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B15" w:rsidRPr="00705B15" w:rsidRDefault="00705B15" w:rsidP="00705B15">
      <w:pPr>
        <w:jc w:val="center"/>
        <w:rPr>
          <w:rFonts w:ascii="Times New Roman" w:hAnsi="Times New Roman" w:cs="Times New Roman"/>
          <w:b/>
          <w:bCs/>
          <w:sz w:val="25"/>
          <w:szCs w:val="25"/>
        </w:rPr>
      </w:pPr>
      <w:r w:rsidRPr="00705B15">
        <w:rPr>
          <w:rFonts w:ascii="Times New Roman" w:hAnsi="Times New Roman" w:cs="Times New Roman"/>
          <w:b/>
          <w:bCs/>
          <w:sz w:val="25"/>
          <w:szCs w:val="25"/>
        </w:rPr>
        <w:t>SUPREME COURT OF INDIA</w:t>
      </w:r>
    </w:p>
    <w:p w:rsidR="00705B15" w:rsidRPr="00705B15" w:rsidRDefault="00705B15" w:rsidP="00705B15">
      <w:pPr>
        <w:jc w:val="center"/>
        <w:rPr>
          <w:rFonts w:ascii="Times New Roman" w:hAnsi="Times New Roman" w:cs="Times New Roman"/>
          <w:sz w:val="25"/>
          <w:szCs w:val="25"/>
        </w:rPr>
      </w:pPr>
    </w:p>
    <w:p w:rsidR="00705B15" w:rsidRDefault="00705B15" w:rsidP="00705B15">
      <w:pPr>
        <w:jc w:val="center"/>
        <w:rPr>
          <w:rFonts w:ascii="Times New Roman" w:hAnsi="Times New Roman" w:cs="Times New Roman"/>
          <w:sz w:val="25"/>
          <w:szCs w:val="25"/>
        </w:rPr>
      </w:pPr>
      <w:r w:rsidRPr="00705B15">
        <w:rPr>
          <w:rFonts w:ascii="Times New Roman" w:hAnsi="Times New Roman" w:cs="Times New Roman"/>
          <w:sz w:val="25"/>
          <w:szCs w:val="25"/>
        </w:rPr>
        <w:t>Marvel Omega Builders</w:t>
      </w:r>
      <w:r>
        <w:rPr>
          <w:rFonts w:ascii="Times New Roman" w:hAnsi="Times New Roman" w:cs="Times New Roman"/>
          <w:sz w:val="25"/>
          <w:szCs w:val="25"/>
        </w:rPr>
        <w:t xml:space="preserve"> </w:t>
      </w:r>
      <w:r w:rsidRPr="00705B15">
        <w:rPr>
          <w:rFonts w:ascii="Times New Roman" w:hAnsi="Times New Roman" w:cs="Times New Roman"/>
          <w:sz w:val="25"/>
          <w:szCs w:val="25"/>
        </w:rPr>
        <w:t>Pvt. Ltd.</w:t>
      </w:r>
    </w:p>
    <w:p w:rsidR="00705B15" w:rsidRDefault="00705B15" w:rsidP="00705B15">
      <w:pPr>
        <w:jc w:val="center"/>
        <w:rPr>
          <w:rFonts w:ascii="Times New Roman" w:hAnsi="Times New Roman" w:cs="Times New Roman"/>
          <w:sz w:val="25"/>
          <w:szCs w:val="25"/>
        </w:rPr>
      </w:pPr>
    </w:p>
    <w:p w:rsidR="00705B15" w:rsidRDefault="00705B15" w:rsidP="00705B15">
      <w:pPr>
        <w:jc w:val="center"/>
        <w:rPr>
          <w:rFonts w:ascii="Times New Roman" w:hAnsi="Times New Roman" w:cs="Times New Roman"/>
          <w:sz w:val="25"/>
          <w:szCs w:val="25"/>
        </w:rPr>
      </w:pPr>
      <w:r>
        <w:rPr>
          <w:rFonts w:ascii="Times New Roman" w:hAnsi="Times New Roman" w:cs="Times New Roman"/>
          <w:sz w:val="25"/>
          <w:szCs w:val="25"/>
        </w:rPr>
        <w:t>Vs.</w:t>
      </w:r>
    </w:p>
    <w:p w:rsidR="00705B15" w:rsidRPr="00705B15" w:rsidRDefault="00705B15" w:rsidP="00705B15">
      <w:pPr>
        <w:jc w:val="center"/>
        <w:rPr>
          <w:rFonts w:ascii="Times New Roman" w:hAnsi="Times New Roman" w:cs="Times New Roman"/>
          <w:sz w:val="25"/>
          <w:szCs w:val="25"/>
        </w:rPr>
      </w:pPr>
    </w:p>
    <w:p w:rsidR="00705B15" w:rsidRDefault="00705B15" w:rsidP="00705B15">
      <w:pPr>
        <w:jc w:val="center"/>
        <w:rPr>
          <w:rFonts w:ascii="Times New Roman" w:hAnsi="Times New Roman" w:cs="Times New Roman"/>
          <w:sz w:val="25"/>
          <w:szCs w:val="25"/>
        </w:rPr>
      </w:pPr>
      <w:r w:rsidRPr="00705B15">
        <w:rPr>
          <w:rFonts w:ascii="Times New Roman" w:hAnsi="Times New Roman" w:cs="Times New Roman"/>
          <w:sz w:val="25"/>
          <w:szCs w:val="25"/>
        </w:rPr>
        <w:t>Shrihari Gokhale</w:t>
      </w:r>
    </w:p>
    <w:p w:rsidR="00705B15" w:rsidRDefault="00705B15" w:rsidP="00705B15">
      <w:pPr>
        <w:jc w:val="center"/>
        <w:rPr>
          <w:rFonts w:ascii="Times New Roman" w:hAnsi="Times New Roman" w:cs="Times New Roman"/>
          <w:sz w:val="25"/>
          <w:szCs w:val="25"/>
        </w:rPr>
      </w:pPr>
    </w:p>
    <w:p w:rsidR="00705B15" w:rsidRDefault="00705B15" w:rsidP="00705B15">
      <w:pPr>
        <w:jc w:val="center"/>
        <w:rPr>
          <w:rFonts w:ascii="Times New Roman" w:hAnsi="Times New Roman" w:cs="Times New Roman"/>
          <w:sz w:val="25"/>
          <w:szCs w:val="25"/>
        </w:rPr>
      </w:pPr>
      <w:r>
        <w:rPr>
          <w:rFonts w:ascii="Times New Roman" w:hAnsi="Times New Roman" w:cs="Times New Roman"/>
          <w:sz w:val="25"/>
          <w:szCs w:val="25"/>
        </w:rPr>
        <w:t>C.A.No.3207-3208 of</w:t>
      </w:r>
      <w:r w:rsidRPr="00705B15">
        <w:rPr>
          <w:rFonts w:ascii="Times New Roman" w:hAnsi="Times New Roman" w:cs="Times New Roman"/>
          <w:sz w:val="25"/>
          <w:szCs w:val="25"/>
        </w:rPr>
        <w:t xml:space="preserve"> 2019</w:t>
      </w:r>
    </w:p>
    <w:p w:rsidR="00705B15" w:rsidRDefault="00705B15" w:rsidP="00705B15">
      <w:pPr>
        <w:jc w:val="center"/>
        <w:rPr>
          <w:rFonts w:ascii="Times New Roman" w:hAnsi="Times New Roman" w:cs="Times New Roman"/>
          <w:sz w:val="25"/>
          <w:szCs w:val="25"/>
        </w:rPr>
      </w:pPr>
    </w:p>
    <w:p w:rsidR="00705B15" w:rsidRDefault="00705B15" w:rsidP="00705B15">
      <w:pPr>
        <w:jc w:val="center"/>
        <w:rPr>
          <w:rFonts w:ascii="Times New Roman" w:hAnsi="Times New Roman" w:cs="Times New Roman"/>
          <w:sz w:val="25"/>
          <w:szCs w:val="25"/>
        </w:rPr>
      </w:pPr>
      <w:r>
        <w:rPr>
          <w:rFonts w:ascii="Times New Roman" w:hAnsi="Times New Roman" w:cs="Times New Roman"/>
          <w:sz w:val="25"/>
          <w:szCs w:val="25"/>
        </w:rPr>
        <w:t>(Uday Umesh Lalit and Vineet Saran,JJ.,)</w:t>
      </w:r>
    </w:p>
    <w:p w:rsidR="00705B15" w:rsidRDefault="00705B15" w:rsidP="00705B15">
      <w:pPr>
        <w:jc w:val="center"/>
        <w:rPr>
          <w:rFonts w:ascii="Times New Roman" w:hAnsi="Times New Roman" w:cs="Times New Roman"/>
          <w:sz w:val="25"/>
          <w:szCs w:val="25"/>
        </w:rPr>
      </w:pPr>
    </w:p>
    <w:p w:rsidR="00705B15" w:rsidRDefault="00705B15" w:rsidP="00705B15">
      <w:pPr>
        <w:jc w:val="center"/>
        <w:rPr>
          <w:rFonts w:ascii="Times New Roman" w:hAnsi="Times New Roman" w:cs="Times New Roman"/>
          <w:sz w:val="25"/>
          <w:szCs w:val="25"/>
        </w:rPr>
      </w:pPr>
      <w:r>
        <w:rPr>
          <w:rFonts w:ascii="Times New Roman" w:hAnsi="Times New Roman" w:cs="Times New Roman"/>
          <w:sz w:val="25"/>
          <w:szCs w:val="25"/>
        </w:rPr>
        <w:t>30.07.2019</w:t>
      </w:r>
    </w:p>
    <w:p w:rsidR="00705B15" w:rsidRDefault="00705B15" w:rsidP="00705B15">
      <w:pPr>
        <w:jc w:val="center"/>
        <w:rPr>
          <w:rFonts w:ascii="Times New Roman" w:hAnsi="Times New Roman" w:cs="Times New Roman"/>
          <w:sz w:val="25"/>
          <w:szCs w:val="25"/>
        </w:rPr>
      </w:pPr>
    </w:p>
    <w:p w:rsidR="00705B15" w:rsidRPr="00705B15" w:rsidRDefault="00705B15" w:rsidP="00705B15">
      <w:pPr>
        <w:jc w:val="center"/>
        <w:rPr>
          <w:rFonts w:ascii="Times New Roman" w:hAnsi="Times New Roman" w:cs="Times New Roman"/>
          <w:b/>
          <w:bCs/>
          <w:sz w:val="25"/>
          <w:szCs w:val="25"/>
        </w:rPr>
      </w:pPr>
      <w:r w:rsidRPr="00705B15">
        <w:rPr>
          <w:rFonts w:ascii="Times New Roman" w:hAnsi="Times New Roman" w:cs="Times New Roman"/>
          <w:b/>
          <w:bCs/>
          <w:sz w:val="25"/>
          <w:szCs w:val="25"/>
        </w:rPr>
        <w:t>JUDGMENT</w:t>
      </w:r>
    </w:p>
    <w:p w:rsidR="00705B15" w:rsidRPr="00705B15" w:rsidRDefault="00705B15" w:rsidP="00705B15">
      <w:pPr>
        <w:jc w:val="both"/>
        <w:rPr>
          <w:rFonts w:ascii="Times New Roman" w:hAnsi="Times New Roman" w:cs="Times New Roman"/>
          <w:b/>
          <w:bCs/>
          <w:sz w:val="25"/>
          <w:szCs w:val="25"/>
        </w:rPr>
      </w:pPr>
    </w:p>
    <w:p w:rsidR="00705B15" w:rsidRPr="00705B15" w:rsidRDefault="00705B15" w:rsidP="00705B15">
      <w:pPr>
        <w:jc w:val="both"/>
        <w:rPr>
          <w:rFonts w:ascii="Times New Roman" w:hAnsi="Times New Roman" w:cs="Times New Roman"/>
          <w:b/>
          <w:bCs/>
          <w:sz w:val="25"/>
          <w:szCs w:val="25"/>
        </w:rPr>
      </w:pPr>
      <w:r w:rsidRPr="00705B15">
        <w:rPr>
          <w:rFonts w:ascii="Times New Roman" w:hAnsi="Times New Roman" w:cs="Times New Roman"/>
          <w:b/>
          <w:bCs/>
          <w:sz w:val="25"/>
          <w:szCs w:val="25"/>
        </w:rPr>
        <w:t>Uday Umesh Lalit,J.,</w:t>
      </w:r>
    </w:p>
    <w:p w:rsidR="00705B15" w:rsidRPr="00705B15" w:rsidRDefault="00705B15" w:rsidP="00705B15">
      <w:pPr>
        <w:jc w:val="both"/>
        <w:rPr>
          <w:rFonts w:ascii="Times New Roman" w:hAnsi="Times New Roman" w:cs="Times New Roman"/>
          <w:sz w:val="25"/>
          <w:szCs w:val="25"/>
        </w:rPr>
      </w:pPr>
    </w:p>
    <w:p w:rsidR="00705B15" w:rsidRDefault="00705B15" w:rsidP="00705B15">
      <w:pPr>
        <w:jc w:val="both"/>
        <w:rPr>
          <w:rFonts w:ascii="Times New Roman" w:hAnsi="Times New Roman" w:cs="Times New Roman"/>
          <w:sz w:val="25"/>
          <w:szCs w:val="25"/>
        </w:rPr>
      </w:pPr>
      <w:r>
        <w:rPr>
          <w:rFonts w:ascii="Times New Roman" w:hAnsi="Times New Roman" w:cs="Times New Roman"/>
          <w:sz w:val="25"/>
          <w:szCs w:val="25"/>
        </w:rPr>
        <w:t xml:space="preserve">1. </w:t>
      </w:r>
      <w:r w:rsidRPr="00705B15">
        <w:rPr>
          <w:rFonts w:ascii="Times New Roman" w:hAnsi="Times New Roman" w:cs="Times New Roman"/>
          <w:sz w:val="25"/>
          <w:szCs w:val="25"/>
        </w:rPr>
        <w:t xml:space="preserve"> These Appeals under Section 23 of the Consumer Protection Act, 1986 are directed against (i) the judgment and final order dated 31.05.2018 passed in Consumer Case No.2010 of 2016 and (ii) the order dated 05.09.2018 passed in Miscellaneous Application No.578 of 2018 by the Commission .</w:t>
      </w:r>
    </w:p>
    <w:p w:rsidR="00705B15" w:rsidRPr="00705B15" w:rsidRDefault="00705B15" w:rsidP="00705B15">
      <w:pPr>
        <w:jc w:val="both"/>
        <w:rPr>
          <w:rFonts w:ascii="Times New Roman" w:hAnsi="Times New Roman" w:cs="Times New Roman"/>
          <w:sz w:val="25"/>
          <w:szCs w:val="25"/>
        </w:rPr>
      </w:pPr>
    </w:p>
    <w:p w:rsidR="00705B15" w:rsidRDefault="00705B15" w:rsidP="00705B15">
      <w:pPr>
        <w:jc w:val="both"/>
        <w:rPr>
          <w:rFonts w:ascii="Times New Roman" w:hAnsi="Times New Roman" w:cs="Times New Roman"/>
          <w:sz w:val="25"/>
          <w:szCs w:val="25"/>
        </w:rPr>
      </w:pPr>
      <w:r>
        <w:rPr>
          <w:rFonts w:ascii="Times New Roman" w:hAnsi="Times New Roman" w:cs="Times New Roman"/>
          <w:sz w:val="25"/>
          <w:szCs w:val="25"/>
        </w:rPr>
        <w:t xml:space="preserve">2. </w:t>
      </w:r>
      <w:r w:rsidRPr="00705B15">
        <w:rPr>
          <w:rFonts w:ascii="Times New Roman" w:hAnsi="Times New Roman" w:cs="Times New Roman"/>
          <w:sz w:val="25"/>
          <w:szCs w:val="25"/>
        </w:rPr>
        <w:t xml:space="preserve">The Respondents had booked a residential villa viz: Emerald- 07 in a project named ‘Marvel Selva Ridge Estate’ to be developed by </w:t>
      </w:r>
      <w:r>
        <w:rPr>
          <w:rFonts w:ascii="Times New Roman" w:hAnsi="Times New Roman" w:cs="Times New Roman"/>
          <w:sz w:val="25"/>
          <w:szCs w:val="25"/>
        </w:rPr>
        <w:t xml:space="preserve"> </w:t>
      </w:r>
      <w:r w:rsidRPr="00705B15">
        <w:rPr>
          <w:rFonts w:ascii="Times New Roman" w:hAnsi="Times New Roman" w:cs="Times New Roman"/>
          <w:sz w:val="25"/>
          <w:szCs w:val="25"/>
        </w:rPr>
        <w:t>the Appellants. The total conside</w:t>
      </w:r>
      <w:r>
        <w:rPr>
          <w:rFonts w:ascii="Times New Roman" w:hAnsi="Times New Roman" w:cs="Times New Roman"/>
          <w:sz w:val="25"/>
          <w:szCs w:val="25"/>
        </w:rPr>
        <w:t xml:space="preserve">ration for the villa with three </w:t>
      </w:r>
      <w:r w:rsidRPr="00705B15">
        <w:rPr>
          <w:rFonts w:ascii="Times New Roman" w:hAnsi="Times New Roman" w:cs="Times New Roman"/>
          <w:sz w:val="25"/>
          <w:szCs w:val="25"/>
        </w:rPr>
        <w:t>covered car parking spaces and open terrace was to be Rs.8,31,04,425/-. An agreement was entered into between the parties on 22.03.2013 incorporating mutual obligations and paras 5(a) and (b) thereof were as under :-</w:t>
      </w:r>
    </w:p>
    <w:p w:rsidR="00705B15" w:rsidRPr="00705B15" w:rsidRDefault="00705B15" w:rsidP="00705B15">
      <w:pPr>
        <w:jc w:val="both"/>
        <w:rPr>
          <w:rFonts w:ascii="Times New Roman" w:hAnsi="Times New Roman" w:cs="Times New Roman"/>
          <w:sz w:val="25"/>
          <w:szCs w:val="25"/>
        </w:rPr>
      </w:pPr>
    </w:p>
    <w:p w:rsidR="00705B15" w:rsidRPr="00705B15" w:rsidRDefault="00705B15" w:rsidP="00705B15">
      <w:pPr>
        <w:ind w:left="720"/>
        <w:jc w:val="both"/>
        <w:rPr>
          <w:rFonts w:ascii="Times New Roman" w:hAnsi="Times New Roman" w:cs="Times New Roman"/>
          <w:sz w:val="25"/>
          <w:szCs w:val="25"/>
        </w:rPr>
      </w:pPr>
      <w:r w:rsidRPr="00705B15">
        <w:rPr>
          <w:rFonts w:ascii="Times New Roman" w:hAnsi="Times New Roman" w:cs="Times New Roman"/>
          <w:sz w:val="25"/>
          <w:szCs w:val="25"/>
        </w:rPr>
        <w:t>“5. The Promoter declares that:</w:t>
      </w:r>
    </w:p>
    <w:p w:rsidR="00705B15" w:rsidRDefault="00705B15" w:rsidP="00705B15">
      <w:pPr>
        <w:ind w:left="720"/>
        <w:jc w:val="both"/>
        <w:rPr>
          <w:rFonts w:ascii="Times New Roman" w:hAnsi="Times New Roman" w:cs="Times New Roman"/>
          <w:sz w:val="25"/>
          <w:szCs w:val="25"/>
        </w:rPr>
      </w:pPr>
    </w:p>
    <w:p w:rsidR="00705B15" w:rsidRPr="00705B15" w:rsidRDefault="00705B15" w:rsidP="00705B15">
      <w:pPr>
        <w:ind w:left="720"/>
        <w:jc w:val="both"/>
        <w:rPr>
          <w:rFonts w:ascii="Times New Roman" w:hAnsi="Times New Roman" w:cs="Times New Roman"/>
          <w:sz w:val="25"/>
          <w:szCs w:val="25"/>
        </w:rPr>
      </w:pPr>
      <w:r>
        <w:rPr>
          <w:rFonts w:ascii="Times New Roman" w:hAnsi="Times New Roman" w:cs="Times New Roman"/>
          <w:sz w:val="25"/>
          <w:szCs w:val="25"/>
        </w:rPr>
        <w:t>a)</w:t>
      </w:r>
      <w:r w:rsidR="00286B3C">
        <w:rPr>
          <w:rFonts w:ascii="Times New Roman" w:hAnsi="Times New Roman" w:cs="Times New Roman"/>
          <w:sz w:val="25"/>
          <w:szCs w:val="25"/>
        </w:rPr>
        <w:t xml:space="preserve"> </w:t>
      </w:r>
      <w:r w:rsidRPr="00705B15">
        <w:rPr>
          <w:rFonts w:ascii="Times New Roman" w:hAnsi="Times New Roman" w:cs="Times New Roman"/>
          <w:sz w:val="25"/>
          <w:szCs w:val="25"/>
        </w:rPr>
        <w:t>The said Unit shall be constructed in accordance with the plans and specifications approved and sanctioned by the Municipal Corporation of Pune.</w:t>
      </w:r>
    </w:p>
    <w:p w:rsidR="00705B15" w:rsidRDefault="00705B15" w:rsidP="00705B15">
      <w:pPr>
        <w:ind w:left="720"/>
        <w:jc w:val="both"/>
        <w:rPr>
          <w:rFonts w:ascii="Times New Roman" w:hAnsi="Times New Roman" w:cs="Times New Roman"/>
          <w:sz w:val="25"/>
          <w:szCs w:val="25"/>
        </w:rPr>
      </w:pPr>
    </w:p>
    <w:p w:rsidR="00705B15" w:rsidRDefault="00705B15" w:rsidP="00705B15">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705B15">
        <w:rPr>
          <w:rFonts w:ascii="Times New Roman" w:hAnsi="Times New Roman" w:cs="Times New Roman"/>
          <w:sz w:val="25"/>
          <w:szCs w:val="25"/>
        </w:rPr>
        <w:t xml:space="preserve"> Possession of the said Unit agreed to be purchased by the Purchaser/s shall be handed over to the Purchaser/s by the Promoter on or before 31.12.2014 provided that the Purchaser/s shall have made payment of the instalments towards the purchase price of the said Unit and other charges/ deposit/s as mentioned in Clauses 20 to 23 hereinbelow as agreed upon without delay at the times stipulated for payment therefor.”</w:t>
      </w:r>
    </w:p>
    <w:p w:rsidR="00705B15" w:rsidRPr="00705B15" w:rsidRDefault="00705B15" w:rsidP="00705B15">
      <w:pPr>
        <w:ind w:left="720"/>
        <w:jc w:val="both"/>
        <w:rPr>
          <w:rFonts w:ascii="Times New Roman" w:hAnsi="Times New Roman" w:cs="Times New Roman"/>
          <w:sz w:val="25"/>
          <w:szCs w:val="25"/>
        </w:rPr>
      </w:pPr>
    </w:p>
    <w:p w:rsidR="00705B15" w:rsidRPr="00705B15" w:rsidRDefault="00286B3C" w:rsidP="00705B15">
      <w:pPr>
        <w:jc w:val="both"/>
        <w:rPr>
          <w:rFonts w:ascii="Times New Roman" w:hAnsi="Times New Roman" w:cs="Times New Roman"/>
          <w:sz w:val="25"/>
          <w:szCs w:val="25"/>
        </w:rPr>
      </w:pPr>
      <w:r>
        <w:rPr>
          <w:rFonts w:ascii="Times New Roman" w:hAnsi="Times New Roman" w:cs="Times New Roman"/>
          <w:sz w:val="25"/>
          <w:szCs w:val="25"/>
        </w:rPr>
        <w:t xml:space="preserve">3. </w:t>
      </w:r>
      <w:r w:rsidR="00705B15" w:rsidRPr="00705B15">
        <w:rPr>
          <w:rFonts w:ascii="Times New Roman" w:hAnsi="Times New Roman" w:cs="Times New Roman"/>
          <w:sz w:val="25"/>
          <w:szCs w:val="25"/>
        </w:rPr>
        <w:t>It is a matter of record that during the period July, 2012 to November, 2013 the Respondents had deposited Rs.8.14 crores with the Appellants. Though the Appellants had agreed to deliver possession on or before 31.12.2014, neither the villa was complete</w:t>
      </w:r>
    </w:p>
    <w:p w:rsidR="00705B15" w:rsidRDefault="00705B15" w:rsidP="00705B15">
      <w:pPr>
        <w:jc w:val="both"/>
        <w:rPr>
          <w:rFonts w:ascii="Times New Roman" w:hAnsi="Times New Roman" w:cs="Times New Roman"/>
          <w:sz w:val="25"/>
          <w:szCs w:val="25"/>
        </w:rPr>
      </w:pPr>
      <w:r w:rsidRPr="00705B15">
        <w:rPr>
          <w:rFonts w:ascii="Times New Roman" w:hAnsi="Times New Roman" w:cs="Times New Roman"/>
          <w:sz w:val="25"/>
          <w:szCs w:val="25"/>
        </w:rPr>
        <w:t xml:space="preserve">by the due date nor was any refund made by the Appellants. It was the case of the </w:t>
      </w:r>
      <w:r w:rsidRPr="00705B15">
        <w:rPr>
          <w:rFonts w:ascii="Times New Roman" w:hAnsi="Times New Roman" w:cs="Times New Roman"/>
          <w:sz w:val="25"/>
          <w:szCs w:val="25"/>
        </w:rPr>
        <w:lastRenderedPageBreak/>
        <w:t>Appellants that sometime in April, 2014 the Respondents had suggested extra work amounting to Rs.2,67,000/- and that Stop Work Notices were issued by the Pune Municipal Corporation on 23.07.2014 and 15.11.2014.</w:t>
      </w:r>
    </w:p>
    <w:p w:rsidR="00286B3C" w:rsidRPr="00705B15" w:rsidRDefault="00286B3C" w:rsidP="00705B15">
      <w:pPr>
        <w:jc w:val="both"/>
        <w:rPr>
          <w:rFonts w:ascii="Times New Roman" w:hAnsi="Times New Roman" w:cs="Times New Roman"/>
          <w:sz w:val="25"/>
          <w:szCs w:val="25"/>
        </w:rPr>
      </w:pPr>
    </w:p>
    <w:p w:rsidR="00705B15" w:rsidRDefault="00286B3C" w:rsidP="00705B15">
      <w:pPr>
        <w:jc w:val="both"/>
        <w:rPr>
          <w:rFonts w:ascii="Times New Roman" w:hAnsi="Times New Roman" w:cs="Times New Roman"/>
          <w:sz w:val="25"/>
          <w:szCs w:val="25"/>
        </w:rPr>
      </w:pPr>
      <w:r>
        <w:rPr>
          <w:rFonts w:ascii="Times New Roman" w:hAnsi="Times New Roman" w:cs="Times New Roman"/>
          <w:sz w:val="25"/>
          <w:szCs w:val="25"/>
        </w:rPr>
        <w:t xml:space="preserve">4. </w:t>
      </w:r>
      <w:r w:rsidR="00705B15" w:rsidRPr="00705B15">
        <w:rPr>
          <w:rFonts w:ascii="Times New Roman" w:hAnsi="Times New Roman" w:cs="Times New Roman"/>
          <w:sz w:val="25"/>
          <w:szCs w:val="25"/>
        </w:rPr>
        <w:t>Since the possession of the villa was not delivered, the Respondents filed Complaint Case No.2010 of 2016 before the Commission praying inter alia for the following reliefs:-</w:t>
      </w:r>
    </w:p>
    <w:p w:rsidR="00286B3C" w:rsidRPr="00705B15" w:rsidRDefault="00286B3C" w:rsidP="00705B15">
      <w:pPr>
        <w:jc w:val="both"/>
        <w:rPr>
          <w:rFonts w:ascii="Times New Roman" w:hAnsi="Times New Roman" w:cs="Times New Roman"/>
          <w:sz w:val="25"/>
          <w:szCs w:val="25"/>
        </w:rPr>
      </w:pPr>
    </w:p>
    <w:p w:rsidR="00705B15" w:rsidRDefault="00705B15" w:rsidP="00286B3C">
      <w:pPr>
        <w:ind w:left="720"/>
        <w:jc w:val="both"/>
        <w:rPr>
          <w:rFonts w:ascii="Times New Roman" w:hAnsi="Times New Roman" w:cs="Times New Roman"/>
          <w:sz w:val="25"/>
          <w:szCs w:val="25"/>
        </w:rPr>
      </w:pPr>
      <w:r w:rsidRPr="00705B15">
        <w:rPr>
          <w:rFonts w:ascii="Times New Roman" w:hAnsi="Times New Roman" w:cs="Times New Roman"/>
          <w:sz w:val="25"/>
          <w:szCs w:val="25"/>
        </w:rPr>
        <w:t>“a) Grant a sum of Rs.13,24,07,052/- (towards principal amount of Rs.8.14 crores paid towards purchase of villa along with compensation in the form of interest of Rs.5.1 crores) at the rate of 18% per annum calculated upto 31st October, 2016, along with pendente lite and future interest at the same rate or such higher rate of interest which this Hon’ble Commission may deem fit in the interest of justice, from the date of making payments till the date of actual realisation of the payment.</w:t>
      </w:r>
    </w:p>
    <w:p w:rsidR="00286B3C" w:rsidRPr="00705B15" w:rsidRDefault="00286B3C" w:rsidP="00286B3C">
      <w:pPr>
        <w:ind w:left="720"/>
        <w:jc w:val="both"/>
        <w:rPr>
          <w:rFonts w:ascii="Times New Roman" w:hAnsi="Times New Roman" w:cs="Times New Roman"/>
          <w:sz w:val="25"/>
          <w:szCs w:val="25"/>
        </w:rPr>
      </w:pPr>
    </w:p>
    <w:p w:rsidR="00705B15" w:rsidRDefault="00286B3C" w:rsidP="00286B3C">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705B15" w:rsidRPr="00705B15">
        <w:rPr>
          <w:rFonts w:ascii="Times New Roman" w:hAnsi="Times New Roman" w:cs="Times New Roman"/>
          <w:sz w:val="25"/>
          <w:szCs w:val="25"/>
        </w:rPr>
        <w:t>Grant cost of Litigation to the complainants.”</w:t>
      </w:r>
    </w:p>
    <w:p w:rsidR="00286B3C" w:rsidRPr="00705B15" w:rsidRDefault="00286B3C" w:rsidP="00705B15">
      <w:pPr>
        <w:jc w:val="both"/>
        <w:rPr>
          <w:rFonts w:ascii="Times New Roman" w:hAnsi="Times New Roman" w:cs="Times New Roman"/>
          <w:sz w:val="25"/>
          <w:szCs w:val="25"/>
        </w:rPr>
      </w:pPr>
    </w:p>
    <w:p w:rsidR="00705B15" w:rsidRDefault="00286B3C" w:rsidP="00705B15">
      <w:pPr>
        <w:jc w:val="both"/>
        <w:rPr>
          <w:rFonts w:ascii="Times New Roman" w:hAnsi="Times New Roman" w:cs="Times New Roman"/>
          <w:sz w:val="25"/>
          <w:szCs w:val="25"/>
        </w:rPr>
      </w:pPr>
      <w:r>
        <w:rPr>
          <w:rFonts w:ascii="Times New Roman" w:hAnsi="Times New Roman" w:cs="Times New Roman"/>
          <w:sz w:val="25"/>
          <w:szCs w:val="25"/>
        </w:rPr>
        <w:t xml:space="preserve">5. </w:t>
      </w:r>
      <w:r w:rsidR="00705B15" w:rsidRPr="00705B15">
        <w:rPr>
          <w:rFonts w:ascii="Times New Roman" w:hAnsi="Times New Roman" w:cs="Times New Roman"/>
          <w:sz w:val="25"/>
          <w:szCs w:val="25"/>
        </w:rPr>
        <w:t>The matter was contested by the Appellants. The Commission observed that the additional work requested by the</w:t>
      </w:r>
      <w:r>
        <w:rPr>
          <w:rFonts w:ascii="Times New Roman" w:hAnsi="Times New Roman" w:cs="Times New Roman"/>
          <w:sz w:val="25"/>
          <w:szCs w:val="25"/>
        </w:rPr>
        <w:t xml:space="preserve"> </w:t>
      </w:r>
      <w:r w:rsidR="00705B15" w:rsidRPr="00705B15">
        <w:rPr>
          <w:rFonts w:ascii="Times New Roman" w:hAnsi="Times New Roman" w:cs="Times New Roman"/>
          <w:sz w:val="25"/>
          <w:szCs w:val="25"/>
        </w:rPr>
        <w:t>Respondents was of such nature that at best three months additional period could be granted for executing such extra work. It was observed that even till the filing of the Complaint, the possession of the villa was not offered to the Respondents and that if there were Stop Work Notices issued by the Pune Municipal Corporation, the Respondents could not in any way be held responsible for the same. While allowing the Complaint by its judgment and final order dated 31.05.2018, the Commission directed:-</w:t>
      </w:r>
    </w:p>
    <w:p w:rsidR="00286B3C" w:rsidRPr="00705B15" w:rsidRDefault="00286B3C" w:rsidP="00705B15">
      <w:pPr>
        <w:jc w:val="both"/>
        <w:rPr>
          <w:rFonts w:ascii="Times New Roman" w:hAnsi="Times New Roman" w:cs="Times New Roman"/>
          <w:sz w:val="25"/>
          <w:szCs w:val="25"/>
        </w:rPr>
      </w:pPr>
    </w:p>
    <w:p w:rsidR="00705B15" w:rsidRPr="00705B15" w:rsidRDefault="00705B15" w:rsidP="00286B3C">
      <w:pPr>
        <w:ind w:left="720"/>
        <w:jc w:val="both"/>
        <w:rPr>
          <w:rFonts w:ascii="Times New Roman" w:hAnsi="Times New Roman" w:cs="Times New Roman"/>
          <w:sz w:val="25"/>
          <w:szCs w:val="25"/>
        </w:rPr>
      </w:pPr>
      <w:r w:rsidRPr="00705B15">
        <w:rPr>
          <w:rFonts w:ascii="Times New Roman" w:hAnsi="Times New Roman" w:cs="Times New Roman"/>
          <w:sz w:val="25"/>
          <w:szCs w:val="25"/>
        </w:rPr>
        <w:t>“ (i) The opposite party shall refund the entire principal amount of Rs.8.14 crores to the complainants, along with compensation in the form of simple interest @ 10% per annum from the date of each payment till the date of refund.</w:t>
      </w:r>
    </w:p>
    <w:p w:rsidR="00286B3C" w:rsidRDefault="00286B3C" w:rsidP="00286B3C">
      <w:pPr>
        <w:ind w:left="720"/>
        <w:jc w:val="both"/>
        <w:rPr>
          <w:rFonts w:ascii="Times New Roman" w:hAnsi="Times New Roman" w:cs="Times New Roman"/>
          <w:sz w:val="25"/>
          <w:szCs w:val="25"/>
        </w:rPr>
      </w:pPr>
    </w:p>
    <w:p w:rsidR="00705B15" w:rsidRDefault="00705B15" w:rsidP="00286B3C">
      <w:pPr>
        <w:ind w:left="720"/>
        <w:jc w:val="both"/>
        <w:rPr>
          <w:rFonts w:ascii="Times New Roman" w:hAnsi="Times New Roman" w:cs="Times New Roman"/>
          <w:sz w:val="25"/>
          <w:szCs w:val="25"/>
        </w:rPr>
      </w:pPr>
      <w:r w:rsidRPr="00705B15">
        <w:rPr>
          <w:rFonts w:ascii="Times New Roman" w:hAnsi="Times New Roman" w:cs="Times New Roman"/>
          <w:sz w:val="25"/>
          <w:szCs w:val="25"/>
        </w:rPr>
        <w:t>(ii) The opposite party shall pay a sum of Rs.25,000/- as cost of litigation to the complainants.”</w:t>
      </w:r>
    </w:p>
    <w:p w:rsidR="00286B3C" w:rsidRPr="00705B15" w:rsidRDefault="00286B3C" w:rsidP="00705B15">
      <w:pPr>
        <w:jc w:val="both"/>
        <w:rPr>
          <w:rFonts w:ascii="Times New Roman" w:hAnsi="Times New Roman" w:cs="Times New Roman"/>
          <w:sz w:val="25"/>
          <w:szCs w:val="25"/>
        </w:rPr>
      </w:pPr>
    </w:p>
    <w:p w:rsidR="00705B15" w:rsidRPr="00705B15" w:rsidRDefault="00286B3C" w:rsidP="00705B15">
      <w:pPr>
        <w:jc w:val="both"/>
        <w:rPr>
          <w:rFonts w:ascii="Times New Roman" w:hAnsi="Times New Roman" w:cs="Times New Roman"/>
          <w:sz w:val="25"/>
          <w:szCs w:val="25"/>
        </w:rPr>
      </w:pPr>
      <w:r>
        <w:rPr>
          <w:rFonts w:ascii="Times New Roman" w:hAnsi="Times New Roman" w:cs="Times New Roman"/>
          <w:sz w:val="25"/>
          <w:szCs w:val="25"/>
        </w:rPr>
        <w:t xml:space="preserve">6. </w:t>
      </w:r>
      <w:r w:rsidR="00705B15" w:rsidRPr="00705B15">
        <w:rPr>
          <w:rFonts w:ascii="Times New Roman" w:hAnsi="Times New Roman" w:cs="Times New Roman"/>
          <w:sz w:val="25"/>
          <w:szCs w:val="25"/>
        </w:rPr>
        <w:t>The Appellants thereafter filed Miscellaneous Application No.578 of 2018 seeking extension of time to comply with the aforementioned judgment and order passed by the Commission. Said Miscellaneous Application was rejected by the Commission vide its order dated 05.09.2018.</w:t>
      </w:r>
    </w:p>
    <w:p w:rsidR="00286B3C" w:rsidRDefault="00286B3C" w:rsidP="00705B15">
      <w:pPr>
        <w:jc w:val="both"/>
        <w:rPr>
          <w:rFonts w:ascii="Times New Roman" w:hAnsi="Times New Roman" w:cs="Times New Roman"/>
          <w:sz w:val="25"/>
          <w:szCs w:val="25"/>
        </w:rPr>
      </w:pPr>
    </w:p>
    <w:p w:rsidR="00705B15" w:rsidRPr="00705B15" w:rsidRDefault="00286B3C" w:rsidP="00705B15">
      <w:pPr>
        <w:jc w:val="both"/>
        <w:rPr>
          <w:rFonts w:ascii="Times New Roman" w:hAnsi="Times New Roman" w:cs="Times New Roman"/>
          <w:sz w:val="25"/>
          <w:szCs w:val="25"/>
        </w:rPr>
      </w:pPr>
      <w:r>
        <w:rPr>
          <w:rFonts w:ascii="Times New Roman" w:hAnsi="Times New Roman" w:cs="Times New Roman"/>
          <w:sz w:val="25"/>
          <w:szCs w:val="25"/>
        </w:rPr>
        <w:t xml:space="preserve">7. </w:t>
      </w:r>
      <w:r w:rsidR="00705B15" w:rsidRPr="00705B15">
        <w:rPr>
          <w:rFonts w:ascii="Times New Roman" w:hAnsi="Times New Roman" w:cs="Times New Roman"/>
          <w:sz w:val="25"/>
          <w:szCs w:val="25"/>
        </w:rPr>
        <w:t>The aforesaid judgment and orders of the Commission are presently under challenge in these appeals, which were preferred with 93 days delay. When the matters were taken up on 03.12.2018, the learned counsel appearing for the Appellants submitted that the villa was ready in all respects and the Completion Certificate would be obtained within 21 days.</w:t>
      </w:r>
    </w:p>
    <w:p w:rsidR="00286B3C" w:rsidRDefault="00286B3C" w:rsidP="00705B15">
      <w:pPr>
        <w:jc w:val="both"/>
        <w:rPr>
          <w:rFonts w:ascii="Times New Roman" w:hAnsi="Times New Roman" w:cs="Times New Roman"/>
          <w:sz w:val="25"/>
          <w:szCs w:val="25"/>
        </w:rPr>
      </w:pPr>
    </w:p>
    <w:p w:rsidR="00705B15" w:rsidRPr="00705B15" w:rsidRDefault="00286B3C" w:rsidP="00705B15">
      <w:pPr>
        <w:jc w:val="both"/>
        <w:rPr>
          <w:rFonts w:ascii="Times New Roman" w:hAnsi="Times New Roman" w:cs="Times New Roman"/>
          <w:sz w:val="25"/>
          <w:szCs w:val="25"/>
        </w:rPr>
      </w:pPr>
      <w:r>
        <w:rPr>
          <w:rFonts w:ascii="Times New Roman" w:hAnsi="Times New Roman" w:cs="Times New Roman"/>
          <w:sz w:val="25"/>
          <w:szCs w:val="25"/>
        </w:rPr>
        <w:t xml:space="preserve">8. </w:t>
      </w:r>
      <w:r w:rsidR="00705B15" w:rsidRPr="00705B15">
        <w:rPr>
          <w:rFonts w:ascii="Times New Roman" w:hAnsi="Times New Roman" w:cs="Times New Roman"/>
          <w:sz w:val="25"/>
          <w:szCs w:val="25"/>
        </w:rPr>
        <w:t xml:space="preserve">In their affidavit in reply, with the help of photographs and other material, it was asserted by the Respondents that the villa was still incomplete. It was stated that on 28.05.2014 the Revised Construction Schedule was sent by the Appellants through e-mail </w:t>
      </w:r>
      <w:r w:rsidR="00705B15" w:rsidRPr="00705B15">
        <w:rPr>
          <w:rFonts w:ascii="Times New Roman" w:hAnsi="Times New Roman" w:cs="Times New Roman"/>
          <w:sz w:val="25"/>
          <w:szCs w:val="25"/>
        </w:rPr>
        <w:lastRenderedPageBreak/>
        <w:t>which had promised delivery of possession by October, 2014 and even after five years from said commitment the villa was still incomplete.</w:t>
      </w:r>
    </w:p>
    <w:p w:rsidR="00286B3C" w:rsidRDefault="00286B3C" w:rsidP="00705B15">
      <w:pPr>
        <w:jc w:val="both"/>
        <w:rPr>
          <w:rFonts w:ascii="Times New Roman" w:hAnsi="Times New Roman" w:cs="Times New Roman"/>
          <w:sz w:val="25"/>
          <w:szCs w:val="25"/>
        </w:rPr>
      </w:pPr>
    </w:p>
    <w:p w:rsidR="00705B15" w:rsidRPr="00705B15" w:rsidRDefault="00286B3C" w:rsidP="00705B15">
      <w:pPr>
        <w:jc w:val="both"/>
        <w:rPr>
          <w:rFonts w:ascii="Times New Roman" w:hAnsi="Times New Roman" w:cs="Times New Roman"/>
          <w:sz w:val="25"/>
          <w:szCs w:val="25"/>
        </w:rPr>
      </w:pPr>
      <w:r>
        <w:rPr>
          <w:rFonts w:ascii="Times New Roman" w:hAnsi="Times New Roman" w:cs="Times New Roman"/>
          <w:sz w:val="25"/>
          <w:szCs w:val="25"/>
        </w:rPr>
        <w:t xml:space="preserve">9. </w:t>
      </w:r>
      <w:r w:rsidR="00705B15" w:rsidRPr="00705B15">
        <w:rPr>
          <w:rFonts w:ascii="Times New Roman" w:hAnsi="Times New Roman" w:cs="Times New Roman"/>
          <w:sz w:val="25"/>
          <w:szCs w:val="25"/>
        </w:rPr>
        <w:t>In this factual background, the basic issues that arise are whether the view taken by the Commission was correct and whether it requires any interference by this Court?</w:t>
      </w:r>
    </w:p>
    <w:p w:rsidR="00286B3C" w:rsidRDefault="00286B3C" w:rsidP="00705B15">
      <w:pPr>
        <w:jc w:val="both"/>
        <w:rPr>
          <w:rFonts w:ascii="Times New Roman" w:hAnsi="Times New Roman" w:cs="Times New Roman"/>
          <w:sz w:val="25"/>
          <w:szCs w:val="25"/>
        </w:rPr>
      </w:pPr>
    </w:p>
    <w:p w:rsidR="00705B15" w:rsidRDefault="00286B3C" w:rsidP="00705B15">
      <w:pPr>
        <w:jc w:val="both"/>
        <w:rPr>
          <w:rFonts w:ascii="Times New Roman" w:hAnsi="Times New Roman" w:cs="Times New Roman"/>
          <w:sz w:val="25"/>
          <w:szCs w:val="25"/>
        </w:rPr>
      </w:pPr>
      <w:r>
        <w:rPr>
          <w:rFonts w:ascii="Times New Roman" w:hAnsi="Times New Roman" w:cs="Times New Roman"/>
          <w:sz w:val="25"/>
          <w:szCs w:val="25"/>
        </w:rPr>
        <w:t xml:space="preserve">10. </w:t>
      </w:r>
      <w:r w:rsidR="00705B15" w:rsidRPr="00705B15">
        <w:rPr>
          <w:rFonts w:ascii="Times New Roman" w:hAnsi="Times New Roman" w:cs="Times New Roman"/>
          <w:sz w:val="25"/>
          <w:szCs w:val="25"/>
        </w:rPr>
        <w:t xml:space="preserve"> The facts on record clearly indicate that as against the total consideration of Rs.8.31 crores, the Respondents had paid Rs.8.14 crores by November, 2013. Though the Appellants had undertaken to complete the villa by 31.12.2014, they failed to discharge the obligation. As late as on 28.05.2014, the Revised Construction Schedule had shown the date of delivery of possession to be October, 2014. There was, thus, total failure on part of the Appellants and they were deficient in rendering service i</w:t>
      </w:r>
      <w:r>
        <w:rPr>
          <w:rFonts w:ascii="Times New Roman" w:hAnsi="Times New Roman" w:cs="Times New Roman"/>
          <w:sz w:val="25"/>
          <w:szCs w:val="25"/>
        </w:rPr>
        <w:t xml:space="preserve">n terms of the obligations that </w:t>
      </w:r>
      <w:r w:rsidR="00705B15" w:rsidRPr="00705B15">
        <w:rPr>
          <w:rFonts w:ascii="Times New Roman" w:hAnsi="Times New Roman" w:cs="Times New Roman"/>
          <w:sz w:val="25"/>
          <w:szCs w:val="25"/>
        </w:rPr>
        <w:t>they had undertaken.</w:t>
      </w:r>
      <w:r>
        <w:rPr>
          <w:rFonts w:ascii="Times New Roman" w:hAnsi="Times New Roman" w:cs="Times New Roman"/>
          <w:sz w:val="25"/>
          <w:szCs w:val="25"/>
        </w:rPr>
        <w:t xml:space="preserve"> </w:t>
      </w:r>
      <w:r w:rsidR="00705B15" w:rsidRPr="00705B15">
        <w:rPr>
          <w:rFonts w:ascii="Times New Roman" w:hAnsi="Times New Roman" w:cs="Times New Roman"/>
          <w:sz w:val="25"/>
          <w:szCs w:val="25"/>
        </w:rPr>
        <w:t>Even assuming that the villa is now ready for occupation (as asserted by the Appellants), the delay of almost five years is a crucial factor and the bargain cannot now be imposed upon the Respondents. The Respondents were, therefore, justified in seeking refund of the amounts that they had deposited with reasonable interest on said deposited amount. The findings rendered by the Commission cannot therefore be said to be incorrect or unreasonable on any count.</w:t>
      </w:r>
    </w:p>
    <w:p w:rsidR="00286B3C" w:rsidRPr="00705B15" w:rsidRDefault="00286B3C" w:rsidP="00705B15">
      <w:pPr>
        <w:jc w:val="both"/>
        <w:rPr>
          <w:rFonts w:ascii="Times New Roman" w:hAnsi="Times New Roman" w:cs="Times New Roman"/>
          <w:sz w:val="25"/>
          <w:szCs w:val="25"/>
        </w:rPr>
      </w:pPr>
    </w:p>
    <w:p w:rsidR="00705B15" w:rsidRDefault="00286B3C" w:rsidP="00705B15">
      <w:pPr>
        <w:jc w:val="both"/>
        <w:rPr>
          <w:rFonts w:ascii="Times New Roman" w:hAnsi="Times New Roman" w:cs="Times New Roman"/>
          <w:sz w:val="25"/>
          <w:szCs w:val="25"/>
        </w:rPr>
      </w:pPr>
      <w:r>
        <w:rPr>
          <w:rFonts w:ascii="Times New Roman" w:hAnsi="Times New Roman" w:cs="Times New Roman"/>
          <w:sz w:val="25"/>
          <w:szCs w:val="25"/>
        </w:rPr>
        <w:t xml:space="preserve">11. </w:t>
      </w:r>
      <w:r w:rsidR="00705B15" w:rsidRPr="00705B15">
        <w:rPr>
          <w:rFonts w:ascii="Times New Roman" w:hAnsi="Times New Roman" w:cs="Times New Roman"/>
          <w:sz w:val="25"/>
          <w:szCs w:val="25"/>
        </w:rPr>
        <w:t>While parting, we must direct that the residential villa admeasuring 648.46 square metres bearing No. Emerald-07 in the</w:t>
      </w:r>
      <w:r>
        <w:rPr>
          <w:rFonts w:ascii="Times New Roman" w:hAnsi="Times New Roman" w:cs="Times New Roman"/>
          <w:sz w:val="25"/>
          <w:szCs w:val="25"/>
        </w:rPr>
        <w:t xml:space="preserve"> </w:t>
      </w:r>
      <w:r w:rsidR="00705B15" w:rsidRPr="00705B15">
        <w:rPr>
          <w:rFonts w:ascii="Times New Roman" w:hAnsi="Times New Roman" w:cs="Times New Roman"/>
          <w:sz w:val="25"/>
          <w:szCs w:val="25"/>
        </w:rPr>
        <w:t>complex known as ‘Marvel Selva Ridge Estate’ namely the villa in question shall not be sold nor any third party rights can be created by the Appellants in respect of said villa till the decree in favour of the Respondents is completely satisfied and so long as the decree remains to be satisfied, said villa shall be under attachment and would be subject to such orders as may be required to be passed in connection with the execution of the order dated 31.05.2018 passed by the Commission in Consumer Case No.2010 of 2016.</w:t>
      </w:r>
    </w:p>
    <w:p w:rsidR="00286B3C" w:rsidRPr="00705B15" w:rsidRDefault="00286B3C" w:rsidP="00705B15">
      <w:pPr>
        <w:jc w:val="both"/>
        <w:rPr>
          <w:rFonts w:ascii="Times New Roman" w:hAnsi="Times New Roman" w:cs="Times New Roman"/>
          <w:sz w:val="25"/>
          <w:szCs w:val="25"/>
        </w:rPr>
      </w:pPr>
    </w:p>
    <w:p w:rsidR="00705B15" w:rsidRPr="00705B15" w:rsidRDefault="00286B3C" w:rsidP="00705B15">
      <w:pPr>
        <w:jc w:val="both"/>
        <w:rPr>
          <w:rFonts w:ascii="Times New Roman" w:hAnsi="Times New Roman" w:cs="Times New Roman"/>
          <w:sz w:val="25"/>
          <w:szCs w:val="25"/>
        </w:rPr>
      </w:pPr>
      <w:r>
        <w:rPr>
          <w:rFonts w:ascii="Times New Roman" w:hAnsi="Times New Roman" w:cs="Times New Roman"/>
          <w:sz w:val="25"/>
          <w:szCs w:val="25"/>
        </w:rPr>
        <w:t xml:space="preserve">12. </w:t>
      </w:r>
      <w:r w:rsidR="00705B15" w:rsidRPr="00705B15">
        <w:rPr>
          <w:rFonts w:ascii="Times New Roman" w:hAnsi="Times New Roman" w:cs="Times New Roman"/>
          <w:sz w:val="25"/>
          <w:szCs w:val="25"/>
        </w:rPr>
        <w:t>With the aforesaid observations the appeals stand dismissed. No order as to costs.</w:t>
      </w:r>
    </w:p>
    <w:p w:rsidR="00705B15" w:rsidRDefault="00705B15" w:rsidP="000250B3">
      <w:pPr>
        <w:jc w:val="both"/>
        <w:rPr>
          <w:rFonts w:ascii="Times New Roman" w:hAnsi="Times New Roman" w:cs="Times New Roman"/>
          <w:sz w:val="25"/>
          <w:szCs w:val="25"/>
        </w:rPr>
      </w:pPr>
    </w:p>
    <w:p w:rsidR="00286B3C" w:rsidRDefault="00286B3C" w:rsidP="000250B3">
      <w:pPr>
        <w:jc w:val="both"/>
        <w:rPr>
          <w:rFonts w:ascii="Times New Roman" w:hAnsi="Times New Roman" w:cs="Times New Roman"/>
          <w:sz w:val="25"/>
          <w:szCs w:val="25"/>
        </w:rPr>
      </w:pPr>
      <w:r>
        <w:rPr>
          <w:rFonts w:ascii="Times New Roman" w:hAnsi="Times New Roman" w:cs="Times New Roman"/>
          <w:sz w:val="25"/>
          <w:szCs w:val="25"/>
        </w:rPr>
        <w:t>Judgment Referred.</w:t>
      </w:r>
    </w:p>
    <w:p w:rsidR="00286B3C" w:rsidRDefault="00286B3C" w:rsidP="000250B3">
      <w:pPr>
        <w:jc w:val="both"/>
        <w:rPr>
          <w:rFonts w:ascii="Times New Roman" w:hAnsi="Times New Roman" w:cs="Times New Roman"/>
          <w:sz w:val="25"/>
          <w:szCs w:val="25"/>
        </w:rPr>
      </w:pPr>
    </w:p>
    <w:p w:rsidR="00286B3C" w:rsidRPr="00C26A04" w:rsidRDefault="00286B3C" w:rsidP="000250B3">
      <w:pPr>
        <w:jc w:val="both"/>
        <w:rPr>
          <w:rFonts w:ascii="Times New Roman" w:hAnsi="Times New Roman" w:cs="Times New Roman"/>
          <w:i/>
          <w:iCs/>
          <w:sz w:val="20"/>
          <w:szCs w:val="20"/>
        </w:rPr>
      </w:pPr>
    </w:p>
    <w:sectPr w:rsidR="00286B3C" w:rsidRPr="00C26A0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EDC" w:rsidRDefault="00365EDC" w:rsidP="001D2CA4">
      <w:r>
        <w:separator/>
      </w:r>
    </w:p>
  </w:endnote>
  <w:endnote w:type="continuationSeparator" w:id="1">
    <w:p w:rsidR="00365EDC" w:rsidRDefault="00365ED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92582"/>
      <w:docPartObj>
        <w:docPartGallery w:val="Page Numbers (Bottom of Page)"/>
        <w:docPartUnique/>
      </w:docPartObj>
    </w:sdtPr>
    <w:sdtContent>
      <w:p w:rsidR="002F190D" w:rsidRPr="002F190D" w:rsidRDefault="002F190D">
        <w:pPr>
          <w:pStyle w:val="Footer"/>
          <w:jc w:val="center"/>
          <w:rPr>
            <w:rFonts w:ascii="Times New Roman" w:hAnsi="Times New Roman" w:cs="Times New Roman"/>
          </w:rPr>
        </w:pPr>
        <w:r w:rsidRPr="002F190D">
          <w:rPr>
            <w:rFonts w:ascii="Times New Roman" w:hAnsi="Times New Roman" w:cs="Times New Roman"/>
          </w:rPr>
          <w:t xml:space="preserve">            </w:t>
        </w:r>
        <w:r>
          <w:rPr>
            <w:rFonts w:ascii="Times New Roman" w:hAnsi="Times New Roman" w:cs="Times New Roman"/>
          </w:rPr>
          <w:t xml:space="preserve">                                                    </w:t>
        </w:r>
        <w:r w:rsidRPr="002F190D">
          <w:rPr>
            <w:rFonts w:ascii="Times New Roman" w:hAnsi="Times New Roman" w:cs="Times New Roman"/>
          </w:rPr>
          <w:t xml:space="preserve"> </w:t>
        </w:r>
        <w:r w:rsidR="006A02AD" w:rsidRPr="002F190D">
          <w:rPr>
            <w:rFonts w:ascii="Times New Roman" w:hAnsi="Times New Roman" w:cs="Times New Roman"/>
          </w:rPr>
          <w:fldChar w:fldCharType="begin"/>
        </w:r>
        <w:r w:rsidRPr="002F190D">
          <w:rPr>
            <w:rFonts w:ascii="Times New Roman" w:hAnsi="Times New Roman" w:cs="Times New Roman"/>
          </w:rPr>
          <w:instrText xml:space="preserve"> PAGE   \* MERGEFORMAT </w:instrText>
        </w:r>
        <w:r w:rsidR="006A02AD" w:rsidRPr="002F190D">
          <w:rPr>
            <w:rFonts w:ascii="Times New Roman" w:hAnsi="Times New Roman" w:cs="Times New Roman"/>
          </w:rPr>
          <w:fldChar w:fldCharType="separate"/>
        </w:r>
        <w:r w:rsidR="00286B3C">
          <w:rPr>
            <w:rFonts w:ascii="Times New Roman" w:hAnsi="Times New Roman" w:cs="Times New Roman"/>
            <w:noProof/>
          </w:rPr>
          <w:t>1</w:t>
        </w:r>
        <w:r w:rsidR="006A02AD" w:rsidRPr="002F190D">
          <w:rPr>
            <w:rFonts w:ascii="Times New Roman" w:hAnsi="Times New Roman" w:cs="Times New Roman"/>
          </w:rPr>
          <w:fldChar w:fldCharType="end"/>
        </w:r>
        <w:r w:rsidRPr="002F190D">
          <w:rPr>
            <w:rFonts w:ascii="Times New Roman" w:hAnsi="Times New Roman" w:cs="Times New Roman"/>
          </w:rPr>
          <w:t xml:space="preserve">         </w:t>
        </w:r>
        <w:r>
          <w:rPr>
            <w:rFonts w:ascii="Times New Roman" w:hAnsi="Times New Roman" w:cs="Times New Roman"/>
          </w:rPr>
          <w:t xml:space="preserve">                                           </w:t>
        </w:r>
        <w:r w:rsidRPr="002F190D">
          <w:rPr>
            <w:rFonts w:ascii="Times New Roman" w:hAnsi="Times New Roman" w:cs="Times New Roman"/>
          </w:rPr>
          <w:t xml:space="preserve">                 SpotLaw</w:t>
        </w:r>
      </w:p>
    </w:sdtContent>
  </w:sdt>
  <w:p w:rsidR="005D170B" w:rsidRPr="002F190D" w:rsidRDefault="002F190D"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EDC" w:rsidRDefault="00365EDC"/>
  </w:footnote>
  <w:footnote w:type="continuationSeparator" w:id="1">
    <w:p w:rsidR="00365EDC" w:rsidRDefault="00365ED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02AD">
    <w:pPr>
      <w:rPr>
        <w:sz w:val="2"/>
        <w:szCs w:val="2"/>
      </w:rPr>
    </w:pPr>
    <w:r w:rsidRPr="006A02A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02AD">
    <w:pPr>
      <w:rPr>
        <w:sz w:val="2"/>
        <w:szCs w:val="2"/>
      </w:rPr>
    </w:pPr>
    <w:r w:rsidRPr="006A02A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A02A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1193C"/>
    <w:rsid w:val="000250B3"/>
    <w:rsid w:val="00026C66"/>
    <w:rsid w:val="00035174"/>
    <w:rsid w:val="000511F2"/>
    <w:rsid w:val="00062FA6"/>
    <w:rsid w:val="000834C6"/>
    <w:rsid w:val="000873B4"/>
    <w:rsid w:val="000A15DD"/>
    <w:rsid w:val="000C690B"/>
    <w:rsid w:val="000D201E"/>
    <w:rsid w:val="000E1163"/>
    <w:rsid w:val="000E5591"/>
    <w:rsid w:val="001014B0"/>
    <w:rsid w:val="00127186"/>
    <w:rsid w:val="001346B9"/>
    <w:rsid w:val="0013666F"/>
    <w:rsid w:val="00143252"/>
    <w:rsid w:val="00172022"/>
    <w:rsid w:val="0018684C"/>
    <w:rsid w:val="001A7914"/>
    <w:rsid w:val="001D2CA4"/>
    <w:rsid w:val="001D6D2E"/>
    <w:rsid w:val="001E19DE"/>
    <w:rsid w:val="001F0AEF"/>
    <w:rsid w:val="001F1FA0"/>
    <w:rsid w:val="00200D21"/>
    <w:rsid w:val="002044CD"/>
    <w:rsid w:val="0021725A"/>
    <w:rsid w:val="00235B57"/>
    <w:rsid w:val="00253851"/>
    <w:rsid w:val="00256C98"/>
    <w:rsid w:val="00272534"/>
    <w:rsid w:val="002730EF"/>
    <w:rsid w:val="00286B3C"/>
    <w:rsid w:val="002A6B83"/>
    <w:rsid w:val="002B2410"/>
    <w:rsid w:val="002B392F"/>
    <w:rsid w:val="002C6450"/>
    <w:rsid w:val="002F190D"/>
    <w:rsid w:val="002F6493"/>
    <w:rsid w:val="00310D39"/>
    <w:rsid w:val="00337126"/>
    <w:rsid w:val="00361FA6"/>
    <w:rsid w:val="00365EDC"/>
    <w:rsid w:val="00380AFC"/>
    <w:rsid w:val="00384D34"/>
    <w:rsid w:val="0038651D"/>
    <w:rsid w:val="003929B1"/>
    <w:rsid w:val="0039319F"/>
    <w:rsid w:val="003A2430"/>
    <w:rsid w:val="003C4AB7"/>
    <w:rsid w:val="003E1DE8"/>
    <w:rsid w:val="00401A3B"/>
    <w:rsid w:val="0040698A"/>
    <w:rsid w:val="004247E5"/>
    <w:rsid w:val="0045104F"/>
    <w:rsid w:val="004625ED"/>
    <w:rsid w:val="0047011D"/>
    <w:rsid w:val="004908D0"/>
    <w:rsid w:val="00496C5D"/>
    <w:rsid w:val="004A4507"/>
    <w:rsid w:val="004B0326"/>
    <w:rsid w:val="004C5B1D"/>
    <w:rsid w:val="004D4E03"/>
    <w:rsid w:val="004D5E28"/>
    <w:rsid w:val="004E19D2"/>
    <w:rsid w:val="004E3D08"/>
    <w:rsid w:val="004E50DD"/>
    <w:rsid w:val="004F5443"/>
    <w:rsid w:val="004F5F17"/>
    <w:rsid w:val="005101CF"/>
    <w:rsid w:val="00511B78"/>
    <w:rsid w:val="005220B7"/>
    <w:rsid w:val="00530C2B"/>
    <w:rsid w:val="00541433"/>
    <w:rsid w:val="00542863"/>
    <w:rsid w:val="0054620D"/>
    <w:rsid w:val="00551BC4"/>
    <w:rsid w:val="0055758A"/>
    <w:rsid w:val="0058030D"/>
    <w:rsid w:val="0058179E"/>
    <w:rsid w:val="005827A4"/>
    <w:rsid w:val="005A0E9C"/>
    <w:rsid w:val="005B32E2"/>
    <w:rsid w:val="005D170B"/>
    <w:rsid w:val="005E26D5"/>
    <w:rsid w:val="006120C3"/>
    <w:rsid w:val="00632656"/>
    <w:rsid w:val="00650634"/>
    <w:rsid w:val="00654890"/>
    <w:rsid w:val="00665B8E"/>
    <w:rsid w:val="0067640F"/>
    <w:rsid w:val="00677E8F"/>
    <w:rsid w:val="006859EF"/>
    <w:rsid w:val="00690C93"/>
    <w:rsid w:val="00697C3B"/>
    <w:rsid w:val="006A02AD"/>
    <w:rsid w:val="006A5F98"/>
    <w:rsid w:val="006B553A"/>
    <w:rsid w:val="006C36B0"/>
    <w:rsid w:val="006C6BAA"/>
    <w:rsid w:val="006F5808"/>
    <w:rsid w:val="00705B15"/>
    <w:rsid w:val="00710255"/>
    <w:rsid w:val="00710FDB"/>
    <w:rsid w:val="007548E9"/>
    <w:rsid w:val="00764A03"/>
    <w:rsid w:val="007A3988"/>
    <w:rsid w:val="007E6480"/>
    <w:rsid w:val="008209F9"/>
    <w:rsid w:val="00824DDA"/>
    <w:rsid w:val="00832305"/>
    <w:rsid w:val="00853985"/>
    <w:rsid w:val="00855606"/>
    <w:rsid w:val="00880D9C"/>
    <w:rsid w:val="00886B66"/>
    <w:rsid w:val="00891769"/>
    <w:rsid w:val="00892925"/>
    <w:rsid w:val="008C2774"/>
    <w:rsid w:val="008D1AC1"/>
    <w:rsid w:val="008D5FD6"/>
    <w:rsid w:val="008E6D85"/>
    <w:rsid w:val="008F156F"/>
    <w:rsid w:val="0092021A"/>
    <w:rsid w:val="00926296"/>
    <w:rsid w:val="00954457"/>
    <w:rsid w:val="00992798"/>
    <w:rsid w:val="009D747B"/>
    <w:rsid w:val="009E2082"/>
    <w:rsid w:val="009E4687"/>
    <w:rsid w:val="00A31543"/>
    <w:rsid w:val="00A62552"/>
    <w:rsid w:val="00A8272D"/>
    <w:rsid w:val="00A85873"/>
    <w:rsid w:val="00A93161"/>
    <w:rsid w:val="00AA5D81"/>
    <w:rsid w:val="00AC027B"/>
    <w:rsid w:val="00AE4558"/>
    <w:rsid w:val="00B00CD8"/>
    <w:rsid w:val="00B071D9"/>
    <w:rsid w:val="00B1490D"/>
    <w:rsid w:val="00B17F40"/>
    <w:rsid w:val="00B362EA"/>
    <w:rsid w:val="00B444C3"/>
    <w:rsid w:val="00B631F3"/>
    <w:rsid w:val="00B65F1F"/>
    <w:rsid w:val="00BB27F2"/>
    <w:rsid w:val="00BC594D"/>
    <w:rsid w:val="00BD469B"/>
    <w:rsid w:val="00C07AFC"/>
    <w:rsid w:val="00C16BC4"/>
    <w:rsid w:val="00C26A04"/>
    <w:rsid w:val="00C4242D"/>
    <w:rsid w:val="00C524D5"/>
    <w:rsid w:val="00C55305"/>
    <w:rsid w:val="00C62459"/>
    <w:rsid w:val="00C90881"/>
    <w:rsid w:val="00CB2352"/>
    <w:rsid w:val="00CC1C5E"/>
    <w:rsid w:val="00CE1126"/>
    <w:rsid w:val="00CE124D"/>
    <w:rsid w:val="00CE7D0C"/>
    <w:rsid w:val="00CF131F"/>
    <w:rsid w:val="00D06712"/>
    <w:rsid w:val="00D11E1D"/>
    <w:rsid w:val="00D33AC1"/>
    <w:rsid w:val="00D33C6A"/>
    <w:rsid w:val="00D474F9"/>
    <w:rsid w:val="00D61CB4"/>
    <w:rsid w:val="00D64372"/>
    <w:rsid w:val="00D71537"/>
    <w:rsid w:val="00D8022D"/>
    <w:rsid w:val="00DA5B6E"/>
    <w:rsid w:val="00DD36EB"/>
    <w:rsid w:val="00E05A24"/>
    <w:rsid w:val="00E15F48"/>
    <w:rsid w:val="00E34055"/>
    <w:rsid w:val="00E3739C"/>
    <w:rsid w:val="00E42695"/>
    <w:rsid w:val="00E65B64"/>
    <w:rsid w:val="00E72246"/>
    <w:rsid w:val="00EB3ED3"/>
    <w:rsid w:val="00EC0786"/>
    <w:rsid w:val="00ED4643"/>
    <w:rsid w:val="00EE6A36"/>
    <w:rsid w:val="00EF34E6"/>
    <w:rsid w:val="00F06C6F"/>
    <w:rsid w:val="00F2474A"/>
    <w:rsid w:val="00F35E47"/>
    <w:rsid w:val="00F403E6"/>
    <w:rsid w:val="00F54036"/>
    <w:rsid w:val="00F80800"/>
    <w:rsid w:val="00FA4C76"/>
    <w:rsid w:val="00FB1721"/>
    <w:rsid w:val="00FB621D"/>
    <w:rsid w:val="00FB7378"/>
    <w:rsid w:val="00FB7E23"/>
    <w:rsid w:val="00FD08EB"/>
    <w:rsid w:val="00FD7EFC"/>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2019-08-06T10:31:00Z</cp:lastPrinted>
  <dcterms:created xsi:type="dcterms:W3CDTF">2019-08-06T10:42:00Z</dcterms:created>
  <dcterms:modified xsi:type="dcterms:W3CDTF">2019-08-06T10:42:00Z</dcterms:modified>
</cp:coreProperties>
</file>