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1A5" w:rsidRDefault="004021A5">
      <w:pPr>
        <w:pStyle w:val="BodyText"/>
        <w:ind w:left="7245"/>
        <w:jc w:val="left"/>
        <w:rPr>
          <w:rFonts w:ascii="Times New Roman"/>
          <w:sz w:val="20"/>
        </w:rPr>
      </w:pPr>
      <w:r>
        <w:rPr>
          <w:rFonts w:ascii="Times New Roman"/>
          <w:sz w:val="20"/>
        </w:rPr>
      </w:r>
      <w:r>
        <w:rPr>
          <w:rFonts w:ascii="Times New Roman"/>
          <w:sz w:val="20"/>
        </w:rPr>
        <w:pict>
          <v:shapetype id="_x0000_t202" coordsize="21600,21600" o:spt="202" path="m,l,21600r21600,l21600,xe">
            <v:stroke joinstyle="miter"/>
            <v:path gradientshapeok="t" o:connecttype="rect"/>
          </v:shapetype>
          <v:shape id="_x0000_s1031" type="#_x0000_t202" style="width:119.55pt;height:18.5pt;mso-position-horizontal-relative:char;mso-position-vertical-relative:line" filled="f" strokeweight=".16936mm">
            <v:textbox inset="0,0,0,0">
              <w:txbxContent>
                <w:p w:rsidR="004021A5" w:rsidRDefault="00550086">
                  <w:pPr>
                    <w:spacing w:before="18"/>
                    <w:ind w:left="343"/>
                    <w:rPr>
                      <w:b/>
                      <w:sz w:val="28"/>
                    </w:rPr>
                  </w:pPr>
                  <w:r>
                    <w:rPr>
                      <w:b/>
                      <w:sz w:val="28"/>
                    </w:rPr>
                    <w:t>REPORTABLE</w:t>
                  </w:r>
                </w:p>
              </w:txbxContent>
            </v:textbox>
            <w10:wrap type="none"/>
            <w10:anchorlock/>
          </v:shape>
        </w:pict>
      </w:r>
    </w:p>
    <w:p w:rsidR="004021A5" w:rsidRDefault="004021A5">
      <w:pPr>
        <w:pStyle w:val="BodyText"/>
        <w:jc w:val="left"/>
        <w:rPr>
          <w:rFonts w:ascii="Times New Roman"/>
          <w:sz w:val="20"/>
        </w:rPr>
      </w:pPr>
    </w:p>
    <w:p w:rsidR="004021A5" w:rsidRDefault="00550086">
      <w:pPr>
        <w:spacing w:before="219" w:line="480" w:lineRule="auto"/>
        <w:ind w:left="2312" w:right="1459" w:firstLine="598"/>
        <w:rPr>
          <w:b/>
          <w:sz w:val="28"/>
        </w:rPr>
      </w:pPr>
      <w:r>
        <w:rPr>
          <w:b/>
          <w:sz w:val="28"/>
        </w:rPr>
        <w:t>IN THE SUPREME COURT OF INDIA CIVIL ORIGINAL/APPELLATE JURISDICTION</w:t>
      </w:r>
    </w:p>
    <w:p w:rsidR="004021A5" w:rsidRDefault="00550086">
      <w:pPr>
        <w:spacing w:before="1"/>
        <w:ind w:left="2691"/>
        <w:rPr>
          <w:b/>
          <w:sz w:val="28"/>
        </w:rPr>
      </w:pPr>
      <w:r>
        <w:rPr>
          <w:b/>
          <w:sz w:val="28"/>
          <w:u w:val="thick"/>
        </w:rPr>
        <w:t>WRIT PETITION (CIVIL) NO. 43 OF 2019</w:t>
      </w:r>
    </w:p>
    <w:p w:rsidR="004021A5" w:rsidRDefault="004021A5">
      <w:pPr>
        <w:pStyle w:val="BodyText"/>
        <w:jc w:val="left"/>
        <w:rPr>
          <w:b/>
          <w:sz w:val="20"/>
        </w:rPr>
      </w:pPr>
    </w:p>
    <w:p w:rsidR="004021A5" w:rsidRDefault="00550086">
      <w:pPr>
        <w:pStyle w:val="BodyText"/>
        <w:tabs>
          <w:tab w:val="left" w:pos="7538"/>
        </w:tabs>
        <w:spacing w:before="91"/>
        <w:ind w:left="1057" w:right="602"/>
        <w:jc w:val="left"/>
      </w:pPr>
      <w:r>
        <w:t>Pioneer Urban Land</w:t>
      </w:r>
      <w:r>
        <w:rPr>
          <w:spacing w:val="-7"/>
        </w:rPr>
        <w:t xml:space="preserve"> </w:t>
      </w:r>
      <w:r>
        <w:t>and</w:t>
      </w:r>
      <w:r>
        <w:rPr>
          <w:spacing w:val="-5"/>
        </w:rPr>
        <w:t xml:space="preserve"> </w:t>
      </w:r>
      <w:r>
        <w:t>Infrastructure</w:t>
      </w:r>
      <w:r>
        <w:tab/>
      </w:r>
      <w:r>
        <w:rPr>
          <w:spacing w:val="-1"/>
        </w:rPr>
        <w:t xml:space="preserve">…Petitioners </w:t>
      </w:r>
      <w:r>
        <w:t>Limited &amp;</w:t>
      </w:r>
      <w:r>
        <w:rPr>
          <w:spacing w:val="-2"/>
        </w:rPr>
        <w:t xml:space="preserve"> </w:t>
      </w:r>
      <w:r>
        <w:t>Anr.</w:t>
      </w:r>
    </w:p>
    <w:p w:rsidR="004021A5" w:rsidRDefault="004021A5">
      <w:pPr>
        <w:pStyle w:val="BodyText"/>
        <w:jc w:val="left"/>
      </w:pPr>
    </w:p>
    <w:p w:rsidR="004021A5" w:rsidRDefault="00550086">
      <w:pPr>
        <w:pStyle w:val="BodyText"/>
        <w:ind w:left="4857"/>
        <w:jc w:val="left"/>
      </w:pPr>
      <w:r>
        <w:t>Versus</w:t>
      </w:r>
    </w:p>
    <w:p w:rsidR="004021A5" w:rsidRDefault="00550086">
      <w:pPr>
        <w:pStyle w:val="BodyText"/>
        <w:tabs>
          <w:tab w:val="left" w:pos="7286"/>
        </w:tabs>
        <w:spacing w:before="6" w:line="640" w:lineRule="atLeast"/>
        <w:ind w:left="4933" w:right="528" w:hanging="3877"/>
        <w:jc w:val="left"/>
      </w:pPr>
      <w:r>
        <w:t>Union of India</w:t>
      </w:r>
      <w:r>
        <w:rPr>
          <w:spacing w:val="-6"/>
        </w:rPr>
        <w:t xml:space="preserve"> </w:t>
      </w:r>
      <w:r>
        <w:t>&amp;</w:t>
      </w:r>
      <w:r>
        <w:rPr>
          <w:spacing w:val="-1"/>
        </w:rPr>
        <w:t xml:space="preserve"> </w:t>
      </w:r>
      <w:r>
        <w:t>Ors.</w:t>
      </w:r>
      <w:r>
        <w:tab/>
      </w:r>
      <w:r>
        <w:tab/>
      </w:r>
      <w:r>
        <w:rPr>
          <w:spacing w:val="-1"/>
        </w:rPr>
        <w:t xml:space="preserve">…Respondents </w:t>
      </w:r>
      <w:r>
        <w:t>WIT</w:t>
      </w:r>
      <w:r>
        <w:t>H</w:t>
      </w:r>
    </w:p>
    <w:p w:rsidR="004021A5" w:rsidRDefault="00550086">
      <w:pPr>
        <w:pStyle w:val="Heading1"/>
        <w:spacing w:before="2"/>
        <w:ind w:right="407"/>
        <w:rPr>
          <w:u w:val="none"/>
        </w:rPr>
      </w:pPr>
      <w:r>
        <w:rPr>
          <w:u w:val="thick"/>
        </w:rPr>
        <w:t>WRIT PETITION (CIVIL) NO.99 OF 2019</w:t>
      </w:r>
    </w:p>
    <w:p w:rsidR="004021A5" w:rsidRDefault="00550086">
      <w:pPr>
        <w:pStyle w:val="BodyText"/>
        <w:spacing w:line="322" w:lineRule="exact"/>
        <w:ind w:left="1242" w:right="405"/>
        <w:jc w:val="center"/>
      </w:pPr>
      <w:r>
        <w:t>WITH</w:t>
      </w:r>
    </w:p>
    <w:p w:rsidR="004021A5" w:rsidRDefault="00550086">
      <w:pPr>
        <w:pStyle w:val="Heading1"/>
        <w:spacing w:line="240" w:lineRule="auto"/>
        <w:rPr>
          <w:u w:val="none"/>
        </w:rPr>
      </w:pPr>
      <w:r>
        <w:rPr>
          <w:u w:val="thick"/>
        </w:rPr>
        <w:t>WRIT PETITION (CIVIL) NO.124 OF 2019</w:t>
      </w:r>
    </w:p>
    <w:p w:rsidR="004021A5" w:rsidRDefault="00550086">
      <w:pPr>
        <w:pStyle w:val="BodyText"/>
        <w:spacing w:before="2"/>
        <w:ind w:left="1242" w:right="405"/>
        <w:jc w:val="center"/>
      </w:pPr>
      <w:r>
        <w:t>WITH</w:t>
      </w:r>
    </w:p>
    <w:p w:rsidR="004021A5" w:rsidRDefault="00550086">
      <w:pPr>
        <w:pStyle w:val="Heading1"/>
        <w:rPr>
          <w:u w:val="none"/>
        </w:rPr>
      </w:pPr>
      <w:r>
        <w:rPr>
          <w:u w:val="thick"/>
        </w:rPr>
        <w:t>WRIT PETITION (CIVIL) NO.121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NO.129 OF 2019</w:t>
      </w:r>
    </w:p>
    <w:p w:rsidR="004021A5" w:rsidRDefault="00550086">
      <w:pPr>
        <w:pStyle w:val="BodyText"/>
        <w:spacing w:line="322" w:lineRule="exact"/>
        <w:ind w:left="1242" w:right="405"/>
        <w:jc w:val="center"/>
      </w:pPr>
      <w:r>
        <w:t>WITH</w:t>
      </w:r>
    </w:p>
    <w:p w:rsidR="004021A5" w:rsidRDefault="00550086">
      <w:pPr>
        <w:pStyle w:val="Heading1"/>
        <w:spacing w:line="240" w:lineRule="auto"/>
        <w:ind w:right="403"/>
        <w:rPr>
          <w:u w:val="none"/>
        </w:rPr>
      </w:pPr>
      <w:r>
        <w:rPr>
          <w:u w:val="thick"/>
        </w:rPr>
        <w:t>CIVIL APPEAL NO.1486 OF 2019</w:t>
      </w:r>
    </w:p>
    <w:p w:rsidR="004021A5" w:rsidRDefault="00550086">
      <w:pPr>
        <w:pStyle w:val="BodyText"/>
        <w:spacing w:before="2" w:line="322" w:lineRule="exact"/>
        <w:ind w:left="1242" w:right="405"/>
        <w:jc w:val="center"/>
      </w:pPr>
      <w:r>
        <w:t>WITH</w:t>
      </w:r>
    </w:p>
    <w:p w:rsidR="004021A5" w:rsidRDefault="00550086">
      <w:pPr>
        <w:pStyle w:val="Heading1"/>
        <w:ind w:right="406"/>
        <w:rPr>
          <w:u w:val="none"/>
        </w:rPr>
      </w:pPr>
      <w:r>
        <w:rPr>
          <w:u w:val="thick"/>
        </w:rPr>
        <w:t>WRIT PETITION (CIVIL) NO.130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NO.135 OF 2019</w:t>
      </w:r>
    </w:p>
    <w:p w:rsidR="004021A5" w:rsidRDefault="00550086">
      <w:pPr>
        <w:pStyle w:val="BodyText"/>
        <w:ind w:left="1242" w:right="405"/>
        <w:jc w:val="center"/>
      </w:pPr>
      <w:r>
        <w:t>WITH</w:t>
      </w:r>
    </w:p>
    <w:p w:rsidR="004021A5" w:rsidRDefault="00550086">
      <w:pPr>
        <w:pStyle w:val="Heading1"/>
        <w:rPr>
          <w:u w:val="none"/>
        </w:rPr>
      </w:pPr>
      <w:r>
        <w:rPr>
          <w:u w:val="thick"/>
        </w:rPr>
        <w:t>WRIT PETITION (CIVIL) NO.201 OF 2019</w:t>
      </w:r>
    </w:p>
    <w:p w:rsidR="004021A5" w:rsidRDefault="00550086">
      <w:pPr>
        <w:pStyle w:val="BodyText"/>
        <w:ind w:left="1242" w:right="405"/>
        <w:jc w:val="center"/>
      </w:pPr>
      <w:r>
        <w:t>WITH</w:t>
      </w:r>
    </w:p>
    <w:p w:rsidR="004021A5" w:rsidRDefault="00550086">
      <w:pPr>
        <w:pStyle w:val="Heading1"/>
        <w:spacing w:before="2"/>
        <w:rPr>
          <w:u w:val="none"/>
        </w:rPr>
      </w:pPr>
      <w:r>
        <w:rPr>
          <w:u w:val="thick"/>
        </w:rPr>
        <w:t>WRIT PETITION (CIVIL) NO.147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NO.193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NO.156 OF 2019</w:t>
      </w:r>
    </w:p>
    <w:p w:rsidR="004021A5" w:rsidRDefault="004021A5">
      <w:pPr>
        <w:pStyle w:val="BodyText"/>
        <w:ind w:left="1242" w:right="405"/>
        <w:jc w:val="center"/>
      </w:pPr>
      <w:r>
        <w:pict>
          <v:group id="_x0000_s1026" style="position:absolute;left:0;text-align:left;margin-left:52pt;margin-top:15.7pt;width:46pt;height:36pt;z-index:251660288;mso-position-horizontal-relative:page" coordorigin="1040,314" coordsize="920,720">
            <v:shape id="_x0000_s1030" style="position:absolute;left:1276;top:378;width:417;height:611" coordorigin="1277,379" coordsize="417,611" o:spt="100" adj="0,,0" path="m1677,478r-191,l1514,482r26,13l1560,520r8,41l1564,585r-10,22l1538,627r-22,18l1470,683r-26,37l1433,762r-3,53l1541,815r3,-38l1553,751r16,-20l1592,712r43,-34l1667,643r20,-39l1694,557r-17,-79xm1479,379r-70,10l1343,422r-48,61l1277,575r119,l1396,575r5,-32l1414,512r27,-24l1486,478r191,l1676,476r-43,-52l1576,394r-55,-12l1479,379xm1549,871r-122,l1427,989r122,l1549,871xe" fillcolor="black" stroked="f">
              <v:stroke joinstyle="round"/>
              <v:formulas/>
              <v:path arrowok="t" o:connecttype="segments"/>
            </v:shape>
            <v:shape id="_x0000_s1029" style="position:absolute;left:1258;top:360;width:417;height:611" coordorigin="1258,360" coordsize="417,611" o:spt="100" adj="0,,0" path="m1658,460r-190,l1495,463r27,13l1541,502r8,40l1545,567r-10,21l1519,608r-22,18l1451,664r-26,37l1414,743r-3,53l1522,796r3,-37l1534,732r16,-20l1573,694r44,-34l1648,624r20,-39l1675,539r-17,-79xm1460,360r-70,10l1325,404r-48,60l1258,557r119,l1377,556r5,-32l1396,493r26,-24l1468,460r190,l1657,457r-43,-52l1558,376r-56,-13l1460,360xm1530,853r-122,l1408,971r122,l1530,853xe" fillcolor="#ff6" stroked="f">
              <v:stroke joinstyle="round"/>
              <v:formulas/>
              <v:path arrowok="t" o:connecttype="segments"/>
            </v:shape>
            <v:shape id="_x0000_s1028" style="position:absolute;left:1480;top:-15215;width:11580;height:16960" coordorigin="1480,-15215" coordsize="11580,16960" o:spt="100" adj="0,,0" path="m1411,796r3,-53l1425,701r26,-37l1497,626r22,-18l1535,588r10,-21l1549,542r-8,-40l1522,476r-27,-13l1468,460r-46,9l1396,493r-14,31l1377,556r,1l1258,557r19,-93l1325,404r65,-34l1460,360r42,3l1558,376r56,29l1657,457r18,82l1668,585r-20,39l1617,660r-44,34l1550,712r-16,20l1525,759r-3,37l1411,796xm1408,853r122,l1530,971r-122,l1408,853xe" filled="f" strokecolor="#707070" strokeweight=".01525mm">
              <v:stroke joinstyle="round"/>
              <v:formulas/>
              <v:path arrowok="t" o:connecttype="segments"/>
            </v:shape>
            <v:shape id="_x0000_s1027" type="#_x0000_t202" style="position:absolute;left:1040;top:314;width:920;height:720" filled="f" stroked="f">
              <v:textbox inset="0,0,0,0">
                <w:txbxContent>
                  <w:p w:rsidR="004021A5" w:rsidRDefault="00550086">
                    <w:pPr>
                      <w:rPr>
                        <w:sz w:val="9"/>
                      </w:rPr>
                    </w:pPr>
                    <w:r>
                      <w:rPr>
                        <w:w w:val="105"/>
                        <w:sz w:val="9"/>
                      </w:rPr>
                      <w:t xml:space="preserve">Signature Not </w:t>
                    </w:r>
                    <w:r>
                      <w:rPr>
                        <w:spacing w:val="-3"/>
                        <w:w w:val="105"/>
                        <w:sz w:val="9"/>
                      </w:rPr>
                      <w:t>Verified</w:t>
                    </w:r>
                  </w:p>
                  <w:p w:rsidR="004021A5" w:rsidRDefault="004021A5">
                    <w:pPr>
                      <w:spacing w:before="7"/>
                      <w:rPr>
                        <w:sz w:val="12"/>
                      </w:rPr>
                    </w:pPr>
                  </w:p>
                  <w:p w:rsidR="004021A5" w:rsidRDefault="00550086">
                    <w:pPr>
                      <w:spacing w:line="216" w:lineRule="auto"/>
                      <w:rPr>
                        <w:sz w:val="9"/>
                      </w:rPr>
                    </w:pPr>
                    <w:r>
                      <w:rPr>
                        <w:w w:val="105"/>
                        <w:sz w:val="9"/>
                      </w:rPr>
                      <w:t>Digitally signed by R NATARAJAN</w:t>
                    </w:r>
                  </w:p>
                  <w:p w:rsidR="004021A5" w:rsidRDefault="00550086">
                    <w:pPr>
                      <w:spacing w:line="91" w:lineRule="exact"/>
                      <w:rPr>
                        <w:sz w:val="9"/>
                      </w:rPr>
                    </w:pPr>
                    <w:r>
                      <w:rPr>
                        <w:w w:val="105"/>
                        <w:sz w:val="9"/>
                      </w:rPr>
                      <w:t>Date: 2019.08.09</w:t>
                    </w:r>
                  </w:p>
                  <w:p w:rsidR="004021A5" w:rsidRDefault="00550086">
                    <w:pPr>
                      <w:spacing w:line="94" w:lineRule="exact"/>
                      <w:rPr>
                        <w:sz w:val="9"/>
                      </w:rPr>
                    </w:pPr>
                    <w:r>
                      <w:rPr>
                        <w:w w:val="105"/>
                        <w:sz w:val="9"/>
                      </w:rPr>
                      <w:t>15:26:59 IST</w:t>
                    </w:r>
                  </w:p>
                  <w:p w:rsidR="004021A5" w:rsidRDefault="00550086">
                    <w:pPr>
                      <w:spacing w:line="99" w:lineRule="exact"/>
                      <w:rPr>
                        <w:sz w:val="9"/>
                      </w:rPr>
                    </w:pPr>
                    <w:r>
                      <w:rPr>
                        <w:w w:val="105"/>
                        <w:sz w:val="9"/>
                      </w:rPr>
                      <w:t>Reason:</w:t>
                    </w:r>
                  </w:p>
                </w:txbxContent>
              </v:textbox>
            </v:shape>
            <w10:wrap anchorx="page"/>
          </v:group>
        </w:pict>
      </w:r>
      <w:r w:rsidR="00550086">
        <w:t>WITH</w:t>
      </w:r>
    </w:p>
    <w:p w:rsidR="004021A5" w:rsidRDefault="00550086">
      <w:pPr>
        <w:pStyle w:val="Heading1"/>
        <w:spacing w:before="2"/>
        <w:rPr>
          <w:u w:val="none"/>
        </w:rPr>
      </w:pPr>
      <w:r>
        <w:rPr>
          <w:u w:val="thick"/>
        </w:rPr>
        <w:t>WRIT PETITION (CIVIL) NO.183 OF 2019</w:t>
      </w:r>
    </w:p>
    <w:p w:rsidR="004021A5" w:rsidRDefault="00550086">
      <w:pPr>
        <w:pStyle w:val="BodyText"/>
        <w:ind w:left="1242" w:right="405"/>
        <w:jc w:val="center"/>
      </w:pPr>
      <w:r>
        <w:t>WITH</w:t>
      </w:r>
    </w:p>
    <w:p w:rsidR="004021A5" w:rsidRDefault="00550086">
      <w:pPr>
        <w:pStyle w:val="Heading1"/>
        <w:rPr>
          <w:u w:val="none"/>
        </w:rPr>
      </w:pPr>
      <w:r>
        <w:rPr>
          <w:u w:val="thick"/>
        </w:rPr>
        <w:t>WRIT PETITION (CIVIL) NO.166 OF 2019</w:t>
      </w:r>
    </w:p>
    <w:p w:rsidR="004021A5" w:rsidRDefault="00550086">
      <w:pPr>
        <w:pStyle w:val="BodyText"/>
        <w:ind w:left="1242" w:right="405"/>
        <w:jc w:val="center"/>
      </w:pPr>
      <w:r>
        <w:t>WITH</w:t>
      </w:r>
    </w:p>
    <w:p w:rsidR="004021A5" w:rsidRDefault="004021A5">
      <w:pPr>
        <w:jc w:val="center"/>
        <w:sectPr w:rsidR="004021A5">
          <w:footerReference w:type="default" r:id="rId7"/>
          <w:type w:val="continuous"/>
          <w:pgSz w:w="11910" w:h="16840"/>
          <w:pgMar w:top="1420" w:right="1220" w:bottom="1200" w:left="940" w:header="720" w:footer="1000" w:gutter="0"/>
          <w:pgNumType w:start="1"/>
          <w:cols w:space="720"/>
        </w:sectPr>
      </w:pPr>
    </w:p>
    <w:p w:rsidR="004021A5" w:rsidRDefault="00550086">
      <w:pPr>
        <w:pStyle w:val="Heading1"/>
        <w:spacing w:before="81"/>
        <w:rPr>
          <w:u w:val="none"/>
        </w:rPr>
      </w:pPr>
      <w:r>
        <w:rPr>
          <w:u w:val="thick"/>
        </w:rPr>
        <w:lastRenderedPageBreak/>
        <w:t>WRIT PETITION (CIVIL) NO.163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NO.194 OF 2019</w:t>
      </w:r>
    </w:p>
    <w:p w:rsidR="004021A5" w:rsidRDefault="00550086">
      <w:pPr>
        <w:pStyle w:val="BodyText"/>
        <w:ind w:left="1242" w:right="405"/>
        <w:jc w:val="center"/>
      </w:pPr>
      <w:r>
        <w:t>WITH</w:t>
      </w:r>
    </w:p>
    <w:p w:rsidR="004021A5" w:rsidRDefault="00550086">
      <w:pPr>
        <w:pStyle w:val="Heading1"/>
        <w:spacing w:before="2"/>
        <w:rPr>
          <w:u w:val="none"/>
        </w:rPr>
      </w:pPr>
      <w:r>
        <w:rPr>
          <w:u w:val="thick"/>
        </w:rPr>
        <w:t>WRIT PETITION (CIVIL) NO.176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NO.205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NO.173 OF 2019</w:t>
      </w:r>
    </w:p>
    <w:p w:rsidR="004021A5" w:rsidRDefault="00550086">
      <w:pPr>
        <w:pStyle w:val="BodyText"/>
        <w:ind w:left="1242" w:right="405"/>
        <w:jc w:val="center"/>
      </w:pPr>
      <w:r>
        <w:t>WITH</w:t>
      </w:r>
    </w:p>
    <w:p w:rsidR="004021A5" w:rsidRDefault="00550086">
      <w:pPr>
        <w:pStyle w:val="Heading1"/>
        <w:spacing w:before="2"/>
        <w:rPr>
          <w:u w:val="none"/>
        </w:rPr>
      </w:pPr>
      <w:r>
        <w:rPr>
          <w:u w:val="thick"/>
        </w:rPr>
        <w:t>WRIT PETITION (CIVIL) NO.189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NO.188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NO.185 OF 2019</w:t>
      </w:r>
    </w:p>
    <w:p w:rsidR="004021A5" w:rsidRDefault="00550086">
      <w:pPr>
        <w:pStyle w:val="BodyText"/>
        <w:spacing w:line="322" w:lineRule="exact"/>
        <w:ind w:left="1242" w:right="405"/>
        <w:jc w:val="center"/>
      </w:pPr>
      <w:r>
        <w:t>WITH</w:t>
      </w:r>
    </w:p>
    <w:p w:rsidR="004021A5" w:rsidRDefault="00550086">
      <w:pPr>
        <w:pStyle w:val="Heading1"/>
        <w:spacing w:line="240" w:lineRule="auto"/>
        <w:rPr>
          <w:u w:val="none"/>
        </w:rPr>
      </w:pPr>
      <w:r>
        <w:rPr>
          <w:u w:val="thick"/>
        </w:rPr>
        <w:t>WRIT PETITION (CIVIL) NO.177 OF 2019</w:t>
      </w:r>
    </w:p>
    <w:p w:rsidR="004021A5" w:rsidRDefault="00550086">
      <w:pPr>
        <w:pStyle w:val="BodyText"/>
        <w:spacing w:before="2" w:line="322" w:lineRule="exact"/>
        <w:ind w:left="1242" w:right="405"/>
        <w:jc w:val="center"/>
      </w:pPr>
      <w:r>
        <w:t>WITH</w:t>
      </w:r>
    </w:p>
    <w:p w:rsidR="004021A5" w:rsidRDefault="00550086">
      <w:pPr>
        <w:pStyle w:val="Heading1"/>
        <w:rPr>
          <w:u w:val="none"/>
        </w:rPr>
      </w:pPr>
      <w:r>
        <w:rPr>
          <w:u w:val="thick"/>
        </w:rPr>
        <w:t>WRIT PETITION (CIVIL) NO.214 OF 2019</w:t>
      </w:r>
    </w:p>
    <w:p w:rsidR="004021A5" w:rsidRDefault="00550086">
      <w:pPr>
        <w:pStyle w:val="BodyText"/>
        <w:ind w:left="1242" w:right="405"/>
        <w:jc w:val="center"/>
      </w:pPr>
      <w:r>
        <w:t>WITH</w:t>
      </w:r>
    </w:p>
    <w:p w:rsidR="004021A5" w:rsidRDefault="00550086">
      <w:pPr>
        <w:pStyle w:val="Heading1"/>
        <w:rPr>
          <w:u w:val="none"/>
        </w:rPr>
      </w:pPr>
      <w:r>
        <w:rPr>
          <w:u w:val="thick"/>
        </w:rPr>
        <w:t>WRIT PETITION (CIVIL) NO.303 OF 2019</w:t>
      </w:r>
    </w:p>
    <w:p w:rsidR="004021A5" w:rsidRDefault="00550086">
      <w:pPr>
        <w:pStyle w:val="BodyText"/>
        <w:spacing w:line="322" w:lineRule="exact"/>
        <w:ind w:left="1242" w:right="405"/>
        <w:jc w:val="center"/>
      </w:pPr>
      <w:r>
        <w:t>WITH</w:t>
      </w:r>
    </w:p>
    <w:p w:rsidR="004021A5" w:rsidRDefault="00550086">
      <w:pPr>
        <w:pStyle w:val="Heading1"/>
        <w:spacing w:line="240" w:lineRule="auto"/>
        <w:rPr>
          <w:u w:val="none"/>
        </w:rPr>
      </w:pPr>
      <w:r>
        <w:rPr>
          <w:u w:val="thick"/>
        </w:rPr>
        <w:t>WRIT PETITION (CIVIL) NO.195 OF 2019</w:t>
      </w:r>
    </w:p>
    <w:p w:rsidR="004021A5" w:rsidRDefault="00550086">
      <w:pPr>
        <w:pStyle w:val="BodyText"/>
        <w:spacing w:before="1" w:line="322" w:lineRule="exact"/>
        <w:ind w:left="1242" w:right="405"/>
        <w:jc w:val="center"/>
      </w:pPr>
      <w:r>
        <w:t>WITH</w:t>
      </w:r>
    </w:p>
    <w:p w:rsidR="004021A5" w:rsidRDefault="00550086">
      <w:pPr>
        <w:pStyle w:val="Heading1"/>
        <w:rPr>
          <w:u w:val="none"/>
        </w:rPr>
      </w:pPr>
      <w:r>
        <w:rPr>
          <w:u w:val="thick"/>
        </w:rPr>
        <w:t>WRIT PETITION (CIVIL) NO.197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NO.196 OF 2019</w:t>
      </w:r>
    </w:p>
    <w:p w:rsidR="004021A5" w:rsidRDefault="00550086">
      <w:pPr>
        <w:pStyle w:val="BodyText"/>
        <w:spacing w:line="322" w:lineRule="exact"/>
        <w:ind w:left="1242" w:right="405"/>
        <w:jc w:val="center"/>
      </w:pPr>
      <w:r>
        <w:t>WITH</w:t>
      </w:r>
    </w:p>
    <w:p w:rsidR="004021A5" w:rsidRDefault="00550086">
      <w:pPr>
        <w:pStyle w:val="Heading1"/>
        <w:spacing w:line="240" w:lineRule="auto"/>
        <w:rPr>
          <w:u w:val="none"/>
        </w:rPr>
      </w:pPr>
      <w:r>
        <w:rPr>
          <w:u w:val="thick"/>
        </w:rPr>
        <w:t>WRIT PETITION (CIVIL) NO.243 OF 2019</w:t>
      </w:r>
    </w:p>
    <w:p w:rsidR="004021A5" w:rsidRDefault="00550086">
      <w:pPr>
        <w:pStyle w:val="BodyText"/>
        <w:spacing w:before="2"/>
        <w:ind w:left="1242" w:right="405"/>
        <w:jc w:val="center"/>
      </w:pPr>
      <w:r>
        <w:t>WITH</w:t>
      </w:r>
    </w:p>
    <w:p w:rsidR="004021A5" w:rsidRDefault="00550086">
      <w:pPr>
        <w:pStyle w:val="Heading1"/>
        <w:spacing w:before="1"/>
        <w:rPr>
          <w:u w:val="none"/>
        </w:rPr>
      </w:pPr>
      <w:r>
        <w:rPr>
          <w:u w:val="thick"/>
        </w:rPr>
        <w:t>WRIT PETITION (CIVIL) NO.198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NO.199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w:t>
      </w:r>
      <w:r>
        <w:rPr>
          <w:u w:val="thick"/>
        </w:rPr>
        <w:t xml:space="preserve"> PETITION (CIVIL) NO.200 OF 2019</w:t>
      </w:r>
    </w:p>
    <w:p w:rsidR="004021A5" w:rsidRDefault="00550086">
      <w:pPr>
        <w:pStyle w:val="BodyText"/>
        <w:ind w:left="1242" w:right="405"/>
        <w:jc w:val="center"/>
      </w:pPr>
      <w:r>
        <w:t>WITH</w:t>
      </w:r>
    </w:p>
    <w:p w:rsidR="004021A5" w:rsidRDefault="00550086">
      <w:pPr>
        <w:pStyle w:val="Heading1"/>
        <w:spacing w:before="1"/>
        <w:rPr>
          <w:u w:val="none"/>
        </w:rPr>
      </w:pPr>
      <w:r>
        <w:rPr>
          <w:u w:val="thick"/>
        </w:rPr>
        <w:t>WRIT PETITION (CIVIL) NO.309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NO.217 OF 2019</w:t>
      </w:r>
    </w:p>
    <w:p w:rsidR="004021A5" w:rsidRDefault="00550086">
      <w:pPr>
        <w:pStyle w:val="BodyText"/>
        <w:spacing w:line="322" w:lineRule="exact"/>
        <w:ind w:left="1242" w:right="405"/>
        <w:jc w:val="center"/>
      </w:pPr>
      <w:r>
        <w:t>WITH</w:t>
      </w:r>
    </w:p>
    <w:p w:rsidR="004021A5" w:rsidRDefault="00550086">
      <w:pPr>
        <w:pStyle w:val="Heading1"/>
        <w:spacing w:line="240" w:lineRule="auto"/>
        <w:rPr>
          <w:u w:val="none"/>
        </w:rPr>
      </w:pPr>
      <w:r>
        <w:rPr>
          <w:u w:val="thick"/>
        </w:rPr>
        <w:t>WRIT PETITION (CIVIL) NO.230 OF 2019</w:t>
      </w:r>
    </w:p>
    <w:p w:rsidR="004021A5" w:rsidRDefault="00550086">
      <w:pPr>
        <w:pStyle w:val="BodyText"/>
        <w:ind w:left="1242" w:right="405"/>
        <w:jc w:val="center"/>
      </w:pPr>
      <w:r>
        <w:t>WITH</w:t>
      </w:r>
    </w:p>
    <w:p w:rsidR="004021A5" w:rsidRDefault="00550086">
      <w:pPr>
        <w:pStyle w:val="Heading1"/>
        <w:spacing w:before="2" w:line="240" w:lineRule="auto"/>
        <w:rPr>
          <w:u w:val="none"/>
        </w:rPr>
      </w:pPr>
      <w:r>
        <w:rPr>
          <w:u w:val="thick"/>
        </w:rPr>
        <w:t>WRIT PETITION (CIVIL) NO.304 OF 2019</w:t>
      </w:r>
    </w:p>
    <w:p w:rsidR="004021A5" w:rsidRDefault="004021A5">
      <w:pPr>
        <w:sectPr w:rsidR="004021A5">
          <w:pgSz w:w="11910" w:h="16840"/>
          <w:pgMar w:top="1340" w:right="1220" w:bottom="1200" w:left="940" w:header="0" w:footer="1000" w:gutter="0"/>
          <w:cols w:space="720"/>
        </w:sectPr>
      </w:pPr>
    </w:p>
    <w:p w:rsidR="004021A5" w:rsidRDefault="00550086">
      <w:pPr>
        <w:pStyle w:val="BodyText"/>
        <w:spacing w:before="81" w:line="322" w:lineRule="exact"/>
        <w:ind w:left="1242" w:right="405"/>
        <w:jc w:val="center"/>
      </w:pPr>
      <w:r>
        <w:lastRenderedPageBreak/>
        <w:t>WITH</w:t>
      </w:r>
    </w:p>
    <w:p w:rsidR="004021A5" w:rsidRDefault="00550086">
      <w:pPr>
        <w:pStyle w:val="Heading1"/>
        <w:rPr>
          <w:u w:val="none"/>
        </w:rPr>
      </w:pPr>
      <w:r>
        <w:rPr>
          <w:u w:val="thick"/>
        </w:rPr>
        <w:t>WRIT PETITION (CIVIL) NO.258 OF 2019</w:t>
      </w:r>
    </w:p>
    <w:p w:rsidR="004021A5" w:rsidRDefault="00550086">
      <w:pPr>
        <w:pStyle w:val="BodyText"/>
        <w:spacing w:line="322" w:lineRule="exact"/>
        <w:ind w:left="1242" w:right="405"/>
        <w:jc w:val="center"/>
      </w:pPr>
      <w:r>
        <w:t>WITH</w:t>
      </w:r>
    </w:p>
    <w:p w:rsidR="004021A5" w:rsidRDefault="00550086">
      <w:pPr>
        <w:pStyle w:val="Heading1"/>
        <w:spacing w:line="240" w:lineRule="auto"/>
        <w:ind w:right="408"/>
        <w:rPr>
          <w:u w:val="none"/>
        </w:rPr>
      </w:pPr>
      <w:r>
        <w:rPr>
          <w:u w:val="thick"/>
        </w:rPr>
        <w:t>WRIT PETITION (CIVIL) NO.221 OF 2019</w:t>
      </w:r>
    </w:p>
    <w:p w:rsidR="004021A5" w:rsidRDefault="00550086">
      <w:pPr>
        <w:pStyle w:val="BodyText"/>
        <w:spacing w:before="2" w:line="322" w:lineRule="exact"/>
        <w:ind w:left="1242" w:right="405"/>
        <w:jc w:val="center"/>
      </w:pPr>
      <w:r>
        <w:t>WITH</w:t>
      </w:r>
    </w:p>
    <w:p w:rsidR="004021A5" w:rsidRDefault="00550086">
      <w:pPr>
        <w:pStyle w:val="Heading1"/>
        <w:rPr>
          <w:u w:val="none"/>
        </w:rPr>
      </w:pPr>
      <w:r>
        <w:rPr>
          <w:u w:val="thick"/>
        </w:rPr>
        <w:t>WRIT PETITION (CIVIL) NO.229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NO.241 OF 2019</w:t>
      </w:r>
    </w:p>
    <w:p w:rsidR="004021A5" w:rsidRDefault="00550086">
      <w:pPr>
        <w:pStyle w:val="BodyText"/>
        <w:spacing w:line="322" w:lineRule="exact"/>
        <w:ind w:left="1242" w:right="405"/>
        <w:jc w:val="center"/>
      </w:pPr>
      <w:r>
        <w:t>WITH</w:t>
      </w:r>
    </w:p>
    <w:p w:rsidR="004021A5" w:rsidRDefault="00550086">
      <w:pPr>
        <w:pStyle w:val="Heading1"/>
        <w:spacing w:line="240" w:lineRule="auto"/>
        <w:rPr>
          <w:u w:val="none"/>
        </w:rPr>
      </w:pPr>
      <w:r>
        <w:rPr>
          <w:u w:val="thick"/>
        </w:rPr>
        <w:t>WRIT PETITION (CIVIL) NO.293 OF 2019</w:t>
      </w:r>
    </w:p>
    <w:p w:rsidR="004021A5" w:rsidRDefault="00550086">
      <w:pPr>
        <w:pStyle w:val="BodyText"/>
        <w:spacing w:before="2" w:line="322" w:lineRule="exact"/>
        <w:ind w:left="1242" w:right="405"/>
        <w:jc w:val="center"/>
      </w:pPr>
      <w:r>
        <w:t>WITH</w:t>
      </w:r>
    </w:p>
    <w:p w:rsidR="004021A5" w:rsidRDefault="00550086">
      <w:pPr>
        <w:pStyle w:val="Heading1"/>
        <w:rPr>
          <w:u w:val="none"/>
        </w:rPr>
      </w:pPr>
      <w:r>
        <w:rPr>
          <w:u w:val="thick"/>
        </w:rPr>
        <w:t>WRIT PETITION (CIVIL) NO.310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NO.242 OF 2019</w:t>
      </w:r>
    </w:p>
    <w:p w:rsidR="004021A5" w:rsidRDefault="00550086">
      <w:pPr>
        <w:pStyle w:val="BodyText"/>
        <w:spacing w:line="322" w:lineRule="exact"/>
        <w:ind w:left="1242" w:right="405"/>
        <w:jc w:val="center"/>
      </w:pPr>
      <w:r>
        <w:t>WITH</w:t>
      </w:r>
    </w:p>
    <w:p w:rsidR="004021A5" w:rsidRDefault="00550086">
      <w:pPr>
        <w:pStyle w:val="Heading1"/>
        <w:ind w:right="408"/>
        <w:rPr>
          <w:u w:val="none"/>
        </w:rPr>
      </w:pPr>
      <w:r>
        <w:rPr>
          <w:u w:val="thick"/>
        </w:rPr>
        <w:t>WRIT PETITION (CIVIL) NO.280 OF 2019</w:t>
      </w:r>
    </w:p>
    <w:p w:rsidR="004021A5" w:rsidRDefault="00550086">
      <w:pPr>
        <w:pStyle w:val="BodyText"/>
        <w:ind w:left="1242" w:right="405"/>
        <w:jc w:val="center"/>
      </w:pPr>
      <w:r>
        <w:t>WITH</w:t>
      </w:r>
    </w:p>
    <w:p w:rsidR="004021A5" w:rsidRDefault="00550086">
      <w:pPr>
        <w:pStyle w:val="Heading1"/>
        <w:spacing w:before="2"/>
        <w:rPr>
          <w:u w:val="none"/>
        </w:rPr>
      </w:pPr>
      <w:r>
        <w:rPr>
          <w:u w:val="thick"/>
        </w:rPr>
        <w:t>WRIT PETITION (CIVIL) NO.261 OF 2019</w:t>
      </w:r>
    </w:p>
    <w:p w:rsidR="004021A5" w:rsidRDefault="00550086">
      <w:pPr>
        <w:pStyle w:val="BodyText"/>
        <w:spacing w:line="322" w:lineRule="exact"/>
        <w:ind w:left="1242" w:right="405"/>
        <w:jc w:val="center"/>
      </w:pPr>
      <w:r>
        <w:t>WITH</w:t>
      </w:r>
    </w:p>
    <w:p w:rsidR="004021A5" w:rsidRDefault="00550086">
      <w:pPr>
        <w:pStyle w:val="Heading1"/>
        <w:spacing w:line="240" w:lineRule="auto"/>
        <w:rPr>
          <w:u w:val="none"/>
        </w:rPr>
      </w:pPr>
      <w:r>
        <w:rPr>
          <w:u w:val="thick"/>
        </w:rPr>
        <w:t>WRIT PETITION (CIVIL) NO.263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NO.272 OF 2019</w:t>
      </w:r>
    </w:p>
    <w:p w:rsidR="004021A5" w:rsidRDefault="00550086">
      <w:pPr>
        <w:pStyle w:val="BodyText"/>
        <w:ind w:left="1242" w:right="405"/>
        <w:jc w:val="center"/>
      </w:pPr>
      <w:r>
        <w:t>WITH</w:t>
      </w:r>
    </w:p>
    <w:p w:rsidR="004021A5" w:rsidRDefault="00550086">
      <w:pPr>
        <w:pStyle w:val="Heading1"/>
        <w:spacing w:before="1"/>
        <w:rPr>
          <w:u w:val="none"/>
        </w:rPr>
      </w:pPr>
      <w:r>
        <w:rPr>
          <w:u w:val="thick"/>
        </w:rPr>
        <w:t>WRIT PETITION (CIVIL) NO.362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NO.358 OF 2019</w:t>
      </w:r>
    </w:p>
    <w:p w:rsidR="004021A5" w:rsidRDefault="00550086">
      <w:pPr>
        <w:pStyle w:val="BodyText"/>
        <w:spacing w:line="322" w:lineRule="exact"/>
        <w:ind w:left="1242" w:right="405"/>
        <w:jc w:val="center"/>
      </w:pPr>
      <w:r>
        <w:t>WITH</w:t>
      </w:r>
    </w:p>
    <w:p w:rsidR="004021A5" w:rsidRDefault="00550086">
      <w:pPr>
        <w:pStyle w:val="Heading1"/>
        <w:ind w:right="408"/>
        <w:rPr>
          <w:u w:val="none"/>
        </w:rPr>
      </w:pPr>
      <w:r>
        <w:rPr>
          <w:u w:val="thick"/>
        </w:rPr>
        <w:t>WRIT PETITION (CIVIL) NO.281 OF 2019</w:t>
      </w:r>
    </w:p>
    <w:p w:rsidR="004021A5" w:rsidRDefault="00550086">
      <w:pPr>
        <w:pStyle w:val="BodyText"/>
        <w:ind w:left="1242" w:right="405"/>
        <w:jc w:val="center"/>
      </w:pPr>
      <w:r>
        <w:t>WITH</w:t>
      </w:r>
    </w:p>
    <w:p w:rsidR="004021A5" w:rsidRDefault="00550086">
      <w:pPr>
        <w:pStyle w:val="Heading1"/>
        <w:spacing w:before="2" w:line="240" w:lineRule="auto"/>
        <w:rPr>
          <w:u w:val="none"/>
        </w:rPr>
      </w:pPr>
      <w:r>
        <w:rPr>
          <w:u w:val="thick"/>
        </w:rPr>
        <w:t>WRIT PETITION (CIVIL) NO.277 OF 2019</w:t>
      </w:r>
    </w:p>
    <w:p w:rsidR="004021A5" w:rsidRDefault="00550086">
      <w:pPr>
        <w:pStyle w:val="BodyText"/>
        <w:spacing w:before="1" w:line="322" w:lineRule="exact"/>
        <w:ind w:left="1242" w:right="405"/>
        <w:jc w:val="center"/>
      </w:pPr>
      <w:r>
        <w:t>WITH</w:t>
      </w:r>
    </w:p>
    <w:p w:rsidR="004021A5" w:rsidRDefault="00550086">
      <w:pPr>
        <w:pStyle w:val="Heading1"/>
        <w:rPr>
          <w:u w:val="none"/>
        </w:rPr>
      </w:pPr>
      <w:r>
        <w:rPr>
          <w:u w:val="thick"/>
        </w:rPr>
        <w:t>WRIT PETITION (CIVIL) NO.311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NO.279 OF 2019</w:t>
      </w:r>
    </w:p>
    <w:p w:rsidR="004021A5" w:rsidRDefault="00550086">
      <w:pPr>
        <w:pStyle w:val="BodyText"/>
        <w:spacing w:line="322" w:lineRule="exact"/>
        <w:ind w:left="1242" w:right="405"/>
        <w:jc w:val="center"/>
      </w:pPr>
      <w:r>
        <w:t>WITH</w:t>
      </w:r>
    </w:p>
    <w:p w:rsidR="004021A5" w:rsidRDefault="00550086">
      <w:pPr>
        <w:pStyle w:val="Heading1"/>
        <w:spacing w:line="240" w:lineRule="auto"/>
        <w:rPr>
          <w:u w:val="none"/>
        </w:rPr>
      </w:pPr>
      <w:r>
        <w:rPr>
          <w:u w:val="thick"/>
        </w:rPr>
        <w:t>WRIT PETITION (CIVIL) NO.283 OF 2019</w:t>
      </w:r>
    </w:p>
    <w:p w:rsidR="004021A5" w:rsidRDefault="00550086">
      <w:pPr>
        <w:pStyle w:val="BodyText"/>
        <w:spacing w:before="1" w:line="322" w:lineRule="exact"/>
        <w:ind w:left="1242" w:right="405"/>
        <w:jc w:val="center"/>
      </w:pPr>
      <w:r>
        <w:t>WITH</w:t>
      </w:r>
    </w:p>
    <w:p w:rsidR="004021A5" w:rsidRDefault="00550086">
      <w:pPr>
        <w:pStyle w:val="Heading1"/>
        <w:rPr>
          <w:u w:val="none"/>
        </w:rPr>
      </w:pPr>
      <w:r>
        <w:rPr>
          <w:u w:val="thick"/>
        </w:rPr>
        <w:t>WRIT PETITION (CIVIL) NO.366 OF 2019</w:t>
      </w:r>
    </w:p>
    <w:p w:rsidR="004021A5" w:rsidRDefault="00550086">
      <w:pPr>
        <w:pStyle w:val="BodyText"/>
        <w:spacing w:line="322" w:lineRule="exact"/>
        <w:ind w:left="1242" w:right="405"/>
        <w:jc w:val="center"/>
      </w:pPr>
      <w:r>
        <w:t>WITH</w:t>
      </w:r>
    </w:p>
    <w:p w:rsidR="004021A5" w:rsidRDefault="00550086">
      <w:pPr>
        <w:pStyle w:val="Heading1"/>
        <w:ind w:right="408"/>
        <w:rPr>
          <w:u w:val="none"/>
        </w:rPr>
      </w:pPr>
      <w:r>
        <w:rPr>
          <w:u w:val="thick"/>
        </w:rPr>
        <w:t>WRIT PETITION (CIVIL) NO.287 OF 2019</w:t>
      </w:r>
    </w:p>
    <w:p w:rsidR="004021A5" w:rsidRDefault="00550086">
      <w:pPr>
        <w:pStyle w:val="BodyText"/>
        <w:ind w:left="1242" w:right="405"/>
        <w:jc w:val="center"/>
      </w:pPr>
      <w:r>
        <w:t>WITH</w:t>
      </w:r>
    </w:p>
    <w:p w:rsidR="004021A5" w:rsidRDefault="00550086">
      <w:pPr>
        <w:pStyle w:val="Heading1"/>
        <w:spacing w:line="240" w:lineRule="auto"/>
        <w:rPr>
          <w:u w:val="none"/>
        </w:rPr>
      </w:pPr>
      <w:r>
        <w:rPr>
          <w:u w:val="thick"/>
        </w:rPr>
        <w:t>WRIT PETITION (CIVIL) NO.284 OF 2019</w:t>
      </w:r>
    </w:p>
    <w:p w:rsidR="004021A5" w:rsidRDefault="004021A5">
      <w:pPr>
        <w:sectPr w:rsidR="004021A5">
          <w:pgSz w:w="11910" w:h="16840"/>
          <w:pgMar w:top="1340" w:right="1220" w:bottom="1200" w:left="940" w:header="0" w:footer="1000" w:gutter="0"/>
          <w:cols w:space="720"/>
        </w:sectPr>
      </w:pPr>
    </w:p>
    <w:p w:rsidR="004021A5" w:rsidRDefault="00550086">
      <w:pPr>
        <w:pStyle w:val="BodyText"/>
        <w:spacing w:before="81" w:line="322" w:lineRule="exact"/>
        <w:ind w:left="1242" w:right="405"/>
        <w:jc w:val="center"/>
      </w:pPr>
      <w:r>
        <w:t>WITH</w:t>
      </w:r>
    </w:p>
    <w:p w:rsidR="004021A5" w:rsidRDefault="00550086">
      <w:pPr>
        <w:pStyle w:val="Heading1"/>
        <w:rPr>
          <w:u w:val="none"/>
        </w:rPr>
      </w:pPr>
      <w:r>
        <w:rPr>
          <w:u w:val="thick"/>
        </w:rPr>
        <w:t>WRIT PETITION (CIVIL) NO.312 OF 2019</w:t>
      </w:r>
    </w:p>
    <w:p w:rsidR="004021A5" w:rsidRDefault="00550086">
      <w:pPr>
        <w:pStyle w:val="BodyText"/>
        <w:spacing w:line="322" w:lineRule="exact"/>
        <w:ind w:left="1242" w:right="405"/>
        <w:jc w:val="center"/>
      </w:pPr>
      <w:r>
        <w:t>WITH</w:t>
      </w:r>
    </w:p>
    <w:p w:rsidR="004021A5" w:rsidRDefault="00550086">
      <w:pPr>
        <w:pStyle w:val="Heading1"/>
        <w:spacing w:line="240" w:lineRule="auto"/>
        <w:rPr>
          <w:u w:val="none"/>
        </w:rPr>
      </w:pPr>
      <w:r>
        <w:rPr>
          <w:u w:val="thick"/>
        </w:rPr>
        <w:t>WRIT PETITION (CIVIL) NO.294 OF 2019</w:t>
      </w:r>
    </w:p>
    <w:p w:rsidR="004021A5" w:rsidRDefault="00550086">
      <w:pPr>
        <w:pStyle w:val="BodyText"/>
        <w:spacing w:before="2" w:line="322" w:lineRule="exact"/>
        <w:ind w:left="1242" w:right="405"/>
        <w:jc w:val="center"/>
      </w:pPr>
      <w:r>
        <w:t>WITH</w:t>
      </w:r>
    </w:p>
    <w:p w:rsidR="004021A5" w:rsidRDefault="00550086">
      <w:pPr>
        <w:pStyle w:val="Heading1"/>
        <w:rPr>
          <w:u w:val="none"/>
        </w:rPr>
      </w:pPr>
      <w:r>
        <w:rPr>
          <w:u w:val="thick"/>
        </w:rPr>
        <w:t>WRIT PETITION (CIVIL) NO.989</w:t>
      </w:r>
      <w:r>
        <w:rPr>
          <w:u w:val="thick"/>
        </w:rPr>
        <w:t xml:space="preserve">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NO.320 OF 2019</w:t>
      </w:r>
    </w:p>
    <w:p w:rsidR="004021A5" w:rsidRDefault="00550086">
      <w:pPr>
        <w:pStyle w:val="BodyText"/>
        <w:spacing w:line="322" w:lineRule="exact"/>
        <w:ind w:left="1242" w:right="405"/>
        <w:jc w:val="center"/>
      </w:pPr>
      <w:r>
        <w:t>WITH</w:t>
      </w:r>
    </w:p>
    <w:p w:rsidR="004021A5" w:rsidRDefault="00550086">
      <w:pPr>
        <w:pStyle w:val="Heading1"/>
        <w:spacing w:line="240" w:lineRule="auto"/>
        <w:ind w:right="408"/>
        <w:rPr>
          <w:u w:val="none"/>
        </w:rPr>
      </w:pPr>
      <w:r>
        <w:rPr>
          <w:u w:val="thick"/>
        </w:rPr>
        <w:t>WRIT PETITION (CIVIL) NO.321 OF 2019</w:t>
      </w:r>
    </w:p>
    <w:p w:rsidR="004021A5" w:rsidRDefault="00550086">
      <w:pPr>
        <w:pStyle w:val="BodyText"/>
        <w:spacing w:before="2" w:line="322" w:lineRule="exact"/>
        <w:ind w:left="1242" w:right="405"/>
        <w:jc w:val="center"/>
      </w:pPr>
      <w:r>
        <w:t>WITH</w:t>
      </w:r>
    </w:p>
    <w:p w:rsidR="004021A5" w:rsidRDefault="00550086">
      <w:pPr>
        <w:pStyle w:val="Heading1"/>
        <w:rPr>
          <w:u w:val="none"/>
        </w:rPr>
      </w:pPr>
      <w:r>
        <w:rPr>
          <w:u w:val="thick"/>
        </w:rPr>
        <w:t>WRIT PETITION (CIVIL) NO.319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NO.386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NO.396 OF 2019</w:t>
      </w:r>
    </w:p>
    <w:p w:rsidR="004021A5" w:rsidRDefault="00550086">
      <w:pPr>
        <w:pStyle w:val="BodyText"/>
        <w:ind w:left="1242" w:right="405"/>
        <w:jc w:val="center"/>
      </w:pPr>
      <w:r>
        <w:t>WITH</w:t>
      </w:r>
    </w:p>
    <w:p w:rsidR="004021A5" w:rsidRDefault="00550086">
      <w:pPr>
        <w:pStyle w:val="Heading1"/>
        <w:spacing w:before="2"/>
        <w:rPr>
          <w:u w:val="none"/>
        </w:rPr>
      </w:pPr>
      <w:r>
        <w:rPr>
          <w:u w:val="thick"/>
        </w:rPr>
        <w:t>WRIT PETITION (CIVIL) NO.345 OF 2019</w:t>
      </w:r>
    </w:p>
    <w:p w:rsidR="004021A5" w:rsidRDefault="00550086">
      <w:pPr>
        <w:pStyle w:val="BodyText"/>
        <w:spacing w:line="322" w:lineRule="exact"/>
        <w:ind w:left="1242" w:right="405"/>
        <w:jc w:val="center"/>
      </w:pPr>
      <w:r>
        <w:t>WITH</w:t>
      </w:r>
    </w:p>
    <w:p w:rsidR="004021A5" w:rsidRDefault="00550086">
      <w:pPr>
        <w:pStyle w:val="Heading1"/>
        <w:spacing w:line="240" w:lineRule="auto"/>
        <w:rPr>
          <w:u w:val="none"/>
        </w:rPr>
      </w:pPr>
      <w:r>
        <w:rPr>
          <w:u w:val="thick"/>
        </w:rPr>
        <w:t>WRIT PETITION (CIVIL) NO.328 OF 2019</w:t>
      </w:r>
    </w:p>
    <w:p w:rsidR="004021A5" w:rsidRDefault="00550086">
      <w:pPr>
        <w:pStyle w:val="BodyText"/>
        <w:spacing w:line="322" w:lineRule="exact"/>
        <w:ind w:left="1242" w:right="405"/>
        <w:jc w:val="center"/>
      </w:pPr>
      <w:r>
        <w:t>WITH</w:t>
      </w:r>
    </w:p>
    <w:p w:rsidR="004021A5" w:rsidRDefault="00550086">
      <w:pPr>
        <w:pStyle w:val="Heading1"/>
        <w:ind w:right="408"/>
        <w:rPr>
          <w:u w:val="none"/>
        </w:rPr>
      </w:pPr>
      <w:r>
        <w:rPr>
          <w:u w:val="thick"/>
        </w:rPr>
        <w:t>WRIT PETITION (CIVIL) NO.347 OF 2019</w:t>
      </w:r>
    </w:p>
    <w:p w:rsidR="004021A5" w:rsidRDefault="00550086">
      <w:pPr>
        <w:pStyle w:val="BodyText"/>
        <w:ind w:left="1242" w:right="405"/>
        <w:jc w:val="center"/>
      </w:pPr>
      <w:r>
        <w:t>WITH</w:t>
      </w:r>
    </w:p>
    <w:p w:rsidR="004021A5" w:rsidRDefault="00550086">
      <w:pPr>
        <w:pStyle w:val="Heading1"/>
        <w:spacing w:before="1"/>
        <w:rPr>
          <w:u w:val="none"/>
        </w:rPr>
      </w:pPr>
      <w:r>
        <w:rPr>
          <w:u w:val="thick"/>
        </w:rPr>
        <w:t>WRIT PETITION (CIVIL) NO.344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NO.369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NO.916 OF 2019</w:t>
      </w:r>
    </w:p>
    <w:p w:rsidR="004021A5" w:rsidRDefault="00550086">
      <w:pPr>
        <w:pStyle w:val="BodyText"/>
        <w:ind w:left="1242" w:right="405"/>
        <w:jc w:val="center"/>
      </w:pPr>
      <w:r>
        <w:t>WITH</w:t>
      </w:r>
    </w:p>
    <w:p w:rsidR="004021A5" w:rsidRDefault="00550086">
      <w:pPr>
        <w:pStyle w:val="Heading1"/>
        <w:spacing w:before="2" w:line="240" w:lineRule="auto"/>
        <w:rPr>
          <w:u w:val="none"/>
        </w:rPr>
      </w:pPr>
      <w:r>
        <w:rPr>
          <w:u w:val="thick"/>
        </w:rPr>
        <w:t>WRIT PETITION (CIVIL) NO.350 OF 2019</w:t>
      </w:r>
    </w:p>
    <w:p w:rsidR="004021A5" w:rsidRDefault="00550086">
      <w:pPr>
        <w:pStyle w:val="BodyText"/>
        <w:spacing w:before="1" w:line="322" w:lineRule="exact"/>
        <w:ind w:left="1242" w:right="405"/>
        <w:jc w:val="center"/>
      </w:pPr>
      <w:r>
        <w:t>WITH</w:t>
      </w:r>
    </w:p>
    <w:p w:rsidR="004021A5" w:rsidRDefault="00550086">
      <w:pPr>
        <w:pStyle w:val="Heading1"/>
        <w:rPr>
          <w:u w:val="none"/>
        </w:rPr>
      </w:pPr>
      <w:r>
        <w:rPr>
          <w:u w:val="thick"/>
        </w:rPr>
        <w:t>WRIT PETITION (CIVIL) NO.353 OF 2019</w:t>
      </w:r>
    </w:p>
    <w:p w:rsidR="004021A5" w:rsidRDefault="00550086">
      <w:pPr>
        <w:pStyle w:val="BodyText"/>
        <w:spacing w:line="322" w:lineRule="exact"/>
        <w:ind w:left="1242" w:right="405"/>
        <w:jc w:val="center"/>
      </w:pPr>
      <w:r>
        <w:t>WITH</w:t>
      </w:r>
    </w:p>
    <w:p w:rsidR="004021A5" w:rsidRDefault="00550086">
      <w:pPr>
        <w:pStyle w:val="Heading1"/>
        <w:ind w:right="408"/>
        <w:rPr>
          <w:u w:val="none"/>
        </w:rPr>
      </w:pPr>
      <w:r>
        <w:rPr>
          <w:u w:val="thick"/>
        </w:rPr>
        <w:t>WRIT PETITION (CIVIL) NO.355 OF 2019</w:t>
      </w:r>
    </w:p>
    <w:p w:rsidR="004021A5" w:rsidRDefault="00550086">
      <w:pPr>
        <w:pStyle w:val="BodyText"/>
        <w:spacing w:line="322" w:lineRule="exact"/>
        <w:ind w:left="1242" w:right="405"/>
        <w:jc w:val="center"/>
      </w:pPr>
      <w:r>
        <w:t>WITH</w:t>
      </w:r>
    </w:p>
    <w:p w:rsidR="004021A5" w:rsidRDefault="00550086">
      <w:pPr>
        <w:pStyle w:val="Heading1"/>
        <w:spacing w:line="240" w:lineRule="auto"/>
        <w:rPr>
          <w:u w:val="none"/>
        </w:rPr>
      </w:pPr>
      <w:r>
        <w:rPr>
          <w:u w:val="thick"/>
        </w:rPr>
        <w:t>WRIT PETITION (CIVIL) NO.361 OF 2019</w:t>
      </w:r>
    </w:p>
    <w:p w:rsidR="004021A5" w:rsidRDefault="00550086">
      <w:pPr>
        <w:pStyle w:val="BodyText"/>
        <w:spacing w:before="1" w:line="322" w:lineRule="exact"/>
        <w:ind w:left="1242" w:right="405"/>
        <w:jc w:val="center"/>
      </w:pPr>
      <w:r>
        <w:t>WITH</w:t>
      </w:r>
    </w:p>
    <w:p w:rsidR="004021A5" w:rsidRDefault="00550086">
      <w:pPr>
        <w:pStyle w:val="Heading1"/>
        <w:rPr>
          <w:u w:val="none"/>
        </w:rPr>
      </w:pPr>
      <w:r>
        <w:rPr>
          <w:u w:val="thick"/>
        </w:rPr>
        <w:t>WRIT PETITION (CIVIL) NO.354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NO.402 OF 2019</w:t>
      </w:r>
    </w:p>
    <w:p w:rsidR="004021A5" w:rsidRDefault="00550086">
      <w:pPr>
        <w:pStyle w:val="BodyText"/>
        <w:ind w:left="1242" w:right="405"/>
        <w:jc w:val="center"/>
      </w:pPr>
      <w:r>
        <w:t>WITH</w:t>
      </w:r>
    </w:p>
    <w:p w:rsidR="004021A5" w:rsidRDefault="00550086">
      <w:pPr>
        <w:pStyle w:val="Heading1"/>
        <w:spacing w:line="240" w:lineRule="auto"/>
        <w:rPr>
          <w:u w:val="none"/>
        </w:rPr>
      </w:pPr>
      <w:r>
        <w:rPr>
          <w:u w:val="thick"/>
        </w:rPr>
        <w:t>WRIT</w:t>
      </w:r>
      <w:r>
        <w:rPr>
          <w:u w:val="thick"/>
        </w:rPr>
        <w:t xml:space="preserve"> PETITION (CIVIL) NO.412 OF 2019</w:t>
      </w:r>
    </w:p>
    <w:p w:rsidR="004021A5" w:rsidRDefault="00550086">
      <w:pPr>
        <w:pStyle w:val="BodyText"/>
        <w:spacing w:before="2"/>
        <w:ind w:left="1242" w:right="405"/>
        <w:jc w:val="center"/>
      </w:pPr>
      <w:r>
        <w:t>WITH</w:t>
      </w:r>
    </w:p>
    <w:p w:rsidR="004021A5" w:rsidRDefault="004021A5">
      <w:pPr>
        <w:jc w:val="center"/>
        <w:sectPr w:rsidR="004021A5">
          <w:pgSz w:w="11910" w:h="16840"/>
          <w:pgMar w:top="1340" w:right="1220" w:bottom="1200" w:left="940" w:header="0" w:footer="1000" w:gutter="0"/>
          <w:cols w:space="720"/>
        </w:sectPr>
      </w:pPr>
    </w:p>
    <w:p w:rsidR="004021A5" w:rsidRDefault="00550086">
      <w:pPr>
        <w:pStyle w:val="Heading1"/>
        <w:spacing w:before="81"/>
        <w:rPr>
          <w:u w:val="none"/>
        </w:rPr>
      </w:pPr>
      <w:r>
        <w:rPr>
          <w:u w:val="thick"/>
        </w:rPr>
        <w:t>WRIT PETITION (CIVIL) NO.357 OF 2019</w:t>
      </w:r>
    </w:p>
    <w:p w:rsidR="004021A5" w:rsidRDefault="00550086">
      <w:pPr>
        <w:pStyle w:val="BodyText"/>
        <w:spacing w:line="322" w:lineRule="exact"/>
        <w:ind w:left="1242" w:right="405"/>
        <w:jc w:val="center"/>
      </w:pPr>
      <w:r>
        <w:t>WITH</w:t>
      </w:r>
    </w:p>
    <w:p w:rsidR="004021A5" w:rsidRDefault="00550086">
      <w:pPr>
        <w:pStyle w:val="Heading1"/>
        <w:ind w:right="408"/>
        <w:rPr>
          <w:u w:val="none"/>
        </w:rPr>
      </w:pPr>
      <w:r>
        <w:rPr>
          <w:u w:val="thick"/>
        </w:rPr>
        <w:t>WRIT PETITION (CIVIL) NO.411 OF 2019</w:t>
      </w:r>
    </w:p>
    <w:p w:rsidR="004021A5" w:rsidRDefault="00550086">
      <w:pPr>
        <w:pStyle w:val="BodyText"/>
        <w:ind w:left="1242" w:right="405"/>
        <w:jc w:val="center"/>
      </w:pPr>
      <w:r>
        <w:t>WITH</w:t>
      </w:r>
    </w:p>
    <w:p w:rsidR="004021A5" w:rsidRDefault="00550086">
      <w:pPr>
        <w:pStyle w:val="Heading1"/>
        <w:spacing w:before="2"/>
        <w:rPr>
          <w:u w:val="none"/>
        </w:rPr>
      </w:pPr>
      <w:r>
        <w:rPr>
          <w:u w:val="thick"/>
        </w:rPr>
        <w:t>WRIT PETITION (CIVIL) NO.505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NO.374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NO.377 OF 2019</w:t>
      </w:r>
    </w:p>
    <w:p w:rsidR="004021A5" w:rsidRDefault="00550086">
      <w:pPr>
        <w:pStyle w:val="BodyText"/>
        <w:ind w:left="1242" w:right="405"/>
        <w:jc w:val="center"/>
      </w:pPr>
      <w:r>
        <w:t>WITH</w:t>
      </w:r>
    </w:p>
    <w:p w:rsidR="004021A5" w:rsidRDefault="00550086">
      <w:pPr>
        <w:pStyle w:val="Heading1"/>
        <w:spacing w:before="2"/>
        <w:rPr>
          <w:u w:val="none"/>
        </w:rPr>
      </w:pPr>
      <w:r>
        <w:rPr>
          <w:u w:val="thick"/>
        </w:rPr>
        <w:t>WRIT PETITION (CIVIL) NO.389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NO.829 OF 2019</w:t>
      </w:r>
    </w:p>
    <w:p w:rsidR="004021A5" w:rsidRDefault="00550086">
      <w:pPr>
        <w:pStyle w:val="BodyText"/>
        <w:spacing w:line="322" w:lineRule="exact"/>
        <w:ind w:left="1242" w:right="405"/>
        <w:jc w:val="center"/>
      </w:pPr>
      <w:r>
        <w:t>WITH</w:t>
      </w:r>
    </w:p>
    <w:p w:rsidR="004021A5" w:rsidRDefault="00550086">
      <w:pPr>
        <w:pStyle w:val="Heading1"/>
        <w:ind w:right="408"/>
        <w:rPr>
          <w:u w:val="none"/>
        </w:rPr>
      </w:pPr>
      <w:r>
        <w:rPr>
          <w:u w:val="thick"/>
        </w:rPr>
        <w:t>WRIT PETITION (CIVIL) NO.640 OF 2019</w:t>
      </w:r>
    </w:p>
    <w:p w:rsidR="004021A5" w:rsidRDefault="00550086">
      <w:pPr>
        <w:pStyle w:val="BodyText"/>
        <w:spacing w:line="322" w:lineRule="exact"/>
        <w:ind w:left="1242" w:right="405"/>
        <w:jc w:val="center"/>
      </w:pPr>
      <w:r>
        <w:t>WITH</w:t>
      </w:r>
    </w:p>
    <w:p w:rsidR="004021A5" w:rsidRDefault="00550086">
      <w:pPr>
        <w:pStyle w:val="Heading1"/>
        <w:spacing w:line="240" w:lineRule="auto"/>
        <w:rPr>
          <w:u w:val="none"/>
        </w:rPr>
      </w:pPr>
      <w:r>
        <w:rPr>
          <w:u w:val="thick"/>
        </w:rPr>
        <w:t>WRIT PETITION (CIVIL) NO.454 OF 2019</w:t>
      </w:r>
    </w:p>
    <w:p w:rsidR="004021A5" w:rsidRDefault="00550086">
      <w:pPr>
        <w:pStyle w:val="BodyText"/>
        <w:spacing w:before="2" w:line="322" w:lineRule="exact"/>
        <w:ind w:left="1242" w:right="405"/>
        <w:jc w:val="center"/>
      </w:pPr>
      <w:r>
        <w:t>WITH</w:t>
      </w:r>
    </w:p>
    <w:p w:rsidR="004021A5" w:rsidRDefault="00550086">
      <w:pPr>
        <w:pStyle w:val="Heading1"/>
        <w:rPr>
          <w:u w:val="none"/>
        </w:rPr>
      </w:pPr>
      <w:r>
        <w:rPr>
          <w:u w:val="thick"/>
        </w:rPr>
        <w:t>WRIT PETITION (CIVIL) NO.409 OF 2019</w:t>
      </w:r>
    </w:p>
    <w:p w:rsidR="004021A5" w:rsidRDefault="00550086">
      <w:pPr>
        <w:pStyle w:val="BodyText"/>
        <w:ind w:left="1242" w:right="405"/>
        <w:jc w:val="center"/>
      </w:pPr>
      <w:r>
        <w:t>WITH</w:t>
      </w:r>
    </w:p>
    <w:p w:rsidR="004021A5" w:rsidRDefault="00550086">
      <w:pPr>
        <w:pStyle w:val="Heading1"/>
        <w:rPr>
          <w:u w:val="none"/>
        </w:rPr>
      </w:pPr>
      <w:r>
        <w:rPr>
          <w:u w:val="thick"/>
        </w:rPr>
        <w:t>WRIT PETITION (CIVIL) NO.398 OF 2019</w:t>
      </w:r>
    </w:p>
    <w:p w:rsidR="004021A5" w:rsidRDefault="00550086">
      <w:pPr>
        <w:pStyle w:val="BodyText"/>
        <w:spacing w:line="322" w:lineRule="exact"/>
        <w:ind w:left="1242" w:right="405"/>
        <w:jc w:val="center"/>
      </w:pPr>
      <w:r>
        <w:t>WITH</w:t>
      </w:r>
    </w:p>
    <w:p w:rsidR="004021A5" w:rsidRDefault="00550086">
      <w:pPr>
        <w:pStyle w:val="Heading1"/>
        <w:spacing w:line="240" w:lineRule="auto"/>
        <w:rPr>
          <w:u w:val="none"/>
        </w:rPr>
      </w:pPr>
      <w:r>
        <w:rPr>
          <w:u w:val="thick"/>
        </w:rPr>
        <w:t>WRIT PETITION (CIVIL) NO.407 OF 2019</w:t>
      </w:r>
    </w:p>
    <w:p w:rsidR="004021A5" w:rsidRDefault="00550086">
      <w:pPr>
        <w:pStyle w:val="BodyText"/>
        <w:spacing w:before="1" w:line="322" w:lineRule="exact"/>
        <w:ind w:left="1242" w:right="405"/>
        <w:jc w:val="center"/>
      </w:pPr>
      <w:r>
        <w:t>WITH</w:t>
      </w:r>
    </w:p>
    <w:p w:rsidR="004021A5" w:rsidRDefault="00550086">
      <w:pPr>
        <w:pStyle w:val="Heading1"/>
        <w:rPr>
          <w:u w:val="none"/>
        </w:rPr>
      </w:pPr>
      <w:r>
        <w:rPr>
          <w:u w:val="thick"/>
        </w:rPr>
        <w:t>WRIT PETITION (CIVIL) NO.441 OF 2019</w:t>
      </w:r>
    </w:p>
    <w:p w:rsidR="004021A5" w:rsidRDefault="00550086">
      <w:pPr>
        <w:pStyle w:val="BodyText"/>
        <w:spacing w:line="322" w:lineRule="exact"/>
        <w:ind w:left="1242" w:right="405"/>
        <w:jc w:val="center"/>
      </w:pPr>
      <w:r>
        <w:t>WITH</w:t>
      </w:r>
    </w:p>
    <w:p w:rsidR="004021A5" w:rsidRDefault="00550086">
      <w:pPr>
        <w:pStyle w:val="Heading1"/>
        <w:ind w:right="408"/>
        <w:rPr>
          <w:u w:val="none"/>
        </w:rPr>
      </w:pPr>
      <w:r>
        <w:rPr>
          <w:u w:val="thick"/>
        </w:rPr>
        <w:t>WRIT PETITION (CIVIL) NO.426 OF 2019</w:t>
      </w:r>
    </w:p>
    <w:p w:rsidR="004021A5" w:rsidRDefault="00550086">
      <w:pPr>
        <w:pStyle w:val="BodyText"/>
        <w:spacing w:line="322" w:lineRule="exact"/>
        <w:ind w:left="1242" w:right="405"/>
        <w:jc w:val="center"/>
      </w:pPr>
      <w:r>
        <w:t>WITH</w:t>
      </w:r>
    </w:p>
    <w:p w:rsidR="004021A5" w:rsidRDefault="00550086">
      <w:pPr>
        <w:pStyle w:val="Heading1"/>
        <w:spacing w:line="240" w:lineRule="auto"/>
        <w:rPr>
          <w:u w:val="none"/>
        </w:rPr>
      </w:pPr>
      <w:r>
        <w:rPr>
          <w:u w:val="thick"/>
        </w:rPr>
        <w:t>WRIT PETITION (CIVIL) NO.410 OF 2019</w:t>
      </w:r>
    </w:p>
    <w:p w:rsidR="004021A5" w:rsidRDefault="00550086">
      <w:pPr>
        <w:pStyle w:val="BodyText"/>
        <w:spacing w:before="2"/>
        <w:ind w:left="1242" w:right="405"/>
        <w:jc w:val="center"/>
      </w:pPr>
      <w:r>
        <w:t>WITH</w:t>
      </w:r>
    </w:p>
    <w:p w:rsidR="004021A5" w:rsidRDefault="00550086">
      <w:pPr>
        <w:pStyle w:val="Heading1"/>
        <w:spacing w:before="1"/>
        <w:rPr>
          <w:u w:val="none"/>
        </w:rPr>
      </w:pPr>
      <w:r>
        <w:rPr>
          <w:u w:val="thick"/>
        </w:rPr>
        <w:t>WRIT PETITION (CIVIL) NO.418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NO.485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NO.425 OF 2019</w:t>
      </w:r>
    </w:p>
    <w:p w:rsidR="004021A5" w:rsidRDefault="00550086">
      <w:pPr>
        <w:pStyle w:val="BodyText"/>
        <w:ind w:left="1242" w:right="405"/>
        <w:jc w:val="center"/>
      </w:pPr>
      <w:r>
        <w:t>WITH</w:t>
      </w:r>
    </w:p>
    <w:p w:rsidR="004021A5" w:rsidRDefault="00550086">
      <w:pPr>
        <w:pStyle w:val="Heading1"/>
        <w:spacing w:before="1"/>
        <w:rPr>
          <w:u w:val="none"/>
        </w:rPr>
      </w:pPr>
      <w:r>
        <w:rPr>
          <w:u w:val="thick"/>
        </w:rPr>
        <w:t>WRIT PETITION (CIVIL) NO.535 OF 2019</w:t>
      </w:r>
    </w:p>
    <w:p w:rsidR="004021A5" w:rsidRDefault="00550086">
      <w:pPr>
        <w:pStyle w:val="BodyText"/>
        <w:spacing w:line="322" w:lineRule="exact"/>
        <w:ind w:left="1242" w:right="405"/>
        <w:jc w:val="center"/>
      </w:pPr>
      <w:r>
        <w:t>WITH</w:t>
      </w:r>
    </w:p>
    <w:p w:rsidR="004021A5" w:rsidRDefault="00550086">
      <w:pPr>
        <w:pStyle w:val="Heading1"/>
        <w:ind w:right="408"/>
        <w:rPr>
          <w:u w:val="none"/>
        </w:rPr>
      </w:pPr>
      <w:r>
        <w:rPr>
          <w:u w:val="thick"/>
        </w:rPr>
        <w:t>WRIT PETITION (CIVIL) NO.437 OF 2019</w:t>
      </w:r>
    </w:p>
    <w:p w:rsidR="004021A5" w:rsidRDefault="00550086">
      <w:pPr>
        <w:pStyle w:val="BodyText"/>
        <w:spacing w:line="322" w:lineRule="exact"/>
        <w:ind w:left="1242" w:right="405"/>
        <w:jc w:val="center"/>
      </w:pPr>
      <w:r>
        <w:t>WITH</w:t>
      </w:r>
    </w:p>
    <w:p w:rsidR="004021A5" w:rsidRDefault="00550086">
      <w:pPr>
        <w:pStyle w:val="Heading1"/>
        <w:spacing w:line="240" w:lineRule="auto"/>
        <w:rPr>
          <w:u w:val="none"/>
        </w:rPr>
      </w:pPr>
      <w:r>
        <w:rPr>
          <w:u w:val="thick"/>
        </w:rPr>
        <w:t>WRIT PETITION (CIVIL) NO.442 OF 2019</w:t>
      </w:r>
    </w:p>
    <w:p w:rsidR="004021A5" w:rsidRDefault="00550086">
      <w:pPr>
        <w:pStyle w:val="BodyText"/>
        <w:ind w:left="1242" w:right="405"/>
        <w:jc w:val="center"/>
      </w:pPr>
      <w:r>
        <w:t>WITH</w:t>
      </w:r>
    </w:p>
    <w:p w:rsidR="004021A5" w:rsidRDefault="00550086">
      <w:pPr>
        <w:pStyle w:val="Heading1"/>
        <w:spacing w:before="2" w:line="240" w:lineRule="auto"/>
        <w:rPr>
          <w:u w:val="none"/>
        </w:rPr>
      </w:pPr>
      <w:r>
        <w:rPr>
          <w:u w:val="thick"/>
        </w:rPr>
        <w:t>WRIT PETITION (CIVIL) NO.468 OF 2019</w:t>
      </w:r>
    </w:p>
    <w:p w:rsidR="004021A5" w:rsidRDefault="004021A5">
      <w:pPr>
        <w:sectPr w:rsidR="004021A5">
          <w:pgSz w:w="11910" w:h="16840"/>
          <w:pgMar w:top="1340" w:right="1220" w:bottom="1200" w:left="940" w:header="0" w:footer="1000" w:gutter="0"/>
          <w:cols w:space="720"/>
        </w:sectPr>
      </w:pPr>
    </w:p>
    <w:p w:rsidR="004021A5" w:rsidRDefault="00550086">
      <w:pPr>
        <w:pStyle w:val="BodyText"/>
        <w:spacing w:before="81" w:line="322" w:lineRule="exact"/>
        <w:ind w:left="1242" w:right="405"/>
        <w:jc w:val="center"/>
      </w:pPr>
      <w:r>
        <w:t>WITH</w:t>
      </w:r>
    </w:p>
    <w:p w:rsidR="004021A5" w:rsidRDefault="00550086">
      <w:pPr>
        <w:pStyle w:val="Heading1"/>
        <w:rPr>
          <w:u w:val="none"/>
        </w:rPr>
      </w:pPr>
      <w:r>
        <w:rPr>
          <w:u w:val="thick"/>
        </w:rPr>
        <w:t>WRIT PETITION (CIVIL) NO.491 OF 2019</w:t>
      </w:r>
    </w:p>
    <w:p w:rsidR="004021A5" w:rsidRDefault="00550086">
      <w:pPr>
        <w:pStyle w:val="BodyText"/>
        <w:spacing w:line="322" w:lineRule="exact"/>
        <w:ind w:left="1242" w:right="405"/>
        <w:jc w:val="center"/>
      </w:pPr>
      <w:r>
        <w:t>WITH</w:t>
      </w:r>
    </w:p>
    <w:p w:rsidR="004021A5" w:rsidRDefault="00550086">
      <w:pPr>
        <w:pStyle w:val="Heading1"/>
        <w:spacing w:line="240" w:lineRule="auto"/>
        <w:rPr>
          <w:u w:val="none"/>
        </w:rPr>
      </w:pPr>
      <w:r>
        <w:rPr>
          <w:u w:val="thick"/>
        </w:rPr>
        <w:t>WRIT PETITION (CIVIL) NO.566 OF 2019</w:t>
      </w:r>
    </w:p>
    <w:p w:rsidR="004021A5" w:rsidRDefault="00550086">
      <w:pPr>
        <w:pStyle w:val="BodyText"/>
        <w:spacing w:before="2" w:line="322" w:lineRule="exact"/>
        <w:ind w:left="1242" w:right="405"/>
        <w:jc w:val="center"/>
      </w:pPr>
      <w:r>
        <w:t>WITH</w:t>
      </w:r>
    </w:p>
    <w:p w:rsidR="004021A5" w:rsidRDefault="00550086">
      <w:pPr>
        <w:pStyle w:val="Heading1"/>
        <w:rPr>
          <w:u w:val="none"/>
        </w:rPr>
      </w:pPr>
      <w:r>
        <w:rPr>
          <w:u w:val="thick"/>
        </w:rPr>
        <w:t>WRIT PETITION (CIVIL) NO.457 OF 2019</w:t>
      </w:r>
    </w:p>
    <w:p w:rsidR="004021A5" w:rsidRDefault="00550086">
      <w:pPr>
        <w:pStyle w:val="BodyText"/>
        <w:spacing w:line="322" w:lineRule="exact"/>
        <w:ind w:left="1242" w:right="405"/>
        <w:jc w:val="center"/>
      </w:pPr>
      <w:r>
        <w:t>WITH</w:t>
      </w:r>
    </w:p>
    <w:p w:rsidR="004021A5" w:rsidRDefault="00550086">
      <w:pPr>
        <w:pStyle w:val="Heading1"/>
        <w:ind w:right="408"/>
        <w:rPr>
          <w:u w:val="none"/>
        </w:rPr>
      </w:pPr>
      <w:r>
        <w:rPr>
          <w:u w:val="thick"/>
        </w:rPr>
        <w:t>WRIT PETITION (CIVIL) NO.614 OF 2019</w:t>
      </w:r>
    </w:p>
    <w:p w:rsidR="004021A5" w:rsidRDefault="00550086">
      <w:pPr>
        <w:pStyle w:val="BodyText"/>
        <w:spacing w:line="322" w:lineRule="exact"/>
        <w:ind w:left="1242" w:right="405"/>
        <w:jc w:val="center"/>
      </w:pPr>
      <w:r>
        <w:t>WITH</w:t>
      </w:r>
    </w:p>
    <w:p w:rsidR="004021A5" w:rsidRDefault="00550086">
      <w:pPr>
        <w:pStyle w:val="Heading1"/>
        <w:spacing w:line="240" w:lineRule="auto"/>
        <w:rPr>
          <w:u w:val="none"/>
        </w:rPr>
      </w:pPr>
      <w:r>
        <w:rPr>
          <w:u w:val="thick"/>
        </w:rPr>
        <w:t>WRIT PETITION (CIVIL) NO.544 OF 2019</w:t>
      </w:r>
    </w:p>
    <w:p w:rsidR="004021A5" w:rsidRDefault="00550086">
      <w:pPr>
        <w:pStyle w:val="BodyText"/>
        <w:spacing w:before="2" w:line="322" w:lineRule="exact"/>
        <w:ind w:left="1242" w:right="405"/>
        <w:jc w:val="center"/>
      </w:pPr>
      <w:r>
        <w:t>WITH</w:t>
      </w:r>
    </w:p>
    <w:p w:rsidR="004021A5" w:rsidRDefault="00550086">
      <w:pPr>
        <w:pStyle w:val="Heading1"/>
        <w:rPr>
          <w:u w:val="none"/>
        </w:rPr>
      </w:pPr>
      <w:r>
        <w:rPr>
          <w:u w:val="thick"/>
        </w:rPr>
        <w:t>WRIT PETITION (CIVIL) NO.483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NO.669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NO.529 OF 2019</w:t>
      </w:r>
    </w:p>
    <w:p w:rsidR="004021A5" w:rsidRDefault="00550086">
      <w:pPr>
        <w:pStyle w:val="BodyText"/>
        <w:ind w:left="1242" w:right="405"/>
        <w:jc w:val="center"/>
      </w:pPr>
      <w:r>
        <w:t>WITH</w:t>
      </w:r>
    </w:p>
    <w:p w:rsidR="004021A5" w:rsidRDefault="00550086">
      <w:pPr>
        <w:pStyle w:val="Heading1"/>
        <w:spacing w:before="2"/>
        <w:rPr>
          <w:u w:val="none"/>
        </w:rPr>
      </w:pPr>
      <w:r>
        <w:rPr>
          <w:u w:val="thick"/>
        </w:rPr>
        <w:t>WRIT PETITION (CIVIL) NO.492 OF 2019</w:t>
      </w:r>
    </w:p>
    <w:p w:rsidR="004021A5" w:rsidRDefault="00550086">
      <w:pPr>
        <w:pStyle w:val="BodyText"/>
        <w:spacing w:line="322" w:lineRule="exact"/>
        <w:ind w:left="1242" w:right="405"/>
        <w:jc w:val="center"/>
      </w:pPr>
      <w:r>
        <w:t>WITH</w:t>
      </w:r>
    </w:p>
    <w:p w:rsidR="004021A5" w:rsidRDefault="00550086">
      <w:pPr>
        <w:pStyle w:val="Heading1"/>
        <w:spacing w:line="240" w:lineRule="auto"/>
        <w:ind w:right="408"/>
        <w:rPr>
          <w:u w:val="none"/>
        </w:rPr>
      </w:pPr>
      <w:r>
        <w:rPr>
          <w:u w:val="thick"/>
        </w:rPr>
        <w:t>WRIT PETITION (CIVIL) NO.532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NO.540 OF 2019</w:t>
      </w:r>
    </w:p>
    <w:p w:rsidR="004021A5" w:rsidRDefault="00550086">
      <w:pPr>
        <w:pStyle w:val="BodyText"/>
        <w:ind w:left="1242" w:right="405"/>
        <w:jc w:val="center"/>
      </w:pPr>
      <w:r>
        <w:t>WITH</w:t>
      </w:r>
    </w:p>
    <w:p w:rsidR="004021A5" w:rsidRDefault="00550086">
      <w:pPr>
        <w:pStyle w:val="Heading1"/>
        <w:spacing w:before="1"/>
        <w:rPr>
          <w:u w:val="none"/>
        </w:rPr>
      </w:pPr>
      <w:r>
        <w:rPr>
          <w:u w:val="thick"/>
        </w:rPr>
        <w:t>WRIT PETITION (CIVIL) NO.522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NO.503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NO.506 OF 2019</w:t>
      </w:r>
    </w:p>
    <w:p w:rsidR="004021A5" w:rsidRDefault="00550086">
      <w:pPr>
        <w:pStyle w:val="BodyText"/>
        <w:ind w:left="1242" w:right="405"/>
        <w:jc w:val="center"/>
      </w:pPr>
      <w:r>
        <w:t>WITH</w:t>
      </w:r>
    </w:p>
    <w:p w:rsidR="004021A5" w:rsidRDefault="00550086">
      <w:pPr>
        <w:pStyle w:val="Heading1"/>
        <w:spacing w:before="2" w:line="240" w:lineRule="auto"/>
        <w:rPr>
          <w:u w:val="none"/>
        </w:rPr>
      </w:pPr>
      <w:r>
        <w:rPr>
          <w:u w:val="thick"/>
        </w:rPr>
        <w:t>WRIT PETITION (CIVIL) NO.513 OF 2019</w:t>
      </w:r>
    </w:p>
    <w:p w:rsidR="004021A5" w:rsidRDefault="00550086">
      <w:pPr>
        <w:pStyle w:val="BodyText"/>
        <w:spacing w:before="1" w:line="322" w:lineRule="exact"/>
        <w:ind w:left="1242" w:right="405"/>
        <w:jc w:val="center"/>
      </w:pPr>
      <w:r>
        <w:t>WITH</w:t>
      </w:r>
    </w:p>
    <w:p w:rsidR="004021A5" w:rsidRDefault="00550086">
      <w:pPr>
        <w:pStyle w:val="Heading1"/>
        <w:ind w:right="408"/>
        <w:rPr>
          <w:u w:val="none"/>
        </w:rPr>
      </w:pPr>
      <w:r>
        <w:rPr>
          <w:u w:val="thick"/>
        </w:rPr>
        <w:t>WRIT PETITION (CIVIL) NO.530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NO.555 OF 2019</w:t>
      </w:r>
    </w:p>
    <w:p w:rsidR="004021A5" w:rsidRDefault="00550086">
      <w:pPr>
        <w:pStyle w:val="BodyText"/>
        <w:spacing w:line="322" w:lineRule="exact"/>
        <w:ind w:left="1242" w:right="405"/>
        <w:jc w:val="center"/>
      </w:pPr>
      <w:r>
        <w:t>WITH</w:t>
      </w:r>
    </w:p>
    <w:p w:rsidR="004021A5" w:rsidRDefault="00550086">
      <w:pPr>
        <w:pStyle w:val="Heading1"/>
        <w:spacing w:line="240" w:lineRule="auto"/>
        <w:rPr>
          <w:u w:val="none"/>
        </w:rPr>
      </w:pPr>
      <w:r>
        <w:rPr>
          <w:u w:val="thick"/>
        </w:rPr>
        <w:t>WRIT PETITION (CIVIL) NO.634 OF 2019</w:t>
      </w:r>
    </w:p>
    <w:p w:rsidR="004021A5" w:rsidRDefault="00550086">
      <w:pPr>
        <w:pStyle w:val="BodyText"/>
        <w:spacing w:before="1" w:line="322" w:lineRule="exact"/>
        <w:ind w:left="1242" w:right="405"/>
        <w:jc w:val="center"/>
      </w:pPr>
      <w:r>
        <w:t>WITH</w:t>
      </w:r>
    </w:p>
    <w:p w:rsidR="004021A5" w:rsidRDefault="00550086">
      <w:pPr>
        <w:pStyle w:val="Heading1"/>
        <w:rPr>
          <w:u w:val="none"/>
        </w:rPr>
      </w:pPr>
      <w:r>
        <w:rPr>
          <w:u w:val="thick"/>
        </w:rPr>
        <w:t>WRIT PETITION (CIVIL) NO.580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NO.587 OF 2019</w:t>
      </w:r>
    </w:p>
    <w:p w:rsidR="004021A5" w:rsidRDefault="00550086">
      <w:pPr>
        <w:pStyle w:val="BodyText"/>
        <w:ind w:left="1242" w:right="405"/>
        <w:jc w:val="center"/>
      </w:pPr>
      <w:r>
        <w:t>WITH</w:t>
      </w:r>
    </w:p>
    <w:p w:rsidR="004021A5" w:rsidRDefault="00550086">
      <w:pPr>
        <w:pStyle w:val="Heading1"/>
        <w:spacing w:line="240" w:lineRule="auto"/>
        <w:rPr>
          <w:u w:val="none"/>
        </w:rPr>
      </w:pPr>
      <w:r>
        <w:rPr>
          <w:u w:val="thick"/>
        </w:rPr>
        <w:t>WRIT PETITION (CIVIL) NO.682 OF 2019</w:t>
      </w:r>
    </w:p>
    <w:p w:rsidR="004021A5" w:rsidRDefault="00550086">
      <w:pPr>
        <w:pStyle w:val="BodyText"/>
        <w:spacing w:before="2"/>
        <w:ind w:left="1242" w:right="405"/>
        <w:jc w:val="center"/>
      </w:pPr>
      <w:r>
        <w:t>WITH</w:t>
      </w:r>
    </w:p>
    <w:p w:rsidR="004021A5" w:rsidRDefault="004021A5">
      <w:pPr>
        <w:jc w:val="center"/>
        <w:sectPr w:rsidR="004021A5">
          <w:pgSz w:w="11910" w:h="16840"/>
          <w:pgMar w:top="1340" w:right="1220" w:bottom="1200" w:left="940" w:header="0" w:footer="1000" w:gutter="0"/>
          <w:cols w:space="720"/>
        </w:sectPr>
      </w:pPr>
    </w:p>
    <w:p w:rsidR="004021A5" w:rsidRDefault="00550086">
      <w:pPr>
        <w:pStyle w:val="Heading1"/>
        <w:spacing w:before="81"/>
        <w:ind w:right="408"/>
        <w:rPr>
          <w:u w:val="none"/>
        </w:rPr>
      </w:pPr>
      <w:r>
        <w:rPr>
          <w:u w:val="thick"/>
        </w:rPr>
        <w:t>WRIT PETITION (CIVIL) NO.585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NO.613 OF 2019</w:t>
      </w:r>
    </w:p>
    <w:p w:rsidR="004021A5" w:rsidRDefault="00550086">
      <w:pPr>
        <w:pStyle w:val="BodyText"/>
        <w:ind w:left="1242" w:right="405"/>
        <w:jc w:val="center"/>
      </w:pPr>
      <w:r>
        <w:t>WITH</w:t>
      </w:r>
    </w:p>
    <w:p w:rsidR="004021A5" w:rsidRDefault="00550086">
      <w:pPr>
        <w:pStyle w:val="Heading1"/>
        <w:spacing w:before="2"/>
        <w:rPr>
          <w:u w:val="none"/>
        </w:rPr>
      </w:pPr>
      <w:r>
        <w:rPr>
          <w:u w:val="thick"/>
        </w:rPr>
        <w:t>WRIT PETITION (CIVIL) NO.571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NO.578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NO.600 OF 2019</w:t>
      </w:r>
    </w:p>
    <w:p w:rsidR="004021A5" w:rsidRDefault="00550086">
      <w:pPr>
        <w:pStyle w:val="BodyText"/>
        <w:ind w:left="1242" w:right="405"/>
        <w:jc w:val="center"/>
      </w:pPr>
      <w:r>
        <w:t>WITH</w:t>
      </w:r>
    </w:p>
    <w:p w:rsidR="004021A5" w:rsidRDefault="00550086">
      <w:pPr>
        <w:pStyle w:val="Heading1"/>
        <w:spacing w:before="2"/>
        <w:rPr>
          <w:u w:val="none"/>
        </w:rPr>
      </w:pPr>
      <w:r>
        <w:rPr>
          <w:u w:val="thick"/>
        </w:rPr>
        <w:t>WRIT PETITION (CIVIL) NO.589 OF 2019</w:t>
      </w:r>
    </w:p>
    <w:p w:rsidR="004021A5" w:rsidRDefault="00550086">
      <w:pPr>
        <w:pStyle w:val="BodyText"/>
        <w:spacing w:line="322" w:lineRule="exact"/>
        <w:ind w:left="1242" w:right="405"/>
        <w:jc w:val="center"/>
      </w:pPr>
      <w:r>
        <w:t>WITH</w:t>
      </w:r>
    </w:p>
    <w:p w:rsidR="004021A5" w:rsidRDefault="00550086">
      <w:pPr>
        <w:pStyle w:val="Heading1"/>
        <w:ind w:right="408"/>
        <w:rPr>
          <w:u w:val="none"/>
        </w:rPr>
      </w:pPr>
      <w:r>
        <w:rPr>
          <w:u w:val="thick"/>
        </w:rPr>
        <w:t>WRIT PETITION (CIVIL) NO.610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w:t>
      </w:r>
      <w:r>
        <w:rPr>
          <w:u w:val="thick"/>
        </w:rPr>
        <w:t xml:space="preserve"> PETITION (CIVIL) NO.648 OF 2019</w:t>
      </w:r>
    </w:p>
    <w:p w:rsidR="004021A5" w:rsidRDefault="00550086">
      <w:pPr>
        <w:pStyle w:val="BodyText"/>
        <w:spacing w:line="322" w:lineRule="exact"/>
        <w:ind w:left="1242" w:right="405"/>
        <w:jc w:val="center"/>
      </w:pPr>
      <w:r>
        <w:t>WITH</w:t>
      </w:r>
    </w:p>
    <w:p w:rsidR="004021A5" w:rsidRDefault="00550086">
      <w:pPr>
        <w:pStyle w:val="Heading1"/>
        <w:spacing w:line="240" w:lineRule="auto"/>
        <w:rPr>
          <w:u w:val="none"/>
        </w:rPr>
      </w:pPr>
      <w:r>
        <w:rPr>
          <w:u w:val="thick"/>
        </w:rPr>
        <w:t>WRIT PETITION (CIVIL) NO.673 OF 2019</w:t>
      </w:r>
    </w:p>
    <w:p w:rsidR="004021A5" w:rsidRDefault="00550086">
      <w:pPr>
        <w:pStyle w:val="BodyText"/>
        <w:spacing w:before="2" w:line="322" w:lineRule="exact"/>
        <w:ind w:left="1242" w:right="405"/>
        <w:jc w:val="center"/>
      </w:pPr>
      <w:r>
        <w:t>WITH</w:t>
      </w:r>
    </w:p>
    <w:p w:rsidR="004021A5" w:rsidRDefault="00550086">
      <w:pPr>
        <w:pStyle w:val="Heading1"/>
        <w:rPr>
          <w:u w:val="none"/>
        </w:rPr>
      </w:pPr>
      <w:r>
        <w:rPr>
          <w:u w:val="thick"/>
        </w:rPr>
        <w:t>WRIT PETITION (CIVIL) NO.629 OF 2019</w:t>
      </w:r>
    </w:p>
    <w:p w:rsidR="004021A5" w:rsidRDefault="00550086">
      <w:pPr>
        <w:pStyle w:val="BodyText"/>
        <w:ind w:left="1242" w:right="405"/>
        <w:jc w:val="center"/>
      </w:pPr>
      <w:r>
        <w:t>WITH</w:t>
      </w:r>
    </w:p>
    <w:p w:rsidR="004021A5" w:rsidRDefault="00550086">
      <w:pPr>
        <w:pStyle w:val="Heading1"/>
        <w:rPr>
          <w:u w:val="none"/>
        </w:rPr>
      </w:pPr>
      <w:r>
        <w:rPr>
          <w:u w:val="thick"/>
        </w:rPr>
        <w:t>WRIT PETITION (CIVIL) NO.638 OF 2019</w:t>
      </w:r>
    </w:p>
    <w:p w:rsidR="004021A5" w:rsidRDefault="00550086">
      <w:pPr>
        <w:pStyle w:val="BodyText"/>
        <w:spacing w:line="322" w:lineRule="exact"/>
        <w:ind w:left="1242" w:right="405"/>
        <w:jc w:val="center"/>
      </w:pPr>
      <w:r>
        <w:t>WITH</w:t>
      </w:r>
    </w:p>
    <w:p w:rsidR="004021A5" w:rsidRDefault="00550086">
      <w:pPr>
        <w:pStyle w:val="Heading1"/>
        <w:spacing w:line="240" w:lineRule="auto"/>
        <w:rPr>
          <w:u w:val="none"/>
        </w:rPr>
      </w:pPr>
      <w:r>
        <w:rPr>
          <w:u w:val="thick"/>
        </w:rPr>
        <w:t>WRIT PETITION (CIVIL) NO.597 OF 2019</w:t>
      </w:r>
    </w:p>
    <w:p w:rsidR="004021A5" w:rsidRDefault="00550086">
      <w:pPr>
        <w:pStyle w:val="BodyText"/>
        <w:spacing w:before="1" w:line="322" w:lineRule="exact"/>
        <w:ind w:left="1242" w:right="405"/>
        <w:jc w:val="center"/>
      </w:pPr>
      <w:r>
        <w:t>WITH</w:t>
      </w:r>
    </w:p>
    <w:p w:rsidR="004021A5" w:rsidRDefault="00550086">
      <w:pPr>
        <w:pStyle w:val="Heading1"/>
        <w:ind w:right="408"/>
        <w:rPr>
          <w:u w:val="none"/>
        </w:rPr>
      </w:pPr>
      <w:r>
        <w:rPr>
          <w:u w:val="thick"/>
        </w:rPr>
        <w:t>WRIT PETITION (CIVIL) NO.636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NO.632 OF 2019</w:t>
      </w:r>
    </w:p>
    <w:p w:rsidR="004021A5" w:rsidRDefault="00550086">
      <w:pPr>
        <w:pStyle w:val="BodyText"/>
        <w:spacing w:line="322" w:lineRule="exact"/>
        <w:ind w:left="1242" w:right="405"/>
        <w:jc w:val="center"/>
      </w:pPr>
      <w:r>
        <w:t>WITH</w:t>
      </w:r>
    </w:p>
    <w:p w:rsidR="004021A5" w:rsidRDefault="00550086">
      <w:pPr>
        <w:pStyle w:val="Heading1"/>
        <w:spacing w:line="240" w:lineRule="auto"/>
        <w:rPr>
          <w:u w:val="none"/>
        </w:rPr>
      </w:pPr>
      <w:r>
        <w:rPr>
          <w:u w:val="thick"/>
        </w:rPr>
        <w:t>WRIT PETITION (CIVIL) NO.642 OF 2019</w:t>
      </w:r>
    </w:p>
    <w:p w:rsidR="004021A5" w:rsidRDefault="00550086">
      <w:pPr>
        <w:pStyle w:val="BodyText"/>
        <w:spacing w:before="2"/>
        <w:ind w:left="1242" w:right="405"/>
        <w:jc w:val="center"/>
      </w:pPr>
      <w:r>
        <w:t>WITH</w:t>
      </w:r>
    </w:p>
    <w:p w:rsidR="004021A5" w:rsidRDefault="00550086">
      <w:pPr>
        <w:pStyle w:val="Heading1"/>
        <w:spacing w:before="1"/>
        <w:rPr>
          <w:u w:val="none"/>
        </w:rPr>
      </w:pPr>
      <w:r>
        <w:rPr>
          <w:u w:val="thick"/>
        </w:rPr>
        <w:t>WRIT PETITION (CIVIL) NO.644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NO.655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NO.643 OF 2019</w:t>
      </w:r>
    </w:p>
    <w:p w:rsidR="004021A5" w:rsidRDefault="00550086">
      <w:pPr>
        <w:pStyle w:val="BodyText"/>
        <w:ind w:left="1242" w:right="405"/>
        <w:jc w:val="center"/>
      </w:pPr>
      <w:r>
        <w:t>WITH</w:t>
      </w:r>
    </w:p>
    <w:p w:rsidR="004021A5" w:rsidRDefault="00550086">
      <w:pPr>
        <w:pStyle w:val="Heading1"/>
        <w:spacing w:before="1"/>
        <w:ind w:right="408"/>
        <w:rPr>
          <w:u w:val="none"/>
        </w:rPr>
      </w:pPr>
      <w:r>
        <w:rPr>
          <w:u w:val="thick"/>
        </w:rPr>
        <w:t>WRIT PETITION (CIVIL) NO.668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NO.671 OF 2019</w:t>
      </w:r>
    </w:p>
    <w:p w:rsidR="004021A5" w:rsidRDefault="00550086">
      <w:pPr>
        <w:pStyle w:val="BodyText"/>
        <w:spacing w:line="322" w:lineRule="exact"/>
        <w:ind w:left="1242" w:right="405"/>
        <w:jc w:val="center"/>
      </w:pPr>
      <w:r>
        <w:t>WITH</w:t>
      </w:r>
    </w:p>
    <w:p w:rsidR="004021A5" w:rsidRDefault="00550086">
      <w:pPr>
        <w:pStyle w:val="Heading1"/>
        <w:spacing w:line="240" w:lineRule="auto"/>
        <w:rPr>
          <w:u w:val="none"/>
        </w:rPr>
      </w:pPr>
      <w:r>
        <w:rPr>
          <w:u w:val="thick"/>
        </w:rPr>
        <w:t>WRIT PETITION (CIVIL) NO.678 OF 2019</w:t>
      </w:r>
    </w:p>
    <w:p w:rsidR="004021A5" w:rsidRDefault="00550086">
      <w:pPr>
        <w:pStyle w:val="BodyText"/>
        <w:ind w:left="1242" w:right="405"/>
        <w:jc w:val="center"/>
      </w:pPr>
      <w:r>
        <w:t>WITH</w:t>
      </w:r>
    </w:p>
    <w:p w:rsidR="004021A5" w:rsidRDefault="00550086">
      <w:pPr>
        <w:pStyle w:val="Heading1"/>
        <w:spacing w:before="2" w:line="240" w:lineRule="auto"/>
        <w:rPr>
          <w:u w:val="none"/>
        </w:rPr>
      </w:pPr>
      <w:r>
        <w:rPr>
          <w:u w:val="thick"/>
        </w:rPr>
        <w:t>WRIT PETITION (CIVIL) NO.702 OF 2019</w:t>
      </w:r>
    </w:p>
    <w:p w:rsidR="004021A5" w:rsidRDefault="004021A5">
      <w:pPr>
        <w:sectPr w:rsidR="004021A5">
          <w:pgSz w:w="11910" w:h="16840"/>
          <w:pgMar w:top="1340" w:right="1220" w:bottom="1200" w:left="940" w:header="0" w:footer="1000" w:gutter="0"/>
          <w:cols w:space="720"/>
        </w:sectPr>
      </w:pPr>
    </w:p>
    <w:p w:rsidR="004021A5" w:rsidRDefault="00550086">
      <w:pPr>
        <w:pStyle w:val="BodyText"/>
        <w:spacing w:before="81" w:line="322" w:lineRule="exact"/>
        <w:ind w:left="1242" w:right="405"/>
        <w:jc w:val="center"/>
      </w:pPr>
      <w:r>
        <w:t>WITH</w:t>
      </w:r>
    </w:p>
    <w:p w:rsidR="004021A5" w:rsidRDefault="00550086">
      <w:pPr>
        <w:pStyle w:val="Heading1"/>
        <w:rPr>
          <w:u w:val="none"/>
        </w:rPr>
      </w:pPr>
      <w:r>
        <w:rPr>
          <w:u w:val="thick"/>
        </w:rPr>
        <w:t>WRIT PETITION (CIVIL) NO.704 OF 2019</w:t>
      </w:r>
    </w:p>
    <w:p w:rsidR="004021A5" w:rsidRDefault="00550086">
      <w:pPr>
        <w:pStyle w:val="BodyText"/>
        <w:spacing w:line="322" w:lineRule="exact"/>
        <w:ind w:left="1242" w:right="405"/>
        <w:jc w:val="center"/>
      </w:pPr>
      <w:r>
        <w:t>WITH</w:t>
      </w:r>
    </w:p>
    <w:p w:rsidR="004021A5" w:rsidRDefault="00550086">
      <w:pPr>
        <w:pStyle w:val="Heading1"/>
        <w:spacing w:line="240" w:lineRule="auto"/>
        <w:rPr>
          <w:u w:val="none"/>
        </w:rPr>
      </w:pPr>
      <w:r>
        <w:rPr>
          <w:u w:val="thick"/>
        </w:rPr>
        <w:t>WRIT PETITION (CIVIL) NO.694 OF 2019</w:t>
      </w:r>
    </w:p>
    <w:p w:rsidR="004021A5" w:rsidRDefault="00550086">
      <w:pPr>
        <w:pStyle w:val="BodyText"/>
        <w:spacing w:before="2" w:line="322" w:lineRule="exact"/>
        <w:ind w:left="1242" w:right="405"/>
        <w:jc w:val="center"/>
      </w:pPr>
      <w:r>
        <w:t>WITH</w:t>
      </w:r>
    </w:p>
    <w:p w:rsidR="004021A5" w:rsidRDefault="00550086">
      <w:pPr>
        <w:pStyle w:val="Heading1"/>
        <w:ind w:right="408"/>
        <w:rPr>
          <w:u w:val="none"/>
        </w:rPr>
      </w:pPr>
      <w:r>
        <w:rPr>
          <w:u w:val="thick"/>
        </w:rPr>
        <w:t>WRIT PETITION (CIVIL) NO.822</w:t>
      </w:r>
      <w:r>
        <w:rPr>
          <w:u w:val="thick"/>
        </w:rPr>
        <w:t xml:space="preserve">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NO.807 OF 2019</w:t>
      </w:r>
    </w:p>
    <w:p w:rsidR="004021A5" w:rsidRDefault="00550086">
      <w:pPr>
        <w:pStyle w:val="BodyText"/>
        <w:spacing w:line="322" w:lineRule="exact"/>
        <w:ind w:left="1242" w:right="405"/>
        <w:jc w:val="center"/>
      </w:pPr>
      <w:r>
        <w:t>WITH</w:t>
      </w:r>
    </w:p>
    <w:p w:rsidR="004021A5" w:rsidRDefault="00550086">
      <w:pPr>
        <w:pStyle w:val="Heading1"/>
        <w:spacing w:line="240" w:lineRule="auto"/>
        <w:rPr>
          <w:u w:val="none"/>
        </w:rPr>
      </w:pPr>
      <w:r>
        <w:rPr>
          <w:u w:val="thick"/>
        </w:rPr>
        <w:t>WRIT PETITION (CIVIL) NO.713 OF 2019</w:t>
      </w:r>
    </w:p>
    <w:p w:rsidR="004021A5" w:rsidRDefault="00550086">
      <w:pPr>
        <w:pStyle w:val="BodyText"/>
        <w:spacing w:before="2" w:line="322" w:lineRule="exact"/>
        <w:ind w:left="1242" w:right="405"/>
        <w:jc w:val="center"/>
      </w:pPr>
      <w:r>
        <w:t>WITH</w:t>
      </w:r>
    </w:p>
    <w:p w:rsidR="004021A5" w:rsidRDefault="00550086">
      <w:pPr>
        <w:pStyle w:val="Heading1"/>
        <w:rPr>
          <w:u w:val="none"/>
        </w:rPr>
      </w:pPr>
      <w:r>
        <w:rPr>
          <w:u w:val="thick"/>
        </w:rPr>
        <w:t>WRIT PETITION (CIVIL) NO.714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NO.990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NO.824 OF 2019</w:t>
      </w:r>
    </w:p>
    <w:p w:rsidR="004021A5" w:rsidRDefault="00550086">
      <w:pPr>
        <w:pStyle w:val="BodyText"/>
        <w:ind w:left="1242" w:right="405"/>
        <w:jc w:val="center"/>
      </w:pPr>
      <w:r>
        <w:t>WITH</w:t>
      </w:r>
    </w:p>
    <w:p w:rsidR="004021A5" w:rsidRDefault="00550086">
      <w:pPr>
        <w:pStyle w:val="Heading1"/>
        <w:spacing w:before="2"/>
        <w:ind w:right="408"/>
        <w:rPr>
          <w:u w:val="none"/>
        </w:rPr>
      </w:pPr>
      <w:r>
        <w:rPr>
          <w:u w:val="thick"/>
        </w:rPr>
        <w:t>WRIT PETITION (CIVIL) NO.739 OF 2019</w:t>
      </w:r>
    </w:p>
    <w:p w:rsidR="004021A5" w:rsidRDefault="00550086">
      <w:pPr>
        <w:pStyle w:val="BodyText"/>
        <w:spacing w:line="322" w:lineRule="exact"/>
        <w:ind w:left="1242" w:right="405"/>
        <w:jc w:val="center"/>
      </w:pPr>
      <w:r>
        <w:t>WITH</w:t>
      </w:r>
    </w:p>
    <w:p w:rsidR="004021A5" w:rsidRDefault="00550086">
      <w:pPr>
        <w:pStyle w:val="Heading1"/>
        <w:spacing w:line="240" w:lineRule="auto"/>
        <w:rPr>
          <w:u w:val="none"/>
        </w:rPr>
      </w:pPr>
      <w:r>
        <w:rPr>
          <w:u w:val="thick"/>
        </w:rPr>
        <w:t>WRIT PETITION (CIVIL) NO.745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NO.806 OF 2019</w:t>
      </w:r>
    </w:p>
    <w:p w:rsidR="004021A5" w:rsidRDefault="00550086">
      <w:pPr>
        <w:pStyle w:val="BodyText"/>
        <w:ind w:left="1242" w:right="405"/>
        <w:jc w:val="center"/>
      </w:pPr>
      <w:r>
        <w:t>WITH</w:t>
      </w:r>
    </w:p>
    <w:p w:rsidR="004021A5" w:rsidRDefault="00550086">
      <w:pPr>
        <w:pStyle w:val="Heading1"/>
        <w:spacing w:before="1"/>
        <w:rPr>
          <w:u w:val="none"/>
        </w:rPr>
      </w:pPr>
      <w:r>
        <w:rPr>
          <w:u w:val="thick"/>
        </w:rPr>
        <w:t>WRIT PETITION (CIVIL) NO.846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NO.904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NO.800 OF 2019</w:t>
      </w:r>
    </w:p>
    <w:p w:rsidR="004021A5" w:rsidRDefault="00550086">
      <w:pPr>
        <w:pStyle w:val="BodyText"/>
        <w:ind w:left="1242" w:right="405"/>
        <w:jc w:val="center"/>
      </w:pPr>
      <w:r>
        <w:t>WITH</w:t>
      </w:r>
    </w:p>
    <w:p w:rsidR="004021A5" w:rsidRDefault="00550086">
      <w:pPr>
        <w:pStyle w:val="Heading1"/>
        <w:spacing w:before="2" w:line="240" w:lineRule="auto"/>
        <w:ind w:right="408"/>
        <w:rPr>
          <w:u w:val="none"/>
        </w:rPr>
      </w:pPr>
      <w:r>
        <w:rPr>
          <w:u w:val="thick"/>
        </w:rPr>
        <w:t>WRIT PETITION (CIVIL) NO.808 OF 2019</w:t>
      </w:r>
    </w:p>
    <w:p w:rsidR="004021A5" w:rsidRDefault="00550086">
      <w:pPr>
        <w:pStyle w:val="BodyText"/>
        <w:spacing w:before="1" w:line="322" w:lineRule="exact"/>
        <w:ind w:left="1242" w:right="405"/>
        <w:jc w:val="center"/>
      </w:pPr>
      <w:r>
        <w:t>WITH</w:t>
      </w:r>
    </w:p>
    <w:p w:rsidR="004021A5" w:rsidRDefault="00550086">
      <w:pPr>
        <w:pStyle w:val="Heading1"/>
        <w:rPr>
          <w:u w:val="none"/>
        </w:rPr>
      </w:pPr>
      <w:r>
        <w:rPr>
          <w:u w:val="thick"/>
        </w:rPr>
        <w:t>WRIT PETITION (CIVIL) NO.805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NO.821 OF 2019</w:t>
      </w:r>
    </w:p>
    <w:p w:rsidR="004021A5" w:rsidRDefault="00550086">
      <w:pPr>
        <w:pStyle w:val="BodyText"/>
        <w:spacing w:line="322" w:lineRule="exact"/>
        <w:ind w:left="1242" w:right="405"/>
        <w:jc w:val="center"/>
      </w:pPr>
      <w:r>
        <w:t>WITH</w:t>
      </w:r>
    </w:p>
    <w:p w:rsidR="004021A5" w:rsidRDefault="00550086">
      <w:pPr>
        <w:pStyle w:val="Heading1"/>
        <w:spacing w:line="240" w:lineRule="auto"/>
        <w:rPr>
          <w:u w:val="none"/>
        </w:rPr>
      </w:pPr>
      <w:r>
        <w:rPr>
          <w:u w:val="thick"/>
        </w:rPr>
        <w:t>WRIT PETITION (CIVIL) NO.831 OF 2019</w:t>
      </w:r>
    </w:p>
    <w:p w:rsidR="004021A5" w:rsidRDefault="00550086">
      <w:pPr>
        <w:pStyle w:val="BodyText"/>
        <w:spacing w:before="1" w:line="322" w:lineRule="exact"/>
        <w:ind w:left="1242" w:right="405"/>
        <w:jc w:val="center"/>
      </w:pPr>
      <w:r>
        <w:t>WITH</w:t>
      </w:r>
    </w:p>
    <w:p w:rsidR="004021A5" w:rsidRDefault="00550086">
      <w:pPr>
        <w:pStyle w:val="Heading1"/>
        <w:rPr>
          <w:u w:val="none"/>
        </w:rPr>
      </w:pPr>
      <w:r>
        <w:rPr>
          <w:u w:val="thick"/>
        </w:rPr>
        <w:t>WRIT PETITION (CIVIL) NO.950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NO.850 OF 2019</w:t>
      </w:r>
    </w:p>
    <w:p w:rsidR="004021A5" w:rsidRDefault="00550086">
      <w:pPr>
        <w:pStyle w:val="BodyText"/>
        <w:ind w:left="1242" w:right="405"/>
        <w:jc w:val="center"/>
      </w:pPr>
      <w:r>
        <w:t>WITH</w:t>
      </w:r>
    </w:p>
    <w:p w:rsidR="004021A5" w:rsidRDefault="00550086">
      <w:pPr>
        <w:pStyle w:val="Heading1"/>
        <w:spacing w:line="240" w:lineRule="auto"/>
        <w:ind w:right="408"/>
        <w:rPr>
          <w:u w:val="none"/>
        </w:rPr>
      </w:pPr>
      <w:r>
        <w:rPr>
          <w:u w:val="thick"/>
        </w:rPr>
        <w:t>WRIT PETITION (CIVIL) NO.830 OF 2019</w:t>
      </w:r>
    </w:p>
    <w:p w:rsidR="004021A5" w:rsidRDefault="004021A5">
      <w:pPr>
        <w:sectPr w:rsidR="004021A5">
          <w:pgSz w:w="11910" w:h="16840"/>
          <w:pgMar w:top="1340" w:right="1220" w:bottom="1200" w:left="940" w:header="0" w:footer="1000" w:gutter="0"/>
          <w:cols w:space="720"/>
        </w:sectPr>
      </w:pPr>
    </w:p>
    <w:p w:rsidR="004021A5" w:rsidRDefault="00550086">
      <w:pPr>
        <w:spacing w:before="81" w:line="322" w:lineRule="exact"/>
        <w:ind w:left="1242" w:right="409"/>
        <w:jc w:val="center"/>
        <w:rPr>
          <w:b/>
          <w:sz w:val="28"/>
        </w:rPr>
      </w:pPr>
      <w:r>
        <w:rPr>
          <w:b/>
          <w:sz w:val="28"/>
          <w:u w:val="thick"/>
        </w:rPr>
        <w:t>WRIT PETITION (CIVIL) NO.858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NO.840 OF 2019</w:t>
      </w:r>
    </w:p>
    <w:p w:rsidR="004021A5" w:rsidRDefault="00550086">
      <w:pPr>
        <w:pStyle w:val="BodyText"/>
        <w:ind w:left="1242" w:right="405"/>
        <w:jc w:val="center"/>
      </w:pPr>
      <w:r>
        <w:t>WITH</w:t>
      </w:r>
    </w:p>
    <w:p w:rsidR="004021A5" w:rsidRDefault="00550086">
      <w:pPr>
        <w:pStyle w:val="Heading1"/>
        <w:spacing w:before="2"/>
        <w:rPr>
          <w:u w:val="none"/>
        </w:rPr>
      </w:pPr>
      <w:r>
        <w:rPr>
          <w:u w:val="thick"/>
        </w:rPr>
        <w:t>WRIT PETITION (CIVIL) NO.877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NO.868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NO.855 OF 2019</w:t>
      </w:r>
    </w:p>
    <w:p w:rsidR="004021A5" w:rsidRDefault="00550086">
      <w:pPr>
        <w:pStyle w:val="BodyText"/>
        <w:ind w:left="1242" w:right="405"/>
        <w:jc w:val="center"/>
      </w:pPr>
      <w:r>
        <w:t>WITH</w:t>
      </w:r>
    </w:p>
    <w:p w:rsidR="004021A5" w:rsidRDefault="00550086">
      <w:pPr>
        <w:pStyle w:val="Heading1"/>
        <w:spacing w:before="2"/>
        <w:ind w:right="408"/>
        <w:rPr>
          <w:u w:val="none"/>
        </w:rPr>
      </w:pPr>
      <w:r>
        <w:rPr>
          <w:u w:val="thick"/>
        </w:rPr>
        <w:t>WRIT PETITION (CIVIL) NO.871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NO.927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NO.861 OF 2019</w:t>
      </w:r>
    </w:p>
    <w:p w:rsidR="004021A5" w:rsidRDefault="00550086">
      <w:pPr>
        <w:pStyle w:val="BodyText"/>
        <w:spacing w:line="322" w:lineRule="exact"/>
        <w:ind w:left="1242" w:right="405"/>
        <w:jc w:val="center"/>
      </w:pPr>
      <w:r>
        <w:t>WITH</w:t>
      </w:r>
    </w:p>
    <w:p w:rsidR="004021A5" w:rsidRDefault="00550086">
      <w:pPr>
        <w:pStyle w:val="Heading1"/>
        <w:spacing w:line="240" w:lineRule="auto"/>
        <w:rPr>
          <w:u w:val="none"/>
        </w:rPr>
      </w:pPr>
      <w:r>
        <w:rPr>
          <w:u w:val="thick"/>
        </w:rPr>
        <w:t>WRIT PETITION (CIVIL) NO.860 OF 2019</w:t>
      </w:r>
    </w:p>
    <w:p w:rsidR="004021A5" w:rsidRDefault="00550086">
      <w:pPr>
        <w:pStyle w:val="BodyText"/>
        <w:spacing w:before="2" w:line="322" w:lineRule="exact"/>
        <w:ind w:left="1242" w:right="405"/>
        <w:jc w:val="center"/>
      </w:pPr>
      <w:r>
        <w:t>WITH</w:t>
      </w:r>
    </w:p>
    <w:p w:rsidR="004021A5" w:rsidRDefault="00550086">
      <w:pPr>
        <w:pStyle w:val="Heading1"/>
        <w:rPr>
          <w:u w:val="none"/>
        </w:rPr>
      </w:pPr>
      <w:r>
        <w:rPr>
          <w:u w:val="thick"/>
        </w:rPr>
        <w:t>WRIT PETITION (CIVIL) NO.878 OF 2019</w:t>
      </w:r>
    </w:p>
    <w:p w:rsidR="004021A5" w:rsidRDefault="00550086">
      <w:pPr>
        <w:pStyle w:val="BodyText"/>
        <w:ind w:left="1242" w:right="405"/>
        <w:jc w:val="center"/>
      </w:pPr>
      <w:r>
        <w:t>WITH</w:t>
      </w:r>
    </w:p>
    <w:p w:rsidR="004021A5" w:rsidRDefault="00550086">
      <w:pPr>
        <w:pStyle w:val="Heading1"/>
        <w:rPr>
          <w:u w:val="none"/>
        </w:rPr>
      </w:pPr>
      <w:r>
        <w:rPr>
          <w:u w:val="thick"/>
        </w:rPr>
        <w:t>WRIT</w:t>
      </w:r>
      <w:r>
        <w:rPr>
          <w:u w:val="thick"/>
        </w:rPr>
        <w:t xml:space="preserve"> PETITION (CIVIL) NO.913 OF 2019</w:t>
      </w:r>
    </w:p>
    <w:p w:rsidR="004021A5" w:rsidRDefault="00550086">
      <w:pPr>
        <w:pStyle w:val="BodyText"/>
        <w:spacing w:line="322" w:lineRule="exact"/>
        <w:ind w:left="1242" w:right="405"/>
        <w:jc w:val="center"/>
      </w:pPr>
      <w:r>
        <w:t>WITH</w:t>
      </w:r>
    </w:p>
    <w:p w:rsidR="004021A5" w:rsidRDefault="00550086">
      <w:pPr>
        <w:pStyle w:val="Heading1"/>
        <w:spacing w:line="240" w:lineRule="auto"/>
        <w:ind w:right="408"/>
        <w:rPr>
          <w:u w:val="none"/>
        </w:rPr>
      </w:pPr>
      <w:r>
        <w:rPr>
          <w:u w:val="thick"/>
        </w:rPr>
        <w:t>WRIT PETITION (CIVIL) NO.909 OF 2019</w:t>
      </w:r>
    </w:p>
    <w:p w:rsidR="004021A5" w:rsidRDefault="00550086">
      <w:pPr>
        <w:pStyle w:val="BodyText"/>
        <w:spacing w:before="1" w:line="322" w:lineRule="exact"/>
        <w:ind w:left="1242" w:right="405"/>
        <w:jc w:val="center"/>
      </w:pPr>
      <w:r>
        <w:t>WITH</w:t>
      </w:r>
    </w:p>
    <w:p w:rsidR="004021A5" w:rsidRDefault="00550086">
      <w:pPr>
        <w:pStyle w:val="Heading1"/>
        <w:rPr>
          <w:u w:val="none"/>
        </w:rPr>
      </w:pPr>
      <w:r>
        <w:rPr>
          <w:u w:val="thick"/>
        </w:rPr>
        <w:t>WRIT PETITION (CIVIL) NO.905 OF 2019</w:t>
      </w:r>
    </w:p>
    <w:p w:rsidR="004021A5" w:rsidRDefault="00550086">
      <w:pPr>
        <w:pStyle w:val="BodyText"/>
        <w:spacing w:line="322" w:lineRule="exact"/>
        <w:ind w:left="1242" w:right="405"/>
        <w:jc w:val="center"/>
      </w:pPr>
      <w:r>
        <w:t>WITH</w:t>
      </w:r>
    </w:p>
    <w:p w:rsidR="004021A5" w:rsidRDefault="00550086">
      <w:pPr>
        <w:pStyle w:val="Heading1"/>
        <w:rPr>
          <w:u w:val="none"/>
        </w:rPr>
      </w:pPr>
      <w:r>
        <w:rPr>
          <w:u w:val="thick"/>
        </w:rPr>
        <w:t>WRIT PETITION (CIVIL) NO.922 OF 2019</w:t>
      </w:r>
    </w:p>
    <w:p w:rsidR="004021A5" w:rsidRDefault="00550086">
      <w:pPr>
        <w:pStyle w:val="BodyText"/>
        <w:spacing w:line="322" w:lineRule="exact"/>
        <w:ind w:left="1242" w:right="405"/>
        <w:jc w:val="center"/>
      </w:pPr>
      <w:r>
        <w:t>WITH</w:t>
      </w:r>
    </w:p>
    <w:p w:rsidR="004021A5" w:rsidRDefault="00550086">
      <w:pPr>
        <w:pStyle w:val="Heading1"/>
        <w:spacing w:line="240" w:lineRule="auto"/>
        <w:rPr>
          <w:u w:val="none"/>
        </w:rPr>
      </w:pPr>
      <w:r>
        <w:rPr>
          <w:u w:val="thick"/>
        </w:rPr>
        <w:t>WRIT PETITION (CIVIL) NO.918 OF 2019</w:t>
      </w:r>
    </w:p>
    <w:p w:rsidR="004021A5" w:rsidRDefault="00550086">
      <w:pPr>
        <w:pStyle w:val="BodyText"/>
        <w:spacing w:before="2"/>
        <w:ind w:left="1242" w:right="405"/>
        <w:jc w:val="center"/>
      </w:pPr>
      <w:r>
        <w:t>WITH</w:t>
      </w:r>
    </w:p>
    <w:p w:rsidR="004021A5" w:rsidRDefault="00550086">
      <w:pPr>
        <w:pStyle w:val="Heading1"/>
        <w:spacing w:before="1"/>
        <w:rPr>
          <w:u w:val="none"/>
        </w:rPr>
      </w:pPr>
      <w:r>
        <w:rPr>
          <w:u w:val="thick"/>
        </w:rPr>
        <w:t>WRIT PETITION (CIVIL) NO.919 OF 2019</w:t>
      </w:r>
    </w:p>
    <w:p w:rsidR="004021A5" w:rsidRDefault="00550086">
      <w:pPr>
        <w:pStyle w:val="BodyText"/>
        <w:spacing w:line="322" w:lineRule="exact"/>
        <w:ind w:left="1242" w:right="405"/>
        <w:jc w:val="center"/>
      </w:pPr>
      <w:r>
        <w:t>WITH</w:t>
      </w:r>
    </w:p>
    <w:p w:rsidR="004021A5" w:rsidRDefault="00550086">
      <w:pPr>
        <w:pStyle w:val="Heading1"/>
        <w:spacing w:line="240" w:lineRule="auto"/>
        <w:rPr>
          <w:u w:val="none"/>
        </w:rPr>
      </w:pPr>
      <w:r>
        <w:rPr>
          <w:u w:val="thick"/>
        </w:rPr>
        <w:t>WRIT PETITION (CIVIL) NO.941 OF 2019</w:t>
      </w:r>
    </w:p>
    <w:p w:rsidR="004021A5" w:rsidRDefault="004021A5">
      <w:pPr>
        <w:pStyle w:val="BodyText"/>
        <w:jc w:val="left"/>
        <w:rPr>
          <w:b/>
          <w:sz w:val="20"/>
        </w:rPr>
      </w:pPr>
    </w:p>
    <w:p w:rsidR="004021A5" w:rsidRDefault="004021A5">
      <w:pPr>
        <w:pStyle w:val="BodyText"/>
        <w:spacing w:before="2"/>
        <w:jc w:val="left"/>
        <w:rPr>
          <w:b/>
          <w:sz w:val="16"/>
        </w:rPr>
      </w:pPr>
    </w:p>
    <w:p w:rsidR="004021A5" w:rsidRDefault="00550086">
      <w:pPr>
        <w:spacing w:before="92"/>
        <w:ind w:left="1242" w:right="405"/>
        <w:jc w:val="center"/>
        <w:rPr>
          <w:b/>
          <w:sz w:val="28"/>
        </w:rPr>
      </w:pPr>
      <w:r>
        <w:rPr>
          <w:b/>
          <w:sz w:val="28"/>
          <w:u w:val="thick"/>
        </w:rPr>
        <w:t>J U D G M E N T</w:t>
      </w:r>
    </w:p>
    <w:p w:rsidR="004021A5" w:rsidRDefault="00550086">
      <w:pPr>
        <w:spacing w:before="184"/>
        <w:ind w:left="903"/>
        <w:rPr>
          <w:b/>
          <w:sz w:val="28"/>
        </w:rPr>
      </w:pPr>
      <w:r>
        <w:rPr>
          <w:b/>
          <w:sz w:val="28"/>
          <w:u w:val="thick"/>
        </w:rPr>
        <w:t>R.F. Nariman, J.</w:t>
      </w:r>
    </w:p>
    <w:p w:rsidR="004021A5" w:rsidRDefault="004021A5">
      <w:pPr>
        <w:pStyle w:val="BodyText"/>
        <w:jc w:val="left"/>
        <w:rPr>
          <w:b/>
          <w:sz w:val="20"/>
        </w:rPr>
      </w:pPr>
    </w:p>
    <w:p w:rsidR="004021A5" w:rsidRDefault="004021A5">
      <w:pPr>
        <w:pStyle w:val="BodyText"/>
        <w:jc w:val="left"/>
        <w:rPr>
          <w:b/>
          <w:sz w:val="20"/>
        </w:rPr>
      </w:pPr>
    </w:p>
    <w:p w:rsidR="004021A5" w:rsidRDefault="00550086">
      <w:pPr>
        <w:pStyle w:val="ListParagraph"/>
        <w:numPr>
          <w:ilvl w:val="0"/>
          <w:numId w:val="58"/>
        </w:numPr>
        <w:tabs>
          <w:tab w:val="left" w:pos="1777"/>
          <w:tab w:val="left" w:pos="1778"/>
        </w:tabs>
        <w:spacing w:before="207" w:line="482" w:lineRule="auto"/>
        <w:ind w:right="735" w:firstLine="0"/>
        <w:rPr>
          <w:sz w:val="28"/>
        </w:rPr>
      </w:pPr>
      <w:r>
        <w:rPr>
          <w:sz w:val="28"/>
        </w:rPr>
        <w:t>The large number of writ petitions that have been filed in this Court challenge the constitutional validity of</w:t>
      </w:r>
      <w:r>
        <w:rPr>
          <w:spacing w:val="23"/>
          <w:sz w:val="28"/>
        </w:rPr>
        <w:t xml:space="preserve"> </w:t>
      </w:r>
      <w:r>
        <w:rPr>
          <w:sz w:val="28"/>
        </w:rPr>
        <w:t>amendments</w:t>
      </w:r>
    </w:p>
    <w:p w:rsidR="004021A5" w:rsidRDefault="004021A5">
      <w:pPr>
        <w:spacing w:line="482" w:lineRule="auto"/>
        <w:rPr>
          <w:sz w:val="28"/>
        </w:rPr>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34"/>
      </w:pPr>
      <w:r>
        <w:t>made to the Insolvency and Bankruptcy Code, 2016 (hereinafter referred to as “the Code”), pursuant to a report prepared by the Insolvency Law Committee dated 26</w:t>
      </w:r>
      <w:r>
        <w:rPr>
          <w:position w:val="10"/>
          <w:sz w:val="18"/>
        </w:rPr>
        <w:t xml:space="preserve">th </w:t>
      </w:r>
      <w:r>
        <w:t>March, 2018 (hereinafter referred to as the “Insolvency Committee Report”). The amendments so</w:t>
      </w:r>
      <w:r>
        <w:t xml:space="preserve"> made deem allottees of real estate projects to</w:t>
      </w:r>
      <w:r>
        <w:rPr>
          <w:spacing w:val="-42"/>
        </w:rPr>
        <w:t xml:space="preserve"> </w:t>
      </w:r>
      <w:r>
        <w:t>be “financial creditors” so that they may trigger the Code, under Section 7 thereof, against the real estate developer. In addition, being financial creditors, they are entitled to be represented in</w:t>
      </w:r>
      <w:r>
        <w:rPr>
          <w:spacing w:val="-42"/>
        </w:rPr>
        <w:t xml:space="preserve"> </w:t>
      </w:r>
      <w:r>
        <w:t>the Commi</w:t>
      </w:r>
      <w:r>
        <w:t>ttee of Creditors by authorised representatives. The amendments so made to the Code are as</w:t>
      </w:r>
      <w:r>
        <w:rPr>
          <w:spacing w:val="-11"/>
        </w:rPr>
        <w:t xml:space="preserve"> </w:t>
      </w:r>
      <w:r>
        <w:t>follows:</w:t>
      </w:r>
    </w:p>
    <w:p w:rsidR="004021A5" w:rsidRDefault="00550086">
      <w:pPr>
        <w:pStyle w:val="Heading1"/>
        <w:spacing w:before="155" w:line="259" w:lineRule="auto"/>
        <w:ind w:left="1508" w:right="1610" w:firstLine="590"/>
        <w:jc w:val="left"/>
        <w:rPr>
          <w:u w:val="none"/>
        </w:rPr>
      </w:pPr>
      <w:r>
        <w:rPr>
          <w:u w:val="thick"/>
        </w:rPr>
        <w:t>PROVISIONS OF THE INSOLVENCY AND</w:t>
      </w:r>
      <w:r>
        <w:rPr>
          <w:u w:val="none"/>
        </w:rPr>
        <w:t xml:space="preserve"> </w:t>
      </w:r>
      <w:r>
        <w:rPr>
          <w:u w:val="thick"/>
        </w:rPr>
        <w:t>BANKRUPTCY CODE, 2016 BEING CHALLENGED</w:t>
      </w:r>
    </w:p>
    <w:p w:rsidR="004021A5" w:rsidRDefault="00550086">
      <w:pPr>
        <w:pStyle w:val="ListParagraph"/>
        <w:numPr>
          <w:ilvl w:val="1"/>
          <w:numId w:val="58"/>
        </w:numPr>
        <w:tabs>
          <w:tab w:val="left" w:pos="1470"/>
        </w:tabs>
        <w:spacing w:before="159" w:line="376" w:lineRule="auto"/>
        <w:ind w:left="1470" w:right="4569"/>
        <w:jc w:val="both"/>
        <w:rPr>
          <w:sz w:val="28"/>
        </w:rPr>
      </w:pPr>
      <w:r>
        <w:rPr>
          <w:sz w:val="28"/>
          <w:u w:val="thick"/>
        </w:rPr>
        <w:t>Explanation to Section 5(8)(f)</w:t>
      </w:r>
      <w:r>
        <w:rPr>
          <w:sz w:val="28"/>
        </w:rPr>
        <w:t>: “5.</w:t>
      </w:r>
      <w:r>
        <w:rPr>
          <w:spacing w:val="-2"/>
          <w:sz w:val="28"/>
        </w:rPr>
        <w:t xml:space="preserve"> </w:t>
      </w:r>
      <w:r>
        <w:rPr>
          <w:sz w:val="28"/>
        </w:rPr>
        <w:t>Definitions</w:t>
      </w:r>
    </w:p>
    <w:p w:rsidR="004021A5" w:rsidRDefault="00550086">
      <w:pPr>
        <w:pStyle w:val="BodyText"/>
        <w:spacing w:before="4"/>
        <w:ind w:left="1777"/>
      </w:pPr>
      <w:r>
        <w:t>In this part, unless the context oth</w:t>
      </w:r>
      <w:r>
        <w:t>erwise requires, –</w:t>
      </w:r>
    </w:p>
    <w:p w:rsidR="004021A5" w:rsidRDefault="00550086">
      <w:pPr>
        <w:pStyle w:val="BodyText"/>
        <w:spacing w:before="161"/>
        <w:ind w:left="1777" w:right="1466"/>
      </w:pPr>
      <w:r>
        <w:t>(8) “financial debt” means a debt along with interest, if any, which is disbursed against the consideration for the time value of money and includes-</w:t>
      </w:r>
    </w:p>
    <w:p w:rsidR="004021A5" w:rsidRDefault="00550086">
      <w:pPr>
        <w:pStyle w:val="BodyText"/>
        <w:spacing w:before="160"/>
        <w:ind w:left="2038" w:right="1470"/>
      </w:pPr>
      <w:r>
        <w:t>(f) any amount raised under any other transaction, including</w:t>
      </w:r>
      <w:r>
        <w:rPr>
          <w:spacing w:val="-12"/>
        </w:rPr>
        <w:t xml:space="preserve"> </w:t>
      </w:r>
      <w:r>
        <w:t>any</w:t>
      </w:r>
      <w:r>
        <w:rPr>
          <w:spacing w:val="-10"/>
        </w:rPr>
        <w:t xml:space="preserve"> </w:t>
      </w:r>
      <w:r>
        <w:t>forward</w:t>
      </w:r>
      <w:r>
        <w:rPr>
          <w:spacing w:val="-10"/>
        </w:rPr>
        <w:t xml:space="preserve"> </w:t>
      </w:r>
      <w:r>
        <w:t>sale</w:t>
      </w:r>
      <w:r>
        <w:rPr>
          <w:spacing w:val="-11"/>
        </w:rPr>
        <w:t xml:space="preserve"> </w:t>
      </w:r>
      <w:r>
        <w:t>or</w:t>
      </w:r>
      <w:r>
        <w:rPr>
          <w:spacing w:val="-9"/>
        </w:rPr>
        <w:t xml:space="preserve"> </w:t>
      </w:r>
      <w:r>
        <w:t>purcha</w:t>
      </w:r>
      <w:r>
        <w:t>se</w:t>
      </w:r>
      <w:r>
        <w:rPr>
          <w:spacing w:val="-12"/>
        </w:rPr>
        <w:t xml:space="preserve"> </w:t>
      </w:r>
      <w:r>
        <w:t>agreement, having the commercial effect of a</w:t>
      </w:r>
      <w:r>
        <w:rPr>
          <w:spacing w:val="-13"/>
        </w:rPr>
        <w:t xml:space="preserve"> </w:t>
      </w:r>
      <w:r>
        <w:t>borrowing;</w:t>
      </w:r>
    </w:p>
    <w:p w:rsidR="004021A5" w:rsidRDefault="00550086">
      <w:pPr>
        <w:spacing w:before="160"/>
        <w:ind w:left="1731" w:right="1464" w:firstLine="307"/>
        <w:jc w:val="both"/>
        <w:rPr>
          <w:sz w:val="28"/>
        </w:rPr>
      </w:pPr>
      <w:r>
        <w:rPr>
          <w:b/>
          <w:i/>
          <w:sz w:val="28"/>
        </w:rPr>
        <w:t xml:space="preserve">Explanation. </w:t>
      </w:r>
      <w:r>
        <w:rPr>
          <w:sz w:val="28"/>
        </w:rPr>
        <w:t>- For the purposes of this sub- clause,-</w:t>
      </w:r>
    </w:p>
    <w:p w:rsidR="004021A5" w:rsidRDefault="00550086">
      <w:pPr>
        <w:pStyle w:val="ListParagraph"/>
        <w:numPr>
          <w:ilvl w:val="0"/>
          <w:numId w:val="57"/>
        </w:numPr>
        <w:tabs>
          <w:tab w:val="left" w:pos="2464"/>
        </w:tabs>
        <w:spacing w:before="160"/>
        <w:jc w:val="both"/>
        <w:rPr>
          <w:sz w:val="28"/>
        </w:rPr>
      </w:pPr>
      <w:r>
        <w:rPr>
          <w:sz w:val="28"/>
        </w:rPr>
        <w:t>any</w:t>
      </w:r>
      <w:r>
        <w:rPr>
          <w:spacing w:val="-9"/>
          <w:sz w:val="28"/>
        </w:rPr>
        <w:t xml:space="preserve"> </w:t>
      </w:r>
      <w:r>
        <w:rPr>
          <w:sz w:val="28"/>
        </w:rPr>
        <w:t>amount</w:t>
      </w:r>
      <w:r>
        <w:rPr>
          <w:spacing w:val="-11"/>
          <w:sz w:val="28"/>
        </w:rPr>
        <w:t xml:space="preserve"> </w:t>
      </w:r>
      <w:r>
        <w:rPr>
          <w:sz w:val="28"/>
        </w:rPr>
        <w:t>raised</w:t>
      </w:r>
      <w:r>
        <w:rPr>
          <w:spacing w:val="-12"/>
          <w:sz w:val="28"/>
        </w:rPr>
        <w:t xml:space="preserve"> </w:t>
      </w:r>
      <w:r>
        <w:rPr>
          <w:sz w:val="28"/>
        </w:rPr>
        <w:t>from</w:t>
      </w:r>
      <w:r>
        <w:rPr>
          <w:spacing w:val="-10"/>
          <w:sz w:val="28"/>
        </w:rPr>
        <w:t xml:space="preserve"> </w:t>
      </w:r>
      <w:r>
        <w:rPr>
          <w:sz w:val="28"/>
        </w:rPr>
        <w:t>an</w:t>
      </w:r>
      <w:r>
        <w:rPr>
          <w:spacing w:val="-10"/>
          <w:sz w:val="28"/>
        </w:rPr>
        <w:t xml:space="preserve"> </w:t>
      </w:r>
      <w:r>
        <w:rPr>
          <w:sz w:val="28"/>
        </w:rPr>
        <w:t>allottee</w:t>
      </w:r>
      <w:r>
        <w:rPr>
          <w:spacing w:val="-10"/>
          <w:sz w:val="28"/>
        </w:rPr>
        <w:t xml:space="preserve"> </w:t>
      </w:r>
      <w:r>
        <w:rPr>
          <w:sz w:val="28"/>
        </w:rPr>
        <w:t>under</w:t>
      </w:r>
      <w:r>
        <w:rPr>
          <w:spacing w:val="-10"/>
          <w:sz w:val="28"/>
        </w:rPr>
        <w:t xml:space="preserve"> </w:t>
      </w:r>
      <w:r>
        <w:rPr>
          <w:sz w:val="28"/>
        </w:rPr>
        <w:t>a</w:t>
      </w:r>
      <w:r>
        <w:rPr>
          <w:spacing w:val="-9"/>
          <w:sz w:val="28"/>
        </w:rPr>
        <w:t xml:space="preserve"> </w:t>
      </w:r>
      <w:r>
        <w:rPr>
          <w:sz w:val="28"/>
        </w:rPr>
        <w:t>real estate</w:t>
      </w:r>
      <w:r>
        <w:rPr>
          <w:spacing w:val="-15"/>
          <w:sz w:val="28"/>
        </w:rPr>
        <w:t xml:space="preserve"> </w:t>
      </w:r>
      <w:r>
        <w:rPr>
          <w:sz w:val="28"/>
        </w:rPr>
        <w:t>project</w:t>
      </w:r>
      <w:r>
        <w:rPr>
          <w:spacing w:val="-16"/>
          <w:sz w:val="28"/>
        </w:rPr>
        <w:t xml:space="preserve"> </w:t>
      </w:r>
      <w:r>
        <w:rPr>
          <w:sz w:val="28"/>
        </w:rPr>
        <w:t>shall</w:t>
      </w:r>
      <w:r>
        <w:rPr>
          <w:spacing w:val="-17"/>
          <w:sz w:val="28"/>
        </w:rPr>
        <w:t xml:space="preserve"> </w:t>
      </w:r>
      <w:r>
        <w:rPr>
          <w:sz w:val="28"/>
        </w:rPr>
        <w:t>be</w:t>
      </w:r>
      <w:r>
        <w:rPr>
          <w:spacing w:val="-12"/>
          <w:sz w:val="28"/>
        </w:rPr>
        <w:t xml:space="preserve"> </w:t>
      </w:r>
      <w:r>
        <w:rPr>
          <w:sz w:val="28"/>
        </w:rPr>
        <w:t>deemed</w:t>
      </w:r>
      <w:r>
        <w:rPr>
          <w:spacing w:val="-15"/>
          <w:sz w:val="28"/>
        </w:rPr>
        <w:t xml:space="preserve"> </w:t>
      </w:r>
      <w:r>
        <w:rPr>
          <w:sz w:val="28"/>
        </w:rPr>
        <w:t>to</w:t>
      </w:r>
      <w:r>
        <w:rPr>
          <w:spacing w:val="-15"/>
          <w:sz w:val="28"/>
        </w:rPr>
        <w:t xml:space="preserve"> </w:t>
      </w:r>
      <w:r>
        <w:rPr>
          <w:sz w:val="28"/>
        </w:rPr>
        <w:t>be</w:t>
      </w:r>
      <w:r>
        <w:rPr>
          <w:spacing w:val="-15"/>
          <w:sz w:val="28"/>
        </w:rPr>
        <w:t xml:space="preserve"> </w:t>
      </w:r>
      <w:r>
        <w:rPr>
          <w:sz w:val="28"/>
        </w:rPr>
        <w:t>an</w:t>
      </w:r>
      <w:r>
        <w:rPr>
          <w:spacing w:val="-15"/>
          <w:sz w:val="28"/>
        </w:rPr>
        <w:t xml:space="preserve"> </w:t>
      </w:r>
      <w:r>
        <w:rPr>
          <w:sz w:val="28"/>
        </w:rPr>
        <w:t>amount having the commercial effect of a borrowing; and</w:t>
      </w:r>
    </w:p>
    <w:p w:rsidR="004021A5" w:rsidRDefault="00550086">
      <w:pPr>
        <w:pStyle w:val="ListParagraph"/>
        <w:numPr>
          <w:ilvl w:val="0"/>
          <w:numId w:val="57"/>
        </w:numPr>
        <w:tabs>
          <w:tab w:val="left" w:pos="2464"/>
        </w:tabs>
        <w:spacing w:before="1"/>
        <w:jc w:val="both"/>
        <w:rPr>
          <w:sz w:val="28"/>
        </w:rPr>
      </w:pPr>
      <w:r>
        <w:rPr>
          <w:sz w:val="28"/>
        </w:rPr>
        <w:t>the expressions, “allottee” and “real estate project” shall have the</w:t>
      </w:r>
      <w:r>
        <w:rPr>
          <w:spacing w:val="36"/>
          <w:sz w:val="28"/>
        </w:rPr>
        <w:t xml:space="preserve"> </w:t>
      </w:r>
      <w:r>
        <w:rPr>
          <w:sz w:val="28"/>
        </w:rPr>
        <w:t>meanings respectively</w:t>
      </w:r>
    </w:p>
    <w:p w:rsidR="004021A5" w:rsidRDefault="004021A5">
      <w:pPr>
        <w:jc w:val="both"/>
        <w:rPr>
          <w:sz w:val="28"/>
        </w:rPr>
        <w:sectPr w:rsidR="004021A5">
          <w:pgSz w:w="11910" w:h="16840"/>
          <w:pgMar w:top="1340" w:right="1220" w:bottom="1200" w:left="940" w:header="0" w:footer="1000" w:gutter="0"/>
          <w:cols w:space="720"/>
        </w:sectPr>
      </w:pPr>
    </w:p>
    <w:p w:rsidR="004021A5" w:rsidRDefault="00550086">
      <w:pPr>
        <w:pStyle w:val="BodyText"/>
        <w:spacing w:before="81"/>
        <w:ind w:left="2463" w:right="1468"/>
      </w:pPr>
      <w:r>
        <w:t>assigned to them in clauses (d) and (zn) of section 2 of the Real Estate (Regulation and Development) Act, 2016 (16 of 2016);”</w:t>
      </w:r>
    </w:p>
    <w:p w:rsidR="004021A5" w:rsidRDefault="004021A5">
      <w:pPr>
        <w:pStyle w:val="BodyText"/>
        <w:jc w:val="left"/>
        <w:rPr>
          <w:sz w:val="30"/>
        </w:rPr>
      </w:pPr>
    </w:p>
    <w:p w:rsidR="004021A5" w:rsidRDefault="004021A5">
      <w:pPr>
        <w:pStyle w:val="BodyText"/>
        <w:spacing w:before="9"/>
        <w:jc w:val="left"/>
        <w:rPr>
          <w:sz w:val="25"/>
        </w:rPr>
      </w:pPr>
    </w:p>
    <w:p w:rsidR="004021A5" w:rsidRDefault="00550086">
      <w:pPr>
        <w:pStyle w:val="ListParagraph"/>
        <w:numPr>
          <w:ilvl w:val="1"/>
          <w:numId w:val="58"/>
        </w:numPr>
        <w:tabs>
          <w:tab w:val="left" w:pos="1470"/>
        </w:tabs>
        <w:ind w:left="1470" w:right="0"/>
        <w:jc w:val="both"/>
        <w:rPr>
          <w:sz w:val="28"/>
        </w:rPr>
      </w:pPr>
      <w:r>
        <w:rPr>
          <w:sz w:val="28"/>
          <w:u w:val="thick"/>
        </w:rPr>
        <w:t>Section</w:t>
      </w:r>
      <w:r>
        <w:rPr>
          <w:spacing w:val="-2"/>
          <w:sz w:val="28"/>
          <w:u w:val="thick"/>
        </w:rPr>
        <w:t xml:space="preserve"> </w:t>
      </w:r>
      <w:r>
        <w:rPr>
          <w:sz w:val="28"/>
          <w:u w:val="thick"/>
        </w:rPr>
        <w:t>21(6A)(b)</w:t>
      </w:r>
    </w:p>
    <w:p w:rsidR="004021A5" w:rsidRDefault="00550086">
      <w:pPr>
        <w:pStyle w:val="BodyText"/>
        <w:spacing w:before="161" w:line="360" w:lineRule="auto"/>
        <w:ind w:left="1765" w:right="4491" w:hanging="296"/>
      </w:pPr>
      <w:r>
        <w:t>“21. Committee of creditors (6A) Where a financial debt-</w:t>
      </w:r>
    </w:p>
    <w:p w:rsidR="004021A5" w:rsidRDefault="00550086">
      <w:pPr>
        <w:pStyle w:val="BodyText"/>
        <w:ind w:left="1470" w:right="1468"/>
      </w:pPr>
      <w:r>
        <w:t>(b)</w:t>
      </w:r>
      <w:r>
        <w:rPr>
          <w:spacing w:val="-15"/>
        </w:rPr>
        <w:t xml:space="preserve"> </w:t>
      </w:r>
      <w:r>
        <w:t>is</w:t>
      </w:r>
      <w:r>
        <w:rPr>
          <w:spacing w:val="-16"/>
        </w:rPr>
        <w:t xml:space="preserve"> </w:t>
      </w:r>
      <w:r>
        <w:t>owed</w:t>
      </w:r>
      <w:r>
        <w:rPr>
          <w:spacing w:val="-18"/>
        </w:rPr>
        <w:t xml:space="preserve"> </w:t>
      </w:r>
      <w:r>
        <w:t>to</w:t>
      </w:r>
      <w:r>
        <w:rPr>
          <w:spacing w:val="-15"/>
        </w:rPr>
        <w:t xml:space="preserve"> </w:t>
      </w:r>
      <w:r>
        <w:t>a</w:t>
      </w:r>
      <w:r>
        <w:rPr>
          <w:spacing w:val="-17"/>
        </w:rPr>
        <w:t xml:space="preserve"> </w:t>
      </w:r>
      <w:r>
        <w:t>class</w:t>
      </w:r>
      <w:r>
        <w:rPr>
          <w:spacing w:val="-15"/>
        </w:rPr>
        <w:t xml:space="preserve"> </w:t>
      </w:r>
      <w:r>
        <w:t>of</w:t>
      </w:r>
      <w:r>
        <w:rPr>
          <w:spacing w:val="-16"/>
        </w:rPr>
        <w:t xml:space="preserve"> </w:t>
      </w:r>
      <w:r>
        <w:t>creditors</w:t>
      </w:r>
      <w:r>
        <w:rPr>
          <w:spacing w:val="-15"/>
        </w:rPr>
        <w:t xml:space="preserve"> </w:t>
      </w:r>
      <w:r>
        <w:t>exceeding</w:t>
      </w:r>
      <w:r>
        <w:rPr>
          <w:spacing w:val="-15"/>
        </w:rPr>
        <w:t xml:space="preserve"> </w:t>
      </w:r>
      <w:r>
        <w:t>the</w:t>
      </w:r>
      <w:r>
        <w:rPr>
          <w:spacing w:val="-15"/>
        </w:rPr>
        <w:t xml:space="preserve"> </w:t>
      </w:r>
      <w:r>
        <w:t xml:space="preserve">number as may be specified, other than the creditors covered under clause (a) or sub-section (6), the interim resolution professional shall make an </w:t>
      </w:r>
      <w:r>
        <w:t>application to the Adjudicating Authority along with the list of all financial creditors, containing the name of an insolvency professional, other than the interim resolution professional, to act as their authorised representative who shall be appointed by</w:t>
      </w:r>
      <w:r>
        <w:t xml:space="preserve"> the Adjudicating Authority prior to the first meeting of the committee of creditors; […]</w:t>
      </w:r>
    </w:p>
    <w:p w:rsidR="004021A5" w:rsidRDefault="00550086">
      <w:pPr>
        <w:pStyle w:val="BodyText"/>
        <w:spacing w:before="159"/>
        <w:ind w:left="1470" w:right="1468"/>
      </w:pPr>
      <w:r>
        <w:t>and such authorised representative under clause (a) or clause (b) or clause (c) shall attend the meetings of</w:t>
      </w:r>
      <w:r>
        <w:rPr>
          <w:spacing w:val="-28"/>
        </w:rPr>
        <w:t xml:space="preserve"> </w:t>
      </w:r>
      <w:r>
        <w:t>the committee of creditors, and vote on behalf of each fi</w:t>
      </w:r>
      <w:r>
        <w:t>nancial creditor to the extent of his voting</w:t>
      </w:r>
      <w:r>
        <w:rPr>
          <w:spacing w:val="-16"/>
        </w:rPr>
        <w:t xml:space="preserve"> </w:t>
      </w:r>
      <w:r>
        <w:t>share.”</w:t>
      </w:r>
    </w:p>
    <w:p w:rsidR="004021A5" w:rsidRDefault="00550086">
      <w:pPr>
        <w:pStyle w:val="ListParagraph"/>
        <w:numPr>
          <w:ilvl w:val="1"/>
          <w:numId w:val="58"/>
        </w:numPr>
        <w:tabs>
          <w:tab w:val="left" w:pos="1470"/>
        </w:tabs>
        <w:spacing w:before="159"/>
        <w:ind w:left="1470" w:right="0"/>
        <w:jc w:val="both"/>
        <w:rPr>
          <w:sz w:val="28"/>
        </w:rPr>
      </w:pPr>
      <w:r>
        <w:rPr>
          <w:sz w:val="28"/>
          <w:u w:val="thick"/>
        </w:rPr>
        <w:t>Section</w:t>
      </w:r>
      <w:r>
        <w:rPr>
          <w:spacing w:val="-2"/>
          <w:sz w:val="28"/>
          <w:u w:val="thick"/>
        </w:rPr>
        <w:t xml:space="preserve"> </w:t>
      </w:r>
      <w:r>
        <w:rPr>
          <w:sz w:val="28"/>
          <w:u w:val="thick"/>
        </w:rPr>
        <w:t>25A</w:t>
      </w:r>
    </w:p>
    <w:p w:rsidR="004021A5" w:rsidRDefault="00550086">
      <w:pPr>
        <w:pStyle w:val="BodyText"/>
        <w:spacing w:before="160"/>
        <w:ind w:left="1470" w:right="1470"/>
      </w:pPr>
      <w:r>
        <w:t>“25A. Rights and duties of authorized representatives of financial creditors –</w:t>
      </w:r>
    </w:p>
    <w:p w:rsidR="004021A5" w:rsidRDefault="00550086">
      <w:pPr>
        <w:pStyle w:val="ListParagraph"/>
        <w:numPr>
          <w:ilvl w:val="2"/>
          <w:numId w:val="58"/>
        </w:numPr>
        <w:tabs>
          <w:tab w:val="left" w:pos="1898"/>
        </w:tabs>
        <w:spacing w:before="161"/>
        <w:ind w:right="1468" w:hanging="425"/>
        <w:jc w:val="both"/>
        <w:rPr>
          <w:sz w:val="28"/>
        </w:rPr>
      </w:pPr>
      <w:r>
        <w:rPr>
          <w:sz w:val="28"/>
        </w:rPr>
        <w:t>The</w:t>
      </w:r>
      <w:r>
        <w:rPr>
          <w:spacing w:val="-17"/>
          <w:sz w:val="28"/>
        </w:rPr>
        <w:t xml:space="preserve"> </w:t>
      </w:r>
      <w:r>
        <w:rPr>
          <w:sz w:val="28"/>
        </w:rPr>
        <w:t>authorised</w:t>
      </w:r>
      <w:r>
        <w:rPr>
          <w:spacing w:val="-17"/>
          <w:sz w:val="28"/>
        </w:rPr>
        <w:t xml:space="preserve"> </w:t>
      </w:r>
      <w:r>
        <w:rPr>
          <w:sz w:val="28"/>
        </w:rPr>
        <w:t>representative</w:t>
      </w:r>
      <w:r>
        <w:rPr>
          <w:spacing w:val="-16"/>
          <w:sz w:val="28"/>
        </w:rPr>
        <w:t xml:space="preserve"> </w:t>
      </w:r>
      <w:r>
        <w:rPr>
          <w:sz w:val="28"/>
        </w:rPr>
        <w:t>under</w:t>
      </w:r>
      <w:r>
        <w:rPr>
          <w:spacing w:val="-17"/>
          <w:sz w:val="28"/>
        </w:rPr>
        <w:t xml:space="preserve"> </w:t>
      </w:r>
      <w:r>
        <w:rPr>
          <w:sz w:val="28"/>
        </w:rPr>
        <w:t>sub-section</w:t>
      </w:r>
      <w:r>
        <w:rPr>
          <w:spacing w:val="-16"/>
          <w:sz w:val="28"/>
        </w:rPr>
        <w:t xml:space="preserve"> </w:t>
      </w:r>
      <w:r>
        <w:rPr>
          <w:sz w:val="28"/>
        </w:rPr>
        <w:t xml:space="preserve">(6) or sub-section (6A) of section 21 or sub-section (5) of section 24 shall have the right to participate and vote in meetings of the committee of creditors on behalf of the financial creditor he represents </w:t>
      </w:r>
      <w:r>
        <w:rPr>
          <w:spacing w:val="-3"/>
          <w:sz w:val="28"/>
        </w:rPr>
        <w:t xml:space="preserve">in </w:t>
      </w:r>
      <w:r>
        <w:rPr>
          <w:sz w:val="28"/>
        </w:rPr>
        <w:t>accordance</w:t>
      </w:r>
      <w:r>
        <w:rPr>
          <w:spacing w:val="-11"/>
          <w:sz w:val="28"/>
        </w:rPr>
        <w:t xml:space="preserve"> </w:t>
      </w:r>
      <w:r>
        <w:rPr>
          <w:sz w:val="28"/>
        </w:rPr>
        <w:t>with</w:t>
      </w:r>
      <w:r>
        <w:rPr>
          <w:spacing w:val="-10"/>
          <w:sz w:val="28"/>
        </w:rPr>
        <w:t xml:space="preserve"> </w:t>
      </w:r>
      <w:r>
        <w:rPr>
          <w:sz w:val="28"/>
        </w:rPr>
        <w:t>the</w:t>
      </w:r>
      <w:r>
        <w:rPr>
          <w:spacing w:val="-8"/>
          <w:sz w:val="28"/>
        </w:rPr>
        <w:t xml:space="preserve"> </w:t>
      </w:r>
      <w:r>
        <w:rPr>
          <w:sz w:val="28"/>
        </w:rPr>
        <w:t>prior</w:t>
      </w:r>
      <w:r>
        <w:rPr>
          <w:spacing w:val="-10"/>
          <w:sz w:val="28"/>
        </w:rPr>
        <w:t xml:space="preserve"> </w:t>
      </w:r>
      <w:r>
        <w:rPr>
          <w:sz w:val="28"/>
        </w:rPr>
        <w:t>voting</w:t>
      </w:r>
      <w:r>
        <w:rPr>
          <w:spacing w:val="-10"/>
          <w:sz w:val="28"/>
        </w:rPr>
        <w:t xml:space="preserve"> </w:t>
      </w:r>
      <w:r>
        <w:rPr>
          <w:sz w:val="28"/>
        </w:rPr>
        <w:t>instructions</w:t>
      </w:r>
      <w:r>
        <w:rPr>
          <w:spacing w:val="-10"/>
          <w:sz w:val="28"/>
        </w:rPr>
        <w:t xml:space="preserve"> </w:t>
      </w:r>
      <w:r>
        <w:rPr>
          <w:sz w:val="28"/>
        </w:rPr>
        <w:t>of</w:t>
      </w:r>
      <w:r>
        <w:rPr>
          <w:spacing w:val="-11"/>
          <w:sz w:val="28"/>
        </w:rPr>
        <w:t xml:space="preserve"> </w:t>
      </w:r>
      <w:r>
        <w:rPr>
          <w:sz w:val="28"/>
        </w:rPr>
        <w:t>such creditors obtained through physical or electronic means.</w:t>
      </w:r>
    </w:p>
    <w:p w:rsidR="004021A5" w:rsidRDefault="00550086">
      <w:pPr>
        <w:pStyle w:val="ListParagraph"/>
        <w:numPr>
          <w:ilvl w:val="2"/>
          <w:numId w:val="58"/>
        </w:numPr>
        <w:tabs>
          <w:tab w:val="left" w:pos="1898"/>
        </w:tabs>
        <w:ind w:right="1465" w:hanging="425"/>
        <w:jc w:val="both"/>
        <w:rPr>
          <w:sz w:val="28"/>
        </w:rPr>
      </w:pPr>
      <w:r>
        <w:rPr>
          <w:sz w:val="28"/>
        </w:rPr>
        <w:t>It shall be the duty of the authorised representative to circulate the agenda and minutes of the meeting of</w:t>
      </w:r>
      <w:r>
        <w:rPr>
          <w:spacing w:val="-8"/>
          <w:sz w:val="28"/>
        </w:rPr>
        <w:t xml:space="preserve"> </w:t>
      </w:r>
      <w:r>
        <w:rPr>
          <w:sz w:val="28"/>
        </w:rPr>
        <w:t>the</w:t>
      </w:r>
      <w:r>
        <w:rPr>
          <w:spacing w:val="-7"/>
          <w:sz w:val="28"/>
        </w:rPr>
        <w:t xml:space="preserve"> </w:t>
      </w:r>
      <w:r>
        <w:rPr>
          <w:sz w:val="28"/>
        </w:rPr>
        <w:t>committee</w:t>
      </w:r>
      <w:r>
        <w:rPr>
          <w:spacing w:val="-7"/>
          <w:sz w:val="28"/>
        </w:rPr>
        <w:t xml:space="preserve"> </w:t>
      </w:r>
      <w:r>
        <w:rPr>
          <w:sz w:val="28"/>
        </w:rPr>
        <w:t>of</w:t>
      </w:r>
      <w:r>
        <w:rPr>
          <w:spacing w:val="-9"/>
          <w:sz w:val="28"/>
        </w:rPr>
        <w:t xml:space="preserve"> </w:t>
      </w:r>
      <w:r>
        <w:rPr>
          <w:sz w:val="28"/>
        </w:rPr>
        <w:t>creditors</w:t>
      </w:r>
      <w:r>
        <w:rPr>
          <w:spacing w:val="-7"/>
          <w:sz w:val="28"/>
        </w:rPr>
        <w:t xml:space="preserve"> </w:t>
      </w:r>
      <w:r>
        <w:rPr>
          <w:sz w:val="28"/>
        </w:rPr>
        <w:t>to</w:t>
      </w:r>
      <w:r>
        <w:rPr>
          <w:spacing w:val="-10"/>
          <w:sz w:val="28"/>
        </w:rPr>
        <w:t xml:space="preserve"> </w:t>
      </w:r>
      <w:r>
        <w:rPr>
          <w:sz w:val="28"/>
        </w:rPr>
        <w:t>the</w:t>
      </w:r>
      <w:r>
        <w:rPr>
          <w:spacing w:val="-7"/>
          <w:sz w:val="28"/>
        </w:rPr>
        <w:t xml:space="preserve"> </w:t>
      </w:r>
      <w:r>
        <w:rPr>
          <w:sz w:val="28"/>
        </w:rPr>
        <w:t>financial</w:t>
      </w:r>
      <w:r>
        <w:rPr>
          <w:spacing w:val="-10"/>
          <w:sz w:val="28"/>
        </w:rPr>
        <w:t xml:space="preserve"> </w:t>
      </w:r>
      <w:r>
        <w:rPr>
          <w:sz w:val="28"/>
        </w:rPr>
        <w:t>creditor he</w:t>
      </w:r>
      <w:r>
        <w:rPr>
          <w:spacing w:val="-1"/>
          <w:sz w:val="28"/>
        </w:rPr>
        <w:t xml:space="preserve"> </w:t>
      </w:r>
      <w:r>
        <w:rPr>
          <w:sz w:val="28"/>
        </w:rPr>
        <w:t>represents.</w:t>
      </w:r>
    </w:p>
    <w:p w:rsidR="004021A5" w:rsidRDefault="004021A5">
      <w:pPr>
        <w:jc w:val="both"/>
        <w:rPr>
          <w:sz w:val="28"/>
        </w:rPr>
        <w:sectPr w:rsidR="004021A5">
          <w:pgSz w:w="11910" w:h="16840"/>
          <w:pgMar w:top="1340" w:right="1220" w:bottom="1200" w:left="940" w:header="0" w:footer="1000" w:gutter="0"/>
          <w:cols w:space="720"/>
        </w:sectPr>
      </w:pPr>
    </w:p>
    <w:p w:rsidR="004021A5" w:rsidRDefault="00550086">
      <w:pPr>
        <w:pStyle w:val="ListParagraph"/>
        <w:numPr>
          <w:ilvl w:val="2"/>
          <w:numId w:val="58"/>
        </w:numPr>
        <w:tabs>
          <w:tab w:val="left" w:pos="1898"/>
        </w:tabs>
        <w:spacing w:before="81"/>
        <w:ind w:right="1470" w:hanging="425"/>
        <w:jc w:val="both"/>
        <w:rPr>
          <w:sz w:val="28"/>
        </w:rPr>
      </w:pPr>
      <w:r>
        <w:rPr>
          <w:sz w:val="28"/>
        </w:rPr>
        <w:t>The authorised representative shall not act against the interest of the financial creditor he represents and shall always act in accordance with their prior instructions:</w:t>
      </w:r>
    </w:p>
    <w:p w:rsidR="004021A5" w:rsidRDefault="00550086">
      <w:pPr>
        <w:pStyle w:val="BodyText"/>
        <w:spacing w:before="159"/>
        <w:ind w:left="1897" w:right="1467" w:firstLine="424"/>
      </w:pPr>
      <w:r>
        <w:t xml:space="preserve">Provided that if the authorised representative represents several </w:t>
      </w:r>
      <w:r>
        <w:t>financial creditors, then he shall cast his vote in respect of each financial creditor in accordance with instructions received from each financial creditor, to the extent of his voting share:</w:t>
      </w:r>
    </w:p>
    <w:p w:rsidR="004021A5" w:rsidRDefault="00550086">
      <w:pPr>
        <w:pStyle w:val="BodyText"/>
        <w:spacing w:before="162"/>
        <w:ind w:left="1897" w:right="1466" w:firstLine="424"/>
      </w:pPr>
      <w:r>
        <w:t>Provided</w:t>
      </w:r>
      <w:r>
        <w:rPr>
          <w:spacing w:val="-22"/>
        </w:rPr>
        <w:t xml:space="preserve"> </w:t>
      </w:r>
      <w:r>
        <w:t>further</w:t>
      </w:r>
      <w:r>
        <w:rPr>
          <w:spacing w:val="-22"/>
        </w:rPr>
        <w:t xml:space="preserve"> </w:t>
      </w:r>
      <w:r>
        <w:t>that</w:t>
      </w:r>
      <w:r>
        <w:rPr>
          <w:spacing w:val="-18"/>
        </w:rPr>
        <w:t xml:space="preserve"> </w:t>
      </w:r>
      <w:r>
        <w:t>if</w:t>
      </w:r>
      <w:r>
        <w:rPr>
          <w:spacing w:val="-17"/>
        </w:rPr>
        <w:t xml:space="preserve"> </w:t>
      </w:r>
      <w:r>
        <w:t>any</w:t>
      </w:r>
      <w:r>
        <w:rPr>
          <w:spacing w:val="-19"/>
        </w:rPr>
        <w:t xml:space="preserve"> </w:t>
      </w:r>
      <w:r>
        <w:t>financial</w:t>
      </w:r>
      <w:r>
        <w:rPr>
          <w:spacing w:val="-24"/>
        </w:rPr>
        <w:t xml:space="preserve"> </w:t>
      </w:r>
      <w:r>
        <w:t>creditor</w:t>
      </w:r>
      <w:r>
        <w:rPr>
          <w:spacing w:val="-21"/>
        </w:rPr>
        <w:t xml:space="preserve"> </w:t>
      </w:r>
      <w:r>
        <w:t>does not give prior instructions through physical or electronic means, the authorised representative shall abstain from voting on behalf of such</w:t>
      </w:r>
      <w:r>
        <w:rPr>
          <w:spacing w:val="-18"/>
        </w:rPr>
        <w:t xml:space="preserve"> </w:t>
      </w:r>
      <w:r>
        <w:t>creditor.</w:t>
      </w:r>
    </w:p>
    <w:p w:rsidR="004021A5" w:rsidRDefault="00550086">
      <w:pPr>
        <w:pStyle w:val="ListParagraph"/>
        <w:numPr>
          <w:ilvl w:val="2"/>
          <w:numId w:val="58"/>
        </w:numPr>
        <w:tabs>
          <w:tab w:val="left" w:pos="1898"/>
        </w:tabs>
        <w:spacing w:before="159"/>
        <w:ind w:right="1467" w:hanging="425"/>
        <w:jc w:val="both"/>
        <w:rPr>
          <w:sz w:val="28"/>
        </w:rPr>
      </w:pPr>
      <w:r>
        <w:rPr>
          <w:sz w:val="28"/>
        </w:rPr>
        <w:t>The authorised representative shall file with the committee of creditors any instructions received by</w:t>
      </w:r>
      <w:r>
        <w:rPr>
          <w:sz w:val="28"/>
        </w:rPr>
        <w:t xml:space="preserve"> way of physical or electronic means, from the financial creditor he represents, for voting in accordance</w:t>
      </w:r>
      <w:r>
        <w:rPr>
          <w:spacing w:val="-23"/>
          <w:sz w:val="28"/>
        </w:rPr>
        <w:t xml:space="preserve"> </w:t>
      </w:r>
      <w:r>
        <w:rPr>
          <w:sz w:val="28"/>
        </w:rPr>
        <w:t>therewith,</w:t>
      </w:r>
      <w:r>
        <w:rPr>
          <w:spacing w:val="-21"/>
          <w:sz w:val="28"/>
        </w:rPr>
        <w:t xml:space="preserve"> </w:t>
      </w:r>
      <w:r>
        <w:rPr>
          <w:sz w:val="28"/>
        </w:rPr>
        <w:t>to</w:t>
      </w:r>
      <w:r>
        <w:rPr>
          <w:spacing w:val="-22"/>
          <w:sz w:val="28"/>
        </w:rPr>
        <w:t xml:space="preserve"> </w:t>
      </w:r>
      <w:r>
        <w:rPr>
          <w:sz w:val="28"/>
        </w:rPr>
        <w:t>ensure</w:t>
      </w:r>
      <w:r>
        <w:rPr>
          <w:spacing w:val="-22"/>
          <w:sz w:val="28"/>
        </w:rPr>
        <w:t xml:space="preserve"> </w:t>
      </w:r>
      <w:r>
        <w:rPr>
          <w:sz w:val="28"/>
        </w:rPr>
        <w:t>that</w:t>
      </w:r>
      <w:r>
        <w:rPr>
          <w:spacing w:val="-21"/>
          <w:sz w:val="28"/>
        </w:rPr>
        <w:t xml:space="preserve"> </w:t>
      </w:r>
      <w:r>
        <w:rPr>
          <w:sz w:val="28"/>
        </w:rPr>
        <w:t>the</w:t>
      </w:r>
      <w:r>
        <w:rPr>
          <w:spacing w:val="-19"/>
          <w:sz w:val="28"/>
        </w:rPr>
        <w:t xml:space="preserve"> </w:t>
      </w:r>
      <w:r>
        <w:rPr>
          <w:sz w:val="28"/>
        </w:rPr>
        <w:t>appropriate voting instructions of the financial creditor he represents is correctly recorded by the interim resolution</w:t>
      </w:r>
      <w:r>
        <w:rPr>
          <w:spacing w:val="-20"/>
          <w:sz w:val="28"/>
        </w:rPr>
        <w:t xml:space="preserve"> </w:t>
      </w:r>
      <w:r>
        <w:rPr>
          <w:sz w:val="28"/>
        </w:rPr>
        <w:t>professional</w:t>
      </w:r>
      <w:r>
        <w:rPr>
          <w:spacing w:val="-17"/>
          <w:sz w:val="28"/>
        </w:rPr>
        <w:t xml:space="preserve"> </w:t>
      </w:r>
      <w:r>
        <w:rPr>
          <w:sz w:val="28"/>
        </w:rPr>
        <w:t>or</w:t>
      </w:r>
      <w:r>
        <w:rPr>
          <w:spacing w:val="-18"/>
          <w:sz w:val="28"/>
        </w:rPr>
        <w:t xml:space="preserve"> </w:t>
      </w:r>
      <w:r>
        <w:rPr>
          <w:sz w:val="28"/>
        </w:rPr>
        <w:t>resolution</w:t>
      </w:r>
      <w:r>
        <w:rPr>
          <w:spacing w:val="-19"/>
          <w:sz w:val="28"/>
        </w:rPr>
        <w:t xml:space="preserve"> </w:t>
      </w:r>
      <w:r>
        <w:rPr>
          <w:sz w:val="28"/>
        </w:rPr>
        <w:t>professional,</w:t>
      </w:r>
      <w:r>
        <w:rPr>
          <w:spacing w:val="-19"/>
          <w:sz w:val="28"/>
        </w:rPr>
        <w:t xml:space="preserve"> </w:t>
      </w:r>
      <w:r>
        <w:rPr>
          <w:sz w:val="28"/>
        </w:rPr>
        <w:t>as the case may</w:t>
      </w:r>
      <w:r>
        <w:rPr>
          <w:spacing w:val="-5"/>
          <w:sz w:val="28"/>
        </w:rPr>
        <w:t xml:space="preserve"> </w:t>
      </w:r>
      <w:r>
        <w:rPr>
          <w:sz w:val="28"/>
        </w:rPr>
        <w:t>be.</w:t>
      </w:r>
    </w:p>
    <w:p w:rsidR="004021A5" w:rsidRDefault="00550086">
      <w:pPr>
        <w:pStyle w:val="BodyText"/>
        <w:spacing w:before="160"/>
        <w:ind w:left="1897" w:right="1467"/>
      </w:pPr>
      <w:r>
        <w:rPr>
          <w:i/>
        </w:rPr>
        <w:t xml:space="preserve">Explanation </w:t>
      </w:r>
      <w:r>
        <w:t>– For the purposes of this section, the “electronic means” shall be such as may be specified.””</w:t>
      </w:r>
    </w:p>
    <w:p w:rsidR="004021A5" w:rsidRDefault="004021A5">
      <w:pPr>
        <w:pStyle w:val="BodyText"/>
        <w:jc w:val="left"/>
        <w:rPr>
          <w:sz w:val="30"/>
        </w:rPr>
      </w:pPr>
    </w:p>
    <w:p w:rsidR="004021A5" w:rsidRDefault="004021A5">
      <w:pPr>
        <w:pStyle w:val="BodyText"/>
        <w:spacing w:before="4"/>
        <w:jc w:val="left"/>
        <w:rPr>
          <w:sz w:val="25"/>
        </w:rPr>
      </w:pPr>
    </w:p>
    <w:p w:rsidR="004021A5" w:rsidRDefault="00550086">
      <w:pPr>
        <w:pStyle w:val="ListParagraph"/>
        <w:numPr>
          <w:ilvl w:val="0"/>
          <w:numId w:val="58"/>
        </w:numPr>
        <w:tabs>
          <w:tab w:val="left" w:pos="1778"/>
        </w:tabs>
        <w:spacing w:line="480" w:lineRule="auto"/>
        <w:ind w:right="732" w:firstLine="0"/>
        <w:jc w:val="both"/>
        <w:rPr>
          <w:sz w:val="28"/>
        </w:rPr>
      </w:pPr>
      <w:r>
        <w:rPr>
          <w:sz w:val="28"/>
        </w:rPr>
        <w:t>The Code was passed by the Parliament on 28</w:t>
      </w:r>
      <w:r>
        <w:rPr>
          <w:position w:val="10"/>
          <w:sz w:val="18"/>
        </w:rPr>
        <w:t xml:space="preserve">th </w:t>
      </w:r>
      <w:r>
        <w:rPr>
          <w:sz w:val="28"/>
        </w:rPr>
        <w:t>May, 2016. Several petitions were then filed against real estate developers under the Code by allottees who had entered into “assured returns / committed returns” agreements with these developers,</w:t>
      </w:r>
      <w:r>
        <w:rPr>
          <w:spacing w:val="-12"/>
          <w:sz w:val="28"/>
        </w:rPr>
        <w:t xml:space="preserve"> </w:t>
      </w:r>
      <w:r>
        <w:rPr>
          <w:sz w:val="28"/>
        </w:rPr>
        <w:t>whereby,</w:t>
      </w:r>
      <w:r>
        <w:rPr>
          <w:spacing w:val="-11"/>
          <w:sz w:val="28"/>
        </w:rPr>
        <w:t xml:space="preserve"> </w:t>
      </w:r>
      <w:r>
        <w:rPr>
          <w:sz w:val="28"/>
        </w:rPr>
        <w:t>upon</w:t>
      </w:r>
      <w:r>
        <w:rPr>
          <w:spacing w:val="-13"/>
          <w:sz w:val="28"/>
        </w:rPr>
        <w:t xml:space="preserve"> </w:t>
      </w:r>
      <w:r>
        <w:rPr>
          <w:sz w:val="28"/>
        </w:rPr>
        <w:t>payment</w:t>
      </w:r>
      <w:r>
        <w:rPr>
          <w:spacing w:val="-11"/>
          <w:sz w:val="28"/>
        </w:rPr>
        <w:t xml:space="preserve"> </w:t>
      </w:r>
      <w:r>
        <w:rPr>
          <w:sz w:val="28"/>
        </w:rPr>
        <w:t>of</w:t>
      </w:r>
      <w:r>
        <w:rPr>
          <w:spacing w:val="-14"/>
          <w:sz w:val="28"/>
        </w:rPr>
        <w:t xml:space="preserve"> </w:t>
      </w:r>
      <w:r>
        <w:rPr>
          <w:sz w:val="28"/>
        </w:rPr>
        <w:t>a</w:t>
      </w:r>
      <w:r>
        <w:rPr>
          <w:spacing w:val="-11"/>
          <w:sz w:val="28"/>
        </w:rPr>
        <w:t xml:space="preserve"> </w:t>
      </w:r>
      <w:r>
        <w:rPr>
          <w:sz w:val="28"/>
        </w:rPr>
        <w:t>substantial</w:t>
      </w:r>
      <w:r>
        <w:rPr>
          <w:spacing w:val="-10"/>
          <w:sz w:val="28"/>
        </w:rPr>
        <w:t xml:space="preserve"> </w:t>
      </w:r>
      <w:r>
        <w:rPr>
          <w:sz w:val="28"/>
        </w:rPr>
        <w:t>portion</w:t>
      </w:r>
      <w:r>
        <w:rPr>
          <w:spacing w:val="-10"/>
          <w:sz w:val="28"/>
        </w:rPr>
        <w:t xml:space="preserve"> </w:t>
      </w:r>
      <w:r>
        <w:rPr>
          <w:sz w:val="28"/>
        </w:rPr>
        <w:t>of</w:t>
      </w:r>
      <w:r>
        <w:rPr>
          <w:spacing w:val="-12"/>
          <w:sz w:val="28"/>
        </w:rPr>
        <w:t xml:space="preserve"> </w:t>
      </w:r>
      <w:r>
        <w:rPr>
          <w:sz w:val="28"/>
        </w:rPr>
        <w:t>the total sale consideration upfront at the time of execution of the agreement, the developer undertook to pay a certain amount</w:t>
      </w:r>
      <w:r>
        <w:rPr>
          <w:spacing w:val="26"/>
          <w:sz w:val="28"/>
        </w:rPr>
        <w:t xml:space="preserve"> </w:t>
      </w:r>
      <w:r>
        <w:rPr>
          <w:sz w:val="28"/>
        </w:rPr>
        <w:t>to</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34"/>
      </w:pPr>
      <w:r>
        <w:t>allottees on a monthly basis from the date of execution of the agreement till the date of handing over of p</w:t>
      </w:r>
      <w:r>
        <w:t>ossession to</w:t>
      </w:r>
      <w:r>
        <w:rPr>
          <w:spacing w:val="37"/>
        </w:rPr>
        <w:t xml:space="preserve"> </w:t>
      </w:r>
      <w:r>
        <w:t>the allottees. The National Company Law Appellate Tribunal (hereinafter referred to as “NCLAT”) on 21</w:t>
      </w:r>
      <w:r>
        <w:rPr>
          <w:position w:val="10"/>
          <w:sz w:val="18"/>
        </w:rPr>
        <w:t xml:space="preserve">st </w:t>
      </w:r>
      <w:r>
        <w:t xml:space="preserve">July, 2017 in </w:t>
      </w:r>
      <w:r>
        <w:rPr>
          <w:b/>
        </w:rPr>
        <w:t xml:space="preserve">Nikhil Mehta and Sons (HUF) v. </w:t>
      </w:r>
      <w:r>
        <w:rPr>
          <w:b/>
          <w:spacing w:val="-2"/>
        </w:rPr>
        <w:t xml:space="preserve">AMR </w:t>
      </w:r>
      <w:r>
        <w:rPr>
          <w:b/>
        </w:rPr>
        <w:t>Infrastructure Ltd.</w:t>
      </w:r>
      <w:r>
        <w:t>, (Company Appeal</w:t>
      </w:r>
      <w:r>
        <w:rPr>
          <w:spacing w:val="-16"/>
        </w:rPr>
        <w:t xml:space="preserve"> </w:t>
      </w:r>
      <w:r>
        <w:t>(AT)</w:t>
      </w:r>
      <w:r>
        <w:rPr>
          <w:spacing w:val="-15"/>
        </w:rPr>
        <w:t xml:space="preserve"> </w:t>
      </w:r>
      <w:r>
        <w:t>(Insolvency)</w:t>
      </w:r>
      <w:r>
        <w:rPr>
          <w:spacing w:val="-15"/>
        </w:rPr>
        <w:t xml:space="preserve"> </w:t>
      </w:r>
      <w:r>
        <w:t>No.</w:t>
      </w:r>
      <w:r>
        <w:rPr>
          <w:spacing w:val="-12"/>
        </w:rPr>
        <w:t xml:space="preserve"> </w:t>
      </w:r>
      <w:r>
        <w:t>07</w:t>
      </w:r>
      <w:r>
        <w:rPr>
          <w:spacing w:val="-18"/>
        </w:rPr>
        <w:t xml:space="preserve"> </w:t>
      </w:r>
      <w:r>
        <w:t>of</w:t>
      </w:r>
      <w:r>
        <w:rPr>
          <w:spacing w:val="-15"/>
        </w:rPr>
        <w:t xml:space="preserve"> </w:t>
      </w:r>
      <w:r>
        <w:t>2017)</w:t>
      </w:r>
      <w:r>
        <w:rPr>
          <w:spacing w:val="-12"/>
        </w:rPr>
        <w:t xml:space="preserve"> </w:t>
      </w:r>
      <w:r>
        <w:t>held</w:t>
      </w:r>
      <w:r>
        <w:rPr>
          <w:spacing w:val="-16"/>
        </w:rPr>
        <w:t xml:space="preserve"> </w:t>
      </w:r>
      <w:r>
        <w:t>that</w:t>
      </w:r>
      <w:r>
        <w:rPr>
          <w:spacing w:val="-15"/>
        </w:rPr>
        <w:t xml:space="preserve"> </w:t>
      </w:r>
      <w:r>
        <w:t>amounts</w:t>
      </w:r>
      <w:r>
        <w:rPr>
          <w:spacing w:val="-14"/>
        </w:rPr>
        <w:t xml:space="preserve"> </w:t>
      </w:r>
      <w:r>
        <w:t>r</w:t>
      </w:r>
      <w:r>
        <w:t>aised by</w:t>
      </w:r>
      <w:r>
        <w:rPr>
          <w:spacing w:val="-18"/>
        </w:rPr>
        <w:t xml:space="preserve"> </w:t>
      </w:r>
      <w:r>
        <w:t>developers</w:t>
      </w:r>
      <w:r>
        <w:rPr>
          <w:spacing w:val="-19"/>
        </w:rPr>
        <w:t xml:space="preserve"> </w:t>
      </w:r>
      <w:r>
        <w:t>under</w:t>
      </w:r>
      <w:r>
        <w:rPr>
          <w:spacing w:val="-18"/>
        </w:rPr>
        <w:t xml:space="preserve"> </w:t>
      </w:r>
      <w:r>
        <w:t>assured</w:t>
      </w:r>
      <w:r>
        <w:rPr>
          <w:spacing w:val="-21"/>
        </w:rPr>
        <w:t xml:space="preserve"> </w:t>
      </w:r>
      <w:r>
        <w:t>return</w:t>
      </w:r>
      <w:r>
        <w:rPr>
          <w:spacing w:val="-20"/>
        </w:rPr>
        <w:t xml:space="preserve"> </w:t>
      </w:r>
      <w:r>
        <w:t>schemes</w:t>
      </w:r>
      <w:r>
        <w:rPr>
          <w:spacing w:val="-17"/>
        </w:rPr>
        <w:t xml:space="preserve"> </w:t>
      </w:r>
      <w:r>
        <w:t>had</w:t>
      </w:r>
      <w:r>
        <w:rPr>
          <w:spacing w:val="-21"/>
        </w:rPr>
        <w:t xml:space="preserve"> </w:t>
      </w:r>
      <w:r>
        <w:t>the</w:t>
      </w:r>
      <w:r>
        <w:rPr>
          <w:spacing w:val="-18"/>
        </w:rPr>
        <w:t xml:space="preserve"> </w:t>
      </w:r>
      <w:r>
        <w:t>“commercial effect of a borrowing”, which became clear from the developer’s annual returns in which the amount raised was shown as “commitment charges” under the head “financial costs”. As a result,</w:t>
      </w:r>
      <w:r>
        <w:rPr>
          <w:spacing w:val="-20"/>
        </w:rPr>
        <w:t xml:space="preserve"> </w:t>
      </w:r>
      <w:r>
        <w:t>such</w:t>
      </w:r>
      <w:r>
        <w:rPr>
          <w:spacing w:val="-17"/>
        </w:rPr>
        <w:t xml:space="preserve"> </w:t>
      </w:r>
      <w:r>
        <w:t>allottees</w:t>
      </w:r>
      <w:r>
        <w:rPr>
          <w:spacing w:val="-17"/>
        </w:rPr>
        <w:t xml:space="preserve"> </w:t>
      </w:r>
      <w:r>
        <w:t>were</w:t>
      </w:r>
      <w:r>
        <w:rPr>
          <w:spacing w:val="-19"/>
        </w:rPr>
        <w:t xml:space="preserve"> </w:t>
      </w:r>
      <w:r>
        <w:t>held</w:t>
      </w:r>
      <w:r>
        <w:rPr>
          <w:spacing w:val="-18"/>
        </w:rPr>
        <w:t xml:space="preserve"> </w:t>
      </w:r>
      <w:r>
        <w:t>to</w:t>
      </w:r>
      <w:r>
        <w:rPr>
          <w:spacing w:val="-19"/>
        </w:rPr>
        <w:t xml:space="preserve"> </w:t>
      </w:r>
      <w:r>
        <w:t>be</w:t>
      </w:r>
      <w:r>
        <w:rPr>
          <w:spacing w:val="-18"/>
        </w:rPr>
        <w:t xml:space="preserve"> </w:t>
      </w:r>
      <w:r>
        <w:t>“financial</w:t>
      </w:r>
      <w:r>
        <w:rPr>
          <w:spacing w:val="-22"/>
        </w:rPr>
        <w:t xml:space="preserve"> </w:t>
      </w:r>
      <w:r>
        <w:t>creditors”</w:t>
      </w:r>
      <w:r>
        <w:rPr>
          <w:spacing w:val="-18"/>
        </w:rPr>
        <w:t xml:space="preserve"> </w:t>
      </w:r>
      <w:r>
        <w:t>within</w:t>
      </w:r>
      <w:r>
        <w:rPr>
          <w:spacing w:val="-19"/>
        </w:rPr>
        <w:t xml:space="preserve"> </w:t>
      </w:r>
      <w:r>
        <w:t>the meaning of Section 5(7) of the</w:t>
      </w:r>
      <w:r>
        <w:rPr>
          <w:spacing w:val="-7"/>
        </w:rPr>
        <w:t xml:space="preserve"> </w:t>
      </w:r>
      <w:r>
        <w:t>Code.</w:t>
      </w:r>
    </w:p>
    <w:p w:rsidR="004021A5" w:rsidRDefault="00550086">
      <w:pPr>
        <w:pStyle w:val="ListParagraph"/>
        <w:numPr>
          <w:ilvl w:val="0"/>
          <w:numId w:val="58"/>
        </w:numPr>
        <w:tabs>
          <w:tab w:val="left" w:pos="1778"/>
        </w:tabs>
        <w:spacing w:before="147" w:line="480" w:lineRule="auto"/>
        <w:ind w:right="734" w:firstLine="0"/>
        <w:jc w:val="both"/>
        <w:rPr>
          <w:sz w:val="28"/>
        </w:rPr>
      </w:pPr>
      <w:r>
        <w:rPr>
          <w:sz w:val="28"/>
        </w:rPr>
        <w:t>On 9</w:t>
      </w:r>
      <w:r>
        <w:rPr>
          <w:position w:val="10"/>
          <w:sz w:val="18"/>
        </w:rPr>
        <w:t xml:space="preserve">th </w:t>
      </w:r>
      <w:r>
        <w:rPr>
          <w:sz w:val="28"/>
        </w:rPr>
        <w:t>August, 2017, proceedings were initiated by IDBI Bank against a large real estate developer, Jaypee Infratech Ltd. under Section 7 of the Code before the National Company Law Tribunal (hereinafter referred to as “NCLT”) Allahabad Bench, alleging</w:t>
      </w:r>
      <w:r>
        <w:rPr>
          <w:spacing w:val="-11"/>
          <w:sz w:val="28"/>
        </w:rPr>
        <w:t xml:space="preserve"> </w:t>
      </w:r>
      <w:r>
        <w:rPr>
          <w:sz w:val="28"/>
        </w:rPr>
        <w:t>that</w:t>
      </w:r>
      <w:r>
        <w:rPr>
          <w:spacing w:val="-9"/>
          <w:sz w:val="28"/>
        </w:rPr>
        <w:t xml:space="preserve"> </w:t>
      </w:r>
      <w:r>
        <w:rPr>
          <w:sz w:val="28"/>
        </w:rPr>
        <w:t>Jaype</w:t>
      </w:r>
      <w:r>
        <w:rPr>
          <w:sz w:val="28"/>
        </w:rPr>
        <w:t>e</w:t>
      </w:r>
      <w:r>
        <w:rPr>
          <w:spacing w:val="-8"/>
          <w:sz w:val="28"/>
        </w:rPr>
        <w:t xml:space="preserve"> </w:t>
      </w:r>
      <w:r>
        <w:rPr>
          <w:sz w:val="28"/>
        </w:rPr>
        <w:t>had</w:t>
      </w:r>
      <w:r>
        <w:rPr>
          <w:spacing w:val="-9"/>
          <w:sz w:val="28"/>
        </w:rPr>
        <w:t xml:space="preserve"> </w:t>
      </w:r>
      <w:r>
        <w:rPr>
          <w:sz w:val="28"/>
        </w:rPr>
        <w:t>defaulted</w:t>
      </w:r>
      <w:r>
        <w:rPr>
          <w:spacing w:val="-8"/>
          <w:sz w:val="28"/>
        </w:rPr>
        <w:t xml:space="preserve"> </w:t>
      </w:r>
      <w:r>
        <w:rPr>
          <w:sz w:val="28"/>
        </w:rPr>
        <w:t>on</w:t>
      </w:r>
      <w:r>
        <w:rPr>
          <w:spacing w:val="-13"/>
          <w:sz w:val="28"/>
        </w:rPr>
        <w:t xml:space="preserve"> </w:t>
      </w:r>
      <w:r>
        <w:rPr>
          <w:sz w:val="28"/>
        </w:rPr>
        <w:t>a</w:t>
      </w:r>
      <w:r>
        <w:rPr>
          <w:spacing w:val="-8"/>
          <w:sz w:val="28"/>
        </w:rPr>
        <w:t xml:space="preserve"> </w:t>
      </w:r>
      <w:r>
        <w:rPr>
          <w:sz w:val="28"/>
        </w:rPr>
        <w:t>loan</w:t>
      </w:r>
      <w:r>
        <w:rPr>
          <w:spacing w:val="-9"/>
          <w:sz w:val="28"/>
        </w:rPr>
        <w:t xml:space="preserve"> </w:t>
      </w:r>
      <w:r>
        <w:rPr>
          <w:sz w:val="28"/>
        </w:rPr>
        <w:t>of</w:t>
      </w:r>
      <w:r>
        <w:rPr>
          <w:spacing w:val="-6"/>
          <w:sz w:val="28"/>
        </w:rPr>
        <w:t xml:space="preserve"> </w:t>
      </w:r>
      <w:r>
        <w:rPr>
          <w:sz w:val="28"/>
        </w:rPr>
        <w:t>Rs.</w:t>
      </w:r>
      <w:r>
        <w:rPr>
          <w:spacing w:val="-7"/>
          <w:sz w:val="28"/>
        </w:rPr>
        <w:t xml:space="preserve"> </w:t>
      </w:r>
      <w:r>
        <w:rPr>
          <w:sz w:val="28"/>
        </w:rPr>
        <w:t>526.11</w:t>
      </w:r>
      <w:r>
        <w:rPr>
          <w:spacing w:val="-9"/>
          <w:sz w:val="28"/>
        </w:rPr>
        <w:t xml:space="preserve"> </w:t>
      </w:r>
      <w:r>
        <w:rPr>
          <w:sz w:val="28"/>
        </w:rPr>
        <w:t>crores. On 11</w:t>
      </w:r>
      <w:r>
        <w:rPr>
          <w:position w:val="10"/>
          <w:sz w:val="18"/>
        </w:rPr>
        <w:t xml:space="preserve">th </w:t>
      </w:r>
      <w:r>
        <w:rPr>
          <w:sz w:val="28"/>
        </w:rPr>
        <w:t xml:space="preserve">September, 2017, an order was passed by this Hon’ble Court in </w:t>
      </w:r>
      <w:r>
        <w:rPr>
          <w:b/>
          <w:sz w:val="28"/>
        </w:rPr>
        <w:t xml:space="preserve">Chitra Sharma &amp; Ors. v. Union of India </w:t>
      </w:r>
      <w:r>
        <w:rPr>
          <w:sz w:val="28"/>
        </w:rPr>
        <w:t>(Writ Petition (Civil) No.744 of 2017) in the case of Jaypee Infratech Ltd. appointing a representa</w:t>
      </w:r>
      <w:r>
        <w:rPr>
          <w:sz w:val="28"/>
        </w:rPr>
        <w:t>tive of the home buyers, i.e. the</w:t>
      </w:r>
      <w:r>
        <w:rPr>
          <w:spacing w:val="39"/>
          <w:sz w:val="28"/>
        </w:rPr>
        <w:t xml:space="preserve"> </w:t>
      </w:r>
      <w:r>
        <w:rPr>
          <w:sz w:val="28"/>
        </w:rPr>
        <w:t>allottees,</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42"/>
      </w:pPr>
      <w:r>
        <w:t>to participate in meetings of the Committee of Creditors in order that their interests be protected.</w:t>
      </w:r>
    </w:p>
    <w:p w:rsidR="004021A5" w:rsidRDefault="00550086">
      <w:pPr>
        <w:pStyle w:val="ListParagraph"/>
        <w:numPr>
          <w:ilvl w:val="0"/>
          <w:numId w:val="58"/>
        </w:numPr>
        <w:tabs>
          <w:tab w:val="left" w:pos="1778"/>
        </w:tabs>
        <w:spacing w:before="159" w:line="480" w:lineRule="auto"/>
        <w:ind w:right="733" w:firstLine="0"/>
        <w:jc w:val="both"/>
        <w:rPr>
          <w:sz w:val="28"/>
        </w:rPr>
      </w:pPr>
      <w:r>
        <w:rPr>
          <w:sz w:val="28"/>
        </w:rPr>
        <w:t>While</w:t>
      </w:r>
      <w:r>
        <w:rPr>
          <w:spacing w:val="-19"/>
          <w:sz w:val="28"/>
        </w:rPr>
        <w:t xml:space="preserve"> </w:t>
      </w:r>
      <w:r>
        <w:rPr>
          <w:sz w:val="28"/>
        </w:rPr>
        <w:t>this</w:t>
      </w:r>
      <w:r>
        <w:rPr>
          <w:spacing w:val="-18"/>
          <w:sz w:val="28"/>
        </w:rPr>
        <w:t xml:space="preserve"> </w:t>
      </w:r>
      <w:r>
        <w:rPr>
          <w:sz w:val="28"/>
        </w:rPr>
        <w:t>order</w:t>
      </w:r>
      <w:r>
        <w:rPr>
          <w:spacing w:val="-18"/>
          <w:sz w:val="28"/>
        </w:rPr>
        <w:t xml:space="preserve"> </w:t>
      </w:r>
      <w:r>
        <w:rPr>
          <w:sz w:val="28"/>
        </w:rPr>
        <w:t>was</w:t>
      </w:r>
      <w:r>
        <w:rPr>
          <w:spacing w:val="-16"/>
          <w:sz w:val="28"/>
        </w:rPr>
        <w:t xml:space="preserve"> </w:t>
      </w:r>
      <w:r>
        <w:rPr>
          <w:sz w:val="28"/>
        </w:rPr>
        <w:t>passed</w:t>
      </w:r>
      <w:r>
        <w:rPr>
          <w:spacing w:val="-16"/>
          <w:sz w:val="28"/>
        </w:rPr>
        <w:t xml:space="preserve"> </w:t>
      </w:r>
      <w:r>
        <w:rPr>
          <w:sz w:val="28"/>
        </w:rPr>
        <w:t>in</w:t>
      </w:r>
      <w:r>
        <w:rPr>
          <w:spacing w:val="-19"/>
          <w:sz w:val="28"/>
        </w:rPr>
        <w:t xml:space="preserve"> </w:t>
      </w:r>
      <w:r>
        <w:rPr>
          <w:b/>
          <w:sz w:val="28"/>
        </w:rPr>
        <w:t>Chitra</w:t>
      </w:r>
      <w:r>
        <w:rPr>
          <w:b/>
          <w:spacing w:val="-18"/>
          <w:sz w:val="28"/>
        </w:rPr>
        <w:t xml:space="preserve"> </w:t>
      </w:r>
      <w:r>
        <w:rPr>
          <w:b/>
          <w:sz w:val="28"/>
        </w:rPr>
        <w:t>Sharma</w:t>
      </w:r>
      <w:r>
        <w:rPr>
          <w:b/>
          <w:spacing w:val="-18"/>
          <w:sz w:val="28"/>
        </w:rPr>
        <w:t xml:space="preserve"> </w:t>
      </w:r>
      <w:r>
        <w:rPr>
          <w:sz w:val="28"/>
        </w:rPr>
        <w:t>(supra),</w:t>
      </w:r>
      <w:r>
        <w:rPr>
          <w:spacing w:val="-17"/>
          <w:sz w:val="28"/>
        </w:rPr>
        <w:t xml:space="preserve"> </w:t>
      </w:r>
      <w:r>
        <w:rPr>
          <w:sz w:val="28"/>
        </w:rPr>
        <w:t>qua another group of builders, namely,</w:t>
      </w:r>
      <w:r>
        <w:rPr>
          <w:sz w:val="28"/>
        </w:rPr>
        <w:t xml:space="preserve"> the Amrapali group, an order was passed on 22</w:t>
      </w:r>
      <w:r>
        <w:rPr>
          <w:position w:val="10"/>
          <w:sz w:val="18"/>
        </w:rPr>
        <w:t xml:space="preserve">nd </w:t>
      </w:r>
      <w:r>
        <w:rPr>
          <w:sz w:val="28"/>
        </w:rPr>
        <w:t xml:space="preserve">November, 2017 by this Court in </w:t>
      </w:r>
      <w:r>
        <w:rPr>
          <w:b/>
          <w:sz w:val="28"/>
        </w:rPr>
        <w:t xml:space="preserve">Bikram Chatterji v. Union of India </w:t>
      </w:r>
      <w:r>
        <w:rPr>
          <w:sz w:val="28"/>
        </w:rPr>
        <w:t xml:space="preserve">(Writ Petition (Civil) No.940 of 2017) substantially on the same lines as the order passed in </w:t>
      </w:r>
      <w:r>
        <w:rPr>
          <w:b/>
          <w:sz w:val="28"/>
        </w:rPr>
        <w:t xml:space="preserve">Chitra Sharma </w:t>
      </w:r>
      <w:r>
        <w:rPr>
          <w:sz w:val="28"/>
        </w:rPr>
        <w:t>(supra). During proceedings befo</w:t>
      </w:r>
      <w:r>
        <w:rPr>
          <w:sz w:val="28"/>
        </w:rPr>
        <w:t xml:space="preserve">re this Hon’ble Court in </w:t>
      </w:r>
      <w:r>
        <w:rPr>
          <w:b/>
          <w:sz w:val="28"/>
        </w:rPr>
        <w:t xml:space="preserve">Chitra Sharma </w:t>
      </w:r>
      <w:r>
        <w:rPr>
          <w:sz w:val="28"/>
        </w:rPr>
        <w:t xml:space="preserve">(supra), this Court, </w:t>
      </w:r>
      <w:r>
        <w:rPr>
          <w:i/>
          <w:sz w:val="28"/>
        </w:rPr>
        <w:t xml:space="preserve">vide </w:t>
      </w:r>
      <w:r>
        <w:rPr>
          <w:sz w:val="28"/>
        </w:rPr>
        <w:t>order dated 21</w:t>
      </w:r>
      <w:r>
        <w:rPr>
          <w:position w:val="10"/>
          <w:sz w:val="18"/>
        </w:rPr>
        <w:t xml:space="preserve">st </w:t>
      </w:r>
      <w:r>
        <w:rPr>
          <w:sz w:val="28"/>
        </w:rPr>
        <w:t>March, 2018,</w:t>
      </w:r>
      <w:r>
        <w:rPr>
          <w:spacing w:val="-14"/>
          <w:sz w:val="28"/>
        </w:rPr>
        <w:t xml:space="preserve"> </w:t>
      </w:r>
      <w:r>
        <w:rPr>
          <w:sz w:val="28"/>
        </w:rPr>
        <w:t>recorded</w:t>
      </w:r>
      <w:r>
        <w:rPr>
          <w:spacing w:val="-15"/>
          <w:sz w:val="28"/>
        </w:rPr>
        <w:t xml:space="preserve"> </w:t>
      </w:r>
      <w:r>
        <w:rPr>
          <w:sz w:val="28"/>
        </w:rPr>
        <w:t>that</w:t>
      </w:r>
      <w:r>
        <w:rPr>
          <w:spacing w:val="-14"/>
          <w:sz w:val="28"/>
        </w:rPr>
        <w:t xml:space="preserve"> </w:t>
      </w:r>
      <w:r>
        <w:rPr>
          <w:sz w:val="28"/>
        </w:rPr>
        <w:t>it</w:t>
      </w:r>
      <w:r>
        <w:rPr>
          <w:spacing w:val="-16"/>
          <w:sz w:val="28"/>
        </w:rPr>
        <w:t xml:space="preserve"> </w:t>
      </w:r>
      <w:r>
        <w:rPr>
          <w:sz w:val="28"/>
        </w:rPr>
        <w:t>was</w:t>
      </w:r>
      <w:r>
        <w:rPr>
          <w:spacing w:val="-15"/>
          <w:sz w:val="28"/>
        </w:rPr>
        <w:t xml:space="preserve"> </w:t>
      </w:r>
      <w:r>
        <w:rPr>
          <w:sz w:val="28"/>
        </w:rPr>
        <w:t>only</w:t>
      </w:r>
      <w:r>
        <w:rPr>
          <w:spacing w:val="-16"/>
          <w:sz w:val="28"/>
        </w:rPr>
        <w:t xml:space="preserve"> </w:t>
      </w:r>
      <w:r>
        <w:rPr>
          <w:sz w:val="28"/>
        </w:rPr>
        <w:t>concerned</w:t>
      </w:r>
      <w:r>
        <w:rPr>
          <w:spacing w:val="-15"/>
          <w:sz w:val="28"/>
        </w:rPr>
        <w:t xml:space="preserve"> </w:t>
      </w:r>
      <w:r>
        <w:rPr>
          <w:sz w:val="28"/>
        </w:rPr>
        <w:t>with</w:t>
      </w:r>
      <w:r>
        <w:rPr>
          <w:spacing w:val="-16"/>
          <w:sz w:val="28"/>
        </w:rPr>
        <w:t xml:space="preserve"> </w:t>
      </w:r>
      <w:r>
        <w:rPr>
          <w:sz w:val="28"/>
        </w:rPr>
        <w:t>those</w:t>
      </w:r>
      <w:r>
        <w:rPr>
          <w:spacing w:val="-17"/>
          <w:sz w:val="28"/>
        </w:rPr>
        <w:t xml:space="preserve"> </w:t>
      </w:r>
      <w:r>
        <w:rPr>
          <w:sz w:val="28"/>
        </w:rPr>
        <w:t>home</w:t>
      </w:r>
      <w:r>
        <w:rPr>
          <w:spacing w:val="-18"/>
          <w:sz w:val="28"/>
        </w:rPr>
        <w:t xml:space="preserve"> </w:t>
      </w:r>
      <w:r>
        <w:rPr>
          <w:sz w:val="28"/>
        </w:rPr>
        <w:t>buyers who</w:t>
      </w:r>
      <w:r>
        <w:rPr>
          <w:spacing w:val="-17"/>
          <w:sz w:val="28"/>
        </w:rPr>
        <w:t xml:space="preserve"> </w:t>
      </w:r>
      <w:r>
        <w:rPr>
          <w:sz w:val="28"/>
        </w:rPr>
        <w:t>intend</w:t>
      </w:r>
      <w:r>
        <w:rPr>
          <w:spacing w:val="-20"/>
          <w:sz w:val="28"/>
        </w:rPr>
        <w:t xml:space="preserve"> </w:t>
      </w:r>
      <w:r>
        <w:rPr>
          <w:sz w:val="28"/>
        </w:rPr>
        <w:t>to</w:t>
      </w:r>
      <w:r>
        <w:rPr>
          <w:spacing w:val="-17"/>
          <w:sz w:val="28"/>
        </w:rPr>
        <w:t xml:space="preserve"> </w:t>
      </w:r>
      <w:r>
        <w:rPr>
          <w:sz w:val="28"/>
        </w:rPr>
        <w:t>obtain</w:t>
      </w:r>
      <w:r>
        <w:rPr>
          <w:spacing w:val="-16"/>
          <w:sz w:val="28"/>
        </w:rPr>
        <w:t xml:space="preserve"> </w:t>
      </w:r>
      <w:r>
        <w:rPr>
          <w:sz w:val="28"/>
        </w:rPr>
        <w:t>a</w:t>
      </w:r>
      <w:r>
        <w:rPr>
          <w:spacing w:val="-17"/>
          <w:sz w:val="28"/>
        </w:rPr>
        <w:t xml:space="preserve"> </w:t>
      </w:r>
      <w:r>
        <w:rPr>
          <w:sz w:val="28"/>
        </w:rPr>
        <w:t>refund</w:t>
      </w:r>
      <w:r>
        <w:rPr>
          <w:spacing w:val="-18"/>
          <w:sz w:val="28"/>
        </w:rPr>
        <w:t xml:space="preserve"> </w:t>
      </w:r>
      <w:r>
        <w:rPr>
          <w:sz w:val="28"/>
        </w:rPr>
        <w:t>of</w:t>
      </w:r>
      <w:r>
        <w:rPr>
          <w:spacing w:val="-17"/>
          <w:sz w:val="28"/>
        </w:rPr>
        <w:t xml:space="preserve"> </w:t>
      </w:r>
      <w:r>
        <w:rPr>
          <w:sz w:val="28"/>
        </w:rPr>
        <w:t>amounts</w:t>
      </w:r>
      <w:r>
        <w:rPr>
          <w:spacing w:val="-18"/>
          <w:sz w:val="28"/>
        </w:rPr>
        <w:t xml:space="preserve"> </w:t>
      </w:r>
      <w:r>
        <w:rPr>
          <w:sz w:val="28"/>
        </w:rPr>
        <w:t>advanced</w:t>
      </w:r>
      <w:r>
        <w:rPr>
          <w:spacing w:val="-17"/>
          <w:sz w:val="28"/>
        </w:rPr>
        <w:t xml:space="preserve"> </w:t>
      </w:r>
      <w:r>
        <w:rPr>
          <w:sz w:val="28"/>
        </w:rPr>
        <w:t>by</w:t>
      </w:r>
      <w:r>
        <w:rPr>
          <w:spacing w:val="-18"/>
          <w:sz w:val="28"/>
        </w:rPr>
        <w:t xml:space="preserve"> </w:t>
      </w:r>
      <w:r>
        <w:rPr>
          <w:sz w:val="28"/>
        </w:rPr>
        <w:t>them,</w:t>
      </w:r>
      <w:r>
        <w:rPr>
          <w:spacing w:val="-17"/>
          <w:sz w:val="28"/>
        </w:rPr>
        <w:t xml:space="preserve"> </w:t>
      </w:r>
      <w:r>
        <w:rPr>
          <w:sz w:val="28"/>
        </w:rPr>
        <w:t>being 8% of the total home buyers/allottees in Jaypee’s case. Given these orders by this Court, the Insolvency Committee Report suggested that amendments be made in the Code seeking to clarify, as a matter of law, that allottees of real estate projects are</w:t>
      </w:r>
      <w:r>
        <w:rPr>
          <w:sz w:val="28"/>
        </w:rPr>
        <w:t xml:space="preserve"> financial creditors. It may be noted that three members of the Insolvency Law Committee, namely, Shri Shardul Shroff, Shri S. Sen and Shri B. Sriram, dissented with the rest of the Insolvency Law</w:t>
      </w:r>
      <w:r>
        <w:rPr>
          <w:spacing w:val="-14"/>
          <w:sz w:val="28"/>
        </w:rPr>
        <w:t xml:space="preserve"> </w:t>
      </w:r>
      <w:r>
        <w:rPr>
          <w:sz w:val="28"/>
        </w:rPr>
        <w:t>Committee</w:t>
      </w:r>
      <w:r>
        <w:rPr>
          <w:spacing w:val="-12"/>
          <w:sz w:val="28"/>
        </w:rPr>
        <w:t xml:space="preserve"> </w:t>
      </w:r>
      <w:r>
        <w:rPr>
          <w:sz w:val="28"/>
        </w:rPr>
        <w:t>on</w:t>
      </w:r>
      <w:r>
        <w:rPr>
          <w:spacing w:val="-15"/>
          <w:sz w:val="28"/>
        </w:rPr>
        <w:t xml:space="preserve"> </w:t>
      </w:r>
      <w:r>
        <w:rPr>
          <w:sz w:val="28"/>
        </w:rPr>
        <w:t>the</w:t>
      </w:r>
      <w:r>
        <w:rPr>
          <w:spacing w:val="-12"/>
          <w:sz w:val="28"/>
        </w:rPr>
        <w:t xml:space="preserve"> </w:t>
      </w:r>
      <w:r>
        <w:rPr>
          <w:sz w:val="28"/>
        </w:rPr>
        <w:t>proposed</w:t>
      </w:r>
      <w:r>
        <w:rPr>
          <w:spacing w:val="-12"/>
          <w:sz w:val="28"/>
        </w:rPr>
        <w:t xml:space="preserve"> </w:t>
      </w:r>
      <w:r>
        <w:rPr>
          <w:sz w:val="28"/>
        </w:rPr>
        <w:t>amendments.</w:t>
      </w:r>
      <w:r>
        <w:rPr>
          <w:spacing w:val="-11"/>
          <w:sz w:val="28"/>
        </w:rPr>
        <w:t xml:space="preserve"> </w:t>
      </w:r>
      <w:r>
        <w:rPr>
          <w:sz w:val="28"/>
        </w:rPr>
        <w:t>On</w:t>
      </w:r>
      <w:r>
        <w:rPr>
          <w:spacing w:val="-9"/>
          <w:sz w:val="28"/>
        </w:rPr>
        <w:t xml:space="preserve"> </w:t>
      </w:r>
      <w:r>
        <w:rPr>
          <w:sz w:val="28"/>
        </w:rPr>
        <w:t>6</w:t>
      </w:r>
      <w:r>
        <w:rPr>
          <w:position w:val="10"/>
          <w:sz w:val="18"/>
        </w:rPr>
        <w:t>th</w:t>
      </w:r>
      <w:r>
        <w:rPr>
          <w:spacing w:val="14"/>
          <w:position w:val="10"/>
          <w:sz w:val="18"/>
        </w:rPr>
        <w:t xml:space="preserve"> </w:t>
      </w:r>
      <w:r>
        <w:rPr>
          <w:sz w:val="28"/>
        </w:rPr>
        <w:t>June,</w:t>
      </w:r>
      <w:r>
        <w:rPr>
          <w:spacing w:val="-11"/>
          <w:sz w:val="28"/>
        </w:rPr>
        <w:t xml:space="preserve"> </w:t>
      </w:r>
      <w:r>
        <w:rPr>
          <w:sz w:val="28"/>
        </w:rPr>
        <w:t>2018, pu</w:t>
      </w:r>
      <w:r>
        <w:rPr>
          <w:sz w:val="28"/>
        </w:rPr>
        <w:t>rsuant to this Report, the Insolvency and Bankruptcy Code Amendment Ordinance, 2018 (hereinafter referred to as</w:t>
      </w:r>
      <w:r>
        <w:rPr>
          <w:spacing w:val="13"/>
          <w:sz w:val="28"/>
        </w:rPr>
        <w:t xml:space="preserve"> </w:t>
      </w:r>
      <w:r>
        <w:rPr>
          <w:sz w:val="28"/>
        </w:rPr>
        <w:t>the</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33"/>
      </w:pPr>
      <w:r>
        <w:t>“Amendment Ordinance”) was promulgated by which the three amendments (supra) to the Code were inserted. On 17</w:t>
      </w:r>
      <w:r>
        <w:rPr>
          <w:position w:val="10"/>
          <w:sz w:val="18"/>
        </w:rPr>
        <w:t xml:space="preserve">th </w:t>
      </w:r>
      <w:r>
        <w:t>August, 20</w:t>
      </w:r>
      <w:r>
        <w:t>18,</w:t>
      </w:r>
      <w:r>
        <w:rPr>
          <w:spacing w:val="-14"/>
        </w:rPr>
        <w:t xml:space="preserve"> </w:t>
      </w:r>
      <w:r>
        <w:t>the</w:t>
      </w:r>
      <w:r>
        <w:rPr>
          <w:spacing w:val="-16"/>
        </w:rPr>
        <w:t xml:space="preserve"> </w:t>
      </w:r>
      <w:r>
        <w:t>Parliament</w:t>
      </w:r>
      <w:r>
        <w:rPr>
          <w:spacing w:val="-15"/>
        </w:rPr>
        <w:t xml:space="preserve"> </w:t>
      </w:r>
      <w:r>
        <w:t>passed</w:t>
      </w:r>
      <w:r>
        <w:rPr>
          <w:spacing w:val="-18"/>
        </w:rPr>
        <w:t xml:space="preserve"> </w:t>
      </w:r>
      <w:r>
        <w:t>the</w:t>
      </w:r>
      <w:r>
        <w:rPr>
          <w:spacing w:val="-15"/>
        </w:rPr>
        <w:t xml:space="preserve"> </w:t>
      </w:r>
      <w:r>
        <w:t>Insolvency</w:t>
      </w:r>
      <w:r>
        <w:rPr>
          <w:spacing w:val="-12"/>
        </w:rPr>
        <w:t xml:space="preserve"> </w:t>
      </w:r>
      <w:r>
        <w:t>and</w:t>
      </w:r>
      <w:r>
        <w:rPr>
          <w:spacing w:val="-16"/>
        </w:rPr>
        <w:t xml:space="preserve"> </w:t>
      </w:r>
      <w:r>
        <w:t>Bankruptcy</w:t>
      </w:r>
      <w:r>
        <w:rPr>
          <w:spacing w:val="-15"/>
        </w:rPr>
        <w:t xml:space="preserve"> </w:t>
      </w:r>
      <w:r>
        <w:t>Code (Second Amendment) Act, 2018 (hereinafter referred to as the “Amendment Act”) incorporating the aforesaid amendments as were provided for by the Amendment</w:t>
      </w:r>
      <w:r>
        <w:rPr>
          <w:spacing w:val="-4"/>
        </w:rPr>
        <w:t xml:space="preserve"> </w:t>
      </w:r>
      <w:r>
        <w:t>Ordinance.</w:t>
      </w:r>
    </w:p>
    <w:p w:rsidR="004021A5" w:rsidRDefault="00550086">
      <w:pPr>
        <w:pStyle w:val="ListParagraph"/>
        <w:numPr>
          <w:ilvl w:val="0"/>
          <w:numId w:val="58"/>
        </w:numPr>
        <w:tabs>
          <w:tab w:val="left" w:pos="1778"/>
        </w:tabs>
        <w:spacing w:before="155" w:line="480" w:lineRule="auto"/>
        <w:ind w:right="734" w:firstLine="0"/>
        <w:jc w:val="both"/>
        <w:rPr>
          <w:sz w:val="28"/>
        </w:rPr>
      </w:pPr>
      <w:r>
        <w:rPr>
          <w:sz w:val="28"/>
        </w:rPr>
        <w:t>Dr. Abhishek Manu Singhvi, learned Senior Advocate, leading the charge on behalf of the real estate developers, has argued</w:t>
      </w:r>
      <w:r>
        <w:rPr>
          <w:spacing w:val="-19"/>
          <w:sz w:val="28"/>
        </w:rPr>
        <w:t xml:space="preserve"> </w:t>
      </w:r>
      <w:r>
        <w:rPr>
          <w:sz w:val="28"/>
        </w:rPr>
        <w:t>that</w:t>
      </w:r>
      <w:r>
        <w:rPr>
          <w:spacing w:val="-17"/>
          <w:sz w:val="28"/>
        </w:rPr>
        <w:t xml:space="preserve"> </w:t>
      </w:r>
      <w:r>
        <w:rPr>
          <w:sz w:val="28"/>
        </w:rPr>
        <w:t>the</w:t>
      </w:r>
      <w:r>
        <w:rPr>
          <w:spacing w:val="-17"/>
          <w:sz w:val="28"/>
        </w:rPr>
        <w:t xml:space="preserve"> </w:t>
      </w:r>
      <w:r>
        <w:rPr>
          <w:sz w:val="28"/>
        </w:rPr>
        <w:t>treatment</w:t>
      </w:r>
      <w:r>
        <w:rPr>
          <w:spacing w:val="-17"/>
          <w:sz w:val="28"/>
        </w:rPr>
        <w:t xml:space="preserve"> </w:t>
      </w:r>
      <w:r>
        <w:rPr>
          <w:sz w:val="28"/>
        </w:rPr>
        <w:t>of</w:t>
      </w:r>
      <w:r>
        <w:rPr>
          <w:spacing w:val="-13"/>
          <w:sz w:val="28"/>
        </w:rPr>
        <w:t xml:space="preserve"> </w:t>
      </w:r>
      <w:r>
        <w:rPr>
          <w:sz w:val="28"/>
        </w:rPr>
        <w:t>allottees</w:t>
      </w:r>
      <w:r>
        <w:rPr>
          <w:spacing w:val="-14"/>
          <w:sz w:val="28"/>
        </w:rPr>
        <w:t xml:space="preserve"> </w:t>
      </w:r>
      <w:r>
        <w:rPr>
          <w:sz w:val="28"/>
        </w:rPr>
        <w:t>as</w:t>
      </w:r>
      <w:r>
        <w:rPr>
          <w:spacing w:val="-17"/>
          <w:sz w:val="28"/>
        </w:rPr>
        <w:t xml:space="preserve"> </w:t>
      </w:r>
      <w:r>
        <w:rPr>
          <w:sz w:val="28"/>
        </w:rPr>
        <w:t>financial</w:t>
      </w:r>
      <w:r>
        <w:rPr>
          <w:spacing w:val="-20"/>
          <w:sz w:val="28"/>
        </w:rPr>
        <w:t xml:space="preserve"> </w:t>
      </w:r>
      <w:r>
        <w:rPr>
          <w:sz w:val="28"/>
        </w:rPr>
        <w:t>creditors</w:t>
      </w:r>
      <w:r>
        <w:rPr>
          <w:spacing w:val="-16"/>
          <w:sz w:val="28"/>
        </w:rPr>
        <w:t xml:space="preserve"> </w:t>
      </w:r>
      <w:r>
        <w:rPr>
          <w:sz w:val="28"/>
        </w:rPr>
        <w:t>violates two</w:t>
      </w:r>
      <w:r>
        <w:rPr>
          <w:spacing w:val="-18"/>
          <w:sz w:val="28"/>
        </w:rPr>
        <w:t xml:space="preserve"> </w:t>
      </w:r>
      <w:r>
        <w:rPr>
          <w:sz w:val="28"/>
        </w:rPr>
        <w:t>facets</w:t>
      </w:r>
      <w:r>
        <w:rPr>
          <w:spacing w:val="-14"/>
          <w:sz w:val="28"/>
        </w:rPr>
        <w:t xml:space="preserve"> </w:t>
      </w:r>
      <w:r>
        <w:rPr>
          <w:sz w:val="28"/>
        </w:rPr>
        <w:t>of</w:t>
      </w:r>
      <w:r>
        <w:rPr>
          <w:spacing w:val="-14"/>
          <w:sz w:val="28"/>
        </w:rPr>
        <w:t xml:space="preserve"> </w:t>
      </w:r>
      <w:r>
        <w:rPr>
          <w:sz w:val="28"/>
        </w:rPr>
        <w:t>Article</w:t>
      </w:r>
      <w:r>
        <w:rPr>
          <w:spacing w:val="-18"/>
          <w:sz w:val="28"/>
        </w:rPr>
        <w:t xml:space="preserve"> </w:t>
      </w:r>
      <w:r>
        <w:rPr>
          <w:sz w:val="28"/>
        </w:rPr>
        <w:t>14.</w:t>
      </w:r>
      <w:r>
        <w:rPr>
          <w:spacing w:val="-15"/>
          <w:sz w:val="28"/>
        </w:rPr>
        <w:t xml:space="preserve"> </w:t>
      </w:r>
      <w:r>
        <w:rPr>
          <w:sz w:val="28"/>
        </w:rPr>
        <w:t>One,</w:t>
      </w:r>
      <w:r>
        <w:rPr>
          <w:spacing w:val="-11"/>
          <w:sz w:val="28"/>
        </w:rPr>
        <w:t xml:space="preserve"> </w:t>
      </w:r>
      <w:r>
        <w:rPr>
          <w:sz w:val="28"/>
        </w:rPr>
        <w:t>that</w:t>
      </w:r>
      <w:r>
        <w:rPr>
          <w:spacing w:val="-16"/>
          <w:sz w:val="28"/>
        </w:rPr>
        <w:t xml:space="preserve"> </w:t>
      </w:r>
      <w:r>
        <w:rPr>
          <w:sz w:val="28"/>
        </w:rPr>
        <w:t>the</w:t>
      </w:r>
      <w:r>
        <w:rPr>
          <w:spacing w:val="-16"/>
          <w:sz w:val="28"/>
        </w:rPr>
        <w:t xml:space="preserve"> </w:t>
      </w:r>
      <w:r>
        <w:rPr>
          <w:sz w:val="28"/>
        </w:rPr>
        <w:t>amendment</w:t>
      </w:r>
      <w:r>
        <w:rPr>
          <w:spacing w:val="-14"/>
          <w:sz w:val="28"/>
        </w:rPr>
        <w:t xml:space="preserve"> </w:t>
      </w:r>
      <w:r>
        <w:rPr>
          <w:sz w:val="28"/>
        </w:rPr>
        <w:t>is</w:t>
      </w:r>
      <w:r>
        <w:rPr>
          <w:spacing w:val="-14"/>
          <w:sz w:val="28"/>
        </w:rPr>
        <w:t xml:space="preserve"> </w:t>
      </w:r>
      <w:r>
        <w:rPr>
          <w:sz w:val="28"/>
        </w:rPr>
        <w:t>discriminatory i</w:t>
      </w:r>
      <w:r>
        <w:rPr>
          <w:sz w:val="28"/>
        </w:rPr>
        <w:t>nasmuch as it treats unequals equally, and equals unequally, having no intelligible differentia; and two, that there is no nexus with the objects sought to be achieved by the Code. In fact, according</w:t>
      </w:r>
      <w:r>
        <w:rPr>
          <w:spacing w:val="-10"/>
          <w:sz w:val="28"/>
        </w:rPr>
        <w:t xml:space="preserve"> </w:t>
      </w:r>
      <w:r>
        <w:rPr>
          <w:sz w:val="28"/>
        </w:rPr>
        <w:t>to</w:t>
      </w:r>
      <w:r>
        <w:rPr>
          <w:spacing w:val="-9"/>
          <w:sz w:val="28"/>
        </w:rPr>
        <w:t xml:space="preserve"> </w:t>
      </w:r>
      <w:r>
        <w:rPr>
          <w:sz w:val="28"/>
        </w:rPr>
        <w:t>the</w:t>
      </w:r>
      <w:r>
        <w:rPr>
          <w:spacing w:val="-6"/>
          <w:sz w:val="28"/>
        </w:rPr>
        <w:t xml:space="preserve"> </w:t>
      </w:r>
      <w:r>
        <w:rPr>
          <w:sz w:val="28"/>
        </w:rPr>
        <w:t>learned</w:t>
      </w:r>
      <w:r>
        <w:rPr>
          <w:spacing w:val="-9"/>
          <w:sz w:val="28"/>
        </w:rPr>
        <w:t xml:space="preserve"> </w:t>
      </w:r>
      <w:r>
        <w:rPr>
          <w:sz w:val="28"/>
        </w:rPr>
        <w:t>senior</w:t>
      </w:r>
      <w:r>
        <w:rPr>
          <w:spacing w:val="-9"/>
          <w:sz w:val="28"/>
        </w:rPr>
        <w:t xml:space="preserve"> </w:t>
      </w:r>
      <w:r>
        <w:rPr>
          <w:sz w:val="28"/>
        </w:rPr>
        <w:t>counsel</w:t>
      </w:r>
      <w:r>
        <w:rPr>
          <w:spacing w:val="-9"/>
          <w:sz w:val="28"/>
        </w:rPr>
        <w:t xml:space="preserve"> </w:t>
      </w:r>
      <w:r>
        <w:rPr>
          <w:sz w:val="28"/>
        </w:rPr>
        <w:t>the</w:t>
      </w:r>
      <w:r>
        <w:rPr>
          <w:spacing w:val="-9"/>
          <w:sz w:val="28"/>
        </w:rPr>
        <w:t xml:space="preserve"> </w:t>
      </w:r>
      <w:r>
        <w:rPr>
          <w:sz w:val="28"/>
        </w:rPr>
        <w:t>amendments</w:t>
      </w:r>
      <w:r>
        <w:rPr>
          <w:spacing w:val="-7"/>
          <w:sz w:val="28"/>
        </w:rPr>
        <w:t xml:space="preserve"> </w:t>
      </w:r>
      <w:r>
        <w:rPr>
          <w:sz w:val="28"/>
        </w:rPr>
        <w:t>fly</w:t>
      </w:r>
      <w:r>
        <w:rPr>
          <w:spacing w:val="-6"/>
          <w:sz w:val="28"/>
        </w:rPr>
        <w:t xml:space="preserve"> </w:t>
      </w:r>
      <w:r>
        <w:rPr>
          <w:sz w:val="28"/>
        </w:rPr>
        <w:t>in</w:t>
      </w:r>
      <w:r>
        <w:rPr>
          <w:spacing w:val="-9"/>
          <w:sz w:val="28"/>
        </w:rPr>
        <w:t xml:space="preserve"> </w:t>
      </w:r>
      <w:r>
        <w:rPr>
          <w:sz w:val="28"/>
        </w:rPr>
        <w:t>the face of the objects sought to be achieved by the Code, i.e. to maximise value of assets so that the shareholders of a corporate debtor do not suffer from bad management or poor management. In</w:t>
      </w:r>
      <w:r>
        <w:rPr>
          <w:spacing w:val="-18"/>
          <w:sz w:val="28"/>
        </w:rPr>
        <w:t xml:space="preserve"> </w:t>
      </w:r>
      <w:r>
        <w:rPr>
          <w:sz w:val="28"/>
        </w:rPr>
        <w:t>the</w:t>
      </w:r>
      <w:r>
        <w:rPr>
          <w:spacing w:val="-19"/>
          <w:sz w:val="28"/>
        </w:rPr>
        <w:t xml:space="preserve"> </w:t>
      </w:r>
      <w:r>
        <w:rPr>
          <w:sz w:val="28"/>
        </w:rPr>
        <w:t>facts</w:t>
      </w:r>
      <w:r>
        <w:rPr>
          <w:spacing w:val="-16"/>
          <w:sz w:val="28"/>
        </w:rPr>
        <w:t xml:space="preserve"> </w:t>
      </w:r>
      <w:r>
        <w:rPr>
          <w:sz w:val="28"/>
        </w:rPr>
        <w:t>of</w:t>
      </w:r>
      <w:r>
        <w:rPr>
          <w:spacing w:val="-16"/>
          <w:sz w:val="28"/>
        </w:rPr>
        <w:t xml:space="preserve"> </w:t>
      </w:r>
      <w:r>
        <w:rPr>
          <w:sz w:val="28"/>
        </w:rPr>
        <w:t>the</w:t>
      </w:r>
      <w:r>
        <w:rPr>
          <w:spacing w:val="-18"/>
          <w:sz w:val="28"/>
        </w:rPr>
        <w:t xml:space="preserve"> </w:t>
      </w:r>
      <w:r>
        <w:rPr>
          <w:sz w:val="28"/>
        </w:rPr>
        <w:t>present</w:t>
      </w:r>
      <w:r>
        <w:rPr>
          <w:spacing w:val="-16"/>
          <w:sz w:val="28"/>
        </w:rPr>
        <w:t xml:space="preserve"> </w:t>
      </w:r>
      <w:r>
        <w:rPr>
          <w:sz w:val="28"/>
        </w:rPr>
        <w:t>cases,</w:t>
      </w:r>
      <w:r>
        <w:rPr>
          <w:spacing w:val="-16"/>
          <w:sz w:val="28"/>
        </w:rPr>
        <w:t xml:space="preserve"> </w:t>
      </w:r>
      <w:r>
        <w:rPr>
          <w:sz w:val="28"/>
        </w:rPr>
        <w:t>according</w:t>
      </w:r>
      <w:r>
        <w:rPr>
          <w:spacing w:val="-17"/>
          <w:sz w:val="28"/>
        </w:rPr>
        <w:t xml:space="preserve"> </w:t>
      </w:r>
      <w:r>
        <w:rPr>
          <w:sz w:val="28"/>
        </w:rPr>
        <w:t>to</w:t>
      </w:r>
      <w:r>
        <w:rPr>
          <w:spacing w:val="-14"/>
          <w:sz w:val="28"/>
        </w:rPr>
        <w:t xml:space="preserve"> </w:t>
      </w:r>
      <w:r>
        <w:rPr>
          <w:sz w:val="28"/>
        </w:rPr>
        <w:t>Dr.</w:t>
      </w:r>
      <w:r>
        <w:rPr>
          <w:spacing w:val="-16"/>
          <w:sz w:val="28"/>
        </w:rPr>
        <w:t xml:space="preserve"> </w:t>
      </w:r>
      <w:r>
        <w:rPr>
          <w:sz w:val="28"/>
        </w:rPr>
        <w:t>Singhvi,</w:t>
      </w:r>
      <w:r>
        <w:rPr>
          <w:spacing w:val="-18"/>
          <w:sz w:val="28"/>
        </w:rPr>
        <w:t xml:space="preserve"> </w:t>
      </w:r>
      <w:r>
        <w:rPr>
          <w:sz w:val="28"/>
        </w:rPr>
        <w:t>th</w:t>
      </w:r>
      <w:r>
        <w:rPr>
          <w:sz w:val="28"/>
        </w:rPr>
        <w:t>e</w:t>
      </w:r>
      <w:r>
        <w:rPr>
          <w:spacing w:val="-17"/>
          <w:sz w:val="28"/>
        </w:rPr>
        <w:t xml:space="preserve"> </w:t>
      </w:r>
      <w:r>
        <w:rPr>
          <w:sz w:val="28"/>
        </w:rPr>
        <w:t>“bad eggs” alone have been looked at, and entities like his client and many others before us, who have completed building projects in time</w:t>
      </w:r>
      <w:r>
        <w:rPr>
          <w:spacing w:val="53"/>
          <w:sz w:val="28"/>
        </w:rPr>
        <w:t xml:space="preserve"> </w:t>
      </w:r>
      <w:r>
        <w:rPr>
          <w:sz w:val="28"/>
        </w:rPr>
        <w:t>and</w:t>
      </w:r>
      <w:r>
        <w:rPr>
          <w:spacing w:val="54"/>
          <w:sz w:val="28"/>
        </w:rPr>
        <w:t xml:space="preserve"> </w:t>
      </w:r>
      <w:r>
        <w:rPr>
          <w:sz w:val="28"/>
        </w:rPr>
        <w:t>are</w:t>
      </w:r>
      <w:r>
        <w:rPr>
          <w:spacing w:val="51"/>
          <w:sz w:val="28"/>
        </w:rPr>
        <w:t xml:space="preserve"> </w:t>
      </w:r>
      <w:r>
        <w:rPr>
          <w:sz w:val="28"/>
        </w:rPr>
        <w:t>in</w:t>
      </w:r>
      <w:r>
        <w:rPr>
          <w:spacing w:val="53"/>
          <w:sz w:val="28"/>
        </w:rPr>
        <w:t xml:space="preserve"> </w:t>
      </w:r>
      <w:r>
        <w:rPr>
          <w:sz w:val="28"/>
        </w:rPr>
        <w:t>every</w:t>
      </w:r>
      <w:r>
        <w:rPr>
          <w:spacing w:val="52"/>
          <w:sz w:val="28"/>
        </w:rPr>
        <w:t xml:space="preserve"> </w:t>
      </w:r>
      <w:r>
        <w:rPr>
          <w:sz w:val="28"/>
        </w:rPr>
        <w:t>way</w:t>
      </w:r>
      <w:r>
        <w:rPr>
          <w:spacing w:val="54"/>
          <w:sz w:val="28"/>
        </w:rPr>
        <w:t xml:space="preserve"> </w:t>
      </w:r>
      <w:r>
        <w:rPr>
          <w:sz w:val="28"/>
        </w:rPr>
        <w:t>compliant</w:t>
      </w:r>
      <w:r>
        <w:rPr>
          <w:spacing w:val="52"/>
          <w:sz w:val="28"/>
        </w:rPr>
        <w:t xml:space="preserve"> </w:t>
      </w:r>
      <w:r>
        <w:rPr>
          <w:sz w:val="28"/>
        </w:rPr>
        <w:t>with</w:t>
      </w:r>
      <w:r>
        <w:rPr>
          <w:spacing w:val="54"/>
          <w:sz w:val="28"/>
        </w:rPr>
        <w:t xml:space="preserve"> </w:t>
      </w:r>
      <w:r>
        <w:rPr>
          <w:sz w:val="28"/>
        </w:rPr>
        <w:t>the</w:t>
      </w:r>
      <w:r>
        <w:rPr>
          <w:spacing w:val="54"/>
          <w:sz w:val="28"/>
        </w:rPr>
        <w:t xml:space="preserve"> </w:t>
      </w:r>
      <w:r>
        <w:rPr>
          <w:sz w:val="28"/>
        </w:rPr>
        <w:t>law,</w:t>
      </w:r>
      <w:r>
        <w:rPr>
          <w:spacing w:val="52"/>
          <w:sz w:val="28"/>
        </w:rPr>
        <w:t xml:space="preserve"> </w:t>
      </w:r>
      <w:r>
        <w:rPr>
          <w:sz w:val="28"/>
        </w:rPr>
        <w:t>can</w:t>
      </w:r>
      <w:r>
        <w:rPr>
          <w:spacing w:val="51"/>
          <w:sz w:val="28"/>
        </w:rPr>
        <w:t xml:space="preserve"> </w:t>
      </w:r>
      <w:r>
        <w:rPr>
          <w:sz w:val="28"/>
        </w:rPr>
        <w:t>yet</w:t>
      </w:r>
      <w:r>
        <w:rPr>
          <w:spacing w:val="52"/>
          <w:sz w:val="28"/>
        </w:rPr>
        <w:t xml:space="preserve"> </w:t>
      </w:r>
      <w:r>
        <w:rPr>
          <w:sz w:val="28"/>
        </w:rPr>
        <w:t>be</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31"/>
      </w:pPr>
      <w:r>
        <w:t>jeopardised by Section 7 petitions filed under the Code to blackmail them into making payments which would divert funds which are otherwise to be used for the purpose of the project. According to the learned senior counsel, a perfectly good management whic</w:t>
      </w:r>
      <w:r>
        <w:t>h has several projects on its hands can be removed at the instance of one allottee and either replaced – in which case the massive funds infused by the developer himself would be set at naught – or worse still, lead to commercial death, in that, if there a</w:t>
      </w:r>
      <w:r>
        <w:t>re no resolution plans or all resolution plans are rejected either by the Committee of Creditors or by the authorities under</w:t>
      </w:r>
      <w:r>
        <w:rPr>
          <w:spacing w:val="-19"/>
        </w:rPr>
        <w:t xml:space="preserve"> </w:t>
      </w:r>
      <w:r>
        <w:t>the</w:t>
      </w:r>
      <w:r>
        <w:rPr>
          <w:spacing w:val="-21"/>
        </w:rPr>
        <w:t xml:space="preserve"> </w:t>
      </w:r>
      <w:r>
        <w:t>Code,</w:t>
      </w:r>
      <w:r>
        <w:rPr>
          <w:spacing w:val="-17"/>
        </w:rPr>
        <w:t xml:space="preserve"> </w:t>
      </w:r>
      <w:r>
        <w:t>a</w:t>
      </w:r>
      <w:r>
        <w:rPr>
          <w:spacing w:val="-18"/>
        </w:rPr>
        <w:t xml:space="preserve"> </w:t>
      </w:r>
      <w:r>
        <w:t>perfectly</w:t>
      </w:r>
      <w:r>
        <w:rPr>
          <w:spacing w:val="-19"/>
        </w:rPr>
        <w:t xml:space="preserve"> </w:t>
      </w:r>
      <w:r>
        <w:t>solvent</w:t>
      </w:r>
      <w:r>
        <w:rPr>
          <w:spacing w:val="-20"/>
        </w:rPr>
        <w:t xml:space="preserve"> </w:t>
      </w:r>
      <w:r>
        <w:t>company</w:t>
      </w:r>
      <w:r>
        <w:rPr>
          <w:spacing w:val="-20"/>
        </w:rPr>
        <w:t xml:space="preserve"> </w:t>
      </w:r>
      <w:r>
        <w:t>would</w:t>
      </w:r>
      <w:r>
        <w:rPr>
          <w:spacing w:val="-19"/>
        </w:rPr>
        <w:t xml:space="preserve"> </w:t>
      </w:r>
      <w:r>
        <w:t>then</w:t>
      </w:r>
      <w:r>
        <w:rPr>
          <w:spacing w:val="-17"/>
        </w:rPr>
        <w:t xml:space="preserve"> </w:t>
      </w:r>
      <w:r>
        <w:t>be</w:t>
      </w:r>
      <w:r>
        <w:rPr>
          <w:spacing w:val="-21"/>
        </w:rPr>
        <w:t xml:space="preserve"> </w:t>
      </w:r>
      <w:r>
        <w:t>wound up, which would not be in the interest of anybody, least of all the bulk of allottees themselves, who would want possession of flats/apartments. According to him, therefore, these amendments are manifestly arbitrary, being excessive, disproportionate</w:t>
      </w:r>
      <w:r>
        <w:t>, irrational and without determining principle. For the same reason, the Petitioners’ fundamental right under Article 19(1)(g) of the Constitution of India is infracted, and the amendments, not being a reasonable restriction in the public interest under Ar</w:t>
      </w:r>
      <w:r>
        <w:t>ticle 19(6) would,</w:t>
      </w:r>
      <w:r>
        <w:rPr>
          <w:spacing w:val="-19"/>
        </w:rPr>
        <w:t xml:space="preserve"> </w:t>
      </w:r>
      <w:r>
        <w:t>therefore,</w:t>
      </w:r>
      <w:r>
        <w:rPr>
          <w:spacing w:val="-17"/>
        </w:rPr>
        <w:t xml:space="preserve"> </w:t>
      </w:r>
      <w:r>
        <w:t>have</w:t>
      </w:r>
      <w:r>
        <w:rPr>
          <w:spacing w:val="-19"/>
        </w:rPr>
        <w:t xml:space="preserve"> </w:t>
      </w:r>
      <w:r>
        <w:t>to</w:t>
      </w:r>
      <w:r>
        <w:rPr>
          <w:spacing w:val="-18"/>
        </w:rPr>
        <w:t xml:space="preserve"> </w:t>
      </w:r>
      <w:r>
        <w:t>be</w:t>
      </w:r>
      <w:r>
        <w:rPr>
          <w:spacing w:val="-19"/>
        </w:rPr>
        <w:t xml:space="preserve"> </w:t>
      </w:r>
      <w:r>
        <w:t>struck</w:t>
      </w:r>
      <w:r>
        <w:rPr>
          <w:spacing w:val="-17"/>
        </w:rPr>
        <w:t xml:space="preserve"> </w:t>
      </w:r>
      <w:r>
        <w:t>down.</w:t>
      </w:r>
      <w:r>
        <w:rPr>
          <w:spacing w:val="-13"/>
        </w:rPr>
        <w:t xml:space="preserve"> </w:t>
      </w:r>
      <w:r>
        <w:t>Equally,</w:t>
      </w:r>
      <w:r>
        <w:rPr>
          <w:spacing w:val="-16"/>
        </w:rPr>
        <w:t xml:space="preserve"> </w:t>
      </w:r>
      <w:r>
        <w:t>according</w:t>
      </w:r>
      <w:r>
        <w:rPr>
          <w:spacing w:val="-18"/>
        </w:rPr>
        <w:t xml:space="preserve"> </w:t>
      </w:r>
      <w:r>
        <w:t>to</w:t>
      </w:r>
      <w:r>
        <w:rPr>
          <w:spacing w:val="-19"/>
        </w:rPr>
        <w:t xml:space="preserve"> </w:t>
      </w:r>
      <w:r>
        <w:t>the learned senior counsel, the deeming fiction in the explanation to Section 5(8)(f) of the Code is inconsistent with the objects</w:t>
      </w:r>
      <w:r>
        <w:rPr>
          <w:spacing w:val="19"/>
        </w:rPr>
        <w:t xml:space="preserve"> </w:t>
      </w:r>
      <w:r>
        <w:t>sought</w:t>
      </w:r>
    </w:p>
    <w:p w:rsidR="004021A5" w:rsidRDefault="004021A5">
      <w:pPr>
        <w:spacing w:line="480" w:lineRule="auto"/>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33"/>
      </w:pPr>
      <w:r>
        <w:t>to be achieved by the Co</w:t>
      </w:r>
      <w:r>
        <w:t xml:space="preserve">de and has been stretched </w:t>
      </w:r>
      <w:r>
        <w:rPr>
          <w:spacing w:val="3"/>
        </w:rPr>
        <w:t xml:space="preserve">to </w:t>
      </w:r>
      <w:r>
        <w:t>absurd limits, making it manifestly arbitrary. Also, the amendments made to</w:t>
      </w:r>
      <w:r>
        <w:rPr>
          <w:spacing w:val="-20"/>
        </w:rPr>
        <w:t xml:space="preserve"> </w:t>
      </w:r>
      <w:r>
        <w:t>Section</w:t>
      </w:r>
      <w:r>
        <w:rPr>
          <w:spacing w:val="-19"/>
        </w:rPr>
        <w:t xml:space="preserve"> </w:t>
      </w:r>
      <w:r>
        <w:t>21</w:t>
      </w:r>
      <w:r>
        <w:rPr>
          <w:spacing w:val="-19"/>
        </w:rPr>
        <w:t xml:space="preserve"> </w:t>
      </w:r>
      <w:r>
        <w:t>and</w:t>
      </w:r>
      <w:r>
        <w:rPr>
          <w:spacing w:val="-19"/>
        </w:rPr>
        <w:t xml:space="preserve"> </w:t>
      </w:r>
      <w:r>
        <w:t>the</w:t>
      </w:r>
      <w:r>
        <w:rPr>
          <w:spacing w:val="-17"/>
        </w:rPr>
        <w:t xml:space="preserve"> </w:t>
      </w:r>
      <w:r>
        <w:t>insertion</w:t>
      </w:r>
      <w:r>
        <w:rPr>
          <w:spacing w:val="-19"/>
        </w:rPr>
        <w:t xml:space="preserve"> </w:t>
      </w:r>
      <w:r>
        <w:t>of</w:t>
      </w:r>
      <w:r>
        <w:rPr>
          <w:spacing w:val="-18"/>
        </w:rPr>
        <w:t xml:space="preserve"> </w:t>
      </w:r>
      <w:r>
        <w:t>Section</w:t>
      </w:r>
      <w:r>
        <w:rPr>
          <w:spacing w:val="-17"/>
        </w:rPr>
        <w:t xml:space="preserve"> </w:t>
      </w:r>
      <w:r>
        <w:t>25A</w:t>
      </w:r>
      <w:r>
        <w:rPr>
          <w:spacing w:val="-17"/>
        </w:rPr>
        <w:t xml:space="preserve"> </w:t>
      </w:r>
      <w:r>
        <w:t>of</w:t>
      </w:r>
      <w:r>
        <w:rPr>
          <w:spacing w:val="-18"/>
        </w:rPr>
        <w:t xml:space="preserve"> </w:t>
      </w:r>
      <w:r>
        <w:t>the</w:t>
      </w:r>
      <w:r>
        <w:rPr>
          <w:spacing w:val="-22"/>
        </w:rPr>
        <w:t xml:space="preserve"> </w:t>
      </w:r>
      <w:r>
        <w:t>Code</w:t>
      </w:r>
      <w:r>
        <w:rPr>
          <w:spacing w:val="-19"/>
        </w:rPr>
        <w:t xml:space="preserve"> </w:t>
      </w:r>
      <w:r>
        <w:t>do</w:t>
      </w:r>
      <w:r>
        <w:rPr>
          <w:spacing w:val="-17"/>
        </w:rPr>
        <w:t xml:space="preserve"> </w:t>
      </w:r>
      <w:r>
        <w:t>away with the collegiality and commercial wisdom of the Committee of Creditors, and are mani</w:t>
      </w:r>
      <w:r>
        <w:t>festly arbitrary on this count. He made an impassioned plea that it was surprising that these amendments were even made, in view of the fact that there is a specific legislation, namely, the Real Estate (Regulation and Development) Act, 2016 (hereinafter r</w:t>
      </w:r>
      <w:r>
        <w:t>eferred to as “RERA”), which deals in detail with the real estate sector, and provides for adjudication of disputes between allottees and the developer, together with a large number of safeguards in favour of the allottee, including agreements in statutory</w:t>
      </w:r>
      <w:r>
        <w:t xml:space="preserve"> form, which would replace the agreements entered into between the developer and the allottees. According to him, therefore, a reading of RERA would show that all concerns of the allottees would be addressed by this sector-specific legislation and that the</w:t>
      </w:r>
      <w:r>
        <w:t xml:space="preserve"> enactment of a sledgehammer to kill a gnat would render the impugned amendments excessive, disproportionate and violative of Articles 14 and 19(1)(g) of the Constitution on this score also. In addition, the learned senior counsel scoffed at the Union’s st</w:t>
      </w:r>
      <w:r>
        <w:t>and, in their counter</w:t>
      </w:r>
      <w:r>
        <w:rPr>
          <w:spacing w:val="-10"/>
        </w:rPr>
        <w:t xml:space="preserve"> </w:t>
      </w:r>
      <w:r>
        <w:t>affidavit</w:t>
      </w:r>
      <w:r>
        <w:rPr>
          <w:spacing w:val="-8"/>
        </w:rPr>
        <w:t xml:space="preserve"> </w:t>
      </w:r>
      <w:r>
        <w:t>before</w:t>
      </w:r>
      <w:r>
        <w:rPr>
          <w:spacing w:val="-11"/>
        </w:rPr>
        <w:t xml:space="preserve"> </w:t>
      </w:r>
      <w:r>
        <w:t>this</w:t>
      </w:r>
      <w:r>
        <w:rPr>
          <w:spacing w:val="-10"/>
        </w:rPr>
        <w:t xml:space="preserve"> </w:t>
      </w:r>
      <w:r>
        <w:t>Court,</w:t>
      </w:r>
      <w:r>
        <w:rPr>
          <w:spacing w:val="-9"/>
        </w:rPr>
        <w:t xml:space="preserve"> </w:t>
      </w:r>
      <w:r>
        <w:t>that</w:t>
      </w:r>
      <w:r>
        <w:rPr>
          <w:spacing w:val="-10"/>
        </w:rPr>
        <w:t xml:space="preserve"> </w:t>
      </w:r>
      <w:r>
        <w:t>the</w:t>
      </w:r>
      <w:r>
        <w:rPr>
          <w:spacing w:val="-8"/>
        </w:rPr>
        <w:t xml:space="preserve"> </w:t>
      </w:r>
      <w:r>
        <w:t>amendments</w:t>
      </w:r>
      <w:r>
        <w:rPr>
          <w:spacing w:val="-10"/>
        </w:rPr>
        <w:t xml:space="preserve"> </w:t>
      </w:r>
      <w:r>
        <w:t>made</w:t>
      </w:r>
      <w:r>
        <w:rPr>
          <w:spacing w:val="-8"/>
        </w:rPr>
        <w:t xml:space="preserve"> </w:t>
      </w:r>
      <w:r>
        <w:t>are</w:t>
      </w:r>
    </w:p>
    <w:p w:rsidR="004021A5" w:rsidRDefault="004021A5">
      <w:pPr>
        <w:spacing w:line="480" w:lineRule="auto"/>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34"/>
      </w:pPr>
      <w:r>
        <w:t>clarificatory in nature. According to Dr. Singhvi, by no stretch of imagination could allottees who have parted with money as sale consideration for an apartment be included within the definition of “financial creditor” as originally enacted by Section 5(7</w:t>
      </w:r>
      <w:r>
        <w:t>). In fact, the very need for a deeming fiction is so that Parliament brings in persons who are not financial creditors, by forcibly inserting a square</w:t>
      </w:r>
      <w:r>
        <w:rPr>
          <w:spacing w:val="-7"/>
        </w:rPr>
        <w:t xml:space="preserve"> </w:t>
      </w:r>
      <w:r>
        <w:t>peg</w:t>
      </w:r>
      <w:r>
        <w:rPr>
          <w:spacing w:val="-8"/>
        </w:rPr>
        <w:t xml:space="preserve"> </w:t>
      </w:r>
      <w:r>
        <w:t>in</w:t>
      </w:r>
      <w:r>
        <w:rPr>
          <w:spacing w:val="-7"/>
        </w:rPr>
        <w:t xml:space="preserve"> </w:t>
      </w:r>
      <w:r>
        <w:t>a</w:t>
      </w:r>
      <w:r>
        <w:rPr>
          <w:spacing w:val="-6"/>
        </w:rPr>
        <w:t xml:space="preserve"> </w:t>
      </w:r>
      <w:r>
        <w:t>round</w:t>
      </w:r>
      <w:r>
        <w:rPr>
          <w:spacing w:val="-5"/>
        </w:rPr>
        <w:t xml:space="preserve"> </w:t>
      </w:r>
      <w:r>
        <w:t>hole.</w:t>
      </w:r>
      <w:r>
        <w:rPr>
          <w:spacing w:val="-8"/>
        </w:rPr>
        <w:t xml:space="preserve"> </w:t>
      </w:r>
      <w:r>
        <w:t>He</w:t>
      </w:r>
      <w:r>
        <w:rPr>
          <w:spacing w:val="-6"/>
        </w:rPr>
        <w:t xml:space="preserve"> </w:t>
      </w:r>
      <w:r>
        <w:t>read</w:t>
      </w:r>
      <w:r>
        <w:rPr>
          <w:spacing w:val="-8"/>
        </w:rPr>
        <w:t xml:space="preserve"> </w:t>
      </w:r>
      <w:r>
        <w:t>to</w:t>
      </w:r>
      <w:r>
        <w:rPr>
          <w:spacing w:val="-10"/>
        </w:rPr>
        <w:t xml:space="preserve"> </w:t>
      </w:r>
      <w:r>
        <w:t>us</w:t>
      </w:r>
      <w:r>
        <w:rPr>
          <w:spacing w:val="-5"/>
        </w:rPr>
        <w:t xml:space="preserve"> </w:t>
      </w:r>
      <w:r>
        <w:t>this</w:t>
      </w:r>
      <w:r>
        <w:rPr>
          <w:spacing w:val="-9"/>
        </w:rPr>
        <w:t xml:space="preserve"> </w:t>
      </w:r>
      <w:r>
        <w:t>Court’s</w:t>
      </w:r>
      <w:r>
        <w:rPr>
          <w:spacing w:val="-6"/>
        </w:rPr>
        <w:t xml:space="preserve"> </w:t>
      </w:r>
      <w:r>
        <w:t>judgment</w:t>
      </w:r>
      <w:r>
        <w:rPr>
          <w:spacing w:val="-6"/>
        </w:rPr>
        <w:t xml:space="preserve"> </w:t>
      </w:r>
      <w:r>
        <w:t xml:space="preserve">in </w:t>
      </w:r>
      <w:r>
        <w:rPr>
          <w:b/>
        </w:rPr>
        <w:t xml:space="preserve">Swiss Ribbons v. Union of India </w:t>
      </w:r>
      <w:r>
        <w:t>(2019) 4 SCC</w:t>
      </w:r>
      <w:r>
        <w:t xml:space="preserve"> 17, in copious detail, in order to drive home the point that not a single one of several</w:t>
      </w:r>
      <w:r>
        <w:rPr>
          <w:spacing w:val="-22"/>
        </w:rPr>
        <w:t xml:space="preserve"> </w:t>
      </w:r>
      <w:r>
        <w:t>characteristics</w:t>
      </w:r>
      <w:r>
        <w:rPr>
          <w:spacing w:val="-20"/>
        </w:rPr>
        <w:t xml:space="preserve"> </w:t>
      </w:r>
      <w:r>
        <w:t>of</w:t>
      </w:r>
      <w:r>
        <w:rPr>
          <w:spacing w:val="-21"/>
        </w:rPr>
        <w:t xml:space="preserve"> </w:t>
      </w:r>
      <w:r>
        <w:t>financial</w:t>
      </w:r>
      <w:r>
        <w:rPr>
          <w:spacing w:val="-23"/>
        </w:rPr>
        <w:t xml:space="preserve"> </w:t>
      </w:r>
      <w:r>
        <w:t>creditors</w:t>
      </w:r>
      <w:r>
        <w:rPr>
          <w:spacing w:val="-18"/>
        </w:rPr>
        <w:t xml:space="preserve"> </w:t>
      </w:r>
      <w:r>
        <w:t>stated</w:t>
      </w:r>
      <w:r>
        <w:rPr>
          <w:spacing w:val="-19"/>
        </w:rPr>
        <w:t xml:space="preserve"> </w:t>
      </w:r>
      <w:r>
        <w:t>in</w:t>
      </w:r>
      <w:r>
        <w:rPr>
          <w:spacing w:val="-23"/>
        </w:rPr>
        <w:t xml:space="preserve"> </w:t>
      </w:r>
      <w:r>
        <w:t>that</w:t>
      </w:r>
      <w:r>
        <w:rPr>
          <w:spacing w:val="-18"/>
        </w:rPr>
        <w:t xml:space="preserve"> </w:t>
      </w:r>
      <w:r>
        <w:t>judgment would</w:t>
      </w:r>
      <w:r>
        <w:rPr>
          <w:spacing w:val="-18"/>
        </w:rPr>
        <w:t xml:space="preserve"> </w:t>
      </w:r>
      <w:r>
        <w:t>apply</w:t>
      </w:r>
      <w:r>
        <w:rPr>
          <w:spacing w:val="-17"/>
        </w:rPr>
        <w:t xml:space="preserve"> </w:t>
      </w:r>
      <w:r>
        <w:t>to</w:t>
      </w:r>
      <w:r>
        <w:rPr>
          <w:spacing w:val="-17"/>
        </w:rPr>
        <w:t xml:space="preserve"> </w:t>
      </w:r>
      <w:r>
        <w:t>allottees/home</w:t>
      </w:r>
      <w:r>
        <w:rPr>
          <w:spacing w:val="-14"/>
        </w:rPr>
        <w:t xml:space="preserve"> </w:t>
      </w:r>
      <w:r>
        <w:t>buyers.</w:t>
      </w:r>
      <w:r>
        <w:rPr>
          <w:spacing w:val="-17"/>
        </w:rPr>
        <w:t xml:space="preserve"> </w:t>
      </w:r>
      <w:r>
        <w:t>On</w:t>
      </w:r>
      <w:r>
        <w:rPr>
          <w:spacing w:val="-17"/>
        </w:rPr>
        <w:t xml:space="preserve"> </w:t>
      </w:r>
      <w:r>
        <w:t>the</w:t>
      </w:r>
      <w:r>
        <w:rPr>
          <w:spacing w:val="-18"/>
        </w:rPr>
        <w:t xml:space="preserve"> </w:t>
      </w:r>
      <w:r>
        <w:t>contrary,</w:t>
      </w:r>
      <w:r>
        <w:rPr>
          <w:spacing w:val="-16"/>
        </w:rPr>
        <w:t xml:space="preserve"> </w:t>
      </w:r>
      <w:r>
        <w:t>if</w:t>
      </w:r>
      <w:r>
        <w:rPr>
          <w:spacing w:val="-17"/>
        </w:rPr>
        <w:t xml:space="preserve"> </w:t>
      </w:r>
      <w:r>
        <w:t>at</w:t>
      </w:r>
      <w:r>
        <w:rPr>
          <w:spacing w:val="-15"/>
        </w:rPr>
        <w:t xml:space="preserve"> </w:t>
      </w:r>
      <w:r>
        <w:t>all</w:t>
      </w:r>
      <w:r>
        <w:rPr>
          <w:spacing w:val="-17"/>
        </w:rPr>
        <w:t xml:space="preserve"> </w:t>
      </w:r>
      <w:r>
        <w:t xml:space="preserve">they could be assimilated to anybody, </w:t>
      </w:r>
      <w:r>
        <w:t>it would be to operational creditors, in which event it would be enough to state that there is a</w:t>
      </w:r>
      <w:r>
        <w:rPr>
          <w:spacing w:val="-10"/>
        </w:rPr>
        <w:t xml:space="preserve"> </w:t>
      </w:r>
      <w:r>
        <w:t>pre-existing</w:t>
      </w:r>
      <w:r>
        <w:rPr>
          <w:spacing w:val="-12"/>
        </w:rPr>
        <w:t xml:space="preserve"> </w:t>
      </w:r>
      <w:r>
        <w:t>dispute</w:t>
      </w:r>
      <w:r>
        <w:rPr>
          <w:spacing w:val="-10"/>
        </w:rPr>
        <w:t xml:space="preserve"> </w:t>
      </w:r>
      <w:r>
        <w:t>between</w:t>
      </w:r>
      <w:r>
        <w:rPr>
          <w:spacing w:val="-12"/>
        </w:rPr>
        <w:t xml:space="preserve"> </w:t>
      </w:r>
      <w:r>
        <w:t>the</w:t>
      </w:r>
      <w:r>
        <w:rPr>
          <w:spacing w:val="-11"/>
        </w:rPr>
        <w:t xml:space="preserve"> </w:t>
      </w:r>
      <w:r>
        <w:t>parties,</w:t>
      </w:r>
      <w:r>
        <w:rPr>
          <w:spacing w:val="-11"/>
        </w:rPr>
        <w:t xml:space="preserve"> </w:t>
      </w:r>
      <w:r>
        <w:t>as</w:t>
      </w:r>
      <w:r>
        <w:rPr>
          <w:spacing w:val="-9"/>
        </w:rPr>
        <w:t xml:space="preserve"> </w:t>
      </w:r>
      <w:r>
        <w:t>a</w:t>
      </w:r>
      <w:r>
        <w:rPr>
          <w:spacing w:val="-12"/>
        </w:rPr>
        <w:t xml:space="preserve"> </w:t>
      </w:r>
      <w:r>
        <w:t>result</w:t>
      </w:r>
      <w:r>
        <w:rPr>
          <w:spacing w:val="-11"/>
        </w:rPr>
        <w:t xml:space="preserve"> </w:t>
      </w:r>
      <w:r>
        <w:t>of</w:t>
      </w:r>
      <w:r>
        <w:rPr>
          <w:spacing w:val="-11"/>
        </w:rPr>
        <w:t xml:space="preserve"> </w:t>
      </w:r>
      <w:r>
        <w:t>which</w:t>
      </w:r>
      <w:r>
        <w:rPr>
          <w:spacing w:val="-11"/>
        </w:rPr>
        <w:t xml:space="preserve"> </w:t>
      </w:r>
      <w:r>
        <w:t>the Code</w:t>
      </w:r>
      <w:r>
        <w:rPr>
          <w:spacing w:val="-13"/>
        </w:rPr>
        <w:t xml:space="preserve"> </w:t>
      </w:r>
      <w:r>
        <w:t>cannot</w:t>
      </w:r>
      <w:r>
        <w:rPr>
          <w:spacing w:val="-7"/>
        </w:rPr>
        <w:t xml:space="preserve"> </w:t>
      </w:r>
      <w:r>
        <w:t>get</w:t>
      </w:r>
      <w:r>
        <w:rPr>
          <w:spacing w:val="-12"/>
        </w:rPr>
        <w:t xml:space="preserve"> </w:t>
      </w:r>
      <w:r>
        <w:t>triggered.</w:t>
      </w:r>
      <w:r>
        <w:rPr>
          <w:spacing w:val="-7"/>
        </w:rPr>
        <w:t xml:space="preserve"> </w:t>
      </w:r>
      <w:r>
        <w:t>According</w:t>
      </w:r>
      <w:r>
        <w:rPr>
          <w:spacing w:val="-12"/>
        </w:rPr>
        <w:t xml:space="preserve"> </w:t>
      </w:r>
      <w:r>
        <w:t>to</w:t>
      </w:r>
      <w:r>
        <w:rPr>
          <w:spacing w:val="-8"/>
        </w:rPr>
        <w:t xml:space="preserve"> </w:t>
      </w:r>
      <w:r>
        <w:t>him,</w:t>
      </w:r>
      <w:r>
        <w:rPr>
          <w:spacing w:val="-9"/>
        </w:rPr>
        <w:t xml:space="preserve"> </w:t>
      </w:r>
      <w:r>
        <w:t>including</w:t>
      </w:r>
      <w:r>
        <w:rPr>
          <w:spacing w:val="-10"/>
        </w:rPr>
        <w:t xml:space="preserve"> </w:t>
      </w:r>
      <w:r>
        <w:t>allottees</w:t>
      </w:r>
      <w:r>
        <w:rPr>
          <w:spacing w:val="-9"/>
        </w:rPr>
        <w:t xml:space="preserve"> </w:t>
      </w:r>
      <w:r>
        <w:t>of real estate projects - a huge amorphous and disparate lot - as financial</w:t>
      </w:r>
      <w:r>
        <w:rPr>
          <w:spacing w:val="-11"/>
        </w:rPr>
        <w:t xml:space="preserve"> </w:t>
      </w:r>
      <w:r>
        <w:t>creditors,</w:t>
      </w:r>
      <w:r>
        <w:rPr>
          <w:spacing w:val="-7"/>
        </w:rPr>
        <w:t xml:space="preserve"> </w:t>
      </w:r>
      <w:r>
        <w:t>would</w:t>
      </w:r>
      <w:r>
        <w:rPr>
          <w:spacing w:val="-8"/>
        </w:rPr>
        <w:t xml:space="preserve"> </w:t>
      </w:r>
      <w:r>
        <w:t>not</w:t>
      </w:r>
      <w:r>
        <w:rPr>
          <w:spacing w:val="-7"/>
        </w:rPr>
        <w:t xml:space="preserve"> </w:t>
      </w:r>
      <w:r>
        <w:t>only</w:t>
      </w:r>
      <w:r>
        <w:rPr>
          <w:spacing w:val="-7"/>
        </w:rPr>
        <w:t xml:space="preserve"> </w:t>
      </w:r>
      <w:r>
        <w:t>be</w:t>
      </w:r>
      <w:r>
        <w:rPr>
          <w:spacing w:val="-10"/>
        </w:rPr>
        <w:t xml:space="preserve"> </w:t>
      </w:r>
      <w:r>
        <w:t>unworkable,</w:t>
      </w:r>
      <w:r>
        <w:rPr>
          <w:spacing w:val="-7"/>
        </w:rPr>
        <w:t xml:space="preserve"> </w:t>
      </w:r>
      <w:r>
        <w:t>as</w:t>
      </w:r>
      <w:r>
        <w:rPr>
          <w:spacing w:val="-6"/>
        </w:rPr>
        <w:t xml:space="preserve"> </w:t>
      </w:r>
      <w:r>
        <w:t>thousands</w:t>
      </w:r>
      <w:r>
        <w:rPr>
          <w:spacing w:val="-7"/>
        </w:rPr>
        <w:t xml:space="preserve"> </w:t>
      </w:r>
      <w:r>
        <w:t>of petitions would flood the NCLT, but would also be both arbitrary and unworkable when this large number of disparate persons</w:t>
      </w:r>
      <w:r>
        <w:t xml:space="preserve"> is represented on the Committee of Creditors, many of whom would speak</w:t>
      </w:r>
      <w:r>
        <w:rPr>
          <w:spacing w:val="54"/>
        </w:rPr>
        <w:t xml:space="preserve"> </w:t>
      </w:r>
      <w:r>
        <w:t>in</w:t>
      </w:r>
      <w:r>
        <w:rPr>
          <w:spacing w:val="53"/>
        </w:rPr>
        <w:t xml:space="preserve"> </w:t>
      </w:r>
      <w:r>
        <w:t>different</w:t>
      </w:r>
      <w:r>
        <w:rPr>
          <w:spacing w:val="52"/>
        </w:rPr>
        <w:t xml:space="preserve"> </w:t>
      </w:r>
      <w:r>
        <w:t>voices,</w:t>
      </w:r>
      <w:r>
        <w:rPr>
          <w:spacing w:val="54"/>
        </w:rPr>
        <w:t xml:space="preserve"> </w:t>
      </w:r>
      <w:r>
        <w:t>being</w:t>
      </w:r>
      <w:r>
        <w:rPr>
          <w:spacing w:val="51"/>
        </w:rPr>
        <w:t xml:space="preserve"> </w:t>
      </w:r>
      <w:r>
        <w:t>concerned</w:t>
      </w:r>
      <w:r>
        <w:rPr>
          <w:spacing w:val="52"/>
        </w:rPr>
        <w:t xml:space="preserve"> </w:t>
      </w:r>
      <w:r>
        <w:t>only</w:t>
      </w:r>
      <w:r>
        <w:rPr>
          <w:spacing w:val="51"/>
        </w:rPr>
        <w:t xml:space="preserve"> </w:t>
      </w:r>
      <w:r>
        <w:t>with</w:t>
      </w:r>
      <w:r>
        <w:rPr>
          <w:spacing w:val="54"/>
        </w:rPr>
        <w:t xml:space="preserve"> </w:t>
      </w:r>
      <w:r>
        <w:t>their</w:t>
      </w:r>
      <w:r>
        <w:rPr>
          <w:spacing w:val="55"/>
        </w:rPr>
        <w:t xml:space="preserve"> </w:t>
      </w:r>
      <w:r>
        <w:t>own</w:t>
      </w:r>
    </w:p>
    <w:p w:rsidR="004021A5" w:rsidRDefault="004021A5">
      <w:pPr>
        <w:spacing w:line="480" w:lineRule="auto"/>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40"/>
      </w:pPr>
      <w:r>
        <w:t>investment, and having no concern whatsoever for the financial betterment of the corporate debtor.</w:t>
      </w:r>
    </w:p>
    <w:p w:rsidR="004021A5" w:rsidRDefault="00550086">
      <w:pPr>
        <w:pStyle w:val="ListParagraph"/>
        <w:numPr>
          <w:ilvl w:val="0"/>
          <w:numId w:val="58"/>
        </w:numPr>
        <w:tabs>
          <w:tab w:val="left" w:pos="1778"/>
        </w:tabs>
        <w:spacing w:before="159" w:line="480" w:lineRule="auto"/>
        <w:ind w:right="733" w:firstLine="0"/>
        <w:jc w:val="both"/>
        <w:rPr>
          <w:sz w:val="28"/>
        </w:rPr>
      </w:pPr>
      <w:r>
        <w:rPr>
          <w:sz w:val="28"/>
        </w:rPr>
        <w:t>Shri Neera</w:t>
      </w:r>
      <w:r>
        <w:rPr>
          <w:sz w:val="28"/>
        </w:rPr>
        <w:t xml:space="preserve">j Kishan Kaul, learned Senior Advocate appearing on behalf of some of the Petitioners, has adopted the submissions of Dr. Singhvi. He cited judgments to buttress the Article 14 arguments made by Dr. Singhvi, and added that an explanation cannot in any way </w:t>
      </w:r>
      <w:r>
        <w:rPr>
          <w:sz w:val="28"/>
        </w:rPr>
        <w:t>interfere with or change the enactment or any part thereof. He also argued that it would be wholly arbitrary to include allottees as financial creditors when, in fact,</w:t>
      </w:r>
      <w:r>
        <w:rPr>
          <w:spacing w:val="-15"/>
          <w:sz w:val="28"/>
        </w:rPr>
        <w:t xml:space="preserve"> </w:t>
      </w:r>
      <w:r>
        <w:rPr>
          <w:sz w:val="28"/>
        </w:rPr>
        <w:t>they</w:t>
      </w:r>
      <w:r>
        <w:rPr>
          <w:spacing w:val="-14"/>
          <w:sz w:val="28"/>
        </w:rPr>
        <w:t xml:space="preserve"> </w:t>
      </w:r>
      <w:r>
        <w:rPr>
          <w:sz w:val="28"/>
        </w:rPr>
        <w:t>possess</w:t>
      </w:r>
      <w:r>
        <w:rPr>
          <w:spacing w:val="-12"/>
          <w:sz w:val="28"/>
        </w:rPr>
        <w:t xml:space="preserve"> </w:t>
      </w:r>
      <w:r>
        <w:rPr>
          <w:sz w:val="28"/>
        </w:rPr>
        <w:t>none</w:t>
      </w:r>
      <w:r>
        <w:rPr>
          <w:spacing w:val="-12"/>
          <w:sz w:val="28"/>
        </w:rPr>
        <w:t xml:space="preserve"> </w:t>
      </w:r>
      <w:r>
        <w:rPr>
          <w:sz w:val="28"/>
        </w:rPr>
        <w:t>of</w:t>
      </w:r>
      <w:r>
        <w:rPr>
          <w:spacing w:val="-15"/>
          <w:sz w:val="28"/>
        </w:rPr>
        <w:t xml:space="preserve"> </w:t>
      </w:r>
      <w:r>
        <w:rPr>
          <w:sz w:val="28"/>
        </w:rPr>
        <w:t>the</w:t>
      </w:r>
      <w:r>
        <w:rPr>
          <w:spacing w:val="-15"/>
          <w:sz w:val="28"/>
        </w:rPr>
        <w:t xml:space="preserve"> </w:t>
      </w:r>
      <w:r>
        <w:rPr>
          <w:sz w:val="28"/>
        </w:rPr>
        <w:t>characteristics</w:t>
      </w:r>
      <w:r>
        <w:rPr>
          <w:spacing w:val="-12"/>
          <w:sz w:val="28"/>
        </w:rPr>
        <w:t xml:space="preserve"> </w:t>
      </w:r>
      <w:r>
        <w:rPr>
          <w:sz w:val="28"/>
        </w:rPr>
        <w:t>pointed</w:t>
      </w:r>
      <w:r>
        <w:rPr>
          <w:spacing w:val="-15"/>
          <w:sz w:val="28"/>
        </w:rPr>
        <w:t xml:space="preserve"> </w:t>
      </w:r>
      <w:r>
        <w:rPr>
          <w:sz w:val="28"/>
        </w:rPr>
        <w:t>out</w:t>
      </w:r>
      <w:r>
        <w:rPr>
          <w:spacing w:val="-12"/>
          <w:sz w:val="28"/>
        </w:rPr>
        <w:t xml:space="preserve"> </w:t>
      </w:r>
      <w:r>
        <w:rPr>
          <w:sz w:val="28"/>
        </w:rPr>
        <w:t>in</w:t>
      </w:r>
      <w:r>
        <w:rPr>
          <w:spacing w:val="-12"/>
          <w:sz w:val="28"/>
        </w:rPr>
        <w:t xml:space="preserve"> </w:t>
      </w:r>
      <w:r>
        <w:rPr>
          <w:b/>
          <w:sz w:val="28"/>
        </w:rPr>
        <w:t xml:space="preserve">Swiss Ribbons </w:t>
      </w:r>
      <w:r>
        <w:rPr>
          <w:sz w:val="28"/>
        </w:rPr>
        <w:t>(supra) of banks and financial</w:t>
      </w:r>
      <w:r>
        <w:rPr>
          <w:spacing w:val="-10"/>
          <w:sz w:val="28"/>
        </w:rPr>
        <w:t xml:space="preserve"> </w:t>
      </w:r>
      <w:r>
        <w:rPr>
          <w:sz w:val="28"/>
        </w:rPr>
        <w:t>institutions.</w:t>
      </w:r>
    </w:p>
    <w:p w:rsidR="004021A5" w:rsidRDefault="00550086">
      <w:pPr>
        <w:pStyle w:val="ListParagraph"/>
        <w:numPr>
          <w:ilvl w:val="0"/>
          <w:numId w:val="58"/>
        </w:numPr>
        <w:tabs>
          <w:tab w:val="left" w:pos="1778"/>
        </w:tabs>
        <w:spacing w:before="162" w:line="480" w:lineRule="auto"/>
        <w:ind w:right="734" w:firstLine="0"/>
        <w:jc w:val="both"/>
        <w:rPr>
          <w:sz w:val="28"/>
        </w:rPr>
      </w:pPr>
      <w:r>
        <w:rPr>
          <w:sz w:val="28"/>
        </w:rPr>
        <w:t>Shri Shyam Divan, learned Senior Advocate appearing on behalf of some of the real estate developers, made an impassioned plea that in one of the writ petitions in which he appears,</w:t>
      </w:r>
      <w:r>
        <w:rPr>
          <w:spacing w:val="-20"/>
          <w:sz w:val="28"/>
        </w:rPr>
        <w:t xml:space="preserve"> </w:t>
      </w:r>
      <w:r>
        <w:rPr>
          <w:sz w:val="28"/>
        </w:rPr>
        <w:t>the</w:t>
      </w:r>
      <w:r>
        <w:rPr>
          <w:spacing w:val="-19"/>
          <w:sz w:val="28"/>
        </w:rPr>
        <w:t xml:space="preserve"> </w:t>
      </w:r>
      <w:r>
        <w:rPr>
          <w:sz w:val="28"/>
        </w:rPr>
        <w:t>real</w:t>
      </w:r>
      <w:r>
        <w:rPr>
          <w:spacing w:val="-19"/>
          <w:sz w:val="28"/>
        </w:rPr>
        <w:t xml:space="preserve"> </w:t>
      </w:r>
      <w:r>
        <w:rPr>
          <w:sz w:val="28"/>
        </w:rPr>
        <w:t>estate</w:t>
      </w:r>
      <w:r>
        <w:rPr>
          <w:spacing w:val="-20"/>
          <w:sz w:val="28"/>
        </w:rPr>
        <w:t xml:space="preserve"> </w:t>
      </w:r>
      <w:r>
        <w:rPr>
          <w:sz w:val="28"/>
        </w:rPr>
        <w:t>developer</w:t>
      </w:r>
      <w:r>
        <w:rPr>
          <w:spacing w:val="-20"/>
          <w:sz w:val="28"/>
        </w:rPr>
        <w:t xml:space="preserve"> </w:t>
      </w:r>
      <w:r>
        <w:rPr>
          <w:sz w:val="28"/>
        </w:rPr>
        <w:t>has</w:t>
      </w:r>
      <w:r>
        <w:rPr>
          <w:spacing w:val="-17"/>
          <w:sz w:val="28"/>
        </w:rPr>
        <w:t xml:space="preserve"> </w:t>
      </w:r>
      <w:r>
        <w:rPr>
          <w:sz w:val="28"/>
        </w:rPr>
        <w:t>infused</w:t>
      </w:r>
      <w:r>
        <w:rPr>
          <w:spacing w:val="-19"/>
          <w:sz w:val="28"/>
        </w:rPr>
        <w:t xml:space="preserve"> </w:t>
      </w:r>
      <w:r>
        <w:rPr>
          <w:sz w:val="28"/>
        </w:rPr>
        <w:t>over</w:t>
      </w:r>
      <w:r>
        <w:rPr>
          <w:spacing w:val="-18"/>
          <w:sz w:val="28"/>
        </w:rPr>
        <w:t xml:space="preserve"> </w:t>
      </w:r>
      <w:r>
        <w:rPr>
          <w:sz w:val="28"/>
        </w:rPr>
        <w:t>Rs.</w:t>
      </w:r>
      <w:r>
        <w:rPr>
          <w:spacing w:val="-18"/>
          <w:sz w:val="28"/>
        </w:rPr>
        <w:t xml:space="preserve"> </w:t>
      </w:r>
      <w:r>
        <w:rPr>
          <w:sz w:val="28"/>
        </w:rPr>
        <w:t>100</w:t>
      </w:r>
      <w:r>
        <w:rPr>
          <w:spacing w:val="-21"/>
          <w:sz w:val="28"/>
        </w:rPr>
        <w:t xml:space="preserve"> </w:t>
      </w:r>
      <w:r>
        <w:rPr>
          <w:sz w:val="28"/>
        </w:rPr>
        <w:t>crores in a particular project, through funds that are obtained from abroad. If in the case of entities like this developer, who complete projects on time and who have never defaulted, a single allottee can</w:t>
      </w:r>
      <w:r>
        <w:rPr>
          <w:spacing w:val="-23"/>
          <w:sz w:val="28"/>
        </w:rPr>
        <w:t xml:space="preserve"> </w:t>
      </w:r>
      <w:r>
        <w:rPr>
          <w:sz w:val="28"/>
        </w:rPr>
        <w:t>knock</w:t>
      </w:r>
      <w:r>
        <w:rPr>
          <w:spacing w:val="-20"/>
          <w:sz w:val="28"/>
        </w:rPr>
        <w:t xml:space="preserve"> </w:t>
      </w:r>
      <w:r>
        <w:rPr>
          <w:sz w:val="28"/>
        </w:rPr>
        <w:t>at</w:t>
      </w:r>
      <w:r>
        <w:rPr>
          <w:spacing w:val="-21"/>
          <w:sz w:val="28"/>
        </w:rPr>
        <w:t xml:space="preserve"> </w:t>
      </w:r>
      <w:r>
        <w:rPr>
          <w:sz w:val="28"/>
        </w:rPr>
        <w:t>the</w:t>
      </w:r>
      <w:r>
        <w:rPr>
          <w:spacing w:val="-19"/>
          <w:sz w:val="28"/>
        </w:rPr>
        <w:t xml:space="preserve"> </w:t>
      </w:r>
      <w:r>
        <w:rPr>
          <w:sz w:val="28"/>
        </w:rPr>
        <w:t>doors</w:t>
      </w:r>
      <w:r>
        <w:rPr>
          <w:spacing w:val="-18"/>
          <w:sz w:val="28"/>
        </w:rPr>
        <w:t xml:space="preserve"> </w:t>
      </w:r>
      <w:r>
        <w:rPr>
          <w:sz w:val="28"/>
        </w:rPr>
        <w:t>of</w:t>
      </w:r>
      <w:r>
        <w:rPr>
          <w:spacing w:val="-21"/>
          <w:sz w:val="28"/>
        </w:rPr>
        <w:t xml:space="preserve"> </w:t>
      </w:r>
      <w:r>
        <w:rPr>
          <w:sz w:val="28"/>
        </w:rPr>
        <w:t>the</w:t>
      </w:r>
      <w:r>
        <w:rPr>
          <w:spacing w:val="-22"/>
          <w:sz w:val="28"/>
        </w:rPr>
        <w:t xml:space="preserve"> </w:t>
      </w:r>
      <w:r>
        <w:rPr>
          <w:sz w:val="28"/>
        </w:rPr>
        <w:t>NC</w:t>
      </w:r>
      <w:r>
        <w:rPr>
          <w:sz w:val="28"/>
        </w:rPr>
        <w:t>LT</w:t>
      </w:r>
      <w:r>
        <w:rPr>
          <w:spacing w:val="-18"/>
          <w:sz w:val="28"/>
        </w:rPr>
        <w:t xml:space="preserve"> </w:t>
      </w:r>
      <w:r>
        <w:rPr>
          <w:sz w:val="28"/>
        </w:rPr>
        <w:t>and</w:t>
      </w:r>
      <w:r>
        <w:rPr>
          <w:spacing w:val="-22"/>
          <w:sz w:val="28"/>
        </w:rPr>
        <w:t xml:space="preserve"> </w:t>
      </w:r>
      <w:r>
        <w:rPr>
          <w:sz w:val="28"/>
        </w:rPr>
        <w:t>obtain</w:t>
      </w:r>
      <w:r>
        <w:rPr>
          <w:spacing w:val="-19"/>
          <w:sz w:val="28"/>
        </w:rPr>
        <w:t xml:space="preserve"> </w:t>
      </w:r>
      <w:r>
        <w:rPr>
          <w:sz w:val="28"/>
        </w:rPr>
        <w:t>an</w:t>
      </w:r>
      <w:r>
        <w:rPr>
          <w:spacing w:val="-22"/>
          <w:sz w:val="28"/>
        </w:rPr>
        <w:t xml:space="preserve"> </w:t>
      </w:r>
      <w:r>
        <w:rPr>
          <w:sz w:val="28"/>
        </w:rPr>
        <w:t>admission</w:t>
      </w:r>
      <w:r>
        <w:rPr>
          <w:spacing w:val="-19"/>
          <w:sz w:val="28"/>
        </w:rPr>
        <w:t xml:space="preserve"> </w:t>
      </w:r>
      <w:r>
        <w:rPr>
          <w:sz w:val="28"/>
        </w:rPr>
        <w:t>order, the management of the corporate debtor would be removed and replaced</w:t>
      </w:r>
      <w:r>
        <w:rPr>
          <w:spacing w:val="-15"/>
          <w:sz w:val="28"/>
        </w:rPr>
        <w:t xml:space="preserve"> </w:t>
      </w:r>
      <w:r>
        <w:rPr>
          <w:sz w:val="28"/>
        </w:rPr>
        <w:t>by</w:t>
      </w:r>
      <w:r>
        <w:rPr>
          <w:spacing w:val="-10"/>
          <w:sz w:val="28"/>
        </w:rPr>
        <w:t xml:space="preserve"> </w:t>
      </w:r>
      <w:r>
        <w:rPr>
          <w:sz w:val="28"/>
        </w:rPr>
        <w:t>either</w:t>
      </w:r>
      <w:r>
        <w:rPr>
          <w:spacing w:val="-15"/>
          <w:sz w:val="28"/>
        </w:rPr>
        <w:t xml:space="preserve"> </w:t>
      </w:r>
      <w:r>
        <w:rPr>
          <w:sz w:val="28"/>
        </w:rPr>
        <w:t>somebody</w:t>
      </w:r>
      <w:r>
        <w:rPr>
          <w:spacing w:val="-13"/>
          <w:sz w:val="28"/>
        </w:rPr>
        <w:t xml:space="preserve"> </w:t>
      </w:r>
      <w:r>
        <w:rPr>
          <w:sz w:val="28"/>
        </w:rPr>
        <w:t>else,</w:t>
      </w:r>
      <w:r>
        <w:rPr>
          <w:spacing w:val="-13"/>
          <w:sz w:val="28"/>
        </w:rPr>
        <w:t xml:space="preserve"> </w:t>
      </w:r>
      <w:r>
        <w:rPr>
          <w:sz w:val="28"/>
        </w:rPr>
        <w:t>or,</w:t>
      </w:r>
      <w:r>
        <w:rPr>
          <w:spacing w:val="-12"/>
          <w:sz w:val="28"/>
        </w:rPr>
        <w:t xml:space="preserve"> </w:t>
      </w:r>
      <w:r>
        <w:rPr>
          <w:sz w:val="28"/>
        </w:rPr>
        <w:t>if</w:t>
      </w:r>
      <w:r>
        <w:rPr>
          <w:spacing w:val="-13"/>
          <w:sz w:val="28"/>
        </w:rPr>
        <w:t xml:space="preserve"> </w:t>
      </w:r>
      <w:r>
        <w:rPr>
          <w:sz w:val="28"/>
        </w:rPr>
        <w:t>not</w:t>
      </w:r>
      <w:r>
        <w:rPr>
          <w:spacing w:val="-13"/>
          <w:sz w:val="28"/>
        </w:rPr>
        <w:t xml:space="preserve"> </w:t>
      </w:r>
      <w:r>
        <w:rPr>
          <w:sz w:val="28"/>
        </w:rPr>
        <w:t>possible,</w:t>
      </w:r>
      <w:r>
        <w:rPr>
          <w:spacing w:val="-14"/>
          <w:sz w:val="28"/>
        </w:rPr>
        <w:t xml:space="preserve"> </w:t>
      </w:r>
      <w:r>
        <w:rPr>
          <w:sz w:val="28"/>
        </w:rPr>
        <w:t>the</w:t>
      </w:r>
      <w:r>
        <w:rPr>
          <w:spacing w:val="-14"/>
          <w:sz w:val="28"/>
        </w:rPr>
        <w:t xml:space="preserve"> </w:t>
      </w:r>
      <w:r>
        <w:rPr>
          <w:sz w:val="28"/>
        </w:rPr>
        <w:t>company</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32"/>
      </w:pPr>
      <w:r>
        <w:t>would</w:t>
      </w:r>
      <w:r>
        <w:rPr>
          <w:spacing w:val="-20"/>
        </w:rPr>
        <w:t xml:space="preserve"> </w:t>
      </w:r>
      <w:r>
        <w:t>be</w:t>
      </w:r>
      <w:r>
        <w:rPr>
          <w:spacing w:val="-22"/>
        </w:rPr>
        <w:t xml:space="preserve"> </w:t>
      </w:r>
      <w:r>
        <w:t>wound</w:t>
      </w:r>
      <w:r>
        <w:rPr>
          <w:spacing w:val="-20"/>
        </w:rPr>
        <w:t xml:space="preserve"> </w:t>
      </w:r>
      <w:r>
        <w:t>up.</w:t>
      </w:r>
      <w:r>
        <w:rPr>
          <w:spacing w:val="-17"/>
        </w:rPr>
        <w:t xml:space="preserve"> </w:t>
      </w:r>
      <w:r>
        <w:t>According</w:t>
      </w:r>
      <w:r>
        <w:rPr>
          <w:spacing w:val="-19"/>
        </w:rPr>
        <w:t xml:space="preserve"> </w:t>
      </w:r>
      <w:r>
        <w:t>to</w:t>
      </w:r>
      <w:r>
        <w:rPr>
          <w:spacing w:val="-19"/>
        </w:rPr>
        <w:t xml:space="preserve"> </w:t>
      </w:r>
      <w:r>
        <w:t>him,</w:t>
      </w:r>
      <w:r>
        <w:rPr>
          <w:spacing w:val="-18"/>
        </w:rPr>
        <w:t xml:space="preserve"> </w:t>
      </w:r>
      <w:r>
        <w:t>not</w:t>
      </w:r>
      <w:r>
        <w:rPr>
          <w:spacing w:val="-18"/>
        </w:rPr>
        <w:t xml:space="preserve"> </w:t>
      </w:r>
      <w:r>
        <w:t>only</w:t>
      </w:r>
      <w:r>
        <w:rPr>
          <w:spacing w:val="-18"/>
        </w:rPr>
        <w:t xml:space="preserve"> </w:t>
      </w:r>
      <w:r>
        <w:t>would</w:t>
      </w:r>
      <w:r>
        <w:rPr>
          <w:spacing w:val="-19"/>
        </w:rPr>
        <w:t xml:space="preserve"> </w:t>
      </w:r>
      <w:r>
        <w:t>this</w:t>
      </w:r>
      <w:r>
        <w:rPr>
          <w:spacing w:val="-18"/>
        </w:rPr>
        <w:t xml:space="preserve"> </w:t>
      </w:r>
      <w:r>
        <w:t>be</w:t>
      </w:r>
      <w:r>
        <w:rPr>
          <w:spacing w:val="-16"/>
        </w:rPr>
        <w:t xml:space="preserve"> </w:t>
      </w:r>
      <w:r>
        <w:t xml:space="preserve">highly arbitrary and excessive, impacting the fundamental rights under Article 19(1)(g) and 300-A, but would also have the indirect effect of dissuading foreigners from investing in this country. He also argued that Article 14 interdicts legislation whose </w:t>
      </w:r>
      <w:r>
        <w:t>object is itself discriminatory, and cited judgments to prove his point. He argued with</w:t>
      </w:r>
      <w:r>
        <w:rPr>
          <w:spacing w:val="-16"/>
        </w:rPr>
        <w:t xml:space="preserve"> </w:t>
      </w:r>
      <w:r>
        <w:t>great</w:t>
      </w:r>
      <w:r>
        <w:rPr>
          <w:spacing w:val="-16"/>
        </w:rPr>
        <w:t xml:space="preserve"> </w:t>
      </w:r>
      <w:r>
        <w:t>vehemence,</w:t>
      </w:r>
      <w:r>
        <w:rPr>
          <w:spacing w:val="-19"/>
        </w:rPr>
        <w:t xml:space="preserve"> </w:t>
      </w:r>
      <w:r>
        <w:t>citing</w:t>
      </w:r>
      <w:r>
        <w:rPr>
          <w:spacing w:val="-15"/>
        </w:rPr>
        <w:t xml:space="preserve"> </w:t>
      </w:r>
      <w:r>
        <w:t>judgments</w:t>
      </w:r>
      <w:r>
        <w:rPr>
          <w:spacing w:val="-17"/>
        </w:rPr>
        <w:t xml:space="preserve"> </w:t>
      </w:r>
      <w:r>
        <w:t>to</w:t>
      </w:r>
      <w:r>
        <w:rPr>
          <w:spacing w:val="-17"/>
        </w:rPr>
        <w:t xml:space="preserve"> </w:t>
      </w:r>
      <w:r>
        <w:t>buttress</w:t>
      </w:r>
      <w:r>
        <w:rPr>
          <w:spacing w:val="-17"/>
        </w:rPr>
        <w:t xml:space="preserve"> </w:t>
      </w:r>
      <w:r>
        <w:t>the</w:t>
      </w:r>
      <w:r>
        <w:rPr>
          <w:spacing w:val="-17"/>
        </w:rPr>
        <w:t xml:space="preserve"> </w:t>
      </w:r>
      <w:r>
        <w:t>proposition that</w:t>
      </w:r>
      <w:r>
        <w:rPr>
          <w:spacing w:val="-11"/>
        </w:rPr>
        <w:t xml:space="preserve"> </w:t>
      </w:r>
      <w:r>
        <w:t>a</w:t>
      </w:r>
      <w:r>
        <w:rPr>
          <w:spacing w:val="-15"/>
        </w:rPr>
        <w:t xml:space="preserve"> </w:t>
      </w:r>
      <w:r>
        <w:t>deeming</w:t>
      </w:r>
      <w:r>
        <w:rPr>
          <w:spacing w:val="-12"/>
        </w:rPr>
        <w:t xml:space="preserve"> </w:t>
      </w:r>
      <w:r>
        <w:t>fiction</w:t>
      </w:r>
      <w:r>
        <w:rPr>
          <w:spacing w:val="-12"/>
        </w:rPr>
        <w:t xml:space="preserve"> </w:t>
      </w:r>
      <w:r>
        <w:t>cannot</w:t>
      </w:r>
      <w:r>
        <w:rPr>
          <w:spacing w:val="-11"/>
        </w:rPr>
        <w:t xml:space="preserve"> </w:t>
      </w:r>
      <w:r>
        <w:t>do</w:t>
      </w:r>
      <w:r>
        <w:rPr>
          <w:spacing w:val="-12"/>
        </w:rPr>
        <w:t xml:space="preserve"> </w:t>
      </w:r>
      <w:r>
        <w:t>away</w:t>
      </w:r>
      <w:r>
        <w:rPr>
          <w:spacing w:val="-13"/>
        </w:rPr>
        <w:t xml:space="preserve"> </w:t>
      </w:r>
      <w:r>
        <w:t>with</w:t>
      </w:r>
      <w:r>
        <w:rPr>
          <w:spacing w:val="-12"/>
        </w:rPr>
        <w:t xml:space="preserve"> </w:t>
      </w:r>
      <w:r>
        <w:t>what</w:t>
      </w:r>
      <w:r>
        <w:rPr>
          <w:spacing w:val="-11"/>
        </w:rPr>
        <w:t xml:space="preserve"> </w:t>
      </w:r>
      <w:r>
        <w:t>are</w:t>
      </w:r>
      <w:r>
        <w:rPr>
          <w:spacing w:val="-14"/>
        </w:rPr>
        <w:t xml:space="preserve"> </w:t>
      </w:r>
      <w:r>
        <w:t>the</w:t>
      </w:r>
      <w:r>
        <w:rPr>
          <w:spacing w:val="-12"/>
        </w:rPr>
        <w:t xml:space="preserve"> </w:t>
      </w:r>
      <w:r>
        <w:t>essentials of</w:t>
      </w:r>
      <w:r>
        <w:rPr>
          <w:spacing w:val="-13"/>
        </w:rPr>
        <w:t xml:space="preserve"> </w:t>
      </w:r>
      <w:r>
        <w:t>being</w:t>
      </w:r>
      <w:r>
        <w:rPr>
          <w:spacing w:val="-16"/>
        </w:rPr>
        <w:t xml:space="preserve"> </w:t>
      </w:r>
      <w:r>
        <w:t>a</w:t>
      </w:r>
      <w:r>
        <w:rPr>
          <w:spacing w:val="-14"/>
        </w:rPr>
        <w:t xml:space="preserve"> </w:t>
      </w:r>
      <w:r>
        <w:t>financial</w:t>
      </w:r>
      <w:r>
        <w:rPr>
          <w:spacing w:val="-16"/>
        </w:rPr>
        <w:t xml:space="preserve"> </w:t>
      </w:r>
      <w:r>
        <w:t>creditor.</w:t>
      </w:r>
      <w:r>
        <w:rPr>
          <w:spacing w:val="-12"/>
        </w:rPr>
        <w:t xml:space="preserve"> </w:t>
      </w:r>
      <w:r>
        <w:t>According</w:t>
      </w:r>
      <w:r>
        <w:rPr>
          <w:spacing w:val="-17"/>
        </w:rPr>
        <w:t xml:space="preserve"> </w:t>
      </w:r>
      <w:r>
        <w:t>to</w:t>
      </w:r>
      <w:r>
        <w:rPr>
          <w:spacing w:val="-13"/>
        </w:rPr>
        <w:t xml:space="preserve"> </w:t>
      </w:r>
      <w:r>
        <w:t>him,</w:t>
      </w:r>
      <w:r>
        <w:rPr>
          <w:spacing w:val="-14"/>
        </w:rPr>
        <w:t xml:space="preserve"> </w:t>
      </w:r>
      <w:r>
        <w:t>there</w:t>
      </w:r>
      <w:r>
        <w:rPr>
          <w:spacing w:val="-14"/>
        </w:rPr>
        <w:t xml:space="preserve"> </w:t>
      </w:r>
      <w:r>
        <w:t>is</w:t>
      </w:r>
      <w:r>
        <w:rPr>
          <w:spacing w:val="-14"/>
        </w:rPr>
        <w:t xml:space="preserve"> </w:t>
      </w:r>
      <w:r>
        <w:t>no</w:t>
      </w:r>
      <w:r>
        <w:rPr>
          <w:spacing w:val="-14"/>
        </w:rPr>
        <w:t xml:space="preserve"> </w:t>
      </w:r>
      <w:r>
        <w:t>“debt”</w:t>
      </w:r>
      <w:r>
        <w:rPr>
          <w:spacing w:val="-14"/>
        </w:rPr>
        <w:t xml:space="preserve"> </w:t>
      </w:r>
      <w:r>
        <w:t>as defined under the Code; there is no “borrowing” as there is no temporary handing over of money which has then to be returned; there is no “disbursal” and no “sum raised” which has then to be handed back. Equally, the</w:t>
      </w:r>
      <w:r>
        <w:t xml:space="preserve"> commercial effect of a borrowing must be qua transactions in which money is later replaced by money. According to him, in the present case, at the time that the agreement is made between the allottee and the real estate developer, what is agreed is that i</w:t>
      </w:r>
      <w:r>
        <w:t>n return for money paid by the allottee,</w:t>
      </w:r>
      <w:r>
        <w:rPr>
          <w:spacing w:val="-11"/>
        </w:rPr>
        <w:t xml:space="preserve"> </w:t>
      </w:r>
      <w:r>
        <w:t>a</w:t>
      </w:r>
      <w:r>
        <w:rPr>
          <w:spacing w:val="-10"/>
        </w:rPr>
        <w:t xml:space="preserve"> </w:t>
      </w:r>
      <w:r>
        <w:t>flat/apartment</w:t>
      </w:r>
      <w:r>
        <w:rPr>
          <w:spacing w:val="-9"/>
        </w:rPr>
        <w:t xml:space="preserve"> </w:t>
      </w:r>
      <w:r>
        <w:t>would</w:t>
      </w:r>
      <w:r>
        <w:rPr>
          <w:spacing w:val="-10"/>
        </w:rPr>
        <w:t xml:space="preserve"> </w:t>
      </w:r>
      <w:r>
        <w:t>be</w:t>
      </w:r>
      <w:r>
        <w:rPr>
          <w:spacing w:val="-10"/>
        </w:rPr>
        <w:t xml:space="preserve"> </w:t>
      </w:r>
      <w:r>
        <w:t>allotted.</w:t>
      </w:r>
      <w:r>
        <w:rPr>
          <w:spacing w:val="-11"/>
        </w:rPr>
        <w:t xml:space="preserve"> </w:t>
      </w:r>
      <w:r>
        <w:t>It</w:t>
      </w:r>
      <w:r>
        <w:rPr>
          <w:spacing w:val="-9"/>
        </w:rPr>
        <w:t xml:space="preserve"> </w:t>
      </w:r>
      <w:r>
        <w:t>is</w:t>
      </w:r>
      <w:r>
        <w:rPr>
          <w:spacing w:val="-11"/>
        </w:rPr>
        <w:t xml:space="preserve"> </w:t>
      </w:r>
      <w:r>
        <w:t>only</w:t>
      </w:r>
      <w:r>
        <w:rPr>
          <w:spacing w:val="-9"/>
        </w:rPr>
        <w:t xml:space="preserve"> </w:t>
      </w:r>
      <w:r>
        <w:t>in</w:t>
      </w:r>
      <w:r>
        <w:rPr>
          <w:spacing w:val="-9"/>
        </w:rPr>
        <w:t xml:space="preserve"> </w:t>
      </w:r>
      <w:r>
        <w:t>the</w:t>
      </w:r>
      <w:r>
        <w:rPr>
          <w:spacing w:val="-12"/>
        </w:rPr>
        <w:t xml:space="preserve"> </w:t>
      </w:r>
      <w:r>
        <w:t>event</w:t>
      </w:r>
      <w:r>
        <w:rPr>
          <w:spacing w:val="-9"/>
        </w:rPr>
        <w:t xml:space="preserve"> </w:t>
      </w:r>
      <w:r>
        <w:t>of breach of the agreement on the part of the real estate developer that monies are to be refunded, which does not bring allottees within the definition of</w:t>
      </w:r>
      <w:r>
        <w:t xml:space="preserve"> “financial creditor”. He also argued, adopting Dr. Singhvi’s arguments, that all other categories</w:t>
      </w:r>
      <w:r>
        <w:rPr>
          <w:spacing w:val="33"/>
        </w:rPr>
        <w:t xml:space="preserve"> </w:t>
      </w:r>
      <w:r>
        <w:t>of</w:t>
      </w:r>
    </w:p>
    <w:p w:rsidR="004021A5" w:rsidRDefault="004021A5">
      <w:pPr>
        <w:spacing w:line="480" w:lineRule="auto"/>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34"/>
      </w:pPr>
      <w:r>
        <w:t xml:space="preserve">financial creditors would involve these elements, and if read </w:t>
      </w:r>
      <w:r>
        <w:rPr>
          <w:i/>
        </w:rPr>
        <w:t xml:space="preserve">noscitur a sociis </w:t>
      </w:r>
      <w:r>
        <w:t>with the other clauses, Section 5(8) of the Code would</w:t>
      </w:r>
      <w:r>
        <w:rPr>
          <w:spacing w:val="-8"/>
        </w:rPr>
        <w:t xml:space="preserve"> </w:t>
      </w:r>
      <w:r>
        <w:t>a</w:t>
      </w:r>
      <w:r>
        <w:t>lso</w:t>
      </w:r>
      <w:r>
        <w:rPr>
          <w:spacing w:val="-9"/>
        </w:rPr>
        <w:t xml:space="preserve"> </w:t>
      </w:r>
      <w:r>
        <w:t>make</w:t>
      </w:r>
      <w:r>
        <w:rPr>
          <w:spacing w:val="-7"/>
        </w:rPr>
        <w:t xml:space="preserve"> </w:t>
      </w:r>
      <w:r>
        <w:t>it</w:t>
      </w:r>
      <w:r>
        <w:rPr>
          <w:spacing w:val="-8"/>
        </w:rPr>
        <w:t xml:space="preserve"> </w:t>
      </w:r>
      <w:r>
        <w:t>clear</w:t>
      </w:r>
      <w:r>
        <w:rPr>
          <w:spacing w:val="-10"/>
        </w:rPr>
        <w:t xml:space="preserve"> </w:t>
      </w:r>
      <w:r>
        <w:t>that</w:t>
      </w:r>
      <w:r>
        <w:rPr>
          <w:spacing w:val="-8"/>
        </w:rPr>
        <w:t xml:space="preserve"> </w:t>
      </w:r>
      <w:r>
        <w:t>persons</w:t>
      </w:r>
      <w:r>
        <w:rPr>
          <w:spacing w:val="-9"/>
        </w:rPr>
        <w:t xml:space="preserve"> </w:t>
      </w:r>
      <w:r>
        <w:t>can</w:t>
      </w:r>
      <w:r>
        <w:rPr>
          <w:spacing w:val="-4"/>
        </w:rPr>
        <w:t xml:space="preserve"> </w:t>
      </w:r>
      <w:r>
        <w:t>only</w:t>
      </w:r>
      <w:r>
        <w:rPr>
          <w:spacing w:val="-6"/>
        </w:rPr>
        <w:t xml:space="preserve"> </w:t>
      </w:r>
      <w:r>
        <w:t>be</w:t>
      </w:r>
      <w:r>
        <w:rPr>
          <w:spacing w:val="-6"/>
        </w:rPr>
        <w:t xml:space="preserve"> </w:t>
      </w:r>
      <w:r>
        <w:t>included</w:t>
      </w:r>
      <w:r>
        <w:rPr>
          <w:spacing w:val="-8"/>
        </w:rPr>
        <w:t xml:space="preserve"> </w:t>
      </w:r>
      <w:r>
        <w:t>if</w:t>
      </w:r>
      <w:r>
        <w:rPr>
          <w:spacing w:val="-5"/>
        </w:rPr>
        <w:t xml:space="preserve"> </w:t>
      </w:r>
      <w:r>
        <w:t>there is</w:t>
      </w:r>
      <w:r>
        <w:rPr>
          <w:spacing w:val="-6"/>
        </w:rPr>
        <w:t xml:space="preserve"> </w:t>
      </w:r>
      <w:r>
        <w:t>a</w:t>
      </w:r>
      <w:r>
        <w:rPr>
          <w:spacing w:val="-6"/>
        </w:rPr>
        <w:t xml:space="preserve"> </w:t>
      </w:r>
      <w:r>
        <w:t>borrowing,</w:t>
      </w:r>
      <w:r>
        <w:rPr>
          <w:spacing w:val="-7"/>
        </w:rPr>
        <w:t xml:space="preserve"> </w:t>
      </w:r>
      <w:r>
        <w:t>at</w:t>
      </w:r>
      <w:r>
        <w:rPr>
          <w:spacing w:val="-8"/>
        </w:rPr>
        <w:t xml:space="preserve"> </w:t>
      </w:r>
      <w:r>
        <w:t>the</w:t>
      </w:r>
      <w:r>
        <w:rPr>
          <w:spacing w:val="-4"/>
        </w:rPr>
        <w:t xml:space="preserve"> </w:t>
      </w:r>
      <w:r>
        <w:t>end</w:t>
      </w:r>
      <w:r>
        <w:rPr>
          <w:spacing w:val="-8"/>
        </w:rPr>
        <w:t xml:space="preserve"> </w:t>
      </w:r>
      <w:r>
        <w:t>of</w:t>
      </w:r>
      <w:r>
        <w:rPr>
          <w:spacing w:val="-5"/>
        </w:rPr>
        <w:t xml:space="preserve"> </w:t>
      </w:r>
      <w:r>
        <w:t>which</w:t>
      </w:r>
      <w:r>
        <w:rPr>
          <w:spacing w:val="-9"/>
        </w:rPr>
        <w:t xml:space="preserve"> </w:t>
      </w:r>
      <w:r>
        <w:t>the</w:t>
      </w:r>
      <w:r>
        <w:rPr>
          <w:spacing w:val="-10"/>
        </w:rPr>
        <w:t xml:space="preserve"> </w:t>
      </w:r>
      <w:r>
        <w:t>borrowing</w:t>
      </w:r>
      <w:r>
        <w:rPr>
          <w:spacing w:val="-6"/>
        </w:rPr>
        <w:t xml:space="preserve"> </w:t>
      </w:r>
      <w:r>
        <w:t>is</w:t>
      </w:r>
      <w:r>
        <w:rPr>
          <w:spacing w:val="-6"/>
        </w:rPr>
        <w:t xml:space="preserve"> </w:t>
      </w:r>
      <w:r>
        <w:t>returned -</w:t>
      </w:r>
      <w:r>
        <w:rPr>
          <w:spacing w:val="-9"/>
        </w:rPr>
        <w:t xml:space="preserve"> </w:t>
      </w:r>
      <w:r>
        <w:t>with or without interest. He thus agreed with Dr. Singhvi’s argument that</w:t>
      </w:r>
      <w:r>
        <w:rPr>
          <w:spacing w:val="-16"/>
        </w:rPr>
        <w:t xml:space="preserve"> </w:t>
      </w:r>
      <w:r>
        <w:t>what</w:t>
      </w:r>
      <w:r>
        <w:rPr>
          <w:spacing w:val="-13"/>
        </w:rPr>
        <w:t xml:space="preserve"> </w:t>
      </w:r>
      <w:r>
        <w:t>was</w:t>
      </w:r>
      <w:r>
        <w:rPr>
          <w:spacing w:val="-13"/>
        </w:rPr>
        <w:t xml:space="preserve"> </w:t>
      </w:r>
      <w:r>
        <w:t>sought</w:t>
      </w:r>
      <w:r>
        <w:rPr>
          <w:spacing w:val="-13"/>
        </w:rPr>
        <w:t xml:space="preserve"> </w:t>
      </w:r>
      <w:r>
        <w:t>to</w:t>
      </w:r>
      <w:r>
        <w:rPr>
          <w:spacing w:val="-15"/>
        </w:rPr>
        <w:t xml:space="preserve"> </w:t>
      </w:r>
      <w:r>
        <w:t>be</w:t>
      </w:r>
      <w:r>
        <w:rPr>
          <w:spacing w:val="-14"/>
        </w:rPr>
        <w:t xml:space="preserve"> </w:t>
      </w:r>
      <w:r>
        <w:t>inserted</w:t>
      </w:r>
      <w:r>
        <w:rPr>
          <w:spacing w:val="-12"/>
        </w:rPr>
        <w:t xml:space="preserve"> </w:t>
      </w:r>
      <w:r>
        <w:t>by</w:t>
      </w:r>
      <w:r>
        <w:rPr>
          <w:spacing w:val="-15"/>
        </w:rPr>
        <w:t xml:space="preserve"> </w:t>
      </w:r>
      <w:r>
        <w:t>the</w:t>
      </w:r>
      <w:r>
        <w:rPr>
          <w:spacing w:val="-15"/>
        </w:rPr>
        <w:t xml:space="preserve"> </w:t>
      </w:r>
      <w:r>
        <w:t>amendment</w:t>
      </w:r>
      <w:r>
        <w:rPr>
          <w:spacing w:val="-13"/>
        </w:rPr>
        <w:t xml:space="preserve"> </w:t>
      </w:r>
      <w:r>
        <w:t>is</w:t>
      </w:r>
      <w:r>
        <w:rPr>
          <w:spacing w:val="-13"/>
        </w:rPr>
        <w:t xml:space="preserve"> </w:t>
      </w:r>
      <w:r>
        <w:t>a</w:t>
      </w:r>
      <w:r>
        <w:rPr>
          <w:spacing w:val="-14"/>
        </w:rPr>
        <w:t xml:space="preserve"> </w:t>
      </w:r>
      <w:r>
        <w:t>square peg in a round</w:t>
      </w:r>
      <w:r>
        <w:rPr>
          <w:spacing w:val="-5"/>
        </w:rPr>
        <w:t xml:space="preserve"> </w:t>
      </w:r>
      <w:r>
        <w:t>hole.</w:t>
      </w:r>
    </w:p>
    <w:p w:rsidR="004021A5" w:rsidRDefault="00550086">
      <w:pPr>
        <w:pStyle w:val="ListParagraph"/>
        <w:numPr>
          <w:ilvl w:val="0"/>
          <w:numId w:val="58"/>
        </w:numPr>
        <w:tabs>
          <w:tab w:val="left" w:pos="1778"/>
        </w:tabs>
        <w:spacing w:before="161" w:line="480" w:lineRule="auto"/>
        <w:ind w:right="734" w:firstLine="0"/>
        <w:jc w:val="both"/>
        <w:rPr>
          <w:sz w:val="28"/>
        </w:rPr>
      </w:pPr>
      <w:r>
        <w:rPr>
          <w:sz w:val="28"/>
        </w:rPr>
        <w:t>Shri Jayant Bhushan, learned Senior Advocate appearing on behalf of some of the Petitioners, then followed. He stressed the facts of Writ Petition No.357 of 2019 to show that huge sums have been infused into a large number of projects by the developers the</w:t>
      </w:r>
      <w:r>
        <w:rPr>
          <w:sz w:val="28"/>
        </w:rPr>
        <w:t>mselves, all such projects being constructed in accordance with RERA. According to him, if the amendments pass</w:t>
      </w:r>
      <w:r>
        <w:rPr>
          <w:spacing w:val="-16"/>
          <w:sz w:val="28"/>
        </w:rPr>
        <w:t xml:space="preserve"> </w:t>
      </w:r>
      <w:r>
        <w:rPr>
          <w:sz w:val="28"/>
        </w:rPr>
        <w:t>muster,</w:t>
      </w:r>
      <w:r>
        <w:rPr>
          <w:spacing w:val="-15"/>
          <w:sz w:val="28"/>
        </w:rPr>
        <w:t xml:space="preserve"> </w:t>
      </w:r>
      <w:r>
        <w:rPr>
          <w:sz w:val="28"/>
        </w:rPr>
        <w:t>as</w:t>
      </w:r>
      <w:r>
        <w:rPr>
          <w:spacing w:val="-16"/>
          <w:sz w:val="28"/>
        </w:rPr>
        <w:t xml:space="preserve"> </w:t>
      </w:r>
      <w:r>
        <w:rPr>
          <w:sz w:val="28"/>
        </w:rPr>
        <w:t>many</w:t>
      </w:r>
      <w:r>
        <w:rPr>
          <w:spacing w:val="-16"/>
          <w:sz w:val="28"/>
        </w:rPr>
        <w:t xml:space="preserve"> </w:t>
      </w:r>
      <w:r>
        <w:rPr>
          <w:sz w:val="28"/>
        </w:rPr>
        <w:t>as</w:t>
      </w:r>
      <w:r>
        <w:rPr>
          <w:spacing w:val="-15"/>
          <w:sz w:val="28"/>
        </w:rPr>
        <w:t xml:space="preserve"> </w:t>
      </w:r>
      <w:r>
        <w:rPr>
          <w:sz w:val="28"/>
        </w:rPr>
        <w:t>5000</w:t>
      </w:r>
      <w:r>
        <w:rPr>
          <w:spacing w:val="-20"/>
          <w:sz w:val="28"/>
        </w:rPr>
        <w:t xml:space="preserve"> </w:t>
      </w:r>
      <w:r>
        <w:rPr>
          <w:sz w:val="28"/>
        </w:rPr>
        <w:t>workers</w:t>
      </w:r>
      <w:r>
        <w:rPr>
          <w:spacing w:val="-16"/>
          <w:sz w:val="28"/>
        </w:rPr>
        <w:t xml:space="preserve"> </w:t>
      </w:r>
      <w:r>
        <w:rPr>
          <w:sz w:val="28"/>
        </w:rPr>
        <w:t>engaged</w:t>
      </w:r>
      <w:r>
        <w:rPr>
          <w:spacing w:val="-17"/>
          <w:sz w:val="28"/>
        </w:rPr>
        <w:t xml:space="preserve"> </w:t>
      </w:r>
      <w:r>
        <w:rPr>
          <w:sz w:val="28"/>
        </w:rPr>
        <w:t>across</w:t>
      </w:r>
      <w:r>
        <w:rPr>
          <w:spacing w:val="-16"/>
          <w:sz w:val="28"/>
        </w:rPr>
        <w:t xml:space="preserve"> </w:t>
      </w:r>
      <w:r>
        <w:rPr>
          <w:sz w:val="28"/>
        </w:rPr>
        <w:t>these</w:t>
      </w:r>
      <w:r>
        <w:rPr>
          <w:spacing w:val="-17"/>
          <w:sz w:val="28"/>
        </w:rPr>
        <w:t xml:space="preserve"> </w:t>
      </w:r>
      <w:r>
        <w:rPr>
          <w:sz w:val="28"/>
        </w:rPr>
        <w:t>real estate projects together with 600 employees would be directly impacted. NCLT applicatio</w:t>
      </w:r>
      <w:r>
        <w:rPr>
          <w:sz w:val="28"/>
        </w:rPr>
        <w:t>ns have been filed by allottees of only 14 units out of 19,062 units sold. According to him, his client has never defaulted in repayment of amounts borrowed from banks/financial institutions and, in fact, upon initiation of the insolvency</w:t>
      </w:r>
      <w:r>
        <w:rPr>
          <w:spacing w:val="-21"/>
          <w:sz w:val="28"/>
        </w:rPr>
        <w:t xml:space="preserve"> </w:t>
      </w:r>
      <w:r>
        <w:rPr>
          <w:sz w:val="28"/>
        </w:rPr>
        <w:t>process,</w:t>
      </w:r>
      <w:r>
        <w:rPr>
          <w:spacing w:val="-20"/>
          <w:sz w:val="28"/>
        </w:rPr>
        <w:t xml:space="preserve"> </w:t>
      </w:r>
      <w:r>
        <w:rPr>
          <w:sz w:val="28"/>
        </w:rPr>
        <w:t>on</w:t>
      </w:r>
      <w:r>
        <w:rPr>
          <w:spacing w:val="-22"/>
          <w:sz w:val="28"/>
        </w:rPr>
        <w:t xml:space="preserve"> </w:t>
      </w:r>
      <w:r>
        <w:rPr>
          <w:sz w:val="28"/>
        </w:rPr>
        <w:t>accou</w:t>
      </w:r>
      <w:r>
        <w:rPr>
          <w:sz w:val="28"/>
        </w:rPr>
        <w:t>nt</w:t>
      </w:r>
      <w:r>
        <w:rPr>
          <w:spacing w:val="-20"/>
          <w:sz w:val="28"/>
        </w:rPr>
        <w:t xml:space="preserve"> </w:t>
      </w:r>
      <w:r>
        <w:rPr>
          <w:sz w:val="28"/>
        </w:rPr>
        <w:t>of</w:t>
      </w:r>
      <w:r>
        <w:rPr>
          <w:spacing w:val="-22"/>
          <w:sz w:val="28"/>
        </w:rPr>
        <w:t xml:space="preserve"> </w:t>
      </w:r>
      <w:r>
        <w:rPr>
          <w:sz w:val="28"/>
        </w:rPr>
        <w:t>one</w:t>
      </w:r>
      <w:r>
        <w:rPr>
          <w:spacing w:val="-22"/>
          <w:sz w:val="28"/>
        </w:rPr>
        <w:t xml:space="preserve"> </w:t>
      </w:r>
      <w:r>
        <w:rPr>
          <w:sz w:val="28"/>
        </w:rPr>
        <w:t>petition</w:t>
      </w:r>
      <w:r>
        <w:rPr>
          <w:spacing w:val="-22"/>
          <w:sz w:val="28"/>
        </w:rPr>
        <w:t xml:space="preserve"> </w:t>
      </w:r>
      <w:r>
        <w:rPr>
          <w:sz w:val="28"/>
        </w:rPr>
        <w:t>filed</w:t>
      </w:r>
      <w:r>
        <w:rPr>
          <w:spacing w:val="-22"/>
          <w:sz w:val="28"/>
        </w:rPr>
        <w:t xml:space="preserve"> </w:t>
      </w:r>
      <w:r>
        <w:rPr>
          <w:sz w:val="28"/>
        </w:rPr>
        <w:t>by</w:t>
      </w:r>
      <w:r>
        <w:rPr>
          <w:spacing w:val="-21"/>
          <w:sz w:val="28"/>
        </w:rPr>
        <w:t xml:space="preserve"> </w:t>
      </w:r>
      <w:r>
        <w:rPr>
          <w:sz w:val="28"/>
        </w:rPr>
        <w:t>one</w:t>
      </w:r>
      <w:r>
        <w:rPr>
          <w:spacing w:val="-23"/>
          <w:sz w:val="28"/>
        </w:rPr>
        <w:t xml:space="preserve"> </w:t>
      </w:r>
      <w:r>
        <w:rPr>
          <w:sz w:val="28"/>
        </w:rPr>
        <w:t>allottee, IDFC invoked a standby letter of credit and thereby recovered</w:t>
      </w:r>
      <w:r>
        <w:rPr>
          <w:spacing w:val="-29"/>
          <w:sz w:val="28"/>
        </w:rPr>
        <w:t xml:space="preserve"> </w:t>
      </w:r>
      <w:r>
        <w:rPr>
          <w:sz w:val="28"/>
        </w:rPr>
        <w:t>the</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35"/>
      </w:pPr>
      <w:r>
        <w:t>entire amount due to them being approximately Rs. 100 crores prematurely.</w:t>
      </w:r>
      <w:r>
        <w:rPr>
          <w:spacing w:val="-23"/>
        </w:rPr>
        <w:t xml:space="preserve"> </w:t>
      </w:r>
      <w:r>
        <w:t>Therefore,</w:t>
      </w:r>
      <w:r>
        <w:rPr>
          <w:spacing w:val="-20"/>
        </w:rPr>
        <w:t xml:space="preserve"> </w:t>
      </w:r>
      <w:r>
        <w:t>large</w:t>
      </w:r>
      <w:r>
        <w:rPr>
          <w:spacing w:val="-23"/>
        </w:rPr>
        <w:t xml:space="preserve"> </w:t>
      </w:r>
      <w:r>
        <w:t>solvent</w:t>
      </w:r>
      <w:r>
        <w:rPr>
          <w:spacing w:val="-20"/>
        </w:rPr>
        <w:t xml:space="preserve"> </w:t>
      </w:r>
      <w:r>
        <w:t>real</w:t>
      </w:r>
      <w:r>
        <w:rPr>
          <w:spacing w:val="-18"/>
        </w:rPr>
        <w:t xml:space="preserve"> </w:t>
      </w:r>
      <w:r>
        <w:t>estate</w:t>
      </w:r>
      <w:r>
        <w:rPr>
          <w:spacing w:val="-20"/>
        </w:rPr>
        <w:t xml:space="preserve"> </w:t>
      </w:r>
      <w:r>
        <w:t>developers</w:t>
      </w:r>
      <w:r>
        <w:rPr>
          <w:spacing w:val="-23"/>
        </w:rPr>
        <w:t xml:space="preserve"> </w:t>
      </w:r>
      <w:r>
        <w:t>would be crippled if the Code were to be applied in this fashion to them. Apart</w:t>
      </w:r>
      <w:r>
        <w:rPr>
          <w:spacing w:val="-18"/>
        </w:rPr>
        <w:t xml:space="preserve"> </w:t>
      </w:r>
      <w:r>
        <w:t>from</w:t>
      </w:r>
      <w:r>
        <w:rPr>
          <w:spacing w:val="-18"/>
        </w:rPr>
        <w:t xml:space="preserve"> </w:t>
      </w:r>
      <w:r>
        <w:t>buttressing</w:t>
      </w:r>
      <w:r>
        <w:rPr>
          <w:spacing w:val="-17"/>
        </w:rPr>
        <w:t xml:space="preserve"> </w:t>
      </w:r>
      <w:r>
        <w:t>arguments</w:t>
      </w:r>
      <w:r>
        <w:rPr>
          <w:spacing w:val="-18"/>
        </w:rPr>
        <w:t xml:space="preserve"> </w:t>
      </w:r>
      <w:r>
        <w:t>already</w:t>
      </w:r>
      <w:r>
        <w:rPr>
          <w:spacing w:val="-18"/>
        </w:rPr>
        <w:t xml:space="preserve"> </w:t>
      </w:r>
      <w:r>
        <w:t>made</w:t>
      </w:r>
      <w:r>
        <w:rPr>
          <w:spacing w:val="-20"/>
        </w:rPr>
        <w:t xml:space="preserve"> </w:t>
      </w:r>
      <w:r>
        <w:t>on</w:t>
      </w:r>
      <w:r>
        <w:rPr>
          <w:spacing w:val="-17"/>
        </w:rPr>
        <w:t xml:space="preserve"> </w:t>
      </w:r>
      <w:r>
        <w:t>Articles</w:t>
      </w:r>
      <w:r>
        <w:rPr>
          <w:spacing w:val="-18"/>
        </w:rPr>
        <w:t xml:space="preserve"> </w:t>
      </w:r>
      <w:r>
        <w:t>14</w:t>
      </w:r>
      <w:r>
        <w:rPr>
          <w:spacing w:val="-17"/>
        </w:rPr>
        <w:t xml:space="preserve"> </w:t>
      </w:r>
      <w:r>
        <w:t>and 19(1)(g), he relied on judgments to show that a claim for unliquidated</w:t>
      </w:r>
      <w:r>
        <w:rPr>
          <w:spacing w:val="-20"/>
        </w:rPr>
        <w:t xml:space="preserve"> </w:t>
      </w:r>
      <w:r>
        <w:t>damages</w:t>
      </w:r>
      <w:r>
        <w:rPr>
          <w:spacing w:val="-18"/>
        </w:rPr>
        <w:t xml:space="preserve"> </w:t>
      </w:r>
      <w:r>
        <w:t>becomes</w:t>
      </w:r>
      <w:r>
        <w:rPr>
          <w:spacing w:val="-18"/>
        </w:rPr>
        <w:t xml:space="preserve"> </w:t>
      </w:r>
      <w:r>
        <w:t>a</w:t>
      </w:r>
      <w:r>
        <w:rPr>
          <w:spacing w:val="-22"/>
        </w:rPr>
        <w:t xml:space="preserve"> </w:t>
      </w:r>
      <w:r>
        <w:t>debt</w:t>
      </w:r>
      <w:r>
        <w:rPr>
          <w:spacing w:val="-21"/>
        </w:rPr>
        <w:t xml:space="preserve"> </w:t>
      </w:r>
      <w:r>
        <w:t>only</w:t>
      </w:r>
      <w:r>
        <w:rPr>
          <w:spacing w:val="-17"/>
        </w:rPr>
        <w:t xml:space="preserve"> </w:t>
      </w:r>
      <w:r>
        <w:t>on</w:t>
      </w:r>
      <w:r>
        <w:rPr>
          <w:spacing w:val="-19"/>
        </w:rPr>
        <w:t xml:space="preserve"> </w:t>
      </w:r>
      <w:r>
        <w:t>adjudication,</w:t>
      </w:r>
      <w:r>
        <w:rPr>
          <w:spacing w:val="-21"/>
        </w:rPr>
        <w:t xml:space="preserve"> </w:t>
      </w:r>
      <w:r>
        <w:t>w</w:t>
      </w:r>
      <w:r>
        <w:t>hich does not take place when a Section 7 application is heard. According</w:t>
      </w:r>
      <w:r>
        <w:rPr>
          <w:spacing w:val="-16"/>
        </w:rPr>
        <w:t xml:space="preserve"> </w:t>
      </w:r>
      <w:r>
        <w:t>to</w:t>
      </w:r>
      <w:r>
        <w:rPr>
          <w:spacing w:val="-13"/>
        </w:rPr>
        <w:t xml:space="preserve"> </w:t>
      </w:r>
      <w:r>
        <w:t>him,</w:t>
      </w:r>
      <w:r>
        <w:rPr>
          <w:spacing w:val="-14"/>
        </w:rPr>
        <w:t xml:space="preserve"> </w:t>
      </w:r>
      <w:r>
        <w:t>since</w:t>
      </w:r>
      <w:r>
        <w:rPr>
          <w:spacing w:val="-16"/>
        </w:rPr>
        <w:t xml:space="preserve"> </w:t>
      </w:r>
      <w:r>
        <w:t>the</w:t>
      </w:r>
      <w:r>
        <w:rPr>
          <w:spacing w:val="-15"/>
        </w:rPr>
        <w:t xml:space="preserve"> </w:t>
      </w:r>
      <w:r>
        <w:t>NCLT</w:t>
      </w:r>
      <w:r>
        <w:rPr>
          <w:spacing w:val="-15"/>
        </w:rPr>
        <w:t xml:space="preserve"> </w:t>
      </w:r>
      <w:r>
        <w:t>can</w:t>
      </w:r>
      <w:r>
        <w:rPr>
          <w:spacing w:val="-15"/>
        </w:rPr>
        <w:t xml:space="preserve"> </w:t>
      </w:r>
      <w:r>
        <w:t>only</w:t>
      </w:r>
      <w:r>
        <w:rPr>
          <w:spacing w:val="-12"/>
        </w:rPr>
        <w:t xml:space="preserve"> </w:t>
      </w:r>
      <w:r>
        <w:t>go</w:t>
      </w:r>
      <w:r>
        <w:rPr>
          <w:spacing w:val="-14"/>
        </w:rPr>
        <w:t xml:space="preserve"> </w:t>
      </w:r>
      <w:r>
        <w:t>into</w:t>
      </w:r>
      <w:r>
        <w:rPr>
          <w:spacing w:val="-15"/>
        </w:rPr>
        <w:t xml:space="preserve"> </w:t>
      </w:r>
      <w:r>
        <w:t>“default”</w:t>
      </w:r>
      <w:r>
        <w:rPr>
          <w:spacing w:val="-15"/>
        </w:rPr>
        <w:t xml:space="preserve"> </w:t>
      </w:r>
      <w:r>
        <w:t>and</w:t>
      </w:r>
      <w:r>
        <w:rPr>
          <w:spacing w:val="-13"/>
        </w:rPr>
        <w:t xml:space="preserve"> </w:t>
      </w:r>
      <w:r>
        <w:t>as the definition of “default” itself is vague and ambiguous, the said definition should be struck down as being manifestly arbitrary. He also</w:t>
      </w:r>
      <w:r>
        <w:rPr>
          <w:spacing w:val="-17"/>
        </w:rPr>
        <w:t xml:space="preserve"> </w:t>
      </w:r>
      <w:r>
        <w:t>added,</w:t>
      </w:r>
      <w:r>
        <w:rPr>
          <w:spacing w:val="-18"/>
        </w:rPr>
        <w:t xml:space="preserve"> </w:t>
      </w:r>
      <w:r>
        <w:t>citing</w:t>
      </w:r>
      <w:r>
        <w:rPr>
          <w:spacing w:val="-19"/>
        </w:rPr>
        <w:t xml:space="preserve"> </w:t>
      </w:r>
      <w:r>
        <w:t>the</w:t>
      </w:r>
      <w:r>
        <w:rPr>
          <w:spacing w:val="-17"/>
        </w:rPr>
        <w:t xml:space="preserve"> </w:t>
      </w:r>
      <w:r>
        <w:t>same</w:t>
      </w:r>
      <w:r>
        <w:rPr>
          <w:spacing w:val="-18"/>
        </w:rPr>
        <w:t xml:space="preserve"> </w:t>
      </w:r>
      <w:r>
        <w:t>judgment</w:t>
      </w:r>
      <w:r>
        <w:rPr>
          <w:spacing w:val="-16"/>
        </w:rPr>
        <w:t xml:space="preserve"> </w:t>
      </w:r>
      <w:r>
        <w:t>as</w:t>
      </w:r>
      <w:r>
        <w:rPr>
          <w:spacing w:val="-16"/>
        </w:rPr>
        <w:t xml:space="preserve"> </w:t>
      </w:r>
      <w:r>
        <w:t>Shri</w:t>
      </w:r>
      <w:r>
        <w:rPr>
          <w:spacing w:val="-19"/>
        </w:rPr>
        <w:t xml:space="preserve"> </w:t>
      </w:r>
      <w:r>
        <w:t>Neeraj</w:t>
      </w:r>
      <w:r>
        <w:rPr>
          <w:spacing w:val="-18"/>
        </w:rPr>
        <w:t xml:space="preserve"> </w:t>
      </w:r>
      <w:r>
        <w:t>Kaul,</w:t>
      </w:r>
      <w:r>
        <w:rPr>
          <w:spacing w:val="-18"/>
        </w:rPr>
        <w:t xml:space="preserve"> </w:t>
      </w:r>
      <w:r>
        <w:t>namely,</w:t>
      </w:r>
    </w:p>
    <w:p w:rsidR="004021A5" w:rsidRDefault="00550086">
      <w:pPr>
        <w:pStyle w:val="BodyText"/>
        <w:spacing w:line="480" w:lineRule="auto"/>
        <w:ind w:left="903" w:right="735"/>
      </w:pPr>
      <w:r>
        <w:rPr>
          <w:b/>
        </w:rPr>
        <w:t>S.</w:t>
      </w:r>
      <w:r>
        <w:rPr>
          <w:b/>
          <w:spacing w:val="-11"/>
        </w:rPr>
        <w:t xml:space="preserve"> </w:t>
      </w:r>
      <w:r>
        <w:rPr>
          <w:b/>
        </w:rPr>
        <w:t>Sundaram</w:t>
      </w:r>
      <w:r>
        <w:rPr>
          <w:b/>
          <w:spacing w:val="-13"/>
        </w:rPr>
        <w:t xml:space="preserve"> </w:t>
      </w:r>
      <w:r>
        <w:rPr>
          <w:b/>
        </w:rPr>
        <w:t>Pillai</w:t>
      </w:r>
      <w:r>
        <w:rPr>
          <w:b/>
          <w:spacing w:val="-10"/>
        </w:rPr>
        <w:t xml:space="preserve"> </w:t>
      </w:r>
      <w:r>
        <w:rPr>
          <w:b/>
        </w:rPr>
        <w:t>v.</w:t>
      </w:r>
      <w:r>
        <w:rPr>
          <w:b/>
          <w:spacing w:val="-10"/>
        </w:rPr>
        <w:t xml:space="preserve"> </w:t>
      </w:r>
      <w:r>
        <w:rPr>
          <w:b/>
        </w:rPr>
        <w:t>V.R.</w:t>
      </w:r>
      <w:r>
        <w:rPr>
          <w:b/>
          <w:spacing w:val="-11"/>
        </w:rPr>
        <w:t xml:space="preserve"> </w:t>
      </w:r>
      <w:r>
        <w:rPr>
          <w:b/>
        </w:rPr>
        <w:t>Pattabiraman</w:t>
      </w:r>
      <w:r>
        <w:rPr>
          <w:b/>
          <w:spacing w:val="-6"/>
        </w:rPr>
        <w:t xml:space="preserve"> </w:t>
      </w:r>
      <w:r>
        <w:t>(1985)</w:t>
      </w:r>
      <w:r>
        <w:rPr>
          <w:spacing w:val="-11"/>
        </w:rPr>
        <w:t xml:space="preserve"> </w:t>
      </w:r>
      <w:r>
        <w:t>1</w:t>
      </w:r>
      <w:r>
        <w:rPr>
          <w:spacing w:val="-11"/>
        </w:rPr>
        <w:t xml:space="preserve"> </w:t>
      </w:r>
      <w:r>
        <w:t>SCC</w:t>
      </w:r>
      <w:r>
        <w:rPr>
          <w:spacing w:val="-10"/>
        </w:rPr>
        <w:t xml:space="preserve"> </w:t>
      </w:r>
      <w:r>
        <w:t>591,</w:t>
      </w:r>
      <w:r>
        <w:rPr>
          <w:spacing w:val="-11"/>
        </w:rPr>
        <w:t xml:space="preserve"> </w:t>
      </w:r>
      <w:r>
        <w:t>that an explanation cannot enlarge the scope of the original provision. He also made a without-prejudice argument that even if allottees are not permitted to trigger the Code, they may still be protected by making suitable amendments for their inclus</w:t>
      </w:r>
      <w:r>
        <w:t>ion in the Committee</w:t>
      </w:r>
      <w:r>
        <w:rPr>
          <w:spacing w:val="-17"/>
        </w:rPr>
        <w:t xml:space="preserve"> </w:t>
      </w:r>
      <w:r>
        <w:t>of</w:t>
      </w:r>
      <w:r>
        <w:rPr>
          <w:spacing w:val="-18"/>
        </w:rPr>
        <w:t xml:space="preserve"> </w:t>
      </w:r>
      <w:r>
        <w:t>Creditors,</w:t>
      </w:r>
      <w:r>
        <w:rPr>
          <w:spacing w:val="-18"/>
        </w:rPr>
        <w:t xml:space="preserve"> </w:t>
      </w:r>
      <w:r>
        <w:t>so</w:t>
      </w:r>
      <w:r>
        <w:rPr>
          <w:spacing w:val="-19"/>
        </w:rPr>
        <w:t xml:space="preserve"> </w:t>
      </w:r>
      <w:r>
        <w:t>that</w:t>
      </w:r>
      <w:r>
        <w:rPr>
          <w:spacing w:val="-17"/>
        </w:rPr>
        <w:t xml:space="preserve"> </w:t>
      </w:r>
      <w:r>
        <w:t>they</w:t>
      </w:r>
      <w:r>
        <w:rPr>
          <w:spacing w:val="-18"/>
        </w:rPr>
        <w:t xml:space="preserve"> </w:t>
      </w:r>
      <w:r>
        <w:t>may</w:t>
      </w:r>
      <w:r>
        <w:rPr>
          <w:spacing w:val="-16"/>
        </w:rPr>
        <w:t xml:space="preserve"> </w:t>
      </w:r>
      <w:r>
        <w:t>have</w:t>
      </w:r>
      <w:r>
        <w:rPr>
          <w:spacing w:val="-17"/>
        </w:rPr>
        <w:t xml:space="preserve"> </w:t>
      </w:r>
      <w:r>
        <w:t>a</w:t>
      </w:r>
      <w:r>
        <w:rPr>
          <w:spacing w:val="-19"/>
        </w:rPr>
        <w:t xml:space="preserve"> </w:t>
      </w:r>
      <w:r>
        <w:t>voice</w:t>
      </w:r>
      <w:r>
        <w:rPr>
          <w:spacing w:val="-18"/>
        </w:rPr>
        <w:t xml:space="preserve"> </w:t>
      </w:r>
      <w:r>
        <w:t>in</w:t>
      </w:r>
      <w:r>
        <w:rPr>
          <w:spacing w:val="-19"/>
        </w:rPr>
        <w:t xml:space="preserve"> </w:t>
      </w:r>
      <w:r>
        <w:t>the</w:t>
      </w:r>
      <w:r>
        <w:rPr>
          <w:spacing w:val="-17"/>
        </w:rPr>
        <w:t xml:space="preserve"> </w:t>
      </w:r>
      <w:r>
        <w:t>future of the corporate debtor, which will impact the flats/apartments to be given to them or refunds to be made, as the case may</w:t>
      </w:r>
      <w:r>
        <w:rPr>
          <w:spacing w:val="-20"/>
        </w:rPr>
        <w:t xml:space="preserve"> </w:t>
      </w:r>
      <w:r>
        <w:t>be.</w:t>
      </w:r>
    </w:p>
    <w:p w:rsidR="004021A5" w:rsidRDefault="00550086">
      <w:pPr>
        <w:pStyle w:val="ListParagraph"/>
        <w:numPr>
          <w:ilvl w:val="0"/>
          <w:numId w:val="58"/>
        </w:numPr>
        <w:tabs>
          <w:tab w:val="left" w:pos="1778"/>
        </w:tabs>
        <w:spacing w:before="162" w:line="480" w:lineRule="auto"/>
        <w:ind w:right="733" w:firstLine="0"/>
        <w:jc w:val="both"/>
        <w:rPr>
          <w:sz w:val="28"/>
        </w:rPr>
      </w:pPr>
      <w:r>
        <w:rPr>
          <w:sz w:val="28"/>
        </w:rPr>
        <w:t>Shri Gopal Sankaranarayanan, learned Senior Advocate, followed</w:t>
      </w:r>
      <w:r>
        <w:rPr>
          <w:spacing w:val="-18"/>
          <w:sz w:val="28"/>
        </w:rPr>
        <w:t xml:space="preserve"> </w:t>
      </w:r>
      <w:r>
        <w:rPr>
          <w:sz w:val="28"/>
        </w:rPr>
        <w:t>Shri</w:t>
      </w:r>
      <w:r>
        <w:rPr>
          <w:spacing w:val="-17"/>
          <w:sz w:val="28"/>
        </w:rPr>
        <w:t xml:space="preserve"> </w:t>
      </w:r>
      <w:r>
        <w:rPr>
          <w:sz w:val="28"/>
        </w:rPr>
        <w:t>Bhushan</w:t>
      </w:r>
      <w:r>
        <w:rPr>
          <w:spacing w:val="-15"/>
          <w:sz w:val="28"/>
        </w:rPr>
        <w:t xml:space="preserve"> </w:t>
      </w:r>
      <w:r>
        <w:rPr>
          <w:sz w:val="28"/>
        </w:rPr>
        <w:t>and</w:t>
      </w:r>
      <w:r>
        <w:rPr>
          <w:spacing w:val="-17"/>
          <w:sz w:val="28"/>
        </w:rPr>
        <w:t xml:space="preserve"> </w:t>
      </w:r>
      <w:r>
        <w:rPr>
          <w:sz w:val="28"/>
        </w:rPr>
        <w:t>argued</w:t>
      </w:r>
      <w:r>
        <w:rPr>
          <w:spacing w:val="-17"/>
          <w:sz w:val="28"/>
        </w:rPr>
        <w:t xml:space="preserve"> </w:t>
      </w:r>
      <w:r>
        <w:rPr>
          <w:sz w:val="28"/>
        </w:rPr>
        <w:t>on</w:t>
      </w:r>
      <w:r>
        <w:rPr>
          <w:spacing w:val="-17"/>
          <w:sz w:val="28"/>
        </w:rPr>
        <w:t xml:space="preserve"> </w:t>
      </w:r>
      <w:r>
        <w:rPr>
          <w:sz w:val="28"/>
        </w:rPr>
        <w:t>the</w:t>
      </w:r>
      <w:r>
        <w:rPr>
          <w:spacing w:val="-15"/>
          <w:sz w:val="28"/>
        </w:rPr>
        <w:t xml:space="preserve"> </w:t>
      </w:r>
      <w:r>
        <w:rPr>
          <w:sz w:val="28"/>
        </w:rPr>
        <w:t>various</w:t>
      </w:r>
      <w:r>
        <w:rPr>
          <w:spacing w:val="-16"/>
          <w:sz w:val="28"/>
        </w:rPr>
        <w:t xml:space="preserve"> </w:t>
      </w:r>
      <w:r>
        <w:rPr>
          <w:sz w:val="28"/>
        </w:rPr>
        <w:t>facets</w:t>
      </w:r>
      <w:r>
        <w:rPr>
          <w:spacing w:val="-12"/>
          <w:sz w:val="28"/>
        </w:rPr>
        <w:t xml:space="preserve"> </w:t>
      </w:r>
      <w:r>
        <w:rPr>
          <w:sz w:val="28"/>
        </w:rPr>
        <w:t>of</w:t>
      </w:r>
      <w:r>
        <w:rPr>
          <w:spacing w:val="-15"/>
          <w:sz w:val="28"/>
        </w:rPr>
        <w:t xml:space="preserve"> </w:t>
      </w:r>
      <w:r>
        <w:rPr>
          <w:sz w:val="28"/>
        </w:rPr>
        <w:t>Articles</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31"/>
      </w:pPr>
      <w:r>
        <w:t>14</w:t>
      </w:r>
      <w:r>
        <w:rPr>
          <w:spacing w:val="-7"/>
        </w:rPr>
        <w:t xml:space="preserve"> </w:t>
      </w:r>
      <w:r>
        <w:t>and</w:t>
      </w:r>
      <w:r>
        <w:rPr>
          <w:spacing w:val="-10"/>
        </w:rPr>
        <w:t xml:space="preserve"> </w:t>
      </w:r>
      <w:r>
        <w:t>19(1)(g).</w:t>
      </w:r>
      <w:r>
        <w:rPr>
          <w:spacing w:val="-8"/>
        </w:rPr>
        <w:t xml:space="preserve"> </w:t>
      </w:r>
      <w:r>
        <w:t>He</w:t>
      </w:r>
      <w:r>
        <w:rPr>
          <w:spacing w:val="-10"/>
        </w:rPr>
        <w:t xml:space="preserve"> </w:t>
      </w:r>
      <w:r>
        <w:t>also</w:t>
      </w:r>
      <w:r>
        <w:rPr>
          <w:spacing w:val="-12"/>
        </w:rPr>
        <w:t xml:space="preserve"> </w:t>
      </w:r>
      <w:r>
        <w:t>sought</w:t>
      </w:r>
      <w:r>
        <w:rPr>
          <w:spacing w:val="-6"/>
        </w:rPr>
        <w:t xml:space="preserve"> </w:t>
      </w:r>
      <w:r>
        <w:t>directions</w:t>
      </w:r>
      <w:r>
        <w:rPr>
          <w:spacing w:val="-8"/>
        </w:rPr>
        <w:t xml:space="preserve"> </w:t>
      </w:r>
      <w:r>
        <w:t>to</w:t>
      </w:r>
      <w:r>
        <w:rPr>
          <w:spacing w:val="-10"/>
        </w:rPr>
        <w:t xml:space="preserve"> </w:t>
      </w:r>
      <w:r>
        <w:t>recalcitrant</w:t>
      </w:r>
      <w:r>
        <w:rPr>
          <w:spacing w:val="-8"/>
        </w:rPr>
        <w:t xml:space="preserve"> </w:t>
      </w:r>
      <w:r>
        <w:t>States</w:t>
      </w:r>
      <w:r>
        <w:rPr>
          <w:spacing w:val="-9"/>
        </w:rPr>
        <w:t xml:space="preserve"> </w:t>
      </w:r>
      <w:r>
        <w:t>to immediately set up the requisite authorities und</w:t>
      </w:r>
      <w:r>
        <w:t>er RERA and made an impassioned plea that the words “claims as may be specified” in Section 15(1)(c) of the Code be struck down. According to him, real estate developers and borrowers are treated as equals when they are, in fact, unequals. Also, real estat</w:t>
      </w:r>
      <w:r>
        <w:t>e developers are discriminated against when compared with other</w:t>
      </w:r>
      <w:r>
        <w:rPr>
          <w:spacing w:val="-20"/>
        </w:rPr>
        <w:t xml:space="preserve"> </w:t>
      </w:r>
      <w:r>
        <w:t>entities</w:t>
      </w:r>
      <w:r>
        <w:rPr>
          <w:spacing w:val="-19"/>
        </w:rPr>
        <w:t xml:space="preserve"> </w:t>
      </w:r>
      <w:r>
        <w:t>supplying</w:t>
      </w:r>
      <w:r>
        <w:rPr>
          <w:spacing w:val="-19"/>
        </w:rPr>
        <w:t xml:space="preserve"> </w:t>
      </w:r>
      <w:r>
        <w:t>goods</w:t>
      </w:r>
      <w:r>
        <w:rPr>
          <w:spacing w:val="-19"/>
        </w:rPr>
        <w:t xml:space="preserve"> </w:t>
      </w:r>
      <w:r>
        <w:t>or</w:t>
      </w:r>
      <w:r>
        <w:rPr>
          <w:spacing w:val="-22"/>
        </w:rPr>
        <w:t xml:space="preserve"> </w:t>
      </w:r>
      <w:r>
        <w:t>services.</w:t>
      </w:r>
      <w:r>
        <w:rPr>
          <w:spacing w:val="-18"/>
        </w:rPr>
        <w:t xml:space="preserve"> </w:t>
      </w:r>
      <w:r>
        <w:t>The</w:t>
      </w:r>
      <w:r>
        <w:rPr>
          <w:spacing w:val="-23"/>
        </w:rPr>
        <w:t xml:space="preserve"> </w:t>
      </w:r>
      <w:r>
        <w:t>amendments</w:t>
      </w:r>
      <w:r>
        <w:rPr>
          <w:spacing w:val="-20"/>
        </w:rPr>
        <w:t xml:space="preserve"> </w:t>
      </w:r>
      <w:r>
        <w:t>made are, therefore, excessive and disproportionate being manifestly arbitrary.</w:t>
      </w:r>
      <w:r>
        <w:rPr>
          <w:spacing w:val="-9"/>
        </w:rPr>
        <w:t xml:space="preserve"> </w:t>
      </w:r>
      <w:r>
        <w:t>He</w:t>
      </w:r>
      <w:r>
        <w:rPr>
          <w:spacing w:val="-7"/>
        </w:rPr>
        <w:t xml:space="preserve"> </w:t>
      </w:r>
      <w:r>
        <w:t>also</w:t>
      </w:r>
      <w:r>
        <w:rPr>
          <w:spacing w:val="-9"/>
        </w:rPr>
        <w:t xml:space="preserve"> </w:t>
      </w:r>
      <w:r>
        <w:t>buttressed</w:t>
      </w:r>
      <w:r>
        <w:rPr>
          <w:spacing w:val="-9"/>
        </w:rPr>
        <w:t xml:space="preserve"> </w:t>
      </w:r>
      <w:r>
        <w:t>Dr.</w:t>
      </w:r>
      <w:r>
        <w:rPr>
          <w:spacing w:val="-6"/>
        </w:rPr>
        <w:t xml:space="preserve"> </w:t>
      </w:r>
      <w:r>
        <w:t>Singhvi’s</w:t>
      </w:r>
      <w:r>
        <w:rPr>
          <w:spacing w:val="-9"/>
        </w:rPr>
        <w:t xml:space="preserve"> </w:t>
      </w:r>
      <w:r>
        <w:t>argument</w:t>
      </w:r>
      <w:r>
        <w:rPr>
          <w:spacing w:val="-9"/>
        </w:rPr>
        <w:t xml:space="preserve"> </w:t>
      </w:r>
      <w:r>
        <w:t>that</w:t>
      </w:r>
      <w:r>
        <w:rPr>
          <w:spacing w:val="-6"/>
        </w:rPr>
        <w:t xml:space="preserve"> </w:t>
      </w:r>
      <w:r>
        <w:t>a</w:t>
      </w:r>
      <w:r>
        <w:rPr>
          <w:spacing w:val="-9"/>
        </w:rPr>
        <w:t xml:space="preserve"> </w:t>
      </w:r>
      <w:r>
        <w:t xml:space="preserve">square peg is fitted into a round hole as none of the identifying traits of financial creditors as explained in </w:t>
      </w:r>
      <w:r>
        <w:rPr>
          <w:b/>
        </w:rPr>
        <w:t xml:space="preserve">Swiss Ribbons </w:t>
      </w:r>
      <w:r>
        <w:t xml:space="preserve">(supra) are present insofar as allottees are concerned. He added that, in any case, RERA looks after all possible difficulties of </w:t>
      </w:r>
      <w:r>
        <w:t>allottees, who may in addition, invoke the arbitration clause for resolution of disputes with the real estate developer contained in most agreements.</w:t>
      </w:r>
    </w:p>
    <w:p w:rsidR="004021A5" w:rsidRDefault="00550086">
      <w:pPr>
        <w:pStyle w:val="ListParagraph"/>
        <w:numPr>
          <w:ilvl w:val="0"/>
          <w:numId w:val="58"/>
        </w:numPr>
        <w:tabs>
          <w:tab w:val="left" w:pos="1778"/>
        </w:tabs>
        <w:spacing w:before="161" w:line="480" w:lineRule="auto"/>
        <w:ind w:right="731" w:firstLine="0"/>
        <w:jc w:val="both"/>
        <w:rPr>
          <w:sz w:val="28"/>
        </w:rPr>
      </w:pPr>
      <w:r>
        <w:rPr>
          <w:sz w:val="28"/>
        </w:rPr>
        <w:t xml:space="preserve">Shri Krishnan Venugopal, learned Senior Advocate, who followed Shri Gopal Sankaranarayanan, placed before </w:t>
      </w:r>
      <w:r>
        <w:rPr>
          <w:sz w:val="28"/>
        </w:rPr>
        <w:t>us the Global Derivatives Study Group and extracts from Philip Wood’s Project</w:t>
      </w:r>
      <w:r>
        <w:rPr>
          <w:spacing w:val="52"/>
          <w:sz w:val="28"/>
        </w:rPr>
        <w:t xml:space="preserve"> </w:t>
      </w:r>
      <w:r>
        <w:rPr>
          <w:sz w:val="28"/>
        </w:rPr>
        <w:t>Finance,</w:t>
      </w:r>
      <w:r>
        <w:rPr>
          <w:spacing w:val="53"/>
          <w:sz w:val="28"/>
        </w:rPr>
        <w:t xml:space="preserve"> </w:t>
      </w:r>
      <w:r>
        <w:rPr>
          <w:sz w:val="28"/>
        </w:rPr>
        <w:t>Subordinated</w:t>
      </w:r>
      <w:r>
        <w:rPr>
          <w:spacing w:val="52"/>
          <w:sz w:val="28"/>
        </w:rPr>
        <w:t xml:space="preserve"> </w:t>
      </w:r>
      <w:r>
        <w:rPr>
          <w:sz w:val="28"/>
        </w:rPr>
        <w:t>Debt</w:t>
      </w:r>
      <w:r>
        <w:rPr>
          <w:spacing w:val="55"/>
          <w:sz w:val="28"/>
        </w:rPr>
        <w:t xml:space="preserve"> </w:t>
      </w:r>
      <w:r>
        <w:rPr>
          <w:sz w:val="28"/>
        </w:rPr>
        <w:t>and</w:t>
      </w:r>
      <w:r>
        <w:rPr>
          <w:spacing w:val="53"/>
          <w:sz w:val="28"/>
        </w:rPr>
        <w:t xml:space="preserve"> </w:t>
      </w:r>
      <w:r>
        <w:rPr>
          <w:sz w:val="28"/>
        </w:rPr>
        <w:t>State</w:t>
      </w:r>
      <w:r>
        <w:rPr>
          <w:spacing w:val="51"/>
          <w:sz w:val="28"/>
        </w:rPr>
        <w:t xml:space="preserve"> </w:t>
      </w:r>
      <w:r>
        <w:rPr>
          <w:sz w:val="28"/>
        </w:rPr>
        <w:t>Loans;</w:t>
      </w:r>
      <w:r>
        <w:rPr>
          <w:spacing w:val="53"/>
          <w:sz w:val="28"/>
        </w:rPr>
        <w:t xml:space="preserve"> </w:t>
      </w:r>
      <w:r>
        <w:rPr>
          <w:sz w:val="28"/>
        </w:rPr>
        <w:t>and</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32"/>
      </w:pPr>
      <w:r>
        <w:t>Principles</w:t>
      </w:r>
      <w:r>
        <w:rPr>
          <w:spacing w:val="-7"/>
        </w:rPr>
        <w:t xml:space="preserve"> </w:t>
      </w:r>
      <w:r>
        <w:t>of</w:t>
      </w:r>
      <w:r>
        <w:rPr>
          <w:spacing w:val="-9"/>
        </w:rPr>
        <w:t xml:space="preserve"> </w:t>
      </w:r>
      <w:r>
        <w:t>International</w:t>
      </w:r>
      <w:r>
        <w:rPr>
          <w:spacing w:val="-9"/>
        </w:rPr>
        <w:t xml:space="preserve"> </w:t>
      </w:r>
      <w:r>
        <w:t>Insolvency</w:t>
      </w:r>
      <w:r>
        <w:rPr>
          <w:spacing w:val="-6"/>
        </w:rPr>
        <w:t xml:space="preserve"> </w:t>
      </w:r>
      <w:r>
        <w:t>by</w:t>
      </w:r>
      <w:r>
        <w:rPr>
          <w:spacing w:val="-6"/>
        </w:rPr>
        <w:t xml:space="preserve"> </w:t>
      </w:r>
      <w:r>
        <w:t>the</w:t>
      </w:r>
      <w:r>
        <w:rPr>
          <w:spacing w:val="-8"/>
        </w:rPr>
        <w:t xml:space="preserve"> </w:t>
      </w:r>
      <w:r>
        <w:t>same</w:t>
      </w:r>
      <w:r>
        <w:rPr>
          <w:spacing w:val="-7"/>
        </w:rPr>
        <w:t xml:space="preserve"> </w:t>
      </w:r>
      <w:r>
        <w:t>author.</w:t>
      </w:r>
      <w:r>
        <w:rPr>
          <w:spacing w:val="-9"/>
        </w:rPr>
        <w:t xml:space="preserve"> </w:t>
      </w:r>
      <w:r>
        <w:t>He</w:t>
      </w:r>
      <w:r>
        <w:rPr>
          <w:spacing w:val="-11"/>
        </w:rPr>
        <w:t xml:space="preserve"> </w:t>
      </w:r>
      <w:r>
        <w:t>then relied on ‘The ACT Borrower’s Guide to the LM</w:t>
      </w:r>
      <w:r>
        <w:t>A’s Investment Grade Agreements’ produced by Slaughter &amp; May to explain the genesis of Section 5(8) generally and 5(8)(f) of the Code in particular. He then relied upon a number of judgments, which according to him made it clear that a deeming fiction is e</w:t>
      </w:r>
      <w:r>
        <w:t>nacted when the position in reality is completely different, and hence, a deeming fiction is introduced when something is not otherwise covered under the main provision. On this basis, he contended that</w:t>
      </w:r>
      <w:r>
        <w:rPr>
          <w:spacing w:val="-19"/>
        </w:rPr>
        <w:t xml:space="preserve"> </w:t>
      </w:r>
      <w:r>
        <w:t>the</w:t>
      </w:r>
      <w:r>
        <w:rPr>
          <w:spacing w:val="-17"/>
        </w:rPr>
        <w:t xml:space="preserve"> </w:t>
      </w:r>
      <w:r>
        <w:t>amendment</w:t>
      </w:r>
      <w:r>
        <w:rPr>
          <w:spacing w:val="-17"/>
        </w:rPr>
        <w:t xml:space="preserve"> </w:t>
      </w:r>
      <w:r>
        <w:t>to</w:t>
      </w:r>
      <w:r>
        <w:rPr>
          <w:spacing w:val="-18"/>
        </w:rPr>
        <w:t xml:space="preserve"> </w:t>
      </w:r>
      <w:r>
        <w:t>Section</w:t>
      </w:r>
      <w:r>
        <w:rPr>
          <w:spacing w:val="-17"/>
        </w:rPr>
        <w:t xml:space="preserve"> </w:t>
      </w:r>
      <w:r>
        <w:t>5(8)(f)</w:t>
      </w:r>
      <w:r>
        <w:rPr>
          <w:spacing w:val="-16"/>
        </w:rPr>
        <w:t xml:space="preserve"> </w:t>
      </w:r>
      <w:r>
        <w:t>of</w:t>
      </w:r>
      <w:r>
        <w:rPr>
          <w:spacing w:val="-19"/>
        </w:rPr>
        <w:t xml:space="preserve"> </w:t>
      </w:r>
      <w:r>
        <w:t>the</w:t>
      </w:r>
      <w:r>
        <w:rPr>
          <w:spacing w:val="-19"/>
        </w:rPr>
        <w:t xml:space="preserve"> </w:t>
      </w:r>
      <w:r>
        <w:t>Code</w:t>
      </w:r>
      <w:r>
        <w:rPr>
          <w:spacing w:val="-19"/>
        </w:rPr>
        <w:t xml:space="preserve"> </w:t>
      </w:r>
      <w:r>
        <w:t>was</w:t>
      </w:r>
      <w:r>
        <w:rPr>
          <w:spacing w:val="-16"/>
        </w:rPr>
        <w:t xml:space="preserve"> </w:t>
      </w:r>
      <w:r>
        <w:t>pros</w:t>
      </w:r>
      <w:r>
        <w:t>pective in</w:t>
      </w:r>
      <w:r>
        <w:rPr>
          <w:spacing w:val="-14"/>
        </w:rPr>
        <w:t xml:space="preserve"> </w:t>
      </w:r>
      <w:r>
        <w:t>nature.</w:t>
      </w:r>
      <w:r>
        <w:rPr>
          <w:spacing w:val="-16"/>
        </w:rPr>
        <w:t xml:space="preserve"> </w:t>
      </w:r>
      <w:r>
        <w:t>He</w:t>
      </w:r>
      <w:r>
        <w:rPr>
          <w:spacing w:val="-17"/>
        </w:rPr>
        <w:t xml:space="preserve"> </w:t>
      </w:r>
      <w:r>
        <w:t>also</w:t>
      </w:r>
      <w:r>
        <w:rPr>
          <w:spacing w:val="-17"/>
        </w:rPr>
        <w:t xml:space="preserve"> </w:t>
      </w:r>
      <w:r>
        <w:t>cited</w:t>
      </w:r>
      <w:r>
        <w:rPr>
          <w:spacing w:val="-17"/>
        </w:rPr>
        <w:t xml:space="preserve"> </w:t>
      </w:r>
      <w:r>
        <w:t>judgments</w:t>
      </w:r>
      <w:r>
        <w:rPr>
          <w:spacing w:val="-18"/>
        </w:rPr>
        <w:t xml:space="preserve"> </w:t>
      </w:r>
      <w:r>
        <w:t>to</w:t>
      </w:r>
      <w:r>
        <w:rPr>
          <w:spacing w:val="-17"/>
        </w:rPr>
        <w:t xml:space="preserve"> </w:t>
      </w:r>
      <w:r>
        <w:t>show</w:t>
      </w:r>
      <w:r>
        <w:rPr>
          <w:spacing w:val="-15"/>
        </w:rPr>
        <w:t xml:space="preserve"> </w:t>
      </w:r>
      <w:r>
        <w:t>that</w:t>
      </w:r>
      <w:r>
        <w:rPr>
          <w:spacing w:val="-16"/>
        </w:rPr>
        <w:t xml:space="preserve"> </w:t>
      </w:r>
      <w:r>
        <w:t>time</w:t>
      </w:r>
      <w:r>
        <w:rPr>
          <w:spacing w:val="-19"/>
        </w:rPr>
        <w:t xml:space="preserve"> </w:t>
      </w:r>
      <w:r>
        <w:t>for</w:t>
      </w:r>
      <w:r>
        <w:rPr>
          <w:spacing w:val="-17"/>
        </w:rPr>
        <w:t xml:space="preserve"> </w:t>
      </w:r>
      <w:r>
        <w:t>completion of a project can never be said to be of the essence of the agreement</w:t>
      </w:r>
      <w:r>
        <w:rPr>
          <w:spacing w:val="-11"/>
        </w:rPr>
        <w:t xml:space="preserve"> </w:t>
      </w:r>
      <w:r>
        <w:t>between</w:t>
      </w:r>
      <w:r>
        <w:rPr>
          <w:spacing w:val="-11"/>
        </w:rPr>
        <w:t xml:space="preserve"> </w:t>
      </w:r>
      <w:r>
        <w:t>the</w:t>
      </w:r>
      <w:r>
        <w:rPr>
          <w:spacing w:val="-11"/>
        </w:rPr>
        <w:t xml:space="preserve"> </w:t>
      </w:r>
      <w:r>
        <w:t>builder</w:t>
      </w:r>
      <w:r>
        <w:rPr>
          <w:spacing w:val="-12"/>
        </w:rPr>
        <w:t xml:space="preserve"> </w:t>
      </w:r>
      <w:r>
        <w:t>and</w:t>
      </w:r>
      <w:r>
        <w:rPr>
          <w:spacing w:val="-14"/>
        </w:rPr>
        <w:t xml:space="preserve"> </w:t>
      </w:r>
      <w:r>
        <w:t>the</w:t>
      </w:r>
      <w:r>
        <w:rPr>
          <w:spacing w:val="-9"/>
        </w:rPr>
        <w:t xml:space="preserve"> </w:t>
      </w:r>
      <w:r>
        <w:t>allottee,</w:t>
      </w:r>
      <w:r>
        <w:rPr>
          <w:spacing w:val="-11"/>
        </w:rPr>
        <w:t xml:space="preserve"> </w:t>
      </w:r>
      <w:r>
        <w:t>and</w:t>
      </w:r>
      <w:r>
        <w:rPr>
          <w:spacing w:val="-14"/>
        </w:rPr>
        <w:t xml:space="preserve"> </w:t>
      </w:r>
      <w:r>
        <w:t>this</w:t>
      </w:r>
      <w:r>
        <w:rPr>
          <w:spacing w:val="-10"/>
        </w:rPr>
        <w:t xml:space="preserve"> </w:t>
      </w:r>
      <w:r>
        <w:t>being</w:t>
      </w:r>
      <w:r>
        <w:rPr>
          <w:spacing w:val="-12"/>
        </w:rPr>
        <w:t xml:space="preserve"> </w:t>
      </w:r>
      <w:r>
        <w:t>so, a builder cannot be said to be in default when he does not deliver a flat/apartment within the time specified, but later. According to him, since Section 5(8) of the Code is a “means and includes” definition clause, it is exhaustive and therefore, to t</w:t>
      </w:r>
      <w:r>
        <w:t>hen introduce by way of amendment something extra by means of a deeming fiction would thus not be permissible in law. Shri Krishnan Venugopal also referred to extracts from various authorities to demonstrate that even qua credit and conditional sale agreem</w:t>
      </w:r>
      <w:r>
        <w:t>ents,</w:t>
      </w:r>
      <w:r>
        <w:rPr>
          <w:spacing w:val="43"/>
        </w:rPr>
        <w:t xml:space="preserve"> </w:t>
      </w:r>
      <w:r>
        <w:t>ultimately</w:t>
      </w:r>
      <w:r>
        <w:rPr>
          <w:spacing w:val="46"/>
        </w:rPr>
        <w:t xml:space="preserve"> </w:t>
      </w:r>
      <w:r>
        <w:t>Section</w:t>
      </w:r>
      <w:r>
        <w:rPr>
          <w:spacing w:val="42"/>
        </w:rPr>
        <w:t xml:space="preserve"> </w:t>
      </w:r>
      <w:r>
        <w:t>5(8)</w:t>
      </w:r>
      <w:r>
        <w:rPr>
          <w:spacing w:val="44"/>
        </w:rPr>
        <w:t xml:space="preserve"> </w:t>
      </w:r>
      <w:r>
        <w:t>is</w:t>
      </w:r>
      <w:r>
        <w:rPr>
          <w:spacing w:val="43"/>
        </w:rPr>
        <w:t xml:space="preserve"> </w:t>
      </w:r>
      <w:r>
        <w:t>concerned</w:t>
      </w:r>
      <w:r>
        <w:rPr>
          <w:spacing w:val="44"/>
        </w:rPr>
        <w:t xml:space="preserve"> </w:t>
      </w:r>
      <w:r>
        <w:t>only</w:t>
      </w:r>
      <w:r>
        <w:rPr>
          <w:spacing w:val="43"/>
        </w:rPr>
        <w:t xml:space="preserve"> </w:t>
      </w:r>
      <w:r>
        <w:t>with</w:t>
      </w:r>
    </w:p>
    <w:p w:rsidR="004021A5" w:rsidRDefault="004021A5">
      <w:pPr>
        <w:spacing w:line="480" w:lineRule="auto"/>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34"/>
      </w:pPr>
      <w:r>
        <w:t>transactions</w:t>
      </w:r>
      <w:r>
        <w:rPr>
          <w:spacing w:val="-10"/>
        </w:rPr>
        <w:t xml:space="preserve"> </w:t>
      </w:r>
      <w:r>
        <w:t>in</w:t>
      </w:r>
      <w:r>
        <w:rPr>
          <w:spacing w:val="-12"/>
        </w:rPr>
        <w:t xml:space="preserve"> </w:t>
      </w:r>
      <w:r>
        <w:t>which</w:t>
      </w:r>
      <w:r>
        <w:rPr>
          <w:spacing w:val="-10"/>
        </w:rPr>
        <w:t xml:space="preserve"> </w:t>
      </w:r>
      <w:r>
        <w:t>finance</w:t>
      </w:r>
      <w:r>
        <w:rPr>
          <w:spacing w:val="-10"/>
        </w:rPr>
        <w:t xml:space="preserve"> </w:t>
      </w:r>
      <w:r>
        <w:t>is</w:t>
      </w:r>
      <w:r>
        <w:rPr>
          <w:spacing w:val="-9"/>
        </w:rPr>
        <w:t xml:space="preserve"> </w:t>
      </w:r>
      <w:r>
        <w:t>involved.</w:t>
      </w:r>
      <w:r>
        <w:rPr>
          <w:spacing w:val="-10"/>
        </w:rPr>
        <w:t xml:space="preserve"> </w:t>
      </w:r>
      <w:r>
        <w:t>He</w:t>
      </w:r>
      <w:r>
        <w:rPr>
          <w:spacing w:val="-10"/>
        </w:rPr>
        <w:t xml:space="preserve"> </w:t>
      </w:r>
      <w:r>
        <w:t>also</w:t>
      </w:r>
      <w:r>
        <w:rPr>
          <w:spacing w:val="-10"/>
        </w:rPr>
        <w:t xml:space="preserve"> </w:t>
      </w:r>
      <w:r>
        <w:t>pointed</w:t>
      </w:r>
      <w:r>
        <w:rPr>
          <w:spacing w:val="-12"/>
        </w:rPr>
        <w:t xml:space="preserve"> </w:t>
      </w:r>
      <w:r>
        <w:t>out,</w:t>
      </w:r>
      <w:r>
        <w:rPr>
          <w:spacing w:val="-11"/>
        </w:rPr>
        <w:t xml:space="preserve"> </w:t>
      </w:r>
      <w:r>
        <w:t>with reference to Chapter 11 Bankruptcy Proceedings in the United States, that once a company has been stigmatised as being bankrupt or having gone into bankruptcy, several persons who earlier</w:t>
      </w:r>
      <w:r>
        <w:rPr>
          <w:spacing w:val="-11"/>
        </w:rPr>
        <w:t xml:space="preserve"> </w:t>
      </w:r>
      <w:r>
        <w:t>dealt</w:t>
      </w:r>
      <w:r>
        <w:rPr>
          <w:spacing w:val="-14"/>
        </w:rPr>
        <w:t xml:space="preserve"> </w:t>
      </w:r>
      <w:r>
        <w:t>with</w:t>
      </w:r>
      <w:r>
        <w:rPr>
          <w:spacing w:val="-12"/>
        </w:rPr>
        <w:t xml:space="preserve"> </w:t>
      </w:r>
      <w:r>
        <w:t>the</w:t>
      </w:r>
      <w:r>
        <w:rPr>
          <w:spacing w:val="-11"/>
        </w:rPr>
        <w:t xml:space="preserve"> </w:t>
      </w:r>
      <w:r>
        <w:t>company</w:t>
      </w:r>
      <w:r>
        <w:rPr>
          <w:spacing w:val="-11"/>
        </w:rPr>
        <w:t xml:space="preserve"> </w:t>
      </w:r>
      <w:r>
        <w:t>disengaged</w:t>
      </w:r>
      <w:r>
        <w:rPr>
          <w:spacing w:val="-10"/>
        </w:rPr>
        <w:t xml:space="preserve"> </w:t>
      </w:r>
      <w:r>
        <w:t>themselves,</w:t>
      </w:r>
      <w:r>
        <w:rPr>
          <w:spacing w:val="-11"/>
        </w:rPr>
        <w:t xml:space="preserve"> </w:t>
      </w:r>
      <w:r>
        <w:t>as</w:t>
      </w:r>
      <w:r>
        <w:rPr>
          <w:spacing w:val="-12"/>
        </w:rPr>
        <w:t xml:space="preserve"> </w:t>
      </w:r>
      <w:r>
        <w:t>a</w:t>
      </w:r>
      <w:r>
        <w:rPr>
          <w:spacing w:val="-10"/>
        </w:rPr>
        <w:t xml:space="preserve"> </w:t>
      </w:r>
      <w:r>
        <w:t>result of which the Company’s power to do business gets severely hampered.</w:t>
      </w:r>
    </w:p>
    <w:p w:rsidR="004021A5" w:rsidRDefault="00550086">
      <w:pPr>
        <w:pStyle w:val="ListParagraph"/>
        <w:numPr>
          <w:ilvl w:val="0"/>
          <w:numId w:val="58"/>
        </w:numPr>
        <w:tabs>
          <w:tab w:val="left" w:pos="1778"/>
        </w:tabs>
        <w:spacing w:before="161" w:line="480" w:lineRule="auto"/>
        <w:ind w:right="733" w:firstLine="0"/>
        <w:jc w:val="both"/>
        <w:rPr>
          <w:sz w:val="28"/>
        </w:rPr>
      </w:pPr>
      <w:r>
        <w:rPr>
          <w:sz w:val="28"/>
        </w:rPr>
        <w:t xml:space="preserve">The tail of the arguments on behalf of the Petitioners then wagged in the persona of several other counsel who added titbits here and there. Shri Bhandari, appearing for one of the </w:t>
      </w:r>
      <w:r>
        <w:rPr>
          <w:sz w:val="28"/>
        </w:rPr>
        <w:t>writ Petitioners, gave a chart of a comparative analysis between the ‘UNCITRAL Legislative Guide on Insolvency Law’ (2005) (hereinafter  referred  to  as  the  “UNCITRAL  Legislative</w:t>
      </w:r>
      <w:r>
        <w:rPr>
          <w:spacing w:val="-19"/>
          <w:sz w:val="28"/>
        </w:rPr>
        <w:t xml:space="preserve"> </w:t>
      </w:r>
      <w:r>
        <w:rPr>
          <w:sz w:val="28"/>
        </w:rPr>
        <w:t>Guide”)</w:t>
      </w:r>
    </w:p>
    <w:p w:rsidR="004021A5" w:rsidRDefault="00550086">
      <w:pPr>
        <w:pStyle w:val="BodyText"/>
        <w:spacing w:line="480" w:lineRule="auto"/>
        <w:ind w:left="903" w:right="733"/>
      </w:pPr>
      <w:r>
        <w:t>,which forms the basis of the Code, and the Bankruptcy Law Reform</w:t>
      </w:r>
      <w:r>
        <w:t>s Committee Report (2015), argued that the impugned amendments went against several features of this UNCITRAL Legislative Guide. He contended that, first and foremost, the fundamental difference between financial and operational creditors was ignored. Seco</w:t>
      </w:r>
      <w:r>
        <w:t>ndly, he contended that by treating home buyers, who are in substance operational creditors, as financial</w:t>
      </w:r>
      <w:r>
        <w:rPr>
          <w:spacing w:val="18"/>
        </w:rPr>
        <w:t xml:space="preserve"> </w:t>
      </w:r>
      <w:r>
        <w:t>creditors,</w:t>
      </w:r>
      <w:r>
        <w:rPr>
          <w:spacing w:val="19"/>
        </w:rPr>
        <w:t xml:space="preserve"> </w:t>
      </w:r>
      <w:r>
        <w:t>infracts</w:t>
      </w:r>
      <w:r>
        <w:rPr>
          <w:spacing w:val="20"/>
        </w:rPr>
        <w:t xml:space="preserve"> </w:t>
      </w:r>
      <w:r>
        <w:t>the</w:t>
      </w:r>
      <w:r>
        <w:rPr>
          <w:spacing w:val="20"/>
        </w:rPr>
        <w:t xml:space="preserve"> </w:t>
      </w:r>
      <w:r>
        <w:t>principle</w:t>
      </w:r>
      <w:r>
        <w:rPr>
          <w:spacing w:val="20"/>
        </w:rPr>
        <w:t xml:space="preserve"> </w:t>
      </w:r>
      <w:r>
        <w:t>of</w:t>
      </w:r>
      <w:r>
        <w:rPr>
          <w:spacing w:val="21"/>
        </w:rPr>
        <w:t xml:space="preserve"> </w:t>
      </w:r>
      <w:r>
        <w:t>equitable</w:t>
      </w:r>
      <w:r>
        <w:rPr>
          <w:spacing w:val="20"/>
        </w:rPr>
        <w:t xml:space="preserve"> </w:t>
      </w:r>
      <w:r>
        <w:t>treatment</w:t>
      </w:r>
      <w:r>
        <w:rPr>
          <w:spacing w:val="21"/>
        </w:rPr>
        <w:t xml:space="preserve"> </w:t>
      </w:r>
      <w:r>
        <w:t>of</w:t>
      </w:r>
    </w:p>
    <w:p w:rsidR="004021A5" w:rsidRDefault="004021A5">
      <w:pPr>
        <w:spacing w:line="480" w:lineRule="auto"/>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33"/>
      </w:pPr>
      <w:r>
        <w:t>similarly situated creditors. Further, the UNCITRAL Legislative Guide</w:t>
      </w:r>
      <w:r>
        <w:rPr>
          <w:spacing w:val="-18"/>
        </w:rPr>
        <w:t xml:space="preserve"> </w:t>
      </w:r>
      <w:r>
        <w:t>st</w:t>
      </w:r>
      <w:r>
        <w:t>ates</w:t>
      </w:r>
      <w:r>
        <w:rPr>
          <w:spacing w:val="-19"/>
        </w:rPr>
        <w:t xml:space="preserve"> </w:t>
      </w:r>
      <w:r>
        <w:t>that</w:t>
      </w:r>
      <w:r>
        <w:rPr>
          <w:spacing w:val="-15"/>
        </w:rPr>
        <w:t xml:space="preserve"> </w:t>
      </w:r>
      <w:r>
        <w:t>recognition</w:t>
      </w:r>
      <w:r>
        <w:rPr>
          <w:spacing w:val="-18"/>
        </w:rPr>
        <w:t xml:space="preserve"> </w:t>
      </w:r>
      <w:r>
        <w:t>of</w:t>
      </w:r>
      <w:r>
        <w:rPr>
          <w:spacing w:val="-16"/>
        </w:rPr>
        <w:t xml:space="preserve"> </w:t>
      </w:r>
      <w:r>
        <w:t>existing</w:t>
      </w:r>
      <w:r>
        <w:rPr>
          <w:spacing w:val="-19"/>
        </w:rPr>
        <w:t xml:space="preserve"> </w:t>
      </w:r>
      <w:r>
        <w:t>creditor’s</w:t>
      </w:r>
      <w:r>
        <w:rPr>
          <w:spacing w:val="-16"/>
        </w:rPr>
        <w:t xml:space="preserve"> </w:t>
      </w:r>
      <w:r>
        <w:t>rights</w:t>
      </w:r>
      <w:r>
        <w:rPr>
          <w:spacing w:val="-15"/>
        </w:rPr>
        <w:t xml:space="preserve"> </w:t>
      </w:r>
      <w:r>
        <w:t>before</w:t>
      </w:r>
      <w:r>
        <w:rPr>
          <w:spacing w:val="-18"/>
        </w:rPr>
        <w:t xml:space="preserve"> </w:t>
      </w:r>
      <w:r>
        <w:t>the commencement of the insolvency proceedings by the insolvency law</w:t>
      </w:r>
      <w:r>
        <w:rPr>
          <w:spacing w:val="-6"/>
        </w:rPr>
        <w:t xml:space="preserve"> </w:t>
      </w:r>
      <w:r>
        <w:t>is</w:t>
      </w:r>
      <w:r>
        <w:rPr>
          <w:spacing w:val="-5"/>
        </w:rPr>
        <w:t xml:space="preserve"> </w:t>
      </w:r>
      <w:r>
        <w:t>important.</w:t>
      </w:r>
      <w:r>
        <w:rPr>
          <w:spacing w:val="-7"/>
        </w:rPr>
        <w:t xml:space="preserve"> </w:t>
      </w:r>
      <w:r>
        <w:t>He</w:t>
      </w:r>
      <w:r>
        <w:rPr>
          <w:spacing w:val="-9"/>
        </w:rPr>
        <w:t xml:space="preserve"> </w:t>
      </w:r>
      <w:r>
        <w:t>contended</w:t>
      </w:r>
      <w:r>
        <w:rPr>
          <w:spacing w:val="-9"/>
        </w:rPr>
        <w:t xml:space="preserve"> </w:t>
      </w:r>
      <w:r>
        <w:t>that</w:t>
      </w:r>
      <w:r>
        <w:rPr>
          <w:spacing w:val="-5"/>
        </w:rPr>
        <w:t xml:space="preserve"> </w:t>
      </w:r>
      <w:r>
        <w:t>by</w:t>
      </w:r>
      <w:r>
        <w:rPr>
          <w:spacing w:val="-8"/>
        </w:rPr>
        <w:t xml:space="preserve"> </w:t>
      </w:r>
      <w:r>
        <w:t>treating</w:t>
      </w:r>
      <w:r>
        <w:rPr>
          <w:spacing w:val="-6"/>
        </w:rPr>
        <w:t xml:space="preserve"> </w:t>
      </w:r>
      <w:r>
        <w:t>a</w:t>
      </w:r>
      <w:r>
        <w:rPr>
          <w:spacing w:val="-7"/>
        </w:rPr>
        <w:t xml:space="preserve"> </w:t>
      </w:r>
      <w:r>
        <w:t>home</w:t>
      </w:r>
      <w:r>
        <w:rPr>
          <w:spacing w:val="-9"/>
        </w:rPr>
        <w:t xml:space="preserve"> </w:t>
      </w:r>
      <w:r>
        <w:t>buyer</w:t>
      </w:r>
      <w:r>
        <w:rPr>
          <w:spacing w:val="-4"/>
        </w:rPr>
        <w:t xml:space="preserve"> </w:t>
      </w:r>
      <w:r>
        <w:t>as</w:t>
      </w:r>
      <w:r>
        <w:rPr>
          <w:spacing w:val="-5"/>
        </w:rPr>
        <w:t xml:space="preserve"> </w:t>
      </w:r>
      <w:r>
        <w:t>a financial creditor, the Code creates rights which such home buyer never had earlier. He further contended that by involving such persons in the negotiation process by putting them on the Committee of Creditors would infract the principle that, given thei</w:t>
      </w:r>
      <w:r>
        <w:t xml:space="preserve">r number and the diverse interests that they have, coupled with no knowledge or any commercial expertise of the corporate debtor, they should not and ought not to be allowed to participate in the Committee of Creditors. Also, insolvency law and other laws </w:t>
      </w:r>
      <w:r>
        <w:t>should be harmoniously construed, which harmony is disrupted when the Code is applied to cases which should really fall under RERA. Shri Bhandari was followed by Shri J. Gupta, who argued that</w:t>
      </w:r>
      <w:r>
        <w:rPr>
          <w:spacing w:val="-17"/>
        </w:rPr>
        <w:t xml:space="preserve"> </w:t>
      </w:r>
      <w:r>
        <w:t>instead</w:t>
      </w:r>
      <w:r>
        <w:rPr>
          <w:spacing w:val="-18"/>
        </w:rPr>
        <w:t xml:space="preserve"> </w:t>
      </w:r>
      <w:r>
        <w:t>of</w:t>
      </w:r>
      <w:r>
        <w:rPr>
          <w:spacing w:val="-16"/>
        </w:rPr>
        <w:t xml:space="preserve"> </w:t>
      </w:r>
      <w:r>
        <w:t>deeming</w:t>
      </w:r>
      <w:r>
        <w:rPr>
          <w:spacing w:val="-18"/>
        </w:rPr>
        <w:t xml:space="preserve"> </w:t>
      </w:r>
      <w:r>
        <w:t>that</w:t>
      </w:r>
      <w:r>
        <w:rPr>
          <w:spacing w:val="-17"/>
        </w:rPr>
        <w:t xml:space="preserve"> </w:t>
      </w:r>
      <w:r>
        <w:t>allottees/home</w:t>
      </w:r>
      <w:r>
        <w:rPr>
          <w:spacing w:val="-16"/>
        </w:rPr>
        <w:t xml:space="preserve"> </w:t>
      </w:r>
      <w:r>
        <w:t>buyers</w:t>
      </w:r>
      <w:r>
        <w:rPr>
          <w:spacing w:val="-15"/>
        </w:rPr>
        <w:t xml:space="preserve"> </w:t>
      </w:r>
      <w:r>
        <w:t>be</w:t>
      </w:r>
      <w:r>
        <w:rPr>
          <w:spacing w:val="-16"/>
        </w:rPr>
        <w:t xml:space="preserve"> </w:t>
      </w:r>
      <w:r>
        <w:t>regarded</w:t>
      </w:r>
      <w:r>
        <w:rPr>
          <w:spacing w:val="-15"/>
        </w:rPr>
        <w:t xml:space="preserve"> </w:t>
      </w:r>
      <w:r>
        <w:t>as fi</w:t>
      </w:r>
      <w:r>
        <w:t>nancial creditors, they ought to be regarded as operational creditors in which case, defences available in such cases would then be available. Shri Pulkit Deora then showed us accounting standards in which it became clear that advances received from home b</w:t>
      </w:r>
      <w:r>
        <w:t>uyers by developers cannot, from an accounting perspective,</w:t>
      </w:r>
      <w:r>
        <w:rPr>
          <w:spacing w:val="-9"/>
        </w:rPr>
        <w:t xml:space="preserve"> </w:t>
      </w:r>
      <w:r>
        <w:t>be</w:t>
      </w:r>
      <w:r>
        <w:rPr>
          <w:spacing w:val="-12"/>
        </w:rPr>
        <w:t xml:space="preserve"> </w:t>
      </w:r>
      <w:r>
        <w:t>treated</w:t>
      </w:r>
      <w:r>
        <w:rPr>
          <w:spacing w:val="-10"/>
        </w:rPr>
        <w:t xml:space="preserve"> </w:t>
      </w:r>
      <w:r>
        <w:t>as</w:t>
      </w:r>
      <w:r>
        <w:rPr>
          <w:spacing w:val="-11"/>
        </w:rPr>
        <w:t xml:space="preserve"> </w:t>
      </w:r>
      <w:r>
        <w:t>financial</w:t>
      </w:r>
      <w:r>
        <w:rPr>
          <w:spacing w:val="-10"/>
        </w:rPr>
        <w:t xml:space="preserve"> </w:t>
      </w:r>
      <w:r>
        <w:t>liabilities</w:t>
      </w:r>
      <w:r>
        <w:rPr>
          <w:spacing w:val="-9"/>
        </w:rPr>
        <w:t xml:space="preserve"> </w:t>
      </w:r>
      <w:r>
        <w:t>and</w:t>
      </w:r>
      <w:r>
        <w:rPr>
          <w:spacing w:val="-12"/>
        </w:rPr>
        <w:t xml:space="preserve"> </w:t>
      </w:r>
      <w:r>
        <w:t>the</w:t>
      </w:r>
      <w:r>
        <w:rPr>
          <w:spacing w:val="-10"/>
        </w:rPr>
        <w:t xml:space="preserve"> </w:t>
      </w:r>
      <w:r>
        <w:t>amendments</w:t>
      </w:r>
    </w:p>
    <w:p w:rsidR="004021A5" w:rsidRDefault="004021A5">
      <w:pPr>
        <w:spacing w:line="480" w:lineRule="auto"/>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32"/>
      </w:pPr>
      <w:r>
        <w:t>in</w:t>
      </w:r>
      <w:r>
        <w:rPr>
          <w:spacing w:val="-13"/>
        </w:rPr>
        <w:t xml:space="preserve"> </w:t>
      </w:r>
      <w:r>
        <w:t>doing</w:t>
      </w:r>
      <w:r>
        <w:rPr>
          <w:spacing w:val="-15"/>
        </w:rPr>
        <w:t xml:space="preserve"> </w:t>
      </w:r>
      <w:r>
        <w:t>so,</w:t>
      </w:r>
      <w:r>
        <w:rPr>
          <w:spacing w:val="-16"/>
        </w:rPr>
        <w:t xml:space="preserve"> </w:t>
      </w:r>
      <w:r>
        <w:t>therefore,</w:t>
      </w:r>
      <w:r>
        <w:rPr>
          <w:spacing w:val="-14"/>
        </w:rPr>
        <w:t xml:space="preserve"> </w:t>
      </w:r>
      <w:r>
        <w:t>violate</w:t>
      </w:r>
      <w:r>
        <w:rPr>
          <w:spacing w:val="-17"/>
        </w:rPr>
        <w:t xml:space="preserve"> </w:t>
      </w:r>
      <w:r>
        <w:t>the</w:t>
      </w:r>
      <w:r>
        <w:rPr>
          <w:spacing w:val="-14"/>
        </w:rPr>
        <w:t xml:space="preserve"> </w:t>
      </w:r>
      <w:r>
        <w:t>aforesaid</w:t>
      </w:r>
      <w:r>
        <w:rPr>
          <w:spacing w:val="-14"/>
        </w:rPr>
        <w:t xml:space="preserve"> </w:t>
      </w:r>
      <w:r>
        <w:t>standards</w:t>
      </w:r>
      <w:r>
        <w:rPr>
          <w:spacing w:val="-14"/>
        </w:rPr>
        <w:t xml:space="preserve"> </w:t>
      </w:r>
      <w:r>
        <w:t>and</w:t>
      </w:r>
      <w:r>
        <w:rPr>
          <w:spacing w:val="-15"/>
        </w:rPr>
        <w:t xml:space="preserve"> </w:t>
      </w:r>
      <w:r>
        <w:t>become manifestly arbitrary. Also, after going into the definit</w:t>
      </w:r>
      <w:r>
        <w:t>ion of “claim”, “financial debt” and “operational debt”, he argued that a financial debt is a crystallised claim which is due, as opposed to an operational debt which may simply be a claim upon breach of contract</w:t>
      </w:r>
      <w:r>
        <w:rPr>
          <w:spacing w:val="-12"/>
        </w:rPr>
        <w:t xml:space="preserve"> </w:t>
      </w:r>
      <w:r>
        <w:t>that</w:t>
      </w:r>
      <w:r>
        <w:rPr>
          <w:spacing w:val="-11"/>
        </w:rPr>
        <w:t xml:space="preserve"> </w:t>
      </w:r>
      <w:r>
        <w:t>may</w:t>
      </w:r>
      <w:r>
        <w:rPr>
          <w:spacing w:val="-9"/>
        </w:rPr>
        <w:t xml:space="preserve"> </w:t>
      </w:r>
      <w:r>
        <w:t>be</w:t>
      </w:r>
      <w:r>
        <w:rPr>
          <w:spacing w:val="-10"/>
        </w:rPr>
        <w:t xml:space="preserve"> </w:t>
      </w:r>
      <w:r>
        <w:t>disputed</w:t>
      </w:r>
      <w:r>
        <w:rPr>
          <w:spacing w:val="-12"/>
        </w:rPr>
        <w:t xml:space="preserve"> </w:t>
      </w:r>
      <w:r>
        <w:t>and</w:t>
      </w:r>
      <w:r>
        <w:rPr>
          <w:spacing w:val="-12"/>
        </w:rPr>
        <w:t xml:space="preserve"> </w:t>
      </w:r>
      <w:r>
        <w:t>therefore</w:t>
      </w:r>
      <w:r>
        <w:rPr>
          <w:spacing w:val="-12"/>
        </w:rPr>
        <w:t xml:space="preserve"> </w:t>
      </w:r>
      <w:r>
        <w:t>not</w:t>
      </w:r>
      <w:r>
        <w:rPr>
          <w:spacing w:val="-11"/>
        </w:rPr>
        <w:t xml:space="preserve"> </w:t>
      </w:r>
      <w:r>
        <w:t>due.</w:t>
      </w:r>
      <w:r>
        <w:rPr>
          <w:spacing w:val="-5"/>
        </w:rPr>
        <w:t xml:space="preserve"> </w:t>
      </w:r>
      <w:r>
        <w:t>On</w:t>
      </w:r>
      <w:r>
        <w:rPr>
          <w:spacing w:val="-12"/>
        </w:rPr>
        <w:t xml:space="preserve"> </w:t>
      </w:r>
      <w:r>
        <w:t>this</w:t>
      </w:r>
      <w:r>
        <w:rPr>
          <w:spacing w:val="-9"/>
        </w:rPr>
        <w:t xml:space="preserve"> </w:t>
      </w:r>
      <w:r>
        <w:t>basis he contended that to put home buyers in the financial creditor category, instead of the operational creditor category, would then blur this distinction and do away with a vital defence available to the real estate developer in the case of op</w:t>
      </w:r>
      <w:r>
        <w:t>erational debts. Shri Rana Mukherjee, appearing through Shri K. Poddar, argued that home buyers would not fall within the category of either financial or operational creditors and should therefore be subsumed only within</w:t>
      </w:r>
      <w:r>
        <w:rPr>
          <w:spacing w:val="-17"/>
        </w:rPr>
        <w:t xml:space="preserve"> </w:t>
      </w:r>
      <w:r>
        <w:t>RERA,</w:t>
      </w:r>
      <w:r>
        <w:rPr>
          <w:spacing w:val="-16"/>
        </w:rPr>
        <w:t xml:space="preserve"> </w:t>
      </w:r>
      <w:r>
        <w:t>which</w:t>
      </w:r>
      <w:r>
        <w:rPr>
          <w:spacing w:val="-16"/>
        </w:rPr>
        <w:t xml:space="preserve"> </w:t>
      </w:r>
      <w:r>
        <w:t>is</w:t>
      </w:r>
      <w:r>
        <w:rPr>
          <w:spacing w:val="-16"/>
        </w:rPr>
        <w:t xml:space="preserve"> </w:t>
      </w:r>
      <w:r>
        <w:t>a</w:t>
      </w:r>
      <w:r>
        <w:rPr>
          <w:spacing w:val="-19"/>
        </w:rPr>
        <w:t xml:space="preserve"> </w:t>
      </w:r>
      <w:r>
        <w:t>complete</w:t>
      </w:r>
      <w:r>
        <w:rPr>
          <w:spacing w:val="-16"/>
        </w:rPr>
        <w:t xml:space="preserve"> </w:t>
      </w:r>
      <w:r>
        <w:t>code</w:t>
      </w:r>
      <w:r>
        <w:rPr>
          <w:spacing w:val="-20"/>
        </w:rPr>
        <w:t xml:space="preserve"> </w:t>
      </w:r>
      <w:r>
        <w:t>dealing</w:t>
      </w:r>
      <w:r>
        <w:rPr>
          <w:spacing w:val="-17"/>
        </w:rPr>
        <w:t xml:space="preserve"> </w:t>
      </w:r>
      <w:r>
        <w:t>with</w:t>
      </w:r>
      <w:r>
        <w:rPr>
          <w:spacing w:val="-17"/>
        </w:rPr>
        <w:t xml:space="preserve"> </w:t>
      </w:r>
      <w:r>
        <w:t>the</w:t>
      </w:r>
      <w:r>
        <w:rPr>
          <w:spacing w:val="-17"/>
        </w:rPr>
        <w:t xml:space="preserve"> </w:t>
      </w:r>
      <w:r>
        <w:t>real</w:t>
      </w:r>
      <w:r>
        <w:rPr>
          <w:spacing w:val="-16"/>
        </w:rPr>
        <w:t xml:space="preserve"> </w:t>
      </w:r>
      <w:r>
        <w:t>estate industry.</w:t>
      </w:r>
      <w:r>
        <w:rPr>
          <w:spacing w:val="-10"/>
        </w:rPr>
        <w:t xml:space="preserve"> </w:t>
      </w:r>
      <w:r>
        <w:t>He</w:t>
      </w:r>
      <w:r>
        <w:rPr>
          <w:spacing w:val="-11"/>
        </w:rPr>
        <w:t xml:space="preserve"> </w:t>
      </w:r>
      <w:r>
        <w:t>further</w:t>
      </w:r>
      <w:r>
        <w:rPr>
          <w:spacing w:val="-13"/>
        </w:rPr>
        <w:t xml:space="preserve"> </w:t>
      </w:r>
      <w:r>
        <w:t>argued</w:t>
      </w:r>
      <w:r>
        <w:rPr>
          <w:spacing w:val="-12"/>
        </w:rPr>
        <w:t xml:space="preserve"> </w:t>
      </w:r>
      <w:r>
        <w:t>that</w:t>
      </w:r>
      <w:r>
        <w:rPr>
          <w:spacing w:val="-13"/>
        </w:rPr>
        <w:t xml:space="preserve"> </w:t>
      </w:r>
      <w:r>
        <w:t>RERA</w:t>
      </w:r>
      <w:r>
        <w:rPr>
          <w:spacing w:val="-8"/>
        </w:rPr>
        <w:t xml:space="preserve"> </w:t>
      </w:r>
      <w:r>
        <w:t>is</w:t>
      </w:r>
      <w:r>
        <w:rPr>
          <w:spacing w:val="-8"/>
        </w:rPr>
        <w:t xml:space="preserve"> </w:t>
      </w:r>
      <w:r>
        <w:t>a</w:t>
      </w:r>
      <w:r>
        <w:rPr>
          <w:spacing w:val="-11"/>
        </w:rPr>
        <w:t xml:space="preserve"> </w:t>
      </w:r>
      <w:r>
        <w:t>special</w:t>
      </w:r>
      <w:r>
        <w:rPr>
          <w:spacing w:val="-10"/>
        </w:rPr>
        <w:t xml:space="preserve"> </w:t>
      </w:r>
      <w:r>
        <w:t>Act</w:t>
      </w:r>
      <w:r>
        <w:rPr>
          <w:spacing w:val="-10"/>
        </w:rPr>
        <w:t xml:space="preserve"> </w:t>
      </w:r>
      <w:r>
        <w:t>as</w:t>
      </w:r>
      <w:r>
        <w:rPr>
          <w:spacing w:val="-10"/>
        </w:rPr>
        <w:t xml:space="preserve"> </w:t>
      </w:r>
      <w:r>
        <w:t>opposed to</w:t>
      </w:r>
      <w:r>
        <w:rPr>
          <w:spacing w:val="-19"/>
        </w:rPr>
        <w:t xml:space="preserve"> </w:t>
      </w:r>
      <w:r>
        <w:t>the</w:t>
      </w:r>
      <w:r>
        <w:rPr>
          <w:spacing w:val="-18"/>
        </w:rPr>
        <w:t xml:space="preserve"> </w:t>
      </w:r>
      <w:r>
        <w:t>Code,</w:t>
      </w:r>
      <w:r>
        <w:rPr>
          <w:spacing w:val="-17"/>
        </w:rPr>
        <w:t xml:space="preserve"> </w:t>
      </w:r>
      <w:r>
        <w:t>which</w:t>
      </w:r>
      <w:r>
        <w:rPr>
          <w:spacing w:val="-16"/>
        </w:rPr>
        <w:t xml:space="preserve"> </w:t>
      </w:r>
      <w:r>
        <w:t>is</w:t>
      </w:r>
      <w:r>
        <w:rPr>
          <w:spacing w:val="-16"/>
        </w:rPr>
        <w:t xml:space="preserve"> </w:t>
      </w:r>
      <w:r>
        <w:t>a</w:t>
      </w:r>
      <w:r>
        <w:rPr>
          <w:spacing w:val="-18"/>
        </w:rPr>
        <w:t xml:space="preserve"> </w:t>
      </w:r>
      <w:r>
        <w:t>general</w:t>
      </w:r>
      <w:r>
        <w:rPr>
          <w:spacing w:val="-19"/>
        </w:rPr>
        <w:t xml:space="preserve"> </w:t>
      </w:r>
      <w:r>
        <w:t>Act</w:t>
      </w:r>
      <w:r>
        <w:rPr>
          <w:spacing w:val="-15"/>
        </w:rPr>
        <w:t xml:space="preserve"> </w:t>
      </w:r>
      <w:r>
        <w:t>and</w:t>
      </w:r>
      <w:r>
        <w:rPr>
          <w:spacing w:val="-19"/>
        </w:rPr>
        <w:t xml:space="preserve"> </w:t>
      </w:r>
      <w:r>
        <w:t>ought,</w:t>
      </w:r>
      <w:r>
        <w:rPr>
          <w:spacing w:val="-17"/>
        </w:rPr>
        <w:t xml:space="preserve"> </w:t>
      </w:r>
      <w:r>
        <w:t>therefore,</w:t>
      </w:r>
      <w:r>
        <w:rPr>
          <w:spacing w:val="-15"/>
        </w:rPr>
        <w:t xml:space="preserve"> </w:t>
      </w:r>
      <w:r>
        <w:t>to</w:t>
      </w:r>
      <w:r>
        <w:rPr>
          <w:spacing w:val="-18"/>
        </w:rPr>
        <w:t xml:space="preserve"> </w:t>
      </w:r>
      <w:r>
        <w:t xml:space="preserve">prevail. Also, as the adjudication process envisaged under RERA would be done away with if the Code </w:t>
      </w:r>
      <w:r>
        <w:t xml:space="preserve">is to be applied, the application of the Code to home buyers would be manifestly arbitrary. M/s. Kejriwal and P. Aggarwal have argued that on the facts of their cases, </w:t>
      </w:r>
      <w:r>
        <w:rPr>
          <w:i/>
        </w:rPr>
        <w:t xml:space="preserve">force majeure </w:t>
      </w:r>
      <w:r>
        <w:t xml:space="preserve">events occurred as a result of which possession could not be handed over. </w:t>
      </w:r>
      <w:r>
        <w:t>They also pointed out</w:t>
      </w:r>
      <w:r>
        <w:rPr>
          <w:spacing w:val="-8"/>
        </w:rPr>
        <w:t xml:space="preserve"> </w:t>
      </w:r>
      <w:r>
        <w:t>that,</w:t>
      </w:r>
    </w:p>
    <w:p w:rsidR="004021A5" w:rsidRDefault="004021A5">
      <w:pPr>
        <w:spacing w:line="480" w:lineRule="auto"/>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31"/>
      </w:pPr>
      <w:r>
        <w:t>from</w:t>
      </w:r>
      <w:r>
        <w:rPr>
          <w:spacing w:val="-10"/>
        </w:rPr>
        <w:t xml:space="preserve"> </w:t>
      </w:r>
      <w:r>
        <w:t>a</w:t>
      </w:r>
      <w:r>
        <w:rPr>
          <w:spacing w:val="-9"/>
        </w:rPr>
        <w:t xml:space="preserve"> </w:t>
      </w:r>
      <w:r>
        <w:t>practical</w:t>
      </w:r>
      <w:r>
        <w:rPr>
          <w:spacing w:val="-10"/>
        </w:rPr>
        <w:t xml:space="preserve"> </w:t>
      </w:r>
      <w:r>
        <w:t>point</w:t>
      </w:r>
      <w:r>
        <w:rPr>
          <w:spacing w:val="-9"/>
        </w:rPr>
        <w:t xml:space="preserve"> </w:t>
      </w:r>
      <w:r>
        <w:t>of</w:t>
      </w:r>
      <w:r>
        <w:rPr>
          <w:spacing w:val="-11"/>
        </w:rPr>
        <w:t xml:space="preserve"> </w:t>
      </w:r>
      <w:r>
        <w:t>view,</w:t>
      </w:r>
      <w:r>
        <w:rPr>
          <w:spacing w:val="-11"/>
        </w:rPr>
        <w:t xml:space="preserve"> </w:t>
      </w:r>
      <w:r>
        <w:t>the</w:t>
      </w:r>
      <w:r>
        <w:rPr>
          <w:spacing w:val="-12"/>
        </w:rPr>
        <w:t xml:space="preserve"> </w:t>
      </w:r>
      <w:r>
        <w:t>NCLT</w:t>
      </w:r>
      <w:r>
        <w:rPr>
          <w:spacing w:val="-9"/>
        </w:rPr>
        <w:t xml:space="preserve"> </w:t>
      </w:r>
      <w:r>
        <w:t>in</w:t>
      </w:r>
      <w:r>
        <w:rPr>
          <w:spacing w:val="-12"/>
        </w:rPr>
        <w:t xml:space="preserve"> </w:t>
      </w:r>
      <w:r>
        <w:t>such</w:t>
      </w:r>
      <w:r>
        <w:rPr>
          <w:spacing w:val="-11"/>
        </w:rPr>
        <w:t xml:space="preserve"> </w:t>
      </w:r>
      <w:r>
        <w:t>cases</w:t>
      </w:r>
      <w:r>
        <w:rPr>
          <w:spacing w:val="-10"/>
        </w:rPr>
        <w:t xml:space="preserve"> </w:t>
      </w:r>
      <w:r>
        <w:t>does</w:t>
      </w:r>
      <w:r>
        <w:rPr>
          <w:spacing w:val="-9"/>
        </w:rPr>
        <w:t xml:space="preserve"> </w:t>
      </w:r>
      <w:r>
        <w:t>not</w:t>
      </w:r>
      <w:r>
        <w:rPr>
          <w:spacing w:val="-9"/>
        </w:rPr>
        <w:t xml:space="preserve"> </w:t>
      </w:r>
      <w:r>
        <w:t xml:space="preserve">go into defences which would demonstrate that delays in handing over possession cannot be attributed to the developer, and being a summary proceeding, merely goes ahead and admits a Section 7 petition despite the fact that the developer is not at fault in </w:t>
      </w:r>
      <w:r>
        <w:t>not handing over the flat/apartment in time. Shri S. Malhotra</w:t>
      </w:r>
      <w:r>
        <w:rPr>
          <w:spacing w:val="-40"/>
        </w:rPr>
        <w:t xml:space="preserve"> </w:t>
      </w:r>
      <w:r>
        <w:t>repeated some of the submissions that have already been noted hereinabove. Shri P.S. Bindra argued that we should apply the Amendment</w:t>
      </w:r>
      <w:r>
        <w:rPr>
          <w:spacing w:val="-17"/>
        </w:rPr>
        <w:t xml:space="preserve"> </w:t>
      </w:r>
      <w:r>
        <w:t>Act</w:t>
      </w:r>
      <w:r>
        <w:rPr>
          <w:spacing w:val="-17"/>
        </w:rPr>
        <w:t xml:space="preserve"> </w:t>
      </w:r>
      <w:r>
        <w:t>only</w:t>
      </w:r>
      <w:r>
        <w:rPr>
          <w:spacing w:val="-15"/>
        </w:rPr>
        <w:t xml:space="preserve"> </w:t>
      </w:r>
      <w:r>
        <w:t>prospectively,</w:t>
      </w:r>
      <w:r>
        <w:rPr>
          <w:spacing w:val="-17"/>
        </w:rPr>
        <w:t xml:space="preserve"> </w:t>
      </w:r>
      <w:r>
        <w:t>either</w:t>
      </w:r>
      <w:r>
        <w:rPr>
          <w:spacing w:val="-19"/>
        </w:rPr>
        <w:t xml:space="preserve"> </w:t>
      </w:r>
      <w:r>
        <w:t>from</w:t>
      </w:r>
      <w:r>
        <w:rPr>
          <w:spacing w:val="-14"/>
        </w:rPr>
        <w:t xml:space="preserve"> </w:t>
      </w:r>
      <w:r>
        <w:t>2018</w:t>
      </w:r>
      <w:r>
        <w:rPr>
          <w:spacing w:val="-15"/>
        </w:rPr>
        <w:t xml:space="preserve"> </w:t>
      </w:r>
      <w:r>
        <w:t>itself</w:t>
      </w:r>
      <w:r>
        <w:rPr>
          <w:spacing w:val="-17"/>
        </w:rPr>
        <w:t xml:space="preserve"> </w:t>
      </w:r>
      <w:r>
        <w:t>or</w:t>
      </w:r>
      <w:r>
        <w:rPr>
          <w:spacing w:val="-16"/>
        </w:rPr>
        <w:t xml:space="preserve"> </w:t>
      </w:r>
      <w:r>
        <w:t>at</w:t>
      </w:r>
      <w:r>
        <w:rPr>
          <w:spacing w:val="-17"/>
        </w:rPr>
        <w:t xml:space="preserve"> </w:t>
      </w:r>
      <w:r>
        <w:t>the ve</w:t>
      </w:r>
      <w:r>
        <w:t>ry earliest from 1</w:t>
      </w:r>
      <w:r>
        <w:rPr>
          <w:position w:val="10"/>
          <w:sz w:val="18"/>
        </w:rPr>
        <w:t xml:space="preserve">st </w:t>
      </w:r>
      <w:r>
        <w:t xml:space="preserve">December, 2016. He also argued that if this Court were to uphold the vires of the Amendment Act, his clients ought to be at liberty to take various defences under the agreement between his client and allottees, which this Court should </w:t>
      </w:r>
      <w:r>
        <w:t>make clear in the event of allottees knocking at the doors of the</w:t>
      </w:r>
      <w:r>
        <w:rPr>
          <w:spacing w:val="-4"/>
        </w:rPr>
        <w:t xml:space="preserve"> </w:t>
      </w:r>
      <w:r>
        <w:t>NCLT.</w:t>
      </w:r>
    </w:p>
    <w:p w:rsidR="004021A5" w:rsidRDefault="00550086">
      <w:pPr>
        <w:pStyle w:val="ListParagraph"/>
        <w:numPr>
          <w:ilvl w:val="0"/>
          <w:numId w:val="58"/>
        </w:numPr>
        <w:tabs>
          <w:tab w:val="left" w:pos="1778"/>
        </w:tabs>
        <w:spacing w:before="154" w:line="480" w:lineRule="auto"/>
        <w:ind w:right="734" w:firstLine="0"/>
        <w:jc w:val="both"/>
        <w:rPr>
          <w:sz w:val="28"/>
        </w:rPr>
      </w:pPr>
      <w:r>
        <w:rPr>
          <w:sz w:val="28"/>
        </w:rPr>
        <w:t xml:space="preserve">Mrs. Madhavi Divan, learned Additional Solicitor General, relying strongly upon </w:t>
      </w:r>
      <w:r>
        <w:rPr>
          <w:b/>
          <w:sz w:val="28"/>
        </w:rPr>
        <w:t xml:space="preserve">Swiss Ribbons </w:t>
      </w:r>
      <w:r>
        <w:rPr>
          <w:sz w:val="28"/>
        </w:rPr>
        <w:t xml:space="preserve">(supra), argued that the Amendment Act would clearly be covered by the ratio laid down by </w:t>
      </w:r>
      <w:r>
        <w:rPr>
          <w:sz w:val="28"/>
        </w:rPr>
        <w:t xml:space="preserve">this Court in </w:t>
      </w:r>
      <w:r>
        <w:rPr>
          <w:b/>
          <w:sz w:val="28"/>
        </w:rPr>
        <w:t xml:space="preserve">Swiss Ribbons </w:t>
      </w:r>
      <w:r>
        <w:rPr>
          <w:sz w:val="28"/>
        </w:rPr>
        <w:t>(supra), which is that sufficient play</w:t>
      </w:r>
      <w:r>
        <w:rPr>
          <w:spacing w:val="-4"/>
          <w:sz w:val="28"/>
        </w:rPr>
        <w:t xml:space="preserve"> </w:t>
      </w:r>
      <w:r>
        <w:rPr>
          <w:sz w:val="28"/>
        </w:rPr>
        <w:t>in</w:t>
      </w:r>
      <w:r>
        <w:rPr>
          <w:spacing w:val="-4"/>
          <w:sz w:val="28"/>
        </w:rPr>
        <w:t xml:space="preserve"> </w:t>
      </w:r>
      <w:r>
        <w:rPr>
          <w:sz w:val="28"/>
        </w:rPr>
        <w:t>the</w:t>
      </w:r>
      <w:r>
        <w:rPr>
          <w:spacing w:val="-3"/>
          <w:sz w:val="28"/>
        </w:rPr>
        <w:t xml:space="preserve"> </w:t>
      </w:r>
      <w:r>
        <w:rPr>
          <w:sz w:val="28"/>
        </w:rPr>
        <w:t>joints</w:t>
      </w:r>
      <w:r>
        <w:rPr>
          <w:spacing w:val="-5"/>
          <w:sz w:val="28"/>
        </w:rPr>
        <w:t xml:space="preserve"> </w:t>
      </w:r>
      <w:r>
        <w:rPr>
          <w:sz w:val="28"/>
        </w:rPr>
        <w:t>must</w:t>
      </w:r>
      <w:r>
        <w:rPr>
          <w:spacing w:val="-2"/>
          <w:sz w:val="28"/>
        </w:rPr>
        <w:t xml:space="preserve"> </w:t>
      </w:r>
      <w:r>
        <w:rPr>
          <w:sz w:val="28"/>
        </w:rPr>
        <w:t>be</w:t>
      </w:r>
      <w:r>
        <w:rPr>
          <w:spacing w:val="-5"/>
          <w:sz w:val="28"/>
        </w:rPr>
        <w:t xml:space="preserve"> </w:t>
      </w:r>
      <w:r>
        <w:rPr>
          <w:sz w:val="28"/>
        </w:rPr>
        <w:t>given</w:t>
      </w:r>
      <w:r>
        <w:rPr>
          <w:spacing w:val="-6"/>
          <w:sz w:val="28"/>
        </w:rPr>
        <w:t xml:space="preserve"> </w:t>
      </w:r>
      <w:r>
        <w:rPr>
          <w:sz w:val="28"/>
        </w:rPr>
        <w:t>to</w:t>
      </w:r>
      <w:r>
        <w:rPr>
          <w:spacing w:val="-4"/>
          <w:sz w:val="28"/>
        </w:rPr>
        <w:t xml:space="preserve"> </w:t>
      </w:r>
      <w:r>
        <w:rPr>
          <w:sz w:val="28"/>
        </w:rPr>
        <w:t>the</w:t>
      </w:r>
      <w:r>
        <w:rPr>
          <w:spacing w:val="-5"/>
          <w:sz w:val="28"/>
        </w:rPr>
        <w:t xml:space="preserve"> </w:t>
      </w:r>
      <w:r>
        <w:rPr>
          <w:sz w:val="28"/>
        </w:rPr>
        <w:t>legislature</w:t>
      </w:r>
      <w:r>
        <w:rPr>
          <w:spacing w:val="-6"/>
          <w:sz w:val="28"/>
        </w:rPr>
        <w:t xml:space="preserve"> </w:t>
      </w:r>
      <w:r>
        <w:rPr>
          <w:sz w:val="28"/>
        </w:rPr>
        <w:t>when</w:t>
      </w:r>
      <w:r>
        <w:rPr>
          <w:spacing w:val="-4"/>
          <w:sz w:val="28"/>
        </w:rPr>
        <w:t xml:space="preserve"> </w:t>
      </w:r>
      <w:r>
        <w:rPr>
          <w:sz w:val="28"/>
        </w:rPr>
        <w:t>it</w:t>
      </w:r>
      <w:r>
        <w:rPr>
          <w:spacing w:val="-6"/>
          <w:sz w:val="28"/>
        </w:rPr>
        <w:t xml:space="preserve"> </w:t>
      </w:r>
      <w:r>
        <w:rPr>
          <w:sz w:val="28"/>
        </w:rPr>
        <w:t>comes</w:t>
      </w:r>
      <w:r>
        <w:rPr>
          <w:spacing w:val="-3"/>
          <w:sz w:val="28"/>
        </w:rPr>
        <w:t xml:space="preserve"> </w:t>
      </w:r>
      <w:r>
        <w:rPr>
          <w:sz w:val="28"/>
        </w:rPr>
        <w:t>to economic</w:t>
      </w:r>
      <w:r>
        <w:rPr>
          <w:spacing w:val="51"/>
          <w:sz w:val="28"/>
        </w:rPr>
        <w:t xml:space="preserve"> </w:t>
      </w:r>
      <w:r>
        <w:rPr>
          <w:sz w:val="28"/>
        </w:rPr>
        <w:t>legislation,</w:t>
      </w:r>
      <w:r>
        <w:rPr>
          <w:spacing w:val="50"/>
          <w:sz w:val="28"/>
        </w:rPr>
        <w:t xml:space="preserve"> </w:t>
      </w:r>
      <w:r>
        <w:rPr>
          <w:sz w:val="28"/>
        </w:rPr>
        <w:t>and</w:t>
      </w:r>
      <w:r>
        <w:rPr>
          <w:spacing w:val="48"/>
          <w:sz w:val="28"/>
        </w:rPr>
        <w:t xml:space="preserve"> </w:t>
      </w:r>
      <w:r>
        <w:rPr>
          <w:sz w:val="28"/>
        </w:rPr>
        <w:t>every</w:t>
      </w:r>
      <w:r>
        <w:rPr>
          <w:spacing w:val="49"/>
          <w:sz w:val="28"/>
        </w:rPr>
        <w:t xml:space="preserve"> </w:t>
      </w:r>
      <w:r>
        <w:rPr>
          <w:sz w:val="28"/>
        </w:rPr>
        <w:t>experiment</w:t>
      </w:r>
      <w:r>
        <w:rPr>
          <w:spacing w:val="50"/>
          <w:sz w:val="28"/>
        </w:rPr>
        <w:t xml:space="preserve"> </w:t>
      </w:r>
      <w:r>
        <w:rPr>
          <w:sz w:val="28"/>
        </w:rPr>
        <w:t>that</w:t>
      </w:r>
      <w:r>
        <w:rPr>
          <w:spacing w:val="49"/>
          <w:sz w:val="28"/>
        </w:rPr>
        <w:t xml:space="preserve"> </w:t>
      </w:r>
      <w:r>
        <w:rPr>
          <w:sz w:val="28"/>
        </w:rPr>
        <w:t>the</w:t>
      </w:r>
      <w:r>
        <w:rPr>
          <w:spacing w:val="51"/>
          <w:sz w:val="28"/>
        </w:rPr>
        <w:t xml:space="preserve"> </w:t>
      </w:r>
      <w:r>
        <w:rPr>
          <w:sz w:val="28"/>
        </w:rPr>
        <w:t>legislature</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31"/>
      </w:pPr>
      <w:r>
        <w:rPr>
          <w:i/>
        </w:rPr>
        <w:t xml:space="preserve">bona fide </w:t>
      </w:r>
      <w:r>
        <w:t>undertakes should not be interfered with by the Court. She referred copiously to the Insolvency Committee Report</w:t>
      </w:r>
      <w:r>
        <w:rPr>
          <w:spacing w:val="-37"/>
        </w:rPr>
        <w:t xml:space="preserve"> </w:t>
      </w:r>
      <w:r>
        <w:t>which led to the enactment of the Amendment Act, and stated that the real</w:t>
      </w:r>
      <w:r>
        <w:rPr>
          <w:spacing w:val="-16"/>
        </w:rPr>
        <w:t xml:space="preserve"> </w:t>
      </w:r>
      <w:r>
        <w:t>reason</w:t>
      </w:r>
      <w:r>
        <w:rPr>
          <w:spacing w:val="-19"/>
        </w:rPr>
        <w:t xml:space="preserve"> </w:t>
      </w:r>
      <w:r>
        <w:t>for</w:t>
      </w:r>
      <w:r>
        <w:rPr>
          <w:spacing w:val="-18"/>
        </w:rPr>
        <w:t xml:space="preserve"> </w:t>
      </w:r>
      <w:r>
        <w:t>including</w:t>
      </w:r>
      <w:r>
        <w:rPr>
          <w:spacing w:val="-15"/>
        </w:rPr>
        <w:t xml:space="preserve"> </w:t>
      </w:r>
      <w:r>
        <w:t>allottees</w:t>
      </w:r>
      <w:r>
        <w:rPr>
          <w:spacing w:val="-14"/>
        </w:rPr>
        <w:t xml:space="preserve"> </w:t>
      </w:r>
      <w:r>
        <w:t>as</w:t>
      </w:r>
      <w:r>
        <w:rPr>
          <w:spacing w:val="-17"/>
        </w:rPr>
        <w:t xml:space="preserve"> </w:t>
      </w:r>
      <w:r>
        <w:t>financial</w:t>
      </w:r>
      <w:r>
        <w:rPr>
          <w:spacing w:val="-17"/>
        </w:rPr>
        <w:t xml:space="preserve"> </w:t>
      </w:r>
      <w:r>
        <w:t>creditors</w:t>
      </w:r>
      <w:r>
        <w:rPr>
          <w:spacing w:val="-16"/>
        </w:rPr>
        <w:t xml:space="preserve"> </w:t>
      </w:r>
      <w:r>
        <w:t>is</w:t>
      </w:r>
      <w:r>
        <w:rPr>
          <w:spacing w:val="-17"/>
        </w:rPr>
        <w:t xml:space="preserve"> </w:t>
      </w:r>
      <w:r>
        <w:t xml:space="preserve">because, in </w:t>
      </w:r>
      <w:r>
        <w:t>substance, they finance the project in which they will ultimately be given flats/apartments. She contended that a cursory look at the agreement between developers and such allottees would show that at every stage in the building process, certain amounts ha</w:t>
      </w:r>
      <w:r>
        <w:t>ve to be paid which are then supposed to be utilised in constructing the apartments/flats. This is what makes them different from other operational creditors. Also, in the case of operational creditors, it is the person who stands in the place of the devel</w:t>
      </w:r>
      <w:r>
        <w:t>oper, who either sells goods or renders service for</w:t>
      </w:r>
      <w:r>
        <w:rPr>
          <w:spacing w:val="-54"/>
        </w:rPr>
        <w:t xml:space="preserve"> </w:t>
      </w:r>
      <w:r>
        <w:t>which he is to be paid. The exact opposite obtains in the case of home buyers/allottees who in fact fund their own flats/apartments. She was at great pains to point out that it must never be forgotten tha</w:t>
      </w:r>
      <w:r>
        <w:t>t the Code is not a recovery mechanism. When a home buyer approaches the NCLT, if his petition is admitted, he does not get his money back in the near foreseeable future and has to stand</w:t>
      </w:r>
      <w:r>
        <w:rPr>
          <w:spacing w:val="-42"/>
        </w:rPr>
        <w:t xml:space="preserve"> </w:t>
      </w:r>
      <w:r>
        <w:t>in line and await either the vagaries of a resolution plan which give</w:t>
      </w:r>
      <w:r>
        <w:t>s him some percentage of the monies owed to him, and/or completes</w:t>
      </w:r>
      <w:r>
        <w:rPr>
          <w:spacing w:val="11"/>
        </w:rPr>
        <w:t xml:space="preserve"> </w:t>
      </w:r>
      <w:r>
        <w:t>the</w:t>
      </w:r>
      <w:r>
        <w:rPr>
          <w:spacing w:val="12"/>
        </w:rPr>
        <w:t xml:space="preserve"> </w:t>
      </w:r>
      <w:r>
        <w:t>project</w:t>
      </w:r>
      <w:r>
        <w:rPr>
          <w:spacing w:val="12"/>
        </w:rPr>
        <w:t xml:space="preserve"> </w:t>
      </w:r>
      <w:r>
        <w:t>for</w:t>
      </w:r>
      <w:r>
        <w:rPr>
          <w:spacing w:val="12"/>
        </w:rPr>
        <w:t xml:space="preserve"> </w:t>
      </w:r>
      <w:r>
        <w:t>him.</w:t>
      </w:r>
      <w:r>
        <w:rPr>
          <w:spacing w:val="14"/>
        </w:rPr>
        <w:t xml:space="preserve"> </w:t>
      </w:r>
      <w:r>
        <w:t>In</w:t>
      </w:r>
      <w:r>
        <w:rPr>
          <w:spacing w:val="10"/>
        </w:rPr>
        <w:t xml:space="preserve"> </w:t>
      </w:r>
      <w:r>
        <w:t>the</w:t>
      </w:r>
      <w:r>
        <w:rPr>
          <w:spacing w:val="10"/>
        </w:rPr>
        <w:t xml:space="preserve"> </w:t>
      </w:r>
      <w:r>
        <w:t>event</w:t>
      </w:r>
      <w:r>
        <w:rPr>
          <w:spacing w:val="14"/>
        </w:rPr>
        <w:t xml:space="preserve"> </w:t>
      </w:r>
      <w:r>
        <w:t>of</w:t>
      </w:r>
      <w:r>
        <w:rPr>
          <w:spacing w:val="11"/>
        </w:rPr>
        <w:t xml:space="preserve"> </w:t>
      </w:r>
      <w:r>
        <w:t>winding</w:t>
      </w:r>
      <w:r>
        <w:rPr>
          <w:spacing w:val="12"/>
        </w:rPr>
        <w:t xml:space="preserve"> </w:t>
      </w:r>
      <w:r>
        <w:t>up,</w:t>
      </w:r>
      <w:r>
        <w:rPr>
          <w:spacing w:val="14"/>
        </w:rPr>
        <w:t xml:space="preserve"> </w:t>
      </w:r>
      <w:r>
        <w:t>he</w:t>
      </w:r>
      <w:r>
        <w:rPr>
          <w:spacing w:val="12"/>
        </w:rPr>
        <w:t xml:space="preserve"> </w:t>
      </w:r>
      <w:r>
        <w:t>has</w:t>
      </w:r>
    </w:p>
    <w:p w:rsidR="004021A5" w:rsidRDefault="004021A5">
      <w:pPr>
        <w:spacing w:line="480" w:lineRule="auto"/>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31"/>
      </w:pPr>
      <w:r>
        <w:t>then</w:t>
      </w:r>
      <w:r>
        <w:rPr>
          <w:spacing w:val="-17"/>
        </w:rPr>
        <w:t xml:space="preserve"> </w:t>
      </w:r>
      <w:r>
        <w:t>to</w:t>
      </w:r>
      <w:r>
        <w:rPr>
          <w:spacing w:val="-18"/>
        </w:rPr>
        <w:t xml:space="preserve"> </w:t>
      </w:r>
      <w:r>
        <w:t>stand</w:t>
      </w:r>
      <w:r>
        <w:rPr>
          <w:spacing w:val="-17"/>
        </w:rPr>
        <w:t xml:space="preserve"> </w:t>
      </w:r>
      <w:r>
        <w:t>in</w:t>
      </w:r>
      <w:r>
        <w:rPr>
          <w:spacing w:val="-16"/>
        </w:rPr>
        <w:t xml:space="preserve"> </w:t>
      </w:r>
      <w:r>
        <w:t>line</w:t>
      </w:r>
      <w:r>
        <w:rPr>
          <w:spacing w:val="-19"/>
        </w:rPr>
        <w:t xml:space="preserve"> </w:t>
      </w:r>
      <w:r>
        <w:t>and</w:t>
      </w:r>
      <w:r>
        <w:rPr>
          <w:spacing w:val="-14"/>
        </w:rPr>
        <w:t xml:space="preserve"> </w:t>
      </w:r>
      <w:r>
        <w:t>receive</w:t>
      </w:r>
      <w:r>
        <w:rPr>
          <w:spacing w:val="-17"/>
        </w:rPr>
        <w:t xml:space="preserve"> </w:t>
      </w:r>
      <w:r>
        <w:t>whatever</w:t>
      </w:r>
      <w:r>
        <w:rPr>
          <w:spacing w:val="-13"/>
        </w:rPr>
        <w:t xml:space="preserve"> </w:t>
      </w:r>
      <w:r>
        <w:t>is</w:t>
      </w:r>
      <w:r>
        <w:rPr>
          <w:spacing w:val="-16"/>
        </w:rPr>
        <w:t xml:space="preserve"> </w:t>
      </w:r>
      <w:r>
        <w:t>available.</w:t>
      </w:r>
      <w:r>
        <w:rPr>
          <w:spacing w:val="-14"/>
        </w:rPr>
        <w:t xml:space="preserve"> </w:t>
      </w:r>
      <w:r>
        <w:t>As</w:t>
      </w:r>
      <w:r>
        <w:rPr>
          <w:spacing w:val="-16"/>
        </w:rPr>
        <w:t xml:space="preserve"> </w:t>
      </w:r>
      <w:r>
        <w:t>opposed to</w:t>
      </w:r>
      <w:r>
        <w:rPr>
          <w:spacing w:val="-13"/>
        </w:rPr>
        <w:t xml:space="preserve"> </w:t>
      </w:r>
      <w:r>
        <w:t>this,</w:t>
      </w:r>
      <w:r>
        <w:rPr>
          <w:spacing w:val="-11"/>
        </w:rPr>
        <w:t xml:space="preserve"> </w:t>
      </w:r>
      <w:r>
        <w:t>home</w:t>
      </w:r>
      <w:r>
        <w:rPr>
          <w:spacing w:val="-11"/>
        </w:rPr>
        <w:t xml:space="preserve"> </w:t>
      </w:r>
      <w:r>
        <w:t>buyers/allottees</w:t>
      </w:r>
      <w:r>
        <w:rPr>
          <w:spacing w:val="-11"/>
        </w:rPr>
        <w:t xml:space="preserve"> </w:t>
      </w:r>
      <w:r>
        <w:t>can</w:t>
      </w:r>
      <w:r>
        <w:rPr>
          <w:spacing w:val="-12"/>
        </w:rPr>
        <w:t xml:space="preserve"> </w:t>
      </w:r>
      <w:r>
        <w:t>and</w:t>
      </w:r>
      <w:r>
        <w:rPr>
          <w:spacing w:val="-15"/>
        </w:rPr>
        <w:t xml:space="preserve"> </w:t>
      </w:r>
      <w:r>
        <w:t>do</w:t>
      </w:r>
      <w:r>
        <w:rPr>
          <w:spacing w:val="-10"/>
        </w:rPr>
        <w:t xml:space="preserve"> </w:t>
      </w:r>
      <w:r>
        <w:t>approach</w:t>
      </w:r>
      <w:r>
        <w:rPr>
          <w:spacing w:val="-13"/>
        </w:rPr>
        <w:t xml:space="preserve"> </w:t>
      </w:r>
      <w:r>
        <w:t>the</w:t>
      </w:r>
      <w:r>
        <w:rPr>
          <w:spacing w:val="-10"/>
        </w:rPr>
        <w:t xml:space="preserve"> </w:t>
      </w:r>
      <w:r>
        <w:t>authorities under</w:t>
      </w:r>
      <w:r>
        <w:rPr>
          <w:spacing w:val="-11"/>
        </w:rPr>
        <w:t xml:space="preserve"> </w:t>
      </w:r>
      <w:r>
        <w:t>RERA</w:t>
      </w:r>
      <w:r>
        <w:rPr>
          <w:spacing w:val="-10"/>
        </w:rPr>
        <w:t xml:space="preserve"> </w:t>
      </w:r>
      <w:r>
        <w:t>in</w:t>
      </w:r>
      <w:r>
        <w:rPr>
          <w:spacing w:val="-11"/>
        </w:rPr>
        <w:t xml:space="preserve"> </w:t>
      </w:r>
      <w:r>
        <w:t>which,</w:t>
      </w:r>
      <w:r>
        <w:rPr>
          <w:spacing w:val="-9"/>
        </w:rPr>
        <w:t xml:space="preserve"> </w:t>
      </w:r>
      <w:r>
        <w:t>upon</w:t>
      </w:r>
      <w:r>
        <w:rPr>
          <w:spacing w:val="-14"/>
        </w:rPr>
        <w:t xml:space="preserve"> </w:t>
      </w:r>
      <w:r>
        <w:t>showing</w:t>
      </w:r>
      <w:r>
        <w:rPr>
          <w:spacing w:val="-10"/>
        </w:rPr>
        <w:t xml:space="preserve"> </w:t>
      </w:r>
      <w:r>
        <w:t>breach</w:t>
      </w:r>
      <w:r>
        <w:rPr>
          <w:spacing w:val="-11"/>
        </w:rPr>
        <w:t xml:space="preserve"> </w:t>
      </w:r>
      <w:r>
        <w:t>on</w:t>
      </w:r>
      <w:r>
        <w:rPr>
          <w:spacing w:val="-10"/>
        </w:rPr>
        <w:t xml:space="preserve"> </w:t>
      </w:r>
      <w:r>
        <w:t>the</w:t>
      </w:r>
      <w:r>
        <w:rPr>
          <w:spacing w:val="-11"/>
        </w:rPr>
        <w:t xml:space="preserve"> </w:t>
      </w:r>
      <w:r>
        <w:t>part</w:t>
      </w:r>
      <w:r>
        <w:rPr>
          <w:spacing w:val="-9"/>
        </w:rPr>
        <w:t xml:space="preserve"> </w:t>
      </w:r>
      <w:r>
        <w:t>of</w:t>
      </w:r>
      <w:r>
        <w:rPr>
          <w:spacing w:val="-10"/>
        </w:rPr>
        <w:t xml:space="preserve"> </w:t>
      </w:r>
      <w:r>
        <w:t>the</w:t>
      </w:r>
      <w:r>
        <w:rPr>
          <w:spacing w:val="-9"/>
        </w:rPr>
        <w:t xml:space="preserve"> </w:t>
      </w:r>
      <w:r>
        <w:t>real estate developer, they would be able to claim whatever has been paid by them in full together with interest thereon. This being the case it is wholly incorrect to pai</w:t>
      </w:r>
      <w:r>
        <w:t>nt a picture, as was done by learned</w:t>
      </w:r>
      <w:r>
        <w:rPr>
          <w:spacing w:val="-10"/>
        </w:rPr>
        <w:t xml:space="preserve"> </w:t>
      </w:r>
      <w:r>
        <w:t>senior</w:t>
      </w:r>
      <w:r>
        <w:rPr>
          <w:spacing w:val="-10"/>
        </w:rPr>
        <w:t xml:space="preserve"> </w:t>
      </w:r>
      <w:r>
        <w:t>counsel</w:t>
      </w:r>
      <w:r>
        <w:rPr>
          <w:spacing w:val="-9"/>
        </w:rPr>
        <w:t xml:space="preserve"> </w:t>
      </w:r>
      <w:r>
        <w:t>appearing</w:t>
      </w:r>
      <w:r>
        <w:rPr>
          <w:spacing w:val="-10"/>
        </w:rPr>
        <w:t xml:space="preserve"> </w:t>
      </w:r>
      <w:r>
        <w:t>on</w:t>
      </w:r>
      <w:r>
        <w:rPr>
          <w:spacing w:val="-9"/>
        </w:rPr>
        <w:t xml:space="preserve"> </w:t>
      </w:r>
      <w:r>
        <w:t>behalf</w:t>
      </w:r>
      <w:r>
        <w:rPr>
          <w:spacing w:val="-9"/>
        </w:rPr>
        <w:t xml:space="preserve"> </w:t>
      </w:r>
      <w:r>
        <w:t>of</w:t>
      </w:r>
      <w:r>
        <w:rPr>
          <w:spacing w:val="-10"/>
        </w:rPr>
        <w:t xml:space="preserve"> </w:t>
      </w:r>
      <w:r>
        <w:t>the</w:t>
      </w:r>
      <w:r>
        <w:rPr>
          <w:spacing w:val="-8"/>
        </w:rPr>
        <w:t xml:space="preserve"> </w:t>
      </w:r>
      <w:r>
        <w:t>Petitioners,</w:t>
      </w:r>
      <w:r>
        <w:rPr>
          <w:spacing w:val="-10"/>
        </w:rPr>
        <w:t xml:space="preserve"> </w:t>
      </w:r>
      <w:r>
        <w:t xml:space="preserve">that trigger-happy allottees </w:t>
      </w:r>
      <w:r>
        <w:rPr>
          <w:i/>
        </w:rPr>
        <w:t xml:space="preserve">mala fide </w:t>
      </w:r>
      <w:r>
        <w:t>invoke the Code to put pressure on developers to refund their money given as advances. Also, it is wholly incorrect to say th</w:t>
      </w:r>
      <w:r>
        <w:t>at highly solvent companies would go in the red and then be wound up under the Code. If in fact such companies are solvent, the Committee of Creditors may decide</w:t>
      </w:r>
      <w:r>
        <w:rPr>
          <w:spacing w:val="-36"/>
        </w:rPr>
        <w:t xml:space="preserve"> </w:t>
      </w:r>
      <w:r>
        <w:t>to continue the same management or may decide to accept resolution plans from other developers</w:t>
      </w:r>
      <w:r>
        <w:t xml:space="preserve"> so that the real estate development company continues as a going concern. Winding up is</w:t>
      </w:r>
      <w:r>
        <w:rPr>
          <w:spacing w:val="-11"/>
        </w:rPr>
        <w:t xml:space="preserve"> </w:t>
      </w:r>
      <w:r>
        <w:t>only</w:t>
      </w:r>
      <w:r>
        <w:rPr>
          <w:spacing w:val="-14"/>
        </w:rPr>
        <w:t xml:space="preserve"> </w:t>
      </w:r>
      <w:r>
        <w:t>a</w:t>
      </w:r>
      <w:r>
        <w:rPr>
          <w:spacing w:val="-11"/>
        </w:rPr>
        <w:t xml:space="preserve"> </w:t>
      </w:r>
      <w:r>
        <w:t>last</w:t>
      </w:r>
      <w:r>
        <w:rPr>
          <w:spacing w:val="-13"/>
        </w:rPr>
        <w:t xml:space="preserve"> </w:t>
      </w:r>
      <w:r>
        <w:t>resort,</w:t>
      </w:r>
      <w:r>
        <w:rPr>
          <w:spacing w:val="-15"/>
        </w:rPr>
        <w:t xml:space="preserve"> </w:t>
      </w:r>
      <w:r>
        <w:t>which</w:t>
      </w:r>
      <w:r>
        <w:rPr>
          <w:spacing w:val="-15"/>
        </w:rPr>
        <w:t xml:space="preserve"> </w:t>
      </w:r>
      <w:r>
        <w:t>will</w:t>
      </w:r>
      <w:r>
        <w:rPr>
          <w:spacing w:val="-13"/>
        </w:rPr>
        <w:t xml:space="preserve"> </w:t>
      </w:r>
      <w:r>
        <w:t>never</w:t>
      </w:r>
      <w:r>
        <w:rPr>
          <w:spacing w:val="-12"/>
        </w:rPr>
        <w:t xml:space="preserve"> </w:t>
      </w:r>
      <w:r>
        <w:t>really</w:t>
      </w:r>
      <w:r>
        <w:rPr>
          <w:spacing w:val="-10"/>
        </w:rPr>
        <w:t xml:space="preserve"> </w:t>
      </w:r>
      <w:r>
        <w:t>occur</w:t>
      </w:r>
      <w:r>
        <w:rPr>
          <w:spacing w:val="-12"/>
        </w:rPr>
        <w:t xml:space="preserve"> </w:t>
      </w:r>
      <w:r>
        <w:t>in</w:t>
      </w:r>
      <w:r>
        <w:rPr>
          <w:spacing w:val="-12"/>
        </w:rPr>
        <w:t xml:space="preserve"> </w:t>
      </w:r>
      <w:r>
        <w:t>the</w:t>
      </w:r>
      <w:r>
        <w:rPr>
          <w:spacing w:val="-14"/>
        </w:rPr>
        <w:t xml:space="preserve"> </w:t>
      </w:r>
      <w:r>
        <w:t>case</w:t>
      </w:r>
      <w:r>
        <w:rPr>
          <w:spacing w:val="-15"/>
        </w:rPr>
        <w:t xml:space="preserve"> </w:t>
      </w:r>
      <w:r>
        <w:t>of</w:t>
      </w:r>
      <w:r>
        <w:rPr>
          <w:spacing w:val="-13"/>
        </w:rPr>
        <w:t xml:space="preserve"> </w:t>
      </w:r>
      <w:r>
        <w:t>well managed corporate entities. She referred in copious detail to NCLT and NCLAT judgments in which it was held that, save and except allottees who had agreements in which a fixed monthly return was guaranteed by the developer, allottees were held to</w:t>
      </w:r>
      <w:r>
        <w:rPr>
          <w:spacing w:val="-48"/>
        </w:rPr>
        <w:t xml:space="preserve"> </w:t>
      </w:r>
      <w:r>
        <w:t>be n</w:t>
      </w:r>
      <w:r>
        <w:t>either operational nor financial creditors, resulting in great hardship to them. She took us through the various sections of</w:t>
      </w:r>
      <w:r>
        <w:rPr>
          <w:spacing w:val="9"/>
        </w:rPr>
        <w:t xml:space="preserve"> </w:t>
      </w:r>
      <w:r>
        <w:t>the</w:t>
      </w:r>
    </w:p>
    <w:p w:rsidR="004021A5" w:rsidRDefault="004021A5">
      <w:pPr>
        <w:spacing w:line="480" w:lineRule="auto"/>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34"/>
      </w:pPr>
      <w:r>
        <w:t>Code</w:t>
      </w:r>
      <w:r>
        <w:rPr>
          <w:spacing w:val="-18"/>
        </w:rPr>
        <w:t xml:space="preserve"> </w:t>
      </w:r>
      <w:r>
        <w:t>afresh</w:t>
      </w:r>
      <w:r>
        <w:rPr>
          <w:spacing w:val="-15"/>
        </w:rPr>
        <w:t xml:space="preserve"> </w:t>
      </w:r>
      <w:r>
        <w:t>and</w:t>
      </w:r>
      <w:r>
        <w:rPr>
          <w:spacing w:val="-16"/>
        </w:rPr>
        <w:t xml:space="preserve"> </w:t>
      </w:r>
      <w:r>
        <w:t>argued</w:t>
      </w:r>
      <w:r>
        <w:rPr>
          <w:spacing w:val="-18"/>
        </w:rPr>
        <w:t xml:space="preserve"> </w:t>
      </w:r>
      <w:r>
        <w:t>that</w:t>
      </w:r>
      <w:r>
        <w:rPr>
          <w:spacing w:val="-15"/>
        </w:rPr>
        <w:t xml:space="preserve"> </w:t>
      </w:r>
      <w:r>
        <w:t>Section</w:t>
      </w:r>
      <w:r>
        <w:rPr>
          <w:spacing w:val="-17"/>
        </w:rPr>
        <w:t xml:space="preserve"> </w:t>
      </w:r>
      <w:r>
        <w:t>5(8)(f),</w:t>
      </w:r>
      <w:r>
        <w:rPr>
          <w:spacing w:val="-16"/>
        </w:rPr>
        <w:t xml:space="preserve"> </w:t>
      </w:r>
      <w:r>
        <w:t>even</w:t>
      </w:r>
      <w:r>
        <w:rPr>
          <w:spacing w:val="-16"/>
        </w:rPr>
        <w:t xml:space="preserve"> </w:t>
      </w:r>
      <w:r>
        <w:t>read</w:t>
      </w:r>
      <w:r>
        <w:rPr>
          <w:spacing w:val="-17"/>
        </w:rPr>
        <w:t xml:space="preserve"> </w:t>
      </w:r>
      <w:r>
        <w:t>without</w:t>
      </w:r>
      <w:r>
        <w:rPr>
          <w:spacing w:val="-17"/>
        </w:rPr>
        <w:t xml:space="preserve"> </w:t>
      </w:r>
      <w:r>
        <w:t>the explanation, would, on its plain language,</w:t>
      </w:r>
      <w:r>
        <w:t xml:space="preserve"> include real estate development agreements. For this purpose, she relied upon the definition of “payment” which would include “recompense” and on the definition in Collin’s English dictionary of “borrow” which is “to obtain or receive money on loan for te</w:t>
      </w:r>
      <w:r>
        <w:t>mporary use intending to give either money or something equivalent back to the lender”. In the facts of these cases, she contended that the “something equivalent” would be the flat/apartment. She also relied upon the definition of “commercial” to show that</w:t>
      </w:r>
      <w:r>
        <w:t xml:space="preserve"> the profit element is important. She stressed the fact that the “time value of money” is present</w:t>
      </w:r>
      <w:r>
        <w:rPr>
          <w:spacing w:val="-16"/>
        </w:rPr>
        <w:t xml:space="preserve"> </w:t>
      </w:r>
      <w:r>
        <w:t>qua</w:t>
      </w:r>
      <w:r>
        <w:rPr>
          <w:spacing w:val="-17"/>
        </w:rPr>
        <w:t xml:space="preserve"> </w:t>
      </w:r>
      <w:r>
        <w:t>both</w:t>
      </w:r>
      <w:r>
        <w:rPr>
          <w:spacing w:val="-16"/>
        </w:rPr>
        <w:t xml:space="preserve"> </w:t>
      </w:r>
      <w:r>
        <w:t>allottee</w:t>
      </w:r>
      <w:r>
        <w:rPr>
          <w:spacing w:val="-19"/>
        </w:rPr>
        <w:t xml:space="preserve"> </w:t>
      </w:r>
      <w:r>
        <w:t>and</w:t>
      </w:r>
      <w:r>
        <w:rPr>
          <w:spacing w:val="-20"/>
        </w:rPr>
        <w:t xml:space="preserve"> </w:t>
      </w:r>
      <w:r>
        <w:t>builder</w:t>
      </w:r>
      <w:r>
        <w:rPr>
          <w:spacing w:val="-19"/>
        </w:rPr>
        <w:t xml:space="preserve"> </w:t>
      </w:r>
      <w:r>
        <w:t>as</w:t>
      </w:r>
      <w:r>
        <w:rPr>
          <w:spacing w:val="-18"/>
        </w:rPr>
        <w:t xml:space="preserve"> </w:t>
      </w:r>
      <w:r>
        <w:t>the</w:t>
      </w:r>
      <w:r>
        <w:rPr>
          <w:spacing w:val="-19"/>
        </w:rPr>
        <w:t xml:space="preserve"> </w:t>
      </w:r>
      <w:r>
        <w:t>allottee</w:t>
      </w:r>
      <w:r>
        <w:rPr>
          <w:spacing w:val="-18"/>
        </w:rPr>
        <w:t xml:space="preserve"> </w:t>
      </w:r>
      <w:r>
        <w:t>would</w:t>
      </w:r>
      <w:r>
        <w:rPr>
          <w:spacing w:val="-17"/>
        </w:rPr>
        <w:t xml:space="preserve"> </w:t>
      </w:r>
      <w:r>
        <w:t>pay</w:t>
      </w:r>
      <w:r>
        <w:rPr>
          <w:spacing w:val="-16"/>
        </w:rPr>
        <w:t xml:space="preserve"> </w:t>
      </w:r>
      <w:r>
        <w:t>less than</w:t>
      </w:r>
      <w:r>
        <w:rPr>
          <w:spacing w:val="-12"/>
        </w:rPr>
        <w:t xml:space="preserve"> </w:t>
      </w:r>
      <w:r>
        <w:t>he</w:t>
      </w:r>
      <w:r>
        <w:rPr>
          <w:spacing w:val="-14"/>
        </w:rPr>
        <w:t xml:space="preserve"> </w:t>
      </w:r>
      <w:r>
        <w:t>would</w:t>
      </w:r>
      <w:r>
        <w:rPr>
          <w:spacing w:val="-11"/>
        </w:rPr>
        <w:t xml:space="preserve"> </w:t>
      </w:r>
      <w:r>
        <w:t>have</w:t>
      </w:r>
      <w:r>
        <w:rPr>
          <w:spacing w:val="-13"/>
        </w:rPr>
        <w:t xml:space="preserve"> </w:t>
      </w:r>
      <w:r>
        <w:t>to</w:t>
      </w:r>
      <w:r>
        <w:rPr>
          <w:spacing w:val="-11"/>
        </w:rPr>
        <w:t xml:space="preserve"> </w:t>
      </w:r>
      <w:r>
        <w:t>for</w:t>
      </w:r>
      <w:r>
        <w:rPr>
          <w:spacing w:val="-14"/>
        </w:rPr>
        <w:t xml:space="preserve"> </w:t>
      </w:r>
      <w:r>
        <w:t>a</w:t>
      </w:r>
      <w:r>
        <w:rPr>
          <w:spacing w:val="-11"/>
        </w:rPr>
        <w:t xml:space="preserve"> </w:t>
      </w:r>
      <w:r>
        <w:t>complete</w:t>
      </w:r>
      <w:r>
        <w:rPr>
          <w:spacing w:val="-15"/>
        </w:rPr>
        <w:t xml:space="preserve"> </w:t>
      </w:r>
      <w:r>
        <w:t>flat/apartment,</w:t>
      </w:r>
      <w:r>
        <w:rPr>
          <w:spacing w:val="-10"/>
        </w:rPr>
        <w:t xml:space="preserve"> </w:t>
      </w:r>
      <w:r>
        <w:t>in</w:t>
      </w:r>
      <w:r>
        <w:rPr>
          <w:spacing w:val="-11"/>
        </w:rPr>
        <w:t xml:space="preserve"> </w:t>
      </w:r>
      <w:r>
        <w:t>which</w:t>
      </w:r>
      <w:r>
        <w:rPr>
          <w:spacing w:val="-11"/>
        </w:rPr>
        <w:t xml:space="preserve"> </w:t>
      </w:r>
      <w:r>
        <w:t>case the entire consideration for the flat/apartment would have to be paid upfront; as against instalments while it is being completed. Qua</w:t>
      </w:r>
      <w:r>
        <w:rPr>
          <w:spacing w:val="-23"/>
        </w:rPr>
        <w:t xml:space="preserve"> </w:t>
      </w:r>
      <w:r>
        <w:t>the</w:t>
      </w:r>
      <w:r>
        <w:rPr>
          <w:spacing w:val="-19"/>
        </w:rPr>
        <w:t xml:space="preserve"> </w:t>
      </w:r>
      <w:r>
        <w:t>builder,</w:t>
      </w:r>
      <w:r>
        <w:rPr>
          <w:spacing w:val="-20"/>
        </w:rPr>
        <w:t xml:space="preserve"> </w:t>
      </w:r>
      <w:r>
        <w:t>she</w:t>
      </w:r>
      <w:r>
        <w:rPr>
          <w:spacing w:val="-19"/>
        </w:rPr>
        <w:t xml:space="preserve"> </w:t>
      </w:r>
      <w:r>
        <w:t>contended</w:t>
      </w:r>
      <w:r>
        <w:rPr>
          <w:spacing w:val="-23"/>
        </w:rPr>
        <w:t xml:space="preserve"> </w:t>
      </w:r>
      <w:r>
        <w:t>that</w:t>
      </w:r>
      <w:r>
        <w:rPr>
          <w:spacing w:val="-19"/>
        </w:rPr>
        <w:t xml:space="preserve"> </w:t>
      </w:r>
      <w:r>
        <w:t>the</w:t>
      </w:r>
      <w:r>
        <w:rPr>
          <w:spacing w:val="-19"/>
        </w:rPr>
        <w:t xml:space="preserve"> </w:t>
      </w:r>
      <w:r>
        <w:t>time</w:t>
      </w:r>
      <w:r>
        <w:rPr>
          <w:spacing w:val="-22"/>
        </w:rPr>
        <w:t xml:space="preserve"> </w:t>
      </w:r>
      <w:r>
        <w:t>value</w:t>
      </w:r>
      <w:r>
        <w:rPr>
          <w:spacing w:val="-19"/>
        </w:rPr>
        <w:t xml:space="preserve"> </w:t>
      </w:r>
      <w:r>
        <w:t>of</w:t>
      </w:r>
      <w:r>
        <w:rPr>
          <w:spacing w:val="-21"/>
        </w:rPr>
        <w:t xml:space="preserve"> </w:t>
      </w:r>
      <w:r>
        <w:t>money</w:t>
      </w:r>
      <w:r>
        <w:rPr>
          <w:spacing w:val="-21"/>
        </w:rPr>
        <w:t xml:space="preserve"> </w:t>
      </w:r>
      <w:r>
        <w:t>would be the money paid by way of advances by allottees whic</w:t>
      </w:r>
      <w:r>
        <w:t>h would be used to finance the building of the flats/apartments in the project.</w:t>
      </w:r>
      <w:r>
        <w:rPr>
          <w:spacing w:val="-13"/>
        </w:rPr>
        <w:t xml:space="preserve"> </w:t>
      </w:r>
      <w:r>
        <w:t>She</w:t>
      </w:r>
      <w:r>
        <w:rPr>
          <w:spacing w:val="-12"/>
        </w:rPr>
        <w:t xml:space="preserve"> </w:t>
      </w:r>
      <w:r>
        <w:t>also</w:t>
      </w:r>
      <w:r>
        <w:rPr>
          <w:spacing w:val="-12"/>
        </w:rPr>
        <w:t xml:space="preserve"> </w:t>
      </w:r>
      <w:r>
        <w:t>relied</w:t>
      </w:r>
      <w:r>
        <w:rPr>
          <w:spacing w:val="-12"/>
        </w:rPr>
        <w:t xml:space="preserve"> </w:t>
      </w:r>
      <w:r>
        <w:t>strongly</w:t>
      </w:r>
      <w:r>
        <w:rPr>
          <w:spacing w:val="-11"/>
        </w:rPr>
        <w:t xml:space="preserve"> </w:t>
      </w:r>
      <w:r>
        <w:t>upon</w:t>
      </w:r>
      <w:r>
        <w:rPr>
          <w:spacing w:val="-12"/>
        </w:rPr>
        <w:t xml:space="preserve"> </w:t>
      </w:r>
      <w:r>
        <w:t>Section</w:t>
      </w:r>
      <w:r>
        <w:rPr>
          <w:spacing w:val="-12"/>
        </w:rPr>
        <w:t xml:space="preserve"> </w:t>
      </w:r>
      <w:r>
        <w:t>18</w:t>
      </w:r>
      <w:r>
        <w:rPr>
          <w:spacing w:val="-12"/>
        </w:rPr>
        <w:t xml:space="preserve"> </w:t>
      </w:r>
      <w:r>
        <w:t>of</w:t>
      </w:r>
      <w:r>
        <w:rPr>
          <w:spacing w:val="-11"/>
        </w:rPr>
        <w:t xml:space="preserve"> </w:t>
      </w:r>
      <w:r>
        <w:t>RERA</w:t>
      </w:r>
      <w:r>
        <w:rPr>
          <w:spacing w:val="-14"/>
        </w:rPr>
        <w:t xml:space="preserve"> </w:t>
      </w:r>
      <w:r>
        <w:t>to</w:t>
      </w:r>
      <w:r>
        <w:rPr>
          <w:spacing w:val="-12"/>
        </w:rPr>
        <w:t xml:space="preserve"> </w:t>
      </w:r>
      <w:r>
        <w:t xml:space="preserve">show that in order to be a financial creditor, it is enough that a right recognised by Section 18 in favour of the allottee </w:t>
      </w:r>
      <w:r>
        <w:t>to payment would exist, and therefore, would be included within the</w:t>
      </w:r>
      <w:r>
        <w:rPr>
          <w:spacing w:val="22"/>
        </w:rPr>
        <w:t xml:space="preserve"> </w:t>
      </w:r>
      <w:r>
        <w:t>definition</w:t>
      </w:r>
    </w:p>
    <w:p w:rsidR="004021A5" w:rsidRDefault="004021A5">
      <w:pPr>
        <w:spacing w:line="480" w:lineRule="auto"/>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34"/>
      </w:pPr>
      <w:r>
        <w:t>of “financial debt” read with “debt” contained in Section 5(8) and Section 3(11) of the Code respectively. She also referred to and relied upon Section 4(2)(l)</w:t>
      </w:r>
      <w:r>
        <w:t>(D) of RERA to show that 70% of advances received by the developer from allottees must be put into an escrow account, which can only be used for the project at hand, showing therefore that even statutorily, monies paid by</w:t>
      </w:r>
      <w:r>
        <w:rPr>
          <w:spacing w:val="-41"/>
        </w:rPr>
        <w:t xml:space="preserve"> </w:t>
      </w:r>
      <w:r>
        <w:t>way of advance are in the nature o</w:t>
      </w:r>
      <w:r>
        <w:t>f a financing transaction. She then cited</w:t>
      </w:r>
      <w:r>
        <w:rPr>
          <w:spacing w:val="-8"/>
        </w:rPr>
        <w:t xml:space="preserve"> </w:t>
      </w:r>
      <w:r>
        <w:t>judgments</w:t>
      </w:r>
      <w:r>
        <w:rPr>
          <w:spacing w:val="-9"/>
        </w:rPr>
        <w:t xml:space="preserve"> </w:t>
      </w:r>
      <w:r>
        <w:t>to</w:t>
      </w:r>
      <w:r>
        <w:rPr>
          <w:spacing w:val="-10"/>
        </w:rPr>
        <w:t xml:space="preserve"> </w:t>
      </w:r>
      <w:r>
        <w:t>show</w:t>
      </w:r>
      <w:r>
        <w:rPr>
          <w:spacing w:val="-7"/>
        </w:rPr>
        <w:t xml:space="preserve"> </w:t>
      </w:r>
      <w:r>
        <w:t>how</w:t>
      </w:r>
      <w:r>
        <w:rPr>
          <w:spacing w:val="-6"/>
        </w:rPr>
        <w:t xml:space="preserve"> </w:t>
      </w:r>
      <w:r>
        <w:t>the</w:t>
      </w:r>
      <w:r>
        <w:rPr>
          <w:spacing w:val="-10"/>
        </w:rPr>
        <w:t xml:space="preserve"> </w:t>
      </w:r>
      <w:r>
        <w:rPr>
          <w:i/>
        </w:rPr>
        <w:t>noscitur</w:t>
      </w:r>
      <w:r>
        <w:rPr>
          <w:i/>
          <w:spacing w:val="-7"/>
        </w:rPr>
        <w:t xml:space="preserve"> </w:t>
      </w:r>
      <w:r>
        <w:rPr>
          <w:i/>
        </w:rPr>
        <w:t>a</w:t>
      </w:r>
      <w:r>
        <w:rPr>
          <w:i/>
          <w:spacing w:val="-12"/>
        </w:rPr>
        <w:t xml:space="preserve"> </w:t>
      </w:r>
      <w:r>
        <w:rPr>
          <w:i/>
        </w:rPr>
        <w:t>sociis</w:t>
      </w:r>
      <w:r>
        <w:rPr>
          <w:i/>
          <w:spacing w:val="-7"/>
        </w:rPr>
        <w:t xml:space="preserve"> </w:t>
      </w:r>
      <w:r>
        <w:t>principle</w:t>
      </w:r>
      <w:r>
        <w:rPr>
          <w:spacing w:val="-10"/>
        </w:rPr>
        <w:t xml:space="preserve"> </w:t>
      </w:r>
      <w:r>
        <w:t>cannot be used when express wider language is used in one of the sub- clauses of a particular provision, making it clear that it is meant to be read by itself, and not in conjunction with what precedes and succeeds</w:t>
      </w:r>
      <w:r>
        <w:rPr>
          <w:spacing w:val="-10"/>
        </w:rPr>
        <w:t xml:space="preserve"> </w:t>
      </w:r>
      <w:r>
        <w:t>it.</w:t>
      </w:r>
      <w:r>
        <w:rPr>
          <w:spacing w:val="-7"/>
        </w:rPr>
        <w:t xml:space="preserve"> </w:t>
      </w:r>
      <w:r>
        <w:t>She</w:t>
      </w:r>
      <w:r>
        <w:rPr>
          <w:spacing w:val="-7"/>
        </w:rPr>
        <w:t xml:space="preserve"> </w:t>
      </w:r>
      <w:r>
        <w:t>also</w:t>
      </w:r>
      <w:r>
        <w:rPr>
          <w:spacing w:val="-10"/>
        </w:rPr>
        <w:t xml:space="preserve"> </w:t>
      </w:r>
      <w:r>
        <w:t>cited</w:t>
      </w:r>
      <w:r>
        <w:rPr>
          <w:spacing w:val="-8"/>
        </w:rPr>
        <w:t xml:space="preserve"> </w:t>
      </w:r>
      <w:r>
        <w:t>judgments</w:t>
      </w:r>
      <w:r>
        <w:rPr>
          <w:spacing w:val="-9"/>
        </w:rPr>
        <w:t xml:space="preserve"> </w:t>
      </w:r>
      <w:r>
        <w:t>to</w:t>
      </w:r>
      <w:r>
        <w:rPr>
          <w:spacing w:val="-10"/>
        </w:rPr>
        <w:t xml:space="preserve"> </w:t>
      </w:r>
      <w:r>
        <w:t>show</w:t>
      </w:r>
      <w:r>
        <w:rPr>
          <w:spacing w:val="-9"/>
        </w:rPr>
        <w:t xml:space="preserve"> </w:t>
      </w:r>
      <w:r>
        <w:t>that</w:t>
      </w:r>
      <w:r>
        <w:rPr>
          <w:spacing w:val="-10"/>
        </w:rPr>
        <w:t xml:space="preserve"> </w:t>
      </w:r>
      <w:r>
        <w:t>the</w:t>
      </w:r>
      <w:r>
        <w:rPr>
          <w:spacing w:val="-10"/>
        </w:rPr>
        <w:t xml:space="preserve"> </w:t>
      </w:r>
      <w:r>
        <w:t>expression “deemed” is also to put a certain matter beyond doubt and</w:t>
      </w:r>
      <w:r>
        <w:rPr>
          <w:spacing w:val="-54"/>
        </w:rPr>
        <w:t xml:space="preserve"> </w:t>
      </w:r>
      <w:r>
        <w:t>argued that</w:t>
      </w:r>
      <w:r>
        <w:rPr>
          <w:spacing w:val="-11"/>
        </w:rPr>
        <w:t xml:space="preserve"> </w:t>
      </w:r>
      <w:r>
        <w:t>an</w:t>
      </w:r>
      <w:r>
        <w:rPr>
          <w:spacing w:val="-12"/>
        </w:rPr>
        <w:t xml:space="preserve"> </w:t>
      </w:r>
      <w:r>
        <w:t>explanation</w:t>
      </w:r>
      <w:r>
        <w:rPr>
          <w:spacing w:val="-14"/>
        </w:rPr>
        <w:t xml:space="preserve"> </w:t>
      </w:r>
      <w:r>
        <w:t>can</w:t>
      </w:r>
      <w:r>
        <w:rPr>
          <w:spacing w:val="-12"/>
        </w:rPr>
        <w:t xml:space="preserve"> </w:t>
      </w:r>
      <w:r>
        <w:t>be</w:t>
      </w:r>
      <w:r>
        <w:rPr>
          <w:spacing w:val="-10"/>
        </w:rPr>
        <w:t xml:space="preserve"> </w:t>
      </w:r>
      <w:r>
        <w:t>inserted</w:t>
      </w:r>
      <w:r>
        <w:rPr>
          <w:spacing w:val="-12"/>
        </w:rPr>
        <w:t xml:space="preserve"> </w:t>
      </w:r>
      <w:r>
        <w:t>by</w:t>
      </w:r>
      <w:r>
        <w:rPr>
          <w:spacing w:val="-13"/>
        </w:rPr>
        <w:t xml:space="preserve"> </w:t>
      </w:r>
      <w:r>
        <w:t>the</w:t>
      </w:r>
      <w:r>
        <w:rPr>
          <w:spacing w:val="-10"/>
        </w:rPr>
        <w:t xml:space="preserve"> </w:t>
      </w:r>
      <w:r>
        <w:t>legislature</w:t>
      </w:r>
      <w:r>
        <w:rPr>
          <w:spacing w:val="-9"/>
        </w:rPr>
        <w:t xml:space="preserve"> </w:t>
      </w:r>
      <w:r>
        <w:t>as</w:t>
      </w:r>
      <w:r>
        <w:rPr>
          <w:spacing w:val="-11"/>
        </w:rPr>
        <w:t xml:space="preserve"> </w:t>
      </w:r>
      <w:r>
        <w:t>additional support to what is already contained in the main provision. She added</w:t>
      </w:r>
      <w:r>
        <w:rPr>
          <w:spacing w:val="-9"/>
        </w:rPr>
        <w:t xml:space="preserve"> </w:t>
      </w:r>
      <w:r>
        <w:t>that</w:t>
      </w:r>
      <w:r>
        <w:rPr>
          <w:spacing w:val="-7"/>
        </w:rPr>
        <w:t xml:space="preserve"> </w:t>
      </w:r>
      <w:r>
        <w:t>deeming</w:t>
      </w:r>
      <w:r>
        <w:rPr>
          <w:spacing w:val="-7"/>
        </w:rPr>
        <w:t xml:space="preserve"> </w:t>
      </w:r>
      <w:r>
        <w:t>fictions</w:t>
      </w:r>
      <w:r>
        <w:rPr>
          <w:spacing w:val="-7"/>
        </w:rPr>
        <w:t xml:space="preserve"> </w:t>
      </w:r>
      <w:r>
        <w:t>put</w:t>
      </w:r>
      <w:r>
        <w:rPr>
          <w:spacing w:val="-4"/>
        </w:rPr>
        <w:t xml:space="preserve"> </w:t>
      </w:r>
      <w:r>
        <w:t>in</w:t>
      </w:r>
      <w:r>
        <w:rPr>
          <w:spacing w:val="-10"/>
        </w:rPr>
        <w:t xml:space="preserve"> </w:t>
      </w:r>
      <w:r>
        <w:t>explana</w:t>
      </w:r>
      <w:r>
        <w:t>tions</w:t>
      </w:r>
      <w:r>
        <w:rPr>
          <w:spacing w:val="-7"/>
        </w:rPr>
        <w:t xml:space="preserve"> </w:t>
      </w:r>
      <w:r>
        <w:t>are</w:t>
      </w:r>
      <w:r>
        <w:rPr>
          <w:spacing w:val="-10"/>
        </w:rPr>
        <w:t xml:space="preserve"> </w:t>
      </w:r>
      <w:r>
        <w:t>not</w:t>
      </w:r>
      <w:r>
        <w:rPr>
          <w:spacing w:val="-9"/>
        </w:rPr>
        <w:t xml:space="preserve"> </w:t>
      </w:r>
      <w:r>
        <w:t>something unknown to the law, and cited judgments to buttress her contention. She also cited judgments to show that when “means” is used separately from “includes”, the definition clause would be inclusive, as opposed to when “means and inclu</w:t>
      </w:r>
      <w:r>
        <w:t>des” is used, and therefore argued that since Section 5(8) is not exhaustive, the category of home buyers could be added therein. Also,</w:t>
      </w:r>
      <w:r>
        <w:rPr>
          <w:spacing w:val="10"/>
        </w:rPr>
        <w:t xml:space="preserve"> </w:t>
      </w:r>
      <w:r>
        <w:t>according</w:t>
      </w:r>
    </w:p>
    <w:p w:rsidR="004021A5" w:rsidRDefault="004021A5">
      <w:pPr>
        <w:spacing w:line="480" w:lineRule="auto"/>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33"/>
      </w:pPr>
      <w:r>
        <w:t>to her, “means” and “includes” when interpreted by courts, is different</w:t>
      </w:r>
      <w:r>
        <w:rPr>
          <w:spacing w:val="-9"/>
        </w:rPr>
        <w:t xml:space="preserve"> </w:t>
      </w:r>
      <w:r>
        <w:t>from</w:t>
      </w:r>
      <w:r>
        <w:rPr>
          <w:spacing w:val="-6"/>
        </w:rPr>
        <w:t xml:space="preserve"> </w:t>
      </w:r>
      <w:r>
        <w:t>the</w:t>
      </w:r>
      <w:r>
        <w:rPr>
          <w:spacing w:val="-7"/>
        </w:rPr>
        <w:t xml:space="preserve"> </w:t>
      </w:r>
      <w:r>
        <w:t>legislature</w:t>
      </w:r>
      <w:r>
        <w:rPr>
          <w:spacing w:val="-7"/>
        </w:rPr>
        <w:t xml:space="preserve"> </w:t>
      </w:r>
      <w:r>
        <w:t>itself</w:t>
      </w:r>
      <w:r>
        <w:rPr>
          <w:spacing w:val="-5"/>
        </w:rPr>
        <w:t xml:space="preserve"> </w:t>
      </w:r>
      <w:r>
        <w:t>amending</w:t>
      </w:r>
      <w:r>
        <w:rPr>
          <w:spacing w:val="-8"/>
        </w:rPr>
        <w:t xml:space="preserve"> </w:t>
      </w:r>
      <w:r>
        <w:t>the</w:t>
      </w:r>
      <w:r>
        <w:rPr>
          <w:spacing w:val="-7"/>
        </w:rPr>
        <w:t xml:space="preserve"> </w:t>
      </w:r>
      <w:r>
        <w:t>provision</w:t>
      </w:r>
      <w:r>
        <w:rPr>
          <w:spacing w:val="-10"/>
        </w:rPr>
        <w:t xml:space="preserve"> </w:t>
      </w:r>
      <w:r>
        <w:t>so</w:t>
      </w:r>
      <w:r>
        <w:rPr>
          <w:spacing w:val="-6"/>
        </w:rPr>
        <w:t xml:space="preserve"> </w:t>
      </w:r>
      <w:r>
        <w:t>as</w:t>
      </w:r>
      <w:r>
        <w:rPr>
          <w:spacing w:val="-9"/>
        </w:rPr>
        <w:t xml:space="preserve"> </w:t>
      </w:r>
      <w:r>
        <w:t>to add something therein. Legislative activity cannot be confused with interpretational activity by the courts. She then argued, referring</w:t>
      </w:r>
      <w:r>
        <w:rPr>
          <w:spacing w:val="-11"/>
        </w:rPr>
        <w:t xml:space="preserve"> </w:t>
      </w:r>
      <w:r>
        <w:t>to</w:t>
      </w:r>
      <w:r>
        <w:rPr>
          <w:spacing w:val="-12"/>
        </w:rPr>
        <w:t xml:space="preserve"> </w:t>
      </w:r>
      <w:r>
        <w:t>the</w:t>
      </w:r>
      <w:r>
        <w:rPr>
          <w:spacing w:val="-10"/>
        </w:rPr>
        <w:t xml:space="preserve"> </w:t>
      </w:r>
      <w:r>
        <w:t>provisions</w:t>
      </w:r>
      <w:r>
        <w:rPr>
          <w:spacing w:val="-10"/>
        </w:rPr>
        <w:t xml:space="preserve"> </w:t>
      </w:r>
      <w:r>
        <w:t>of</w:t>
      </w:r>
      <w:r>
        <w:rPr>
          <w:spacing w:val="-11"/>
        </w:rPr>
        <w:t xml:space="preserve"> </w:t>
      </w:r>
      <w:r>
        <w:t>RERA</w:t>
      </w:r>
      <w:r>
        <w:rPr>
          <w:spacing w:val="-10"/>
        </w:rPr>
        <w:t xml:space="preserve"> </w:t>
      </w:r>
      <w:r>
        <w:t>in</w:t>
      </w:r>
      <w:r>
        <w:rPr>
          <w:spacing w:val="-13"/>
        </w:rPr>
        <w:t xml:space="preserve"> </w:t>
      </w:r>
      <w:r>
        <w:t>some</w:t>
      </w:r>
      <w:r>
        <w:rPr>
          <w:spacing w:val="-12"/>
        </w:rPr>
        <w:t xml:space="preserve"> </w:t>
      </w:r>
      <w:r>
        <w:t>detail,</w:t>
      </w:r>
      <w:r>
        <w:rPr>
          <w:spacing w:val="-11"/>
        </w:rPr>
        <w:t xml:space="preserve"> </w:t>
      </w:r>
      <w:r>
        <w:t>that</w:t>
      </w:r>
      <w:r>
        <w:rPr>
          <w:spacing w:val="-10"/>
        </w:rPr>
        <w:t xml:space="preserve"> </w:t>
      </w:r>
      <w:r>
        <w:t>a</w:t>
      </w:r>
      <w:r>
        <w:rPr>
          <w:spacing w:val="-12"/>
        </w:rPr>
        <w:t xml:space="preserve"> </w:t>
      </w:r>
      <w:r>
        <w:t xml:space="preserve">complete information bank is provided by RERA, which is provided by the real estate developer himself, from which, like information utilities under the Code, information, </w:t>
      </w:r>
      <w:r>
        <w:rPr>
          <w:i/>
        </w:rPr>
        <w:t>inter alia</w:t>
      </w:r>
      <w:r>
        <w:t>, as to defaults made by</w:t>
      </w:r>
      <w:r>
        <w:rPr>
          <w:spacing w:val="-36"/>
        </w:rPr>
        <w:t xml:space="preserve"> </w:t>
      </w:r>
      <w:r>
        <w:t>the real estate developer would be available. Acco</w:t>
      </w:r>
      <w:r>
        <w:t>rding to her, therefore, all that the NCLT would have to be supplied with by the allottee in his Section 7 petition would be this information, and, after receiving a reply from the real estate developer, would then easily be able to decide whether a real e</w:t>
      </w:r>
      <w:r>
        <w:t>state developer owes money in the form of compensation payable for late completion of the project, and/or refund of money paid by the allottee. It would be open for the real estate developer in its defence to say that no amount</w:t>
      </w:r>
      <w:r>
        <w:rPr>
          <w:spacing w:val="-5"/>
        </w:rPr>
        <w:t xml:space="preserve"> </w:t>
      </w:r>
      <w:r>
        <w:t>is</w:t>
      </w:r>
      <w:r>
        <w:rPr>
          <w:spacing w:val="-5"/>
        </w:rPr>
        <w:t xml:space="preserve"> </w:t>
      </w:r>
      <w:r>
        <w:t>due</w:t>
      </w:r>
      <w:r>
        <w:rPr>
          <w:spacing w:val="-7"/>
        </w:rPr>
        <w:t xml:space="preserve"> </w:t>
      </w:r>
      <w:r>
        <w:t>and</w:t>
      </w:r>
      <w:r>
        <w:rPr>
          <w:spacing w:val="-9"/>
        </w:rPr>
        <w:t xml:space="preserve"> </w:t>
      </w:r>
      <w:r>
        <w:t>payable</w:t>
      </w:r>
      <w:r>
        <w:rPr>
          <w:spacing w:val="-8"/>
        </w:rPr>
        <w:t xml:space="preserve"> </w:t>
      </w:r>
      <w:r>
        <w:t>from</w:t>
      </w:r>
      <w:r>
        <w:rPr>
          <w:spacing w:val="-8"/>
        </w:rPr>
        <w:t xml:space="preserve"> </w:t>
      </w:r>
      <w:r>
        <w:t>the</w:t>
      </w:r>
      <w:r>
        <w:rPr>
          <w:spacing w:val="-6"/>
        </w:rPr>
        <w:t xml:space="preserve"> </w:t>
      </w:r>
      <w:r>
        <w:t>allottee,</w:t>
      </w:r>
      <w:r>
        <w:rPr>
          <w:spacing w:val="-5"/>
        </w:rPr>
        <w:t xml:space="preserve"> </w:t>
      </w:r>
      <w:r>
        <w:t>in</w:t>
      </w:r>
      <w:r>
        <w:rPr>
          <w:spacing w:val="-9"/>
        </w:rPr>
        <w:t xml:space="preserve"> </w:t>
      </w:r>
      <w:r>
        <w:t>that,</w:t>
      </w:r>
      <w:r>
        <w:rPr>
          <w:spacing w:val="-7"/>
        </w:rPr>
        <w:t xml:space="preserve"> </w:t>
      </w:r>
      <w:r>
        <w:t>the</w:t>
      </w:r>
      <w:r>
        <w:rPr>
          <w:spacing w:val="-6"/>
        </w:rPr>
        <w:t xml:space="preserve"> </w:t>
      </w:r>
      <w:r>
        <w:t>allottee</w:t>
      </w:r>
      <w:r>
        <w:rPr>
          <w:spacing w:val="-9"/>
        </w:rPr>
        <w:t xml:space="preserve"> </w:t>
      </w:r>
      <w:r>
        <w:t xml:space="preserve">is himself in breach of conditions laid down by the agreement read with the RERA, and rules and regulations made thereunder. According to her, therefore, the NCLT would be able to decide such applications in the same manner </w:t>
      </w:r>
      <w:r>
        <w:t>as would be decided in the case</w:t>
      </w:r>
      <w:r>
        <w:rPr>
          <w:spacing w:val="55"/>
        </w:rPr>
        <w:t xml:space="preserve"> </w:t>
      </w:r>
      <w:r>
        <w:t>of</w:t>
      </w:r>
      <w:r>
        <w:rPr>
          <w:spacing w:val="54"/>
        </w:rPr>
        <w:t xml:space="preserve"> </w:t>
      </w:r>
      <w:r>
        <w:t>banks</w:t>
      </w:r>
      <w:r>
        <w:rPr>
          <w:spacing w:val="56"/>
        </w:rPr>
        <w:t xml:space="preserve"> </w:t>
      </w:r>
      <w:r>
        <w:t>and</w:t>
      </w:r>
      <w:r>
        <w:rPr>
          <w:spacing w:val="53"/>
        </w:rPr>
        <w:t xml:space="preserve"> </w:t>
      </w:r>
      <w:r>
        <w:t>financial</w:t>
      </w:r>
      <w:r>
        <w:rPr>
          <w:spacing w:val="56"/>
        </w:rPr>
        <w:t xml:space="preserve"> </w:t>
      </w:r>
      <w:r>
        <w:t>institutions.</w:t>
      </w:r>
      <w:r>
        <w:rPr>
          <w:spacing w:val="54"/>
        </w:rPr>
        <w:t xml:space="preserve"> </w:t>
      </w:r>
      <w:r>
        <w:t>She</w:t>
      </w:r>
      <w:r>
        <w:rPr>
          <w:spacing w:val="55"/>
        </w:rPr>
        <w:t xml:space="preserve"> </w:t>
      </w:r>
      <w:r>
        <w:t>also</w:t>
      </w:r>
      <w:r>
        <w:rPr>
          <w:spacing w:val="55"/>
        </w:rPr>
        <w:t xml:space="preserve"> </w:t>
      </w:r>
      <w:r>
        <w:t>rebutted</w:t>
      </w:r>
      <w:r>
        <w:rPr>
          <w:spacing w:val="52"/>
        </w:rPr>
        <w:t xml:space="preserve"> </w:t>
      </w:r>
      <w:r>
        <w:t>the</w:t>
      </w:r>
    </w:p>
    <w:p w:rsidR="004021A5" w:rsidRDefault="004021A5">
      <w:pPr>
        <w:spacing w:line="480" w:lineRule="auto"/>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32"/>
      </w:pPr>
      <w:r>
        <w:t xml:space="preserve">argument that the collegiality of creditors will be affected by inserting home buyers into their committee by stating that home buyers, like banks </w:t>
      </w:r>
      <w:r>
        <w:t>and financial institutions, and unlike other operational creditors, are vitally concerned with the well-being of the corporate debtor, as otherwise the real estate project would never</w:t>
      </w:r>
      <w:r>
        <w:rPr>
          <w:spacing w:val="-17"/>
        </w:rPr>
        <w:t xml:space="preserve"> </w:t>
      </w:r>
      <w:r>
        <w:t>come</w:t>
      </w:r>
      <w:r>
        <w:rPr>
          <w:spacing w:val="-16"/>
        </w:rPr>
        <w:t xml:space="preserve"> </w:t>
      </w:r>
      <w:r>
        <w:t>to</w:t>
      </w:r>
      <w:r>
        <w:rPr>
          <w:spacing w:val="-14"/>
        </w:rPr>
        <w:t xml:space="preserve"> </w:t>
      </w:r>
      <w:r>
        <w:t>fruition.</w:t>
      </w:r>
      <w:r>
        <w:rPr>
          <w:spacing w:val="-11"/>
        </w:rPr>
        <w:t xml:space="preserve"> </w:t>
      </w:r>
      <w:r>
        <w:t>In</w:t>
      </w:r>
      <w:r>
        <w:rPr>
          <w:spacing w:val="-14"/>
        </w:rPr>
        <w:t xml:space="preserve"> </w:t>
      </w:r>
      <w:r>
        <w:t>rebutting</w:t>
      </w:r>
      <w:r>
        <w:rPr>
          <w:spacing w:val="-14"/>
        </w:rPr>
        <w:t xml:space="preserve"> </w:t>
      </w:r>
      <w:r>
        <w:t>the</w:t>
      </w:r>
      <w:r>
        <w:rPr>
          <w:spacing w:val="-18"/>
        </w:rPr>
        <w:t xml:space="preserve"> </w:t>
      </w:r>
      <w:r>
        <w:t>challenge</w:t>
      </w:r>
      <w:r>
        <w:rPr>
          <w:spacing w:val="-18"/>
        </w:rPr>
        <w:t xml:space="preserve"> </w:t>
      </w:r>
      <w:r>
        <w:t>to</w:t>
      </w:r>
      <w:r>
        <w:rPr>
          <w:spacing w:val="-16"/>
        </w:rPr>
        <w:t xml:space="preserve"> </w:t>
      </w:r>
      <w:r>
        <w:t>Section</w:t>
      </w:r>
      <w:r>
        <w:rPr>
          <w:spacing w:val="-11"/>
        </w:rPr>
        <w:t xml:space="preserve"> </w:t>
      </w:r>
      <w:r>
        <w:t>21(6A) and Section 25A, she said there may be teething problems with regard to how an authorised representative is to vote on the Committee of Creditors, but stated that the legislature is in the process of ironing out these creases and referred to the rec</w:t>
      </w:r>
      <w:r>
        <w:t xml:space="preserve">ent Insolvency and Bankruptcy Code (Amendment) Bill, 2019 which has just been passed by Parliament. She also argued that home buyers may themselves finance up to 100% of a project, and in case they finance a project by 100%, the Code would not work unless </w:t>
      </w:r>
      <w:r>
        <w:t>they were recognised as financial creditors as, not being financial or operational creditors, no Committee of Creditors</w:t>
      </w:r>
      <w:r>
        <w:rPr>
          <w:spacing w:val="-55"/>
        </w:rPr>
        <w:t xml:space="preserve"> </w:t>
      </w:r>
      <w:r>
        <w:t>could be</w:t>
      </w:r>
      <w:r>
        <w:rPr>
          <w:spacing w:val="-7"/>
        </w:rPr>
        <w:t xml:space="preserve"> </w:t>
      </w:r>
      <w:r>
        <w:t>set</w:t>
      </w:r>
      <w:r>
        <w:rPr>
          <w:spacing w:val="-8"/>
        </w:rPr>
        <w:t xml:space="preserve"> </w:t>
      </w:r>
      <w:r>
        <w:t>up</w:t>
      </w:r>
      <w:r>
        <w:rPr>
          <w:spacing w:val="-9"/>
        </w:rPr>
        <w:t xml:space="preserve"> </w:t>
      </w:r>
      <w:r>
        <w:t>at</w:t>
      </w:r>
      <w:r>
        <w:rPr>
          <w:spacing w:val="-8"/>
        </w:rPr>
        <w:t xml:space="preserve"> </w:t>
      </w:r>
      <w:r>
        <w:t>all;</w:t>
      </w:r>
      <w:r>
        <w:rPr>
          <w:spacing w:val="-6"/>
        </w:rPr>
        <w:t xml:space="preserve"> </w:t>
      </w:r>
      <w:r>
        <w:t>and</w:t>
      </w:r>
      <w:r>
        <w:rPr>
          <w:spacing w:val="-9"/>
        </w:rPr>
        <w:t xml:space="preserve"> </w:t>
      </w:r>
      <w:r>
        <w:t>for</w:t>
      </w:r>
      <w:r>
        <w:rPr>
          <w:spacing w:val="-11"/>
        </w:rPr>
        <w:t xml:space="preserve"> </w:t>
      </w:r>
      <w:r>
        <w:t>this</w:t>
      </w:r>
      <w:r>
        <w:rPr>
          <w:spacing w:val="-8"/>
        </w:rPr>
        <w:t xml:space="preserve"> </w:t>
      </w:r>
      <w:r>
        <w:t>purpose</w:t>
      </w:r>
      <w:r>
        <w:rPr>
          <w:spacing w:val="-11"/>
        </w:rPr>
        <w:t xml:space="preserve"> </w:t>
      </w:r>
      <w:r>
        <w:t>she</w:t>
      </w:r>
      <w:r>
        <w:rPr>
          <w:spacing w:val="-7"/>
        </w:rPr>
        <w:t xml:space="preserve"> </w:t>
      </w:r>
      <w:r>
        <w:t>relied</w:t>
      </w:r>
      <w:r>
        <w:rPr>
          <w:spacing w:val="-9"/>
        </w:rPr>
        <w:t xml:space="preserve"> </w:t>
      </w:r>
      <w:r>
        <w:t>upon</w:t>
      </w:r>
      <w:r>
        <w:rPr>
          <w:spacing w:val="-10"/>
        </w:rPr>
        <w:t xml:space="preserve"> </w:t>
      </w:r>
      <w:r>
        <w:t>the</w:t>
      </w:r>
      <w:r>
        <w:rPr>
          <w:spacing w:val="-6"/>
        </w:rPr>
        <w:t xml:space="preserve"> </w:t>
      </w:r>
      <w:r>
        <w:t>proviso</w:t>
      </w:r>
      <w:r>
        <w:rPr>
          <w:spacing w:val="-9"/>
        </w:rPr>
        <w:t xml:space="preserve"> </w:t>
      </w:r>
      <w:r>
        <w:t>to Section 21(8) of the Code, read with Regulation 16 of the In</w:t>
      </w:r>
      <w:r>
        <w:t>solvency and Bankruptcy Board of India (Insolvency Resolution Process for Corporate Persons) Regulations, 2016. She argued, therefore, that on point of fact, if allottees of real estate projects were</w:t>
      </w:r>
      <w:r>
        <w:rPr>
          <w:spacing w:val="-12"/>
        </w:rPr>
        <w:t xml:space="preserve"> </w:t>
      </w:r>
      <w:r>
        <w:t>to</w:t>
      </w:r>
      <w:r>
        <w:rPr>
          <w:spacing w:val="-10"/>
        </w:rPr>
        <w:t xml:space="preserve"> </w:t>
      </w:r>
      <w:r>
        <w:t>be</w:t>
      </w:r>
      <w:r>
        <w:rPr>
          <w:spacing w:val="-12"/>
        </w:rPr>
        <w:t xml:space="preserve"> </w:t>
      </w:r>
      <w:r>
        <w:t>kept</w:t>
      </w:r>
      <w:r>
        <w:rPr>
          <w:spacing w:val="-7"/>
        </w:rPr>
        <w:t xml:space="preserve"> </w:t>
      </w:r>
      <w:r>
        <w:t>out</w:t>
      </w:r>
      <w:r>
        <w:rPr>
          <w:spacing w:val="-13"/>
        </w:rPr>
        <w:t xml:space="preserve"> </w:t>
      </w:r>
      <w:r>
        <w:t>of</w:t>
      </w:r>
      <w:r>
        <w:rPr>
          <w:spacing w:val="-9"/>
        </w:rPr>
        <w:t xml:space="preserve"> </w:t>
      </w:r>
      <w:r>
        <w:t>the</w:t>
      </w:r>
      <w:r>
        <w:rPr>
          <w:spacing w:val="-9"/>
        </w:rPr>
        <w:t xml:space="preserve"> </w:t>
      </w:r>
      <w:r>
        <w:t>Committee</w:t>
      </w:r>
      <w:r>
        <w:rPr>
          <w:spacing w:val="-10"/>
        </w:rPr>
        <w:t xml:space="preserve"> </w:t>
      </w:r>
      <w:r>
        <w:t>of</w:t>
      </w:r>
      <w:r>
        <w:rPr>
          <w:spacing w:val="-11"/>
        </w:rPr>
        <w:t xml:space="preserve"> </w:t>
      </w:r>
      <w:r>
        <w:t>Creditors,</w:t>
      </w:r>
      <w:r>
        <w:rPr>
          <w:spacing w:val="-11"/>
        </w:rPr>
        <w:t xml:space="preserve"> </w:t>
      </w:r>
      <w:r>
        <w:t>that</w:t>
      </w:r>
      <w:r>
        <w:rPr>
          <w:spacing w:val="-8"/>
        </w:rPr>
        <w:t xml:space="preserve"> </w:t>
      </w:r>
      <w:r>
        <w:t>itsel</w:t>
      </w:r>
      <w:r>
        <w:t>f</w:t>
      </w:r>
      <w:r>
        <w:rPr>
          <w:spacing w:val="-9"/>
        </w:rPr>
        <w:t xml:space="preserve"> </w:t>
      </w:r>
      <w:r>
        <w:t>would</w:t>
      </w:r>
    </w:p>
    <w:p w:rsidR="004021A5" w:rsidRDefault="004021A5">
      <w:pPr>
        <w:spacing w:line="480" w:lineRule="auto"/>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33"/>
      </w:pPr>
      <w:r>
        <w:t>be</w:t>
      </w:r>
      <w:r>
        <w:rPr>
          <w:spacing w:val="-11"/>
        </w:rPr>
        <w:t xml:space="preserve"> </w:t>
      </w:r>
      <w:r>
        <w:t>manifestly</w:t>
      </w:r>
      <w:r>
        <w:rPr>
          <w:spacing w:val="-11"/>
        </w:rPr>
        <w:t xml:space="preserve"> </w:t>
      </w:r>
      <w:r>
        <w:t>arbitrary</w:t>
      </w:r>
      <w:r>
        <w:rPr>
          <w:spacing w:val="-10"/>
        </w:rPr>
        <w:t xml:space="preserve"> </w:t>
      </w:r>
      <w:r>
        <w:t>as</w:t>
      </w:r>
      <w:r>
        <w:rPr>
          <w:spacing w:val="-9"/>
        </w:rPr>
        <w:t xml:space="preserve"> </w:t>
      </w:r>
      <w:r>
        <w:t>in</w:t>
      </w:r>
      <w:r>
        <w:rPr>
          <w:spacing w:val="-13"/>
        </w:rPr>
        <w:t xml:space="preserve"> </w:t>
      </w:r>
      <w:r>
        <w:t>most</w:t>
      </w:r>
      <w:r>
        <w:rPr>
          <w:spacing w:val="-11"/>
        </w:rPr>
        <w:t xml:space="preserve"> </w:t>
      </w:r>
      <w:r>
        <w:t>cases</w:t>
      </w:r>
      <w:r>
        <w:rPr>
          <w:spacing w:val="-12"/>
        </w:rPr>
        <w:t xml:space="preserve"> </w:t>
      </w:r>
      <w:r>
        <w:t>they</w:t>
      </w:r>
      <w:r>
        <w:rPr>
          <w:spacing w:val="-11"/>
        </w:rPr>
        <w:t xml:space="preserve"> </w:t>
      </w:r>
      <w:r>
        <w:t>finance</w:t>
      </w:r>
      <w:r>
        <w:rPr>
          <w:spacing w:val="-13"/>
        </w:rPr>
        <w:t xml:space="preserve"> </w:t>
      </w:r>
      <w:r>
        <w:t>the</w:t>
      </w:r>
      <w:r>
        <w:rPr>
          <w:spacing w:val="-10"/>
        </w:rPr>
        <w:t xml:space="preserve"> </w:t>
      </w:r>
      <w:r>
        <w:t>project</w:t>
      </w:r>
      <w:r>
        <w:rPr>
          <w:spacing w:val="-12"/>
        </w:rPr>
        <w:t xml:space="preserve"> </w:t>
      </w:r>
      <w:r>
        <w:t>to the tune of at least 50%, going up to 100%. She also stated that each</w:t>
      </w:r>
      <w:r>
        <w:rPr>
          <w:spacing w:val="-17"/>
        </w:rPr>
        <w:t xml:space="preserve"> </w:t>
      </w:r>
      <w:r>
        <w:t>project</w:t>
      </w:r>
      <w:r>
        <w:rPr>
          <w:spacing w:val="-18"/>
        </w:rPr>
        <w:t xml:space="preserve"> </w:t>
      </w:r>
      <w:r>
        <w:t>was</w:t>
      </w:r>
      <w:r>
        <w:rPr>
          <w:spacing w:val="-16"/>
        </w:rPr>
        <w:t xml:space="preserve"> </w:t>
      </w:r>
      <w:r>
        <w:t>usually</w:t>
      </w:r>
      <w:r>
        <w:rPr>
          <w:spacing w:val="-16"/>
        </w:rPr>
        <w:t xml:space="preserve"> </w:t>
      </w:r>
      <w:r>
        <w:t>carried</w:t>
      </w:r>
      <w:r>
        <w:rPr>
          <w:spacing w:val="-16"/>
        </w:rPr>
        <w:t xml:space="preserve"> </w:t>
      </w:r>
      <w:r>
        <w:t>out</w:t>
      </w:r>
      <w:r>
        <w:rPr>
          <w:spacing w:val="-14"/>
        </w:rPr>
        <w:t xml:space="preserve"> </w:t>
      </w:r>
      <w:r>
        <w:t>by</w:t>
      </w:r>
      <w:r>
        <w:rPr>
          <w:spacing w:val="-18"/>
        </w:rPr>
        <w:t xml:space="preserve"> </w:t>
      </w:r>
      <w:r>
        <w:t>a</w:t>
      </w:r>
      <w:r>
        <w:rPr>
          <w:spacing w:val="-12"/>
        </w:rPr>
        <w:t xml:space="preserve"> </w:t>
      </w:r>
      <w:r>
        <w:t>‘special</w:t>
      </w:r>
      <w:r>
        <w:rPr>
          <w:spacing w:val="-17"/>
        </w:rPr>
        <w:t xml:space="preserve"> </w:t>
      </w:r>
      <w:r>
        <w:t>purpose</w:t>
      </w:r>
      <w:r>
        <w:rPr>
          <w:spacing w:val="-16"/>
        </w:rPr>
        <w:t xml:space="preserve"> </w:t>
      </w:r>
      <w:r>
        <w:t>vehicle’, being a corporate entity on its own, and therefore, the bogey of destabilisation of a management which has brought in large</w:t>
      </w:r>
      <w:r>
        <w:rPr>
          <w:spacing w:val="-53"/>
        </w:rPr>
        <w:t xml:space="preserve"> </w:t>
      </w:r>
      <w:r>
        <w:t>funds for many projects, and which would be replaced for all projects, would not be</w:t>
      </w:r>
      <w:r>
        <w:rPr>
          <w:spacing w:val="-6"/>
        </w:rPr>
        <w:t xml:space="preserve"> </w:t>
      </w:r>
      <w:r>
        <w:t>correct.</w:t>
      </w:r>
    </w:p>
    <w:p w:rsidR="004021A5" w:rsidRDefault="00550086">
      <w:pPr>
        <w:pStyle w:val="ListParagraph"/>
        <w:numPr>
          <w:ilvl w:val="0"/>
          <w:numId w:val="58"/>
        </w:numPr>
        <w:tabs>
          <w:tab w:val="left" w:pos="1778"/>
        </w:tabs>
        <w:spacing w:before="161" w:line="480" w:lineRule="auto"/>
        <w:ind w:right="734" w:firstLine="0"/>
        <w:jc w:val="both"/>
        <w:rPr>
          <w:sz w:val="28"/>
        </w:rPr>
      </w:pPr>
      <w:r>
        <w:rPr>
          <w:sz w:val="28"/>
        </w:rPr>
        <w:t>Shri Tushar Mehta, learned So</w:t>
      </w:r>
      <w:r>
        <w:rPr>
          <w:sz w:val="28"/>
        </w:rPr>
        <w:t xml:space="preserve">licitor General of India broadly supported the detailed arguments of Mrs. Madhavi Divan, learned Additional Solicitor General, by buttressing the same by citing various judgments and authorities. According to him also, given the fact that </w:t>
      </w:r>
      <w:r>
        <w:rPr>
          <w:b/>
          <w:sz w:val="28"/>
        </w:rPr>
        <w:t xml:space="preserve">Swiss Ribbons </w:t>
      </w:r>
      <w:r>
        <w:rPr>
          <w:sz w:val="28"/>
        </w:rPr>
        <w:t>(su</w:t>
      </w:r>
      <w:r>
        <w:rPr>
          <w:sz w:val="28"/>
        </w:rPr>
        <w:t xml:space="preserve">pra) gives the legislature free play in the joints when it comes to economic legislation and experimentation in this sphere, </w:t>
      </w:r>
      <w:r>
        <w:rPr>
          <w:b/>
          <w:sz w:val="28"/>
        </w:rPr>
        <w:t xml:space="preserve">Swiss Ribbons </w:t>
      </w:r>
      <w:r>
        <w:rPr>
          <w:sz w:val="28"/>
        </w:rPr>
        <w:t>(supra) itself is more or less a complete answer to all constitutional challenges that may be made to the Amendment</w:t>
      </w:r>
      <w:r>
        <w:rPr>
          <w:spacing w:val="-11"/>
          <w:sz w:val="28"/>
        </w:rPr>
        <w:t xml:space="preserve"> </w:t>
      </w:r>
      <w:r>
        <w:rPr>
          <w:sz w:val="28"/>
        </w:rPr>
        <w:t>A</w:t>
      </w:r>
      <w:r>
        <w:rPr>
          <w:sz w:val="28"/>
        </w:rPr>
        <w:t>ct.</w:t>
      </w:r>
    </w:p>
    <w:p w:rsidR="004021A5" w:rsidRDefault="00550086">
      <w:pPr>
        <w:pStyle w:val="ListParagraph"/>
        <w:numPr>
          <w:ilvl w:val="0"/>
          <w:numId w:val="58"/>
        </w:numPr>
        <w:tabs>
          <w:tab w:val="left" w:pos="1778"/>
        </w:tabs>
        <w:spacing w:before="160" w:line="480" w:lineRule="auto"/>
        <w:ind w:right="734" w:firstLine="0"/>
        <w:jc w:val="both"/>
        <w:rPr>
          <w:sz w:val="28"/>
        </w:rPr>
      </w:pPr>
      <w:r>
        <w:rPr>
          <w:sz w:val="28"/>
        </w:rPr>
        <w:t>A number of counsel then appeared for allottees in individual cases. These counsel argued, by referring copiously to NCLT and NCLAT orders, consumer forum judgments and High Court</w:t>
      </w:r>
      <w:r>
        <w:rPr>
          <w:spacing w:val="-18"/>
          <w:sz w:val="28"/>
        </w:rPr>
        <w:t xml:space="preserve"> </w:t>
      </w:r>
      <w:r>
        <w:rPr>
          <w:sz w:val="28"/>
        </w:rPr>
        <w:t>judgments,</w:t>
      </w:r>
      <w:r>
        <w:rPr>
          <w:spacing w:val="-21"/>
          <w:sz w:val="28"/>
        </w:rPr>
        <w:t xml:space="preserve"> </w:t>
      </w:r>
      <w:r>
        <w:rPr>
          <w:sz w:val="28"/>
        </w:rPr>
        <w:t>that</w:t>
      </w:r>
      <w:r>
        <w:rPr>
          <w:spacing w:val="-18"/>
          <w:sz w:val="28"/>
        </w:rPr>
        <w:t xml:space="preserve"> </w:t>
      </w:r>
      <w:r>
        <w:rPr>
          <w:sz w:val="28"/>
        </w:rPr>
        <w:t>the</w:t>
      </w:r>
      <w:r>
        <w:rPr>
          <w:spacing w:val="-19"/>
          <w:sz w:val="28"/>
        </w:rPr>
        <w:t xml:space="preserve"> </w:t>
      </w:r>
      <w:r>
        <w:rPr>
          <w:sz w:val="28"/>
        </w:rPr>
        <w:t>consumer</w:t>
      </w:r>
      <w:r>
        <w:rPr>
          <w:spacing w:val="-22"/>
          <w:sz w:val="28"/>
        </w:rPr>
        <w:t xml:space="preserve"> </w:t>
      </w:r>
      <w:r>
        <w:rPr>
          <w:sz w:val="28"/>
        </w:rPr>
        <w:t>fora,</w:t>
      </w:r>
      <w:r>
        <w:rPr>
          <w:spacing w:val="-18"/>
          <w:sz w:val="28"/>
        </w:rPr>
        <w:t xml:space="preserve"> </w:t>
      </w:r>
      <w:r>
        <w:rPr>
          <w:sz w:val="28"/>
        </w:rPr>
        <w:t>and</w:t>
      </w:r>
      <w:r>
        <w:rPr>
          <w:spacing w:val="-22"/>
          <w:sz w:val="28"/>
        </w:rPr>
        <w:t xml:space="preserve"> </w:t>
      </w:r>
      <w:r>
        <w:rPr>
          <w:sz w:val="28"/>
        </w:rPr>
        <w:t>the</w:t>
      </w:r>
      <w:r>
        <w:rPr>
          <w:spacing w:val="-19"/>
          <w:sz w:val="28"/>
        </w:rPr>
        <w:t xml:space="preserve"> </w:t>
      </w:r>
      <w:r>
        <w:rPr>
          <w:sz w:val="28"/>
        </w:rPr>
        <w:t>authorities</w:t>
      </w:r>
      <w:r>
        <w:rPr>
          <w:spacing w:val="-18"/>
          <w:sz w:val="28"/>
        </w:rPr>
        <w:t xml:space="preserve"> </w:t>
      </w:r>
      <w:r>
        <w:rPr>
          <w:sz w:val="28"/>
        </w:rPr>
        <w:t>under RERA are no</w:t>
      </w:r>
      <w:r>
        <w:rPr>
          <w:sz w:val="28"/>
        </w:rPr>
        <w:t>t meaningful remedies for allottees at all.</w:t>
      </w:r>
      <w:r>
        <w:rPr>
          <w:spacing w:val="14"/>
          <w:sz w:val="28"/>
        </w:rPr>
        <w:t xml:space="preserve"> </w:t>
      </w:r>
      <w:r>
        <w:rPr>
          <w:sz w:val="28"/>
        </w:rPr>
        <w:t>According</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32"/>
      </w:pPr>
      <w:r>
        <w:t>to them, loopholes made in the rules by various States still allow one-sided agreements by real estate developers to continue to govern</w:t>
      </w:r>
      <w:r>
        <w:rPr>
          <w:spacing w:val="-16"/>
        </w:rPr>
        <w:t xml:space="preserve"> </w:t>
      </w:r>
      <w:r>
        <w:t>the</w:t>
      </w:r>
      <w:r>
        <w:rPr>
          <w:spacing w:val="-12"/>
        </w:rPr>
        <w:t xml:space="preserve"> </w:t>
      </w:r>
      <w:r>
        <w:t>relationship</w:t>
      </w:r>
      <w:r>
        <w:rPr>
          <w:spacing w:val="-10"/>
        </w:rPr>
        <w:t xml:space="preserve"> </w:t>
      </w:r>
      <w:r>
        <w:t>between</w:t>
      </w:r>
      <w:r>
        <w:rPr>
          <w:spacing w:val="-12"/>
        </w:rPr>
        <w:t xml:space="preserve"> </w:t>
      </w:r>
      <w:r>
        <w:t>allottee</w:t>
      </w:r>
      <w:r>
        <w:rPr>
          <w:spacing w:val="-10"/>
        </w:rPr>
        <w:t xml:space="preserve"> </w:t>
      </w:r>
      <w:r>
        <w:t>and</w:t>
      </w:r>
      <w:r>
        <w:rPr>
          <w:spacing w:val="-15"/>
        </w:rPr>
        <w:t xml:space="preserve"> </w:t>
      </w:r>
      <w:r>
        <w:t>real</w:t>
      </w:r>
      <w:r>
        <w:rPr>
          <w:spacing w:val="-12"/>
        </w:rPr>
        <w:t xml:space="preserve"> </w:t>
      </w:r>
      <w:r>
        <w:t>estate</w:t>
      </w:r>
      <w:r>
        <w:rPr>
          <w:spacing w:val="-12"/>
        </w:rPr>
        <w:t xml:space="preserve"> </w:t>
      </w:r>
      <w:r>
        <w:t>developer long after RERA has come into force. This has been done, for example, by defining ‘Completion Certificate’ to include partial completion certificates of projects (or parts of projects), so that such partial certificates given to the real e</w:t>
      </w:r>
      <w:r>
        <w:t xml:space="preserve">state developer before coming into force of RERA would make the provisions of RERA inapplicable. Also, it has been pointed out that real estate developers have been successful in arguing that RERA has now shut out the consumer fora so far as allottees are </w:t>
      </w:r>
      <w:r>
        <w:t>concerned, and referred</w:t>
      </w:r>
      <w:r>
        <w:rPr>
          <w:spacing w:val="-11"/>
        </w:rPr>
        <w:t xml:space="preserve"> </w:t>
      </w:r>
      <w:r>
        <w:t>to</w:t>
      </w:r>
      <w:r>
        <w:rPr>
          <w:spacing w:val="-11"/>
        </w:rPr>
        <w:t xml:space="preserve"> </w:t>
      </w:r>
      <w:r>
        <w:t>stay</w:t>
      </w:r>
      <w:r>
        <w:rPr>
          <w:spacing w:val="-8"/>
        </w:rPr>
        <w:t xml:space="preserve"> </w:t>
      </w:r>
      <w:r>
        <w:t>orders</w:t>
      </w:r>
      <w:r>
        <w:rPr>
          <w:spacing w:val="-8"/>
        </w:rPr>
        <w:t xml:space="preserve"> </w:t>
      </w:r>
      <w:r>
        <w:t>by</w:t>
      </w:r>
      <w:r>
        <w:rPr>
          <w:spacing w:val="-10"/>
        </w:rPr>
        <w:t xml:space="preserve"> </w:t>
      </w:r>
      <w:r>
        <w:t>which</w:t>
      </w:r>
      <w:r>
        <w:rPr>
          <w:spacing w:val="-11"/>
        </w:rPr>
        <w:t xml:space="preserve"> </w:t>
      </w:r>
      <w:r>
        <w:t>consumer</w:t>
      </w:r>
      <w:r>
        <w:rPr>
          <w:spacing w:val="-8"/>
        </w:rPr>
        <w:t xml:space="preserve"> </w:t>
      </w:r>
      <w:r>
        <w:t>fora</w:t>
      </w:r>
      <w:r>
        <w:rPr>
          <w:spacing w:val="-11"/>
        </w:rPr>
        <w:t xml:space="preserve"> </w:t>
      </w:r>
      <w:r>
        <w:t>for</w:t>
      </w:r>
      <w:r>
        <w:rPr>
          <w:spacing w:val="-9"/>
        </w:rPr>
        <w:t xml:space="preserve"> </w:t>
      </w:r>
      <w:r>
        <w:t>a</w:t>
      </w:r>
      <w:r>
        <w:rPr>
          <w:spacing w:val="-8"/>
        </w:rPr>
        <w:t xml:space="preserve"> </w:t>
      </w:r>
      <w:r>
        <w:t>long</w:t>
      </w:r>
      <w:r>
        <w:rPr>
          <w:spacing w:val="-11"/>
        </w:rPr>
        <w:t xml:space="preserve"> </w:t>
      </w:r>
      <w:r>
        <w:t>period</w:t>
      </w:r>
      <w:r>
        <w:rPr>
          <w:spacing w:val="-9"/>
        </w:rPr>
        <w:t xml:space="preserve"> </w:t>
      </w:r>
      <w:r>
        <w:t>of time were unable to proceed with cases filed by allottees before them, until the National Consumer Disputes Redressal Commission finally decided that the Consumer Protection</w:t>
      </w:r>
      <w:r>
        <w:t xml:space="preserve"> Act, 1986 was an additional remedy and continued to be an additional remedy to the remedies provided under RERA. They also pointed out that the authorities themselves under RERA jostled the allottees about, as when an allottee went to the Real Estate Regu</w:t>
      </w:r>
      <w:r>
        <w:t>latory Authority and obtained orders against developers, such orders were nullified by some Appellate Tribunal orders, stating</w:t>
      </w:r>
      <w:r>
        <w:rPr>
          <w:spacing w:val="41"/>
        </w:rPr>
        <w:t xml:space="preserve"> </w:t>
      </w:r>
      <w:r>
        <w:t>that</w:t>
      </w:r>
      <w:r>
        <w:rPr>
          <w:spacing w:val="44"/>
        </w:rPr>
        <w:t xml:space="preserve"> </w:t>
      </w:r>
      <w:r>
        <w:t>they</w:t>
      </w:r>
      <w:r>
        <w:rPr>
          <w:spacing w:val="42"/>
        </w:rPr>
        <w:t xml:space="preserve"> </w:t>
      </w:r>
      <w:r>
        <w:t>should</w:t>
      </w:r>
      <w:r>
        <w:rPr>
          <w:spacing w:val="43"/>
        </w:rPr>
        <w:t xml:space="preserve"> </w:t>
      </w:r>
      <w:r>
        <w:t>be</w:t>
      </w:r>
      <w:r>
        <w:rPr>
          <w:spacing w:val="40"/>
        </w:rPr>
        <w:t xml:space="preserve"> </w:t>
      </w:r>
      <w:r>
        <w:t>sent</w:t>
      </w:r>
      <w:r>
        <w:rPr>
          <w:spacing w:val="42"/>
        </w:rPr>
        <w:t xml:space="preserve"> </w:t>
      </w:r>
      <w:r>
        <w:t>to</w:t>
      </w:r>
      <w:r>
        <w:rPr>
          <w:spacing w:val="41"/>
        </w:rPr>
        <w:t xml:space="preserve"> </w:t>
      </w:r>
      <w:r>
        <w:t>the</w:t>
      </w:r>
      <w:r>
        <w:rPr>
          <w:spacing w:val="43"/>
        </w:rPr>
        <w:t xml:space="preserve"> </w:t>
      </w:r>
      <w:r>
        <w:t>adjudicating</w:t>
      </w:r>
      <w:r>
        <w:rPr>
          <w:spacing w:val="51"/>
        </w:rPr>
        <w:t xml:space="preserve"> </w:t>
      </w:r>
      <w:r>
        <w:t>officer</w:t>
      </w:r>
      <w:r>
        <w:rPr>
          <w:spacing w:val="42"/>
        </w:rPr>
        <w:t xml:space="preserve"> </w:t>
      </w:r>
      <w:r>
        <w:t>who</w:t>
      </w:r>
    </w:p>
    <w:p w:rsidR="004021A5" w:rsidRDefault="004021A5">
      <w:pPr>
        <w:spacing w:line="480" w:lineRule="auto"/>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33"/>
      </w:pPr>
      <w:r>
        <w:t>alone could decide disputes between allottees and real estate developers. Separately, in answer to the argument that the admission of a Section 7 application would be fatal to the management of the corporate debtor, and that one single allottee could</w:t>
      </w:r>
      <w:r>
        <w:rPr>
          <w:spacing w:val="-10"/>
        </w:rPr>
        <w:t xml:space="preserve"> </w:t>
      </w:r>
      <w:r>
        <w:t>desta</w:t>
      </w:r>
      <w:r>
        <w:t>bilise</w:t>
      </w:r>
      <w:r>
        <w:rPr>
          <w:spacing w:val="-10"/>
        </w:rPr>
        <w:t xml:space="preserve"> </w:t>
      </w:r>
      <w:r>
        <w:t>the</w:t>
      </w:r>
      <w:r>
        <w:rPr>
          <w:spacing w:val="-8"/>
        </w:rPr>
        <w:t xml:space="preserve"> </w:t>
      </w:r>
      <w:r>
        <w:t>management</w:t>
      </w:r>
      <w:r>
        <w:rPr>
          <w:spacing w:val="-8"/>
        </w:rPr>
        <w:t xml:space="preserve"> </w:t>
      </w:r>
      <w:r>
        <w:t>of</w:t>
      </w:r>
      <w:r>
        <w:rPr>
          <w:spacing w:val="-11"/>
        </w:rPr>
        <w:t xml:space="preserve"> </w:t>
      </w:r>
      <w:r>
        <w:t>the</w:t>
      </w:r>
      <w:r>
        <w:rPr>
          <w:spacing w:val="-10"/>
        </w:rPr>
        <w:t xml:space="preserve"> </w:t>
      </w:r>
      <w:r>
        <w:t>corporate</w:t>
      </w:r>
      <w:r>
        <w:rPr>
          <w:spacing w:val="-10"/>
        </w:rPr>
        <w:t xml:space="preserve"> </w:t>
      </w:r>
      <w:r>
        <w:t>debtor</w:t>
      </w:r>
      <w:r>
        <w:rPr>
          <w:spacing w:val="-8"/>
        </w:rPr>
        <w:t xml:space="preserve"> </w:t>
      </w:r>
      <w:r>
        <w:t>and</w:t>
      </w:r>
      <w:r>
        <w:rPr>
          <w:spacing w:val="-10"/>
        </w:rPr>
        <w:t xml:space="preserve"> </w:t>
      </w:r>
      <w:r>
        <w:t>not just the project undertaken by the corporate debtor, they pointed out that there were 5 stages at which it would be open for the real estate developer to compromise with the allottee in question, before</w:t>
      </w:r>
      <w:r>
        <w:t xml:space="preserve"> the sledgehammer under the Code comes down on the erstwhile management. They pointed out that settlements have taken place at: (i) the stage of the Section 7 notice itself before replies were filed by the real estate developer; (ii) after the NCLT issues</w:t>
      </w:r>
      <w:r>
        <w:rPr>
          <w:spacing w:val="-11"/>
        </w:rPr>
        <w:t xml:space="preserve"> </w:t>
      </w:r>
      <w:r>
        <w:t>notice</w:t>
      </w:r>
      <w:r>
        <w:rPr>
          <w:spacing w:val="-10"/>
        </w:rPr>
        <w:t xml:space="preserve"> </w:t>
      </w:r>
      <w:r>
        <w:t>on</w:t>
      </w:r>
      <w:r>
        <w:rPr>
          <w:spacing w:val="-12"/>
        </w:rPr>
        <w:t xml:space="preserve"> </w:t>
      </w:r>
      <w:r>
        <w:t>a</w:t>
      </w:r>
      <w:r>
        <w:rPr>
          <w:spacing w:val="-11"/>
        </w:rPr>
        <w:t xml:space="preserve"> </w:t>
      </w:r>
      <w:r>
        <w:t>Section</w:t>
      </w:r>
      <w:r>
        <w:rPr>
          <w:spacing w:val="-9"/>
        </w:rPr>
        <w:t xml:space="preserve"> </w:t>
      </w:r>
      <w:r>
        <w:t>7</w:t>
      </w:r>
      <w:r>
        <w:rPr>
          <w:spacing w:val="-10"/>
        </w:rPr>
        <w:t xml:space="preserve"> </w:t>
      </w:r>
      <w:r>
        <w:t>application</w:t>
      </w:r>
      <w:r>
        <w:rPr>
          <w:spacing w:val="-10"/>
        </w:rPr>
        <w:t xml:space="preserve"> </w:t>
      </w:r>
      <w:r>
        <w:t>and</w:t>
      </w:r>
      <w:r>
        <w:rPr>
          <w:spacing w:val="-10"/>
        </w:rPr>
        <w:t xml:space="preserve"> </w:t>
      </w:r>
      <w:r>
        <w:t>before</w:t>
      </w:r>
      <w:r>
        <w:rPr>
          <w:spacing w:val="-10"/>
        </w:rPr>
        <w:t xml:space="preserve"> </w:t>
      </w:r>
      <w:r>
        <w:t>admission;</w:t>
      </w:r>
      <w:r>
        <w:rPr>
          <w:spacing w:val="-6"/>
        </w:rPr>
        <w:t xml:space="preserve"> </w:t>
      </w:r>
      <w:r>
        <w:t>(iii) after the hearing and before the order admitting the matter; (iv) post-admission, and before appointment of the Committee of Creditors where both the NCLT and NCLAT use their inherent power to permit settlements; and (v) even post setting-up of the C</w:t>
      </w:r>
      <w:r>
        <w:t>ommittee of Creditors, whereby settlements can be arrived at under</w:t>
      </w:r>
      <w:r>
        <w:rPr>
          <w:spacing w:val="-10"/>
        </w:rPr>
        <w:t xml:space="preserve"> </w:t>
      </w:r>
      <w:r>
        <w:t>Section</w:t>
      </w:r>
      <w:r>
        <w:rPr>
          <w:spacing w:val="-11"/>
        </w:rPr>
        <w:t xml:space="preserve"> </w:t>
      </w:r>
      <w:r>
        <w:t>12A</w:t>
      </w:r>
      <w:r>
        <w:rPr>
          <w:spacing w:val="-14"/>
        </w:rPr>
        <w:t xml:space="preserve"> </w:t>
      </w:r>
      <w:r>
        <w:t>of</w:t>
      </w:r>
      <w:r>
        <w:rPr>
          <w:spacing w:val="-10"/>
        </w:rPr>
        <w:t xml:space="preserve"> </w:t>
      </w:r>
      <w:r>
        <w:t>the</w:t>
      </w:r>
      <w:r>
        <w:rPr>
          <w:spacing w:val="-15"/>
        </w:rPr>
        <w:t xml:space="preserve"> </w:t>
      </w:r>
      <w:r>
        <w:t>Code</w:t>
      </w:r>
      <w:r>
        <w:rPr>
          <w:spacing w:val="-11"/>
        </w:rPr>
        <w:t xml:space="preserve"> </w:t>
      </w:r>
      <w:r>
        <w:t>with</w:t>
      </w:r>
      <w:r>
        <w:rPr>
          <w:spacing w:val="-11"/>
        </w:rPr>
        <w:t xml:space="preserve"> </w:t>
      </w:r>
      <w:r>
        <w:t>the</w:t>
      </w:r>
      <w:r>
        <w:rPr>
          <w:spacing w:val="-12"/>
        </w:rPr>
        <w:t xml:space="preserve"> </w:t>
      </w:r>
      <w:r>
        <w:t>concurrence</w:t>
      </w:r>
      <w:r>
        <w:rPr>
          <w:spacing w:val="-9"/>
        </w:rPr>
        <w:t xml:space="preserve"> </w:t>
      </w:r>
      <w:r>
        <w:t>of</w:t>
      </w:r>
      <w:r>
        <w:rPr>
          <w:spacing w:val="-11"/>
        </w:rPr>
        <w:t xml:space="preserve"> </w:t>
      </w:r>
      <w:r>
        <w:t>90%</w:t>
      </w:r>
      <w:r>
        <w:rPr>
          <w:spacing w:val="-9"/>
        </w:rPr>
        <w:t xml:space="preserve"> </w:t>
      </w:r>
      <w:r>
        <w:t>of</w:t>
      </w:r>
      <w:r>
        <w:rPr>
          <w:spacing w:val="-11"/>
        </w:rPr>
        <w:t xml:space="preserve"> </w:t>
      </w:r>
      <w:r>
        <w:t>the creditors. On this basis, they pointed out that long before the chopper</w:t>
      </w:r>
      <w:r>
        <w:rPr>
          <w:spacing w:val="-16"/>
        </w:rPr>
        <w:t xml:space="preserve"> </w:t>
      </w:r>
      <w:r>
        <w:t>comes</w:t>
      </w:r>
      <w:r>
        <w:rPr>
          <w:spacing w:val="-12"/>
        </w:rPr>
        <w:t xml:space="preserve"> </w:t>
      </w:r>
      <w:r>
        <w:t>down</w:t>
      </w:r>
      <w:r>
        <w:rPr>
          <w:spacing w:val="-14"/>
        </w:rPr>
        <w:t xml:space="preserve"> </w:t>
      </w:r>
      <w:r>
        <w:t>on</w:t>
      </w:r>
      <w:r>
        <w:rPr>
          <w:spacing w:val="-15"/>
        </w:rPr>
        <w:t xml:space="preserve"> </w:t>
      </w:r>
      <w:r>
        <w:t>the</w:t>
      </w:r>
      <w:r>
        <w:rPr>
          <w:spacing w:val="-14"/>
        </w:rPr>
        <w:t xml:space="preserve"> </w:t>
      </w:r>
      <w:r>
        <w:t>management</w:t>
      </w:r>
      <w:r>
        <w:rPr>
          <w:spacing w:val="-12"/>
        </w:rPr>
        <w:t xml:space="preserve"> </w:t>
      </w:r>
      <w:r>
        <w:t>of</w:t>
      </w:r>
      <w:r>
        <w:rPr>
          <w:spacing w:val="-15"/>
        </w:rPr>
        <w:t xml:space="preserve"> </w:t>
      </w:r>
      <w:r>
        <w:t>the</w:t>
      </w:r>
      <w:r>
        <w:rPr>
          <w:spacing w:val="-16"/>
        </w:rPr>
        <w:t xml:space="preserve"> </w:t>
      </w:r>
      <w:r>
        <w:t>corporate</w:t>
      </w:r>
      <w:r>
        <w:rPr>
          <w:spacing w:val="-13"/>
        </w:rPr>
        <w:t xml:space="preserve"> </w:t>
      </w:r>
      <w:r>
        <w:t>debtor, all</w:t>
      </w:r>
      <w:r>
        <w:rPr>
          <w:spacing w:val="17"/>
        </w:rPr>
        <w:t xml:space="preserve"> </w:t>
      </w:r>
      <w:r>
        <w:t>these</w:t>
      </w:r>
      <w:r>
        <w:rPr>
          <w:spacing w:val="18"/>
        </w:rPr>
        <w:t xml:space="preserve"> </w:t>
      </w:r>
      <w:r>
        <w:t>opportunities</w:t>
      </w:r>
      <w:r>
        <w:rPr>
          <w:spacing w:val="21"/>
        </w:rPr>
        <w:t xml:space="preserve"> </w:t>
      </w:r>
      <w:r>
        <w:t>are</w:t>
      </w:r>
      <w:r>
        <w:rPr>
          <w:spacing w:val="18"/>
        </w:rPr>
        <w:t xml:space="preserve"> </w:t>
      </w:r>
      <w:r>
        <w:t>given</w:t>
      </w:r>
      <w:r>
        <w:rPr>
          <w:spacing w:val="18"/>
        </w:rPr>
        <w:t xml:space="preserve"> </w:t>
      </w:r>
      <w:r>
        <w:t>to</w:t>
      </w:r>
      <w:r>
        <w:rPr>
          <w:spacing w:val="18"/>
        </w:rPr>
        <w:t xml:space="preserve"> </w:t>
      </w:r>
      <w:r>
        <w:t>the</w:t>
      </w:r>
      <w:r>
        <w:rPr>
          <w:spacing w:val="18"/>
        </w:rPr>
        <w:t xml:space="preserve"> </w:t>
      </w:r>
      <w:r>
        <w:t>management</w:t>
      </w:r>
      <w:r>
        <w:rPr>
          <w:spacing w:val="19"/>
        </w:rPr>
        <w:t xml:space="preserve"> </w:t>
      </w:r>
      <w:r>
        <w:t>of</w:t>
      </w:r>
      <w:r>
        <w:rPr>
          <w:spacing w:val="19"/>
        </w:rPr>
        <w:t xml:space="preserve"> </w:t>
      </w:r>
      <w:r>
        <w:t>the</w:t>
      </w:r>
    </w:p>
    <w:p w:rsidR="004021A5" w:rsidRDefault="004021A5">
      <w:pPr>
        <w:spacing w:line="480" w:lineRule="auto"/>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33"/>
      </w:pPr>
      <w:r>
        <w:t>corporate debtor to settle with the individual allottee, showing thereby</w:t>
      </w:r>
      <w:r>
        <w:rPr>
          <w:spacing w:val="-17"/>
        </w:rPr>
        <w:t xml:space="preserve"> </w:t>
      </w:r>
      <w:r>
        <w:t>that</w:t>
      </w:r>
      <w:r>
        <w:rPr>
          <w:spacing w:val="-15"/>
        </w:rPr>
        <w:t xml:space="preserve"> </w:t>
      </w:r>
      <w:r>
        <w:t>there</w:t>
      </w:r>
      <w:r>
        <w:rPr>
          <w:spacing w:val="-16"/>
        </w:rPr>
        <w:t xml:space="preserve"> </w:t>
      </w:r>
      <w:r>
        <w:t>is</w:t>
      </w:r>
      <w:r>
        <w:rPr>
          <w:spacing w:val="-17"/>
        </w:rPr>
        <w:t xml:space="preserve"> </w:t>
      </w:r>
      <w:r>
        <w:t>no</w:t>
      </w:r>
      <w:r>
        <w:rPr>
          <w:spacing w:val="-16"/>
        </w:rPr>
        <w:t xml:space="preserve"> </w:t>
      </w:r>
      <w:r>
        <w:t>real</w:t>
      </w:r>
      <w:r>
        <w:rPr>
          <w:spacing w:val="-18"/>
        </w:rPr>
        <w:t xml:space="preserve"> </w:t>
      </w:r>
      <w:r>
        <w:t>infraction</w:t>
      </w:r>
      <w:r>
        <w:rPr>
          <w:spacing w:val="-18"/>
        </w:rPr>
        <w:t xml:space="preserve"> </w:t>
      </w:r>
      <w:r>
        <w:t>of</w:t>
      </w:r>
      <w:r>
        <w:rPr>
          <w:spacing w:val="-17"/>
        </w:rPr>
        <w:t xml:space="preserve"> </w:t>
      </w:r>
      <w:r>
        <w:t>Article</w:t>
      </w:r>
      <w:r>
        <w:rPr>
          <w:spacing w:val="-18"/>
        </w:rPr>
        <w:t xml:space="preserve"> </w:t>
      </w:r>
      <w:r>
        <w:t>14,</w:t>
      </w:r>
      <w:r>
        <w:rPr>
          <w:spacing w:val="-17"/>
        </w:rPr>
        <w:t xml:space="preserve"> </w:t>
      </w:r>
      <w:r>
        <w:t>19(1)(g)</w:t>
      </w:r>
      <w:r>
        <w:rPr>
          <w:spacing w:val="-18"/>
        </w:rPr>
        <w:t xml:space="preserve"> </w:t>
      </w:r>
      <w:r>
        <w:t>or</w:t>
      </w:r>
      <w:r>
        <w:rPr>
          <w:spacing w:val="-16"/>
        </w:rPr>
        <w:t xml:space="preserve"> </w:t>
      </w:r>
      <w:r>
        <w:t xml:space="preserve">300- A of the Constitution. They also argued that the provisions of Section 7(4) of the Code giving the NCLT 14 days within which to ascertain the existence of a default is directory as has been held in </w:t>
      </w:r>
      <w:r>
        <w:rPr>
          <w:b/>
        </w:rPr>
        <w:t>Surendra Trading Company v. Juggilal Kamlapat Jute</w:t>
      </w:r>
      <w:r>
        <w:rPr>
          <w:b/>
          <w:spacing w:val="-52"/>
        </w:rPr>
        <w:t xml:space="preserve"> </w:t>
      </w:r>
      <w:r>
        <w:rPr>
          <w:b/>
        </w:rPr>
        <w:t>Mi</w:t>
      </w:r>
      <w:r>
        <w:rPr>
          <w:b/>
        </w:rPr>
        <w:t xml:space="preserve">lls Company Limited and Ors. </w:t>
      </w:r>
      <w:r>
        <w:t>2017 (16) SCC 143. They made an impassioned</w:t>
      </w:r>
      <w:r>
        <w:rPr>
          <w:spacing w:val="-15"/>
        </w:rPr>
        <w:t xml:space="preserve"> </w:t>
      </w:r>
      <w:r>
        <w:t>plea,</w:t>
      </w:r>
      <w:r>
        <w:rPr>
          <w:spacing w:val="-13"/>
        </w:rPr>
        <w:t xml:space="preserve"> </w:t>
      </w:r>
      <w:r>
        <w:t>relying</w:t>
      </w:r>
      <w:r>
        <w:rPr>
          <w:spacing w:val="-15"/>
        </w:rPr>
        <w:t xml:space="preserve"> </w:t>
      </w:r>
      <w:r>
        <w:t>upon</w:t>
      </w:r>
      <w:r>
        <w:rPr>
          <w:spacing w:val="-15"/>
        </w:rPr>
        <w:t xml:space="preserve"> </w:t>
      </w:r>
      <w:r>
        <w:t>the</w:t>
      </w:r>
      <w:r>
        <w:rPr>
          <w:spacing w:val="-15"/>
        </w:rPr>
        <w:t xml:space="preserve"> </w:t>
      </w:r>
      <w:r>
        <w:t>background</w:t>
      </w:r>
      <w:r>
        <w:rPr>
          <w:spacing w:val="-16"/>
        </w:rPr>
        <w:t xml:space="preserve"> </w:t>
      </w:r>
      <w:r>
        <w:t>to</w:t>
      </w:r>
      <w:r>
        <w:rPr>
          <w:spacing w:val="-16"/>
        </w:rPr>
        <w:t xml:space="preserve"> </w:t>
      </w:r>
      <w:r>
        <w:t>RERA,</w:t>
      </w:r>
      <w:r>
        <w:rPr>
          <w:spacing w:val="-15"/>
        </w:rPr>
        <w:t xml:space="preserve"> </w:t>
      </w:r>
      <w:r>
        <w:t>to</w:t>
      </w:r>
      <w:r>
        <w:rPr>
          <w:spacing w:val="-12"/>
        </w:rPr>
        <w:t xml:space="preserve"> </w:t>
      </w:r>
      <w:r>
        <w:t>argue that if these beneficial amendments were to be struck down, they would</w:t>
      </w:r>
      <w:r>
        <w:rPr>
          <w:spacing w:val="-19"/>
        </w:rPr>
        <w:t xml:space="preserve"> </w:t>
      </w:r>
      <w:r>
        <w:t>be</w:t>
      </w:r>
      <w:r>
        <w:rPr>
          <w:spacing w:val="-16"/>
        </w:rPr>
        <w:t xml:space="preserve"> </w:t>
      </w:r>
      <w:r>
        <w:t>back</w:t>
      </w:r>
      <w:r>
        <w:rPr>
          <w:spacing w:val="-16"/>
        </w:rPr>
        <w:t xml:space="preserve"> </w:t>
      </w:r>
      <w:r>
        <w:t>in</w:t>
      </w:r>
      <w:r>
        <w:rPr>
          <w:spacing w:val="-18"/>
        </w:rPr>
        <w:t xml:space="preserve"> </w:t>
      </w:r>
      <w:r>
        <w:t>the</w:t>
      </w:r>
      <w:r>
        <w:rPr>
          <w:spacing w:val="-16"/>
        </w:rPr>
        <w:t xml:space="preserve"> </w:t>
      </w:r>
      <w:r>
        <w:t>same</w:t>
      </w:r>
      <w:r>
        <w:rPr>
          <w:spacing w:val="-19"/>
        </w:rPr>
        <w:t xml:space="preserve"> </w:t>
      </w:r>
      <w:r>
        <w:t>position</w:t>
      </w:r>
      <w:r>
        <w:rPr>
          <w:spacing w:val="-18"/>
        </w:rPr>
        <w:t xml:space="preserve"> </w:t>
      </w:r>
      <w:r>
        <w:t>as</w:t>
      </w:r>
      <w:r>
        <w:rPr>
          <w:spacing w:val="-17"/>
        </w:rPr>
        <w:t xml:space="preserve"> </w:t>
      </w:r>
      <w:r>
        <w:t>they</w:t>
      </w:r>
      <w:r>
        <w:rPr>
          <w:spacing w:val="-19"/>
        </w:rPr>
        <w:t xml:space="preserve"> </w:t>
      </w:r>
      <w:r>
        <w:t>were</w:t>
      </w:r>
      <w:r>
        <w:rPr>
          <w:spacing w:val="-18"/>
        </w:rPr>
        <w:t xml:space="preserve"> </w:t>
      </w:r>
      <w:r>
        <w:t>before</w:t>
      </w:r>
      <w:r>
        <w:rPr>
          <w:spacing w:val="-16"/>
        </w:rPr>
        <w:t xml:space="preserve"> </w:t>
      </w:r>
      <w:r>
        <w:t>enactment o</w:t>
      </w:r>
      <w:r>
        <w:t>f other measures, which have not really worked to afford them relief.</w:t>
      </w:r>
    </w:p>
    <w:p w:rsidR="004021A5" w:rsidRDefault="00550086">
      <w:pPr>
        <w:pStyle w:val="Heading1"/>
        <w:spacing w:before="160" w:line="240" w:lineRule="auto"/>
        <w:ind w:left="903" w:right="0"/>
        <w:jc w:val="both"/>
        <w:rPr>
          <w:u w:val="none"/>
        </w:rPr>
      </w:pPr>
      <w:r>
        <w:rPr>
          <w:u w:val="thick"/>
        </w:rPr>
        <w:t>The Legislature’s right to experiment in matters economic</w:t>
      </w:r>
    </w:p>
    <w:p w:rsidR="004021A5" w:rsidRDefault="004021A5">
      <w:pPr>
        <w:pStyle w:val="BodyText"/>
        <w:jc w:val="left"/>
        <w:rPr>
          <w:b/>
          <w:sz w:val="20"/>
        </w:rPr>
      </w:pPr>
    </w:p>
    <w:p w:rsidR="004021A5" w:rsidRDefault="00550086">
      <w:pPr>
        <w:pStyle w:val="ListParagraph"/>
        <w:numPr>
          <w:ilvl w:val="0"/>
          <w:numId w:val="58"/>
        </w:numPr>
        <w:tabs>
          <w:tab w:val="left" w:pos="1778"/>
        </w:tabs>
        <w:spacing w:before="252" w:line="480" w:lineRule="auto"/>
        <w:ind w:right="736" w:firstLine="0"/>
        <w:jc w:val="both"/>
        <w:rPr>
          <w:sz w:val="28"/>
        </w:rPr>
      </w:pPr>
      <w:r>
        <w:rPr>
          <w:sz w:val="28"/>
        </w:rPr>
        <w:t xml:space="preserve">In </w:t>
      </w:r>
      <w:r>
        <w:rPr>
          <w:b/>
          <w:sz w:val="28"/>
        </w:rPr>
        <w:t xml:space="preserve">Swiss Ribbons </w:t>
      </w:r>
      <w:r>
        <w:rPr>
          <w:sz w:val="28"/>
        </w:rPr>
        <w:t>(supra), this Court was at pains to</w:t>
      </w:r>
      <w:r>
        <w:rPr>
          <w:spacing w:val="-40"/>
          <w:sz w:val="28"/>
        </w:rPr>
        <w:t xml:space="preserve"> </w:t>
      </w:r>
      <w:r>
        <w:rPr>
          <w:sz w:val="28"/>
        </w:rPr>
        <w:t xml:space="preserve">point out, referring, </w:t>
      </w:r>
      <w:r>
        <w:rPr>
          <w:i/>
          <w:sz w:val="28"/>
        </w:rPr>
        <w:t xml:space="preserve">inter alia, </w:t>
      </w:r>
      <w:r>
        <w:rPr>
          <w:sz w:val="28"/>
        </w:rPr>
        <w:t>to various American decisions in paragra</w:t>
      </w:r>
      <w:r>
        <w:rPr>
          <w:sz w:val="28"/>
        </w:rPr>
        <w:t>phs 17 to 24, that the legislature must be given free play in the joints when it comes to economic legislation. Apart from</w:t>
      </w:r>
      <w:r>
        <w:rPr>
          <w:spacing w:val="-42"/>
          <w:sz w:val="28"/>
        </w:rPr>
        <w:t xml:space="preserve"> </w:t>
      </w:r>
      <w:r>
        <w:rPr>
          <w:sz w:val="28"/>
        </w:rPr>
        <w:t>the presumption of constitutionality which arises in such cases, the legislative judgment in economic choices must be given a certain</w:t>
      </w:r>
      <w:r>
        <w:rPr>
          <w:sz w:val="28"/>
        </w:rPr>
        <w:t xml:space="preserve"> degree of deference by the courts. In paragraph 120 of the said judgment, this Court</w:t>
      </w:r>
      <w:r>
        <w:rPr>
          <w:spacing w:val="-2"/>
          <w:sz w:val="28"/>
        </w:rPr>
        <w:t xml:space="preserve"> </w:t>
      </w:r>
      <w:r>
        <w:rPr>
          <w:sz w:val="28"/>
        </w:rPr>
        <w:t>held:</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ind w:left="1623" w:right="1465"/>
      </w:pPr>
      <w:r>
        <w:t>“</w:t>
      </w:r>
      <w:r>
        <w:rPr>
          <w:b/>
        </w:rPr>
        <w:t>120.</w:t>
      </w:r>
      <w:r>
        <w:rPr>
          <w:b/>
          <w:spacing w:val="-12"/>
        </w:rPr>
        <w:t xml:space="preserve"> </w:t>
      </w:r>
      <w:r>
        <w:t>The</w:t>
      </w:r>
      <w:r>
        <w:rPr>
          <w:spacing w:val="-12"/>
        </w:rPr>
        <w:t xml:space="preserve"> </w:t>
      </w:r>
      <w:r>
        <w:t>Insolvency</w:t>
      </w:r>
      <w:r>
        <w:rPr>
          <w:spacing w:val="-12"/>
        </w:rPr>
        <w:t xml:space="preserve"> </w:t>
      </w:r>
      <w:r>
        <w:t>Code</w:t>
      </w:r>
      <w:r>
        <w:rPr>
          <w:spacing w:val="-13"/>
        </w:rPr>
        <w:t xml:space="preserve"> </w:t>
      </w:r>
      <w:r>
        <w:t>is</w:t>
      </w:r>
      <w:r>
        <w:rPr>
          <w:spacing w:val="-11"/>
        </w:rPr>
        <w:t xml:space="preserve"> </w:t>
      </w:r>
      <w:r>
        <w:t>a</w:t>
      </w:r>
      <w:r>
        <w:rPr>
          <w:spacing w:val="-11"/>
        </w:rPr>
        <w:t xml:space="preserve"> </w:t>
      </w:r>
      <w:r>
        <w:t>legislation</w:t>
      </w:r>
      <w:r>
        <w:rPr>
          <w:spacing w:val="-10"/>
        </w:rPr>
        <w:t xml:space="preserve"> </w:t>
      </w:r>
      <w:r>
        <w:t>which</w:t>
      </w:r>
      <w:r>
        <w:rPr>
          <w:spacing w:val="-13"/>
        </w:rPr>
        <w:t xml:space="preserve"> </w:t>
      </w:r>
      <w:r>
        <w:t>deals with economic matters and, in the larger sense, deals with the economy of the country as a whole. Earlier experiments,</w:t>
      </w:r>
      <w:r>
        <w:rPr>
          <w:spacing w:val="-10"/>
        </w:rPr>
        <w:t xml:space="preserve"> </w:t>
      </w:r>
      <w:r>
        <w:t>as</w:t>
      </w:r>
      <w:r>
        <w:rPr>
          <w:spacing w:val="-10"/>
        </w:rPr>
        <w:t xml:space="preserve"> </w:t>
      </w:r>
      <w:r>
        <w:t>we</w:t>
      </w:r>
      <w:r>
        <w:rPr>
          <w:spacing w:val="-10"/>
        </w:rPr>
        <w:t xml:space="preserve"> </w:t>
      </w:r>
      <w:r>
        <w:t>have</w:t>
      </w:r>
      <w:r>
        <w:rPr>
          <w:spacing w:val="-10"/>
        </w:rPr>
        <w:t xml:space="preserve"> </w:t>
      </w:r>
      <w:r>
        <w:t>seen,</w:t>
      </w:r>
      <w:r>
        <w:rPr>
          <w:spacing w:val="-8"/>
        </w:rPr>
        <w:t xml:space="preserve"> </w:t>
      </w:r>
      <w:r>
        <w:t>in</w:t>
      </w:r>
      <w:r>
        <w:rPr>
          <w:spacing w:val="-10"/>
        </w:rPr>
        <w:t xml:space="preserve"> </w:t>
      </w:r>
      <w:r>
        <w:t>terms</w:t>
      </w:r>
      <w:r>
        <w:rPr>
          <w:spacing w:val="-7"/>
        </w:rPr>
        <w:t xml:space="preserve"> </w:t>
      </w:r>
      <w:r>
        <w:t>of</w:t>
      </w:r>
      <w:r>
        <w:rPr>
          <w:spacing w:val="-10"/>
        </w:rPr>
        <w:t xml:space="preserve"> </w:t>
      </w:r>
      <w:r>
        <w:t>legislations having failed, “trial” having led to repeated “errors”, ultimately led to the enactment o</w:t>
      </w:r>
      <w:r>
        <w:t>f the Code. The experiment contained in the Code, judged by the generality of its provisions and not by so- called crudities and inequities that have been pointed out by the petitioners, passes constitutional muster. To stay experimentation in things econo</w:t>
      </w:r>
      <w:r>
        <w:t xml:space="preserve">mic is a grave responsibility, and denial of the right to experiment is fraught with serious consequences to the nation. We have also seen that the working of the Code is being monitored by the Central Government by Expert Committees that have been set up </w:t>
      </w:r>
      <w:r>
        <w:t>in this behalf. Amendments have been made in the short period in which the Code has operated, both to the Code itself as well as to subordinate legislation made under it. This process is an ongoing process which involves all stakeholders, including the</w:t>
      </w:r>
      <w:r>
        <w:rPr>
          <w:spacing w:val="-6"/>
        </w:rPr>
        <w:t xml:space="preserve"> </w:t>
      </w:r>
      <w:r>
        <w:t>pet</w:t>
      </w:r>
      <w:r>
        <w:t>itioners.”</w:t>
      </w:r>
    </w:p>
    <w:p w:rsidR="004021A5" w:rsidRDefault="004021A5">
      <w:pPr>
        <w:pStyle w:val="BodyText"/>
        <w:spacing w:before="5"/>
        <w:jc w:val="left"/>
        <w:rPr>
          <w:sz w:val="24"/>
        </w:rPr>
      </w:pPr>
    </w:p>
    <w:p w:rsidR="004021A5" w:rsidRDefault="00550086">
      <w:pPr>
        <w:pStyle w:val="BodyText"/>
        <w:spacing w:line="480" w:lineRule="auto"/>
        <w:ind w:left="903" w:right="743"/>
      </w:pPr>
      <w:r>
        <w:t>It is in this background that the constitutional challenge to the Amendment Act will have to be decided.</w:t>
      </w:r>
    </w:p>
    <w:p w:rsidR="004021A5" w:rsidRDefault="00550086">
      <w:pPr>
        <w:spacing w:before="159"/>
        <w:ind w:left="903"/>
        <w:jc w:val="both"/>
        <w:rPr>
          <w:b/>
          <w:sz w:val="28"/>
        </w:rPr>
      </w:pPr>
      <w:r>
        <w:rPr>
          <w:b/>
          <w:i/>
          <w:sz w:val="28"/>
          <w:u w:val="thick"/>
        </w:rPr>
        <w:t xml:space="preserve">Raison d’être </w:t>
      </w:r>
      <w:r>
        <w:rPr>
          <w:b/>
          <w:sz w:val="28"/>
          <w:u w:val="thick"/>
        </w:rPr>
        <w:t>for the Insolvency Code (Second Amendment)</w:t>
      </w:r>
    </w:p>
    <w:p w:rsidR="004021A5" w:rsidRDefault="004021A5">
      <w:pPr>
        <w:pStyle w:val="BodyText"/>
        <w:spacing w:before="2"/>
        <w:jc w:val="left"/>
        <w:rPr>
          <w:b/>
          <w:sz w:val="20"/>
        </w:rPr>
      </w:pPr>
    </w:p>
    <w:p w:rsidR="004021A5" w:rsidRDefault="00550086">
      <w:pPr>
        <w:pStyle w:val="Heading1"/>
        <w:spacing w:before="92" w:line="240" w:lineRule="auto"/>
        <w:ind w:left="903" w:right="0"/>
        <w:jc w:val="left"/>
        <w:rPr>
          <w:u w:val="none"/>
        </w:rPr>
      </w:pPr>
      <w:r>
        <w:rPr>
          <w:u w:val="thick"/>
        </w:rPr>
        <w:t>Act of 2018</w:t>
      </w:r>
    </w:p>
    <w:p w:rsidR="004021A5" w:rsidRDefault="004021A5">
      <w:pPr>
        <w:pStyle w:val="BodyText"/>
        <w:jc w:val="left"/>
        <w:rPr>
          <w:b/>
          <w:sz w:val="20"/>
        </w:rPr>
      </w:pPr>
    </w:p>
    <w:p w:rsidR="004021A5" w:rsidRDefault="00550086">
      <w:pPr>
        <w:pStyle w:val="ListParagraph"/>
        <w:numPr>
          <w:ilvl w:val="0"/>
          <w:numId w:val="58"/>
        </w:numPr>
        <w:tabs>
          <w:tab w:val="left" w:pos="1778"/>
        </w:tabs>
        <w:spacing w:before="252" w:line="480" w:lineRule="auto"/>
        <w:ind w:right="735" w:firstLine="0"/>
        <w:jc w:val="both"/>
        <w:rPr>
          <w:i/>
          <w:sz w:val="28"/>
        </w:rPr>
      </w:pPr>
      <w:r>
        <w:rPr>
          <w:sz w:val="28"/>
        </w:rPr>
        <w:t>The Insolvency Committee Report is of crucial importance in understanding why the legislature thought it fit to categorise home buyers as financial creditors under the Code. The recommendations made by the said Insolvency Law Committee are set out hereinbe</w:t>
      </w:r>
      <w:r>
        <w:rPr>
          <w:sz w:val="28"/>
        </w:rPr>
        <w:t xml:space="preserve">low </w:t>
      </w:r>
      <w:r>
        <w:rPr>
          <w:i/>
          <w:sz w:val="28"/>
        </w:rPr>
        <w:t>in</w:t>
      </w:r>
      <w:r>
        <w:rPr>
          <w:i/>
          <w:spacing w:val="-4"/>
          <w:sz w:val="28"/>
        </w:rPr>
        <w:t xml:space="preserve"> </w:t>
      </w:r>
      <w:r>
        <w:rPr>
          <w:i/>
          <w:sz w:val="28"/>
        </w:rPr>
        <w:t>extenso:</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ind w:left="1242" w:right="1658"/>
        <w:jc w:val="center"/>
      </w:pPr>
      <w:r>
        <w:t>“RECOMMENDATIONS PROPOSING AMENDMENTS TO THE CODE AND RELEVANT SUBORDINATE LEGISLATION</w:t>
      </w:r>
    </w:p>
    <w:p w:rsidR="004021A5" w:rsidRDefault="00550086">
      <w:pPr>
        <w:pStyle w:val="ListParagraph"/>
        <w:numPr>
          <w:ilvl w:val="1"/>
          <w:numId w:val="58"/>
        </w:numPr>
        <w:tabs>
          <w:tab w:val="left" w:pos="1830"/>
        </w:tabs>
        <w:spacing w:before="159"/>
        <w:ind w:right="0"/>
        <w:rPr>
          <w:sz w:val="28"/>
        </w:rPr>
      </w:pPr>
      <w:r>
        <w:rPr>
          <w:sz w:val="28"/>
        </w:rPr>
        <w:t>DEFINITIONS</w:t>
      </w:r>
    </w:p>
    <w:p w:rsidR="004021A5" w:rsidRDefault="004021A5">
      <w:pPr>
        <w:pStyle w:val="BodyText"/>
        <w:spacing w:before="11"/>
        <w:jc w:val="left"/>
        <w:rPr>
          <w:sz w:val="27"/>
        </w:rPr>
      </w:pPr>
    </w:p>
    <w:p w:rsidR="004021A5" w:rsidRDefault="00550086">
      <w:pPr>
        <w:ind w:left="1830"/>
        <w:rPr>
          <w:i/>
          <w:sz w:val="28"/>
        </w:rPr>
      </w:pPr>
      <w:r>
        <w:rPr>
          <w:i/>
          <w:sz w:val="28"/>
        </w:rPr>
        <w:t>Financial debt</w:t>
      </w:r>
    </w:p>
    <w:p w:rsidR="004021A5" w:rsidRDefault="004021A5">
      <w:pPr>
        <w:pStyle w:val="BodyText"/>
        <w:spacing w:before="2"/>
        <w:jc w:val="left"/>
        <w:rPr>
          <w:i/>
        </w:rPr>
      </w:pPr>
    </w:p>
    <w:p w:rsidR="004021A5" w:rsidRDefault="00550086">
      <w:pPr>
        <w:pStyle w:val="ListParagraph"/>
        <w:numPr>
          <w:ilvl w:val="2"/>
          <w:numId w:val="58"/>
        </w:numPr>
        <w:tabs>
          <w:tab w:val="left" w:pos="2312"/>
        </w:tabs>
        <w:ind w:left="1830" w:right="1465" w:firstLine="0"/>
        <w:jc w:val="both"/>
        <w:rPr>
          <w:sz w:val="28"/>
        </w:rPr>
      </w:pPr>
      <w:r>
        <w:rPr>
          <w:sz w:val="28"/>
        </w:rPr>
        <w:t xml:space="preserve">Section 5(8) of the Code defines ‘financial debt’ to mean a debt along with interest, if any, which is disbursed against the consideration for the time value of money and </w:t>
      </w:r>
      <w:r>
        <w:rPr>
          <w:i/>
          <w:sz w:val="28"/>
        </w:rPr>
        <w:t xml:space="preserve">inter alia </w:t>
      </w:r>
      <w:r>
        <w:rPr>
          <w:sz w:val="28"/>
        </w:rPr>
        <w:t xml:space="preserve">includes money borrowed against payment of interest, etc. The Committee’s </w:t>
      </w:r>
      <w:r>
        <w:rPr>
          <w:sz w:val="28"/>
        </w:rPr>
        <w:t>attention was drawn to the significant confusion regarding the status of buyers of under- construction apartments (“</w:t>
      </w:r>
      <w:r>
        <w:rPr>
          <w:b/>
          <w:sz w:val="28"/>
        </w:rPr>
        <w:t>home buyers</w:t>
      </w:r>
      <w:r>
        <w:rPr>
          <w:sz w:val="28"/>
        </w:rPr>
        <w:t xml:space="preserve">”) as creditors under the Code. Multiple judgments have categorised them as neither fitting within the definition of ‘financial’ </w:t>
      </w:r>
      <w:r>
        <w:rPr>
          <w:sz w:val="28"/>
        </w:rPr>
        <w:t>nor ‘operational’ creditors. In one particular case, they have been classified as ‘financial</w:t>
      </w:r>
      <w:r>
        <w:rPr>
          <w:spacing w:val="-24"/>
          <w:sz w:val="28"/>
        </w:rPr>
        <w:t xml:space="preserve"> </w:t>
      </w:r>
      <w:r>
        <w:rPr>
          <w:sz w:val="28"/>
        </w:rPr>
        <w:t>creditors’</w:t>
      </w:r>
      <w:r>
        <w:rPr>
          <w:spacing w:val="-23"/>
          <w:sz w:val="28"/>
        </w:rPr>
        <w:t xml:space="preserve"> </w:t>
      </w:r>
      <w:r>
        <w:rPr>
          <w:sz w:val="28"/>
        </w:rPr>
        <w:t>due</w:t>
      </w:r>
      <w:r>
        <w:rPr>
          <w:spacing w:val="-21"/>
          <w:sz w:val="28"/>
        </w:rPr>
        <w:t xml:space="preserve"> </w:t>
      </w:r>
      <w:r>
        <w:rPr>
          <w:sz w:val="28"/>
        </w:rPr>
        <w:t>to</w:t>
      </w:r>
      <w:r>
        <w:rPr>
          <w:spacing w:val="-24"/>
          <w:sz w:val="28"/>
        </w:rPr>
        <w:t xml:space="preserve"> </w:t>
      </w:r>
      <w:r>
        <w:rPr>
          <w:sz w:val="28"/>
        </w:rPr>
        <w:t>the</w:t>
      </w:r>
      <w:r>
        <w:rPr>
          <w:spacing w:val="-21"/>
          <w:sz w:val="28"/>
        </w:rPr>
        <w:t xml:space="preserve"> </w:t>
      </w:r>
      <w:r>
        <w:rPr>
          <w:sz w:val="28"/>
        </w:rPr>
        <w:t>assured</w:t>
      </w:r>
      <w:r>
        <w:rPr>
          <w:spacing w:val="-22"/>
          <w:sz w:val="28"/>
        </w:rPr>
        <w:t xml:space="preserve"> </w:t>
      </w:r>
      <w:r>
        <w:rPr>
          <w:sz w:val="28"/>
        </w:rPr>
        <w:t>return</w:t>
      </w:r>
      <w:r>
        <w:rPr>
          <w:spacing w:val="-23"/>
          <w:sz w:val="28"/>
        </w:rPr>
        <w:t xml:space="preserve"> </w:t>
      </w:r>
      <w:r>
        <w:rPr>
          <w:sz w:val="28"/>
        </w:rPr>
        <w:t>scheme in the contract, in which there was an arrangement wherein it was agreed that the seller of the apartments would pay ‘a</w:t>
      </w:r>
      <w:r>
        <w:rPr>
          <w:sz w:val="28"/>
        </w:rPr>
        <w:t xml:space="preserve">ssured returns’ to the home buyers till possession of property was given. It was held that such a transaction was in the nature of a loan and constituted a ‘financial debt’ within the Code. A similar judgment was given in </w:t>
      </w:r>
      <w:r>
        <w:rPr>
          <w:i/>
          <w:sz w:val="28"/>
        </w:rPr>
        <w:t>Anil Mahindroo &amp; Anr v. Earth Orga</w:t>
      </w:r>
      <w:r>
        <w:rPr>
          <w:i/>
          <w:sz w:val="28"/>
        </w:rPr>
        <w:t>nics Infrastructure</w:t>
      </w:r>
      <w:r>
        <w:rPr>
          <w:sz w:val="28"/>
        </w:rPr>
        <w:t>. But</w:t>
      </w:r>
      <w:r>
        <w:rPr>
          <w:spacing w:val="-18"/>
          <w:sz w:val="28"/>
        </w:rPr>
        <w:t xml:space="preserve"> </w:t>
      </w:r>
      <w:r>
        <w:rPr>
          <w:sz w:val="28"/>
        </w:rPr>
        <w:t>it</w:t>
      </w:r>
      <w:r>
        <w:rPr>
          <w:spacing w:val="-20"/>
          <w:sz w:val="28"/>
        </w:rPr>
        <w:t xml:space="preserve"> </w:t>
      </w:r>
      <w:r>
        <w:rPr>
          <w:sz w:val="28"/>
        </w:rPr>
        <w:t>must</w:t>
      </w:r>
      <w:r>
        <w:rPr>
          <w:spacing w:val="-17"/>
          <w:sz w:val="28"/>
        </w:rPr>
        <w:t xml:space="preserve"> </w:t>
      </w:r>
      <w:r>
        <w:rPr>
          <w:sz w:val="28"/>
        </w:rPr>
        <w:t>be</w:t>
      </w:r>
      <w:r>
        <w:rPr>
          <w:spacing w:val="-19"/>
          <w:sz w:val="28"/>
        </w:rPr>
        <w:t xml:space="preserve"> </w:t>
      </w:r>
      <w:r>
        <w:rPr>
          <w:sz w:val="28"/>
        </w:rPr>
        <w:t>noted</w:t>
      </w:r>
      <w:r>
        <w:rPr>
          <w:spacing w:val="-18"/>
          <w:sz w:val="28"/>
        </w:rPr>
        <w:t xml:space="preserve"> </w:t>
      </w:r>
      <w:r>
        <w:rPr>
          <w:sz w:val="28"/>
        </w:rPr>
        <w:t>that</w:t>
      </w:r>
      <w:r>
        <w:rPr>
          <w:spacing w:val="-21"/>
          <w:sz w:val="28"/>
        </w:rPr>
        <w:t xml:space="preserve"> </w:t>
      </w:r>
      <w:r>
        <w:rPr>
          <w:sz w:val="28"/>
        </w:rPr>
        <w:t>these</w:t>
      </w:r>
      <w:r>
        <w:rPr>
          <w:spacing w:val="-16"/>
          <w:sz w:val="28"/>
        </w:rPr>
        <w:t xml:space="preserve"> </w:t>
      </w:r>
      <w:r>
        <w:rPr>
          <w:sz w:val="28"/>
        </w:rPr>
        <w:t>judgments</w:t>
      </w:r>
      <w:r>
        <w:rPr>
          <w:spacing w:val="-20"/>
          <w:sz w:val="28"/>
        </w:rPr>
        <w:t xml:space="preserve"> </w:t>
      </w:r>
      <w:r>
        <w:rPr>
          <w:sz w:val="28"/>
        </w:rPr>
        <w:t>were</w:t>
      </w:r>
      <w:r>
        <w:rPr>
          <w:spacing w:val="-18"/>
          <w:sz w:val="28"/>
        </w:rPr>
        <w:t xml:space="preserve"> </w:t>
      </w:r>
      <w:r>
        <w:rPr>
          <w:sz w:val="28"/>
        </w:rPr>
        <w:t>given considering the terms of the contracts between the home buyers and the seller and are fact specific. Further, the IBBI issued a claim form for “creditors other than financial or oper</w:t>
      </w:r>
      <w:r>
        <w:rPr>
          <w:sz w:val="28"/>
        </w:rPr>
        <w:t>ational creditors”, which gave an indication that home buyers are</w:t>
      </w:r>
      <w:r>
        <w:rPr>
          <w:spacing w:val="53"/>
          <w:sz w:val="28"/>
        </w:rPr>
        <w:t xml:space="preserve"> </w:t>
      </w:r>
      <w:r>
        <w:rPr>
          <w:sz w:val="28"/>
        </w:rPr>
        <w:t>neither financial nor operational</w:t>
      </w:r>
      <w:r>
        <w:rPr>
          <w:spacing w:val="-7"/>
          <w:sz w:val="28"/>
        </w:rPr>
        <w:t xml:space="preserve"> </w:t>
      </w:r>
      <w:r>
        <w:rPr>
          <w:sz w:val="28"/>
        </w:rPr>
        <w:t>creditors.</w:t>
      </w:r>
    </w:p>
    <w:p w:rsidR="004021A5" w:rsidRDefault="004021A5">
      <w:pPr>
        <w:pStyle w:val="BodyText"/>
        <w:jc w:val="left"/>
      </w:pPr>
    </w:p>
    <w:p w:rsidR="004021A5" w:rsidRDefault="00550086">
      <w:pPr>
        <w:pStyle w:val="ListParagraph"/>
        <w:numPr>
          <w:ilvl w:val="2"/>
          <w:numId w:val="58"/>
        </w:numPr>
        <w:tabs>
          <w:tab w:val="left" w:pos="2332"/>
        </w:tabs>
        <w:ind w:left="1830" w:right="1468" w:firstLine="0"/>
        <w:jc w:val="both"/>
        <w:rPr>
          <w:sz w:val="28"/>
        </w:rPr>
      </w:pPr>
      <w:r>
        <w:rPr>
          <w:sz w:val="28"/>
        </w:rPr>
        <w:t>Non-inclusion of home buyers within either the definition of ‘financial’ or ‘operational’ creditors may be a cause for worry since it deprives them of, first, the right to initiate the corporate insolvency resolution process (“</w:t>
      </w:r>
      <w:r>
        <w:rPr>
          <w:b/>
          <w:sz w:val="28"/>
        </w:rPr>
        <w:t>CIRP</w:t>
      </w:r>
      <w:r>
        <w:rPr>
          <w:sz w:val="28"/>
        </w:rPr>
        <w:t xml:space="preserve">”), second, the right to </w:t>
      </w:r>
      <w:r>
        <w:rPr>
          <w:sz w:val="28"/>
        </w:rPr>
        <w:t>be on the committee of creditors (“</w:t>
      </w:r>
      <w:r>
        <w:rPr>
          <w:b/>
          <w:sz w:val="28"/>
        </w:rPr>
        <w:t>CoC</w:t>
      </w:r>
      <w:r>
        <w:rPr>
          <w:sz w:val="28"/>
        </w:rPr>
        <w:t>”) and third,</w:t>
      </w:r>
      <w:r>
        <w:rPr>
          <w:spacing w:val="69"/>
          <w:sz w:val="28"/>
        </w:rPr>
        <w:t xml:space="preserve"> </w:t>
      </w:r>
      <w:r>
        <w:rPr>
          <w:sz w:val="28"/>
        </w:rPr>
        <w:t>the</w:t>
      </w:r>
    </w:p>
    <w:p w:rsidR="004021A5" w:rsidRDefault="004021A5">
      <w:pPr>
        <w:jc w:val="both"/>
        <w:rPr>
          <w:sz w:val="28"/>
        </w:rPr>
        <w:sectPr w:rsidR="004021A5">
          <w:pgSz w:w="11910" w:h="16840"/>
          <w:pgMar w:top="1340" w:right="1220" w:bottom="1200" w:left="940" w:header="0" w:footer="1000" w:gutter="0"/>
          <w:cols w:space="720"/>
        </w:sectPr>
      </w:pPr>
    </w:p>
    <w:p w:rsidR="004021A5" w:rsidRDefault="00550086">
      <w:pPr>
        <w:spacing w:before="81"/>
        <w:ind w:left="1830" w:right="1465"/>
        <w:jc w:val="both"/>
        <w:rPr>
          <w:sz w:val="28"/>
        </w:rPr>
      </w:pPr>
      <w:r>
        <w:rPr>
          <w:sz w:val="28"/>
        </w:rPr>
        <w:t xml:space="preserve">guarantee of receiving at least the liquidation value under the resolution plan. Recent cases like </w:t>
      </w:r>
      <w:r>
        <w:rPr>
          <w:i/>
          <w:sz w:val="28"/>
        </w:rPr>
        <w:t xml:space="preserve">Chitra Sharma v. Union of India </w:t>
      </w:r>
      <w:r>
        <w:rPr>
          <w:sz w:val="28"/>
        </w:rPr>
        <w:t xml:space="preserve">and </w:t>
      </w:r>
      <w:r>
        <w:rPr>
          <w:i/>
          <w:sz w:val="28"/>
        </w:rPr>
        <w:t xml:space="preserve">Bikram Chatterji v. Union of India </w:t>
      </w:r>
      <w:r>
        <w:rPr>
          <w:sz w:val="28"/>
        </w:rPr>
        <w:t>have evidenc</w:t>
      </w:r>
      <w:r>
        <w:rPr>
          <w:sz w:val="28"/>
        </w:rPr>
        <w:t>ed the stance of the Hon’ble Supreme Court in safeguarding the rights</w:t>
      </w:r>
      <w:r>
        <w:rPr>
          <w:spacing w:val="-33"/>
          <w:sz w:val="28"/>
        </w:rPr>
        <w:t xml:space="preserve"> </w:t>
      </w:r>
      <w:r>
        <w:rPr>
          <w:sz w:val="28"/>
        </w:rPr>
        <w:t>of home buyers under the Code due to their current disadvantageous position.</w:t>
      </w:r>
    </w:p>
    <w:p w:rsidR="004021A5" w:rsidRDefault="004021A5">
      <w:pPr>
        <w:pStyle w:val="BodyText"/>
        <w:jc w:val="left"/>
        <w:rPr>
          <w:sz w:val="30"/>
        </w:rPr>
      </w:pPr>
    </w:p>
    <w:p w:rsidR="004021A5" w:rsidRDefault="004021A5">
      <w:pPr>
        <w:pStyle w:val="BodyText"/>
        <w:spacing w:before="10"/>
        <w:jc w:val="left"/>
        <w:rPr>
          <w:sz w:val="25"/>
        </w:rPr>
      </w:pPr>
    </w:p>
    <w:p w:rsidR="004021A5" w:rsidRDefault="00550086">
      <w:pPr>
        <w:pStyle w:val="ListParagraph"/>
        <w:numPr>
          <w:ilvl w:val="2"/>
          <w:numId w:val="58"/>
        </w:numPr>
        <w:tabs>
          <w:tab w:val="left" w:pos="2437"/>
        </w:tabs>
        <w:ind w:left="1830" w:right="1466" w:firstLine="0"/>
        <w:jc w:val="both"/>
        <w:rPr>
          <w:sz w:val="28"/>
        </w:rPr>
      </w:pPr>
      <w:r>
        <w:rPr>
          <w:sz w:val="28"/>
        </w:rPr>
        <w:t xml:space="preserve">To completely understand the issue, it is imperative that the peculiarity of the Indian real estate sector is highlighted. </w:t>
      </w:r>
      <w:r>
        <w:rPr>
          <w:sz w:val="28"/>
          <w:u w:val="thick"/>
        </w:rPr>
        <w:t>Delay in completion of under-construction apartments has become a common phenomenon</w:t>
      </w:r>
      <w:r>
        <w:rPr>
          <w:sz w:val="28"/>
        </w:rPr>
        <w:t xml:space="preserve"> and the records indicate that out</w:t>
      </w:r>
      <w:r>
        <w:rPr>
          <w:spacing w:val="-17"/>
          <w:sz w:val="28"/>
        </w:rPr>
        <w:t xml:space="preserve"> </w:t>
      </w:r>
      <w:r>
        <w:rPr>
          <w:sz w:val="28"/>
        </w:rPr>
        <w:t>of</w:t>
      </w:r>
      <w:r>
        <w:rPr>
          <w:spacing w:val="-16"/>
          <w:sz w:val="28"/>
        </w:rPr>
        <w:t xml:space="preserve"> </w:t>
      </w:r>
      <w:r>
        <w:rPr>
          <w:sz w:val="28"/>
        </w:rPr>
        <w:t>782</w:t>
      </w:r>
      <w:r>
        <w:rPr>
          <w:spacing w:val="-20"/>
          <w:sz w:val="28"/>
        </w:rPr>
        <w:t xml:space="preserve"> </w:t>
      </w:r>
      <w:r>
        <w:rPr>
          <w:sz w:val="28"/>
        </w:rPr>
        <w:t>construc</w:t>
      </w:r>
      <w:r>
        <w:rPr>
          <w:sz w:val="28"/>
        </w:rPr>
        <w:t>tion</w:t>
      </w:r>
      <w:r>
        <w:rPr>
          <w:spacing w:val="-15"/>
          <w:sz w:val="28"/>
        </w:rPr>
        <w:t xml:space="preserve"> </w:t>
      </w:r>
      <w:r>
        <w:rPr>
          <w:sz w:val="28"/>
        </w:rPr>
        <w:t>projects</w:t>
      </w:r>
      <w:r>
        <w:rPr>
          <w:spacing w:val="-16"/>
          <w:sz w:val="28"/>
        </w:rPr>
        <w:t xml:space="preserve"> </w:t>
      </w:r>
      <w:r>
        <w:rPr>
          <w:sz w:val="28"/>
        </w:rPr>
        <w:t>in</w:t>
      </w:r>
      <w:r>
        <w:rPr>
          <w:spacing w:val="-20"/>
          <w:sz w:val="28"/>
        </w:rPr>
        <w:t xml:space="preserve"> </w:t>
      </w:r>
      <w:r>
        <w:rPr>
          <w:sz w:val="28"/>
        </w:rPr>
        <w:t>India</w:t>
      </w:r>
      <w:r>
        <w:rPr>
          <w:spacing w:val="-20"/>
          <w:sz w:val="28"/>
        </w:rPr>
        <w:t xml:space="preserve"> </w:t>
      </w:r>
      <w:r>
        <w:rPr>
          <w:sz w:val="28"/>
        </w:rPr>
        <w:t>monitored</w:t>
      </w:r>
      <w:r>
        <w:rPr>
          <w:spacing w:val="-17"/>
          <w:sz w:val="28"/>
        </w:rPr>
        <w:t xml:space="preserve"> </w:t>
      </w:r>
      <w:r>
        <w:rPr>
          <w:sz w:val="28"/>
        </w:rPr>
        <w:t>by the Ministry of Statistics and Programme Implementation, Government of India, a total of 215 projects are delayed with the time over-run ranging from</w:t>
      </w:r>
      <w:r>
        <w:rPr>
          <w:spacing w:val="-8"/>
          <w:sz w:val="28"/>
        </w:rPr>
        <w:t xml:space="preserve"> </w:t>
      </w:r>
      <w:r>
        <w:rPr>
          <w:sz w:val="28"/>
        </w:rPr>
        <w:t>1</w:t>
      </w:r>
      <w:r>
        <w:rPr>
          <w:spacing w:val="-12"/>
          <w:sz w:val="28"/>
        </w:rPr>
        <w:t xml:space="preserve"> </w:t>
      </w:r>
      <w:r>
        <w:rPr>
          <w:sz w:val="28"/>
        </w:rPr>
        <w:t>to</w:t>
      </w:r>
      <w:r>
        <w:rPr>
          <w:spacing w:val="-9"/>
          <w:sz w:val="28"/>
        </w:rPr>
        <w:t xml:space="preserve"> </w:t>
      </w:r>
      <w:r>
        <w:rPr>
          <w:sz w:val="28"/>
        </w:rPr>
        <w:t>261</w:t>
      </w:r>
      <w:r>
        <w:rPr>
          <w:spacing w:val="-11"/>
          <w:sz w:val="28"/>
        </w:rPr>
        <w:t xml:space="preserve"> </w:t>
      </w:r>
      <w:r>
        <w:rPr>
          <w:sz w:val="28"/>
        </w:rPr>
        <w:t>months.</w:t>
      </w:r>
      <w:r>
        <w:rPr>
          <w:spacing w:val="-10"/>
          <w:sz w:val="28"/>
        </w:rPr>
        <w:t xml:space="preserve"> </w:t>
      </w:r>
      <w:r>
        <w:rPr>
          <w:sz w:val="28"/>
        </w:rPr>
        <w:t>Another</w:t>
      </w:r>
      <w:r>
        <w:rPr>
          <w:spacing w:val="-11"/>
          <w:sz w:val="28"/>
        </w:rPr>
        <w:t xml:space="preserve"> </w:t>
      </w:r>
      <w:r>
        <w:rPr>
          <w:sz w:val="28"/>
        </w:rPr>
        <w:t>study</w:t>
      </w:r>
      <w:r>
        <w:rPr>
          <w:spacing w:val="-8"/>
          <w:sz w:val="28"/>
        </w:rPr>
        <w:t xml:space="preserve"> </w:t>
      </w:r>
      <w:r>
        <w:rPr>
          <w:sz w:val="28"/>
        </w:rPr>
        <w:t>released</w:t>
      </w:r>
      <w:r>
        <w:rPr>
          <w:spacing w:val="-11"/>
          <w:sz w:val="28"/>
        </w:rPr>
        <w:t xml:space="preserve"> </w:t>
      </w:r>
      <w:r>
        <w:rPr>
          <w:sz w:val="28"/>
        </w:rPr>
        <w:t>by</w:t>
      </w:r>
      <w:r>
        <w:rPr>
          <w:spacing w:val="-10"/>
          <w:sz w:val="28"/>
        </w:rPr>
        <w:t xml:space="preserve"> </w:t>
      </w:r>
      <w:r>
        <w:rPr>
          <w:sz w:val="28"/>
        </w:rPr>
        <w:t xml:space="preserve">the Associated Chambers of </w:t>
      </w:r>
      <w:r>
        <w:rPr>
          <w:sz w:val="28"/>
        </w:rPr>
        <w:t>Commerce and Industry of India,</w:t>
      </w:r>
      <w:r>
        <w:rPr>
          <w:spacing w:val="-14"/>
          <w:sz w:val="28"/>
        </w:rPr>
        <w:t xml:space="preserve"> </w:t>
      </w:r>
      <w:r>
        <w:rPr>
          <w:sz w:val="28"/>
        </w:rPr>
        <w:t>revealed</w:t>
      </w:r>
      <w:r>
        <w:rPr>
          <w:spacing w:val="-16"/>
          <w:sz w:val="28"/>
        </w:rPr>
        <w:t xml:space="preserve"> </w:t>
      </w:r>
      <w:r>
        <w:rPr>
          <w:sz w:val="28"/>
        </w:rPr>
        <w:t>that</w:t>
      </w:r>
      <w:r>
        <w:rPr>
          <w:spacing w:val="-15"/>
          <w:sz w:val="28"/>
        </w:rPr>
        <w:t xml:space="preserve"> </w:t>
      </w:r>
      <w:r>
        <w:rPr>
          <w:sz w:val="28"/>
        </w:rPr>
        <w:t>826</w:t>
      </w:r>
      <w:r>
        <w:rPr>
          <w:spacing w:val="-15"/>
          <w:sz w:val="28"/>
        </w:rPr>
        <w:t xml:space="preserve"> </w:t>
      </w:r>
      <w:r>
        <w:rPr>
          <w:sz w:val="28"/>
        </w:rPr>
        <w:t>housing</w:t>
      </w:r>
      <w:r>
        <w:rPr>
          <w:spacing w:val="-14"/>
          <w:sz w:val="28"/>
        </w:rPr>
        <w:t xml:space="preserve"> </w:t>
      </w:r>
      <w:r>
        <w:rPr>
          <w:sz w:val="28"/>
        </w:rPr>
        <w:t>projects</w:t>
      </w:r>
      <w:r>
        <w:rPr>
          <w:spacing w:val="-13"/>
          <w:sz w:val="28"/>
        </w:rPr>
        <w:t xml:space="preserve"> </w:t>
      </w:r>
      <w:r>
        <w:rPr>
          <w:sz w:val="28"/>
        </w:rPr>
        <w:t>are</w:t>
      </w:r>
      <w:r>
        <w:rPr>
          <w:spacing w:val="-16"/>
          <w:sz w:val="28"/>
        </w:rPr>
        <w:t xml:space="preserve"> </w:t>
      </w:r>
      <w:r>
        <w:rPr>
          <w:sz w:val="28"/>
        </w:rPr>
        <w:t xml:space="preserve">running behind schedule across 14 states as of December 2016. </w:t>
      </w:r>
      <w:r>
        <w:rPr>
          <w:sz w:val="28"/>
          <w:u w:val="thick"/>
        </w:rPr>
        <w:t>Further, the Committee agreed that it is well understood that amounts raised under home buyer contracts is a significant am</w:t>
      </w:r>
      <w:r>
        <w:rPr>
          <w:sz w:val="28"/>
          <w:u w:val="thick"/>
        </w:rPr>
        <w:t>ount, which contributes to the financing of construction of an asset in the future.</w:t>
      </w:r>
    </w:p>
    <w:p w:rsidR="004021A5" w:rsidRDefault="004021A5">
      <w:pPr>
        <w:pStyle w:val="BodyText"/>
        <w:spacing w:before="2"/>
        <w:jc w:val="left"/>
        <w:rPr>
          <w:sz w:val="20"/>
        </w:rPr>
      </w:pPr>
    </w:p>
    <w:p w:rsidR="004021A5" w:rsidRDefault="00550086">
      <w:pPr>
        <w:pStyle w:val="ListParagraph"/>
        <w:numPr>
          <w:ilvl w:val="2"/>
          <w:numId w:val="58"/>
        </w:numPr>
        <w:tabs>
          <w:tab w:val="left" w:pos="2353"/>
        </w:tabs>
        <w:spacing w:before="91"/>
        <w:ind w:left="1830" w:right="1466" w:firstLine="0"/>
        <w:jc w:val="both"/>
        <w:rPr>
          <w:sz w:val="28"/>
        </w:rPr>
      </w:pPr>
      <w:r>
        <w:rPr>
          <w:sz w:val="28"/>
        </w:rPr>
        <w:t xml:space="preserve">The current definition of ‘financial debt’ under section 5(8) of the Code uses the words </w:t>
      </w:r>
      <w:r>
        <w:rPr>
          <w:i/>
          <w:sz w:val="28"/>
        </w:rPr>
        <w:t xml:space="preserve">“includes”, </w:t>
      </w:r>
      <w:r>
        <w:rPr>
          <w:sz w:val="28"/>
        </w:rPr>
        <w:t xml:space="preserve">thus the kinds of financial debts illustrated are not exhaustive. The </w:t>
      </w:r>
      <w:r>
        <w:rPr>
          <w:sz w:val="28"/>
        </w:rPr>
        <w:t xml:space="preserve">phrase </w:t>
      </w:r>
      <w:r>
        <w:rPr>
          <w:i/>
          <w:sz w:val="28"/>
        </w:rPr>
        <w:t xml:space="preserve">“disbursed against the consideration for the time value of money” </w:t>
      </w:r>
      <w:r>
        <w:rPr>
          <w:sz w:val="28"/>
        </w:rPr>
        <w:t>has been the</w:t>
      </w:r>
      <w:r>
        <w:rPr>
          <w:spacing w:val="-23"/>
          <w:sz w:val="28"/>
        </w:rPr>
        <w:t xml:space="preserve"> </w:t>
      </w:r>
      <w:r>
        <w:rPr>
          <w:sz w:val="28"/>
        </w:rPr>
        <w:t>subject</w:t>
      </w:r>
      <w:r>
        <w:rPr>
          <w:spacing w:val="-18"/>
          <w:sz w:val="28"/>
        </w:rPr>
        <w:t xml:space="preserve"> </w:t>
      </w:r>
      <w:r>
        <w:rPr>
          <w:sz w:val="28"/>
        </w:rPr>
        <w:t>of</w:t>
      </w:r>
      <w:r>
        <w:rPr>
          <w:spacing w:val="-19"/>
          <w:sz w:val="28"/>
        </w:rPr>
        <w:t xml:space="preserve"> </w:t>
      </w:r>
      <w:r>
        <w:rPr>
          <w:sz w:val="28"/>
        </w:rPr>
        <w:t>interpretation</w:t>
      </w:r>
      <w:r>
        <w:rPr>
          <w:spacing w:val="-19"/>
          <w:sz w:val="28"/>
        </w:rPr>
        <w:t xml:space="preserve"> </w:t>
      </w:r>
      <w:r>
        <w:rPr>
          <w:sz w:val="28"/>
        </w:rPr>
        <w:t>only</w:t>
      </w:r>
      <w:r>
        <w:rPr>
          <w:spacing w:val="-21"/>
          <w:sz w:val="28"/>
        </w:rPr>
        <w:t xml:space="preserve"> </w:t>
      </w:r>
      <w:r>
        <w:rPr>
          <w:sz w:val="28"/>
        </w:rPr>
        <w:t>in</w:t>
      </w:r>
      <w:r>
        <w:rPr>
          <w:spacing w:val="-22"/>
          <w:sz w:val="28"/>
        </w:rPr>
        <w:t xml:space="preserve"> </w:t>
      </w:r>
      <w:r>
        <w:rPr>
          <w:sz w:val="28"/>
        </w:rPr>
        <w:t>a</w:t>
      </w:r>
      <w:r>
        <w:rPr>
          <w:spacing w:val="-19"/>
          <w:sz w:val="28"/>
        </w:rPr>
        <w:t xml:space="preserve"> </w:t>
      </w:r>
      <w:r>
        <w:rPr>
          <w:sz w:val="28"/>
        </w:rPr>
        <w:t>handful</w:t>
      </w:r>
      <w:r>
        <w:rPr>
          <w:spacing w:val="-23"/>
          <w:sz w:val="28"/>
        </w:rPr>
        <w:t xml:space="preserve"> </w:t>
      </w:r>
      <w:r>
        <w:rPr>
          <w:sz w:val="28"/>
        </w:rPr>
        <w:t>of</w:t>
      </w:r>
      <w:r>
        <w:rPr>
          <w:spacing w:val="-21"/>
          <w:sz w:val="28"/>
        </w:rPr>
        <w:t xml:space="preserve"> </w:t>
      </w:r>
      <w:r>
        <w:rPr>
          <w:sz w:val="28"/>
        </w:rPr>
        <w:t>cases under the Code. The words “time value” have been interpreted to mean compensation or the price paid for the length of time for which the money has been disbursed. This may be in the form of interest paid on the money, or factoring of a discount in th</w:t>
      </w:r>
      <w:r>
        <w:rPr>
          <w:sz w:val="28"/>
        </w:rPr>
        <w:t>e payment.</w:t>
      </w:r>
    </w:p>
    <w:p w:rsidR="004021A5" w:rsidRDefault="004021A5">
      <w:pPr>
        <w:pStyle w:val="BodyText"/>
        <w:spacing w:before="1"/>
        <w:jc w:val="left"/>
      </w:pPr>
    </w:p>
    <w:p w:rsidR="004021A5" w:rsidRDefault="00550086">
      <w:pPr>
        <w:pStyle w:val="ListParagraph"/>
        <w:numPr>
          <w:ilvl w:val="2"/>
          <w:numId w:val="58"/>
        </w:numPr>
        <w:tabs>
          <w:tab w:val="left" w:pos="2423"/>
        </w:tabs>
        <w:ind w:left="1830" w:right="1465" w:firstLine="0"/>
        <w:jc w:val="both"/>
        <w:rPr>
          <w:sz w:val="28"/>
        </w:rPr>
      </w:pPr>
      <w:r>
        <w:rPr>
          <w:sz w:val="28"/>
        </w:rPr>
        <w:t>On a review of various financial terms of agreements between home buyers and builders</w:t>
      </w:r>
      <w:r>
        <w:rPr>
          <w:spacing w:val="-20"/>
          <w:sz w:val="28"/>
        </w:rPr>
        <w:t xml:space="preserve"> </w:t>
      </w:r>
      <w:r>
        <w:rPr>
          <w:sz w:val="28"/>
        </w:rPr>
        <w:t>and</w:t>
      </w:r>
    </w:p>
    <w:p w:rsidR="004021A5" w:rsidRDefault="004021A5">
      <w:pPr>
        <w:jc w:val="both"/>
        <w:rPr>
          <w:sz w:val="28"/>
        </w:rPr>
        <w:sectPr w:rsidR="004021A5">
          <w:pgSz w:w="11910" w:h="16840"/>
          <w:pgMar w:top="1340" w:right="1220" w:bottom="1200" w:left="940" w:header="0" w:footer="1000" w:gutter="0"/>
          <w:cols w:space="720"/>
        </w:sectPr>
      </w:pPr>
    </w:p>
    <w:p w:rsidR="004021A5" w:rsidRDefault="00550086">
      <w:pPr>
        <w:pStyle w:val="BodyText"/>
        <w:spacing w:before="81"/>
        <w:ind w:left="1830" w:right="1466"/>
      </w:pPr>
      <w:r>
        <w:t>the manner of utilisation of the disbursements made by home buyers to the builders, it is evident that the agreement is for disbursement of money by the home buyer for the delivery of a building to be constructed in the future. The disbursement of money is</w:t>
      </w:r>
      <w:r>
        <w:t xml:space="preserve"> made in relation to a future asset, and the contracts</w:t>
      </w:r>
      <w:r>
        <w:rPr>
          <w:spacing w:val="-11"/>
        </w:rPr>
        <w:t xml:space="preserve"> </w:t>
      </w:r>
      <w:r>
        <w:t>usually</w:t>
      </w:r>
      <w:r>
        <w:rPr>
          <w:spacing w:val="-13"/>
        </w:rPr>
        <w:t xml:space="preserve"> </w:t>
      </w:r>
      <w:r>
        <w:t>span</w:t>
      </w:r>
      <w:r>
        <w:rPr>
          <w:spacing w:val="-9"/>
        </w:rPr>
        <w:t xml:space="preserve"> </w:t>
      </w:r>
      <w:r>
        <w:t>a</w:t>
      </w:r>
      <w:r>
        <w:rPr>
          <w:spacing w:val="-12"/>
        </w:rPr>
        <w:t xml:space="preserve"> </w:t>
      </w:r>
      <w:r>
        <w:t>period</w:t>
      </w:r>
      <w:r>
        <w:rPr>
          <w:spacing w:val="-11"/>
        </w:rPr>
        <w:t xml:space="preserve"> </w:t>
      </w:r>
      <w:r>
        <w:t>of</w:t>
      </w:r>
      <w:r>
        <w:rPr>
          <w:spacing w:val="-11"/>
        </w:rPr>
        <w:t xml:space="preserve"> </w:t>
      </w:r>
      <w:r>
        <w:t>4-5</w:t>
      </w:r>
      <w:r>
        <w:rPr>
          <w:spacing w:val="-11"/>
        </w:rPr>
        <w:t xml:space="preserve"> </w:t>
      </w:r>
      <w:r>
        <w:t>years</w:t>
      </w:r>
      <w:r>
        <w:rPr>
          <w:spacing w:val="-11"/>
        </w:rPr>
        <w:t xml:space="preserve"> </w:t>
      </w:r>
      <w:r>
        <w:t>or</w:t>
      </w:r>
      <w:r>
        <w:rPr>
          <w:spacing w:val="-15"/>
        </w:rPr>
        <w:t xml:space="preserve"> </w:t>
      </w:r>
      <w:r>
        <w:t xml:space="preserve">more. </w:t>
      </w:r>
      <w:r>
        <w:rPr>
          <w:u w:val="thick"/>
        </w:rPr>
        <w:t>The Committee deliberated that the amounts so</w:t>
      </w:r>
      <w:r>
        <w:t xml:space="preserve"> </w:t>
      </w:r>
      <w:r>
        <w:rPr>
          <w:u w:val="thick"/>
        </w:rPr>
        <w:t>raised are used as a means of financing the real</w:t>
      </w:r>
      <w:r>
        <w:t xml:space="preserve"> </w:t>
      </w:r>
      <w:r>
        <w:rPr>
          <w:u w:val="thick"/>
        </w:rPr>
        <w:t>estate</w:t>
      </w:r>
      <w:r>
        <w:rPr>
          <w:spacing w:val="-9"/>
          <w:u w:val="thick"/>
        </w:rPr>
        <w:t xml:space="preserve"> </w:t>
      </w:r>
      <w:r>
        <w:rPr>
          <w:u w:val="thick"/>
        </w:rPr>
        <w:t>project,</w:t>
      </w:r>
      <w:r>
        <w:rPr>
          <w:spacing w:val="-9"/>
          <w:u w:val="thick"/>
        </w:rPr>
        <w:t xml:space="preserve"> </w:t>
      </w:r>
      <w:r>
        <w:rPr>
          <w:u w:val="thick"/>
        </w:rPr>
        <w:t>and</w:t>
      </w:r>
      <w:r>
        <w:rPr>
          <w:spacing w:val="-10"/>
          <w:u w:val="thick"/>
        </w:rPr>
        <w:t xml:space="preserve"> </w:t>
      </w:r>
      <w:r>
        <w:rPr>
          <w:u w:val="thick"/>
        </w:rPr>
        <w:t>are</w:t>
      </w:r>
      <w:r>
        <w:rPr>
          <w:spacing w:val="-10"/>
          <w:u w:val="thick"/>
        </w:rPr>
        <w:t xml:space="preserve"> </w:t>
      </w:r>
      <w:r>
        <w:rPr>
          <w:u w:val="thick"/>
        </w:rPr>
        <w:t>thus</w:t>
      </w:r>
      <w:r>
        <w:rPr>
          <w:spacing w:val="-9"/>
          <w:u w:val="thick"/>
        </w:rPr>
        <w:t xml:space="preserve"> </w:t>
      </w:r>
      <w:r>
        <w:rPr>
          <w:u w:val="thick"/>
        </w:rPr>
        <w:t>in</w:t>
      </w:r>
      <w:r>
        <w:rPr>
          <w:spacing w:val="-9"/>
          <w:u w:val="thick"/>
        </w:rPr>
        <w:t xml:space="preserve"> </w:t>
      </w:r>
      <w:r>
        <w:rPr>
          <w:u w:val="thick"/>
        </w:rPr>
        <w:t>effect</w:t>
      </w:r>
      <w:r>
        <w:rPr>
          <w:spacing w:val="-9"/>
          <w:u w:val="thick"/>
        </w:rPr>
        <w:t xml:space="preserve"> </w:t>
      </w:r>
      <w:r>
        <w:rPr>
          <w:u w:val="thick"/>
        </w:rPr>
        <w:t>a</w:t>
      </w:r>
      <w:r>
        <w:rPr>
          <w:spacing w:val="-10"/>
          <w:u w:val="thick"/>
        </w:rPr>
        <w:t xml:space="preserve"> </w:t>
      </w:r>
      <w:r>
        <w:rPr>
          <w:u w:val="thick"/>
        </w:rPr>
        <w:t>tool</w:t>
      </w:r>
      <w:r>
        <w:rPr>
          <w:spacing w:val="-10"/>
          <w:u w:val="thick"/>
        </w:rPr>
        <w:t xml:space="preserve"> </w:t>
      </w:r>
      <w:r>
        <w:rPr>
          <w:u w:val="thick"/>
        </w:rPr>
        <w:t>for</w:t>
      </w:r>
      <w:r>
        <w:rPr>
          <w:spacing w:val="-10"/>
          <w:u w:val="thick"/>
        </w:rPr>
        <w:t xml:space="preserve"> </w:t>
      </w:r>
      <w:r>
        <w:rPr>
          <w:u w:val="thick"/>
        </w:rPr>
        <w:t>raising</w:t>
      </w:r>
      <w:r>
        <w:t xml:space="preserve"> </w:t>
      </w:r>
      <w:r>
        <w:rPr>
          <w:u w:val="thick"/>
        </w:rPr>
        <w:t>fina</w:t>
      </w:r>
      <w:r>
        <w:rPr>
          <w:u w:val="thick"/>
        </w:rPr>
        <w:t>nce,</w:t>
      </w:r>
      <w:r>
        <w:rPr>
          <w:spacing w:val="-18"/>
          <w:u w:val="thick"/>
        </w:rPr>
        <w:t xml:space="preserve"> </w:t>
      </w:r>
      <w:r>
        <w:rPr>
          <w:u w:val="thick"/>
        </w:rPr>
        <w:t>and</w:t>
      </w:r>
      <w:r>
        <w:rPr>
          <w:spacing w:val="-16"/>
          <w:u w:val="thick"/>
        </w:rPr>
        <w:t xml:space="preserve"> </w:t>
      </w:r>
      <w:r>
        <w:rPr>
          <w:u w:val="thick"/>
        </w:rPr>
        <w:t>on</w:t>
      </w:r>
      <w:r>
        <w:rPr>
          <w:spacing w:val="-19"/>
          <w:u w:val="thick"/>
        </w:rPr>
        <w:t xml:space="preserve"> </w:t>
      </w:r>
      <w:r>
        <w:rPr>
          <w:u w:val="thick"/>
        </w:rPr>
        <w:t>failure</w:t>
      </w:r>
      <w:r>
        <w:rPr>
          <w:spacing w:val="-16"/>
          <w:u w:val="thick"/>
        </w:rPr>
        <w:t xml:space="preserve"> </w:t>
      </w:r>
      <w:r>
        <w:rPr>
          <w:u w:val="thick"/>
        </w:rPr>
        <w:t>of</w:t>
      </w:r>
      <w:r>
        <w:rPr>
          <w:spacing w:val="-17"/>
          <w:u w:val="thick"/>
        </w:rPr>
        <w:t xml:space="preserve"> </w:t>
      </w:r>
      <w:r>
        <w:rPr>
          <w:u w:val="thick"/>
        </w:rPr>
        <w:t>the</w:t>
      </w:r>
      <w:r>
        <w:rPr>
          <w:spacing w:val="-17"/>
          <w:u w:val="thick"/>
        </w:rPr>
        <w:t xml:space="preserve"> </w:t>
      </w:r>
      <w:r>
        <w:rPr>
          <w:u w:val="thick"/>
        </w:rPr>
        <w:t>project,</w:t>
      </w:r>
      <w:r>
        <w:rPr>
          <w:spacing w:val="-17"/>
          <w:u w:val="thick"/>
        </w:rPr>
        <w:t xml:space="preserve"> </w:t>
      </w:r>
      <w:r>
        <w:rPr>
          <w:u w:val="thick"/>
        </w:rPr>
        <w:t>money</w:t>
      </w:r>
      <w:r>
        <w:rPr>
          <w:spacing w:val="-15"/>
          <w:u w:val="thick"/>
        </w:rPr>
        <w:t xml:space="preserve"> </w:t>
      </w:r>
      <w:r>
        <w:rPr>
          <w:u w:val="thick"/>
        </w:rPr>
        <w:t>is</w:t>
      </w:r>
      <w:r>
        <w:rPr>
          <w:spacing w:val="-16"/>
          <w:u w:val="thick"/>
        </w:rPr>
        <w:t xml:space="preserve"> </w:t>
      </w:r>
      <w:r>
        <w:rPr>
          <w:u w:val="thick"/>
        </w:rPr>
        <w:t>repaid</w:t>
      </w:r>
      <w:r>
        <w:t xml:space="preserve"> </w:t>
      </w:r>
      <w:r>
        <w:rPr>
          <w:u w:val="thick"/>
        </w:rPr>
        <w:t>based on time value of money.</w:t>
      </w:r>
      <w:r>
        <w:t xml:space="preserve"> </w:t>
      </w:r>
      <w:r>
        <w:rPr>
          <w:u w:val="thick"/>
        </w:rPr>
        <w:t>On a plain reading</w:t>
      </w:r>
      <w:r>
        <w:rPr>
          <w:spacing w:val="-55"/>
          <w:u w:val="thick"/>
        </w:rPr>
        <w:t xml:space="preserve"> </w:t>
      </w:r>
      <w:r>
        <w:rPr>
          <w:u w:val="thick"/>
        </w:rPr>
        <w:t>of</w:t>
      </w:r>
      <w:r>
        <w:t xml:space="preserve"> </w:t>
      </w:r>
      <w:r>
        <w:rPr>
          <w:u w:val="thick"/>
        </w:rPr>
        <w:t>section</w:t>
      </w:r>
      <w:r>
        <w:rPr>
          <w:spacing w:val="-7"/>
          <w:u w:val="thick"/>
        </w:rPr>
        <w:t xml:space="preserve"> </w:t>
      </w:r>
      <w:r>
        <w:rPr>
          <w:u w:val="thick"/>
        </w:rPr>
        <w:t>5(8)(f),</w:t>
      </w:r>
      <w:r>
        <w:rPr>
          <w:spacing w:val="-6"/>
          <w:u w:val="thick"/>
        </w:rPr>
        <w:t xml:space="preserve"> </w:t>
      </w:r>
      <w:r>
        <w:rPr>
          <w:u w:val="thick"/>
        </w:rPr>
        <w:t>it</w:t>
      </w:r>
      <w:r>
        <w:rPr>
          <w:spacing w:val="-6"/>
          <w:u w:val="thick"/>
        </w:rPr>
        <w:t xml:space="preserve"> </w:t>
      </w:r>
      <w:r>
        <w:rPr>
          <w:u w:val="thick"/>
        </w:rPr>
        <w:t>is</w:t>
      </w:r>
      <w:r>
        <w:rPr>
          <w:spacing w:val="-9"/>
          <w:u w:val="thick"/>
        </w:rPr>
        <w:t xml:space="preserve"> </w:t>
      </w:r>
      <w:r>
        <w:rPr>
          <w:u w:val="thick"/>
        </w:rPr>
        <w:t>clear</w:t>
      </w:r>
      <w:r>
        <w:rPr>
          <w:spacing w:val="-10"/>
          <w:u w:val="thick"/>
        </w:rPr>
        <w:t xml:space="preserve"> </w:t>
      </w:r>
      <w:r>
        <w:rPr>
          <w:u w:val="thick"/>
        </w:rPr>
        <w:t>that</w:t>
      </w:r>
      <w:r>
        <w:rPr>
          <w:spacing w:val="-5"/>
          <w:u w:val="thick"/>
        </w:rPr>
        <w:t xml:space="preserve"> </w:t>
      </w:r>
      <w:r>
        <w:rPr>
          <w:u w:val="thick"/>
        </w:rPr>
        <w:t>it</w:t>
      </w:r>
      <w:r>
        <w:rPr>
          <w:spacing w:val="-6"/>
          <w:u w:val="thick"/>
        </w:rPr>
        <w:t xml:space="preserve"> </w:t>
      </w:r>
      <w:r>
        <w:rPr>
          <w:u w:val="thick"/>
        </w:rPr>
        <w:t>is</w:t>
      </w:r>
      <w:r>
        <w:rPr>
          <w:spacing w:val="-7"/>
          <w:u w:val="thick"/>
        </w:rPr>
        <w:t xml:space="preserve"> </w:t>
      </w:r>
      <w:r>
        <w:rPr>
          <w:u w:val="thick"/>
        </w:rPr>
        <w:t>a</w:t>
      </w:r>
      <w:r>
        <w:rPr>
          <w:spacing w:val="-7"/>
          <w:u w:val="thick"/>
        </w:rPr>
        <w:t xml:space="preserve"> </w:t>
      </w:r>
      <w:r>
        <w:rPr>
          <w:u w:val="thick"/>
        </w:rPr>
        <w:t>residuary</w:t>
      </w:r>
      <w:r>
        <w:rPr>
          <w:spacing w:val="-6"/>
          <w:u w:val="thick"/>
        </w:rPr>
        <w:t xml:space="preserve"> </w:t>
      </w:r>
      <w:r>
        <w:rPr>
          <w:u w:val="thick"/>
        </w:rPr>
        <w:t>entry</w:t>
      </w:r>
      <w:r>
        <w:rPr>
          <w:spacing w:val="-6"/>
          <w:u w:val="thick"/>
        </w:rPr>
        <w:t xml:space="preserve"> </w:t>
      </w:r>
      <w:r>
        <w:rPr>
          <w:u w:val="thick"/>
        </w:rPr>
        <w:t>to</w:t>
      </w:r>
      <w:r>
        <w:t xml:space="preserve"> </w:t>
      </w:r>
      <w:r>
        <w:rPr>
          <w:u w:val="thick"/>
        </w:rPr>
        <w:t>cover debt transactions not covered under any</w:t>
      </w:r>
      <w:r>
        <w:rPr>
          <w:spacing w:val="-45"/>
          <w:u w:val="thick"/>
        </w:rPr>
        <w:t xml:space="preserve"> </w:t>
      </w:r>
      <w:r>
        <w:rPr>
          <w:u w:val="thick"/>
        </w:rPr>
        <w:t>other</w:t>
      </w:r>
    </w:p>
    <w:p w:rsidR="004021A5" w:rsidRDefault="00550086">
      <w:pPr>
        <w:pStyle w:val="BodyText"/>
        <w:ind w:left="1830" w:right="1469"/>
      </w:pPr>
      <w:r>
        <w:rPr>
          <w:rFonts w:ascii="Times New Roman" w:hAnsi="Times New Roman"/>
          <w:spacing w:val="-71"/>
          <w:u w:val="thick"/>
        </w:rPr>
        <w:t xml:space="preserve"> </w:t>
      </w:r>
      <w:r>
        <w:rPr>
          <w:u w:val="thick"/>
        </w:rPr>
        <w:t>entry, and the essence of the entry is that “amount</w:t>
      </w:r>
      <w:r>
        <w:t xml:space="preserve"> </w:t>
      </w:r>
      <w:r>
        <w:rPr>
          <w:u w:val="thick"/>
        </w:rPr>
        <w:t>should have been raised under a transaction</w:t>
      </w:r>
      <w:r>
        <w:rPr>
          <w:spacing w:val="2"/>
          <w:u w:val="thick"/>
        </w:rPr>
        <w:t xml:space="preserve"> </w:t>
      </w:r>
      <w:r>
        <w:rPr>
          <w:u w:val="thick"/>
        </w:rPr>
        <w:t>having</w:t>
      </w:r>
    </w:p>
    <w:p w:rsidR="004021A5" w:rsidRDefault="00550086">
      <w:pPr>
        <w:pStyle w:val="BodyText"/>
        <w:ind w:left="1830" w:right="1465"/>
        <w:rPr>
          <w:i/>
        </w:rPr>
      </w:pPr>
      <w:r>
        <w:rPr>
          <w:rFonts w:ascii="Times New Roman" w:hAnsi="Times New Roman"/>
          <w:spacing w:val="-71"/>
          <w:u w:val="thick"/>
        </w:rPr>
        <w:t xml:space="preserve"> </w:t>
      </w:r>
      <w:r>
        <w:rPr>
          <w:u w:val="thick"/>
        </w:rPr>
        <w:t>the commercial effect of a borrowing.”</w:t>
      </w:r>
      <w:r>
        <w:t xml:space="preserve"> An example has been mentioned in the entry itself i.e. forward sale</w:t>
      </w:r>
      <w:r>
        <w:rPr>
          <w:spacing w:val="-15"/>
        </w:rPr>
        <w:t xml:space="preserve"> </w:t>
      </w:r>
      <w:r>
        <w:t>or</w:t>
      </w:r>
      <w:r>
        <w:rPr>
          <w:spacing w:val="-17"/>
        </w:rPr>
        <w:t xml:space="preserve"> </w:t>
      </w:r>
      <w:r>
        <w:t>purchase</w:t>
      </w:r>
      <w:r>
        <w:rPr>
          <w:spacing w:val="-15"/>
        </w:rPr>
        <w:t xml:space="preserve"> </w:t>
      </w:r>
      <w:r>
        <w:t>agreement.</w:t>
      </w:r>
      <w:r>
        <w:rPr>
          <w:spacing w:val="-14"/>
        </w:rPr>
        <w:t xml:space="preserve"> </w:t>
      </w:r>
      <w:r>
        <w:t>The</w:t>
      </w:r>
      <w:r>
        <w:rPr>
          <w:spacing w:val="-14"/>
        </w:rPr>
        <w:t xml:space="preserve"> </w:t>
      </w:r>
      <w:r>
        <w:t>interpretation</w:t>
      </w:r>
      <w:r>
        <w:rPr>
          <w:spacing w:val="-17"/>
        </w:rPr>
        <w:t xml:space="preserve"> </w:t>
      </w:r>
      <w:r>
        <w:t>to</w:t>
      </w:r>
      <w:r>
        <w:rPr>
          <w:spacing w:val="-15"/>
        </w:rPr>
        <w:t xml:space="preserve"> </w:t>
      </w:r>
      <w:r>
        <w:t>be accorded to a forward sale or purchase agreement to have the texture of a financial contract may be drawn</w:t>
      </w:r>
      <w:r>
        <w:rPr>
          <w:spacing w:val="-22"/>
        </w:rPr>
        <w:t xml:space="preserve"> </w:t>
      </w:r>
      <w:r>
        <w:t>from</w:t>
      </w:r>
      <w:r>
        <w:rPr>
          <w:spacing w:val="-16"/>
        </w:rPr>
        <w:t xml:space="preserve"> </w:t>
      </w:r>
      <w:r>
        <w:t>an</w:t>
      </w:r>
      <w:r>
        <w:rPr>
          <w:spacing w:val="-17"/>
        </w:rPr>
        <w:t xml:space="preserve"> </w:t>
      </w:r>
      <w:r>
        <w:t>observation</w:t>
      </w:r>
      <w:r>
        <w:rPr>
          <w:spacing w:val="-19"/>
        </w:rPr>
        <w:t xml:space="preserve"> </w:t>
      </w:r>
      <w:r>
        <w:t>made</w:t>
      </w:r>
      <w:r>
        <w:rPr>
          <w:spacing w:val="-18"/>
        </w:rPr>
        <w:t xml:space="preserve"> </w:t>
      </w:r>
      <w:r>
        <w:t>in</w:t>
      </w:r>
      <w:r>
        <w:rPr>
          <w:spacing w:val="-19"/>
        </w:rPr>
        <w:t xml:space="preserve"> </w:t>
      </w:r>
      <w:r>
        <w:t>the</w:t>
      </w:r>
      <w:r>
        <w:rPr>
          <w:spacing w:val="-22"/>
        </w:rPr>
        <w:t xml:space="preserve"> </w:t>
      </w:r>
      <w:r>
        <w:t>case</w:t>
      </w:r>
      <w:r>
        <w:rPr>
          <w:spacing w:val="-17"/>
        </w:rPr>
        <w:t xml:space="preserve"> </w:t>
      </w:r>
      <w:r>
        <w:t>of</w:t>
      </w:r>
      <w:r>
        <w:rPr>
          <w:spacing w:val="-15"/>
        </w:rPr>
        <w:t xml:space="preserve"> </w:t>
      </w:r>
      <w:r>
        <w:rPr>
          <w:i/>
        </w:rPr>
        <w:t>Nikhil Mehta and Sons (HUF) v. AMR Infrastructure</w:t>
      </w:r>
      <w:r>
        <w:rPr>
          <w:i/>
          <w:spacing w:val="-12"/>
        </w:rPr>
        <w:t xml:space="preserve"> </w:t>
      </w:r>
      <w:r>
        <w:rPr>
          <w:i/>
        </w:rPr>
        <w:t>Ltd.:</w:t>
      </w:r>
    </w:p>
    <w:p w:rsidR="004021A5" w:rsidRDefault="004021A5">
      <w:pPr>
        <w:pStyle w:val="BodyText"/>
        <w:spacing w:before="1"/>
        <w:jc w:val="left"/>
        <w:rPr>
          <w:i/>
        </w:rPr>
      </w:pPr>
    </w:p>
    <w:p w:rsidR="004021A5" w:rsidRDefault="00550086">
      <w:pPr>
        <w:ind w:left="1830" w:right="1465" w:firstLine="79"/>
        <w:jc w:val="both"/>
        <w:rPr>
          <w:i/>
          <w:sz w:val="28"/>
        </w:rPr>
      </w:pPr>
      <w:r>
        <w:rPr>
          <w:i/>
          <w:sz w:val="28"/>
        </w:rPr>
        <w:t xml:space="preserve">“A forward contract to sell product at the end of </w:t>
      </w:r>
      <w:r>
        <w:rPr>
          <w:i/>
          <w:sz w:val="28"/>
        </w:rPr>
        <w:t>a specified period is not a financial contract. It is essentially</w:t>
      </w:r>
      <w:r>
        <w:rPr>
          <w:i/>
          <w:spacing w:val="-11"/>
          <w:sz w:val="28"/>
        </w:rPr>
        <w:t xml:space="preserve"> </w:t>
      </w:r>
      <w:r>
        <w:rPr>
          <w:i/>
          <w:sz w:val="28"/>
        </w:rPr>
        <w:t>a</w:t>
      </w:r>
      <w:r>
        <w:rPr>
          <w:i/>
          <w:spacing w:val="-15"/>
          <w:sz w:val="28"/>
        </w:rPr>
        <w:t xml:space="preserve"> </w:t>
      </w:r>
      <w:r>
        <w:rPr>
          <w:i/>
          <w:sz w:val="28"/>
        </w:rPr>
        <w:t>contract</w:t>
      </w:r>
      <w:r>
        <w:rPr>
          <w:i/>
          <w:spacing w:val="-13"/>
          <w:sz w:val="28"/>
        </w:rPr>
        <w:t xml:space="preserve"> </w:t>
      </w:r>
      <w:r>
        <w:rPr>
          <w:i/>
          <w:sz w:val="28"/>
        </w:rPr>
        <w:t>for</w:t>
      </w:r>
      <w:r>
        <w:rPr>
          <w:i/>
          <w:spacing w:val="-12"/>
          <w:sz w:val="28"/>
        </w:rPr>
        <w:t xml:space="preserve"> </w:t>
      </w:r>
      <w:r>
        <w:rPr>
          <w:i/>
          <w:sz w:val="28"/>
        </w:rPr>
        <w:t>sale</w:t>
      </w:r>
      <w:r>
        <w:rPr>
          <w:i/>
          <w:spacing w:val="-12"/>
          <w:sz w:val="28"/>
        </w:rPr>
        <w:t xml:space="preserve"> </w:t>
      </w:r>
      <w:r>
        <w:rPr>
          <w:i/>
          <w:sz w:val="28"/>
        </w:rPr>
        <w:t>of</w:t>
      </w:r>
      <w:r>
        <w:rPr>
          <w:i/>
          <w:spacing w:val="-14"/>
          <w:sz w:val="28"/>
        </w:rPr>
        <w:t xml:space="preserve"> </w:t>
      </w:r>
      <w:r>
        <w:rPr>
          <w:i/>
          <w:sz w:val="28"/>
        </w:rPr>
        <w:t>specified</w:t>
      </w:r>
      <w:r>
        <w:rPr>
          <w:i/>
          <w:spacing w:val="-10"/>
          <w:sz w:val="28"/>
        </w:rPr>
        <w:t xml:space="preserve"> </w:t>
      </w:r>
      <w:r>
        <w:rPr>
          <w:i/>
          <w:sz w:val="28"/>
        </w:rPr>
        <w:t>goods</w:t>
      </w:r>
      <w:r>
        <w:rPr>
          <w:i/>
          <w:sz w:val="28"/>
          <w:u w:val="thick"/>
        </w:rPr>
        <w:t>.</w:t>
      </w:r>
      <w:r>
        <w:rPr>
          <w:i/>
          <w:spacing w:val="-10"/>
          <w:sz w:val="28"/>
          <w:u w:val="thick"/>
        </w:rPr>
        <w:t xml:space="preserve"> </w:t>
      </w:r>
      <w:r>
        <w:rPr>
          <w:i/>
          <w:sz w:val="28"/>
          <w:u w:val="thick"/>
        </w:rPr>
        <w:t>It</w:t>
      </w:r>
      <w:r>
        <w:rPr>
          <w:i/>
          <w:spacing w:val="-11"/>
          <w:sz w:val="28"/>
          <w:u w:val="thick"/>
        </w:rPr>
        <w:t xml:space="preserve"> </w:t>
      </w:r>
      <w:r>
        <w:rPr>
          <w:i/>
          <w:sz w:val="28"/>
          <w:u w:val="thick"/>
        </w:rPr>
        <w:t>is</w:t>
      </w:r>
      <w:r>
        <w:rPr>
          <w:i/>
          <w:sz w:val="28"/>
        </w:rPr>
        <w:t xml:space="preserve"> </w:t>
      </w:r>
      <w:r>
        <w:rPr>
          <w:i/>
          <w:sz w:val="28"/>
          <w:u w:val="thick"/>
        </w:rPr>
        <w:t>true that some time financial transactions seemingly</w:t>
      </w:r>
      <w:r>
        <w:rPr>
          <w:i/>
          <w:sz w:val="28"/>
        </w:rPr>
        <w:t xml:space="preserve"> </w:t>
      </w:r>
      <w:r>
        <w:rPr>
          <w:i/>
          <w:sz w:val="28"/>
          <w:u w:val="thick"/>
        </w:rPr>
        <w:t>restructured as sale and repurchase. Any</w:t>
      </w:r>
      <w:r>
        <w:rPr>
          <w:i/>
          <w:sz w:val="28"/>
        </w:rPr>
        <w:t xml:space="preserve"> </w:t>
      </w:r>
      <w:r>
        <w:rPr>
          <w:i/>
          <w:sz w:val="28"/>
          <w:u w:val="thick"/>
        </w:rPr>
        <w:t>repurchase and reverse repo transaction are</w:t>
      </w:r>
      <w:r>
        <w:rPr>
          <w:i/>
          <w:sz w:val="28"/>
        </w:rPr>
        <w:t xml:space="preserve"> </w:t>
      </w:r>
      <w:r>
        <w:rPr>
          <w:i/>
          <w:sz w:val="28"/>
          <w:u w:val="thick"/>
        </w:rPr>
        <w:t>someti</w:t>
      </w:r>
      <w:r>
        <w:rPr>
          <w:i/>
          <w:sz w:val="28"/>
          <w:u w:val="thick"/>
        </w:rPr>
        <w:t>mes used as devices for raising money. In a</w:t>
      </w:r>
      <w:r>
        <w:rPr>
          <w:i/>
          <w:sz w:val="28"/>
        </w:rPr>
        <w:t xml:space="preserve"> </w:t>
      </w:r>
      <w:r>
        <w:rPr>
          <w:i/>
          <w:sz w:val="28"/>
          <w:u w:val="thick"/>
        </w:rPr>
        <w:t>transaction of this nature an entity may require</w:t>
      </w:r>
      <w:r>
        <w:rPr>
          <w:i/>
          <w:sz w:val="28"/>
        </w:rPr>
        <w:t xml:space="preserve"> </w:t>
      </w:r>
      <w:r>
        <w:rPr>
          <w:i/>
          <w:sz w:val="28"/>
          <w:u w:val="thick"/>
        </w:rPr>
        <w:t>liquidity against an asset and the financer in return</w:t>
      </w:r>
      <w:r>
        <w:rPr>
          <w:i/>
          <w:sz w:val="28"/>
        </w:rPr>
        <w:t xml:space="preserve"> </w:t>
      </w:r>
      <w:r>
        <w:rPr>
          <w:i/>
          <w:sz w:val="28"/>
          <w:u w:val="thick"/>
        </w:rPr>
        <w:t>sell it back by way of a forward contract. The</w:t>
      </w:r>
      <w:r>
        <w:rPr>
          <w:i/>
          <w:sz w:val="28"/>
        </w:rPr>
        <w:t xml:space="preserve"> </w:t>
      </w:r>
      <w:r>
        <w:rPr>
          <w:i/>
          <w:sz w:val="28"/>
          <w:u w:val="thick"/>
        </w:rPr>
        <w:t>difference</w:t>
      </w:r>
      <w:r>
        <w:rPr>
          <w:i/>
          <w:spacing w:val="35"/>
          <w:sz w:val="28"/>
          <w:u w:val="thick"/>
        </w:rPr>
        <w:t xml:space="preserve"> </w:t>
      </w:r>
      <w:r>
        <w:rPr>
          <w:i/>
          <w:sz w:val="28"/>
          <w:u w:val="thick"/>
        </w:rPr>
        <w:t>between</w:t>
      </w:r>
      <w:r>
        <w:rPr>
          <w:i/>
          <w:spacing w:val="35"/>
          <w:sz w:val="28"/>
          <w:u w:val="thick"/>
        </w:rPr>
        <w:t xml:space="preserve"> </w:t>
      </w:r>
      <w:r>
        <w:rPr>
          <w:i/>
          <w:sz w:val="28"/>
          <w:u w:val="thick"/>
        </w:rPr>
        <w:t>the</w:t>
      </w:r>
      <w:r>
        <w:rPr>
          <w:i/>
          <w:spacing w:val="36"/>
          <w:sz w:val="28"/>
          <w:u w:val="thick"/>
        </w:rPr>
        <w:t xml:space="preserve"> </w:t>
      </w:r>
      <w:r>
        <w:rPr>
          <w:i/>
          <w:sz w:val="28"/>
          <w:u w:val="thick"/>
        </w:rPr>
        <w:t>two</w:t>
      </w:r>
      <w:r>
        <w:rPr>
          <w:i/>
          <w:spacing w:val="36"/>
          <w:sz w:val="28"/>
          <w:u w:val="thick"/>
        </w:rPr>
        <w:t xml:space="preserve"> </w:t>
      </w:r>
      <w:r>
        <w:rPr>
          <w:i/>
          <w:sz w:val="28"/>
          <w:u w:val="thick"/>
        </w:rPr>
        <w:t>prices</w:t>
      </w:r>
      <w:r>
        <w:rPr>
          <w:i/>
          <w:spacing w:val="38"/>
          <w:sz w:val="28"/>
          <w:u w:val="thick"/>
        </w:rPr>
        <w:t xml:space="preserve"> </w:t>
      </w:r>
      <w:r>
        <w:rPr>
          <w:i/>
          <w:sz w:val="28"/>
          <w:u w:val="thick"/>
        </w:rPr>
        <w:t>would</w:t>
      </w:r>
      <w:r>
        <w:rPr>
          <w:i/>
          <w:spacing w:val="37"/>
          <w:sz w:val="28"/>
          <w:u w:val="thick"/>
        </w:rPr>
        <w:t xml:space="preserve"> </w:t>
      </w:r>
      <w:r>
        <w:rPr>
          <w:i/>
          <w:sz w:val="28"/>
          <w:u w:val="thick"/>
        </w:rPr>
        <w:t>imply</w:t>
      </w:r>
      <w:r>
        <w:rPr>
          <w:i/>
          <w:spacing w:val="37"/>
          <w:sz w:val="28"/>
          <w:u w:val="thick"/>
        </w:rPr>
        <w:t xml:space="preserve"> </w:t>
      </w:r>
      <w:r>
        <w:rPr>
          <w:i/>
          <w:sz w:val="28"/>
          <w:u w:val="thick"/>
        </w:rPr>
        <w:t>the</w:t>
      </w:r>
    </w:p>
    <w:p w:rsidR="004021A5" w:rsidRDefault="00550086">
      <w:pPr>
        <w:spacing w:line="321" w:lineRule="exact"/>
        <w:ind w:left="1830"/>
        <w:jc w:val="both"/>
        <w:rPr>
          <w:sz w:val="28"/>
        </w:rPr>
      </w:pPr>
      <w:r>
        <w:rPr>
          <w:rFonts w:ascii="Times New Roman" w:hAnsi="Times New Roman"/>
          <w:spacing w:val="-71"/>
          <w:sz w:val="28"/>
          <w:u w:val="thick"/>
        </w:rPr>
        <w:t xml:space="preserve"> </w:t>
      </w:r>
      <w:r>
        <w:rPr>
          <w:i/>
          <w:sz w:val="28"/>
          <w:u w:val="thick"/>
        </w:rPr>
        <w:t>rate of return to the financer.”</w:t>
      </w:r>
      <w:r>
        <w:rPr>
          <w:i/>
          <w:sz w:val="28"/>
        </w:rPr>
        <w:t xml:space="preserve">    </w:t>
      </w:r>
      <w:r>
        <w:rPr>
          <w:sz w:val="28"/>
        </w:rPr>
        <w:t>(emphasis</w:t>
      </w:r>
      <w:r>
        <w:rPr>
          <w:spacing w:val="-22"/>
          <w:sz w:val="28"/>
        </w:rPr>
        <w:t xml:space="preserve"> </w:t>
      </w:r>
      <w:r>
        <w:rPr>
          <w:sz w:val="28"/>
        </w:rPr>
        <w:t>supplied)</w:t>
      </w:r>
    </w:p>
    <w:p w:rsidR="004021A5" w:rsidRDefault="004021A5">
      <w:pPr>
        <w:pStyle w:val="BodyText"/>
        <w:spacing w:before="2"/>
        <w:jc w:val="left"/>
        <w:rPr>
          <w:sz w:val="20"/>
        </w:rPr>
      </w:pPr>
    </w:p>
    <w:p w:rsidR="004021A5" w:rsidRDefault="00550086">
      <w:pPr>
        <w:pStyle w:val="ListParagraph"/>
        <w:numPr>
          <w:ilvl w:val="2"/>
          <w:numId w:val="58"/>
        </w:numPr>
        <w:tabs>
          <w:tab w:val="left" w:pos="2399"/>
        </w:tabs>
        <w:spacing w:before="92"/>
        <w:ind w:left="1830" w:right="1468" w:firstLine="0"/>
        <w:jc w:val="both"/>
        <w:rPr>
          <w:b/>
          <w:sz w:val="28"/>
        </w:rPr>
      </w:pPr>
      <w:r>
        <w:rPr>
          <w:sz w:val="28"/>
        </w:rPr>
        <w:t>Thus, not all forward sale or purchase are financial transactions, but if they are structured as a tool or means for raising finance, there is no doubt that</w:t>
      </w:r>
      <w:r>
        <w:rPr>
          <w:spacing w:val="-9"/>
          <w:sz w:val="28"/>
        </w:rPr>
        <w:t xml:space="preserve"> </w:t>
      </w:r>
      <w:r>
        <w:rPr>
          <w:sz w:val="28"/>
        </w:rPr>
        <w:t>the</w:t>
      </w:r>
      <w:r>
        <w:rPr>
          <w:spacing w:val="-7"/>
          <w:sz w:val="28"/>
        </w:rPr>
        <w:t xml:space="preserve"> </w:t>
      </w:r>
      <w:r>
        <w:rPr>
          <w:sz w:val="28"/>
        </w:rPr>
        <w:t>amount</w:t>
      </w:r>
      <w:r>
        <w:rPr>
          <w:spacing w:val="-5"/>
          <w:sz w:val="28"/>
        </w:rPr>
        <w:t xml:space="preserve"> </w:t>
      </w:r>
      <w:r>
        <w:rPr>
          <w:sz w:val="28"/>
        </w:rPr>
        <w:t>raised</w:t>
      </w:r>
      <w:r>
        <w:rPr>
          <w:spacing w:val="-10"/>
          <w:sz w:val="28"/>
        </w:rPr>
        <w:t xml:space="preserve"> </w:t>
      </w:r>
      <w:r>
        <w:rPr>
          <w:sz w:val="28"/>
        </w:rPr>
        <w:t>may</w:t>
      </w:r>
      <w:r>
        <w:rPr>
          <w:spacing w:val="-9"/>
          <w:sz w:val="28"/>
        </w:rPr>
        <w:t xml:space="preserve"> </w:t>
      </w:r>
      <w:r>
        <w:rPr>
          <w:sz w:val="28"/>
        </w:rPr>
        <w:t>be</w:t>
      </w:r>
      <w:r>
        <w:rPr>
          <w:spacing w:val="-7"/>
          <w:sz w:val="28"/>
        </w:rPr>
        <w:t xml:space="preserve"> </w:t>
      </w:r>
      <w:r>
        <w:rPr>
          <w:sz w:val="28"/>
        </w:rPr>
        <w:t>classified</w:t>
      </w:r>
      <w:r>
        <w:rPr>
          <w:spacing w:val="-5"/>
          <w:sz w:val="28"/>
        </w:rPr>
        <w:t xml:space="preserve"> </w:t>
      </w:r>
      <w:r>
        <w:rPr>
          <w:sz w:val="28"/>
        </w:rPr>
        <w:t>as</w:t>
      </w:r>
      <w:r>
        <w:rPr>
          <w:spacing w:val="-8"/>
          <w:sz w:val="28"/>
        </w:rPr>
        <w:t xml:space="preserve"> </w:t>
      </w:r>
      <w:r>
        <w:rPr>
          <w:sz w:val="28"/>
        </w:rPr>
        <w:t>fin</w:t>
      </w:r>
      <w:r>
        <w:rPr>
          <w:sz w:val="28"/>
        </w:rPr>
        <w:t>ancial debt under section 5(8)(f). Drawing an analogy</w:t>
      </w:r>
      <w:r>
        <w:rPr>
          <w:b/>
          <w:sz w:val="28"/>
        </w:rPr>
        <w:t>, in the</w:t>
      </w:r>
      <w:r>
        <w:rPr>
          <w:b/>
          <w:spacing w:val="59"/>
          <w:sz w:val="28"/>
        </w:rPr>
        <w:t xml:space="preserve"> </w:t>
      </w:r>
      <w:r>
        <w:rPr>
          <w:b/>
          <w:sz w:val="28"/>
        </w:rPr>
        <w:t>case</w:t>
      </w:r>
      <w:r>
        <w:rPr>
          <w:b/>
          <w:spacing w:val="59"/>
          <w:sz w:val="28"/>
        </w:rPr>
        <w:t xml:space="preserve"> </w:t>
      </w:r>
      <w:r>
        <w:rPr>
          <w:b/>
          <w:sz w:val="28"/>
        </w:rPr>
        <w:t>of</w:t>
      </w:r>
      <w:r>
        <w:rPr>
          <w:b/>
          <w:spacing w:val="58"/>
          <w:sz w:val="28"/>
        </w:rPr>
        <w:t xml:space="preserve"> </w:t>
      </w:r>
      <w:r>
        <w:rPr>
          <w:b/>
          <w:sz w:val="28"/>
        </w:rPr>
        <w:t>home</w:t>
      </w:r>
      <w:r>
        <w:rPr>
          <w:b/>
          <w:spacing w:val="61"/>
          <w:sz w:val="28"/>
        </w:rPr>
        <w:t xml:space="preserve"> </w:t>
      </w:r>
      <w:r>
        <w:rPr>
          <w:b/>
          <w:sz w:val="28"/>
        </w:rPr>
        <w:t>buyers,</w:t>
      </w:r>
      <w:r>
        <w:rPr>
          <w:b/>
          <w:spacing w:val="63"/>
          <w:sz w:val="28"/>
        </w:rPr>
        <w:t xml:space="preserve"> </w:t>
      </w:r>
      <w:r>
        <w:rPr>
          <w:b/>
          <w:sz w:val="28"/>
        </w:rPr>
        <w:t>the</w:t>
      </w:r>
      <w:r>
        <w:rPr>
          <w:b/>
          <w:spacing w:val="60"/>
          <w:sz w:val="28"/>
        </w:rPr>
        <w:t xml:space="preserve"> </w:t>
      </w:r>
      <w:r>
        <w:rPr>
          <w:b/>
          <w:sz w:val="28"/>
        </w:rPr>
        <w:t>amounts</w:t>
      </w:r>
      <w:r>
        <w:rPr>
          <w:b/>
          <w:spacing w:val="57"/>
          <w:sz w:val="28"/>
        </w:rPr>
        <w:t xml:space="preserve"> </w:t>
      </w:r>
      <w:r>
        <w:rPr>
          <w:b/>
          <w:sz w:val="28"/>
        </w:rPr>
        <w:t>raised</w:t>
      </w:r>
    </w:p>
    <w:p w:rsidR="004021A5" w:rsidRDefault="004021A5">
      <w:pPr>
        <w:jc w:val="both"/>
        <w:rPr>
          <w:sz w:val="28"/>
        </w:rPr>
        <w:sectPr w:rsidR="004021A5">
          <w:pgSz w:w="11910" w:h="16840"/>
          <w:pgMar w:top="1340" w:right="1220" w:bottom="1200" w:left="940" w:header="0" w:footer="1000" w:gutter="0"/>
          <w:cols w:space="720"/>
        </w:sectPr>
      </w:pPr>
    </w:p>
    <w:p w:rsidR="004021A5" w:rsidRDefault="00550086">
      <w:pPr>
        <w:spacing w:before="81"/>
        <w:ind w:left="1830" w:right="1466"/>
        <w:jc w:val="both"/>
        <w:rPr>
          <w:b/>
          <w:sz w:val="28"/>
        </w:rPr>
      </w:pPr>
      <w:r>
        <w:rPr>
          <w:b/>
          <w:sz w:val="28"/>
        </w:rPr>
        <w:t>under the contracts of home buyers are in effect for the purposes of raising finance, and are a means of raising finance. Thus, the Committee deemed it prudent to clarify that such amounts raised under a real estate project from a home buyer fall within en</w:t>
      </w:r>
      <w:r>
        <w:rPr>
          <w:b/>
          <w:sz w:val="28"/>
        </w:rPr>
        <w:t>try (f) of section 5(8).</w:t>
      </w:r>
    </w:p>
    <w:p w:rsidR="004021A5" w:rsidRDefault="004021A5">
      <w:pPr>
        <w:pStyle w:val="BodyText"/>
        <w:spacing w:before="11"/>
        <w:jc w:val="left"/>
        <w:rPr>
          <w:b/>
          <w:sz w:val="27"/>
        </w:rPr>
      </w:pPr>
    </w:p>
    <w:p w:rsidR="004021A5" w:rsidRDefault="00550086">
      <w:pPr>
        <w:pStyle w:val="ListParagraph"/>
        <w:numPr>
          <w:ilvl w:val="2"/>
          <w:numId w:val="58"/>
        </w:numPr>
        <w:tabs>
          <w:tab w:val="left" w:pos="2373"/>
        </w:tabs>
        <w:ind w:left="1830" w:right="1468" w:firstLine="0"/>
        <w:jc w:val="both"/>
        <w:rPr>
          <w:sz w:val="28"/>
        </w:rPr>
      </w:pPr>
      <w:r>
        <w:rPr>
          <w:sz w:val="28"/>
          <w:u w:val="thick"/>
        </w:rPr>
        <w:t>Further, it may be noted that the amount of money given by home buyers as advances for their purchase</w:t>
      </w:r>
      <w:r>
        <w:rPr>
          <w:spacing w:val="-10"/>
          <w:sz w:val="28"/>
          <w:u w:val="thick"/>
        </w:rPr>
        <w:t xml:space="preserve"> </w:t>
      </w:r>
      <w:r>
        <w:rPr>
          <w:sz w:val="28"/>
          <w:u w:val="thick"/>
        </w:rPr>
        <w:t>is</w:t>
      </w:r>
      <w:r>
        <w:rPr>
          <w:spacing w:val="-9"/>
          <w:sz w:val="28"/>
          <w:u w:val="thick"/>
        </w:rPr>
        <w:t xml:space="preserve"> </w:t>
      </w:r>
      <w:r>
        <w:rPr>
          <w:sz w:val="28"/>
          <w:u w:val="thick"/>
        </w:rPr>
        <w:t>usually</w:t>
      </w:r>
      <w:r>
        <w:rPr>
          <w:spacing w:val="-10"/>
          <w:sz w:val="28"/>
          <w:u w:val="thick"/>
        </w:rPr>
        <w:t xml:space="preserve"> </w:t>
      </w:r>
      <w:r>
        <w:rPr>
          <w:sz w:val="28"/>
          <w:u w:val="thick"/>
        </w:rPr>
        <w:t>very</w:t>
      </w:r>
      <w:r>
        <w:rPr>
          <w:spacing w:val="-9"/>
          <w:sz w:val="28"/>
          <w:u w:val="thick"/>
        </w:rPr>
        <w:t xml:space="preserve"> </w:t>
      </w:r>
      <w:r>
        <w:rPr>
          <w:sz w:val="28"/>
          <w:u w:val="thick"/>
        </w:rPr>
        <w:t>high,</w:t>
      </w:r>
      <w:r>
        <w:rPr>
          <w:spacing w:val="-9"/>
          <w:sz w:val="28"/>
          <w:u w:val="thick"/>
        </w:rPr>
        <w:t xml:space="preserve"> </w:t>
      </w:r>
      <w:r>
        <w:rPr>
          <w:sz w:val="28"/>
          <w:u w:val="thick"/>
        </w:rPr>
        <w:t>and</w:t>
      </w:r>
      <w:r>
        <w:rPr>
          <w:spacing w:val="-9"/>
          <w:sz w:val="28"/>
          <w:u w:val="thick"/>
        </w:rPr>
        <w:t xml:space="preserve"> </w:t>
      </w:r>
      <w:r>
        <w:rPr>
          <w:sz w:val="28"/>
          <w:u w:val="thick"/>
        </w:rPr>
        <w:t>frequent</w:t>
      </w:r>
      <w:r>
        <w:rPr>
          <w:spacing w:val="-9"/>
          <w:sz w:val="28"/>
          <w:u w:val="thick"/>
        </w:rPr>
        <w:t xml:space="preserve"> </w:t>
      </w:r>
      <w:r>
        <w:rPr>
          <w:sz w:val="28"/>
          <w:u w:val="thick"/>
        </w:rPr>
        <w:t>delays</w:t>
      </w:r>
      <w:r>
        <w:rPr>
          <w:spacing w:val="-9"/>
          <w:sz w:val="28"/>
          <w:u w:val="thick"/>
        </w:rPr>
        <w:t xml:space="preserve"> </w:t>
      </w:r>
      <w:r>
        <w:rPr>
          <w:sz w:val="28"/>
          <w:u w:val="thick"/>
        </w:rPr>
        <w:t>in delivery of possession may thus, have a huge impact.</w:t>
      </w:r>
      <w:r>
        <w:rPr>
          <w:sz w:val="28"/>
        </w:rPr>
        <w:t xml:space="preserve"> For example, in </w:t>
      </w:r>
      <w:r>
        <w:rPr>
          <w:i/>
          <w:sz w:val="28"/>
        </w:rPr>
        <w:t xml:space="preserve">Chitra Sharma v. Union of India </w:t>
      </w:r>
      <w:r>
        <w:rPr>
          <w:sz w:val="28"/>
        </w:rPr>
        <w:t>the amount of debts owed to home buyers, which was paid by them as advances, was claimed to be INR Fifteen Thousand Crore, more than what was due to banks. Despite this, banks are in a more favourable position under the Code</w:t>
      </w:r>
      <w:r>
        <w:rPr>
          <w:sz w:val="28"/>
        </w:rPr>
        <w:t xml:space="preserve"> since they are financial creditors. Moreover, the general practice is that these contracts are structured unilaterally by construction companies with little or no say of the home buyers. A denial of the right of a class of creditors based on technicalitie</w:t>
      </w:r>
      <w:r>
        <w:rPr>
          <w:sz w:val="28"/>
        </w:rPr>
        <w:t>s within a contract that such creditor may not have had the power to negotiate, may not be aligned with the spirit of the Code.</w:t>
      </w:r>
    </w:p>
    <w:p w:rsidR="004021A5" w:rsidRDefault="004021A5">
      <w:pPr>
        <w:pStyle w:val="BodyText"/>
        <w:spacing w:before="1"/>
        <w:jc w:val="left"/>
      </w:pPr>
    </w:p>
    <w:p w:rsidR="004021A5" w:rsidRDefault="00550086">
      <w:pPr>
        <w:pStyle w:val="ListParagraph"/>
        <w:numPr>
          <w:ilvl w:val="2"/>
          <w:numId w:val="58"/>
        </w:numPr>
        <w:tabs>
          <w:tab w:val="left" w:pos="2404"/>
        </w:tabs>
        <w:ind w:left="1830" w:right="1466" w:firstLine="0"/>
        <w:jc w:val="both"/>
        <w:rPr>
          <w:sz w:val="28"/>
        </w:rPr>
      </w:pPr>
      <w:r>
        <w:rPr>
          <w:sz w:val="28"/>
        </w:rPr>
        <w:t xml:space="preserve">The Committee also discussed that section 30(2)(e) of the Code provides that all proposed resolution plans must not contravene </w:t>
      </w:r>
      <w:r>
        <w:rPr>
          <w:sz w:val="28"/>
        </w:rPr>
        <w:t>any provisions of law in force, and thus, the provisions of Real Estate (Regulation and Development) Act, 2016 (“</w:t>
      </w:r>
      <w:r>
        <w:rPr>
          <w:b/>
          <w:sz w:val="28"/>
        </w:rPr>
        <w:t>RERA</w:t>
      </w:r>
      <w:r>
        <w:rPr>
          <w:sz w:val="28"/>
        </w:rPr>
        <w:t>”) will need to be complied with and resolution</w:t>
      </w:r>
      <w:r>
        <w:rPr>
          <w:spacing w:val="-15"/>
          <w:sz w:val="28"/>
        </w:rPr>
        <w:t xml:space="preserve"> </w:t>
      </w:r>
      <w:r>
        <w:rPr>
          <w:sz w:val="28"/>
        </w:rPr>
        <w:t>plans</w:t>
      </w:r>
      <w:r>
        <w:rPr>
          <w:spacing w:val="-16"/>
          <w:sz w:val="28"/>
        </w:rPr>
        <w:t xml:space="preserve"> </w:t>
      </w:r>
      <w:r>
        <w:rPr>
          <w:sz w:val="28"/>
        </w:rPr>
        <w:t>under</w:t>
      </w:r>
      <w:r>
        <w:rPr>
          <w:spacing w:val="-15"/>
          <w:sz w:val="28"/>
        </w:rPr>
        <w:t xml:space="preserve"> </w:t>
      </w:r>
      <w:r>
        <w:rPr>
          <w:sz w:val="28"/>
        </w:rPr>
        <w:t>the</w:t>
      </w:r>
      <w:r>
        <w:rPr>
          <w:spacing w:val="-17"/>
          <w:sz w:val="28"/>
        </w:rPr>
        <w:t xml:space="preserve"> </w:t>
      </w:r>
      <w:r>
        <w:rPr>
          <w:sz w:val="28"/>
        </w:rPr>
        <w:t>Code</w:t>
      </w:r>
      <w:r>
        <w:rPr>
          <w:spacing w:val="-15"/>
          <w:sz w:val="28"/>
        </w:rPr>
        <w:t xml:space="preserve"> </w:t>
      </w:r>
      <w:r>
        <w:rPr>
          <w:sz w:val="28"/>
        </w:rPr>
        <w:t>should</w:t>
      </w:r>
      <w:r>
        <w:rPr>
          <w:spacing w:val="-15"/>
          <w:sz w:val="28"/>
        </w:rPr>
        <w:t xml:space="preserve"> </w:t>
      </w:r>
      <w:r>
        <w:rPr>
          <w:sz w:val="28"/>
        </w:rPr>
        <w:t>be</w:t>
      </w:r>
      <w:r>
        <w:rPr>
          <w:spacing w:val="-15"/>
          <w:sz w:val="28"/>
        </w:rPr>
        <w:t xml:space="preserve"> </w:t>
      </w:r>
      <w:r>
        <w:rPr>
          <w:sz w:val="28"/>
        </w:rPr>
        <w:t>compliant with the said</w:t>
      </w:r>
      <w:r>
        <w:rPr>
          <w:spacing w:val="-7"/>
          <w:sz w:val="28"/>
        </w:rPr>
        <w:t xml:space="preserve"> </w:t>
      </w:r>
      <w:r>
        <w:rPr>
          <w:sz w:val="28"/>
        </w:rPr>
        <w:t>law.</w:t>
      </w:r>
    </w:p>
    <w:p w:rsidR="004021A5" w:rsidRDefault="004021A5">
      <w:pPr>
        <w:pStyle w:val="BodyText"/>
        <w:jc w:val="left"/>
      </w:pPr>
    </w:p>
    <w:p w:rsidR="004021A5" w:rsidRDefault="00550086">
      <w:pPr>
        <w:pStyle w:val="BodyText"/>
        <w:ind w:left="1830"/>
      </w:pPr>
      <w:r>
        <w:t xml:space="preserve">1.9. </w:t>
      </w:r>
      <w:r>
        <w:rPr>
          <w:spacing w:val="44"/>
        </w:rPr>
        <w:t xml:space="preserve"> </w:t>
      </w:r>
      <w:r>
        <w:rPr>
          <w:u w:val="thick"/>
        </w:rPr>
        <w:t xml:space="preserve">Finally, </w:t>
      </w:r>
      <w:r>
        <w:rPr>
          <w:spacing w:val="44"/>
          <w:u w:val="thick"/>
        </w:rPr>
        <w:t xml:space="preserve"> </w:t>
      </w:r>
      <w:r>
        <w:rPr>
          <w:u w:val="thick"/>
        </w:rPr>
        <w:t xml:space="preserve">the </w:t>
      </w:r>
      <w:r>
        <w:rPr>
          <w:spacing w:val="43"/>
          <w:u w:val="thick"/>
        </w:rPr>
        <w:t xml:space="preserve"> </w:t>
      </w:r>
      <w:r>
        <w:rPr>
          <w:u w:val="thick"/>
        </w:rPr>
        <w:t xml:space="preserve">Committee </w:t>
      </w:r>
      <w:r>
        <w:rPr>
          <w:spacing w:val="44"/>
          <w:u w:val="thick"/>
        </w:rPr>
        <w:t xml:space="preserve"> </w:t>
      </w:r>
      <w:r>
        <w:rPr>
          <w:u w:val="thick"/>
        </w:rPr>
        <w:t xml:space="preserve">concluded </w:t>
      </w:r>
      <w:r>
        <w:rPr>
          <w:spacing w:val="45"/>
          <w:u w:val="thick"/>
        </w:rPr>
        <w:t xml:space="preserve"> </w:t>
      </w:r>
      <w:r>
        <w:rPr>
          <w:u w:val="thick"/>
        </w:rPr>
        <w:t xml:space="preserve">that </w:t>
      </w:r>
      <w:r>
        <w:rPr>
          <w:spacing w:val="44"/>
          <w:u w:val="thick"/>
        </w:rPr>
        <w:t xml:space="preserve"> </w:t>
      </w:r>
      <w:r>
        <w:rPr>
          <w:u w:val="thick"/>
        </w:rPr>
        <w:t>the</w:t>
      </w:r>
    </w:p>
    <w:p w:rsidR="004021A5" w:rsidRDefault="00550086">
      <w:pPr>
        <w:pStyle w:val="BodyText"/>
        <w:spacing w:before="2"/>
        <w:ind w:left="1830" w:right="1469"/>
      </w:pPr>
      <w:r>
        <w:rPr>
          <w:rFonts w:ascii="Times New Roman" w:hAnsi="Times New Roman"/>
          <w:spacing w:val="-71"/>
          <w:u w:val="thick"/>
        </w:rPr>
        <w:t xml:space="preserve"> </w:t>
      </w:r>
      <w:r>
        <w:rPr>
          <w:u w:val="thick"/>
        </w:rPr>
        <w:t>current definition of ‘financial debt’ is sufficient to</w:t>
      </w:r>
      <w:r>
        <w:t xml:space="preserve"> </w:t>
      </w:r>
      <w:r>
        <w:rPr>
          <w:u w:val="thick"/>
        </w:rPr>
        <w:t>include the amounts raised from home buyers /</w:t>
      </w:r>
      <w:r>
        <w:t xml:space="preserve"> </w:t>
      </w:r>
      <w:r>
        <w:rPr>
          <w:u w:val="thick"/>
        </w:rPr>
        <w:t>allottees</w:t>
      </w:r>
      <w:r>
        <w:rPr>
          <w:spacing w:val="-12"/>
          <w:u w:val="thick"/>
        </w:rPr>
        <w:t xml:space="preserve"> </w:t>
      </w:r>
      <w:r>
        <w:rPr>
          <w:u w:val="thick"/>
        </w:rPr>
        <w:t>under</w:t>
      </w:r>
      <w:r>
        <w:rPr>
          <w:spacing w:val="-10"/>
          <w:u w:val="thick"/>
        </w:rPr>
        <w:t xml:space="preserve"> </w:t>
      </w:r>
      <w:r>
        <w:rPr>
          <w:u w:val="thick"/>
        </w:rPr>
        <w:t>a</w:t>
      </w:r>
      <w:r>
        <w:rPr>
          <w:spacing w:val="-13"/>
          <w:u w:val="thick"/>
        </w:rPr>
        <w:t xml:space="preserve"> </w:t>
      </w:r>
      <w:r>
        <w:rPr>
          <w:u w:val="thick"/>
        </w:rPr>
        <w:t>real</w:t>
      </w:r>
      <w:r>
        <w:rPr>
          <w:spacing w:val="-10"/>
          <w:u w:val="thick"/>
        </w:rPr>
        <w:t xml:space="preserve"> </w:t>
      </w:r>
      <w:r>
        <w:rPr>
          <w:u w:val="thick"/>
        </w:rPr>
        <w:t>estate</w:t>
      </w:r>
      <w:r>
        <w:rPr>
          <w:spacing w:val="-13"/>
          <w:u w:val="thick"/>
        </w:rPr>
        <w:t xml:space="preserve"> </w:t>
      </w:r>
      <w:r>
        <w:rPr>
          <w:u w:val="thick"/>
        </w:rPr>
        <w:t>project,</w:t>
      </w:r>
      <w:r>
        <w:rPr>
          <w:spacing w:val="-11"/>
          <w:u w:val="thick"/>
        </w:rPr>
        <w:t xml:space="preserve"> </w:t>
      </w:r>
      <w:r>
        <w:rPr>
          <w:u w:val="thick"/>
        </w:rPr>
        <w:t>and</w:t>
      </w:r>
      <w:r>
        <w:rPr>
          <w:spacing w:val="-11"/>
          <w:u w:val="thick"/>
        </w:rPr>
        <w:t xml:space="preserve"> </w:t>
      </w:r>
      <w:r>
        <w:rPr>
          <w:u w:val="thick"/>
        </w:rPr>
        <w:t>hence,</w:t>
      </w:r>
      <w:r>
        <w:rPr>
          <w:spacing w:val="-14"/>
          <w:u w:val="thick"/>
        </w:rPr>
        <w:t xml:space="preserve"> </w:t>
      </w:r>
      <w:r>
        <w:rPr>
          <w:u w:val="thick"/>
        </w:rPr>
        <w:t>they</w:t>
      </w:r>
      <w:r>
        <w:t xml:space="preserve"> </w:t>
      </w:r>
      <w:r>
        <w:rPr>
          <w:u w:val="thick"/>
        </w:rPr>
        <w:t>are to be treated as financial creditors under the</w:t>
      </w:r>
      <w:r>
        <w:t xml:space="preserve"> </w:t>
      </w:r>
      <w:r>
        <w:rPr>
          <w:u w:val="thick"/>
        </w:rPr>
        <w:t>Code.</w:t>
      </w:r>
      <w:r>
        <w:t xml:space="preserve"> However, </w:t>
      </w:r>
      <w:r>
        <w:t>given the confusion and multiple interpretations being taken, at this stage, it may be prudent</w:t>
      </w:r>
      <w:r>
        <w:rPr>
          <w:spacing w:val="58"/>
        </w:rPr>
        <w:t xml:space="preserve"> </w:t>
      </w:r>
      <w:r>
        <w:t>to</w:t>
      </w:r>
      <w:r>
        <w:rPr>
          <w:spacing w:val="60"/>
        </w:rPr>
        <w:t xml:space="preserve"> </w:t>
      </w:r>
      <w:r>
        <w:t>explicitly</w:t>
      </w:r>
      <w:r>
        <w:rPr>
          <w:spacing w:val="62"/>
        </w:rPr>
        <w:t xml:space="preserve"> </w:t>
      </w:r>
      <w:r>
        <w:rPr>
          <w:u w:val="thick"/>
        </w:rPr>
        <w:t>clarify</w:t>
      </w:r>
      <w:r>
        <w:rPr>
          <w:spacing w:val="60"/>
        </w:rPr>
        <w:t xml:space="preserve"> </w:t>
      </w:r>
      <w:r>
        <w:t>that</w:t>
      </w:r>
      <w:r>
        <w:rPr>
          <w:spacing w:val="60"/>
        </w:rPr>
        <w:t xml:space="preserve"> </w:t>
      </w:r>
      <w:r>
        <w:t>such</w:t>
      </w:r>
      <w:r>
        <w:rPr>
          <w:spacing w:val="58"/>
        </w:rPr>
        <w:t xml:space="preserve"> </w:t>
      </w:r>
      <w:r>
        <w:t>creditors</w:t>
      </w:r>
      <w:r>
        <w:rPr>
          <w:spacing w:val="60"/>
        </w:rPr>
        <w:t xml:space="preserve"> </w:t>
      </w:r>
      <w:r>
        <w:t>fall</w:t>
      </w:r>
    </w:p>
    <w:p w:rsidR="004021A5" w:rsidRDefault="004021A5">
      <w:pPr>
        <w:sectPr w:rsidR="004021A5">
          <w:pgSz w:w="11910" w:h="16840"/>
          <w:pgMar w:top="1340" w:right="1220" w:bottom="1200" w:left="940" w:header="0" w:footer="1000" w:gutter="0"/>
          <w:cols w:space="720"/>
        </w:sectPr>
      </w:pPr>
    </w:p>
    <w:p w:rsidR="004021A5" w:rsidRDefault="00550086">
      <w:pPr>
        <w:pStyle w:val="BodyText"/>
        <w:spacing w:before="81"/>
        <w:ind w:left="1830" w:right="1467"/>
      </w:pPr>
      <w:r>
        <w:t>within the definition of financial creditor, by inserting an explanation to section 5(8)(f) of t</w:t>
      </w:r>
      <w:r>
        <w:t>he Code. Accordingly, in CIRP, they will be a part of the CoC and will be represented in the manner specified in paragraph 10 of this report, and in the event</w:t>
      </w:r>
      <w:r>
        <w:rPr>
          <w:spacing w:val="54"/>
        </w:rPr>
        <w:t xml:space="preserve"> </w:t>
      </w:r>
      <w:r>
        <w:t>of liquidation, they will fall within the relevant entry in the liquidation waterfall under secti</w:t>
      </w:r>
      <w:r>
        <w:t>on 53. The Committee also agreed that resolution plans under the Code must be compliant with applicable laws, like</w:t>
      </w:r>
      <w:r>
        <w:rPr>
          <w:spacing w:val="-19"/>
        </w:rPr>
        <w:t xml:space="preserve"> </w:t>
      </w:r>
      <w:r>
        <w:t>RERA,</w:t>
      </w:r>
      <w:r>
        <w:rPr>
          <w:spacing w:val="-18"/>
        </w:rPr>
        <w:t xml:space="preserve"> </w:t>
      </w:r>
      <w:r>
        <w:t>which</w:t>
      </w:r>
      <w:r>
        <w:rPr>
          <w:spacing w:val="-18"/>
        </w:rPr>
        <w:t xml:space="preserve"> </w:t>
      </w:r>
      <w:r>
        <w:t>may</w:t>
      </w:r>
      <w:r>
        <w:rPr>
          <w:spacing w:val="-16"/>
        </w:rPr>
        <w:t xml:space="preserve"> </w:t>
      </w:r>
      <w:r>
        <w:t>be</w:t>
      </w:r>
      <w:r>
        <w:rPr>
          <w:spacing w:val="-17"/>
        </w:rPr>
        <w:t xml:space="preserve"> </w:t>
      </w:r>
      <w:r>
        <w:t>interpreted</w:t>
      </w:r>
      <w:r>
        <w:rPr>
          <w:spacing w:val="-18"/>
        </w:rPr>
        <w:t xml:space="preserve"> </w:t>
      </w:r>
      <w:r>
        <w:t>through</w:t>
      </w:r>
      <w:r>
        <w:rPr>
          <w:spacing w:val="-13"/>
        </w:rPr>
        <w:t xml:space="preserve"> </w:t>
      </w:r>
      <w:r>
        <w:t>section 30(2)(e) of the Code. It may be noted that there was majority support in the Committee for the</w:t>
      </w:r>
      <w:r>
        <w:t xml:space="preserve"> abovementioned treatment of home buyers. However, certain members of the Committee, namely Sh. Shardul Shroff, Sh. Sudarshan Sen and Sh. B. Sriram, differed on this</w:t>
      </w:r>
      <w:r>
        <w:rPr>
          <w:spacing w:val="-7"/>
        </w:rPr>
        <w:t xml:space="preserve"> </w:t>
      </w:r>
      <w:r>
        <w:t>matter.”</w:t>
      </w:r>
    </w:p>
    <w:p w:rsidR="004021A5" w:rsidRDefault="004021A5">
      <w:pPr>
        <w:pStyle w:val="BodyText"/>
        <w:spacing w:before="1"/>
        <w:jc w:val="left"/>
      </w:pPr>
    </w:p>
    <w:p w:rsidR="004021A5" w:rsidRDefault="00550086">
      <w:pPr>
        <w:pStyle w:val="BodyText"/>
        <w:ind w:left="5769"/>
        <w:jc w:val="left"/>
      </w:pPr>
      <w:r>
        <w:t>(emphasis supplied)</w:t>
      </w:r>
    </w:p>
    <w:p w:rsidR="004021A5" w:rsidRDefault="004021A5">
      <w:pPr>
        <w:pStyle w:val="BodyText"/>
        <w:jc w:val="left"/>
        <w:rPr>
          <w:sz w:val="30"/>
        </w:rPr>
      </w:pPr>
    </w:p>
    <w:p w:rsidR="004021A5" w:rsidRDefault="004021A5">
      <w:pPr>
        <w:pStyle w:val="BodyText"/>
        <w:spacing w:before="8"/>
        <w:jc w:val="left"/>
        <w:rPr>
          <w:sz w:val="25"/>
        </w:rPr>
      </w:pPr>
    </w:p>
    <w:p w:rsidR="004021A5" w:rsidRDefault="00550086">
      <w:pPr>
        <w:pStyle w:val="ListParagraph"/>
        <w:numPr>
          <w:ilvl w:val="0"/>
          <w:numId w:val="58"/>
        </w:numPr>
        <w:tabs>
          <w:tab w:val="left" w:pos="1778"/>
        </w:tabs>
        <w:spacing w:before="1" w:line="480" w:lineRule="auto"/>
        <w:ind w:right="734" w:firstLine="0"/>
        <w:jc w:val="both"/>
        <w:rPr>
          <w:sz w:val="28"/>
        </w:rPr>
      </w:pPr>
      <w:r>
        <w:rPr>
          <w:sz w:val="28"/>
        </w:rPr>
        <w:t>When it came to devising a mechanism by which several persons may be represented by one authorised representative, the Insolvency Law Committee</w:t>
      </w:r>
      <w:r>
        <w:rPr>
          <w:spacing w:val="-8"/>
          <w:sz w:val="28"/>
        </w:rPr>
        <w:t xml:space="preserve"> </w:t>
      </w:r>
      <w:r>
        <w:rPr>
          <w:sz w:val="28"/>
        </w:rPr>
        <w:t>concluded:</w:t>
      </w:r>
    </w:p>
    <w:p w:rsidR="004021A5" w:rsidRDefault="00550086">
      <w:pPr>
        <w:pStyle w:val="BodyText"/>
        <w:spacing w:before="160"/>
        <w:ind w:left="1755" w:right="1466"/>
      </w:pPr>
      <w:r>
        <w:t>“10.8 In light of the deliberation above, the Committee felt that a mechanism requires to be provided in the Code to mandate representation in meetings of security holders, deposit holders, and all other classes of financial creditors which exceed a certai</w:t>
      </w:r>
      <w:r>
        <w:t xml:space="preserve">n number, through an authorised representative. This can be done by adding a new provision to section 21 of the Code. Such a representative may either be a trustee or an agent appointed under the terms of the debt agreement of such creditors, otherwise an </w:t>
      </w:r>
      <w:r>
        <w:t>insolvency professional may be appointed by the NCLT for each such class of financial creditors. Additionally, the representative shall act and attend the meetings on behalf of the respective class of financial creditors and shall vote on</w:t>
      </w:r>
      <w:r>
        <w:rPr>
          <w:spacing w:val="-16"/>
        </w:rPr>
        <w:t xml:space="preserve"> </w:t>
      </w:r>
      <w:r>
        <w:t>behalf</w:t>
      </w:r>
      <w:r>
        <w:rPr>
          <w:spacing w:val="-14"/>
        </w:rPr>
        <w:t xml:space="preserve"> </w:t>
      </w:r>
      <w:r>
        <w:t>of</w:t>
      </w:r>
      <w:r>
        <w:rPr>
          <w:spacing w:val="-16"/>
        </w:rPr>
        <w:t xml:space="preserve"> </w:t>
      </w:r>
      <w:r>
        <w:t>each</w:t>
      </w:r>
      <w:r>
        <w:rPr>
          <w:spacing w:val="-15"/>
        </w:rPr>
        <w:t xml:space="preserve"> </w:t>
      </w:r>
      <w:r>
        <w:t>of</w:t>
      </w:r>
      <w:r>
        <w:rPr>
          <w:spacing w:val="-16"/>
        </w:rPr>
        <w:t xml:space="preserve"> </w:t>
      </w:r>
      <w:r>
        <w:t>the</w:t>
      </w:r>
      <w:r>
        <w:rPr>
          <w:spacing w:val="-17"/>
        </w:rPr>
        <w:t xml:space="preserve"> </w:t>
      </w:r>
      <w:r>
        <w:t>financial</w:t>
      </w:r>
      <w:r>
        <w:rPr>
          <w:spacing w:val="-18"/>
        </w:rPr>
        <w:t xml:space="preserve"> </w:t>
      </w:r>
      <w:r>
        <w:t>creditor</w:t>
      </w:r>
      <w:r>
        <w:rPr>
          <w:spacing w:val="-14"/>
        </w:rPr>
        <w:t xml:space="preserve"> </w:t>
      </w:r>
      <w:r>
        <w:t>to</w:t>
      </w:r>
      <w:r>
        <w:rPr>
          <w:spacing w:val="-17"/>
        </w:rPr>
        <w:t xml:space="preserve"> </w:t>
      </w:r>
      <w:r>
        <w:t>the</w:t>
      </w:r>
      <w:r>
        <w:rPr>
          <w:spacing w:val="-15"/>
        </w:rPr>
        <w:t xml:space="preserve"> </w:t>
      </w:r>
      <w:r>
        <w:t>extent</w:t>
      </w:r>
    </w:p>
    <w:p w:rsidR="004021A5" w:rsidRDefault="004021A5">
      <w:pPr>
        <w:sectPr w:rsidR="004021A5">
          <w:pgSz w:w="11910" w:h="16840"/>
          <w:pgMar w:top="1340" w:right="1220" w:bottom="1200" w:left="940" w:header="0" w:footer="1000" w:gutter="0"/>
          <w:cols w:space="720"/>
        </w:sectPr>
      </w:pPr>
    </w:p>
    <w:p w:rsidR="004021A5" w:rsidRDefault="00550086">
      <w:pPr>
        <w:pStyle w:val="BodyText"/>
        <w:spacing w:before="81"/>
        <w:ind w:left="1755" w:right="1466"/>
      </w:pPr>
      <w:r>
        <w:t>of the voting share of each such creditor, and as per their</w:t>
      </w:r>
      <w:r>
        <w:rPr>
          <w:spacing w:val="-13"/>
        </w:rPr>
        <w:t xml:space="preserve"> </w:t>
      </w:r>
      <w:r>
        <w:t>instructions.</w:t>
      </w:r>
      <w:r>
        <w:rPr>
          <w:spacing w:val="-12"/>
        </w:rPr>
        <w:t xml:space="preserve"> </w:t>
      </w:r>
      <w:r>
        <w:t>To</w:t>
      </w:r>
      <w:r>
        <w:rPr>
          <w:spacing w:val="-10"/>
        </w:rPr>
        <w:t xml:space="preserve"> </w:t>
      </w:r>
      <w:r>
        <w:t>ensure</w:t>
      </w:r>
      <w:r>
        <w:rPr>
          <w:spacing w:val="-13"/>
        </w:rPr>
        <w:t xml:space="preserve"> </w:t>
      </w:r>
      <w:r>
        <w:t>adequate</w:t>
      </w:r>
      <w:r>
        <w:rPr>
          <w:spacing w:val="-15"/>
        </w:rPr>
        <w:t xml:space="preserve"> </w:t>
      </w:r>
      <w:r>
        <w:t>representation by the authorised representative of the financial creditors, a specific provision laying dow</w:t>
      </w:r>
      <w:r>
        <w:t>n the rights and</w:t>
      </w:r>
      <w:r>
        <w:rPr>
          <w:spacing w:val="-21"/>
        </w:rPr>
        <w:t xml:space="preserve"> </w:t>
      </w:r>
      <w:r>
        <w:t>duties</w:t>
      </w:r>
      <w:r>
        <w:rPr>
          <w:spacing w:val="-17"/>
        </w:rPr>
        <w:t xml:space="preserve"> </w:t>
      </w:r>
      <w:r>
        <w:t>of</w:t>
      </w:r>
      <w:r>
        <w:rPr>
          <w:spacing w:val="-21"/>
        </w:rPr>
        <w:t xml:space="preserve"> </w:t>
      </w:r>
      <w:r>
        <w:t>such</w:t>
      </w:r>
      <w:r>
        <w:rPr>
          <w:spacing w:val="-19"/>
        </w:rPr>
        <w:t xml:space="preserve"> </w:t>
      </w:r>
      <w:r>
        <w:t>authorised</w:t>
      </w:r>
      <w:r>
        <w:rPr>
          <w:spacing w:val="-19"/>
        </w:rPr>
        <w:t xml:space="preserve"> </w:t>
      </w:r>
      <w:r>
        <w:t>representatives</w:t>
      </w:r>
      <w:r>
        <w:rPr>
          <w:spacing w:val="-21"/>
        </w:rPr>
        <w:t xml:space="preserve"> </w:t>
      </w:r>
      <w:r>
        <w:t>may</w:t>
      </w:r>
      <w:r>
        <w:rPr>
          <w:spacing w:val="-19"/>
        </w:rPr>
        <w:t xml:space="preserve"> </w:t>
      </w:r>
      <w:r>
        <w:t>be inserted. Further, the requisite threshold for the number of creditors and manner of voting may be specified by IBBI through regulations to enable efficient</w:t>
      </w:r>
      <w:r>
        <w:rPr>
          <w:spacing w:val="-11"/>
        </w:rPr>
        <w:t xml:space="preserve"> </w:t>
      </w:r>
      <w:r>
        <w:t>voting</w:t>
      </w:r>
      <w:r>
        <w:rPr>
          <w:spacing w:val="-14"/>
        </w:rPr>
        <w:t xml:space="preserve"> </w:t>
      </w:r>
      <w:r>
        <w:t>by</w:t>
      </w:r>
      <w:r>
        <w:rPr>
          <w:spacing w:val="-13"/>
        </w:rPr>
        <w:t xml:space="preserve"> </w:t>
      </w:r>
      <w:r>
        <w:t>the</w:t>
      </w:r>
      <w:r>
        <w:rPr>
          <w:spacing w:val="-9"/>
        </w:rPr>
        <w:t xml:space="preserve"> </w:t>
      </w:r>
      <w:r>
        <w:t>representative.</w:t>
      </w:r>
      <w:r>
        <w:rPr>
          <w:spacing w:val="-11"/>
        </w:rPr>
        <w:t xml:space="preserve"> </w:t>
      </w:r>
      <w:r>
        <w:t>Als</w:t>
      </w:r>
      <w:r>
        <w:t>o,</w:t>
      </w:r>
      <w:r>
        <w:rPr>
          <w:spacing w:val="-11"/>
        </w:rPr>
        <w:t xml:space="preserve"> </w:t>
      </w:r>
      <w:r>
        <w:t>regulation 25 may also be amended to enable voting through electronic means such as e-mail, to address</w:t>
      </w:r>
      <w:r>
        <w:rPr>
          <w:spacing w:val="52"/>
        </w:rPr>
        <w:t xml:space="preserve"> </w:t>
      </w:r>
      <w:r>
        <w:t>any technical issues which may arise due to a large number of creditors voting at the same</w:t>
      </w:r>
      <w:r>
        <w:rPr>
          <w:spacing w:val="-14"/>
        </w:rPr>
        <w:t xml:space="preserve"> </w:t>
      </w:r>
      <w:r>
        <w:t>time.”</w:t>
      </w:r>
    </w:p>
    <w:p w:rsidR="004021A5" w:rsidRDefault="004021A5">
      <w:pPr>
        <w:pStyle w:val="BodyText"/>
        <w:jc w:val="left"/>
        <w:rPr>
          <w:sz w:val="30"/>
        </w:rPr>
      </w:pPr>
    </w:p>
    <w:p w:rsidR="004021A5" w:rsidRDefault="004021A5">
      <w:pPr>
        <w:pStyle w:val="BodyText"/>
        <w:spacing w:before="11"/>
        <w:jc w:val="left"/>
        <w:rPr>
          <w:sz w:val="25"/>
        </w:rPr>
      </w:pPr>
    </w:p>
    <w:p w:rsidR="004021A5" w:rsidRDefault="00550086">
      <w:pPr>
        <w:pStyle w:val="ListParagraph"/>
        <w:numPr>
          <w:ilvl w:val="0"/>
          <w:numId w:val="58"/>
        </w:numPr>
        <w:tabs>
          <w:tab w:val="left" w:pos="1778"/>
        </w:tabs>
        <w:spacing w:line="480" w:lineRule="auto"/>
        <w:ind w:right="758" w:firstLine="0"/>
        <w:jc w:val="both"/>
        <w:rPr>
          <w:sz w:val="28"/>
        </w:rPr>
      </w:pPr>
      <w:r>
        <w:rPr>
          <w:sz w:val="28"/>
        </w:rPr>
        <w:t>It can be seen that the Insolvency Law Committee found, as</w:t>
      </w:r>
      <w:r>
        <w:rPr>
          <w:spacing w:val="-17"/>
          <w:sz w:val="28"/>
        </w:rPr>
        <w:t xml:space="preserve"> </w:t>
      </w:r>
      <w:r>
        <w:rPr>
          <w:sz w:val="28"/>
        </w:rPr>
        <w:t>a</w:t>
      </w:r>
      <w:r>
        <w:rPr>
          <w:spacing w:val="-19"/>
          <w:sz w:val="28"/>
        </w:rPr>
        <w:t xml:space="preserve"> </w:t>
      </w:r>
      <w:r>
        <w:rPr>
          <w:sz w:val="28"/>
        </w:rPr>
        <w:t>matter</w:t>
      </w:r>
      <w:r>
        <w:rPr>
          <w:spacing w:val="-17"/>
          <w:sz w:val="28"/>
        </w:rPr>
        <w:t xml:space="preserve"> </w:t>
      </w:r>
      <w:r>
        <w:rPr>
          <w:sz w:val="28"/>
        </w:rPr>
        <w:t>of</w:t>
      </w:r>
      <w:r>
        <w:rPr>
          <w:spacing w:val="-15"/>
          <w:sz w:val="28"/>
        </w:rPr>
        <w:t xml:space="preserve"> </w:t>
      </w:r>
      <w:r>
        <w:rPr>
          <w:sz w:val="28"/>
        </w:rPr>
        <w:t>fact,</w:t>
      </w:r>
      <w:r>
        <w:rPr>
          <w:spacing w:val="-18"/>
          <w:sz w:val="28"/>
        </w:rPr>
        <w:t xml:space="preserve"> </w:t>
      </w:r>
      <w:r>
        <w:rPr>
          <w:sz w:val="28"/>
        </w:rPr>
        <w:t>that</w:t>
      </w:r>
      <w:r>
        <w:rPr>
          <w:spacing w:val="-17"/>
          <w:sz w:val="28"/>
        </w:rPr>
        <w:t xml:space="preserve"> </w:t>
      </w:r>
      <w:r>
        <w:rPr>
          <w:sz w:val="28"/>
        </w:rPr>
        <w:t>delay</w:t>
      </w:r>
      <w:r>
        <w:rPr>
          <w:spacing w:val="-16"/>
          <w:sz w:val="28"/>
        </w:rPr>
        <w:t xml:space="preserve"> </w:t>
      </w:r>
      <w:r>
        <w:rPr>
          <w:sz w:val="28"/>
        </w:rPr>
        <w:t>in</w:t>
      </w:r>
      <w:r>
        <w:rPr>
          <w:spacing w:val="-19"/>
          <w:sz w:val="28"/>
        </w:rPr>
        <w:t xml:space="preserve"> </w:t>
      </w:r>
      <w:r>
        <w:rPr>
          <w:sz w:val="28"/>
        </w:rPr>
        <w:t>completion</w:t>
      </w:r>
      <w:r>
        <w:rPr>
          <w:spacing w:val="-15"/>
          <w:sz w:val="28"/>
        </w:rPr>
        <w:t xml:space="preserve"> </w:t>
      </w:r>
      <w:r>
        <w:rPr>
          <w:sz w:val="28"/>
        </w:rPr>
        <w:t>of</w:t>
      </w:r>
      <w:r>
        <w:rPr>
          <w:spacing w:val="-18"/>
          <w:sz w:val="28"/>
        </w:rPr>
        <w:t xml:space="preserve"> </w:t>
      </w:r>
      <w:r>
        <w:rPr>
          <w:sz w:val="28"/>
        </w:rPr>
        <w:t>flats/apartments</w:t>
      </w:r>
      <w:r>
        <w:rPr>
          <w:spacing w:val="-16"/>
          <w:sz w:val="28"/>
        </w:rPr>
        <w:t xml:space="preserve"> </w:t>
      </w:r>
      <w:r>
        <w:rPr>
          <w:sz w:val="28"/>
        </w:rPr>
        <w:t>has become a common phenomenon, and that amounts raised from home buyers contributes significantly to the financing of the constructio</w:t>
      </w:r>
      <w:r>
        <w:rPr>
          <w:sz w:val="28"/>
        </w:rPr>
        <w:t>n of such flats/apartments. This being the case, it was important, therefore, to clarify that home buyers are treated as financial</w:t>
      </w:r>
      <w:r>
        <w:rPr>
          <w:spacing w:val="-7"/>
          <w:sz w:val="28"/>
        </w:rPr>
        <w:t xml:space="preserve"> </w:t>
      </w:r>
      <w:r>
        <w:rPr>
          <w:sz w:val="28"/>
        </w:rPr>
        <w:t>creditors</w:t>
      </w:r>
      <w:r>
        <w:rPr>
          <w:spacing w:val="-7"/>
          <w:sz w:val="28"/>
        </w:rPr>
        <w:t xml:space="preserve"> </w:t>
      </w:r>
      <w:r>
        <w:rPr>
          <w:sz w:val="28"/>
        </w:rPr>
        <w:t>so</w:t>
      </w:r>
      <w:r>
        <w:rPr>
          <w:spacing w:val="-5"/>
          <w:sz w:val="28"/>
        </w:rPr>
        <w:t xml:space="preserve"> </w:t>
      </w:r>
      <w:r>
        <w:rPr>
          <w:sz w:val="28"/>
        </w:rPr>
        <w:t>that</w:t>
      </w:r>
      <w:r>
        <w:rPr>
          <w:spacing w:val="-7"/>
          <w:sz w:val="28"/>
        </w:rPr>
        <w:t xml:space="preserve"> </w:t>
      </w:r>
      <w:r>
        <w:rPr>
          <w:sz w:val="28"/>
        </w:rPr>
        <w:t>they</w:t>
      </w:r>
      <w:r>
        <w:rPr>
          <w:spacing w:val="-6"/>
          <w:sz w:val="28"/>
        </w:rPr>
        <w:t xml:space="preserve"> </w:t>
      </w:r>
      <w:r>
        <w:rPr>
          <w:sz w:val="28"/>
        </w:rPr>
        <w:t>can</w:t>
      </w:r>
      <w:r>
        <w:rPr>
          <w:spacing w:val="-7"/>
          <w:sz w:val="28"/>
        </w:rPr>
        <w:t xml:space="preserve"> </w:t>
      </w:r>
      <w:r>
        <w:rPr>
          <w:sz w:val="28"/>
        </w:rPr>
        <w:t>trigger</w:t>
      </w:r>
      <w:r>
        <w:rPr>
          <w:spacing w:val="-5"/>
          <w:sz w:val="28"/>
        </w:rPr>
        <w:t xml:space="preserve"> </w:t>
      </w:r>
      <w:r>
        <w:rPr>
          <w:sz w:val="28"/>
        </w:rPr>
        <w:t>the</w:t>
      </w:r>
      <w:r>
        <w:rPr>
          <w:spacing w:val="-7"/>
          <w:sz w:val="28"/>
        </w:rPr>
        <w:t xml:space="preserve"> </w:t>
      </w:r>
      <w:r>
        <w:rPr>
          <w:sz w:val="28"/>
        </w:rPr>
        <w:t>Code</w:t>
      </w:r>
      <w:r>
        <w:rPr>
          <w:spacing w:val="-8"/>
          <w:sz w:val="28"/>
        </w:rPr>
        <w:t xml:space="preserve"> </w:t>
      </w:r>
      <w:r>
        <w:rPr>
          <w:sz w:val="28"/>
        </w:rPr>
        <w:t>under</w:t>
      </w:r>
      <w:r>
        <w:rPr>
          <w:spacing w:val="-7"/>
          <w:sz w:val="28"/>
        </w:rPr>
        <w:t xml:space="preserve"> </w:t>
      </w:r>
      <w:r>
        <w:rPr>
          <w:sz w:val="28"/>
        </w:rPr>
        <w:t>Section 7</w:t>
      </w:r>
      <w:r>
        <w:rPr>
          <w:spacing w:val="-15"/>
          <w:sz w:val="28"/>
        </w:rPr>
        <w:t xml:space="preserve"> </w:t>
      </w:r>
      <w:r>
        <w:rPr>
          <w:sz w:val="28"/>
        </w:rPr>
        <w:t>and</w:t>
      </w:r>
      <w:r>
        <w:rPr>
          <w:spacing w:val="-15"/>
          <w:sz w:val="28"/>
        </w:rPr>
        <w:t xml:space="preserve"> </w:t>
      </w:r>
      <w:r>
        <w:rPr>
          <w:sz w:val="28"/>
        </w:rPr>
        <w:t>have</w:t>
      </w:r>
      <w:r>
        <w:rPr>
          <w:spacing w:val="-16"/>
          <w:sz w:val="28"/>
        </w:rPr>
        <w:t xml:space="preserve"> </w:t>
      </w:r>
      <w:r>
        <w:rPr>
          <w:sz w:val="28"/>
        </w:rPr>
        <w:t>their</w:t>
      </w:r>
      <w:r>
        <w:rPr>
          <w:spacing w:val="-13"/>
          <w:sz w:val="28"/>
        </w:rPr>
        <w:t xml:space="preserve"> </w:t>
      </w:r>
      <w:r>
        <w:rPr>
          <w:sz w:val="28"/>
        </w:rPr>
        <w:t>rightful</w:t>
      </w:r>
      <w:r>
        <w:rPr>
          <w:spacing w:val="-17"/>
          <w:sz w:val="28"/>
        </w:rPr>
        <w:t xml:space="preserve"> </w:t>
      </w:r>
      <w:r>
        <w:rPr>
          <w:sz w:val="28"/>
        </w:rPr>
        <w:t>place</w:t>
      </w:r>
      <w:r>
        <w:rPr>
          <w:spacing w:val="-14"/>
          <w:sz w:val="28"/>
        </w:rPr>
        <w:t xml:space="preserve"> </w:t>
      </w:r>
      <w:r>
        <w:rPr>
          <w:sz w:val="28"/>
        </w:rPr>
        <w:t>on</w:t>
      </w:r>
      <w:r>
        <w:rPr>
          <w:spacing w:val="-17"/>
          <w:sz w:val="28"/>
        </w:rPr>
        <w:t xml:space="preserve"> </w:t>
      </w:r>
      <w:r>
        <w:rPr>
          <w:sz w:val="28"/>
        </w:rPr>
        <w:t>the</w:t>
      </w:r>
      <w:r>
        <w:rPr>
          <w:spacing w:val="-17"/>
          <w:sz w:val="28"/>
        </w:rPr>
        <w:t xml:space="preserve"> </w:t>
      </w:r>
      <w:r>
        <w:rPr>
          <w:sz w:val="28"/>
        </w:rPr>
        <w:t>Committee</w:t>
      </w:r>
      <w:r>
        <w:rPr>
          <w:spacing w:val="-16"/>
          <w:sz w:val="28"/>
        </w:rPr>
        <w:t xml:space="preserve"> </w:t>
      </w:r>
      <w:r>
        <w:rPr>
          <w:sz w:val="28"/>
        </w:rPr>
        <w:t>of</w:t>
      </w:r>
      <w:r>
        <w:rPr>
          <w:spacing w:val="-16"/>
          <w:sz w:val="28"/>
        </w:rPr>
        <w:t xml:space="preserve"> </w:t>
      </w:r>
      <w:r>
        <w:rPr>
          <w:sz w:val="28"/>
        </w:rPr>
        <w:t>Creditors</w:t>
      </w:r>
      <w:r>
        <w:rPr>
          <w:spacing w:val="-15"/>
          <w:sz w:val="28"/>
        </w:rPr>
        <w:t xml:space="preserve"> </w:t>
      </w:r>
      <w:r>
        <w:rPr>
          <w:sz w:val="28"/>
        </w:rPr>
        <w:t xml:space="preserve">when </w:t>
      </w:r>
      <w:r>
        <w:rPr>
          <w:sz w:val="28"/>
        </w:rPr>
        <w:t>it comes to making important decisions as to the future of the building construction company, which is the execution of the real estate project in which such home buyers are ultimately to be housed.</w:t>
      </w:r>
    </w:p>
    <w:p w:rsidR="004021A5" w:rsidRDefault="00550086">
      <w:pPr>
        <w:pStyle w:val="ListParagraph"/>
        <w:numPr>
          <w:ilvl w:val="0"/>
          <w:numId w:val="58"/>
        </w:numPr>
        <w:tabs>
          <w:tab w:val="left" w:pos="1778"/>
        </w:tabs>
        <w:spacing w:before="160" w:line="480" w:lineRule="auto"/>
        <w:ind w:right="757" w:firstLine="0"/>
        <w:jc w:val="both"/>
        <w:rPr>
          <w:sz w:val="28"/>
        </w:rPr>
      </w:pPr>
      <w:r>
        <w:rPr>
          <w:sz w:val="28"/>
        </w:rPr>
        <w:t xml:space="preserve">Shri Shardul Shroff, whose dissent was provided to us in </w:t>
      </w:r>
      <w:r>
        <w:rPr>
          <w:sz w:val="28"/>
        </w:rPr>
        <w:t>the form of an e-mail, after finding that self-financed home</w:t>
      </w:r>
      <w:r>
        <w:rPr>
          <w:spacing w:val="-29"/>
          <w:sz w:val="28"/>
        </w:rPr>
        <w:t xml:space="preserve"> </w:t>
      </w:r>
      <w:r>
        <w:rPr>
          <w:sz w:val="28"/>
        </w:rPr>
        <w:t>buyers</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60"/>
      </w:pPr>
      <w:r>
        <w:t>may be financial creditors, but a home buyer who is a borrower is not, then went on to state:</w:t>
      </w:r>
    </w:p>
    <w:p w:rsidR="004021A5" w:rsidRDefault="00550086">
      <w:pPr>
        <w:spacing w:before="159"/>
        <w:ind w:left="1755" w:right="1469" w:firstLine="21"/>
        <w:jc w:val="both"/>
        <w:rPr>
          <w:i/>
          <w:sz w:val="28"/>
        </w:rPr>
      </w:pPr>
      <w:r>
        <w:rPr>
          <w:i/>
          <w:sz w:val="28"/>
        </w:rPr>
        <w:t>“</w:t>
      </w:r>
      <w:r>
        <w:rPr>
          <w:b/>
          <w:i/>
          <w:sz w:val="28"/>
        </w:rPr>
        <w:t xml:space="preserve">8. </w:t>
      </w:r>
      <w:r>
        <w:rPr>
          <w:i/>
          <w:sz w:val="28"/>
        </w:rPr>
        <w:t xml:space="preserve">If the home buyers have taken loans from banks, </w:t>
      </w:r>
      <w:r>
        <w:rPr>
          <w:i/>
          <w:sz w:val="28"/>
        </w:rPr>
        <w:t>then it is such lenders who should be on the table on the CoC as special status creditors.</w:t>
      </w:r>
    </w:p>
    <w:p w:rsidR="004021A5" w:rsidRDefault="00550086">
      <w:pPr>
        <w:spacing w:before="160"/>
        <w:ind w:left="1755" w:right="1466"/>
        <w:jc w:val="both"/>
        <w:rPr>
          <w:i/>
          <w:sz w:val="28"/>
        </w:rPr>
      </w:pPr>
      <w:r>
        <w:rPr>
          <w:b/>
          <w:i/>
          <w:sz w:val="28"/>
        </w:rPr>
        <w:t xml:space="preserve">9. </w:t>
      </w:r>
      <w:r>
        <w:rPr>
          <w:i/>
          <w:sz w:val="28"/>
        </w:rPr>
        <w:t>Our report ought to be altered to the extent that home buyers financiers should be treated as unsecured financial creditors and they should be representatives of</w:t>
      </w:r>
      <w:r>
        <w:rPr>
          <w:i/>
          <w:spacing w:val="-60"/>
          <w:sz w:val="28"/>
        </w:rPr>
        <w:t xml:space="preserve"> </w:t>
      </w:r>
      <w:r>
        <w:rPr>
          <w:i/>
          <w:sz w:val="28"/>
        </w:rPr>
        <w:t>the home buyers. There should be no direct right given to home buyers to be on the CoC.”</w:t>
      </w:r>
    </w:p>
    <w:p w:rsidR="004021A5" w:rsidRDefault="004021A5">
      <w:pPr>
        <w:pStyle w:val="BodyText"/>
        <w:jc w:val="left"/>
        <w:rPr>
          <w:i/>
          <w:sz w:val="42"/>
        </w:rPr>
      </w:pPr>
    </w:p>
    <w:p w:rsidR="004021A5" w:rsidRDefault="00550086">
      <w:pPr>
        <w:pStyle w:val="BodyText"/>
        <w:spacing w:line="480" w:lineRule="auto"/>
        <w:ind w:left="903" w:right="756"/>
      </w:pPr>
      <w:r>
        <w:t>Even</w:t>
      </w:r>
      <w:r>
        <w:rPr>
          <w:spacing w:val="-19"/>
        </w:rPr>
        <w:t xml:space="preserve"> </w:t>
      </w:r>
      <w:r>
        <w:t>the</w:t>
      </w:r>
      <w:r>
        <w:rPr>
          <w:spacing w:val="-19"/>
        </w:rPr>
        <w:t xml:space="preserve"> </w:t>
      </w:r>
      <w:r>
        <w:t>dissent</w:t>
      </w:r>
      <w:r>
        <w:rPr>
          <w:spacing w:val="-18"/>
        </w:rPr>
        <w:t xml:space="preserve"> </w:t>
      </w:r>
      <w:r>
        <w:t>of</w:t>
      </w:r>
      <w:r>
        <w:rPr>
          <w:spacing w:val="-20"/>
        </w:rPr>
        <w:t xml:space="preserve"> </w:t>
      </w:r>
      <w:r>
        <w:t>Shri</w:t>
      </w:r>
      <w:r>
        <w:rPr>
          <w:spacing w:val="-17"/>
        </w:rPr>
        <w:t xml:space="preserve"> </w:t>
      </w:r>
      <w:r>
        <w:t>Shroff</w:t>
      </w:r>
      <w:r>
        <w:rPr>
          <w:spacing w:val="-16"/>
        </w:rPr>
        <w:t xml:space="preserve"> </w:t>
      </w:r>
      <w:r>
        <w:t>recognises</w:t>
      </w:r>
      <w:r>
        <w:rPr>
          <w:spacing w:val="-18"/>
        </w:rPr>
        <w:t xml:space="preserve"> </w:t>
      </w:r>
      <w:r>
        <w:t>that</w:t>
      </w:r>
      <w:r>
        <w:rPr>
          <w:spacing w:val="-15"/>
        </w:rPr>
        <w:t xml:space="preserve"> </w:t>
      </w:r>
      <w:r>
        <w:t>in</w:t>
      </w:r>
      <w:r>
        <w:rPr>
          <w:spacing w:val="-22"/>
        </w:rPr>
        <w:t xml:space="preserve"> </w:t>
      </w:r>
      <w:r>
        <w:t>the</w:t>
      </w:r>
      <w:r>
        <w:rPr>
          <w:spacing w:val="-19"/>
        </w:rPr>
        <w:t xml:space="preserve"> </w:t>
      </w:r>
      <w:r>
        <w:t>case</w:t>
      </w:r>
      <w:r>
        <w:rPr>
          <w:spacing w:val="-16"/>
        </w:rPr>
        <w:t xml:space="preserve"> </w:t>
      </w:r>
      <w:r>
        <w:t>of</w:t>
      </w:r>
      <w:r>
        <w:rPr>
          <w:spacing w:val="-16"/>
        </w:rPr>
        <w:t xml:space="preserve"> </w:t>
      </w:r>
      <w:r>
        <w:t>home buyers, who have taken loans from banks, such banks ought to be on the Committee of Creditors. If such banks ought to be on the Committee of Creditors as representatives of the home buyers, and they are to vote only in accordance with the home buyer’s</w:t>
      </w:r>
      <w:r>
        <w:t xml:space="preserve"> instructions, why should the home buyer himself then not be on the Committee of Creditors, and why should it make any difference as to whether he has borrowed money from banks in order to pay instalments under the agreement for sale or whether he does it </w:t>
      </w:r>
      <w:r>
        <w:t>from his own finances? These matters have not been addressed by the dissenting view which in principle, as we have seen, supports home buyers who have taken loans as against home buyers who have used their own</w:t>
      </w:r>
      <w:r>
        <w:rPr>
          <w:spacing w:val="-58"/>
        </w:rPr>
        <w:t xml:space="preserve"> </w:t>
      </w:r>
      <w:r>
        <w:t>finances. Perhaps the real reason</w:t>
      </w:r>
      <w:r>
        <w:rPr>
          <w:spacing w:val="54"/>
        </w:rPr>
        <w:t xml:space="preserve"> </w:t>
      </w:r>
      <w:r>
        <w:t>for</w:t>
      </w:r>
      <w:r>
        <w:rPr>
          <w:spacing w:val="57"/>
        </w:rPr>
        <w:t xml:space="preserve"> </w:t>
      </w:r>
      <w:r>
        <w:t>Shri</w:t>
      </w:r>
      <w:r>
        <w:rPr>
          <w:spacing w:val="57"/>
        </w:rPr>
        <w:t xml:space="preserve"> </w:t>
      </w:r>
      <w:r>
        <w:t>Shr</w:t>
      </w:r>
      <w:r>
        <w:t>off’s</w:t>
      </w:r>
      <w:r>
        <w:rPr>
          <w:spacing w:val="59"/>
        </w:rPr>
        <w:t xml:space="preserve"> </w:t>
      </w:r>
      <w:r>
        <w:t>dissent</w:t>
      </w:r>
      <w:r>
        <w:rPr>
          <w:spacing w:val="58"/>
        </w:rPr>
        <w:t xml:space="preserve"> </w:t>
      </w:r>
      <w:r>
        <w:t>is</w:t>
      </w:r>
      <w:r>
        <w:rPr>
          <w:spacing w:val="60"/>
        </w:rPr>
        <w:t xml:space="preserve"> </w:t>
      </w:r>
      <w:r>
        <w:t>the</w:t>
      </w:r>
      <w:r>
        <w:rPr>
          <w:spacing w:val="58"/>
        </w:rPr>
        <w:t xml:space="preserve"> </w:t>
      </w:r>
      <w:r>
        <w:t>fact</w:t>
      </w:r>
      <w:r>
        <w:rPr>
          <w:spacing w:val="59"/>
        </w:rPr>
        <w:t xml:space="preserve"> </w:t>
      </w:r>
      <w:r>
        <w:t>that</w:t>
      </w:r>
      <w:r>
        <w:rPr>
          <w:spacing w:val="58"/>
        </w:rPr>
        <w:t xml:space="preserve"> </w:t>
      </w:r>
      <w:r>
        <w:t>unsecured,</w:t>
      </w:r>
      <w:r>
        <w:rPr>
          <w:spacing w:val="59"/>
        </w:rPr>
        <w:t xml:space="preserve"> </w:t>
      </w:r>
      <w:r>
        <w:t>as</w:t>
      </w:r>
    </w:p>
    <w:p w:rsidR="004021A5" w:rsidRDefault="004021A5">
      <w:pPr>
        <w:spacing w:line="480" w:lineRule="auto"/>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57"/>
      </w:pPr>
      <w:r>
        <w:t>opposed to secured, financial creditors are being put on the Committee of Creditors. If there is otherwise good reason as to why this particular group of unsecured creditors, like deposit holde</w:t>
      </w:r>
      <w:r>
        <w:t>rs, should be part of the Committee of Creditors, it is</w:t>
      </w:r>
      <w:r>
        <w:rPr>
          <w:spacing w:val="-45"/>
        </w:rPr>
        <w:t xml:space="preserve"> </w:t>
      </w:r>
      <w:r>
        <w:t>difficult to appreciate how such a group can be</w:t>
      </w:r>
      <w:r>
        <w:rPr>
          <w:spacing w:val="-10"/>
        </w:rPr>
        <w:t xml:space="preserve"> </w:t>
      </w:r>
      <w:r>
        <w:t>excluded.</w:t>
      </w:r>
    </w:p>
    <w:p w:rsidR="004021A5" w:rsidRDefault="00550086">
      <w:pPr>
        <w:pStyle w:val="Heading1"/>
        <w:spacing w:before="160" w:line="240" w:lineRule="auto"/>
        <w:ind w:left="903" w:right="0"/>
        <w:jc w:val="both"/>
        <w:rPr>
          <w:u w:val="none"/>
        </w:rPr>
      </w:pPr>
      <w:r>
        <w:rPr>
          <w:u w:val="thick"/>
        </w:rPr>
        <w:t>The Real Estate (Regulation and Development) Act, 2016</w:t>
      </w:r>
    </w:p>
    <w:p w:rsidR="004021A5" w:rsidRDefault="004021A5">
      <w:pPr>
        <w:pStyle w:val="BodyText"/>
        <w:spacing w:before="2"/>
        <w:jc w:val="left"/>
        <w:rPr>
          <w:b/>
          <w:sz w:val="20"/>
        </w:rPr>
      </w:pPr>
    </w:p>
    <w:p w:rsidR="004021A5" w:rsidRDefault="00550086">
      <w:pPr>
        <w:spacing w:before="91"/>
        <w:ind w:left="903"/>
        <w:rPr>
          <w:b/>
          <w:sz w:val="28"/>
        </w:rPr>
      </w:pPr>
      <w:r>
        <w:rPr>
          <w:b/>
          <w:sz w:val="28"/>
          <w:u w:val="thick"/>
        </w:rPr>
        <w:t>(RERA) and its impact on the real estate sector</w:t>
      </w:r>
    </w:p>
    <w:p w:rsidR="004021A5" w:rsidRDefault="004021A5">
      <w:pPr>
        <w:pStyle w:val="BodyText"/>
        <w:jc w:val="left"/>
        <w:rPr>
          <w:b/>
          <w:sz w:val="20"/>
        </w:rPr>
      </w:pPr>
    </w:p>
    <w:p w:rsidR="004021A5" w:rsidRDefault="00550086">
      <w:pPr>
        <w:pStyle w:val="ListParagraph"/>
        <w:numPr>
          <w:ilvl w:val="0"/>
          <w:numId w:val="58"/>
        </w:numPr>
        <w:tabs>
          <w:tab w:val="left" w:pos="1777"/>
          <w:tab w:val="left" w:pos="1778"/>
        </w:tabs>
        <w:spacing w:before="252" w:line="480" w:lineRule="auto"/>
        <w:ind w:right="761" w:firstLine="0"/>
        <w:rPr>
          <w:sz w:val="28"/>
        </w:rPr>
      </w:pPr>
      <w:r>
        <w:rPr>
          <w:sz w:val="28"/>
        </w:rPr>
        <w:t>The Statement of Objects and Reasons of RERA reads</w:t>
      </w:r>
      <w:r>
        <w:rPr>
          <w:spacing w:val="-32"/>
          <w:sz w:val="28"/>
        </w:rPr>
        <w:t xml:space="preserve"> </w:t>
      </w:r>
      <w:r>
        <w:rPr>
          <w:sz w:val="28"/>
        </w:rPr>
        <w:t>as follows:</w:t>
      </w:r>
    </w:p>
    <w:p w:rsidR="004021A5" w:rsidRDefault="00550086">
      <w:pPr>
        <w:spacing w:before="160"/>
        <w:ind w:left="1470"/>
        <w:jc w:val="both"/>
        <w:rPr>
          <w:b/>
          <w:sz w:val="28"/>
        </w:rPr>
      </w:pPr>
      <w:r>
        <w:rPr>
          <w:b/>
          <w:sz w:val="28"/>
        </w:rPr>
        <w:t>STATEMENT OF OBJECTS AND REASONS</w:t>
      </w:r>
    </w:p>
    <w:p w:rsidR="004021A5" w:rsidRDefault="00550086">
      <w:pPr>
        <w:pStyle w:val="BodyText"/>
        <w:spacing w:before="185" w:line="259" w:lineRule="auto"/>
        <w:ind w:left="1470" w:right="1467"/>
      </w:pPr>
      <w:r>
        <w:t>“1. The real estate sector plays a catalytic role in fulfilling the need and demand for housing and infrastructure</w:t>
      </w:r>
      <w:r>
        <w:rPr>
          <w:spacing w:val="-17"/>
        </w:rPr>
        <w:t xml:space="preserve"> </w:t>
      </w:r>
      <w:r>
        <w:t>in</w:t>
      </w:r>
      <w:r>
        <w:rPr>
          <w:spacing w:val="-19"/>
        </w:rPr>
        <w:t xml:space="preserve"> </w:t>
      </w:r>
      <w:r>
        <w:t>the</w:t>
      </w:r>
      <w:r>
        <w:rPr>
          <w:spacing w:val="-18"/>
        </w:rPr>
        <w:t xml:space="preserve"> </w:t>
      </w:r>
      <w:r>
        <w:t>country.</w:t>
      </w:r>
      <w:r>
        <w:rPr>
          <w:spacing w:val="-18"/>
        </w:rPr>
        <w:t xml:space="preserve"> </w:t>
      </w:r>
      <w:r>
        <w:t>While</w:t>
      </w:r>
      <w:r>
        <w:rPr>
          <w:spacing w:val="-18"/>
        </w:rPr>
        <w:t xml:space="preserve"> </w:t>
      </w:r>
      <w:r>
        <w:t>the</w:t>
      </w:r>
      <w:r>
        <w:rPr>
          <w:spacing w:val="-17"/>
        </w:rPr>
        <w:t xml:space="preserve"> </w:t>
      </w:r>
      <w:r>
        <w:t>sector</w:t>
      </w:r>
      <w:r>
        <w:rPr>
          <w:spacing w:val="-16"/>
        </w:rPr>
        <w:t xml:space="preserve"> </w:t>
      </w:r>
      <w:r>
        <w:t>has</w:t>
      </w:r>
      <w:r>
        <w:rPr>
          <w:spacing w:val="-16"/>
        </w:rPr>
        <w:t xml:space="preserve"> </w:t>
      </w:r>
      <w:r>
        <w:t>grown si</w:t>
      </w:r>
      <w:r>
        <w:t>gnificantly in recent years, it has been largely unregulated, with absence of professionalism and standardisation and lack of adequate consumer protection. Though the Consumer Protection Act, 1986 is available as a forum to the buyers in the real estate ma</w:t>
      </w:r>
      <w:r>
        <w:t>rket, the recourse is only curative and is not adequate to address all the concerns of buyers and promoters in that sector. The lack of standardisation has been a constraint to the healthy and orderly</w:t>
      </w:r>
      <w:r>
        <w:rPr>
          <w:spacing w:val="-41"/>
        </w:rPr>
        <w:t xml:space="preserve"> </w:t>
      </w:r>
      <w:r>
        <w:t>growth of</w:t>
      </w:r>
      <w:r>
        <w:rPr>
          <w:spacing w:val="-16"/>
        </w:rPr>
        <w:t xml:space="preserve"> </w:t>
      </w:r>
      <w:r>
        <w:t>industry.</w:t>
      </w:r>
      <w:r>
        <w:rPr>
          <w:spacing w:val="-16"/>
        </w:rPr>
        <w:t xml:space="preserve"> </w:t>
      </w:r>
      <w:r>
        <w:t>Therefore,</w:t>
      </w:r>
      <w:r>
        <w:rPr>
          <w:spacing w:val="-16"/>
        </w:rPr>
        <w:t xml:space="preserve"> </w:t>
      </w:r>
      <w:r>
        <w:t>the</w:t>
      </w:r>
      <w:r>
        <w:rPr>
          <w:spacing w:val="-17"/>
        </w:rPr>
        <w:t xml:space="preserve"> </w:t>
      </w:r>
      <w:r>
        <w:t>need</w:t>
      </w:r>
      <w:r>
        <w:rPr>
          <w:spacing w:val="-20"/>
        </w:rPr>
        <w:t xml:space="preserve"> </w:t>
      </w:r>
      <w:r>
        <w:t>for</w:t>
      </w:r>
      <w:r>
        <w:rPr>
          <w:spacing w:val="-16"/>
        </w:rPr>
        <w:t xml:space="preserve"> </w:t>
      </w:r>
      <w:r>
        <w:t>regulating</w:t>
      </w:r>
      <w:r>
        <w:rPr>
          <w:spacing w:val="-19"/>
        </w:rPr>
        <w:t xml:space="preserve"> </w:t>
      </w:r>
      <w:r>
        <w:t>the</w:t>
      </w:r>
      <w:r>
        <w:rPr>
          <w:spacing w:val="-19"/>
        </w:rPr>
        <w:t xml:space="preserve"> </w:t>
      </w:r>
      <w:r>
        <w:t>sector has been emphasised in various</w:t>
      </w:r>
      <w:r>
        <w:rPr>
          <w:spacing w:val="-9"/>
        </w:rPr>
        <w:t xml:space="preserve"> </w:t>
      </w:r>
      <w:r>
        <w:t>forums.</w:t>
      </w:r>
    </w:p>
    <w:p w:rsidR="004021A5" w:rsidRDefault="00550086">
      <w:pPr>
        <w:pStyle w:val="ListParagraph"/>
        <w:numPr>
          <w:ilvl w:val="0"/>
          <w:numId w:val="56"/>
        </w:numPr>
        <w:tabs>
          <w:tab w:val="left" w:pos="1796"/>
        </w:tabs>
        <w:spacing w:before="158" w:line="259" w:lineRule="auto"/>
        <w:ind w:right="1468" w:firstLine="0"/>
        <w:jc w:val="both"/>
        <w:rPr>
          <w:sz w:val="28"/>
        </w:rPr>
      </w:pPr>
      <w:r>
        <w:rPr>
          <w:sz w:val="28"/>
        </w:rPr>
        <w:t>In view of the above, it becomes necessary to have a Central legislation, namely, the Real Estate (Regulation</w:t>
      </w:r>
      <w:r>
        <w:rPr>
          <w:spacing w:val="-19"/>
          <w:sz w:val="28"/>
        </w:rPr>
        <w:t xml:space="preserve"> </w:t>
      </w:r>
      <w:r>
        <w:rPr>
          <w:sz w:val="28"/>
        </w:rPr>
        <w:t>and</w:t>
      </w:r>
      <w:r>
        <w:rPr>
          <w:spacing w:val="-22"/>
          <w:sz w:val="28"/>
        </w:rPr>
        <w:t xml:space="preserve"> </w:t>
      </w:r>
      <w:r>
        <w:rPr>
          <w:sz w:val="28"/>
        </w:rPr>
        <w:t>Development)</w:t>
      </w:r>
      <w:r>
        <w:rPr>
          <w:spacing w:val="-19"/>
          <w:sz w:val="28"/>
        </w:rPr>
        <w:t xml:space="preserve"> </w:t>
      </w:r>
      <w:r>
        <w:rPr>
          <w:sz w:val="28"/>
        </w:rPr>
        <w:t>Bill,</w:t>
      </w:r>
      <w:r>
        <w:rPr>
          <w:spacing w:val="-17"/>
          <w:sz w:val="28"/>
        </w:rPr>
        <w:t xml:space="preserve"> </w:t>
      </w:r>
      <w:r>
        <w:rPr>
          <w:sz w:val="28"/>
        </w:rPr>
        <w:t>2013</w:t>
      </w:r>
      <w:r>
        <w:rPr>
          <w:spacing w:val="-17"/>
          <w:sz w:val="28"/>
        </w:rPr>
        <w:t xml:space="preserve"> </w:t>
      </w:r>
      <w:r>
        <w:rPr>
          <w:sz w:val="28"/>
        </w:rPr>
        <w:t>in</w:t>
      </w:r>
      <w:r>
        <w:rPr>
          <w:spacing w:val="-22"/>
          <w:sz w:val="28"/>
        </w:rPr>
        <w:t xml:space="preserve"> </w:t>
      </w:r>
      <w:r>
        <w:rPr>
          <w:sz w:val="28"/>
        </w:rPr>
        <w:t>the</w:t>
      </w:r>
      <w:r>
        <w:rPr>
          <w:spacing w:val="-18"/>
          <w:sz w:val="28"/>
        </w:rPr>
        <w:t xml:space="preserve"> </w:t>
      </w:r>
      <w:r>
        <w:rPr>
          <w:sz w:val="28"/>
        </w:rPr>
        <w:t>interests of effective consumer protection, uniformity and st</w:t>
      </w:r>
      <w:r>
        <w:rPr>
          <w:sz w:val="28"/>
        </w:rPr>
        <w:t>andardisation of business practices and transactions in the real estate sector. The proposed Bill provides</w:t>
      </w:r>
      <w:r>
        <w:rPr>
          <w:spacing w:val="4"/>
          <w:sz w:val="28"/>
        </w:rPr>
        <w:t xml:space="preserve"> </w:t>
      </w:r>
      <w:r>
        <w:rPr>
          <w:sz w:val="28"/>
        </w:rPr>
        <w:t>for</w:t>
      </w:r>
    </w:p>
    <w:p w:rsidR="004021A5" w:rsidRDefault="004021A5">
      <w:pPr>
        <w:spacing w:line="259"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259" w:lineRule="auto"/>
        <w:ind w:left="1470" w:right="1469"/>
      </w:pPr>
      <w:r>
        <w:t>the establishment of the Real Estate Regulatory Authority (the Authority) for regulation and promotion</w:t>
      </w:r>
      <w:r>
        <w:rPr>
          <w:spacing w:val="-43"/>
        </w:rPr>
        <w:t xml:space="preserve"> </w:t>
      </w:r>
      <w:r>
        <w:t>of real estate sector and to ensure sale of plot, apartment or building, as the case may be, in an efficient and transparent manner and to protect the interest of consumers in real estate sector and establish the Real Estate Appellate Tribunal to hear appe</w:t>
      </w:r>
      <w:r>
        <w:t>als from the decisions, directions or orders of the</w:t>
      </w:r>
      <w:r>
        <w:rPr>
          <w:spacing w:val="-9"/>
        </w:rPr>
        <w:t xml:space="preserve"> </w:t>
      </w:r>
      <w:r>
        <w:t>Authority.</w:t>
      </w:r>
    </w:p>
    <w:p w:rsidR="004021A5" w:rsidRDefault="00550086">
      <w:pPr>
        <w:pStyle w:val="ListParagraph"/>
        <w:numPr>
          <w:ilvl w:val="0"/>
          <w:numId w:val="56"/>
        </w:numPr>
        <w:tabs>
          <w:tab w:val="left" w:pos="1806"/>
        </w:tabs>
        <w:spacing w:before="158" w:line="259" w:lineRule="auto"/>
        <w:ind w:right="1466" w:firstLine="0"/>
        <w:jc w:val="both"/>
        <w:rPr>
          <w:sz w:val="28"/>
        </w:rPr>
      </w:pPr>
      <w:r>
        <w:rPr>
          <w:sz w:val="28"/>
        </w:rPr>
        <w:t>The proposed Bill will ensure greater accountability towards</w:t>
      </w:r>
      <w:r>
        <w:rPr>
          <w:spacing w:val="-22"/>
          <w:sz w:val="28"/>
        </w:rPr>
        <w:t xml:space="preserve"> </w:t>
      </w:r>
      <w:r>
        <w:rPr>
          <w:sz w:val="28"/>
        </w:rPr>
        <w:t>consumers,</w:t>
      </w:r>
      <w:r>
        <w:rPr>
          <w:spacing w:val="-18"/>
          <w:sz w:val="28"/>
        </w:rPr>
        <w:t xml:space="preserve"> </w:t>
      </w:r>
      <w:r>
        <w:rPr>
          <w:sz w:val="28"/>
        </w:rPr>
        <w:t>and</w:t>
      </w:r>
      <w:r>
        <w:rPr>
          <w:spacing w:val="-22"/>
          <w:sz w:val="28"/>
        </w:rPr>
        <w:t xml:space="preserve"> </w:t>
      </w:r>
      <w:r>
        <w:rPr>
          <w:sz w:val="28"/>
        </w:rPr>
        <w:t>significantly</w:t>
      </w:r>
      <w:r>
        <w:rPr>
          <w:spacing w:val="-19"/>
          <w:sz w:val="28"/>
        </w:rPr>
        <w:t xml:space="preserve"> </w:t>
      </w:r>
      <w:r>
        <w:rPr>
          <w:sz w:val="28"/>
        </w:rPr>
        <w:t>reduce</w:t>
      </w:r>
      <w:r>
        <w:rPr>
          <w:spacing w:val="-22"/>
          <w:sz w:val="28"/>
        </w:rPr>
        <w:t xml:space="preserve"> </w:t>
      </w:r>
      <w:r>
        <w:rPr>
          <w:sz w:val="28"/>
        </w:rPr>
        <w:t>frauds</w:t>
      </w:r>
      <w:r>
        <w:rPr>
          <w:spacing w:val="-19"/>
          <w:sz w:val="28"/>
        </w:rPr>
        <w:t xml:space="preserve"> </w:t>
      </w:r>
      <w:r>
        <w:rPr>
          <w:sz w:val="28"/>
        </w:rPr>
        <w:t>and delays as also the current high transaction costs. It attempts to balance the interes</w:t>
      </w:r>
      <w:r>
        <w:rPr>
          <w:sz w:val="28"/>
        </w:rPr>
        <w:t>ts of consumers and promoters by imposing certain responsibilities on both. It seeks to establish symmetry of information between the promoter and purchaser, transparency of contractual conditions, set minimum standards of accountability and a fast-track d</w:t>
      </w:r>
      <w:r>
        <w:rPr>
          <w:sz w:val="28"/>
        </w:rPr>
        <w:t>ispute resolution mechanism. The proposed Bill will induct professionalism and standardisation in the sector, thus paving the way for accelerated growth and</w:t>
      </w:r>
      <w:r>
        <w:rPr>
          <w:spacing w:val="-41"/>
          <w:sz w:val="28"/>
        </w:rPr>
        <w:t xml:space="preserve"> </w:t>
      </w:r>
      <w:r>
        <w:rPr>
          <w:sz w:val="28"/>
        </w:rPr>
        <w:t>investments in the long</w:t>
      </w:r>
      <w:r>
        <w:rPr>
          <w:spacing w:val="2"/>
          <w:sz w:val="28"/>
        </w:rPr>
        <w:t xml:space="preserve"> </w:t>
      </w:r>
      <w:r>
        <w:rPr>
          <w:sz w:val="28"/>
        </w:rPr>
        <w:t>run.”</w:t>
      </w:r>
    </w:p>
    <w:p w:rsidR="004021A5" w:rsidRDefault="004021A5">
      <w:pPr>
        <w:pStyle w:val="BodyText"/>
        <w:spacing w:before="8"/>
        <w:jc w:val="left"/>
        <w:rPr>
          <w:sz w:val="41"/>
        </w:rPr>
      </w:pPr>
    </w:p>
    <w:p w:rsidR="004021A5" w:rsidRDefault="00550086">
      <w:pPr>
        <w:pStyle w:val="ListParagraph"/>
        <w:numPr>
          <w:ilvl w:val="0"/>
          <w:numId w:val="58"/>
        </w:numPr>
        <w:tabs>
          <w:tab w:val="left" w:pos="1778"/>
        </w:tabs>
        <w:spacing w:line="480" w:lineRule="auto"/>
        <w:ind w:right="756" w:firstLine="0"/>
        <w:jc w:val="both"/>
        <w:rPr>
          <w:sz w:val="28"/>
        </w:rPr>
      </w:pPr>
      <w:r>
        <w:rPr>
          <w:sz w:val="28"/>
        </w:rPr>
        <w:t>It may be stated that Sections 2, 20 to 39, 41 to 58, 71 to 78 and 8</w:t>
      </w:r>
      <w:r>
        <w:rPr>
          <w:sz w:val="28"/>
        </w:rPr>
        <w:t>1 to 92 of this statute were brought into force on 1</w:t>
      </w:r>
      <w:r>
        <w:rPr>
          <w:position w:val="10"/>
          <w:sz w:val="18"/>
        </w:rPr>
        <w:t xml:space="preserve">st </w:t>
      </w:r>
      <w:r>
        <w:rPr>
          <w:sz w:val="28"/>
        </w:rPr>
        <w:t>May, 2016. Sections 3 to 19 which deal with registration of real estate projects</w:t>
      </w:r>
      <w:r>
        <w:rPr>
          <w:spacing w:val="-16"/>
          <w:sz w:val="28"/>
        </w:rPr>
        <w:t xml:space="preserve"> </w:t>
      </w:r>
      <w:r>
        <w:rPr>
          <w:sz w:val="28"/>
        </w:rPr>
        <w:t>and</w:t>
      </w:r>
      <w:r>
        <w:rPr>
          <w:spacing w:val="-16"/>
          <w:sz w:val="28"/>
        </w:rPr>
        <w:t xml:space="preserve"> </w:t>
      </w:r>
      <w:r>
        <w:rPr>
          <w:sz w:val="28"/>
        </w:rPr>
        <w:t>real</w:t>
      </w:r>
      <w:r>
        <w:rPr>
          <w:spacing w:val="-15"/>
          <w:sz w:val="28"/>
        </w:rPr>
        <w:t xml:space="preserve"> </w:t>
      </w:r>
      <w:r>
        <w:rPr>
          <w:sz w:val="28"/>
        </w:rPr>
        <w:t>estate</w:t>
      </w:r>
      <w:r>
        <w:rPr>
          <w:spacing w:val="-17"/>
          <w:sz w:val="28"/>
        </w:rPr>
        <w:t xml:space="preserve"> </w:t>
      </w:r>
      <w:r>
        <w:rPr>
          <w:sz w:val="28"/>
        </w:rPr>
        <w:t>agents;</w:t>
      </w:r>
      <w:r>
        <w:rPr>
          <w:spacing w:val="-16"/>
          <w:sz w:val="28"/>
        </w:rPr>
        <w:t xml:space="preserve"> </w:t>
      </w:r>
      <w:r>
        <w:rPr>
          <w:sz w:val="28"/>
        </w:rPr>
        <w:t>functions</w:t>
      </w:r>
      <w:r>
        <w:rPr>
          <w:spacing w:val="-14"/>
          <w:sz w:val="28"/>
        </w:rPr>
        <w:t xml:space="preserve"> </w:t>
      </w:r>
      <w:r>
        <w:rPr>
          <w:sz w:val="28"/>
        </w:rPr>
        <w:t>and</w:t>
      </w:r>
      <w:r>
        <w:rPr>
          <w:spacing w:val="-17"/>
          <w:sz w:val="28"/>
        </w:rPr>
        <w:t xml:space="preserve"> </w:t>
      </w:r>
      <w:r>
        <w:rPr>
          <w:sz w:val="28"/>
        </w:rPr>
        <w:t>duties</w:t>
      </w:r>
      <w:r>
        <w:rPr>
          <w:spacing w:val="-16"/>
          <w:sz w:val="28"/>
        </w:rPr>
        <w:t xml:space="preserve"> </w:t>
      </w:r>
      <w:r>
        <w:rPr>
          <w:sz w:val="28"/>
        </w:rPr>
        <w:t>of</w:t>
      </w:r>
      <w:r>
        <w:rPr>
          <w:spacing w:val="-16"/>
          <w:sz w:val="28"/>
        </w:rPr>
        <w:t xml:space="preserve"> </w:t>
      </w:r>
      <w:r>
        <w:rPr>
          <w:sz w:val="28"/>
        </w:rPr>
        <w:t>promoters; rights</w:t>
      </w:r>
      <w:r>
        <w:rPr>
          <w:spacing w:val="-11"/>
          <w:sz w:val="28"/>
        </w:rPr>
        <w:t xml:space="preserve"> </w:t>
      </w:r>
      <w:r>
        <w:rPr>
          <w:sz w:val="28"/>
        </w:rPr>
        <w:t>and</w:t>
      </w:r>
      <w:r>
        <w:rPr>
          <w:spacing w:val="-12"/>
          <w:sz w:val="28"/>
        </w:rPr>
        <w:t xml:space="preserve"> </w:t>
      </w:r>
      <w:r>
        <w:rPr>
          <w:sz w:val="28"/>
        </w:rPr>
        <w:t>duties</w:t>
      </w:r>
      <w:r>
        <w:rPr>
          <w:spacing w:val="-11"/>
          <w:sz w:val="28"/>
        </w:rPr>
        <w:t xml:space="preserve"> </w:t>
      </w:r>
      <w:r>
        <w:rPr>
          <w:sz w:val="28"/>
        </w:rPr>
        <w:t>of</w:t>
      </w:r>
      <w:r>
        <w:rPr>
          <w:spacing w:val="-13"/>
          <w:sz w:val="28"/>
        </w:rPr>
        <w:t xml:space="preserve"> </w:t>
      </w:r>
      <w:r>
        <w:rPr>
          <w:sz w:val="28"/>
        </w:rPr>
        <w:t>allottees,</w:t>
      </w:r>
      <w:r>
        <w:rPr>
          <w:spacing w:val="-13"/>
          <w:sz w:val="28"/>
        </w:rPr>
        <w:t xml:space="preserve"> </w:t>
      </w:r>
      <w:r>
        <w:rPr>
          <w:sz w:val="28"/>
        </w:rPr>
        <w:t>together</w:t>
      </w:r>
      <w:r>
        <w:rPr>
          <w:spacing w:val="-15"/>
          <w:sz w:val="28"/>
        </w:rPr>
        <w:t xml:space="preserve"> </w:t>
      </w:r>
      <w:r>
        <w:rPr>
          <w:sz w:val="28"/>
        </w:rPr>
        <w:t>with</w:t>
      </w:r>
      <w:r>
        <w:rPr>
          <w:spacing w:val="-12"/>
          <w:sz w:val="28"/>
        </w:rPr>
        <w:t xml:space="preserve"> </w:t>
      </w:r>
      <w:r>
        <w:rPr>
          <w:sz w:val="28"/>
        </w:rPr>
        <w:t>Section</w:t>
      </w:r>
      <w:r>
        <w:rPr>
          <w:spacing w:val="-15"/>
          <w:sz w:val="28"/>
        </w:rPr>
        <w:t xml:space="preserve"> </w:t>
      </w:r>
      <w:r>
        <w:rPr>
          <w:sz w:val="28"/>
        </w:rPr>
        <w:t>40</w:t>
      </w:r>
      <w:r>
        <w:rPr>
          <w:spacing w:val="-12"/>
          <w:sz w:val="28"/>
        </w:rPr>
        <w:t xml:space="preserve"> </w:t>
      </w:r>
      <w:r>
        <w:rPr>
          <w:sz w:val="28"/>
        </w:rPr>
        <w:t>which</w:t>
      </w:r>
      <w:r>
        <w:rPr>
          <w:spacing w:val="-12"/>
          <w:sz w:val="28"/>
        </w:rPr>
        <w:t xml:space="preserve"> </w:t>
      </w:r>
      <w:r>
        <w:rPr>
          <w:sz w:val="28"/>
        </w:rPr>
        <w:t>deals with recovery of interest or penalty or compensation and enforcement of orders qua the same; the Sections dealing with offences and penalties, viz., Sections 59 to 70 and Sections 79 and</w:t>
      </w:r>
      <w:r>
        <w:rPr>
          <w:spacing w:val="48"/>
          <w:sz w:val="28"/>
        </w:rPr>
        <w:t xml:space="preserve"> </w:t>
      </w:r>
      <w:r>
        <w:rPr>
          <w:sz w:val="28"/>
        </w:rPr>
        <w:t>80</w:t>
      </w:r>
      <w:r>
        <w:rPr>
          <w:spacing w:val="46"/>
          <w:sz w:val="28"/>
        </w:rPr>
        <w:t xml:space="preserve"> </w:t>
      </w:r>
      <w:r>
        <w:rPr>
          <w:sz w:val="28"/>
        </w:rPr>
        <w:t>which</w:t>
      </w:r>
      <w:r>
        <w:rPr>
          <w:spacing w:val="45"/>
          <w:sz w:val="28"/>
        </w:rPr>
        <w:t xml:space="preserve"> </w:t>
      </w:r>
      <w:r>
        <w:rPr>
          <w:sz w:val="28"/>
        </w:rPr>
        <w:t>bar</w:t>
      </w:r>
      <w:r>
        <w:rPr>
          <w:spacing w:val="46"/>
          <w:sz w:val="28"/>
        </w:rPr>
        <w:t xml:space="preserve"> </w:t>
      </w:r>
      <w:r>
        <w:rPr>
          <w:sz w:val="28"/>
        </w:rPr>
        <w:t>the</w:t>
      </w:r>
      <w:r>
        <w:rPr>
          <w:spacing w:val="48"/>
          <w:sz w:val="28"/>
        </w:rPr>
        <w:t xml:space="preserve"> </w:t>
      </w:r>
      <w:r>
        <w:rPr>
          <w:sz w:val="28"/>
        </w:rPr>
        <w:t>jurisdiction</w:t>
      </w:r>
      <w:r>
        <w:rPr>
          <w:spacing w:val="46"/>
          <w:sz w:val="28"/>
        </w:rPr>
        <w:t xml:space="preserve"> </w:t>
      </w:r>
      <w:r>
        <w:rPr>
          <w:sz w:val="28"/>
        </w:rPr>
        <w:t>of</w:t>
      </w:r>
      <w:r>
        <w:rPr>
          <w:spacing w:val="45"/>
          <w:sz w:val="28"/>
        </w:rPr>
        <w:t xml:space="preserve"> </w:t>
      </w:r>
      <w:r>
        <w:rPr>
          <w:sz w:val="28"/>
        </w:rPr>
        <w:t>Civil</w:t>
      </w:r>
      <w:r>
        <w:rPr>
          <w:spacing w:val="46"/>
          <w:sz w:val="28"/>
        </w:rPr>
        <w:t xml:space="preserve"> </w:t>
      </w:r>
      <w:r>
        <w:rPr>
          <w:sz w:val="28"/>
        </w:rPr>
        <w:t>Courts</w:t>
      </w:r>
      <w:r>
        <w:rPr>
          <w:spacing w:val="48"/>
          <w:sz w:val="28"/>
        </w:rPr>
        <w:t xml:space="preserve"> </w:t>
      </w:r>
      <w:r>
        <w:rPr>
          <w:sz w:val="28"/>
        </w:rPr>
        <w:t>and</w:t>
      </w:r>
      <w:r>
        <w:rPr>
          <w:spacing w:val="45"/>
          <w:sz w:val="28"/>
        </w:rPr>
        <w:t xml:space="preserve"> </w:t>
      </w:r>
      <w:r>
        <w:rPr>
          <w:sz w:val="28"/>
        </w:rPr>
        <w:t>deal</w:t>
      </w:r>
      <w:r>
        <w:rPr>
          <w:spacing w:val="49"/>
          <w:sz w:val="28"/>
        </w:rPr>
        <w:t xml:space="preserve"> </w:t>
      </w:r>
      <w:r>
        <w:rPr>
          <w:sz w:val="28"/>
        </w:rPr>
        <w:t>wi</w:t>
      </w:r>
      <w:r>
        <w:rPr>
          <w:sz w:val="28"/>
        </w:rPr>
        <w:t>th</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54"/>
      </w:pPr>
      <w:r>
        <w:t>cognizance of offences under the RERA were all brought into force one year later i.e. on the 1</w:t>
      </w:r>
      <w:r>
        <w:rPr>
          <w:position w:val="10"/>
          <w:sz w:val="18"/>
        </w:rPr>
        <w:t xml:space="preserve">st </w:t>
      </w:r>
      <w:r>
        <w:t>day of May, 2017. This was for the reason that the “appropriate Government” as defined in Section 2(g), which means the various State Gove</w:t>
      </w:r>
      <w:r>
        <w:t>rnments and Union Territories, were given a period of one year to establish/appoint the Real Estate Regulatory Authority, the adjudicating officer and the Appellate Tribunal, consequent upon which the aforesaid Sections were brought into force one year lat</w:t>
      </w:r>
      <w:r>
        <w:t>er - in the hope and expectation that the appropriate Government would set up the aforesaid authorities within the period of one year from 1</w:t>
      </w:r>
      <w:r>
        <w:rPr>
          <w:position w:val="10"/>
          <w:sz w:val="18"/>
        </w:rPr>
        <w:t xml:space="preserve">st </w:t>
      </w:r>
      <w:r>
        <w:t>May, 2016. The relevant provisions of RERA are set out hereunder:</w:t>
      </w:r>
    </w:p>
    <w:p w:rsidR="004021A5" w:rsidRDefault="00550086">
      <w:pPr>
        <w:pStyle w:val="BodyText"/>
        <w:spacing w:line="259" w:lineRule="auto"/>
        <w:ind w:left="1470" w:right="1471"/>
      </w:pPr>
      <w:r>
        <w:t xml:space="preserve">“2. </w:t>
      </w:r>
      <w:r>
        <w:rPr>
          <w:b/>
        </w:rPr>
        <w:t>Definitions</w:t>
      </w:r>
      <w:r>
        <w:t>. --In this Act, unless the cont</w:t>
      </w:r>
      <w:r>
        <w:t>ext otherwise requires, —</w:t>
      </w:r>
    </w:p>
    <w:p w:rsidR="004021A5" w:rsidRDefault="00550086">
      <w:pPr>
        <w:pStyle w:val="BodyText"/>
        <w:spacing w:before="148" w:line="259" w:lineRule="auto"/>
        <w:ind w:left="2329" w:right="1466" w:hanging="432"/>
      </w:pPr>
      <w:r>
        <w:t>(a) "adjudicating officer" means the adjudicating officer appointed under sub-section (1) of section 71;</w:t>
      </w:r>
    </w:p>
    <w:p w:rsidR="004021A5" w:rsidRDefault="004021A5">
      <w:pPr>
        <w:pStyle w:val="BodyText"/>
        <w:spacing w:before="3"/>
        <w:jc w:val="left"/>
        <w:rPr>
          <w:sz w:val="24"/>
        </w:rPr>
      </w:pPr>
    </w:p>
    <w:p w:rsidR="004021A5" w:rsidRDefault="00550086">
      <w:pPr>
        <w:pStyle w:val="BodyText"/>
        <w:spacing w:before="1"/>
        <w:ind w:left="1897"/>
        <w:jc w:val="left"/>
      </w:pPr>
      <w:r>
        <w:t>xxx xxx xxx</w:t>
      </w:r>
    </w:p>
    <w:p w:rsidR="004021A5" w:rsidRDefault="004021A5">
      <w:pPr>
        <w:pStyle w:val="BodyText"/>
        <w:spacing w:before="4"/>
        <w:jc w:val="left"/>
        <w:rPr>
          <w:sz w:val="24"/>
        </w:rPr>
      </w:pPr>
    </w:p>
    <w:p w:rsidR="004021A5" w:rsidRDefault="00550086">
      <w:pPr>
        <w:pStyle w:val="ListParagraph"/>
        <w:numPr>
          <w:ilvl w:val="0"/>
          <w:numId w:val="55"/>
        </w:numPr>
        <w:tabs>
          <w:tab w:val="left" w:pos="2399"/>
        </w:tabs>
        <w:spacing w:line="259" w:lineRule="auto"/>
        <w:ind w:right="1468" w:firstLine="0"/>
        <w:jc w:val="both"/>
        <w:rPr>
          <w:sz w:val="28"/>
        </w:rPr>
      </w:pPr>
      <w:r>
        <w:rPr>
          <w:sz w:val="28"/>
        </w:rPr>
        <w:t>"allottee" in relation to a real estate project, means the person to whom a plot, apartment or building,</w:t>
      </w:r>
      <w:r>
        <w:rPr>
          <w:spacing w:val="-17"/>
          <w:sz w:val="28"/>
        </w:rPr>
        <w:t xml:space="preserve"> </w:t>
      </w:r>
      <w:r>
        <w:rPr>
          <w:sz w:val="28"/>
        </w:rPr>
        <w:t>as</w:t>
      </w:r>
      <w:r>
        <w:rPr>
          <w:spacing w:val="-18"/>
          <w:sz w:val="28"/>
        </w:rPr>
        <w:t xml:space="preserve"> </w:t>
      </w:r>
      <w:r>
        <w:rPr>
          <w:sz w:val="28"/>
        </w:rPr>
        <w:t>the</w:t>
      </w:r>
      <w:r>
        <w:rPr>
          <w:spacing w:val="-18"/>
          <w:sz w:val="28"/>
        </w:rPr>
        <w:t xml:space="preserve"> </w:t>
      </w:r>
      <w:r>
        <w:rPr>
          <w:sz w:val="28"/>
        </w:rPr>
        <w:t>case</w:t>
      </w:r>
      <w:r>
        <w:rPr>
          <w:spacing w:val="-17"/>
          <w:sz w:val="28"/>
        </w:rPr>
        <w:t xml:space="preserve"> </w:t>
      </w:r>
      <w:r>
        <w:rPr>
          <w:sz w:val="28"/>
        </w:rPr>
        <w:t>may</w:t>
      </w:r>
      <w:r>
        <w:rPr>
          <w:spacing w:val="-18"/>
          <w:sz w:val="28"/>
        </w:rPr>
        <w:t xml:space="preserve"> </w:t>
      </w:r>
      <w:r>
        <w:rPr>
          <w:sz w:val="28"/>
        </w:rPr>
        <w:t>be,</w:t>
      </w:r>
      <w:r>
        <w:rPr>
          <w:spacing w:val="-16"/>
          <w:sz w:val="28"/>
        </w:rPr>
        <w:t xml:space="preserve"> </w:t>
      </w:r>
      <w:r>
        <w:rPr>
          <w:sz w:val="28"/>
        </w:rPr>
        <w:t>has</w:t>
      </w:r>
      <w:r>
        <w:rPr>
          <w:spacing w:val="-17"/>
          <w:sz w:val="28"/>
        </w:rPr>
        <w:t xml:space="preserve"> </w:t>
      </w:r>
      <w:r>
        <w:rPr>
          <w:sz w:val="28"/>
        </w:rPr>
        <w:t>been</w:t>
      </w:r>
      <w:r>
        <w:rPr>
          <w:spacing w:val="-19"/>
          <w:sz w:val="28"/>
        </w:rPr>
        <w:t xml:space="preserve"> </w:t>
      </w:r>
      <w:r>
        <w:rPr>
          <w:sz w:val="28"/>
        </w:rPr>
        <w:t>allotted,</w:t>
      </w:r>
      <w:r>
        <w:rPr>
          <w:spacing w:val="-17"/>
          <w:sz w:val="28"/>
        </w:rPr>
        <w:t xml:space="preserve"> </w:t>
      </w:r>
      <w:r>
        <w:rPr>
          <w:sz w:val="28"/>
        </w:rPr>
        <w:t>sold (whether as freehold or leasehold) or otherwise transferred by the promoter, and includes the person who subsequently acquires the said allotment through sale, transfer or otherwise but does not include a person to who</w:t>
      </w:r>
      <w:r>
        <w:rPr>
          <w:sz w:val="28"/>
        </w:rPr>
        <w:t>m such plot, apartment or building, as the case may be, is given on rent;</w:t>
      </w:r>
    </w:p>
    <w:p w:rsidR="004021A5" w:rsidRDefault="004021A5">
      <w:pPr>
        <w:spacing w:line="259" w:lineRule="auto"/>
        <w:jc w:val="both"/>
        <w:rPr>
          <w:sz w:val="28"/>
        </w:rPr>
        <w:sectPr w:rsidR="004021A5">
          <w:pgSz w:w="11910" w:h="16840"/>
          <w:pgMar w:top="1340" w:right="1220" w:bottom="1200" w:left="940" w:header="0" w:footer="1000" w:gutter="0"/>
          <w:cols w:space="720"/>
        </w:sectPr>
      </w:pPr>
    </w:p>
    <w:p w:rsidR="004021A5" w:rsidRDefault="00550086">
      <w:pPr>
        <w:pStyle w:val="ListParagraph"/>
        <w:numPr>
          <w:ilvl w:val="0"/>
          <w:numId w:val="55"/>
        </w:numPr>
        <w:tabs>
          <w:tab w:val="left" w:pos="2430"/>
        </w:tabs>
        <w:spacing w:before="81" w:line="259" w:lineRule="auto"/>
        <w:ind w:right="1466" w:firstLine="0"/>
        <w:jc w:val="both"/>
        <w:rPr>
          <w:sz w:val="28"/>
        </w:rPr>
      </w:pPr>
      <w:r>
        <w:rPr>
          <w:sz w:val="28"/>
        </w:rPr>
        <w:t>"apartment" whether called block, chamber, dwelling unit, flat, office, showroom, shop, godown, premises,</w:t>
      </w:r>
      <w:r>
        <w:rPr>
          <w:spacing w:val="-14"/>
          <w:sz w:val="28"/>
        </w:rPr>
        <w:t xml:space="preserve"> </w:t>
      </w:r>
      <w:r>
        <w:rPr>
          <w:sz w:val="28"/>
        </w:rPr>
        <w:t>suit,</w:t>
      </w:r>
      <w:r>
        <w:rPr>
          <w:spacing w:val="-11"/>
          <w:sz w:val="28"/>
        </w:rPr>
        <w:t xml:space="preserve"> </w:t>
      </w:r>
      <w:r>
        <w:rPr>
          <w:sz w:val="28"/>
        </w:rPr>
        <w:t>tenement,</w:t>
      </w:r>
      <w:r>
        <w:rPr>
          <w:spacing w:val="-11"/>
          <w:sz w:val="28"/>
        </w:rPr>
        <w:t xml:space="preserve"> </w:t>
      </w:r>
      <w:r>
        <w:rPr>
          <w:sz w:val="28"/>
        </w:rPr>
        <w:t>unit</w:t>
      </w:r>
      <w:r>
        <w:rPr>
          <w:spacing w:val="-11"/>
          <w:sz w:val="28"/>
        </w:rPr>
        <w:t xml:space="preserve"> </w:t>
      </w:r>
      <w:r>
        <w:rPr>
          <w:sz w:val="28"/>
        </w:rPr>
        <w:t>or</w:t>
      </w:r>
      <w:r>
        <w:rPr>
          <w:spacing w:val="-12"/>
          <w:sz w:val="28"/>
        </w:rPr>
        <w:t xml:space="preserve"> </w:t>
      </w:r>
      <w:r>
        <w:rPr>
          <w:sz w:val="28"/>
        </w:rPr>
        <w:t>by</w:t>
      </w:r>
      <w:r>
        <w:rPr>
          <w:spacing w:val="-11"/>
          <w:sz w:val="28"/>
        </w:rPr>
        <w:t xml:space="preserve"> </w:t>
      </w:r>
      <w:r>
        <w:rPr>
          <w:sz w:val="28"/>
        </w:rPr>
        <w:t>any</w:t>
      </w:r>
      <w:r>
        <w:rPr>
          <w:spacing w:val="-11"/>
          <w:sz w:val="28"/>
        </w:rPr>
        <w:t xml:space="preserve"> </w:t>
      </w:r>
      <w:r>
        <w:rPr>
          <w:sz w:val="28"/>
        </w:rPr>
        <w:t>other</w:t>
      </w:r>
      <w:r>
        <w:rPr>
          <w:spacing w:val="-12"/>
          <w:sz w:val="28"/>
        </w:rPr>
        <w:t xml:space="preserve"> </w:t>
      </w:r>
      <w:r>
        <w:rPr>
          <w:sz w:val="28"/>
        </w:rPr>
        <w:t>name, means a separate and self-contained part of any immovable</w:t>
      </w:r>
      <w:r>
        <w:rPr>
          <w:spacing w:val="-17"/>
          <w:sz w:val="28"/>
        </w:rPr>
        <w:t xml:space="preserve"> </w:t>
      </w:r>
      <w:r>
        <w:rPr>
          <w:sz w:val="28"/>
        </w:rPr>
        <w:t>property,</w:t>
      </w:r>
      <w:r>
        <w:rPr>
          <w:spacing w:val="-16"/>
          <w:sz w:val="28"/>
        </w:rPr>
        <w:t xml:space="preserve"> </w:t>
      </w:r>
      <w:r>
        <w:rPr>
          <w:sz w:val="28"/>
        </w:rPr>
        <w:t>including</w:t>
      </w:r>
      <w:r>
        <w:rPr>
          <w:spacing w:val="-19"/>
          <w:sz w:val="28"/>
        </w:rPr>
        <w:t xml:space="preserve"> </w:t>
      </w:r>
      <w:r>
        <w:rPr>
          <w:sz w:val="28"/>
        </w:rPr>
        <w:t>one</w:t>
      </w:r>
      <w:r>
        <w:rPr>
          <w:spacing w:val="-17"/>
          <w:sz w:val="28"/>
        </w:rPr>
        <w:t xml:space="preserve"> </w:t>
      </w:r>
      <w:r>
        <w:rPr>
          <w:sz w:val="28"/>
        </w:rPr>
        <w:t>or</w:t>
      </w:r>
      <w:r>
        <w:rPr>
          <w:spacing w:val="-18"/>
          <w:sz w:val="28"/>
        </w:rPr>
        <w:t xml:space="preserve"> </w:t>
      </w:r>
      <w:r>
        <w:rPr>
          <w:sz w:val="28"/>
        </w:rPr>
        <w:t>more</w:t>
      </w:r>
      <w:r>
        <w:rPr>
          <w:spacing w:val="-17"/>
          <w:sz w:val="28"/>
        </w:rPr>
        <w:t xml:space="preserve"> </w:t>
      </w:r>
      <w:r>
        <w:rPr>
          <w:sz w:val="28"/>
        </w:rPr>
        <w:t>rooms</w:t>
      </w:r>
      <w:r>
        <w:rPr>
          <w:spacing w:val="-17"/>
          <w:sz w:val="28"/>
        </w:rPr>
        <w:t xml:space="preserve"> </w:t>
      </w:r>
      <w:r>
        <w:rPr>
          <w:sz w:val="28"/>
        </w:rPr>
        <w:t>or enclosed spaces, located on one or more floors or any part thereof, in a building or on a plot of land, used or intended to be used for any residential</w:t>
      </w:r>
      <w:r>
        <w:rPr>
          <w:sz w:val="28"/>
        </w:rPr>
        <w:t xml:space="preserve"> </w:t>
      </w:r>
      <w:r>
        <w:rPr>
          <w:spacing w:val="-3"/>
          <w:sz w:val="28"/>
        </w:rPr>
        <w:t xml:space="preserve">or </w:t>
      </w:r>
      <w:r>
        <w:rPr>
          <w:sz w:val="28"/>
        </w:rPr>
        <w:t>commercial use such as residence, office, shop, showroom or godown or for carrying an any business,</w:t>
      </w:r>
      <w:r>
        <w:rPr>
          <w:spacing w:val="-13"/>
          <w:sz w:val="28"/>
        </w:rPr>
        <w:t xml:space="preserve"> </w:t>
      </w:r>
      <w:r>
        <w:rPr>
          <w:sz w:val="28"/>
        </w:rPr>
        <w:t>occupation,</w:t>
      </w:r>
      <w:r>
        <w:rPr>
          <w:spacing w:val="-10"/>
          <w:sz w:val="28"/>
        </w:rPr>
        <w:t xml:space="preserve"> </w:t>
      </w:r>
      <w:r>
        <w:rPr>
          <w:sz w:val="28"/>
        </w:rPr>
        <w:t>profession</w:t>
      </w:r>
      <w:r>
        <w:rPr>
          <w:spacing w:val="-11"/>
          <w:sz w:val="28"/>
        </w:rPr>
        <w:t xml:space="preserve"> </w:t>
      </w:r>
      <w:r>
        <w:rPr>
          <w:sz w:val="28"/>
        </w:rPr>
        <w:t>or</w:t>
      </w:r>
      <w:r>
        <w:rPr>
          <w:spacing w:val="-14"/>
          <w:sz w:val="28"/>
        </w:rPr>
        <w:t xml:space="preserve"> </w:t>
      </w:r>
      <w:r>
        <w:rPr>
          <w:sz w:val="28"/>
        </w:rPr>
        <w:t>trade,</w:t>
      </w:r>
      <w:r>
        <w:rPr>
          <w:spacing w:val="-10"/>
          <w:sz w:val="28"/>
        </w:rPr>
        <w:t xml:space="preserve"> </w:t>
      </w:r>
      <w:r>
        <w:rPr>
          <w:sz w:val="28"/>
        </w:rPr>
        <w:t>or</w:t>
      </w:r>
      <w:r>
        <w:rPr>
          <w:spacing w:val="-13"/>
          <w:sz w:val="28"/>
        </w:rPr>
        <w:t xml:space="preserve"> </w:t>
      </w:r>
      <w:r>
        <w:rPr>
          <w:sz w:val="28"/>
        </w:rPr>
        <w:t>for</w:t>
      </w:r>
      <w:r>
        <w:rPr>
          <w:spacing w:val="-12"/>
          <w:sz w:val="28"/>
        </w:rPr>
        <w:t xml:space="preserve"> </w:t>
      </w:r>
      <w:r>
        <w:rPr>
          <w:sz w:val="28"/>
        </w:rPr>
        <w:t>any other type of use ancillary to the purpose</w:t>
      </w:r>
      <w:r>
        <w:rPr>
          <w:spacing w:val="-18"/>
          <w:sz w:val="28"/>
        </w:rPr>
        <w:t xml:space="preserve"> </w:t>
      </w:r>
      <w:r>
        <w:rPr>
          <w:sz w:val="28"/>
        </w:rPr>
        <w:t>specified;</w:t>
      </w:r>
    </w:p>
    <w:p w:rsidR="004021A5" w:rsidRDefault="004021A5">
      <w:pPr>
        <w:pStyle w:val="BodyText"/>
        <w:spacing w:before="1"/>
        <w:jc w:val="left"/>
        <w:rPr>
          <w:sz w:val="24"/>
        </w:rPr>
      </w:pPr>
    </w:p>
    <w:p w:rsidR="004021A5" w:rsidRDefault="00550086">
      <w:pPr>
        <w:pStyle w:val="BodyText"/>
        <w:ind w:left="1897"/>
        <w:jc w:val="left"/>
      </w:pPr>
      <w:r>
        <w:t>xxx xxx xxx</w:t>
      </w:r>
    </w:p>
    <w:p w:rsidR="004021A5" w:rsidRDefault="004021A5">
      <w:pPr>
        <w:pStyle w:val="BodyText"/>
        <w:spacing w:before="4"/>
        <w:jc w:val="left"/>
        <w:rPr>
          <w:sz w:val="24"/>
        </w:rPr>
      </w:pPr>
    </w:p>
    <w:p w:rsidR="004021A5" w:rsidRDefault="00550086">
      <w:pPr>
        <w:pStyle w:val="ListParagraph"/>
        <w:numPr>
          <w:ilvl w:val="0"/>
          <w:numId w:val="54"/>
        </w:numPr>
        <w:tabs>
          <w:tab w:val="left" w:pos="2353"/>
        </w:tabs>
        <w:spacing w:before="1" w:line="259" w:lineRule="auto"/>
        <w:ind w:right="1470" w:firstLine="0"/>
        <w:rPr>
          <w:sz w:val="28"/>
        </w:rPr>
      </w:pPr>
      <w:r>
        <w:rPr>
          <w:sz w:val="28"/>
        </w:rPr>
        <w:t>"appropriate Government" means in respec</w:t>
      </w:r>
      <w:r>
        <w:rPr>
          <w:sz w:val="28"/>
        </w:rPr>
        <w:t>t of matters relating to,</w:t>
      </w:r>
      <w:r>
        <w:rPr>
          <w:spacing w:val="-2"/>
          <w:sz w:val="28"/>
        </w:rPr>
        <w:t xml:space="preserve"> </w:t>
      </w:r>
      <w:r>
        <w:rPr>
          <w:sz w:val="28"/>
        </w:rPr>
        <w:t>—</w:t>
      </w:r>
    </w:p>
    <w:p w:rsidR="004021A5" w:rsidRDefault="00550086">
      <w:pPr>
        <w:pStyle w:val="ListParagraph"/>
        <w:numPr>
          <w:ilvl w:val="1"/>
          <w:numId w:val="54"/>
        </w:numPr>
        <w:tabs>
          <w:tab w:val="left" w:pos="2670"/>
        </w:tabs>
        <w:spacing w:before="159" w:line="259" w:lineRule="auto"/>
        <w:ind w:right="1472" w:firstLine="79"/>
        <w:jc w:val="left"/>
        <w:rPr>
          <w:sz w:val="28"/>
        </w:rPr>
      </w:pPr>
      <w:r>
        <w:rPr>
          <w:sz w:val="28"/>
        </w:rPr>
        <w:t>the Union territory without Legislature, the Central</w:t>
      </w:r>
      <w:r>
        <w:rPr>
          <w:spacing w:val="-2"/>
          <w:sz w:val="28"/>
        </w:rPr>
        <w:t xml:space="preserve"> </w:t>
      </w:r>
      <w:r>
        <w:rPr>
          <w:sz w:val="28"/>
        </w:rPr>
        <w:t>Government;</w:t>
      </w:r>
    </w:p>
    <w:p w:rsidR="004021A5" w:rsidRDefault="00550086">
      <w:pPr>
        <w:pStyle w:val="ListParagraph"/>
        <w:numPr>
          <w:ilvl w:val="1"/>
          <w:numId w:val="54"/>
        </w:numPr>
        <w:tabs>
          <w:tab w:val="left" w:pos="2615"/>
        </w:tabs>
        <w:spacing w:before="159" w:line="259" w:lineRule="auto"/>
        <w:ind w:right="1472" w:firstLine="0"/>
        <w:jc w:val="left"/>
        <w:rPr>
          <w:sz w:val="28"/>
        </w:rPr>
      </w:pPr>
      <w:r>
        <w:rPr>
          <w:sz w:val="28"/>
        </w:rPr>
        <w:t>the Union territory of Puducherry, the Union territory Government;</w:t>
      </w:r>
    </w:p>
    <w:p w:rsidR="004021A5" w:rsidRDefault="00550086">
      <w:pPr>
        <w:pStyle w:val="ListParagraph"/>
        <w:numPr>
          <w:ilvl w:val="1"/>
          <w:numId w:val="54"/>
        </w:numPr>
        <w:tabs>
          <w:tab w:val="left" w:pos="2755"/>
          <w:tab w:val="left" w:pos="2756"/>
          <w:tab w:val="left" w:pos="4278"/>
          <w:tab w:val="left" w:pos="5429"/>
          <w:tab w:val="left" w:pos="6779"/>
          <w:tab w:val="left" w:pos="7369"/>
        </w:tabs>
        <w:spacing w:before="159" w:line="259" w:lineRule="auto"/>
        <w:ind w:right="1470" w:firstLine="0"/>
        <w:jc w:val="left"/>
        <w:rPr>
          <w:sz w:val="28"/>
        </w:rPr>
      </w:pPr>
      <w:r>
        <w:rPr>
          <w:sz w:val="28"/>
        </w:rPr>
        <w:t xml:space="preserve">the </w:t>
      </w:r>
      <w:r>
        <w:rPr>
          <w:spacing w:val="42"/>
          <w:sz w:val="28"/>
        </w:rPr>
        <w:t xml:space="preserve"> </w:t>
      </w:r>
      <w:r>
        <w:rPr>
          <w:sz w:val="28"/>
        </w:rPr>
        <w:t>Union</w:t>
      </w:r>
      <w:r>
        <w:rPr>
          <w:sz w:val="28"/>
        </w:rPr>
        <w:tab/>
        <w:t>territory</w:t>
      </w:r>
      <w:r>
        <w:rPr>
          <w:sz w:val="28"/>
        </w:rPr>
        <w:tab/>
        <w:t xml:space="preserve">of </w:t>
      </w:r>
      <w:r>
        <w:rPr>
          <w:spacing w:val="44"/>
          <w:sz w:val="28"/>
        </w:rPr>
        <w:t xml:space="preserve"> </w:t>
      </w:r>
      <w:r>
        <w:rPr>
          <w:sz w:val="28"/>
        </w:rPr>
        <w:t>Delhi,</w:t>
      </w:r>
      <w:r>
        <w:rPr>
          <w:sz w:val="28"/>
        </w:rPr>
        <w:tab/>
        <w:t>the</w:t>
      </w:r>
      <w:r>
        <w:rPr>
          <w:sz w:val="28"/>
        </w:rPr>
        <w:tab/>
      </w:r>
      <w:r>
        <w:rPr>
          <w:spacing w:val="-4"/>
          <w:sz w:val="28"/>
        </w:rPr>
        <w:t xml:space="preserve">Central </w:t>
      </w:r>
      <w:r>
        <w:rPr>
          <w:sz w:val="28"/>
        </w:rPr>
        <w:t>Ministry of Urban</w:t>
      </w:r>
      <w:r>
        <w:rPr>
          <w:spacing w:val="-9"/>
          <w:sz w:val="28"/>
        </w:rPr>
        <w:t xml:space="preserve"> </w:t>
      </w:r>
      <w:r>
        <w:rPr>
          <w:sz w:val="28"/>
        </w:rPr>
        <w:t>Development;</w:t>
      </w:r>
    </w:p>
    <w:p w:rsidR="004021A5" w:rsidRDefault="00550086">
      <w:pPr>
        <w:pStyle w:val="ListParagraph"/>
        <w:numPr>
          <w:ilvl w:val="1"/>
          <w:numId w:val="54"/>
        </w:numPr>
        <w:tabs>
          <w:tab w:val="left" w:pos="2648"/>
        </w:tabs>
        <w:spacing w:before="161" w:line="468" w:lineRule="auto"/>
        <w:ind w:left="1897" w:right="3005" w:firstLine="283"/>
        <w:jc w:val="left"/>
        <w:rPr>
          <w:sz w:val="28"/>
        </w:rPr>
      </w:pPr>
      <w:r>
        <w:rPr>
          <w:sz w:val="28"/>
        </w:rPr>
        <w:t>the State, the State Government; xxx xxx</w:t>
      </w:r>
      <w:r>
        <w:rPr>
          <w:spacing w:val="-3"/>
          <w:sz w:val="28"/>
        </w:rPr>
        <w:t xml:space="preserve"> </w:t>
      </w:r>
      <w:r>
        <w:rPr>
          <w:sz w:val="28"/>
        </w:rPr>
        <w:t>xxx</w:t>
      </w:r>
    </w:p>
    <w:p w:rsidR="004021A5" w:rsidRDefault="00550086">
      <w:pPr>
        <w:pStyle w:val="BodyText"/>
        <w:spacing w:line="296" w:lineRule="exact"/>
        <w:ind w:left="1897"/>
        <w:jc w:val="left"/>
      </w:pPr>
      <w:r>
        <w:t>(i) "Authority" means the Real Estate Regulatory</w:t>
      </w:r>
    </w:p>
    <w:p w:rsidR="004021A5" w:rsidRDefault="00550086">
      <w:pPr>
        <w:pStyle w:val="BodyText"/>
        <w:tabs>
          <w:tab w:val="left" w:pos="3230"/>
          <w:tab w:val="left" w:pos="4871"/>
          <w:tab w:val="left" w:pos="5811"/>
          <w:tab w:val="left" w:pos="7474"/>
          <w:tab w:val="left" w:pos="8042"/>
        </w:tabs>
        <w:spacing w:before="26" w:line="256" w:lineRule="auto"/>
        <w:ind w:left="1897" w:right="1469"/>
        <w:jc w:val="left"/>
      </w:pPr>
      <w:r>
        <w:t>Authority</w:t>
      </w:r>
      <w:r>
        <w:tab/>
        <w:t>established</w:t>
      </w:r>
      <w:r>
        <w:tab/>
        <w:t>under</w:t>
      </w:r>
      <w:r>
        <w:tab/>
        <w:t>sub-section</w:t>
      </w:r>
      <w:r>
        <w:tab/>
        <w:t>(1)</w:t>
      </w:r>
      <w:r>
        <w:tab/>
      </w:r>
      <w:r>
        <w:rPr>
          <w:spacing w:val="-10"/>
        </w:rPr>
        <w:t xml:space="preserve">of </w:t>
      </w:r>
      <w:r>
        <w:t>section</w:t>
      </w:r>
      <w:r>
        <w:rPr>
          <w:spacing w:val="-3"/>
        </w:rPr>
        <w:t xml:space="preserve"> </w:t>
      </w:r>
      <w:r>
        <w:t>20;</w:t>
      </w:r>
    </w:p>
    <w:p w:rsidR="004021A5" w:rsidRDefault="00550086">
      <w:pPr>
        <w:pStyle w:val="BodyText"/>
        <w:spacing w:before="166"/>
        <w:ind w:left="1897"/>
        <w:jc w:val="left"/>
      </w:pPr>
      <w:r>
        <w:t>xxx xxx xxx</w:t>
      </w:r>
    </w:p>
    <w:p w:rsidR="004021A5" w:rsidRDefault="00550086">
      <w:pPr>
        <w:pStyle w:val="BodyText"/>
        <w:spacing w:before="184" w:line="259" w:lineRule="auto"/>
        <w:ind w:left="1897" w:right="1467"/>
      </w:pPr>
      <w:r>
        <w:t>(s) "development" with its grammatical variations and cognate expressions, means carrying o</w:t>
      </w:r>
      <w:r>
        <w:t>ut the development of immovable property, engineering</w:t>
      </w:r>
      <w:r>
        <w:rPr>
          <w:spacing w:val="-30"/>
        </w:rPr>
        <w:t xml:space="preserve"> </w:t>
      </w:r>
      <w:r>
        <w:t>or other</w:t>
      </w:r>
      <w:r>
        <w:rPr>
          <w:spacing w:val="-11"/>
        </w:rPr>
        <w:t xml:space="preserve"> </w:t>
      </w:r>
      <w:r>
        <w:t>operations</w:t>
      </w:r>
      <w:r>
        <w:rPr>
          <w:spacing w:val="-10"/>
        </w:rPr>
        <w:t xml:space="preserve"> </w:t>
      </w:r>
      <w:r>
        <w:t>in,</w:t>
      </w:r>
      <w:r>
        <w:rPr>
          <w:spacing w:val="-13"/>
        </w:rPr>
        <w:t xml:space="preserve"> </w:t>
      </w:r>
      <w:r>
        <w:t>on,</w:t>
      </w:r>
      <w:r>
        <w:rPr>
          <w:spacing w:val="-10"/>
        </w:rPr>
        <w:t xml:space="preserve"> </w:t>
      </w:r>
      <w:r>
        <w:t>over</w:t>
      </w:r>
      <w:r>
        <w:rPr>
          <w:spacing w:val="-11"/>
        </w:rPr>
        <w:t xml:space="preserve"> </w:t>
      </w:r>
      <w:r>
        <w:t>or</w:t>
      </w:r>
      <w:r>
        <w:rPr>
          <w:spacing w:val="-11"/>
        </w:rPr>
        <w:t xml:space="preserve"> </w:t>
      </w:r>
      <w:r>
        <w:t>under</w:t>
      </w:r>
      <w:r>
        <w:rPr>
          <w:spacing w:val="-10"/>
        </w:rPr>
        <w:t xml:space="preserve"> </w:t>
      </w:r>
      <w:r>
        <w:t>the</w:t>
      </w:r>
      <w:r>
        <w:rPr>
          <w:spacing w:val="-9"/>
        </w:rPr>
        <w:t xml:space="preserve"> </w:t>
      </w:r>
      <w:r>
        <w:t>land</w:t>
      </w:r>
      <w:r>
        <w:rPr>
          <w:spacing w:val="-11"/>
        </w:rPr>
        <w:t xml:space="preserve"> </w:t>
      </w:r>
      <w:r>
        <w:t>or</w:t>
      </w:r>
      <w:r>
        <w:rPr>
          <w:spacing w:val="-10"/>
        </w:rPr>
        <w:t xml:space="preserve"> </w:t>
      </w:r>
      <w:r>
        <w:t>the making of any material change in any immovable property or land and includes</w:t>
      </w:r>
      <w:r>
        <w:rPr>
          <w:spacing w:val="-3"/>
        </w:rPr>
        <w:t xml:space="preserve"> </w:t>
      </w:r>
      <w:r>
        <w:t>re-development;</w:t>
      </w:r>
    </w:p>
    <w:p w:rsidR="004021A5" w:rsidRDefault="004021A5">
      <w:pPr>
        <w:spacing w:line="259" w:lineRule="auto"/>
        <w:sectPr w:rsidR="004021A5">
          <w:pgSz w:w="11910" w:h="16840"/>
          <w:pgMar w:top="1340" w:right="1220" w:bottom="1200" w:left="940" w:header="0" w:footer="1000" w:gutter="0"/>
          <w:cols w:space="720"/>
        </w:sectPr>
      </w:pPr>
    </w:p>
    <w:p w:rsidR="004021A5" w:rsidRDefault="00550086">
      <w:pPr>
        <w:pStyle w:val="BodyText"/>
        <w:spacing w:before="81"/>
        <w:ind w:left="1897"/>
      </w:pPr>
      <w:r>
        <w:t>xxx xxx xxx</w:t>
      </w:r>
    </w:p>
    <w:p w:rsidR="004021A5" w:rsidRDefault="00550086">
      <w:pPr>
        <w:pStyle w:val="BodyText"/>
        <w:spacing w:before="184" w:line="259" w:lineRule="auto"/>
        <w:ind w:left="1897" w:right="1466"/>
      </w:pPr>
      <w:r>
        <w:t>(zn) "real estate pro</w:t>
      </w:r>
      <w:r>
        <w:t>ject" means the development of a building or a building consisting of apartments, or converting an existing building or a part thereof into apartments, or the development of land into plots</w:t>
      </w:r>
      <w:r>
        <w:rPr>
          <w:spacing w:val="-30"/>
        </w:rPr>
        <w:t xml:space="preserve"> </w:t>
      </w:r>
      <w:r>
        <w:t xml:space="preserve">or apartments, as the case may be, for the purpose of selling all </w:t>
      </w:r>
      <w:r>
        <w:t>or some of the said apartments or plots</w:t>
      </w:r>
      <w:r>
        <w:rPr>
          <w:spacing w:val="-43"/>
        </w:rPr>
        <w:t xml:space="preserve"> </w:t>
      </w:r>
      <w:r>
        <w:t>or building, as the case may be, and includes the common areas, the development works, all improvements and structures thereon, and all easement, rights and appurtenances belonging thereto;</w:t>
      </w:r>
    </w:p>
    <w:p w:rsidR="004021A5" w:rsidRDefault="00550086">
      <w:pPr>
        <w:pStyle w:val="BodyText"/>
        <w:spacing w:before="160"/>
        <w:ind w:left="1897"/>
      </w:pPr>
      <w:r>
        <w:t>xxx xxx xxx</w:t>
      </w:r>
    </w:p>
    <w:p w:rsidR="004021A5" w:rsidRDefault="00550086">
      <w:pPr>
        <w:pStyle w:val="ListParagraph"/>
        <w:numPr>
          <w:ilvl w:val="0"/>
          <w:numId w:val="53"/>
        </w:numPr>
        <w:tabs>
          <w:tab w:val="left" w:pos="2260"/>
        </w:tabs>
        <w:spacing w:before="184" w:line="259" w:lineRule="auto"/>
        <w:ind w:right="1467" w:firstLine="0"/>
        <w:jc w:val="both"/>
        <w:rPr>
          <w:sz w:val="28"/>
        </w:rPr>
      </w:pPr>
      <w:r>
        <w:rPr>
          <w:b/>
          <w:sz w:val="28"/>
        </w:rPr>
        <w:t>Prior registration of real estate project with Real Estate Regulatory Authority</w:t>
      </w:r>
      <w:r>
        <w:rPr>
          <w:sz w:val="28"/>
        </w:rPr>
        <w:t>. --(1) No promoter shall advertise, market, book, sell or offer for</w:t>
      </w:r>
      <w:r>
        <w:rPr>
          <w:spacing w:val="-20"/>
          <w:sz w:val="28"/>
        </w:rPr>
        <w:t xml:space="preserve"> </w:t>
      </w:r>
      <w:r>
        <w:rPr>
          <w:sz w:val="28"/>
        </w:rPr>
        <w:t>sale,</w:t>
      </w:r>
      <w:r>
        <w:rPr>
          <w:spacing w:val="-17"/>
          <w:sz w:val="28"/>
        </w:rPr>
        <w:t xml:space="preserve"> </w:t>
      </w:r>
      <w:r>
        <w:rPr>
          <w:sz w:val="28"/>
        </w:rPr>
        <w:t>or</w:t>
      </w:r>
      <w:r>
        <w:rPr>
          <w:spacing w:val="-17"/>
          <w:sz w:val="28"/>
        </w:rPr>
        <w:t xml:space="preserve"> </w:t>
      </w:r>
      <w:r>
        <w:rPr>
          <w:sz w:val="28"/>
        </w:rPr>
        <w:t>invite</w:t>
      </w:r>
      <w:r>
        <w:rPr>
          <w:spacing w:val="-18"/>
          <w:sz w:val="28"/>
        </w:rPr>
        <w:t xml:space="preserve"> </w:t>
      </w:r>
      <w:r>
        <w:rPr>
          <w:sz w:val="28"/>
        </w:rPr>
        <w:t>persons</w:t>
      </w:r>
      <w:r>
        <w:rPr>
          <w:spacing w:val="-16"/>
          <w:sz w:val="28"/>
        </w:rPr>
        <w:t xml:space="preserve"> </w:t>
      </w:r>
      <w:r>
        <w:rPr>
          <w:sz w:val="28"/>
        </w:rPr>
        <w:t>to</w:t>
      </w:r>
      <w:r>
        <w:rPr>
          <w:spacing w:val="-18"/>
          <w:sz w:val="28"/>
        </w:rPr>
        <w:t xml:space="preserve"> </w:t>
      </w:r>
      <w:r>
        <w:rPr>
          <w:sz w:val="28"/>
        </w:rPr>
        <w:t>purchase</w:t>
      </w:r>
      <w:r>
        <w:rPr>
          <w:spacing w:val="-17"/>
          <w:sz w:val="28"/>
        </w:rPr>
        <w:t xml:space="preserve"> </w:t>
      </w:r>
      <w:r>
        <w:rPr>
          <w:sz w:val="28"/>
        </w:rPr>
        <w:t>in</w:t>
      </w:r>
      <w:r>
        <w:rPr>
          <w:spacing w:val="-18"/>
          <w:sz w:val="28"/>
        </w:rPr>
        <w:t xml:space="preserve"> </w:t>
      </w:r>
      <w:r>
        <w:rPr>
          <w:sz w:val="28"/>
        </w:rPr>
        <w:t>any</w:t>
      </w:r>
      <w:r>
        <w:rPr>
          <w:spacing w:val="-19"/>
          <w:sz w:val="28"/>
        </w:rPr>
        <w:t xml:space="preserve"> </w:t>
      </w:r>
      <w:r>
        <w:rPr>
          <w:sz w:val="28"/>
        </w:rPr>
        <w:t>manner any</w:t>
      </w:r>
      <w:r>
        <w:rPr>
          <w:spacing w:val="-7"/>
          <w:sz w:val="28"/>
        </w:rPr>
        <w:t xml:space="preserve"> </w:t>
      </w:r>
      <w:r>
        <w:rPr>
          <w:sz w:val="28"/>
        </w:rPr>
        <w:t>plot,</w:t>
      </w:r>
      <w:r>
        <w:rPr>
          <w:spacing w:val="-6"/>
          <w:sz w:val="28"/>
        </w:rPr>
        <w:t xml:space="preserve"> </w:t>
      </w:r>
      <w:r>
        <w:rPr>
          <w:sz w:val="28"/>
        </w:rPr>
        <w:t>apartment</w:t>
      </w:r>
      <w:r>
        <w:rPr>
          <w:spacing w:val="-6"/>
          <w:sz w:val="28"/>
        </w:rPr>
        <w:t xml:space="preserve"> </w:t>
      </w:r>
      <w:r>
        <w:rPr>
          <w:sz w:val="28"/>
        </w:rPr>
        <w:t>or</w:t>
      </w:r>
      <w:r>
        <w:rPr>
          <w:spacing w:val="-7"/>
          <w:sz w:val="28"/>
        </w:rPr>
        <w:t xml:space="preserve"> </w:t>
      </w:r>
      <w:r>
        <w:rPr>
          <w:sz w:val="28"/>
        </w:rPr>
        <w:t>building,</w:t>
      </w:r>
      <w:r>
        <w:rPr>
          <w:spacing w:val="-7"/>
          <w:sz w:val="28"/>
        </w:rPr>
        <w:t xml:space="preserve"> </w:t>
      </w:r>
      <w:r>
        <w:rPr>
          <w:sz w:val="28"/>
        </w:rPr>
        <w:t>as</w:t>
      </w:r>
      <w:r>
        <w:rPr>
          <w:spacing w:val="-9"/>
          <w:sz w:val="28"/>
        </w:rPr>
        <w:t xml:space="preserve"> </w:t>
      </w:r>
      <w:r>
        <w:rPr>
          <w:sz w:val="28"/>
        </w:rPr>
        <w:t>the</w:t>
      </w:r>
      <w:r>
        <w:rPr>
          <w:spacing w:val="-10"/>
          <w:sz w:val="28"/>
        </w:rPr>
        <w:t xml:space="preserve"> </w:t>
      </w:r>
      <w:r>
        <w:rPr>
          <w:sz w:val="28"/>
        </w:rPr>
        <w:t>case</w:t>
      </w:r>
      <w:r>
        <w:rPr>
          <w:spacing w:val="-7"/>
          <w:sz w:val="28"/>
        </w:rPr>
        <w:t xml:space="preserve"> </w:t>
      </w:r>
      <w:r>
        <w:rPr>
          <w:sz w:val="28"/>
        </w:rPr>
        <w:t>may</w:t>
      </w:r>
      <w:r>
        <w:rPr>
          <w:spacing w:val="-6"/>
          <w:sz w:val="28"/>
        </w:rPr>
        <w:t xml:space="preserve"> </w:t>
      </w:r>
      <w:r>
        <w:rPr>
          <w:sz w:val="28"/>
        </w:rPr>
        <w:t>be, in</w:t>
      </w:r>
      <w:r>
        <w:rPr>
          <w:spacing w:val="-12"/>
          <w:sz w:val="28"/>
        </w:rPr>
        <w:t xml:space="preserve"> </w:t>
      </w:r>
      <w:r>
        <w:rPr>
          <w:sz w:val="28"/>
        </w:rPr>
        <w:t>any</w:t>
      </w:r>
      <w:r>
        <w:rPr>
          <w:spacing w:val="-11"/>
          <w:sz w:val="28"/>
        </w:rPr>
        <w:t xml:space="preserve"> </w:t>
      </w:r>
      <w:r>
        <w:rPr>
          <w:sz w:val="28"/>
        </w:rPr>
        <w:t>real</w:t>
      </w:r>
      <w:r>
        <w:rPr>
          <w:spacing w:val="-15"/>
          <w:sz w:val="28"/>
        </w:rPr>
        <w:t xml:space="preserve"> </w:t>
      </w:r>
      <w:r>
        <w:rPr>
          <w:sz w:val="28"/>
        </w:rPr>
        <w:t>estate</w:t>
      </w:r>
      <w:r>
        <w:rPr>
          <w:spacing w:val="-15"/>
          <w:sz w:val="28"/>
        </w:rPr>
        <w:t xml:space="preserve"> </w:t>
      </w:r>
      <w:r>
        <w:rPr>
          <w:sz w:val="28"/>
        </w:rPr>
        <w:t>project</w:t>
      </w:r>
      <w:r>
        <w:rPr>
          <w:spacing w:val="-11"/>
          <w:sz w:val="28"/>
        </w:rPr>
        <w:t xml:space="preserve"> </w:t>
      </w:r>
      <w:r>
        <w:rPr>
          <w:sz w:val="28"/>
        </w:rPr>
        <w:t>or</w:t>
      </w:r>
      <w:r>
        <w:rPr>
          <w:spacing w:val="-15"/>
          <w:sz w:val="28"/>
        </w:rPr>
        <w:t xml:space="preserve"> </w:t>
      </w:r>
      <w:r>
        <w:rPr>
          <w:sz w:val="28"/>
        </w:rPr>
        <w:t>part</w:t>
      </w:r>
      <w:r>
        <w:rPr>
          <w:spacing w:val="-11"/>
          <w:sz w:val="28"/>
        </w:rPr>
        <w:t xml:space="preserve"> </w:t>
      </w:r>
      <w:r>
        <w:rPr>
          <w:sz w:val="28"/>
        </w:rPr>
        <w:t>of</w:t>
      </w:r>
      <w:r>
        <w:rPr>
          <w:spacing w:val="-11"/>
          <w:sz w:val="28"/>
        </w:rPr>
        <w:t xml:space="preserve"> </w:t>
      </w:r>
      <w:r>
        <w:rPr>
          <w:sz w:val="28"/>
        </w:rPr>
        <w:t>it,</w:t>
      </w:r>
      <w:r>
        <w:rPr>
          <w:spacing w:val="-13"/>
          <w:sz w:val="28"/>
        </w:rPr>
        <w:t xml:space="preserve"> </w:t>
      </w:r>
      <w:r>
        <w:rPr>
          <w:sz w:val="28"/>
        </w:rPr>
        <w:t>in</w:t>
      </w:r>
      <w:r>
        <w:rPr>
          <w:spacing w:val="-14"/>
          <w:sz w:val="28"/>
        </w:rPr>
        <w:t xml:space="preserve"> </w:t>
      </w:r>
      <w:r>
        <w:rPr>
          <w:sz w:val="28"/>
        </w:rPr>
        <w:t>any</w:t>
      </w:r>
      <w:r>
        <w:rPr>
          <w:spacing w:val="-12"/>
          <w:sz w:val="28"/>
        </w:rPr>
        <w:t xml:space="preserve"> </w:t>
      </w:r>
      <w:r>
        <w:rPr>
          <w:sz w:val="28"/>
        </w:rPr>
        <w:t>planning area, without registering the real estate project with the Real Estate Regulatory Authority established under this</w:t>
      </w:r>
      <w:r>
        <w:rPr>
          <w:spacing w:val="-2"/>
          <w:sz w:val="28"/>
        </w:rPr>
        <w:t xml:space="preserve"> </w:t>
      </w:r>
      <w:r>
        <w:rPr>
          <w:sz w:val="28"/>
        </w:rPr>
        <w:t>Act:</w:t>
      </w:r>
    </w:p>
    <w:p w:rsidR="004021A5" w:rsidRDefault="00550086">
      <w:pPr>
        <w:pStyle w:val="BodyText"/>
        <w:spacing w:before="159" w:line="259" w:lineRule="auto"/>
        <w:ind w:left="1897" w:right="1468"/>
      </w:pPr>
      <w:r>
        <w:t>Provided that projects that are ongoing on the date of commencement of this Act a</w:t>
      </w:r>
      <w:r>
        <w:t>nd for which the completion certificate has not been issued, the promoter shall make an application to the Authority for registration of the said project within a period of three months from the date of commencement of this</w:t>
      </w:r>
      <w:r>
        <w:rPr>
          <w:spacing w:val="-2"/>
        </w:rPr>
        <w:t xml:space="preserve"> </w:t>
      </w:r>
      <w:r>
        <w:t>Act:</w:t>
      </w:r>
    </w:p>
    <w:p w:rsidR="004021A5" w:rsidRDefault="00550086">
      <w:pPr>
        <w:pStyle w:val="BodyText"/>
        <w:spacing w:before="158" w:line="259" w:lineRule="auto"/>
        <w:ind w:left="1897" w:right="1464"/>
      </w:pPr>
      <w:r>
        <w:t>Provided further that if th</w:t>
      </w:r>
      <w:r>
        <w:t>e Authority thinks necessary, in the interest of allottees, for projects which are developed beyond the planning area but with the requisite permission of the local authority,</w:t>
      </w:r>
      <w:r>
        <w:rPr>
          <w:spacing w:val="-49"/>
        </w:rPr>
        <w:t xml:space="preserve"> </w:t>
      </w:r>
      <w:r>
        <w:rPr>
          <w:spacing w:val="-3"/>
        </w:rPr>
        <w:t xml:space="preserve">it </w:t>
      </w:r>
      <w:r>
        <w:t>may,</w:t>
      </w:r>
      <w:r>
        <w:rPr>
          <w:spacing w:val="-6"/>
        </w:rPr>
        <w:t xml:space="preserve"> </w:t>
      </w:r>
      <w:r>
        <w:t>by</w:t>
      </w:r>
      <w:r>
        <w:rPr>
          <w:spacing w:val="-6"/>
        </w:rPr>
        <w:t xml:space="preserve"> </w:t>
      </w:r>
      <w:r>
        <w:t>order,</w:t>
      </w:r>
      <w:r>
        <w:rPr>
          <w:spacing w:val="-6"/>
        </w:rPr>
        <w:t xml:space="preserve"> </w:t>
      </w:r>
      <w:r>
        <w:t>direct</w:t>
      </w:r>
      <w:r>
        <w:rPr>
          <w:spacing w:val="-9"/>
        </w:rPr>
        <w:t xml:space="preserve"> </w:t>
      </w:r>
      <w:r>
        <w:t>the</w:t>
      </w:r>
      <w:r>
        <w:rPr>
          <w:spacing w:val="-6"/>
        </w:rPr>
        <w:t xml:space="preserve"> </w:t>
      </w:r>
      <w:r>
        <w:t>promoter</w:t>
      </w:r>
      <w:r>
        <w:rPr>
          <w:spacing w:val="-7"/>
        </w:rPr>
        <w:t xml:space="preserve"> </w:t>
      </w:r>
      <w:r>
        <w:t>of</w:t>
      </w:r>
      <w:r>
        <w:rPr>
          <w:spacing w:val="-9"/>
        </w:rPr>
        <w:t xml:space="preserve"> </w:t>
      </w:r>
      <w:r>
        <w:t>such</w:t>
      </w:r>
      <w:r>
        <w:rPr>
          <w:spacing w:val="-7"/>
        </w:rPr>
        <w:t xml:space="preserve"> </w:t>
      </w:r>
      <w:r>
        <w:t>project</w:t>
      </w:r>
      <w:r>
        <w:rPr>
          <w:spacing w:val="-3"/>
        </w:rPr>
        <w:t xml:space="preserve"> </w:t>
      </w:r>
      <w:r>
        <w:t>to register with the Authority, and the provisions of</w:t>
      </w:r>
      <w:r>
        <w:rPr>
          <w:spacing w:val="-50"/>
        </w:rPr>
        <w:t xml:space="preserve"> </w:t>
      </w:r>
      <w:r>
        <w:t>this Act or the rules and</w:t>
      </w:r>
      <w:r>
        <w:rPr>
          <w:spacing w:val="-29"/>
        </w:rPr>
        <w:t xml:space="preserve"> </w:t>
      </w:r>
      <w:r>
        <w:t>regulations made thereunder,</w:t>
      </w:r>
    </w:p>
    <w:p w:rsidR="004021A5" w:rsidRDefault="004021A5">
      <w:pPr>
        <w:spacing w:line="259" w:lineRule="auto"/>
        <w:sectPr w:rsidR="004021A5">
          <w:pgSz w:w="11910" w:h="16840"/>
          <w:pgMar w:top="1340" w:right="1220" w:bottom="1200" w:left="940" w:header="0" w:footer="1000" w:gutter="0"/>
          <w:cols w:space="720"/>
        </w:sectPr>
      </w:pPr>
    </w:p>
    <w:p w:rsidR="004021A5" w:rsidRDefault="00550086">
      <w:pPr>
        <w:pStyle w:val="BodyText"/>
        <w:spacing w:before="81" w:line="259" w:lineRule="auto"/>
        <w:ind w:left="1897" w:right="1471"/>
      </w:pPr>
      <w:r>
        <w:t>shall apply to such projects from that stage of registration.</w:t>
      </w:r>
    </w:p>
    <w:p w:rsidR="004021A5" w:rsidRDefault="00550086">
      <w:pPr>
        <w:pStyle w:val="BodyText"/>
        <w:spacing w:before="159" w:line="259" w:lineRule="auto"/>
        <w:ind w:left="1897" w:right="1466" w:firstLine="79"/>
      </w:pPr>
      <w:r>
        <w:t>(2) Notwithstanding anything contained in sub- section (1), no regi</w:t>
      </w:r>
      <w:r>
        <w:t>stration of the real estate project shall be required—</w:t>
      </w:r>
    </w:p>
    <w:p w:rsidR="004021A5" w:rsidRDefault="00550086">
      <w:pPr>
        <w:pStyle w:val="ListParagraph"/>
        <w:numPr>
          <w:ilvl w:val="0"/>
          <w:numId w:val="52"/>
        </w:numPr>
        <w:tabs>
          <w:tab w:val="left" w:pos="2303"/>
        </w:tabs>
        <w:spacing w:before="159" w:line="259" w:lineRule="auto"/>
        <w:ind w:right="1467" w:firstLine="0"/>
        <w:jc w:val="both"/>
        <w:rPr>
          <w:sz w:val="28"/>
        </w:rPr>
      </w:pPr>
      <w:r>
        <w:rPr>
          <w:sz w:val="28"/>
        </w:rPr>
        <w:t>where</w:t>
      </w:r>
      <w:r>
        <w:rPr>
          <w:spacing w:val="-16"/>
          <w:sz w:val="28"/>
        </w:rPr>
        <w:t xml:space="preserve"> </w:t>
      </w:r>
      <w:r>
        <w:rPr>
          <w:sz w:val="28"/>
        </w:rPr>
        <w:t>the</w:t>
      </w:r>
      <w:r>
        <w:rPr>
          <w:spacing w:val="-14"/>
          <w:sz w:val="28"/>
        </w:rPr>
        <w:t xml:space="preserve"> </w:t>
      </w:r>
      <w:r>
        <w:rPr>
          <w:sz w:val="28"/>
        </w:rPr>
        <w:t>area</w:t>
      </w:r>
      <w:r>
        <w:rPr>
          <w:spacing w:val="-15"/>
          <w:sz w:val="28"/>
        </w:rPr>
        <w:t xml:space="preserve"> </w:t>
      </w:r>
      <w:r>
        <w:rPr>
          <w:sz w:val="28"/>
        </w:rPr>
        <w:t>of</w:t>
      </w:r>
      <w:r>
        <w:rPr>
          <w:spacing w:val="-13"/>
          <w:sz w:val="28"/>
        </w:rPr>
        <w:t xml:space="preserve"> </w:t>
      </w:r>
      <w:r>
        <w:rPr>
          <w:sz w:val="28"/>
        </w:rPr>
        <w:t>land</w:t>
      </w:r>
      <w:r>
        <w:rPr>
          <w:spacing w:val="-16"/>
          <w:sz w:val="28"/>
        </w:rPr>
        <w:t xml:space="preserve"> </w:t>
      </w:r>
      <w:r>
        <w:rPr>
          <w:sz w:val="28"/>
        </w:rPr>
        <w:t>proposed</w:t>
      </w:r>
      <w:r>
        <w:rPr>
          <w:spacing w:val="-16"/>
          <w:sz w:val="28"/>
        </w:rPr>
        <w:t xml:space="preserve"> </w:t>
      </w:r>
      <w:r>
        <w:rPr>
          <w:sz w:val="28"/>
        </w:rPr>
        <w:t>to</w:t>
      </w:r>
      <w:r>
        <w:rPr>
          <w:spacing w:val="-16"/>
          <w:sz w:val="28"/>
        </w:rPr>
        <w:t xml:space="preserve"> </w:t>
      </w:r>
      <w:r>
        <w:rPr>
          <w:sz w:val="28"/>
        </w:rPr>
        <w:t>be</w:t>
      </w:r>
      <w:r>
        <w:rPr>
          <w:spacing w:val="-13"/>
          <w:sz w:val="28"/>
        </w:rPr>
        <w:t xml:space="preserve"> </w:t>
      </w:r>
      <w:r>
        <w:rPr>
          <w:spacing w:val="-3"/>
          <w:sz w:val="28"/>
        </w:rPr>
        <w:t xml:space="preserve">developed </w:t>
      </w:r>
      <w:r>
        <w:rPr>
          <w:sz w:val="28"/>
        </w:rPr>
        <w:t>does not exceed five hundred square meters or the number of apartments proposed to be developed does not exceed eight inclusive of all</w:t>
      </w:r>
      <w:r>
        <w:rPr>
          <w:spacing w:val="-11"/>
          <w:sz w:val="28"/>
        </w:rPr>
        <w:t xml:space="preserve"> </w:t>
      </w:r>
      <w:r>
        <w:rPr>
          <w:sz w:val="28"/>
        </w:rPr>
        <w:t>phases:</w:t>
      </w:r>
    </w:p>
    <w:p w:rsidR="004021A5" w:rsidRDefault="00550086">
      <w:pPr>
        <w:pStyle w:val="BodyText"/>
        <w:spacing w:before="160" w:line="259" w:lineRule="auto"/>
        <w:ind w:left="1897" w:right="1469"/>
      </w:pPr>
      <w:r>
        <w:t>Provided t</w:t>
      </w:r>
      <w:r>
        <w:t>hat, if the appropriate Government considers it necessary, it may, reduce the threshold below five hundred square meters or eight apartments, as the case may be, inclusive of all phases, for exemption from registration under this Act;</w:t>
      </w:r>
    </w:p>
    <w:p w:rsidR="004021A5" w:rsidRDefault="00550086">
      <w:pPr>
        <w:pStyle w:val="ListParagraph"/>
        <w:numPr>
          <w:ilvl w:val="0"/>
          <w:numId w:val="52"/>
        </w:numPr>
        <w:tabs>
          <w:tab w:val="left" w:pos="2389"/>
        </w:tabs>
        <w:spacing w:before="158" w:line="259" w:lineRule="auto"/>
        <w:ind w:firstLine="0"/>
        <w:jc w:val="both"/>
        <w:rPr>
          <w:sz w:val="28"/>
        </w:rPr>
      </w:pPr>
      <w:r>
        <w:rPr>
          <w:sz w:val="28"/>
        </w:rPr>
        <w:t>where the promoter ha</w:t>
      </w:r>
      <w:r>
        <w:rPr>
          <w:sz w:val="28"/>
        </w:rPr>
        <w:t>s received completion certificate for a real estate project prior to commencement of this</w:t>
      </w:r>
      <w:r>
        <w:rPr>
          <w:spacing w:val="-6"/>
          <w:sz w:val="28"/>
        </w:rPr>
        <w:t xml:space="preserve"> </w:t>
      </w:r>
      <w:r>
        <w:rPr>
          <w:sz w:val="28"/>
        </w:rPr>
        <w:t>Act;</w:t>
      </w:r>
    </w:p>
    <w:p w:rsidR="004021A5" w:rsidRDefault="00550086">
      <w:pPr>
        <w:pStyle w:val="ListParagraph"/>
        <w:numPr>
          <w:ilvl w:val="0"/>
          <w:numId w:val="52"/>
        </w:numPr>
        <w:tabs>
          <w:tab w:val="left" w:pos="2360"/>
        </w:tabs>
        <w:spacing w:before="159" w:line="259" w:lineRule="auto"/>
        <w:ind w:right="1464" w:firstLine="0"/>
        <w:jc w:val="both"/>
        <w:rPr>
          <w:sz w:val="28"/>
        </w:rPr>
      </w:pPr>
      <w:r>
        <w:rPr>
          <w:sz w:val="28"/>
        </w:rPr>
        <w:t>for the purpose of renovation or repair or re- development which does not involve marketing, advertising selling or new allotment of any apartment, plot or building, as the case may be, under the real estate</w:t>
      </w:r>
      <w:r>
        <w:rPr>
          <w:spacing w:val="-6"/>
          <w:sz w:val="28"/>
        </w:rPr>
        <w:t xml:space="preserve"> </w:t>
      </w:r>
      <w:r>
        <w:rPr>
          <w:sz w:val="28"/>
        </w:rPr>
        <w:t>project.</w:t>
      </w:r>
    </w:p>
    <w:p w:rsidR="004021A5" w:rsidRDefault="00550086">
      <w:pPr>
        <w:pStyle w:val="BodyText"/>
        <w:spacing w:before="160" w:line="259" w:lineRule="auto"/>
        <w:ind w:left="1897" w:right="1468"/>
      </w:pPr>
      <w:r>
        <w:t>Explanation. —For the purpose of this s</w:t>
      </w:r>
      <w:r>
        <w:t>ection, where the real estate project is to be developed in phases, every such phase shall be considered a stand alone real estate project, and the promoter shall obtain registration under this Act for each phase separately.</w:t>
      </w:r>
    </w:p>
    <w:p w:rsidR="004021A5" w:rsidRDefault="00550086">
      <w:pPr>
        <w:pStyle w:val="ListParagraph"/>
        <w:numPr>
          <w:ilvl w:val="0"/>
          <w:numId w:val="53"/>
        </w:numPr>
        <w:tabs>
          <w:tab w:val="left" w:pos="2387"/>
        </w:tabs>
        <w:spacing w:before="158" w:line="259" w:lineRule="auto"/>
        <w:ind w:right="1467" w:firstLine="79"/>
        <w:jc w:val="both"/>
        <w:rPr>
          <w:sz w:val="28"/>
        </w:rPr>
      </w:pPr>
      <w:r>
        <w:rPr>
          <w:b/>
          <w:sz w:val="28"/>
        </w:rPr>
        <w:t>Application for registration of</w:t>
      </w:r>
      <w:r>
        <w:rPr>
          <w:b/>
          <w:sz w:val="28"/>
        </w:rPr>
        <w:t xml:space="preserve"> real estate projects</w:t>
      </w:r>
      <w:r>
        <w:rPr>
          <w:sz w:val="28"/>
        </w:rPr>
        <w:t>. --(1) Every promoter shall make an application</w:t>
      </w:r>
      <w:r>
        <w:rPr>
          <w:spacing w:val="-18"/>
          <w:sz w:val="28"/>
        </w:rPr>
        <w:t xml:space="preserve"> </w:t>
      </w:r>
      <w:r>
        <w:rPr>
          <w:sz w:val="28"/>
        </w:rPr>
        <w:t>to</w:t>
      </w:r>
      <w:r>
        <w:rPr>
          <w:spacing w:val="-17"/>
          <w:sz w:val="28"/>
        </w:rPr>
        <w:t xml:space="preserve"> </w:t>
      </w:r>
      <w:r>
        <w:rPr>
          <w:sz w:val="28"/>
        </w:rPr>
        <w:t>the</w:t>
      </w:r>
      <w:r>
        <w:rPr>
          <w:spacing w:val="-16"/>
          <w:sz w:val="28"/>
        </w:rPr>
        <w:t xml:space="preserve"> </w:t>
      </w:r>
      <w:r>
        <w:rPr>
          <w:sz w:val="28"/>
        </w:rPr>
        <w:t>Authority</w:t>
      </w:r>
      <w:r>
        <w:rPr>
          <w:spacing w:val="-16"/>
          <w:sz w:val="28"/>
        </w:rPr>
        <w:t xml:space="preserve"> </w:t>
      </w:r>
      <w:r>
        <w:rPr>
          <w:sz w:val="28"/>
        </w:rPr>
        <w:t>for</w:t>
      </w:r>
      <w:r>
        <w:rPr>
          <w:spacing w:val="-15"/>
          <w:sz w:val="28"/>
        </w:rPr>
        <w:t xml:space="preserve"> </w:t>
      </w:r>
      <w:r>
        <w:rPr>
          <w:sz w:val="28"/>
        </w:rPr>
        <w:t>registration</w:t>
      </w:r>
      <w:r>
        <w:rPr>
          <w:spacing w:val="-15"/>
          <w:sz w:val="28"/>
        </w:rPr>
        <w:t xml:space="preserve"> </w:t>
      </w:r>
      <w:r>
        <w:rPr>
          <w:sz w:val="28"/>
        </w:rPr>
        <w:t>of</w:t>
      </w:r>
      <w:r>
        <w:rPr>
          <w:spacing w:val="-17"/>
          <w:sz w:val="28"/>
        </w:rPr>
        <w:t xml:space="preserve"> </w:t>
      </w:r>
      <w:r>
        <w:rPr>
          <w:sz w:val="28"/>
        </w:rPr>
        <w:t>the</w:t>
      </w:r>
      <w:r>
        <w:rPr>
          <w:spacing w:val="-15"/>
          <w:sz w:val="28"/>
        </w:rPr>
        <w:t xml:space="preserve"> </w:t>
      </w:r>
      <w:r>
        <w:rPr>
          <w:sz w:val="28"/>
        </w:rPr>
        <w:t>real estate project in such form, manner, within such time and accompanied by such fee as may be prescribed</w:t>
      </w:r>
      <w:r>
        <w:rPr>
          <w:spacing w:val="-16"/>
          <w:sz w:val="28"/>
        </w:rPr>
        <w:t xml:space="preserve"> </w:t>
      </w:r>
      <w:r>
        <w:rPr>
          <w:sz w:val="28"/>
        </w:rPr>
        <w:t>by</w:t>
      </w:r>
      <w:r>
        <w:rPr>
          <w:spacing w:val="-16"/>
          <w:sz w:val="28"/>
        </w:rPr>
        <w:t xml:space="preserve"> </w:t>
      </w:r>
      <w:r>
        <w:rPr>
          <w:sz w:val="28"/>
        </w:rPr>
        <w:t>the</w:t>
      </w:r>
      <w:r>
        <w:rPr>
          <w:spacing w:val="-15"/>
          <w:sz w:val="28"/>
        </w:rPr>
        <w:t xml:space="preserve"> </w:t>
      </w:r>
      <w:r>
        <w:rPr>
          <w:sz w:val="28"/>
        </w:rPr>
        <w:t>regulations</w:t>
      </w:r>
      <w:r>
        <w:rPr>
          <w:spacing w:val="-16"/>
          <w:sz w:val="28"/>
        </w:rPr>
        <w:t xml:space="preserve"> </w:t>
      </w:r>
      <w:r>
        <w:rPr>
          <w:sz w:val="28"/>
        </w:rPr>
        <w:t>made</w:t>
      </w:r>
      <w:r>
        <w:rPr>
          <w:spacing w:val="-17"/>
          <w:sz w:val="28"/>
        </w:rPr>
        <w:t xml:space="preserve"> </w:t>
      </w:r>
      <w:r>
        <w:rPr>
          <w:sz w:val="28"/>
        </w:rPr>
        <w:t>by</w:t>
      </w:r>
      <w:r>
        <w:rPr>
          <w:spacing w:val="-14"/>
          <w:sz w:val="28"/>
        </w:rPr>
        <w:t xml:space="preserve"> </w:t>
      </w:r>
      <w:r>
        <w:rPr>
          <w:sz w:val="28"/>
        </w:rPr>
        <w:t>the</w:t>
      </w:r>
      <w:r>
        <w:rPr>
          <w:spacing w:val="-15"/>
          <w:sz w:val="28"/>
        </w:rPr>
        <w:t xml:space="preserve"> </w:t>
      </w:r>
      <w:r>
        <w:rPr>
          <w:sz w:val="28"/>
        </w:rPr>
        <w:t>Authority.</w:t>
      </w:r>
    </w:p>
    <w:p w:rsidR="004021A5" w:rsidRDefault="004021A5">
      <w:pPr>
        <w:spacing w:line="259" w:lineRule="auto"/>
        <w:jc w:val="both"/>
        <w:rPr>
          <w:sz w:val="28"/>
        </w:rPr>
        <w:sectPr w:rsidR="004021A5">
          <w:pgSz w:w="11910" w:h="16840"/>
          <w:pgMar w:top="1340" w:right="1220" w:bottom="1200" w:left="940" w:header="0" w:footer="1000" w:gutter="0"/>
          <w:cols w:space="720"/>
        </w:sectPr>
      </w:pPr>
    </w:p>
    <w:p w:rsidR="004021A5" w:rsidRDefault="00550086">
      <w:pPr>
        <w:pStyle w:val="ListParagraph"/>
        <w:numPr>
          <w:ilvl w:val="0"/>
          <w:numId w:val="51"/>
        </w:numPr>
        <w:tabs>
          <w:tab w:val="left" w:pos="2476"/>
        </w:tabs>
        <w:spacing w:before="81" w:line="259" w:lineRule="auto"/>
        <w:ind w:right="1468" w:firstLine="0"/>
        <w:jc w:val="both"/>
        <w:rPr>
          <w:sz w:val="28"/>
        </w:rPr>
      </w:pPr>
      <w:r>
        <w:rPr>
          <w:sz w:val="28"/>
        </w:rPr>
        <w:t>The promoter shall enclose the following documents along with the application referred to in sub-section (1), namely:</w:t>
      </w:r>
      <w:r>
        <w:rPr>
          <w:spacing w:val="-2"/>
          <w:sz w:val="28"/>
        </w:rPr>
        <w:t xml:space="preserve"> </w:t>
      </w:r>
      <w:r>
        <w:rPr>
          <w:sz w:val="28"/>
        </w:rPr>
        <w:t>—</w:t>
      </w:r>
    </w:p>
    <w:p w:rsidR="004021A5" w:rsidRDefault="00550086">
      <w:pPr>
        <w:pStyle w:val="ListParagraph"/>
        <w:numPr>
          <w:ilvl w:val="0"/>
          <w:numId w:val="50"/>
        </w:numPr>
        <w:tabs>
          <w:tab w:val="left" w:pos="2301"/>
        </w:tabs>
        <w:spacing w:before="159" w:line="259" w:lineRule="auto"/>
        <w:ind w:right="1467" w:firstLine="0"/>
        <w:jc w:val="both"/>
        <w:rPr>
          <w:sz w:val="28"/>
        </w:rPr>
      </w:pPr>
      <w:r>
        <w:rPr>
          <w:sz w:val="28"/>
        </w:rPr>
        <w:t>a</w:t>
      </w:r>
      <w:r>
        <w:rPr>
          <w:spacing w:val="-23"/>
          <w:sz w:val="28"/>
        </w:rPr>
        <w:t xml:space="preserve"> </w:t>
      </w:r>
      <w:r>
        <w:rPr>
          <w:sz w:val="28"/>
        </w:rPr>
        <w:t>brief</w:t>
      </w:r>
      <w:r>
        <w:rPr>
          <w:spacing w:val="-23"/>
          <w:sz w:val="28"/>
        </w:rPr>
        <w:t xml:space="preserve"> </w:t>
      </w:r>
      <w:r>
        <w:rPr>
          <w:sz w:val="28"/>
        </w:rPr>
        <w:t>details</w:t>
      </w:r>
      <w:r>
        <w:rPr>
          <w:spacing w:val="-21"/>
          <w:sz w:val="28"/>
        </w:rPr>
        <w:t xml:space="preserve"> </w:t>
      </w:r>
      <w:r>
        <w:rPr>
          <w:sz w:val="28"/>
        </w:rPr>
        <w:t>of</w:t>
      </w:r>
      <w:r>
        <w:rPr>
          <w:spacing w:val="-20"/>
          <w:sz w:val="28"/>
        </w:rPr>
        <w:t xml:space="preserve"> </w:t>
      </w:r>
      <w:r>
        <w:rPr>
          <w:sz w:val="28"/>
        </w:rPr>
        <w:t>his</w:t>
      </w:r>
      <w:r>
        <w:rPr>
          <w:spacing w:val="-22"/>
          <w:sz w:val="28"/>
        </w:rPr>
        <w:t xml:space="preserve"> </w:t>
      </w:r>
      <w:r>
        <w:rPr>
          <w:sz w:val="28"/>
        </w:rPr>
        <w:t>enterprise</w:t>
      </w:r>
      <w:r>
        <w:rPr>
          <w:spacing w:val="-20"/>
          <w:sz w:val="28"/>
        </w:rPr>
        <w:t xml:space="preserve"> </w:t>
      </w:r>
      <w:r>
        <w:rPr>
          <w:sz w:val="28"/>
        </w:rPr>
        <w:t>including</w:t>
      </w:r>
      <w:r>
        <w:rPr>
          <w:spacing w:val="-20"/>
          <w:sz w:val="28"/>
        </w:rPr>
        <w:t xml:space="preserve"> </w:t>
      </w:r>
      <w:r>
        <w:rPr>
          <w:sz w:val="28"/>
        </w:rPr>
        <w:t>its</w:t>
      </w:r>
      <w:r>
        <w:rPr>
          <w:spacing w:val="-21"/>
          <w:sz w:val="28"/>
        </w:rPr>
        <w:t xml:space="preserve"> </w:t>
      </w:r>
      <w:r>
        <w:rPr>
          <w:sz w:val="28"/>
        </w:rPr>
        <w:t>name, registered address, type of enterprise (proprietorshi</w:t>
      </w:r>
      <w:r>
        <w:rPr>
          <w:sz w:val="28"/>
        </w:rPr>
        <w:t>p, societies, partnership, companies, competent authority), and the particulars of registration, and the names and photographs of the promoter;</w:t>
      </w:r>
    </w:p>
    <w:p w:rsidR="004021A5" w:rsidRDefault="00550086">
      <w:pPr>
        <w:pStyle w:val="ListParagraph"/>
        <w:numPr>
          <w:ilvl w:val="0"/>
          <w:numId w:val="50"/>
        </w:numPr>
        <w:tabs>
          <w:tab w:val="left" w:pos="2329"/>
        </w:tabs>
        <w:spacing w:before="158" w:line="259" w:lineRule="auto"/>
        <w:ind w:right="1466" w:firstLine="0"/>
        <w:jc w:val="both"/>
        <w:rPr>
          <w:sz w:val="28"/>
        </w:rPr>
      </w:pPr>
      <w:r>
        <w:rPr>
          <w:sz w:val="28"/>
        </w:rPr>
        <w:t>a brief detail of the projects launched by him, in the past five years, whether already completed or being devel</w:t>
      </w:r>
      <w:r>
        <w:rPr>
          <w:sz w:val="28"/>
        </w:rPr>
        <w:t>oped, as the case may be, including the current status of the said projects, any delay in its completion, details of cases pending, details of</w:t>
      </w:r>
      <w:r>
        <w:rPr>
          <w:spacing w:val="-33"/>
          <w:sz w:val="28"/>
        </w:rPr>
        <w:t xml:space="preserve"> </w:t>
      </w:r>
      <w:r>
        <w:rPr>
          <w:sz w:val="28"/>
        </w:rPr>
        <w:t>type of land and payments pending;</w:t>
      </w:r>
    </w:p>
    <w:p w:rsidR="004021A5" w:rsidRDefault="00550086">
      <w:pPr>
        <w:pStyle w:val="ListParagraph"/>
        <w:numPr>
          <w:ilvl w:val="0"/>
          <w:numId w:val="50"/>
        </w:numPr>
        <w:tabs>
          <w:tab w:val="left" w:pos="2392"/>
        </w:tabs>
        <w:spacing w:before="160" w:line="259" w:lineRule="auto"/>
        <w:ind w:right="1467" w:firstLine="0"/>
        <w:jc w:val="both"/>
        <w:rPr>
          <w:sz w:val="28"/>
        </w:rPr>
      </w:pPr>
      <w:r>
        <w:rPr>
          <w:sz w:val="28"/>
        </w:rPr>
        <w:t>an authenticated copy of the approvals and commencement certificate from the c</w:t>
      </w:r>
      <w:r>
        <w:rPr>
          <w:sz w:val="28"/>
        </w:rPr>
        <w:t>ompetent authority obtained in accordance with the laws as may be applicable for the real estate project mentioned in the application, and where the project is proposed to be developed in phases, an authenticated copy of the approvals and commencement cert</w:t>
      </w:r>
      <w:r>
        <w:rPr>
          <w:sz w:val="28"/>
        </w:rPr>
        <w:t>ificate from the competent authority for each of such</w:t>
      </w:r>
      <w:r>
        <w:rPr>
          <w:spacing w:val="-7"/>
          <w:sz w:val="28"/>
        </w:rPr>
        <w:t xml:space="preserve"> </w:t>
      </w:r>
      <w:r>
        <w:rPr>
          <w:sz w:val="28"/>
        </w:rPr>
        <w:t>phases;</w:t>
      </w:r>
    </w:p>
    <w:p w:rsidR="004021A5" w:rsidRDefault="00550086">
      <w:pPr>
        <w:pStyle w:val="ListParagraph"/>
        <w:numPr>
          <w:ilvl w:val="0"/>
          <w:numId w:val="50"/>
        </w:numPr>
        <w:tabs>
          <w:tab w:val="left" w:pos="2565"/>
        </w:tabs>
        <w:spacing w:before="157" w:line="259" w:lineRule="auto"/>
        <w:ind w:right="1467" w:firstLine="0"/>
        <w:jc w:val="both"/>
        <w:rPr>
          <w:sz w:val="28"/>
        </w:rPr>
      </w:pPr>
      <w:r>
        <w:rPr>
          <w:sz w:val="28"/>
        </w:rPr>
        <w:t xml:space="preserve">the sanctioned plan, layout plan </w:t>
      </w:r>
      <w:r>
        <w:rPr>
          <w:spacing w:val="-4"/>
          <w:sz w:val="28"/>
        </w:rPr>
        <w:t xml:space="preserve">and </w:t>
      </w:r>
      <w:r>
        <w:rPr>
          <w:sz w:val="28"/>
        </w:rPr>
        <w:t>specifications of the proposed project or the phase thereof, and the whole project as sanctioned by the competent</w:t>
      </w:r>
      <w:r>
        <w:rPr>
          <w:spacing w:val="-2"/>
          <w:sz w:val="28"/>
        </w:rPr>
        <w:t xml:space="preserve"> </w:t>
      </w:r>
      <w:r>
        <w:rPr>
          <w:sz w:val="28"/>
        </w:rPr>
        <w:t>authority;</w:t>
      </w:r>
    </w:p>
    <w:p w:rsidR="004021A5" w:rsidRDefault="00550086">
      <w:pPr>
        <w:pStyle w:val="ListParagraph"/>
        <w:numPr>
          <w:ilvl w:val="0"/>
          <w:numId w:val="50"/>
        </w:numPr>
        <w:tabs>
          <w:tab w:val="left" w:pos="2418"/>
        </w:tabs>
        <w:spacing w:before="160" w:line="259" w:lineRule="auto"/>
        <w:ind w:right="1467" w:firstLine="79"/>
        <w:jc w:val="both"/>
        <w:rPr>
          <w:sz w:val="28"/>
        </w:rPr>
      </w:pPr>
      <w:r>
        <w:rPr>
          <w:sz w:val="28"/>
        </w:rPr>
        <w:t>the plan of development works to be executed in</w:t>
      </w:r>
      <w:r>
        <w:rPr>
          <w:spacing w:val="-14"/>
          <w:sz w:val="28"/>
        </w:rPr>
        <w:t xml:space="preserve"> </w:t>
      </w:r>
      <w:r>
        <w:rPr>
          <w:sz w:val="28"/>
        </w:rPr>
        <w:t>the</w:t>
      </w:r>
      <w:r>
        <w:rPr>
          <w:spacing w:val="-17"/>
          <w:sz w:val="28"/>
        </w:rPr>
        <w:t xml:space="preserve"> </w:t>
      </w:r>
      <w:r>
        <w:rPr>
          <w:sz w:val="28"/>
        </w:rPr>
        <w:t>proposed</w:t>
      </w:r>
      <w:r>
        <w:rPr>
          <w:spacing w:val="-17"/>
          <w:sz w:val="28"/>
        </w:rPr>
        <w:t xml:space="preserve"> </w:t>
      </w:r>
      <w:r>
        <w:rPr>
          <w:sz w:val="28"/>
        </w:rPr>
        <w:t>project</w:t>
      </w:r>
      <w:r>
        <w:rPr>
          <w:spacing w:val="-16"/>
          <w:sz w:val="28"/>
        </w:rPr>
        <w:t xml:space="preserve"> </w:t>
      </w:r>
      <w:r>
        <w:rPr>
          <w:sz w:val="28"/>
        </w:rPr>
        <w:t>and</w:t>
      </w:r>
      <w:r>
        <w:rPr>
          <w:spacing w:val="-17"/>
          <w:sz w:val="28"/>
        </w:rPr>
        <w:t xml:space="preserve"> </w:t>
      </w:r>
      <w:r>
        <w:rPr>
          <w:sz w:val="28"/>
        </w:rPr>
        <w:t>the</w:t>
      </w:r>
      <w:r>
        <w:rPr>
          <w:spacing w:val="-17"/>
          <w:sz w:val="28"/>
        </w:rPr>
        <w:t xml:space="preserve"> </w:t>
      </w:r>
      <w:r>
        <w:rPr>
          <w:sz w:val="28"/>
        </w:rPr>
        <w:t>proposed</w:t>
      </w:r>
      <w:r>
        <w:rPr>
          <w:spacing w:val="-15"/>
          <w:sz w:val="28"/>
        </w:rPr>
        <w:t xml:space="preserve"> </w:t>
      </w:r>
      <w:r>
        <w:rPr>
          <w:sz w:val="28"/>
        </w:rPr>
        <w:t>facilities</w:t>
      </w:r>
      <w:r>
        <w:rPr>
          <w:spacing w:val="-16"/>
          <w:sz w:val="28"/>
        </w:rPr>
        <w:t xml:space="preserve"> </w:t>
      </w:r>
      <w:r>
        <w:rPr>
          <w:sz w:val="28"/>
        </w:rPr>
        <w:t>to be provided thereof including firefighting facilities, drinking water facilities, emergency evacuation services, use of renewable</w:t>
      </w:r>
      <w:r>
        <w:rPr>
          <w:spacing w:val="-6"/>
          <w:sz w:val="28"/>
        </w:rPr>
        <w:t xml:space="preserve"> </w:t>
      </w:r>
      <w:r>
        <w:rPr>
          <w:sz w:val="28"/>
        </w:rPr>
        <w:t>energy;</w:t>
      </w:r>
    </w:p>
    <w:p w:rsidR="004021A5" w:rsidRDefault="00550086">
      <w:pPr>
        <w:pStyle w:val="ListParagraph"/>
        <w:numPr>
          <w:ilvl w:val="0"/>
          <w:numId w:val="50"/>
        </w:numPr>
        <w:tabs>
          <w:tab w:val="left" w:pos="2324"/>
        </w:tabs>
        <w:spacing w:before="159" w:line="259" w:lineRule="auto"/>
        <w:ind w:firstLine="0"/>
        <w:jc w:val="both"/>
        <w:rPr>
          <w:sz w:val="28"/>
        </w:rPr>
      </w:pPr>
      <w:r>
        <w:rPr>
          <w:sz w:val="28"/>
        </w:rPr>
        <w:t>the location detai</w:t>
      </w:r>
      <w:r>
        <w:rPr>
          <w:sz w:val="28"/>
        </w:rPr>
        <w:t>ls of the project, with clear demarcation of land dedicated for the project along with its boundaries including the latitude and longitude of the end points of the</w:t>
      </w:r>
      <w:r>
        <w:rPr>
          <w:spacing w:val="-9"/>
          <w:sz w:val="28"/>
        </w:rPr>
        <w:t xml:space="preserve"> </w:t>
      </w:r>
      <w:r>
        <w:rPr>
          <w:sz w:val="28"/>
        </w:rPr>
        <w:t>project;</w:t>
      </w:r>
    </w:p>
    <w:p w:rsidR="004021A5" w:rsidRDefault="004021A5">
      <w:pPr>
        <w:spacing w:line="259" w:lineRule="auto"/>
        <w:jc w:val="both"/>
        <w:rPr>
          <w:sz w:val="28"/>
        </w:rPr>
        <w:sectPr w:rsidR="004021A5">
          <w:pgSz w:w="11910" w:h="16840"/>
          <w:pgMar w:top="1340" w:right="1220" w:bottom="1200" w:left="940" w:header="0" w:footer="1000" w:gutter="0"/>
          <w:cols w:space="720"/>
        </w:sectPr>
      </w:pPr>
    </w:p>
    <w:p w:rsidR="004021A5" w:rsidRDefault="00550086">
      <w:pPr>
        <w:pStyle w:val="ListParagraph"/>
        <w:numPr>
          <w:ilvl w:val="0"/>
          <w:numId w:val="50"/>
        </w:numPr>
        <w:tabs>
          <w:tab w:val="left" w:pos="2356"/>
        </w:tabs>
        <w:spacing w:before="81" w:line="259" w:lineRule="auto"/>
        <w:ind w:firstLine="0"/>
        <w:jc w:val="both"/>
        <w:rPr>
          <w:sz w:val="28"/>
        </w:rPr>
      </w:pPr>
      <w:r>
        <w:rPr>
          <w:sz w:val="28"/>
        </w:rPr>
        <w:t>proforma of the allotment letter, agreement for sale, and the con</w:t>
      </w:r>
      <w:r>
        <w:rPr>
          <w:sz w:val="28"/>
        </w:rPr>
        <w:t>veyance deed proposed to be signed with the</w:t>
      </w:r>
      <w:r>
        <w:rPr>
          <w:spacing w:val="-7"/>
          <w:sz w:val="28"/>
        </w:rPr>
        <w:t xml:space="preserve"> </w:t>
      </w:r>
      <w:r>
        <w:rPr>
          <w:sz w:val="28"/>
        </w:rPr>
        <w:t>allottees;</w:t>
      </w:r>
    </w:p>
    <w:p w:rsidR="004021A5" w:rsidRDefault="00550086">
      <w:pPr>
        <w:pStyle w:val="ListParagraph"/>
        <w:numPr>
          <w:ilvl w:val="0"/>
          <w:numId w:val="50"/>
        </w:numPr>
        <w:tabs>
          <w:tab w:val="left" w:pos="2449"/>
        </w:tabs>
        <w:spacing w:before="159" w:line="259" w:lineRule="auto"/>
        <w:ind w:right="1467" w:firstLine="0"/>
        <w:jc w:val="both"/>
        <w:rPr>
          <w:sz w:val="28"/>
        </w:rPr>
      </w:pPr>
      <w:r>
        <w:rPr>
          <w:sz w:val="28"/>
        </w:rPr>
        <w:t>the number, type and the carpet area of apartments</w:t>
      </w:r>
      <w:r>
        <w:rPr>
          <w:spacing w:val="-17"/>
          <w:sz w:val="28"/>
        </w:rPr>
        <w:t xml:space="preserve"> </w:t>
      </w:r>
      <w:r>
        <w:rPr>
          <w:sz w:val="28"/>
        </w:rPr>
        <w:t>for</w:t>
      </w:r>
      <w:r>
        <w:rPr>
          <w:spacing w:val="-18"/>
          <w:sz w:val="28"/>
        </w:rPr>
        <w:t xml:space="preserve"> </w:t>
      </w:r>
      <w:r>
        <w:rPr>
          <w:sz w:val="28"/>
        </w:rPr>
        <w:t>sale</w:t>
      </w:r>
      <w:r>
        <w:rPr>
          <w:spacing w:val="-18"/>
          <w:sz w:val="28"/>
        </w:rPr>
        <w:t xml:space="preserve"> </w:t>
      </w:r>
      <w:r>
        <w:rPr>
          <w:sz w:val="28"/>
        </w:rPr>
        <w:t>in</w:t>
      </w:r>
      <w:r>
        <w:rPr>
          <w:spacing w:val="-16"/>
          <w:sz w:val="28"/>
        </w:rPr>
        <w:t xml:space="preserve"> </w:t>
      </w:r>
      <w:r>
        <w:rPr>
          <w:sz w:val="28"/>
        </w:rPr>
        <w:t>the</w:t>
      </w:r>
      <w:r>
        <w:rPr>
          <w:spacing w:val="-18"/>
          <w:sz w:val="28"/>
        </w:rPr>
        <w:t xml:space="preserve"> </w:t>
      </w:r>
      <w:r>
        <w:rPr>
          <w:sz w:val="28"/>
        </w:rPr>
        <w:t>project</w:t>
      </w:r>
      <w:r>
        <w:rPr>
          <w:spacing w:val="-17"/>
          <w:sz w:val="28"/>
        </w:rPr>
        <w:t xml:space="preserve"> </w:t>
      </w:r>
      <w:r>
        <w:rPr>
          <w:sz w:val="28"/>
        </w:rPr>
        <w:t>along</w:t>
      </w:r>
      <w:r>
        <w:rPr>
          <w:spacing w:val="-19"/>
          <w:sz w:val="28"/>
        </w:rPr>
        <w:t xml:space="preserve"> </w:t>
      </w:r>
      <w:r>
        <w:rPr>
          <w:sz w:val="28"/>
        </w:rPr>
        <w:t>with</w:t>
      </w:r>
      <w:r>
        <w:rPr>
          <w:spacing w:val="-16"/>
          <w:sz w:val="28"/>
        </w:rPr>
        <w:t xml:space="preserve"> </w:t>
      </w:r>
      <w:r>
        <w:rPr>
          <w:sz w:val="28"/>
        </w:rPr>
        <w:t>the</w:t>
      </w:r>
      <w:r>
        <w:rPr>
          <w:spacing w:val="-16"/>
          <w:sz w:val="28"/>
        </w:rPr>
        <w:t xml:space="preserve"> </w:t>
      </w:r>
      <w:r>
        <w:rPr>
          <w:sz w:val="28"/>
        </w:rPr>
        <w:t>area of the exclusive balcony or verandah areas and the exclusive open terrace areas apartment with the apartment, if</w:t>
      </w:r>
      <w:r>
        <w:rPr>
          <w:spacing w:val="-1"/>
          <w:sz w:val="28"/>
        </w:rPr>
        <w:t xml:space="preserve"> </w:t>
      </w:r>
      <w:r>
        <w:rPr>
          <w:sz w:val="28"/>
        </w:rPr>
        <w:t>any;</w:t>
      </w:r>
    </w:p>
    <w:p w:rsidR="004021A5" w:rsidRDefault="00550086">
      <w:pPr>
        <w:pStyle w:val="ListParagraph"/>
        <w:numPr>
          <w:ilvl w:val="0"/>
          <w:numId w:val="50"/>
        </w:numPr>
        <w:tabs>
          <w:tab w:val="left" w:pos="2255"/>
        </w:tabs>
        <w:spacing w:before="160" w:line="256" w:lineRule="auto"/>
        <w:ind w:firstLine="0"/>
        <w:jc w:val="both"/>
        <w:rPr>
          <w:sz w:val="28"/>
        </w:rPr>
      </w:pPr>
      <w:r>
        <w:rPr>
          <w:sz w:val="28"/>
        </w:rPr>
        <w:t>the number and areas of garage for sale in the project;</w:t>
      </w:r>
    </w:p>
    <w:p w:rsidR="004021A5" w:rsidRDefault="00550086">
      <w:pPr>
        <w:pStyle w:val="ListParagraph"/>
        <w:numPr>
          <w:ilvl w:val="0"/>
          <w:numId w:val="50"/>
        </w:numPr>
        <w:tabs>
          <w:tab w:val="left" w:pos="2313"/>
        </w:tabs>
        <w:spacing w:before="166" w:line="259" w:lineRule="auto"/>
        <w:ind w:right="1470" w:firstLine="0"/>
        <w:jc w:val="both"/>
        <w:rPr>
          <w:sz w:val="28"/>
        </w:rPr>
      </w:pPr>
      <w:r>
        <w:rPr>
          <w:sz w:val="28"/>
        </w:rPr>
        <w:t>the names and addresses of his real estate agents, if any, for the proposed</w:t>
      </w:r>
      <w:r>
        <w:rPr>
          <w:spacing w:val="-7"/>
          <w:sz w:val="28"/>
        </w:rPr>
        <w:t xml:space="preserve"> </w:t>
      </w:r>
      <w:r>
        <w:rPr>
          <w:sz w:val="28"/>
        </w:rPr>
        <w:t>p</w:t>
      </w:r>
      <w:r>
        <w:rPr>
          <w:sz w:val="28"/>
        </w:rPr>
        <w:t>roject;</w:t>
      </w:r>
    </w:p>
    <w:p w:rsidR="004021A5" w:rsidRDefault="00550086">
      <w:pPr>
        <w:pStyle w:val="ListParagraph"/>
        <w:numPr>
          <w:ilvl w:val="0"/>
          <w:numId w:val="50"/>
        </w:numPr>
        <w:tabs>
          <w:tab w:val="left" w:pos="2365"/>
        </w:tabs>
        <w:spacing w:before="159" w:line="259" w:lineRule="auto"/>
        <w:ind w:right="1471" w:firstLine="0"/>
        <w:jc w:val="both"/>
        <w:rPr>
          <w:sz w:val="28"/>
        </w:rPr>
      </w:pPr>
      <w:r>
        <w:rPr>
          <w:sz w:val="28"/>
        </w:rPr>
        <w:t>the names and addresses of the contractors, architect, structural engineer, if any and other persons concerned with the development of the proposed</w:t>
      </w:r>
      <w:r>
        <w:rPr>
          <w:spacing w:val="-1"/>
          <w:sz w:val="28"/>
        </w:rPr>
        <w:t xml:space="preserve"> </w:t>
      </w:r>
      <w:r>
        <w:rPr>
          <w:sz w:val="28"/>
        </w:rPr>
        <w:t>project;</w:t>
      </w:r>
    </w:p>
    <w:p w:rsidR="004021A5" w:rsidRDefault="00550086">
      <w:pPr>
        <w:pStyle w:val="ListParagraph"/>
        <w:numPr>
          <w:ilvl w:val="0"/>
          <w:numId w:val="50"/>
        </w:numPr>
        <w:tabs>
          <w:tab w:val="left" w:pos="2279"/>
        </w:tabs>
        <w:spacing w:before="159" w:line="259" w:lineRule="auto"/>
        <w:ind w:right="1465" w:firstLine="0"/>
        <w:jc w:val="both"/>
        <w:rPr>
          <w:sz w:val="28"/>
        </w:rPr>
      </w:pPr>
      <w:r>
        <w:rPr>
          <w:sz w:val="28"/>
        </w:rPr>
        <w:t>a declaration, supported by an affidavit, which shall be signed by the promoter or any person authorised by the promoter,</w:t>
      </w:r>
      <w:r>
        <w:rPr>
          <w:spacing w:val="-9"/>
          <w:sz w:val="28"/>
        </w:rPr>
        <w:t xml:space="preserve"> </w:t>
      </w:r>
      <w:r>
        <w:rPr>
          <w:sz w:val="28"/>
        </w:rPr>
        <w:t>stating:—</w:t>
      </w:r>
    </w:p>
    <w:p w:rsidR="004021A5" w:rsidRDefault="00550086">
      <w:pPr>
        <w:pStyle w:val="ListParagraph"/>
        <w:numPr>
          <w:ilvl w:val="1"/>
          <w:numId w:val="50"/>
        </w:numPr>
        <w:tabs>
          <w:tab w:val="left" w:pos="2786"/>
        </w:tabs>
        <w:spacing w:before="160" w:line="259" w:lineRule="auto"/>
        <w:ind w:right="1470" w:firstLine="0"/>
        <w:jc w:val="both"/>
        <w:rPr>
          <w:sz w:val="28"/>
        </w:rPr>
      </w:pPr>
      <w:r>
        <w:rPr>
          <w:sz w:val="28"/>
        </w:rPr>
        <w:t>that he has a legal title to the land on which the development is proposed along with legally valid documents with authentic</w:t>
      </w:r>
      <w:r>
        <w:rPr>
          <w:sz w:val="28"/>
        </w:rPr>
        <w:t>ation of such</w:t>
      </w:r>
      <w:r>
        <w:rPr>
          <w:spacing w:val="-58"/>
          <w:sz w:val="28"/>
        </w:rPr>
        <w:t xml:space="preserve"> </w:t>
      </w:r>
      <w:r>
        <w:rPr>
          <w:sz w:val="28"/>
        </w:rPr>
        <w:t>title, if such land is owned by another</w:t>
      </w:r>
      <w:r>
        <w:rPr>
          <w:spacing w:val="-7"/>
          <w:sz w:val="28"/>
        </w:rPr>
        <w:t xml:space="preserve"> </w:t>
      </w:r>
      <w:r>
        <w:rPr>
          <w:sz w:val="28"/>
        </w:rPr>
        <w:t>person;</w:t>
      </w:r>
    </w:p>
    <w:p w:rsidR="004021A5" w:rsidRDefault="00550086">
      <w:pPr>
        <w:pStyle w:val="ListParagraph"/>
        <w:numPr>
          <w:ilvl w:val="1"/>
          <w:numId w:val="50"/>
        </w:numPr>
        <w:tabs>
          <w:tab w:val="left" w:pos="2790"/>
        </w:tabs>
        <w:spacing w:before="159" w:line="259" w:lineRule="auto"/>
        <w:ind w:right="1468" w:firstLine="0"/>
        <w:jc w:val="both"/>
        <w:rPr>
          <w:sz w:val="28"/>
        </w:rPr>
      </w:pPr>
      <w:r>
        <w:rPr>
          <w:sz w:val="28"/>
        </w:rPr>
        <w:t>that the land is free from all encumbrances, or as the case may be details of the encumbrances</w:t>
      </w:r>
      <w:r>
        <w:rPr>
          <w:spacing w:val="-17"/>
          <w:sz w:val="28"/>
        </w:rPr>
        <w:t xml:space="preserve"> </w:t>
      </w:r>
      <w:r>
        <w:rPr>
          <w:sz w:val="28"/>
        </w:rPr>
        <w:t>on</w:t>
      </w:r>
      <w:r>
        <w:rPr>
          <w:spacing w:val="-19"/>
          <w:sz w:val="28"/>
        </w:rPr>
        <w:t xml:space="preserve"> </w:t>
      </w:r>
      <w:r>
        <w:rPr>
          <w:sz w:val="28"/>
        </w:rPr>
        <w:t>such</w:t>
      </w:r>
      <w:r>
        <w:rPr>
          <w:spacing w:val="-19"/>
          <w:sz w:val="28"/>
        </w:rPr>
        <w:t xml:space="preserve"> </w:t>
      </w:r>
      <w:r>
        <w:rPr>
          <w:sz w:val="28"/>
        </w:rPr>
        <w:t>land</w:t>
      </w:r>
      <w:r>
        <w:rPr>
          <w:spacing w:val="-20"/>
          <w:sz w:val="28"/>
        </w:rPr>
        <w:t xml:space="preserve"> </w:t>
      </w:r>
      <w:r>
        <w:rPr>
          <w:sz w:val="28"/>
        </w:rPr>
        <w:t>including</w:t>
      </w:r>
      <w:r>
        <w:rPr>
          <w:spacing w:val="-20"/>
          <w:sz w:val="28"/>
        </w:rPr>
        <w:t xml:space="preserve"> </w:t>
      </w:r>
      <w:r>
        <w:rPr>
          <w:sz w:val="28"/>
        </w:rPr>
        <w:t>any</w:t>
      </w:r>
      <w:r>
        <w:rPr>
          <w:spacing w:val="-18"/>
          <w:sz w:val="28"/>
        </w:rPr>
        <w:t xml:space="preserve"> </w:t>
      </w:r>
      <w:r>
        <w:rPr>
          <w:sz w:val="28"/>
        </w:rPr>
        <w:t>rights, title,</w:t>
      </w:r>
      <w:r>
        <w:rPr>
          <w:spacing w:val="-15"/>
          <w:sz w:val="28"/>
        </w:rPr>
        <w:t xml:space="preserve"> </w:t>
      </w:r>
      <w:r>
        <w:rPr>
          <w:sz w:val="28"/>
        </w:rPr>
        <w:t>interest</w:t>
      </w:r>
      <w:r>
        <w:rPr>
          <w:spacing w:val="-11"/>
          <w:sz w:val="28"/>
        </w:rPr>
        <w:t xml:space="preserve"> </w:t>
      </w:r>
      <w:r>
        <w:rPr>
          <w:sz w:val="28"/>
        </w:rPr>
        <w:t>or</w:t>
      </w:r>
      <w:r>
        <w:rPr>
          <w:spacing w:val="-12"/>
          <w:sz w:val="28"/>
        </w:rPr>
        <w:t xml:space="preserve"> </w:t>
      </w:r>
      <w:r>
        <w:rPr>
          <w:sz w:val="28"/>
        </w:rPr>
        <w:t>name</w:t>
      </w:r>
      <w:r>
        <w:rPr>
          <w:spacing w:val="-12"/>
          <w:sz w:val="28"/>
        </w:rPr>
        <w:t xml:space="preserve"> </w:t>
      </w:r>
      <w:r>
        <w:rPr>
          <w:sz w:val="28"/>
        </w:rPr>
        <w:t>of</w:t>
      </w:r>
      <w:r>
        <w:rPr>
          <w:spacing w:val="-15"/>
          <w:sz w:val="28"/>
        </w:rPr>
        <w:t xml:space="preserve"> </w:t>
      </w:r>
      <w:r>
        <w:rPr>
          <w:sz w:val="28"/>
        </w:rPr>
        <w:t>any</w:t>
      </w:r>
      <w:r>
        <w:rPr>
          <w:spacing w:val="-11"/>
          <w:sz w:val="28"/>
        </w:rPr>
        <w:t xml:space="preserve"> </w:t>
      </w:r>
      <w:r>
        <w:rPr>
          <w:sz w:val="28"/>
        </w:rPr>
        <w:t>party</w:t>
      </w:r>
      <w:r>
        <w:rPr>
          <w:spacing w:val="-11"/>
          <w:sz w:val="28"/>
        </w:rPr>
        <w:t xml:space="preserve"> </w:t>
      </w:r>
      <w:r>
        <w:rPr>
          <w:sz w:val="28"/>
        </w:rPr>
        <w:t>in</w:t>
      </w:r>
      <w:r>
        <w:rPr>
          <w:spacing w:val="-15"/>
          <w:sz w:val="28"/>
        </w:rPr>
        <w:t xml:space="preserve"> </w:t>
      </w:r>
      <w:r>
        <w:rPr>
          <w:sz w:val="28"/>
        </w:rPr>
        <w:t>or</w:t>
      </w:r>
      <w:r>
        <w:rPr>
          <w:spacing w:val="-14"/>
          <w:sz w:val="28"/>
        </w:rPr>
        <w:t xml:space="preserve"> </w:t>
      </w:r>
      <w:r>
        <w:rPr>
          <w:sz w:val="28"/>
        </w:rPr>
        <w:t>over</w:t>
      </w:r>
      <w:r>
        <w:rPr>
          <w:spacing w:val="-15"/>
          <w:sz w:val="28"/>
        </w:rPr>
        <w:t xml:space="preserve"> </w:t>
      </w:r>
      <w:r>
        <w:rPr>
          <w:sz w:val="28"/>
        </w:rPr>
        <w:t>such land along with</w:t>
      </w:r>
      <w:r>
        <w:rPr>
          <w:spacing w:val="-2"/>
          <w:sz w:val="28"/>
        </w:rPr>
        <w:t xml:space="preserve"> </w:t>
      </w:r>
      <w:r>
        <w:rPr>
          <w:sz w:val="28"/>
        </w:rPr>
        <w:t>details;</w:t>
      </w:r>
    </w:p>
    <w:p w:rsidR="004021A5" w:rsidRDefault="00550086">
      <w:pPr>
        <w:pStyle w:val="ListParagraph"/>
        <w:numPr>
          <w:ilvl w:val="1"/>
          <w:numId w:val="50"/>
        </w:numPr>
        <w:tabs>
          <w:tab w:val="left" w:pos="2816"/>
        </w:tabs>
        <w:spacing w:before="158" w:line="259" w:lineRule="auto"/>
        <w:ind w:right="1470" w:firstLine="0"/>
        <w:jc w:val="both"/>
        <w:rPr>
          <w:sz w:val="28"/>
        </w:rPr>
      </w:pPr>
      <w:r>
        <w:rPr>
          <w:sz w:val="28"/>
        </w:rPr>
        <w:t>the time period within which he undertakes to complete the project or phase thereof, as the case may</w:t>
      </w:r>
      <w:r>
        <w:rPr>
          <w:spacing w:val="-2"/>
          <w:sz w:val="28"/>
        </w:rPr>
        <w:t xml:space="preserve"> </w:t>
      </w:r>
      <w:r>
        <w:rPr>
          <w:sz w:val="28"/>
        </w:rPr>
        <w:t>be;</w:t>
      </w:r>
    </w:p>
    <w:p w:rsidR="004021A5" w:rsidRDefault="00550086">
      <w:pPr>
        <w:pStyle w:val="ListParagraph"/>
        <w:numPr>
          <w:ilvl w:val="1"/>
          <w:numId w:val="50"/>
        </w:numPr>
        <w:tabs>
          <w:tab w:val="left" w:pos="2915"/>
        </w:tabs>
        <w:spacing w:before="159" w:line="259" w:lineRule="auto"/>
        <w:ind w:right="1467" w:firstLine="0"/>
        <w:jc w:val="both"/>
        <w:rPr>
          <w:sz w:val="28"/>
        </w:rPr>
      </w:pPr>
      <w:r>
        <w:rPr>
          <w:sz w:val="28"/>
        </w:rPr>
        <w:t>that seventy per cent. of the amounts realised for the real estate project from the allottees, from time to time, shall b</w:t>
      </w:r>
      <w:r>
        <w:rPr>
          <w:sz w:val="28"/>
        </w:rPr>
        <w:t>e deposited</w:t>
      </w:r>
      <w:r>
        <w:rPr>
          <w:spacing w:val="-54"/>
          <w:sz w:val="28"/>
        </w:rPr>
        <w:t xml:space="preserve"> </w:t>
      </w:r>
      <w:r>
        <w:rPr>
          <w:sz w:val="28"/>
        </w:rPr>
        <w:t>in a separate account to be maintained in a scheduled bank to cover the cost of</w:t>
      </w:r>
      <w:r>
        <w:rPr>
          <w:spacing w:val="-57"/>
          <w:sz w:val="28"/>
        </w:rPr>
        <w:t xml:space="preserve"> </w:t>
      </w:r>
      <w:r>
        <w:rPr>
          <w:sz w:val="28"/>
        </w:rPr>
        <w:t>construction</w:t>
      </w:r>
    </w:p>
    <w:p w:rsidR="004021A5" w:rsidRDefault="004021A5">
      <w:pPr>
        <w:spacing w:line="259"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259" w:lineRule="auto"/>
        <w:ind w:left="2322" w:right="1469"/>
      </w:pPr>
      <w:r>
        <w:t>and the land cost and shall be used only for that purpose:</w:t>
      </w:r>
    </w:p>
    <w:p w:rsidR="004021A5" w:rsidRDefault="00550086">
      <w:pPr>
        <w:pStyle w:val="BodyText"/>
        <w:spacing w:before="159" w:line="259" w:lineRule="auto"/>
        <w:ind w:left="1897" w:right="1469" w:firstLine="391"/>
      </w:pPr>
      <w:r>
        <w:t>Provided that the promoter shall withdraw the amounts from the separate account, to cover the cost of the project, in proportion to the percentage of completion of the project:</w:t>
      </w:r>
    </w:p>
    <w:p w:rsidR="004021A5" w:rsidRDefault="00550086">
      <w:pPr>
        <w:pStyle w:val="BodyText"/>
        <w:spacing w:before="159" w:line="259" w:lineRule="auto"/>
        <w:ind w:left="1897" w:right="1467" w:firstLine="468"/>
      </w:pPr>
      <w:r>
        <w:t xml:space="preserve">Provided further that the amounts from the separate account shall be withdrawn </w:t>
      </w:r>
      <w:r>
        <w:t>by the promoter after it is certified by an engineer, an architect</w:t>
      </w:r>
      <w:r>
        <w:rPr>
          <w:spacing w:val="-11"/>
        </w:rPr>
        <w:t xml:space="preserve"> </w:t>
      </w:r>
      <w:r>
        <w:t>and</w:t>
      </w:r>
      <w:r>
        <w:rPr>
          <w:spacing w:val="-9"/>
        </w:rPr>
        <w:t xml:space="preserve"> </w:t>
      </w:r>
      <w:r>
        <w:t>a</w:t>
      </w:r>
      <w:r>
        <w:rPr>
          <w:spacing w:val="-14"/>
        </w:rPr>
        <w:t xml:space="preserve"> </w:t>
      </w:r>
      <w:r>
        <w:t>chartered</w:t>
      </w:r>
      <w:r>
        <w:rPr>
          <w:spacing w:val="-12"/>
        </w:rPr>
        <w:t xml:space="preserve"> </w:t>
      </w:r>
      <w:r>
        <w:t>accountant</w:t>
      </w:r>
      <w:r>
        <w:rPr>
          <w:spacing w:val="-8"/>
        </w:rPr>
        <w:t xml:space="preserve"> </w:t>
      </w:r>
      <w:r>
        <w:t>in</w:t>
      </w:r>
      <w:r>
        <w:rPr>
          <w:spacing w:val="-14"/>
        </w:rPr>
        <w:t xml:space="preserve"> </w:t>
      </w:r>
      <w:r>
        <w:t>practice</w:t>
      </w:r>
      <w:r>
        <w:rPr>
          <w:spacing w:val="-14"/>
        </w:rPr>
        <w:t xml:space="preserve"> </w:t>
      </w:r>
      <w:r>
        <w:t>that the withdrawal is in proportion to the percentage of completion of the</w:t>
      </w:r>
      <w:r>
        <w:rPr>
          <w:spacing w:val="-4"/>
        </w:rPr>
        <w:t xml:space="preserve"> </w:t>
      </w:r>
      <w:r>
        <w:t>project:</w:t>
      </w:r>
    </w:p>
    <w:p w:rsidR="004021A5" w:rsidRDefault="00550086">
      <w:pPr>
        <w:pStyle w:val="BodyText"/>
        <w:spacing w:before="158" w:line="259" w:lineRule="auto"/>
        <w:ind w:left="1897" w:right="1467"/>
      </w:pPr>
      <w:r>
        <w:t>Provided also that the promoter shall get his accounts audited wi</w:t>
      </w:r>
      <w:r>
        <w:t>thin six months after the end of every financial year by a chartered accountant in practice, and shall produce a statement of</w:t>
      </w:r>
      <w:r>
        <w:rPr>
          <w:spacing w:val="-34"/>
        </w:rPr>
        <w:t xml:space="preserve"> </w:t>
      </w:r>
      <w:r>
        <w:t>accounts duly certified and signed by such chartered accountant and it shall be verified during the audit that the amounts collect</w:t>
      </w:r>
      <w:r>
        <w:t>ed for a particular project have been utilised for that project and the withdrawal has been in compliance with the proportion to the percentage of completion of the project.</w:t>
      </w:r>
    </w:p>
    <w:p w:rsidR="004021A5" w:rsidRDefault="00550086">
      <w:pPr>
        <w:pStyle w:val="BodyText"/>
        <w:spacing w:before="160" w:line="259" w:lineRule="auto"/>
        <w:ind w:left="1897" w:right="1468" w:firstLine="391"/>
      </w:pPr>
      <w:r>
        <w:t>Explanation.— For the purpose of this clause, the term "schedule bank" means a ban</w:t>
      </w:r>
      <w:r>
        <w:t>k included in the Second Schedule to the Reserve Bank of India Act, 1934;</w:t>
      </w:r>
    </w:p>
    <w:p w:rsidR="004021A5" w:rsidRDefault="00550086">
      <w:pPr>
        <w:pStyle w:val="ListParagraph"/>
        <w:numPr>
          <w:ilvl w:val="1"/>
          <w:numId w:val="50"/>
        </w:numPr>
        <w:tabs>
          <w:tab w:val="left" w:pos="2627"/>
        </w:tabs>
        <w:spacing w:before="157" w:line="259" w:lineRule="auto"/>
        <w:ind w:left="2180" w:right="1466" w:firstLine="0"/>
        <w:jc w:val="both"/>
        <w:rPr>
          <w:sz w:val="28"/>
        </w:rPr>
      </w:pPr>
      <w:r>
        <w:rPr>
          <w:sz w:val="28"/>
        </w:rPr>
        <w:t>that</w:t>
      </w:r>
      <w:r>
        <w:rPr>
          <w:spacing w:val="-6"/>
          <w:sz w:val="28"/>
        </w:rPr>
        <w:t xml:space="preserve"> </w:t>
      </w:r>
      <w:r>
        <w:rPr>
          <w:sz w:val="28"/>
        </w:rPr>
        <w:t>he</w:t>
      </w:r>
      <w:r>
        <w:rPr>
          <w:spacing w:val="-9"/>
          <w:sz w:val="28"/>
        </w:rPr>
        <w:t xml:space="preserve"> </w:t>
      </w:r>
      <w:r>
        <w:rPr>
          <w:sz w:val="28"/>
        </w:rPr>
        <w:t>shall</w:t>
      </w:r>
      <w:r>
        <w:rPr>
          <w:spacing w:val="-10"/>
          <w:sz w:val="28"/>
        </w:rPr>
        <w:t xml:space="preserve"> </w:t>
      </w:r>
      <w:r>
        <w:rPr>
          <w:sz w:val="28"/>
        </w:rPr>
        <w:t>take</w:t>
      </w:r>
      <w:r>
        <w:rPr>
          <w:spacing w:val="-4"/>
          <w:sz w:val="28"/>
        </w:rPr>
        <w:t xml:space="preserve"> </w:t>
      </w:r>
      <w:r>
        <w:rPr>
          <w:sz w:val="28"/>
        </w:rPr>
        <w:t>all</w:t>
      </w:r>
      <w:r>
        <w:rPr>
          <w:spacing w:val="-10"/>
          <w:sz w:val="28"/>
        </w:rPr>
        <w:t xml:space="preserve"> </w:t>
      </w:r>
      <w:r>
        <w:rPr>
          <w:sz w:val="28"/>
        </w:rPr>
        <w:t>the</w:t>
      </w:r>
      <w:r>
        <w:rPr>
          <w:spacing w:val="-6"/>
          <w:sz w:val="28"/>
        </w:rPr>
        <w:t xml:space="preserve"> </w:t>
      </w:r>
      <w:r>
        <w:rPr>
          <w:sz w:val="28"/>
        </w:rPr>
        <w:t>pending</w:t>
      </w:r>
      <w:r>
        <w:rPr>
          <w:spacing w:val="-8"/>
          <w:sz w:val="28"/>
        </w:rPr>
        <w:t xml:space="preserve"> </w:t>
      </w:r>
      <w:r>
        <w:rPr>
          <w:sz w:val="28"/>
        </w:rPr>
        <w:t>approvals</w:t>
      </w:r>
      <w:r>
        <w:rPr>
          <w:spacing w:val="-5"/>
          <w:sz w:val="28"/>
        </w:rPr>
        <w:t xml:space="preserve"> </w:t>
      </w:r>
      <w:r>
        <w:rPr>
          <w:sz w:val="28"/>
        </w:rPr>
        <w:t>on time, from the competent</w:t>
      </w:r>
      <w:r>
        <w:rPr>
          <w:spacing w:val="-6"/>
          <w:sz w:val="28"/>
        </w:rPr>
        <w:t xml:space="preserve"> </w:t>
      </w:r>
      <w:r>
        <w:rPr>
          <w:sz w:val="28"/>
        </w:rPr>
        <w:t>authorities;</w:t>
      </w:r>
    </w:p>
    <w:p w:rsidR="004021A5" w:rsidRDefault="00550086">
      <w:pPr>
        <w:pStyle w:val="ListParagraph"/>
        <w:numPr>
          <w:ilvl w:val="1"/>
          <w:numId w:val="50"/>
        </w:numPr>
        <w:tabs>
          <w:tab w:val="left" w:pos="2646"/>
        </w:tabs>
        <w:spacing w:before="159" w:line="259" w:lineRule="auto"/>
        <w:ind w:left="2180" w:right="1470" w:firstLine="0"/>
        <w:jc w:val="both"/>
        <w:rPr>
          <w:sz w:val="28"/>
        </w:rPr>
      </w:pPr>
      <w:r>
        <w:rPr>
          <w:sz w:val="28"/>
        </w:rPr>
        <w:t>that he has furnished such other documents as may be prescribed by the rules or regulations made</w:t>
      </w:r>
      <w:r>
        <w:rPr>
          <w:sz w:val="28"/>
        </w:rPr>
        <w:t xml:space="preserve"> under this Act;</w:t>
      </w:r>
      <w:r>
        <w:rPr>
          <w:spacing w:val="-6"/>
          <w:sz w:val="28"/>
        </w:rPr>
        <w:t xml:space="preserve"> </w:t>
      </w:r>
      <w:r>
        <w:rPr>
          <w:sz w:val="28"/>
        </w:rPr>
        <w:t>and</w:t>
      </w:r>
    </w:p>
    <w:p w:rsidR="004021A5" w:rsidRDefault="00550086">
      <w:pPr>
        <w:pStyle w:val="ListParagraph"/>
        <w:numPr>
          <w:ilvl w:val="0"/>
          <w:numId w:val="50"/>
        </w:numPr>
        <w:tabs>
          <w:tab w:val="left" w:pos="2415"/>
        </w:tabs>
        <w:spacing w:before="159" w:line="259" w:lineRule="auto"/>
        <w:ind w:right="1468" w:firstLine="0"/>
        <w:jc w:val="both"/>
        <w:rPr>
          <w:sz w:val="28"/>
        </w:rPr>
      </w:pPr>
      <w:r>
        <w:rPr>
          <w:sz w:val="28"/>
        </w:rPr>
        <w:t>such other information and documents as may be</w:t>
      </w:r>
      <w:r>
        <w:rPr>
          <w:spacing w:val="-1"/>
          <w:sz w:val="28"/>
        </w:rPr>
        <w:t xml:space="preserve"> </w:t>
      </w:r>
      <w:r>
        <w:rPr>
          <w:sz w:val="28"/>
        </w:rPr>
        <w:t>prescribed.</w:t>
      </w:r>
    </w:p>
    <w:p w:rsidR="004021A5" w:rsidRDefault="00550086">
      <w:pPr>
        <w:pStyle w:val="ListParagraph"/>
        <w:numPr>
          <w:ilvl w:val="0"/>
          <w:numId w:val="51"/>
        </w:numPr>
        <w:tabs>
          <w:tab w:val="left" w:pos="2339"/>
        </w:tabs>
        <w:spacing w:before="162" w:line="256" w:lineRule="auto"/>
        <w:ind w:firstLine="0"/>
        <w:jc w:val="both"/>
        <w:rPr>
          <w:sz w:val="28"/>
        </w:rPr>
      </w:pPr>
      <w:r>
        <w:rPr>
          <w:sz w:val="28"/>
        </w:rPr>
        <w:t>The Authority shall operationalise a web based online</w:t>
      </w:r>
      <w:r>
        <w:rPr>
          <w:spacing w:val="30"/>
          <w:sz w:val="28"/>
        </w:rPr>
        <w:t xml:space="preserve"> </w:t>
      </w:r>
      <w:r>
        <w:rPr>
          <w:sz w:val="28"/>
        </w:rPr>
        <w:t>system</w:t>
      </w:r>
      <w:r>
        <w:rPr>
          <w:spacing w:val="32"/>
          <w:sz w:val="28"/>
        </w:rPr>
        <w:t xml:space="preserve"> </w:t>
      </w:r>
      <w:r>
        <w:rPr>
          <w:sz w:val="28"/>
        </w:rPr>
        <w:t>for</w:t>
      </w:r>
      <w:r>
        <w:rPr>
          <w:spacing w:val="31"/>
          <w:sz w:val="28"/>
        </w:rPr>
        <w:t xml:space="preserve"> </w:t>
      </w:r>
      <w:r>
        <w:rPr>
          <w:sz w:val="28"/>
        </w:rPr>
        <w:t>submitting</w:t>
      </w:r>
      <w:r>
        <w:rPr>
          <w:spacing w:val="31"/>
          <w:sz w:val="28"/>
        </w:rPr>
        <w:t xml:space="preserve"> </w:t>
      </w:r>
      <w:r>
        <w:rPr>
          <w:sz w:val="28"/>
        </w:rPr>
        <w:t>applications</w:t>
      </w:r>
      <w:r>
        <w:rPr>
          <w:spacing w:val="30"/>
          <w:sz w:val="28"/>
        </w:rPr>
        <w:t xml:space="preserve"> </w:t>
      </w:r>
      <w:r>
        <w:rPr>
          <w:sz w:val="28"/>
        </w:rPr>
        <w:t>for</w:t>
      </w:r>
    </w:p>
    <w:p w:rsidR="004021A5" w:rsidRDefault="004021A5">
      <w:pPr>
        <w:spacing w:line="256"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259" w:lineRule="auto"/>
        <w:ind w:left="1897" w:right="1468"/>
      </w:pPr>
      <w:r>
        <w:t>registration of projects within a period of one year from the date of its establishment.</w:t>
      </w:r>
    </w:p>
    <w:p w:rsidR="004021A5" w:rsidRDefault="00550086">
      <w:pPr>
        <w:pStyle w:val="ListParagraph"/>
        <w:numPr>
          <w:ilvl w:val="0"/>
          <w:numId w:val="53"/>
        </w:numPr>
        <w:tabs>
          <w:tab w:val="left" w:pos="2332"/>
        </w:tabs>
        <w:spacing w:before="159" w:line="259" w:lineRule="auto"/>
        <w:ind w:right="1467" w:firstLine="0"/>
        <w:jc w:val="both"/>
        <w:rPr>
          <w:sz w:val="28"/>
        </w:rPr>
      </w:pPr>
      <w:r>
        <w:rPr>
          <w:b/>
          <w:sz w:val="28"/>
        </w:rPr>
        <w:t>Grant of registration</w:t>
      </w:r>
      <w:r>
        <w:rPr>
          <w:sz w:val="28"/>
        </w:rPr>
        <w:t>.— On receipt of the application under sub-section (1) of section 4, the Authority shall within a period of thirty</w:t>
      </w:r>
      <w:r>
        <w:rPr>
          <w:spacing w:val="-11"/>
          <w:sz w:val="28"/>
        </w:rPr>
        <w:t xml:space="preserve"> </w:t>
      </w:r>
      <w:r>
        <w:rPr>
          <w:sz w:val="28"/>
        </w:rPr>
        <w:t>days.</w:t>
      </w:r>
    </w:p>
    <w:p w:rsidR="004021A5" w:rsidRDefault="00550086">
      <w:pPr>
        <w:pStyle w:val="ListParagraph"/>
        <w:numPr>
          <w:ilvl w:val="1"/>
          <w:numId w:val="53"/>
        </w:numPr>
        <w:tabs>
          <w:tab w:val="left" w:pos="2629"/>
        </w:tabs>
        <w:spacing w:before="159" w:line="259" w:lineRule="auto"/>
        <w:ind w:right="1468" w:firstLine="0"/>
        <w:jc w:val="both"/>
        <w:rPr>
          <w:sz w:val="28"/>
        </w:rPr>
      </w:pPr>
      <w:r>
        <w:rPr>
          <w:sz w:val="28"/>
        </w:rPr>
        <w:t>grant registration subjec</w:t>
      </w:r>
      <w:r>
        <w:rPr>
          <w:sz w:val="28"/>
        </w:rPr>
        <w:t>t to the provisions of this Act and the rules and regulations made thereunder, and provide a registration number, including</w:t>
      </w:r>
      <w:r>
        <w:rPr>
          <w:spacing w:val="-17"/>
          <w:sz w:val="28"/>
        </w:rPr>
        <w:t xml:space="preserve"> </w:t>
      </w:r>
      <w:r>
        <w:rPr>
          <w:sz w:val="28"/>
        </w:rPr>
        <w:t>a</w:t>
      </w:r>
      <w:r>
        <w:rPr>
          <w:spacing w:val="-17"/>
          <w:sz w:val="28"/>
        </w:rPr>
        <w:t xml:space="preserve"> </w:t>
      </w:r>
      <w:r>
        <w:rPr>
          <w:sz w:val="28"/>
        </w:rPr>
        <w:t>Login</w:t>
      </w:r>
      <w:r>
        <w:rPr>
          <w:spacing w:val="-18"/>
          <w:sz w:val="28"/>
        </w:rPr>
        <w:t xml:space="preserve"> </w:t>
      </w:r>
      <w:r>
        <w:rPr>
          <w:sz w:val="28"/>
        </w:rPr>
        <w:t>Id</w:t>
      </w:r>
      <w:r>
        <w:rPr>
          <w:spacing w:val="-17"/>
          <w:sz w:val="28"/>
        </w:rPr>
        <w:t xml:space="preserve"> </w:t>
      </w:r>
      <w:r>
        <w:rPr>
          <w:sz w:val="28"/>
        </w:rPr>
        <w:t>and</w:t>
      </w:r>
      <w:r>
        <w:rPr>
          <w:spacing w:val="-15"/>
          <w:sz w:val="28"/>
        </w:rPr>
        <w:t xml:space="preserve"> </w:t>
      </w:r>
      <w:r>
        <w:rPr>
          <w:sz w:val="28"/>
        </w:rPr>
        <w:t>password</w:t>
      </w:r>
      <w:r>
        <w:rPr>
          <w:spacing w:val="-16"/>
          <w:sz w:val="28"/>
        </w:rPr>
        <w:t xml:space="preserve"> </w:t>
      </w:r>
      <w:r>
        <w:rPr>
          <w:sz w:val="28"/>
        </w:rPr>
        <w:t>to</w:t>
      </w:r>
      <w:r>
        <w:rPr>
          <w:spacing w:val="-17"/>
          <w:sz w:val="28"/>
        </w:rPr>
        <w:t xml:space="preserve"> </w:t>
      </w:r>
      <w:r>
        <w:rPr>
          <w:sz w:val="28"/>
        </w:rPr>
        <w:t>the</w:t>
      </w:r>
      <w:r>
        <w:rPr>
          <w:spacing w:val="-15"/>
          <w:sz w:val="28"/>
        </w:rPr>
        <w:t xml:space="preserve"> </w:t>
      </w:r>
      <w:r>
        <w:rPr>
          <w:sz w:val="28"/>
        </w:rPr>
        <w:t>applicant for accessing the website of the Authority and to create his web page and to fill therein t</w:t>
      </w:r>
      <w:r>
        <w:rPr>
          <w:sz w:val="28"/>
        </w:rPr>
        <w:t>he details of the proposed project;</w:t>
      </w:r>
      <w:r>
        <w:rPr>
          <w:spacing w:val="-6"/>
          <w:sz w:val="28"/>
        </w:rPr>
        <w:t xml:space="preserve"> </w:t>
      </w:r>
      <w:r>
        <w:rPr>
          <w:sz w:val="28"/>
        </w:rPr>
        <w:t>or</w:t>
      </w:r>
    </w:p>
    <w:p w:rsidR="004021A5" w:rsidRDefault="00550086">
      <w:pPr>
        <w:pStyle w:val="ListParagraph"/>
        <w:numPr>
          <w:ilvl w:val="1"/>
          <w:numId w:val="53"/>
        </w:numPr>
        <w:tabs>
          <w:tab w:val="left" w:pos="2735"/>
        </w:tabs>
        <w:spacing w:before="158" w:line="259" w:lineRule="auto"/>
        <w:ind w:right="1464" w:firstLine="0"/>
        <w:jc w:val="both"/>
        <w:rPr>
          <w:sz w:val="28"/>
        </w:rPr>
      </w:pPr>
      <w:r>
        <w:rPr>
          <w:sz w:val="28"/>
        </w:rPr>
        <w:t>reject the application for reasons to be recorded in writing, if such application does not conform to the provisions of this Act or the rules or regulations made thereunder:</w:t>
      </w:r>
    </w:p>
    <w:p w:rsidR="004021A5" w:rsidRDefault="00550086">
      <w:pPr>
        <w:pStyle w:val="BodyText"/>
        <w:spacing w:before="160" w:line="259" w:lineRule="auto"/>
        <w:ind w:left="1897" w:right="1468" w:firstLine="79"/>
      </w:pPr>
      <w:r>
        <w:t>Provided that no application shall be rejec</w:t>
      </w:r>
      <w:r>
        <w:t>ted unless the applicant has been given an opportunity of being heard in the matter.</w:t>
      </w:r>
    </w:p>
    <w:p w:rsidR="004021A5" w:rsidRDefault="00550086">
      <w:pPr>
        <w:pStyle w:val="ListParagraph"/>
        <w:numPr>
          <w:ilvl w:val="0"/>
          <w:numId w:val="49"/>
        </w:numPr>
        <w:tabs>
          <w:tab w:val="left" w:pos="2351"/>
        </w:tabs>
        <w:spacing w:before="159" w:line="259" w:lineRule="auto"/>
        <w:ind w:right="1464" w:firstLine="0"/>
        <w:jc w:val="both"/>
        <w:rPr>
          <w:sz w:val="28"/>
        </w:rPr>
      </w:pPr>
      <w:r>
        <w:rPr>
          <w:sz w:val="28"/>
        </w:rPr>
        <w:t>If the Authority fails to grant the registration or reject the application, as the case may be, as provided under sub-section (1), the project shall be deemed to have been</w:t>
      </w:r>
      <w:r>
        <w:rPr>
          <w:sz w:val="28"/>
        </w:rPr>
        <w:t xml:space="preserve"> registered, and the Authority shall within a period of seven days of the expiry </w:t>
      </w:r>
      <w:r>
        <w:rPr>
          <w:spacing w:val="-3"/>
          <w:sz w:val="28"/>
        </w:rPr>
        <w:t xml:space="preserve">of </w:t>
      </w:r>
      <w:r>
        <w:rPr>
          <w:sz w:val="28"/>
        </w:rPr>
        <w:t>the said period of thirty days specified under sub- section (1), provide a registration number and a Login</w:t>
      </w:r>
      <w:r>
        <w:rPr>
          <w:spacing w:val="-20"/>
          <w:sz w:val="28"/>
        </w:rPr>
        <w:t xml:space="preserve"> </w:t>
      </w:r>
      <w:r>
        <w:rPr>
          <w:sz w:val="28"/>
        </w:rPr>
        <w:t>Id</w:t>
      </w:r>
      <w:r>
        <w:rPr>
          <w:spacing w:val="-19"/>
          <w:sz w:val="28"/>
        </w:rPr>
        <w:t xml:space="preserve"> </w:t>
      </w:r>
      <w:r>
        <w:rPr>
          <w:sz w:val="28"/>
        </w:rPr>
        <w:t>and</w:t>
      </w:r>
      <w:r>
        <w:rPr>
          <w:spacing w:val="-19"/>
          <w:sz w:val="28"/>
        </w:rPr>
        <w:t xml:space="preserve"> </w:t>
      </w:r>
      <w:r>
        <w:rPr>
          <w:sz w:val="28"/>
        </w:rPr>
        <w:t>password</w:t>
      </w:r>
      <w:r>
        <w:rPr>
          <w:spacing w:val="-19"/>
          <w:sz w:val="28"/>
        </w:rPr>
        <w:t xml:space="preserve"> </w:t>
      </w:r>
      <w:r>
        <w:rPr>
          <w:sz w:val="28"/>
        </w:rPr>
        <w:t>to</w:t>
      </w:r>
      <w:r>
        <w:rPr>
          <w:spacing w:val="-22"/>
          <w:sz w:val="28"/>
        </w:rPr>
        <w:t xml:space="preserve"> </w:t>
      </w:r>
      <w:r>
        <w:rPr>
          <w:sz w:val="28"/>
        </w:rPr>
        <w:t>the</w:t>
      </w:r>
      <w:r>
        <w:rPr>
          <w:spacing w:val="-19"/>
          <w:sz w:val="28"/>
        </w:rPr>
        <w:t xml:space="preserve"> </w:t>
      </w:r>
      <w:r>
        <w:rPr>
          <w:sz w:val="28"/>
        </w:rPr>
        <w:t>promoter</w:t>
      </w:r>
      <w:r>
        <w:rPr>
          <w:spacing w:val="-21"/>
          <w:sz w:val="28"/>
        </w:rPr>
        <w:t xml:space="preserve"> </w:t>
      </w:r>
      <w:r>
        <w:rPr>
          <w:sz w:val="28"/>
        </w:rPr>
        <w:t>for</w:t>
      </w:r>
      <w:r>
        <w:rPr>
          <w:spacing w:val="-19"/>
          <w:sz w:val="28"/>
        </w:rPr>
        <w:t xml:space="preserve"> </w:t>
      </w:r>
      <w:r>
        <w:rPr>
          <w:sz w:val="28"/>
        </w:rPr>
        <w:t>accessing the website of the Authority and to create his web page and to fill therein the details of the proposed project.</w:t>
      </w:r>
    </w:p>
    <w:p w:rsidR="004021A5" w:rsidRDefault="00550086">
      <w:pPr>
        <w:pStyle w:val="ListParagraph"/>
        <w:numPr>
          <w:ilvl w:val="0"/>
          <w:numId w:val="49"/>
        </w:numPr>
        <w:tabs>
          <w:tab w:val="left" w:pos="2327"/>
        </w:tabs>
        <w:spacing w:before="158" w:line="259" w:lineRule="auto"/>
        <w:ind w:right="1466" w:firstLine="0"/>
        <w:jc w:val="both"/>
        <w:rPr>
          <w:sz w:val="28"/>
        </w:rPr>
      </w:pPr>
      <w:r>
        <w:rPr>
          <w:sz w:val="28"/>
        </w:rPr>
        <w:t>The registration granted under this section shall be</w:t>
      </w:r>
      <w:r>
        <w:rPr>
          <w:spacing w:val="-9"/>
          <w:sz w:val="28"/>
        </w:rPr>
        <w:t xml:space="preserve"> </w:t>
      </w:r>
      <w:r>
        <w:rPr>
          <w:sz w:val="28"/>
        </w:rPr>
        <w:t>valid</w:t>
      </w:r>
      <w:r>
        <w:rPr>
          <w:spacing w:val="-8"/>
          <w:sz w:val="28"/>
        </w:rPr>
        <w:t xml:space="preserve"> </w:t>
      </w:r>
      <w:r>
        <w:rPr>
          <w:sz w:val="28"/>
        </w:rPr>
        <w:t>for</w:t>
      </w:r>
      <w:r>
        <w:rPr>
          <w:spacing w:val="-8"/>
          <w:sz w:val="28"/>
        </w:rPr>
        <w:t xml:space="preserve"> </w:t>
      </w:r>
      <w:r>
        <w:rPr>
          <w:sz w:val="28"/>
        </w:rPr>
        <w:t>a</w:t>
      </w:r>
      <w:r>
        <w:rPr>
          <w:spacing w:val="-8"/>
          <w:sz w:val="28"/>
        </w:rPr>
        <w:t xml:space="preserve"> </w:t>
      </w:r>
      <w:r>
        <w:rPr>
          <w:sz w:val="28"/>
        </w:rPr>
        <w:t>period</w:t>
      </w:r>
      <w:r>
        <w:rPr>
          <w:spacing w:val="-9"/>
          <w:sz w:val="28"/>
        </w:rPr>
        <w:t xml:space="preserve"> </w:t>
      </w:r>
      <w:r>
        <w:rPr>
          <w:sz w:val="28"/>
        </w:rPr>
        <w:t>declared</w:t>
      </w:r>
      <w:r>
        <w:rPr>
          <w:spacing w:val="-8"/>
          <w:sz w:val="28"/>
        </w:rPr>
        <w:t xml:space="preserve"> </w:t>
      </w:r>
      <w:r>
        <w:rPr>
          <w:sz w:val="28"/>
        </w:rPr>
        <w:t>by</w:t>
      </w:r>
      <w:r>
        <w:rPr>
          <w:spacing w:val="-9"/>
          <w:sz w:val="28"/>
        </w:rPr>
        <w:t xml:space="preserve"> </w:t>
      </w:r>
      <w:r>
        <w:rPr>
          <w:sz w:val="28"/>
        </w:rPr>
        <w:t>the</w:t>
      </w:r>
      <w:r>
        <w:rPr>
          <w:spacing w:val="-8"/>
          <w:sz w:val="28"/>
        </w:rPr>
        <w:t xml:space="preserve"> </w:t>
      </w:r>
      <w:r>
        <w:rPr>
          <w:sz w:val="28"/>
        </w:rPr>
        <w:t>promoter</w:t>
      </w:r>
      <w:r>
        <w:rPr>
          <w:spacing w:val="-8"/>
          <w:sz w:val="28"/>
        </w:rPr>
        <w:t xml:space="preserve"> </w:t>
      </w:r>
      <w:r>
        <w:rPr>
          <w:sz w:val="28"/>
        </w:rPr>
        <w:t>under sub-clause (C) of clause (1) o</w:t>
      </w:r>
      <w:r>
        <w:rPr>
          <w:sz w:val="28"/>
        </w:rPr>
        <w:t>f sub-section (2) of section 4 for completion of the project or phase thereof, as the case may</w:t>
      </w:r>
      <w:r>
        <w:rPr>
          <w:spacing w:val="-8"/>
          <w:sz w:val="28"/>
        </w:rPr>
        <w:t xml:space="preserve"> </w:t>
      </w:r>
      <w:r>
        <w:rPr>
          <w:sz w:val="28"/>
        </w:rPr>
        <w:t>be.</w:t>
      </w:r>
    </w:p>
    <w:p w:rsidR="004021A5" w:rsidRDefault="00550086">
      <w:pPr>
        <w:pStyle w:val="ListParagraph"/>
        <w:numPr>
          <w:ilvl w:val="0"/>
          <w:numId w:val="53"/>
        </w:numPr>
        <w:tabs>
          <w:tab w:val="left" w:pos="2308"/>
        </w:tabs>
        <w:spacing w:before="160" w:line="259" w:lineRule="auto"/>
        <w:ind w:right="1463" w:firstLine="0"/>
        <w:jc w:val="both"/>
        <w:rPr>
          <w:sz w:val="28"/>
        </w:rPr>
      </w:pPr>
      <w:r>
        <w:rPr>
          <w:b/>
          <w:sz w:val="28"/>
        </w:rPr>
        <w:t xml:space="preserve">Extension of registration.-- </w:t>
      </w:r>
      <w:r>
        <w:rPr>
          <w:sz w:val="28"/>
        </w:rPr>
        <w:t>The registration granted under section 5 may be extended by</w:t>
      </w:r>
      <w:r>
        <w:rPr>
          <w:spacing w:val="44"/>
          <w:sz w:val="28"/>
        </w:rPr>
        <w:t xml:space="preserve"> </w:t>
      </w:r>
      <w:r>
        <w:rPr>
          <w:sz w:val="28"/>
        </w:rPr>
        <w:t>the</w:t>
      </w:r>
    </w:p>
    <w:p w:rsidR="004021A5" w:rsidRDefault="004021A5">
      <w:pPr>
        <w:spacing w:line="259"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259" w:lineRule="auto"/>
        <w:ind w:left="1897" w:right="1467"/>
      </w:pPr>
      <w:r>
        <w:t xml:space="preserve">Authority on an application made by the promoter due to </w:t>
      </w:r>
      <w:r>
        <w:rPr>
          <w:i/>
        </w:rPr>
        <w:t>force majeure</w:t>
      </w:r>
      <w:r>
        <w:t>, in such form and on payment of such fee as may be prescribed:</w:t>
      </w:r>
    </w:p>
    <w:p w:rsidR="004021A5" w:rsidRDefault="00550086">
      <w:pPr>
        <w:pStyle w:val="BodyText"/>
        <w:spacing w:before="159" w:line="259" w:lineRule="auto"/>
        <w:ind w:left="1897" w:right="1466" w:firstLine="468"/>
      </w:pPr>
      <w:r>
        <w:t>Provided that the Authority may in reasonable circumstances, without default on the part of the promoter, based on the fact</w:t>
      </w:r>
      <w:r>
        <w:t>s of each case, and for reasons to be recorded in writing, extend the registration granted to a project for such time as it considers necessary, which shall, in aggregate, not exceed a period of one year:</w:t>
      </w:r>
    </w:p>
    <w:p w:rsidR="004021A5" w:rsidRDefault="00550086">
      <w:pPr>
        <w:pStyle w:val="BodyText"/>
        <w:spacing w:before="158" w:line="259" w:lineRule="auto"/>
        <w:ind w:left="1897" w:right="1468" w:firstLine="624"/>
      </w:pPr>
      <w:r>
        <w:t>Provided further that no application for extension</w:t>
      </w:r>
      <w:r>
        <w:rPr>
          <w:spacing w:val="-12"/>
        </w:rPr>
        <w:t xml:space="preserve"> </w:t>
      </w:r>
      <w:r>
        <w:t>of</w:t>
      </w:r>
      <w:r>
        <w:rPr>
          <w:spacing w:val="-10"/>
        </w:rPr>
        <w:t xml:space="preserve"> </w:t>
      </w:r>
      <w:r>
        <w:t>registration</w:t>
      </w:r>
      <w:r>
        <w:rPr>
          <w:spacing w:val="-13"/>
        </w:rPr>
        <w:t xml:space="preserve"> </w:t>
      </w:r>
      <w:r>
        <w:t>shall</w:t>
      </w:r>
      <w:r>
        <w:rPr>
          <w:spacing w:val="-11"/>
        </w:rPr>
        <w:t xml:space="preserve"> </w:t>
      </w:r>
      <w:r>
        <w:t>be</w:t>
      </w:r>
      <w:r>
        <w:rPr>
          <w:spacing w:val="-13"/>
        </w:rPr>
        <w:t xml:space="preserve"> </w:t>
      </w:r>
      <w:r>
        <w:t>rejected</w:t>
      </w:r>
      <w:r>
        <w:rPr>
          <w:spacing w:val="-11"/>
        </w:rPr>
        <w:t xml:space="preserve"> </w:t>
      </w:r>
      <w:r>
        <w:t>unless</w:t>
      </w:r>
      <w:r>
        <w:rPr>
          <w:spacing w:val="-14"/>
        </w:rPr>
        <w:t xml:space="preserve"> </w:t>
      </w:r>
      <w:r>
        <w:t>the applicant has been given an opportunity of being heard in the</w:t>
      </w:r>
      <w:r>
        <w:rPr>
          <w:spacing w:val="-5"/>
        </w:rPr>
        <w:t xml:space="preserve"> </w:t>
      </w:r>
      <w:r>
        <w:t>matter.</w:t>
      </w:r>
    </w:p>
    <w:p w:rsidR="004021A5" w:rsidRDefault="00550086">
      <w:pPr>
        <w:pStyle w:val="BodyText"/>
        <w:spacing w:before="160" w:line="259" w:lineRule="auto"/>
        <w:ind w:left="1897" w:right="1467" w:firstLine="624"/>
      </w:pPr>
      <w:r>
        <w:t>Explanation.— For the purpose of this section, the</w:t>
      </w:r>
      <w:r>
        <w:rPr>
          <w:spacing w:val="-12"/>
        </w:rPr>
        <w:t xml:space="preserve"> </w:t>
      </w:r>
      <w:r>
        <w:t>expression</w:t>
      </w:r>
      <w:r>
        <w:rPr>
          <w:spacing w:val="-11"/>
        </w:rPr>
        <w:t xml:space="preserve"> </w:t>
      </w:r>
      <w:r>
        <w:t>"force</w:t>
      </w:r>
      <w:r>
        <w:rPr>
          <w:spacing w:val="-11"/>
        </w:rPr>
        <w:t xml:space="preserve"> </w:t>
      </w:r>
      <w:r>
        <w:t>majeure"</w:t>
      </w:r>
      <w:r>
        <w:rPr>
          <w:spacing w:val="-10"/>
        </w:rPr>
        <w:t xml:space="preserve"> </w:t>
      </w:r>
      <w:r>
        <w:t>shall</w:t>
      </w:r>
      <w:r>
        <w:rPr>
          <w:spacing w:val="-14"/>
        </w:rPr>
        <w:t xml:space="preserve"> </w:t>
      </w:r>
      <w:r>
        <w:t>mean</w:t>
      </w:r>
      <w:r>
        <w:rPr>
          <w:spacing w:val="-9"/>
        </w:rPr>
        <w:t xml:space="preserve"> </w:t>
      </w:r>
      <w:r>
        <w:t>a</w:t>
      </w:r>
      <w:r>
        <w:rPr>
          <w:spacing w:val="-11"/>
        </w:rPr>
        <w:t xml:space="preserve"> </w:t>
      </w:r>
      <w:r>
        <w:t>case</w:t>
      </w:r>
      <w:r>
        <w:rPr>
          <w:spacing w:val="-11"/>
        </w:rPr>
        <w:t xml:space="preserve"> </w:t>
      </w:r>
      <w:r>
        <w:t>of war, flood, drought, fire, cyclone, earthq</w:t>
      </w:r>
      <w:r>
        <w:t>uake or any other calamity caused by nature affecting the regular development of the real estate</w:t>
      </w:r>
      <w:r>
        <w:rPr>
          <w:spacing w:val="-12"/>
        </w:rPr>
        <w:t xml:space="preserve"> </w:t>
      </w:r>
      <w:r>
        <w:t>project.</w:t>
      </w:r>
    </w:p>
    <w:p w:rsidR="004021A5" w:rsidRDefault="00550086">
      <w:pPr>
        <w:pStyle w:val="ListParagraph"/>
        <w:numPr>
          <w:ilvl w:val="0"/>
          <w:numId w:val="53"/>
        </w:numPr>
        <w:tabs>
          <w:tab w:val="left" w:pos="2133"/>
        </w:tabs>
        <w:spacing w:before="158" w:line="259" w:lineRule="auto"/>
        <w:ind w:right="1466" w:firstLine="0"/>
        <w:jc w:val="both"/>
        <w:rPr>
          <w:sz w:val="28"/>
        </w:rPr>
      </w:pPr>
      <w:r>
        <w:rPr>
          <w:b/>
          <w:sz w:val="28"/>
        </w:rPr>
        <w:t xml:space="preserve">Revocation of registration.-- </w:t>
      </w:r>
      <w:r>
        <w:rPr>
          <w:sz w:val="28"/>
        </w:rPr>
        <w:t>(1) The Authority may, on receipt of a complaint or suo motu in this behalf or on the recommendation of the competent au</w:t>
      </w:r>
      <w:r>
        <w:rPr>
          <w:sz w:val="28"/>
        </w:rPr>
        <w:t>thority, revoke the registration granted under section 5, after being satisfied</w:t>
      </w:r>
      <w:r>
        <w:rPr>
          <w:spacing w:val="-3"/>
          <w:sz w:val="28"/>
        </w:rPr>
        <w:t xml:space="preserve"> </w:t>
      </w:r>
      <w:r>
        <w:rPr>
          <w:sz w:val="28"/>
        </w:rPr>
        <w:t>that—</w:t>
      </w:r>
    </w:p>
    <w:p w:rsidR="004021A5" w:rsidRDefault="00550086">
      <w:pPr>
        <w:pStyle w:val="ListParagraph"/>
        <w:numPr>
          <w:ilvl w:val="1"/>
          <w:numId w:val="53"/>
        </w:numPr>
        <w:tabs>
          <w:tab w:val="left" w:pos="2612"/>
        </w:tabs>
        <w:spacing w:before="159" w:line="259" w:lineRule="auto"/>
        <w:ind w:right="1467" w:firstLine="0"/>
        <w:jc w:val="both"/>
        <w:rPr>
          <w:sz w:val="28"/>
        </w:rPr>
      </w:pPr>
      <w:r>
        <w:rPr>
          <w:sz w:val="28"/>
        </w:rPr>
        <w:t>the promoter makes default in doing anything required by or under this Act or the rules or the regulations made</w:t>
      </w:r>
      <w:r>
        <w:rPr>
          <w:spacing w:val="-5"/>
          <w:sz w:val="28"/>
        </w:rPr>
        <w:t xml:space="preserve"> </w:t>
      </w:r>
      <w:r>
        <w:rPr>
          <w:sz w:val="28"/>
        </w:rPr>
        <w:t>thereunder;</w:t>
      </w:r>
    </w:p>
    <w:p w:rsidR="004021A5" w:rsidRDefault="00550086">
      <w:pPr>
        <w:pStyle w:val="ListParagraph"/>
        <w:numPr>
          <w:ilvl w:val="1"/>
          <w:numId w:val="53"/>
        </w:numPr>
        <w:tabs>
          <w:tab w:val="left" w:pos="2682"/>
        </w:tabs>
        <w:spacing w:before="160" w:line="259" w:lineRule="auto"/>
        <w:ind w:firstLine="0"/>
        <w:jc w:val="both"/>
        <w:rPr>
          <w:sz w:val="28"/>
        </w:rPr>
      </w:pPr>
      <w:r>
        <w:rPr>
          <w:sz w:val="28"/>
        </w:rPr>
        <w:t>the promoter violates any of the terms or conditions</w:t>
      </w:r>
      <w:r>
        <w:rPr>
          <w:spacing w:val="-9"/>
          <w:sz w:val="28"/>
        </w:rPr>
        <w:t xml:space="preserve"> </w:t>
      </w:r>
      <w:r>
        <w:rPr>
          <w:sz w:val="28"/>
        </w:rPr>
        <w:t>of</w:t>
      </w:r>
      <w:r>
        <w:rPr>
          <w:spacing w:val="-11"/>
          <w:sz w:val="28"/>
        </w:rPr>
        <w:t xml:space="preserve"> </w:t>
      </w:r>
      <w:r>
        <w:rPr>
          <w:sz w:val="28"/>
        </w:rPr>
        <w:t>the</w:t>
      </w:r>
      <w:r>
        <w:rPr>
          <w:spacing w:val="-12"/>
          <w:sz w:val="28"/>
        </w:rPr>
        <w:t xml:space="preserve"> </w:t>
      </w:r>
      <w:r>
        <w:rPr>
          <w:sz w:val="28"/>
        </w:rPr>
        <w:t>approval</w:t>
      </w:r>
      <w:r>
        <w:rPr>
          <w:spacing w:val="-11"/>
          <w:sz w:val="28"/>
        </w:rPr>
        <w:t xml:space="preserve"> </w:t>
      </w:r>
      <w:r>
        <w:rPr>
          <w:sz w:val="28"/>
        </w:rPr>
        <w:t>given</w:t>
      </w:r>
      <w:r>
        <w:rPr>
          <w:spacing w:val="-12"/>
          <w:sz w:val="28"/>
        </w:rPr>
        <w:t xml:space="preserve"> </w:t>
      </w:r>
      <w:r>
        <w:rPr>
          <w:sz w:val="28"/>
        </w:rPr>
        <w:t>by</w:t>
      </w:r>
      <w:r>
        <w:rPr>
          <w:spacing w:val="-14"/>
          <w:sz w:val="28"/>
        </w:rPr>
        <w:t xml:space="preserve"> </w:t>
      </w:r>
      <w:r>
        <w:rPr>
          <w:sz w:val="28"/>
        </w:rPr>
        <w:t>the</w:t>
      </w:r>
      <w:r>
        <w:rPr>
          <w:spacing w:val="-14"/>
          <w:sz w:val="28"/>
        </w:rPr>
        <w:t xml:space="preserve"> </w:t>
      </w:r>
      <w:r>
        <w:rPr>
          <w:sz w:val="28"/>
        </w:rPr>
        <w:t>competent authority;</w:t>
      </w:r>
    </w:p>
    <w:p w:rsidR="004021A5" w:rsidRDefault="00550086">
      <w:pPr>
        <w:pStyle w:val="ListParagraph"/>
        <w:numPr>
          <w:ilvl w:val="1"/>
          <w:numId w:val="53"/>
        </w:numPr>
        <w:tabs>
          <w:tab w:val="left" w:pos="2610"/>
        </w:tabs>
        <w:spacing w:before="159" w:line="259" w:lineRule="auto"/>
        <w:ind w:firstLine="0"/>
        <w:jc w:val="both"/>
        <w:rPr>
          <w:sz w:val="28"/>
        </w:rPr>
      </w:pPr>
      <w:r>
        <w:rPr>
          <w:sz w:val="28"/>
        </w:rPr>
        <w:t>the promoter is involved in any kind of unfair practice or</w:t>
      </w:r>
      <w:r>
        <w:rPr>
          <w:spacing w:val="-5"/>
          <w:sz w:val="28"/>
        </w:rPr>
        <w:t xml:space="preserve"> </w:t>
      </w:r>
      <w:r>
        <w:rPr>
          <w:sz w:val="28"/>
        </w:rPr>
        <w:t>irregularities.</w:t>
      </w:r>
    </w:p>
    <w:p w:rsidR="004021A5" w:rsidRDefault="00550086">
      <w:pPr>
        <w:pStyle w:val="BodyText"/>
        <w:spacing w:before="159" w:line="259" w:lineRule="auto"/>
        <w:ind w:left="1897" w:right="1470" w:firstLine="547"/>
      </w:pPr>
      <w:r>
        <w:t>Explanation.—For the purposes of this clause, the term "</w:t>
      </w:r>
      <w:r>
        <w:t>unfair practice” means a practice which, for the purpose of promoting the sale or development of any real estate project adopts any</w:t>
      </w:r>
    </w:p>
    <w:p w:rsidR="004021A5" w:rsidRDefault="004021A5">
      <w:pPr>
        <w:spacing w:line="259" w:lineRule="auto"/>
        <w:sectPr w:rsidR="004021A5">
          <w:pgSz w:w="11910" w:h="16840"/>
          <w:pgMar w:top="1340" w:right="1220" w:bottom="1200" w:left="940" w:header="0" w:footer="1000" w:gutter="0"/>
          <w:cols w:space="720"/>
        </w:sectPr>
      </w:pPr>
    </w:p>
    <w:p w:rsidR="004021A5" w:rsidRDefault="00550086">
      <w:pPr>
        <w:pStyle w:val="BodyText"/>
        <w:spacing w:before="81" w:line="259" w:lineRule="auto"/>
        <w:ind w:left="1897" w:right="1469"/>
      </w:pPr>
      <w:r>
        <w:t>unfair method or unfair or deceptive practice including any of the following practices, namely:—</w:t>
      </w:r>
    </w:p>
    <w:p w:rsidR="004021A5" w:rsidRDefault="00550086">
      <w:pPr>
        <w:pStyle w:val="ListParagraph"/>
        <w:numPr>
          <w:ilvl w:val="2"/>
          <w:numId w:val="53"/>
        </w:numPr>
        <w:tabs>
          <w:tab w:val="left" w:pos="2951"/>
        </w:tabs>
        <w:spacing w:before="159" w:line="259" w:lineRule="auto"/>
        <w:ind w:right="1468" w:firstLine="468"/>
        <w:jc w:val="both"/>
        <w:rPr>
          <w:sz w:val="28"/>
        </w:rPr>
      </w:pPr>
      <w:r>
        <w:rPr>
          <w:sz w:val="28"/>
        </w:rPr>
        <w:t>the pract</w:t>
      </w:r>
      <w:r>
        <w:rPr>
          <w:sz w:val="28"/>
        </w:rPr>
        <w:t>ice of making any statement, whether in writing or by visible representation which,—</w:t>
      </w:r>
    </w:p>
    <w:p w:rsidR="004021A5" w:rsidRDefault="00550086">
      <w:pPr>
        <w:pStyle w:val="ListParagraph"/>
        <w:numPr>
          <w:ilvl w:val="0"/>
          <w:numId w:val="48"/>
        </w:numPr>
        <w:tabs>
          <w:tab w:val="left" w:pos="2653"/>
        </w:tabs>
        <w:spacing w:before="159" w:line="259" w:lineRule="auto"/>
        <w:ind w:right="1467" w:firstLine="391"/>
        <w:jc w:val="both"/>
        <w:rPr>
          <w:sz w:val="28"/>
        </w:rPr>
      </w:pPr>
      <w:r>
        <w:rPr>
          <w:sz w:val="28"/>
        </w:rPr>
        <w:t>falsely represents that the services are of a particular standard or</w:t>
      </w:r>
      <w:r>
        <w:rPr>
          <w:spacing w:val="-4"/>
          <w:sz w:val="28"/>
        </w:rPr>
        <w:t xml:space="preserve"> </w:t>
      </w:r>
      <w:r>
        <w:rPr>
          <w:sz w:val="28"/>
        </w:rPr>
        <w:t>grade;</w:t>
      </w:r>
    </w:p>
    <w:p w:rsidR="004021A5" w:rsidRDefault="00550086">
      <w:pPr>
        <w:pStyle w:val="ListParagraph"/>
        <w:numPr>
          <w:ilvl w:val="0"/>
          <w:numId w:val="48"/>
        </w:numPr>
        <w:tabs>
          <w:tab w:val="left" w:pos="2620"/>
        </w:tabs>
        <w:spacing w:before="159" w:line="259" w:lineRule="auto"/>
        <w:ind w:firstLine="314"/>
        <w:jc w:val="both"/>
        <w:rPr>
          <w:sz w:val="28"/>
        </w:rPr>
      </w:pPr>
      <w:r>
        <w:rPr>
          <w:sz w:val="28"/>
        </w:rPr>
        <w:t>represents that the promoter has approval or affiliation which such promoter does not</w:t>
      </w:r>
      <w:r>
        <w:rPr>
          <w:spacing w:val="-11"/>
          <w:sz w:val="28"/>
        </w:rPr>
        <w:t xml:space="preserve"> </w:t>
      </w:r>
      <w:r>
        <w:rPr>
          <w:sz w:val="28"/>
        </w:rPr>
        <w:t>have;</w:t>
      </w:r>
    </w:p>
    <w:p w:rsidR="004021A5" w:rsidRDefault="00550086">
      <w:pPr>
        <w:pStyle w:val="ListParagraph"/>
        <w:numPr>
          <w:ilvl w:val="0"/>
          <w:numId w:val="48"/>
        </w:numPr>
        <w:tabs>
          <w:tab w:val="left" w:pos="2706"/>
        </w:tabs>
        <w:spacing w:before="162" w:line="256" w:lineRule="auto"/>
        <w:ind w:right="1470" w:firstLine="314"/>
        <w:jc w:val="both"/>
        <w:rPr>
          <w:sz w:val="28"/>
        </w:rPr>
      </w:pPr>
      <w:r>
        <w:rPr>
          <w:sz w:val="28"/>
        </w:rPr>
        <w:t>mak</w:t>
      </w:r>
      <w:r>
        <w:rPr>
          <w:sz w:val="28"/>
        </w:rPr>
        <w:t>es a false or misleading representation concerning the</w:t>
      </w:r>
      <w:r>
        <w:rPr>
          <w:spacing w:val="-5"/>
          <w:sz w:val="28"/>
        </w:rPr>
        <w:t xml:space="preserve"> </w:t>
      </w:r>
      <w:r>
        <w:rPr>
          <w:sz w:val="28"/>
        </w:rPr>
        <w:t>services;</w:t>
      </w:r>
    </w:p>
    <w:p w:rsidR="004021A5" w:rsidRDefault="00550086">
      <w:pPr>
        <w:pStyle w:val="ListParagraph"/>
        <w:numPr>
          <w:ilvl w:val="2"/>
          <w:numId w:val="53"/>
        </w:numPr>
        <w:tabs>
          <w:tab w:val="left" w:pos="2838"/>
        </w:tabs>
        <w:spacing w:before="165" w:line="259" w:lineRule="auto"/>
        <w:ind w:right="1470" w:firstLine="468"/>
        <w:jc w:val="both"/>
        <w:rPr>
          <w:sz w:val="28"/>
        </w:rPr>
      </w:pPr>
      <w:r>
        <w:rPr>
          <w:sz w:val="28"/>
        </w:rPr>
        <w:t>the promoter permits the publication of any advertisement or prospectus whether in any newspaper or otherwise of services that are not intended to be</w:t>
      </w:r>
      <w:r>
        <w:rPr>
          <w:spacing w:val="-4"/>
          <w:sz w:val="28"/>
        </w:rPr>
        <w:t xml:space="preserve"> </w:t>
      </w:r>
      <w:r>
        <w:rPr>
          <w:sz w:val="28"/>
        </w:rPr>
        <w:t>offered;</w:t>
      </w:r>
    </w:p>
    <w:p w:rsidR="004021A5" w:rsidRDefault="00550086">
      <w:pPr>
        <w:pStyle w:val="ListParagraph"/>
        <w:numPr>
          <w:ilvl w:val="1"/>
          <w:numId w:val="53"/>
        </w:numPr>
        <w:tabs>
          <w:tab w:val="left" w:pos="2620"/>
        </w:tabs>
        <w:spacing w:before="160" w:line="256" w:lineRule="auto"/>
        <w:ind w:left="2038" w:right="1468" w:firstLine="0"/>
        <w:jc w:val="both"/>
        <w:rPr>
          <w:sz w:val="28"/>
        </w:rPr>
      </w:pPr>
      <w:r>
        <w:rPr>
          <w:sz w:val="28"/>
        </w:rPr>
        <w:t>the promoter indulges in any fraudulent practices.</w:t>
      </w:r>
    </w:p>
    <w:p w:rsidR="004021A5" w:rsidRDefault="00550086">
      <w:pPr>
        <w:pStyle w:val="ListParagraph"/>
        <w:numPr>
          <w:ilvl w:val="1"/>
          <w:numId w:val="49"/>
        </w:numPr>
        <w:tabs>
          <w:tab w:val="left" w:pos="2471"/>
        </w:tabs>
        <w:spacing w:before="165" w:line="259" w:lineRule="auto"/>
        <w:ind w:right="1465" w:firstLine="0"/>
        <w:jc w:val="both"/>
        <w:rPr>
          <w:sz w:val="28"/>
        </w:rPr>
      </w:pPr>
      <w:r>
        <w:rPr>
          <w:sz w:val="28"/>
        </w:rPr>
        <w:t>The registration granted to the promoter under section 5 shall not be revoked unless the Authority has given to the promoter not less than thirty days notice, in writing, stating the grounds on which it is</w:t>
      </w:r>
      <w:r>
        <w:rPr>
          <w:sz w:val="28"/>
        </w:rPr>
        <w:t xml:space="preserve"> proposed to revoke the registration, and has considered any cause shown by the promoter within the period of that notice against the proposed</w:t>
      </w:r>
      <w:r>
        <w:rPr>
          <w:spacing w:val="-2"/>
          <w:sz w:val="28"/>
        </w:rPr>
        <w:t xml:space="preserve"> </w:t>
      </w:r>
      <w:r>
        <w:rPr>
          <w:sz w:val="28"/>
        </w:rPr>
        <w:t>revocation.</w:t>
      </w:r>
    </w:p>
    <w:p w:rsidR="004021A5" w:rsidRDefault="00550086">
      <w:pPr>
        <w:pStyle w:val="ListParagraph"/>
        <w:numPr>
          <w:ilvl w:val="1"/>
          <w:numId w:val="49"/>
        </w:numPr>
        <w:tabs>
          <w:tab w:val="left" w:pos="2541"/>
        </w:tabs>
        <w:spacing w:before="159" w:line="259" w:lineRule="auto"/>
        <w:ind w:right="1466" w:firstLine="0"/>
        <w:jc w:val="both"/>
        <w:rPr>
          <w:sz w:val="28"/>
        </w:rPr>
      </w:pPr>
      <w:r>
        <w:rPr>
          <w:sz w:val="28"/>
        </w:rPr>
        <w:t>The Authority may, instead of revoking the registration under sub-section (1), permit it to remain in</w:t>
      </w:r>
      <w:r>
        <w:rPr>
          <w:sz w:val="28"/>
        </w:rPr>
        <w:t xml:space="preserve"> force subject to such further terms and conditions</w:t>
      </w:r>
      <w:r>
        <w:rPr>
          <w:spacing w:val="-10"/>
          <w:sz w:val="28"/>
        </w:rPr>
        <w:t xml:space="preserve"> </w:t>
      </w:r>
      <w:r>
        <w:rPr>
          <w:sz w:val="28"/>
        </w:rPr>
        <w:t>as</w:t>
      </w:r>
      <w:r>
        <w:rPr>
          <w:spacing w:val="-9"/>
          <w:sz w:val="28"/>
        </w:rPr>
        <w:t xml:space="preserve"> </w:t>
      </w:r>
      <w:r>
        <w:rPr>
          <w:sz w:val="28"/>
        </w:rPr>
        <w:t>it</w:t>
      </w:r>
      <w:r>
        <w:rPr>
          <w:spacing w:val="-11"/>
          <w:sz w:val="28"/>
        </w:rPr>
        <w:t xml:space="preserve"> </w:t>
      </w:r>
      <w:r>
        <w:rPr>
          <w:sz w:val="28"/>
        </w:rPr>
        <w:t>thinks</w:t>
      </w:r>
      <w:r>
        <w:rPr>
          <w:spacing w:val="-11"/>
          <w:sz w:val="28"/>
        </w:rPr>
        <w:t xml:space="preserve"> </w:t>
      </w:r>
      <w:r>
        <w:rPr>
          <w:sz w:val="28"/>
        </w:rPr>
        <w:t>fit</w:t>
      </w:r>
      <w:r>
        <w:rPr>
          <w:spacing w:val="-9"/>
          <w:sz w:val="28"/>
        </w:rPr>
        <w:t xml:space="preserve"> </w:t>
      </w:r>
      <w:r>
        <w:rPr>
          <w:sz w:val="28"/>
        </w:rPr>
        <w:t>to</w:t>
      </w:r>
      <w:r>
        <w:rPr>
          <w:spacing w:val="-10"/>
          <w:sz w:val="28"/>
        </w:rPr>
        <w:t xml:space="preserve"> </w:t>
      </w:r>
      <w:r>
        <w:rPr>
          <w:sz w:val="28"/>
        </w:rPr>
        <w:t>impose</w:t>
      </w:r>
      <w:r>
        <w:rPr>
          <w:spacing w:val="-10"/>
          <w:sz w:val="28"/>
        </w:rPr>
        <w:t xml:space="preserve"> </w:t>
      </w:r>
      <w:r>
        <w:rPr>
          <w:sz w:val="28"/>
        </w:rPr>
        <w:t>in</w:t>
      </w:r>
      <w:r>
        <w:rPr>
          <w:spacing w:val="-12"/>
          <w:sz w:val="28"/>
        </w:rPr>
        <w:t xml:space="preserve"> </w:t>
      </w:r>
      <w:r>
        <w:rPr>
          <w:sz w:val="28"/>
        </w:rPr>
        <w:t>the</w:t>
      </w:r>
      <w:r>
        <w:rPr>
          <w:spacing w:val="-7"/>
          <w:sz w:val="28"/>
        </w:rPr>
        <w:t xml:space="preserve"> </w:t>
      </w:r>
      <w:r>
        <w:rPr>
          <w:sz w:val="28"/>
        </w:rPr>
        <w:t>interest</w:t>
      </w:r>
      <w:r>
        <w:rPr>
          <w:spacing w:val="-11"/>
          <w:sz w:val="28"/>
        </w:rPr>
        <w:t xml:space="preserve"> </w:t>
      </w:r>
      <w:r>
        <w:rPr>
          <w:sz w:val="28"/>
        </w:rPr>
        <w:t>of the</w:t>
      </w:r>
      <w:r>
        <w:rPr>
          <w:spacing w:val="-17"/>
          <w:sz w:val="28"/>
        </w:rPr>
        <w:t xml:space="preserve"> </w:t>
      </w:r>
      <w:r>
        <w:rPr>
          <w:sz w:val="28"/>
        </w:rPr>
        <w:t>allottees,</w:t>
      </w:r>
      <w:r>
        <w:rPr>
          <w:spacing w:val="-18"/>
          <w:sz w:val="28"/>
        </w:rPr>
        <w:t xml:space="preserve"> </w:t>
      </w:r>
      <w:r>
        <w:rPr>
          <w:sz w:val="28"/>
        </w:rPr>
        <w:t>and</w:t>
      </w:r>
      <w:r>
        <w:rPr>
          <w:spacing w:val="-16"/>
          <w:sz w:val="28"/>
        </w:rPr>
        <w:t xml:space="preserve"> </w:t>
      </w:r>
      <w:r>
        <w:rPr>
          <w:sz w:val="28"/>
        </w:rPr>
        <w:t>any</w:t>
      </w:r>
      <w:r>
        <w:rPr>
          <w:spacing w:val="-18"/>
          <w:sz w:val="28"/>
        </w:rPr>
        <w:t xml:space="preserve"> </w:t>
      </w:r>
      <w:r>
        <w:rPr>
          <w:sz w:val="28"/>
        </w:rPr>
        <w:t>such</w:t>
      </w:r>
      <w:r>
        <w:rPr>
          <w:spacing w:val="-19"/>
          <w:sz w:val="28"/>
        </w:rPr>
        <w:t xml:space="preserve"> </w:t>
      </w:r>
      <w:r>
        <w:rPr>
          <w:sz w:val="28"/>
        </w:rPr>
        <w:t>terms</w:t>
      </w:r>
      <w:r>
        <w:rPr>
          <w:spacing w:val="-17"/>
          <w:sz w:val="28"/>
        </w:rPr>
        <w:t xml:space="preserve"> </w:t>
      </w:r>
      <w:r>
        <w:rPr>
          <w:sz w:val="28"/>
        </w:rPr>
        <w:t>and</w:t>
      </w:r>
      <w:r>
        <w:rPr>
          <w:spacing w:val="-20"/>
          <w:sz w:val="28"/>
        </w:rPr>
        <w:t xml:space="preserve"> </w:t>
      </w:r>
      <w:r>
        <w:rPr>
          <w:sz w:val="28"/>
        </w:rPr>
        <w:t>conditions</w:t>
      </w:r>
      <w:r>
        <w:rPr>
          <w:spacing w:val="-18"/>
          <w:sz w:val="28"/>
        </w:rPr>
        <w:t xml:space="preserve"> </w:t>
      </w:r>
      <w:r>
        <w:rPr>
          <w:sz w:val="28"/>
        </w:rPr>
        <w:t>so imposed shall be binding upon the</w:t>
      </w:r>
      <w:r>
        <w:rPr>
          <w:spacing w:val="-8"/>
          <w:sz w:val="28"/>
        </w:rPr>
        <w:t xml:space="preserve"> </w:t>
      </w:r>
      <w:r>
        <w:rPr>
          <w:sz w:val="28"/>
        </w:rPr>
        <w:t>promoter.</w:t>
      </w:r>
    </w:p>
    <w:p w:rsidR="004021A5" w:rsidRDefault="00550086">
      <w:pPr>
        <w:pStyle w:val="ListParagraph"/>
        <w:numPr>
          <w:ilvl w:val="1"/>
          <w:numId w:val="49"/>
        </w:numPr>
        <w:tabs>
          <w:tab w:val="left" w:pos="2634"/>
        </w:tabs>
        <w:spacing w:before="158" w:line="259" w:lineRule="auto"/>
        <w:ind w:right="1468" w:firstLine="79"/>
        <w:jc w:val="both"/>
        <w:rPr>
          <w:sz w:val="28"/>
        </w:rPr>
      </w:pPr>
      <w:r>
        <w:rPr>
          <w:sz w:val="28"/>
        </w:rPr>
        <w:t>The Authority, upon the revocation of the registration,—</w:t>
      </w:r>
    </w:p>
    <w:p w:rsidR="004021A5" w:rsidRDefault="00550086">
      <w:pPr>
        <w:pStyle w:val="ListParagraph"/>
        <w:numPr>
          <w:ilvl w:val="2"/>
          <w:numId w:val="49"/>
        </w:numPr>
        <w:tabs>
          <w:tab w:val="left" w:pos="2594"/>
        </w:tabs>
        <w:spacing w:before="159" w:line="259" w:lineRule="auto"/>
        <w:ind w:right="1470" w:firstLine="79"/>
        <w:jc w:val="both"/>
        <w:rPr>
          <w:sz w:val="28"/>
        </w:rPr>
      </w:pPr>
      <w:r>
        <w:rPr>
          <w:sz w:val="28"/>
        </w:rPr>
        <w:t>shall debar the promoter from accessing its website in relation to that project and specify</w:t>
      </w:r>
      <w:r>
        <w:rPr>
          <w:spacing w:val="40"/>
          <w:sz w:val="28"/>
        </w:rPr>
        <w:t xml:space="preserve"> </w:t>
      </w:r>
      <w:r>
        <w:rPr>
          <w:sz w:val="28"/>
        </w:rPr>
        <w:t>his</w:t>
      </w:r>
    </w:p>
    <w:p w:rsidR="004021A5" w:rsidRDefault="004021A5">
      <w:pPr>
        <w:spacing w:line="259"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259" w:lineRule="auto"/>
        <w:ind w:left="2038" w:right="1467"/>
      </w:pPr>
      <w:r>
        <w:t>name in the list of defaulters and display his photograph</w:t>
      </w:r>
      <w:r>
        <w:rPr>
          <w:spacing w:val="-17"/>
        </w:rPr>
        <w:t xml:space="preserve"> </w:t>
      </w:r>
      <w:r>
        <w:t>on</w:t>
      </w:r>
      <w:r>
        <w:rPr>
          <w:spacing w:val="-19"/>
        </w:rPr>
        <w:t xml:space="preserve"> </w:t>
      </w:r>
      <w:r>
        <w:t>its</w:t>
      </w:r>
      <w:r>
        <w:rPr>
          <w:spacing w:val="-17"/>
        </w:rPr>
        <w:t xml:space="preserve"> </w:t>
      </w:r>
      <w:r>
        <w:t>website</w:t>
      </w:r>
      <w:r>
        <w:rPr>
          <w:spacing w:val="-17"/>
        </w:rPr>
        <w:t xml:space="preserve"> </w:t>
      </w:r>
      <w:r>
        <w:t>and</w:t>
      </w:r>
      <w:r>
        <w:rPr>
          <w:spacing w:val="-19"/>
        </w:rPr>
        <w:t xml:space="preserve"> </w:t>
      </w:r>
      <w:r>
        <w:t>also</w:t>
      </w:r>
      <w:r>
        <w:rPr>
          <w:spacing w:val="-17"/>
        </w:rPr>
        <w:t xml:space="preserve"> </w:t>
      </w:r>
      <w:r>
        <w:t>inform</w:t>
      </w:r>
      <w:r>
        <w:rPr>
          <w:spacing w:val="-17"/>
        </w:rPr>
        <w:t xml:space="preserve"> </w:t>
      </w:r>
      <w:r>
        <w:t>the</w:t>
      </w:r>
      <w:r>
        <w:rPr>
          <w:spacing w:val="-17"/>
        </w:rPr>
        <w:t xml:space="preserve"> </w:t>
      </w:r>
      <w:r>
        <w:t>other Real Estate Regulatory Authority in other S</w:t>
      </w:r>
      <w:r>
        <w:t xml:space="preserve">tates and Union territories about such revocation </w:t>
      </w:r>
      <w:r>
        <w:rPr>
          <w:spacing w:val="-3"/>
        </w:rPr>
        <w:t xml:space="preserve">or </w:t>
      </w:r>
      <w:r>
        <w:t>registration;</w:t>
      </w:r>
    </w:p>
    <w:p w:rsidR="004021A5" w:rsidRDefault="00550086">
      <w:pPr>
        <w:pStyle w:val="ListParagraph"/>
        <w:numPr>
          <w:ilvl w:val="2"/>
          <w:numId w:val="49"/>
        </w:numPr>
        <w:tabs>
          <w:tab w:val="left" w:pos="2596"/>
        </w:tabs>
        <w:spacing w:before="159" w:line="259" w:lineRule="auto"/>
        <w:ind w:right="1470" w:firstLine="0"/>
        <w:jc w:val="both"/>
        <w:rPr>
          <w:sz w:val="28"/>
        </w:rPr>
      </w:pPr>
      <w:r>
        <w:rPr>
          <w:sz w:val="28"/>
        </w:rPr>
        <w:t>shall facilitate the remaining development works to be carried out in accordance with the provisions of section 8;</w:t>
      </w:r>
    </w:p>
    <w:p w:rsidR="004021A5" w:rsidRDefault="00550086">
      <w:pPr>
        <w:pStyle w:val="ListParagraph"/>
        <w:numPr>
          <w:ilvl w:val="2"/>
          <w:numId w:val="49"/>
        </w:numPr>
        <w:tabs>
          <w:tab w:val="left" w:pos="2483"/>
        </w:tabs>
        <w:spacing w:before="160" w:line="256" w:lineRule="auto"/>
        <w:ind w:right="1467" w:firstLine="0"/>
        <w:jc w:val="both"/>
        <w:rPr>
          <w:sz w:val="28"/>
        </w:rPr>
      </w:pPr>
      <w:r>
        <w:rPr>
          <w:sz w:val="28"/>
        </w:rPr>
        <w:t>shall direct the bank holding the project back account, specified under sub clause (D) of</w:t>
      </w:r>
      <w:r>
        <w:rPr>
          <w:spacing w:val="28"/>
          <w:sz w:val="28"/>
        </w:rPr>
        <w:t xml:space="preserve"> </w:t>
      </w:r>
      <w:r>
        <w:rPr>
          <w:sz w:val="28"/>
        </w:rPr>
        <w:t>clause</w:t>
      </w:r>
    </w:p>
    <w:p w:rsidR="004021A5" w:rsidRDefault="00550086">
      <w:pPr>
        <w:pStyle w:val="ListParagraph"/>
        <w:numPr>
          <w:ilvl w:val="3"/>
          <w:numId w:val="49"/>
        </w:numPr>
        <w:tabs>
          <w:tab w:val="left" w:pos="2439"/>
        </w:tabs>
        <w:spacing w:before="5" w:line="259" w:lineRule="auto"/>
        <w:ind w:right="1464" w:firstLine="0"/>
        <w:jc w:val="both"/>
        <w:rPr>
          <w:sz w:val="28"/>
        </w:rPr>
      </w:pPr>
      <w:r>
        <w:rPr>
          <w:sz w:val="28"/>
        </w:rPr>
        <w:t>of sub-section (2) of section 4, to freeze the account, and thereafter take such further necessary actions, including consequent de- freezing</w:t>
      </w:r>
      <w:r>
        <w:rPr>
          <w:spacing w:val="-18"/>
          <w:sz w:val="28"/>
        </w:rPr>
        <w:t xml:space="preserve"> </w:t>
      </w:r>
      <w:r>
        <w:rPr>
          <w:sz w:val="28"/>
        </w:rPr>
        <w:t>of</w:t>
      </w:r>
      <w:r>
        <w:rPr>
          <w:spacing w:val="-18"/>
          <w:sz w:val="28"/>
        </w:rPr>
        <w:t xml:space="preserve"> </w:t>
      </w:r>
      <w:r>
        <w:rPr>
          <w:sz w:val="28"/>
        </w:rPr>
        <w:t>the</w:t>
      </w:r>
      <w:r>
        <w:rPr>
          <w:spacing w:val="-19"/>
          <w:sz w:val="28"/>
        </w:rPr>
        <w:t xml:space="preserve"> </w:t>
      </w:r>
      <w:r>
        <w:rPr>
          <w:sz w:val="28"/>
        </w:rPr>
        <w:t>said</w:t>
      </w:r>
      <w:r>
        <w:rPr>
          <w:spacing w:val="-22"/>
          <w:sz w:val="28"/>
        </w:rPr>
        <w:t xml:space="preserve"> </w:t>
      </w:r>
      <w:r>
        <w:rPr>
          <w:sz w:val="28"/>
        </w:rPr>
        <w:t>accou</w:t>
      </w:r>
      <w:r>
        <w:rPr>
          <w:sz w:val="28"/>
        </w:rPr>
        <w:t>nt,</w:t>
      </w:r>
      <w:r>
        <w:rPr>
          <w:spacing w:val="-18"/>
          <w:sz w:val="28"/>
        </w:rPr>
        <w:t xml:space="preserve"> </w:t>
      </w:r>
      <w:r>
        <w:rPr>
          <w:sz w:val="28"/>
        </w:rPr>
        <w:t>towards</w:t>
      </w:r>
      <w:r>
        <w:rPr>
          <w:spacing w:val="-18"/>
          <w:sz w:val="28"/>
        </w:rPr>
        <w:t xml:space="preserve"> </w:t>
      </w:r>
      <w:r>
        <w:rPr>
          <w:sz w:val="28"/>
        </w:rPr>
        <w:t>facilitating</w:t>
      </w:r>
      <w:r>
        <w:rPr>
          <w:spacing w:val="-19"/>
          <w:sz w:val="28"/>
        </w:rPr>
        <w:t xml:space="preserve"> </w:t>
      </w:r>
      <w:r>
        <w:rPr>
          <w:sz w:val="28"/>
        </w:rPr>
        <w:t>the remaining development works in accordance with the provisions of section</w:t>
      </w:r>
      <w:r>
        <w:rPr>
          <w:spacing w:val="-4"/>
          <w:sz w:val="28"/>
        </w:rPr>
        <w:t xml:space="preserve"> </w:t>
      </w:r>
      <w:r>
        <w:rPr>
          <w:sz w:val="28"/>
        </w:rPr>
        <w:t>8;</w:t>
      </w:r>
    </w:p>
    <w:p w:rsidR="004021A5" w:rsidRDefault="00550086">
      <w:pPr>
        <w:pStyle w:val="ListParagraph"/>
        <w:numPr>
          <w:ilvl w:val="2"/>
          <w:numId w:val="49"/>
        </w:numPr>
        <w:tabs>
          <w:tab w:val="left" w:pos="2529"/>
        </w:tabs>
        <w:spacing w:before="157" w:line="259" w:lineRule="auto"/>
        <w:ind w:right="1464" w:firstLine="79"/>
        <w:jc w:val="both"/>
        <w:rPr>
          <w:sz w:val="28"/>
        </w:rPr>
      </w:pPr>
      <w:r>
        <w:rPr>
          <w:sz w:val="28"/>
        </w:rPr>
        <w:t>may,</w:t>
      </w:r>
      <w:r>
        <w:rPr>
          <w:spacing w:val="-11"/>
          <w:sz w:val="28"/>
        </w:rPr>
        <w:t xml:space="preserve"> </w:t>
      </w:r>
      <w:r>
        <w:rPr>
          <w:sz w:val="28"/>
        </w:rPr>
        <w:t>to</w:t>
      </w:r>
      <w:r>
        <w:rPr>
          <w:spacing w:val="-11"/>
          <w:sz w:val="28"/>
        </w:rPr>
        <w:t xml:space="preserve"> </w:t>
      </w:r>
      <w:r>
        <w:rPr>
          <w:sz w:val="28"/>
        </w:rPr>
        <w:t>protect</w:t>
      </w:r>
      <w:r>
        <w:rPr>
          <w:spacing w:val="-13"/>
          <w:sz w:val="28"/>
        </w:rPr>
        <w:t xml:space="preserve"> </w:t>
      </w:r>
      <w:r>
        <w:rPr>
          <w:sz w:val="28"/>
        </w:rPr>
        <w:t>the</w:t>
      </w:r>
      <w:r>
        <w:rPr>
          <w:spacing w:val="-11"/>
          <w:sz w:val="28"/>
        </w:rPr>
        <w:t xml:space="preserve"> </w:t>
      </w:r>
      <w:r>
        <w:rPr>
          <w:sz w:val="28"/>
        </w:rPr>
        <w:t>interest</w:t>
      </w:r>
      <w:r>
        <w:rPr>
          <w:spacing w:val="-11"/>
          <w:sz w:val="28"/>
        </w:rPr>
        <w:t xml:space="preserve"> </w:t>
      </w:r>
      <w:r>
        <w:rPr>
          <w:sz w:val="28"/>
        </w:rPr>
        <w:t>of</w:t>
      </w:r>
      <w:r>
        <w:rPr>
          <w:spacing w:val="-10"/>
          <w:sz w:val="28"/>
        </w:rPr>
        <w:t xml:space="preserve"> </w:t>
      </w:r>
      <w:r>
        <w:rPr>
          <w:sz w:val="28"/>
        </w:rPr>
        <w:t>allottees</w:t>
      </w:r>
      <w:r>
        <w:rPr>
          <w:spacing w:val="-10"/>
          <w:sz w:val="28"/>
        </w:rPr>
        <w:t xml:space="preserve"> </w:t>
      </w:r>
      <w:r>
        <w:rPr>
          <w:sz w:val="28"/>
        </w:rPr>
        <w:t>or</w:t>
      </w:r>
      <w:r>
        <w:rPr>
          <w:spacing w:val="-10"/>
          <w:sz w:val="28"/>
        </w:rPr>
        <w:t xml:space="preserve"> </w:t>
      </w:r>
      <w:r>
        <w:rPr>
          <w:sz w:val="28"/>
        </w:rPr>
        <w:t>in</w:t>
      </w:r>
      <w:r>
        <w:rPr>
          <w:spacing w:val="-11"/>
          <w:sz w:val="28"/>
        </w:rPr>
        <w:t xml:space="preserve"> </w:t>
      </w:r>
      <w:r>
        <w:rPr>
          <w:sz w:val="28"/>
        </w:rPr>
        <w:t>the public interest, issue such directions as it may deem</w:t>
      </w:r>
      <w:r>
        <w:rPr>
          <w:spacing w:val="-2"/>
          <w:sz w:val="28"/>
        </w:rPr>
        <w:t xml:space="preserve"> </w:t>
      </w:r>
      <w:r>
        <w:rPr>
          <w:sz w:val="28"/>
        </w:rPr>
        <w:t>necessary.</w:t>
      </w:r>
    </w:p>
    <w:p w:rsidR="004021A5" w:rsidRDefault="00550086">
      <w:pPr>
        <w:pStyle w:val="ListParagraph"/>
        <w:numPr>
          <w:ilvl w:val="0"/>
          <w:numId w:val="53"/>
        </w:numPr>
        <w:tabs>
          <w:tab w:val="left" w:pos="2332"/>
        </w:tabs>
        <w:spacing w:before="160" w:line="259" w:lineRule="auto"/>
        <w:ind w:right="1464" w:firstLine="0"/>
        <w:jc w:val="both"/>
        <w:rPr>
          <w:sz w:val="28"/>
        </w:rPr>
      </w:pPr>
      <w:r>
        <w:rPr>
          <w:b/>
          <w:sz w:val="28"/>
        </w:rPr>
        <w:t>Obligation of Authority consequent upon lapse of or on revocation of registration.--</w:t>
      </w:r>
      <w:r>
        <w:rPr>
          <w:sz w:val="28"/>
        </w:rPr>
        <w:t>Upon lapse of the registration or on revocation of</w:t>
      </w:r>
      <w:r>
        <w:rPr>
          <w:spacing w:val="41"/>
          <w:sz w:val="28"/>
        </w:rPr>
        <w:t xml:space="preserve"> </w:t>
      </w:r>
      <w:r>
        <w:rPr>
          <w:sz w:val="28"/>
        </w:rPr>
        <w:t>the registration under this Act, the Authority, may consult the appropriate Government to take such action as it may deem</w:t>
      </w:r>
      <w:r>
        <w:rPr>
          <w:sz w:val="28"/>
        </w:rPr>
        <w:t xml:space="preserve"> fit including the carrying out of the remaining development works by competent authority or by the association of allottees or in any other manner, as may be determined by the Authority:</w:t>
      </w:r>
    </w:p>
    <w:p w:rsidR="004021A5" w:rsidRDefault="00550086">
      <w:pPr>
        <w:pStyle w:val="BodyText"/>
        <w:spacing w:before="159" w:line="259" w:lineRule="auto"/>
        <w:ind w:left="1897" w:right="1466" w:firstLine="391"/>
      </w:pPr>
      <w:r>
        <w:t>Provided that no direction, decision or order of the</w:t>
      </w:r>
      <w:r>
        <w:rPr>
          <w:spacing w:val="-13"/>
        </w:rPr>
        <w:t xml:space="preserve"> </w:t>
      </w:r>
      <w:r>
        <w:t>Authority</w:t>
      </w:r>
      <w:r>
        <w:rPr>
          <w:spacing w:val="-11"/>
        </w:rPr>
        <w:t xml:space="preserve"> </w:t>
      </w:r>
      <w:r>
        <w:t>under</w:t>
      </w:r>
      <w:r>
        <w:rPr>
          <w:spacing w:val="-12"/>
        </w:rPr>
        <w:t xml:space="preserve"> </w:t>
      </w:r>
      <w:r>
        <w:t>this</w:t>
      </w:r>
      <w:r>
        <w:rPr>
          <w:spacing w:val="-13"/>
        </w:rPr>
        <w:t xml:space="preserve"> </w:t>
      </w:r>
      <w:r>
        <w:t>section</w:t>
      </w:r>
      <w:r>
        <w:rPr>
          <w:spacing w:val="-12"/>
        </w:rPr>
        <w:t xml:space="preserve"> </w:t>
      </w:r>
      <w:r>
        <w:t>shall</w:t>
      </w:r>
      <w:r>
        <w:rPr>
          <w:spacing w:val="-15"/>
        </w:rPr>
        <w:t xml:space="preserve"> </w:t>
      </w:r>
      <w:r>
        <w:t>take</w:t>
      </w:r>
      <w:r>
        <w:rPr>
          <w:spacing w:val="-12"/>
        </w:rPr>
        <w:t xml:space="preserve"> </w:t>
      </w:r>
      <w:r>
        <w:t>effect</w:t>
      </w:r>
      <w:r>
        <w:rPr>
          <w:spacing w:val="-11"/>
        </w:rPr>
        <w:t xml:space="preserve"> </w:t>
      </w:r>
      <w:r>
        <w:t>until the</w:t>
      </w:r>
      <w:r>
        <w:rPr>
          <w:spacing w:val="-16"/>
        </w:rPr>
        <w:t xml:space="preserve"> </w:t>
      </w:r>
      <w:r>
        <w:t>expiry</w:t>
      </w:r>
      <w:r>
        <w:rPr>
          <w:spacing w:val="-13"/>
        </w:rPr>
        <w:t xml:space="preserve"> </w:t>
      </w:r>
      <w:r>
        <w:t>of</w:t>
      </w:r>
      <w:r>
        <w:rPr>
          <w:spacing w:val="-13"/>
        </w:rPr>
        <w:t xml:space="preserve"> </w:t>
      </w:r>
      <w:r>
        <w:t>the</w:t>
      </w:r>
      <w:r>
        <w:rPr>
          <w:spacing w:val="-12"/>
        </w:rPr>
        <w:t xml:space="preserve"> </w:t>
      </w:r>
      <w:r>
        <w:t>period</w:t>
      </w:r>
      <w:r>
        <w:rPr>
          <w:spacing w:val="-12"/>
        </w:rPr>
        <w:t xml:space="preserve"> </w:t>
      </w:r>
      <w:r>
        <w:t>of</w:t>
      </w:r>
      <w:r>
        <w:rPr>
          <w:spacing w:val="-13"/>
        </w:rPr>
        <w:t xml:space="preserve"> </w:t>
      </w:r>
      <w:r>
        <w:t>appeal</w:t>
      </w:r>
      <w:r>
        <w:rPr>
          <w:spacing w:val="-15"/>
        </w:rPr>
        <w:t xml:space="preserve"> </w:t>
      </w:r>
      <w:r>
        <w:t>provided</w:t>
      </w:r>
      <w:r>
        <w:rPr>
          <w:spacing w:val="-13"/>
        </w:rPr>
        <w:t xml:space="preserve"> </w:t>
      </w:r>
      <w:r>
        <w:t>under</w:t>
      </w:r>
      <w:r>
        <w:rPr>
          <w:spacing w:val="-14"/>
        </w:rPr>
        <w:t xml:space="preserve"> </w:t>
      </w:r>
      <w:r>
        <w:t>the provisions of this</w:t>
      </w:r>
      <w:r>
        <w:rPr>
          <w:spacing w:val="-2"/>
        </w:rPr>
        <w:t xml:space="preserve"> </w:t>
      </w:r>
      <w:r>
        <w:t>Act:</w:t>
      </w:r>
    </w:p>
    <w:p w:rsidR="004021A5" w:rsidRDefault="00550086">
      <w:pPr>
        <w:pStyle w:val="BodyText"/>
        <w:spacing w:before="160" w:line="259" w:lineRule="auto"/>
        <w:ind w:left="1897" w:right="1471" w:firstLine="312"/>
      </w:pPr>
      <w:r>
        <w:t>Provided further that in case of revocation of registration of a project under this Act, the association of allottees shall have the first r</w:t>
      </w:r>
      <w:r>
        <w:t>ight of</w:t>
      </w:r>
    </w:p>
    <w:p w:rsidR="004021A5" w:rsidRDefault="004021A5">
      <w:pPr>
        <w:spacing w:line="259" w:lineRule="auto"/>
        <w:sectPr w:rsidR="004021A5">
          <w:pgSz w:w="11910" w:h="16840"/>
          <w:pgMar w:top="1340" w:right="1220" w:bottom="1200" w:left="940" w:header="0" w:footer="1000" w:gutter="0"/>
          <w:cols w:space="720"/>
        </w:sectPr>
      </w:pPr>
    </w:p>
    <w:p w:rsidR="004021A5" w:rsidRDefault="00550086">
      <w:pPr>
        <w:pStyle w:val="BodyText"/>
        <w:tabs>
          <w:tab w:val="left" w:pos="3067"/>
          <w:tab w:val="left" w:pos="3721"/>
          <w:tab w:val="left" w:pos="5048"/>
          <w:tab w:val="left" w:pos="5765"/>
          <w:tab w:val="left" w:pos="6327"/>
          <w:tab w:val="left" w:pos="7046"/>
        </w:tabs>
        <w:spacing w:before="81" w:line="259" w:lineRule="auto"/>
        <w:ind w:left="1897" w:right="1471"/>
        <w:jc w:val="left"/>
      </w:pPr>
      <w:r>
        <w:t>refusal</w:t>
      </w:r>
      <w:r>
        <w:tab/>
        <w:t>for</w:t>
      </w:r>
      <w:r>
        <w:tab/>
        <w:t>carrying</w:t>
      </w:r>
      <w:r>
        <w:tab/>
        <w:t>out</w:t>
      </w:r>
      <w:r>
        <w:tab/>
        <w:t>of</w:t>
      </w:r>
      <w:r>
        <w:tab/>
        <w:t>the</w:t>
      </w:r>
      <w:r>
        <w:tab/>
      </w:r>
      <w:r>
        <w:rPr>
          <w:spacing w:val="-3"/>
        </w:rPr>
        <w:t xml:space="preserve">remaining </w:t>
      </w:r>
      <w:r>
        <w:t>development</w:t>
      </w:r>
      <w:r>
        <w:rPr>
          <w:spacing w:val="-2"/>
        </w:rPr>
        <w:t xml:space="preserve"> </w:t>
      </w:r>
      <w:r>
        <w:t>works.</w:t>
      </w:r>
    </w:p>
    <w:p w:rsidR="004021A5" w:rsidRDefault="00550086">
      <w:pPr>
        <w:pStyle w:val="BodyText"/>
        <w:spacing w:before="159"/>
        <w:ind w:left="1897"/>
        <w:jc w:val="left"/>
      </w:pPr>
      <w:r>
        <w:t>xxx xxx</w:t>
      </w:r>
      <w:r>
        <w:rPr>
          <w:spacing w:val="-7"/>
        </w:rPr>
        <w:t xml:space="preserve"> </w:t>
      </w:r>
      <w:r>
        <w:t>xxx</w:t>
      </w:r>
    </w:p>
    <w:p w:rsidR="004021A5" w:rsidRDefault="00550086">
      <w:pPr>
        <w:pStyle w:val="ListParagraph"/>
        <w:numPr>
          <w:ilvl w:val="0"/>
          <w:numId w:val="47"/>
        </w:numPr>
        <w:tabs>
          <w:tab w:val="left" w:pos="2411"/>
        </w:tabs>
        <w:spacing w:before="186" w:line="259" w:lineRule="auto"/>
        <w:ind w:right="1465" w:firstLine="0"/>
        <w:jc w:val="both"/>
        <w:rPr>
          <w:sz w:val="28"/>
        </w:rPr>
      </w:pPr>
      <w:r>
        <w:rPr>
          <w:b/>
          <w:sz w:val="28"/>
        </w:rPr>
        <w:t>Functions and duties of promoter.--</w:t>
      </w:r>
      <w:r>
        <w:rPr>
          <w:sz w:val="28"/>
        </w:rPr>
        <w:t>(1) The promoter shall, upon receiving his Login Id and password under clause (a) of sub-section (1) or under sub-section (2) of section 5, as the case may be, create his web page on the website of the Authority and enter all details of the proposed projec</w:t>
      </w:r>
      <w:r>
        <w:rPr>
          <w:sz w:val="28"/>
        </w:rPr>
        <w:t>t as provided under sub-section (2) of section 4, in all the fields as provided, for public viewing, including—</w:t>
      </w:r>
    </w:p>
    <w:p w:rsidR="004021A5" w:rsidRDefault="00550086">
      <w:pPr>
        <w:pStyle w:val="ListParagraph"/>
        <w:numPr>
          <w:ilvl w:val="1"/>
          <w:numId w:val="47"/>
        </w:numPr>
        <w:tabs>
          <w:tab w:val="left" w:pos="2711"/>
        </w:tabs>
        <w:spacing w:before="157" w:line="259" w:lineRule="auto"/>
        <w:ind w:right="1471" w:firstLine="0"/>
        <w:jc w:val="both"/>
        <w:rPr>
          <w:sz w:val="28"/>
        </w:rPr>
      </w:pPr>
      <w:r>
        <w:rPr>
          <w:sz w:val="28"/>
        </w:rPr>
        <w:t>details of the registration granted by the Authority;</w:t>
      </w:r>
    </w:p>
    <w:p w:rsidR="004021A5" w:rsidRDefault="00550086">
      <w:pPr>
        <w:pStyle w:val="ListParagraph"/>
        <w:numPr>
          <w:ilvl w:val="1"/>
          <w:numId w:val="47"/>
        </w:numPr>
        <w:tabs>
          <w:tab w:val="left" w:pos="2668"/>
        </w:tabs>
        <w:spacing w:before="161" w:line="259" w:lineRule="auto"/>
        <w:ind w:firstLine="0"/>
        <w:jc w:val="both"/>
        <w:rPr>
          <w:sz w:val="28"/>
        </w:rPr>
      </w:pPr>
      <w:r>
        <w:rPr>
          <w:sz w:val="28"/>
        </w:rPr>
        <w:t>quarterly up-to-date the list of number and types of apartments or plots, as the case may</w:t>
      </w:r>
      <w:r>
        <w:rPr>
          <w:spacing w:val="-38"/>
          <w:sz w:val="28"/>
        </w:rPr>
        <w:t xml:space="preserve"> </w:t>
      </w:r>
      <w:r>
        <w:rPr>
          <w:sz w:val="28"/>
        </w:rPr>
        <w:t>be, booked;</w:t>
      </w:r>
    </w:p>
    <w:p w:rsidR="004021A5" w:rsidRDefault="00550086">
      <w:pPr>
        <w:pStyle w:val="ListParagraph"/>
        <w:numPr>
          <w:ilvl w:val="1"/>
          <w:numId w:val="47"/>
        </w:numPr>
        <w:tabs>
          <w:tab w:val="left" w:pos="2689"/>
        </w:tabs>
        <w:spacing w:before="160" w:line="256" w:lineRule="auto"/>
        <w:ind w:right="1468" w:firstLine="0"/>
        <w:jc w:val="both"/>
        <w:rPr>
          <w:sz w:val="28"/>
        </w:rPr>
      </w:pPr>
      <w:r>
        <w:rPr>
          <w:sz w:val="28"/>
        </w:rPr>
        <w:t>quarterly up-to-date the list of number of garages</w:t>
      </w:r>
      <w:r>
        <w:rPr>
          <w:spacing w:val="-2"/>
          <w:sz w:val="28"/>
        </w:rPr>
        <w:t xml:space="preserve"> </w:t>
      </w:r>
      <w:r>
        <w:rPr>
          <w:sz w:val="28"/>
        </w:rPr>
        <w:t>booked;</w:t>
      </w:r>
    </w:p>
    <w:p w:rsidR="004021A5" w:rsidRDefault="00550086">
      <w:pPr>
        <w:pStyle w:val="ListParagraph"/>
        <w:numPr>
          <w:ilvl w:val="1"/>
          <w:numId w:val="47"/>
        </w:numPr>
        <w:tabs>
          <w:tab w:val="left" w:pos="2601"/>
        </w:tabs>
        <w:spacing w:before="165" w:line="259" w:lineRule="auto"/>
        <w:ind w:right="1466" w:firstLine="0"/>
        <w:jc w:val="both"/>
        <w:rPr>
          <w:sz w:val="28"/>
        </w:rPr>
      </w:pPr>
      <w:r>
        <w:rPr>
          <w:sz w:val="28"/>
        </w:rPr>
        <w:t>quarterly up-to-date the list of approvals</w:t>
      </w:r>
      <w:r>
        <w:rPr>
          <w:spacing w:val="-33"/>
          <w:sz w:val="28"/>
        </w:rPr>
        <w:t xml:space="preserve"> </w:t>
      </w:r>
      <w:r>
        <w:rPr>
          <w:sz w:val="28"/>
        </w:rPr>
        <w:t>taken and the approvals which are pending</w:t>
      </w:r>
      <w:r>
        <w:rPr>
          <w:spacing w:val="-20"/>
          <w:sz w:val="28"/>
        </w:rPr>
        <w:t xml:space="preserve"> </w:t>
      </w:r>
      <w:r>
        <w:rPr>
          <w:sz w:val="28"/>
        </w:rPr>
        <w:t>subsequent to commencement</w:t>
      </w:r>
      <w:r>
        <w:rPr>
          <w:spacing w:val="-6"/>
          <w:sz w:val="28"/>
        </w:rPr>
        <w:t xml:space="preserve"> </w:t>
      </w:r>
      <w:r>
        <w:rPr>
          <w:sz w:val="28"/>
        </w:rPr>
        <w:t>certificate;</w:t>
      </w:r>
    </w:p>
    <w:p w:rsidR="004021A5" w:rsidRDefault="00550086">
      <w:pPr>
        <w:pStyle w:val="ListParagraph"/>
        <w:numPr>
          <w:ilvl w:val="1"/>
          <w:numId w:val="47"/>
        </w:numPr>
        <w:tabs>
          <w:tab w:val="left" w:pos="2603"/>
        </w:tabs>
        <w:spacing w:before="160"/>
        <w:ind w:left="2602" w:right="0" w:hanging="423"/>
        <w:jc w:val="both"/>
        <w:rPr>
          <w:sz w:val="28"/>
        </w:rPr>
      </w:pPr>
      <w:r>
        <w:rPr>
          <w:sz w:val="28"/>
        </w:rPr>
        <w:t>quarterly up-to-date status of the project;</w:t>
      </w:r>
      <w:r>
        <w:rPr>
          <w:spacing w:val="-12"/>
          <w:sz w:val="28"/>
        </w:rPr>
        <w:t xml:space="preserve"> </w:t>
      </w:r>
      <w:r>
        <w:rPr>
          <w:sz w:val="28"/>
        </w:rPr>
        <w:t>and</w:t>
      </w:r>
    </w:p>
    <w:p w:rsidR="004021A5" w:rsidRDefault="00550086">
      <w:pPr>
        <w:pStyle w:val="ListParagraph"/>
        <w:numPr>
          <w:ilvl w:val="1"/>
          <w:numId w:val="47"/>
        </w:numPr>
        <w:tabs>
          <w:tab w:val="left" w:pos="2523"/>
        </w:tabs>
        <w:spacing w:before="184" w:line="259" w:lineRule="auto"/>
        <w:ind w:firstLine="0"/>
        <w:jc w:val="both"/>
        <w:rPr>
          <w:sz w:val="28"/>
        </w:rPr>
      </w:pPr>
      <w:r>
        <w:rPr>
          <w:sz w:val="28"/>
        </w:rPr>
        <w:t>such other information and documents as may be specified by the regulations made by the Authority.</w:t>
      </w:r>
    </w:p>
    <w:p w:rsidR="004021A5" w:rsidRDefault="00550086">
      <w:pPr>
        <w:pStyle w:val="ListParagraph"/>
        <w:numPr>
          <w:ilvl w:val="0"/>
          <w:numId w:val="46"/>
        </w:numPr>
        <w:tabs>
          <w:tab w:val="left" w:pos="2425"/>
        </w:tabs>
        <w:spacing w:before="160" w:line="259" w:lineRule="auto"/>
        <w:ind w:right="1465" w:firstLine="0"/>
        <w:jc w:val="both"/>
        <w:rPr>
          <w:sz w:val="28"/>
        </w:rPr>
      </w:pPr>
      <w:r>
        <w:rPr>
          <w:sz w:val="28"/>
        </w:rPr>
        <w:t>The advertisement or prospectus issued or published</w:t>
      </w:r>
      <w:r>
        <w:rPr>
          <w:spacing w:val="-22"/>
          <w:sz w:val="28"/>
        </w:rPr>
        <w:t xml:space="preserve"> </w:t>
      </w:r>
      <w:r>
        <w:rPr>
          <w:sz w:val="28"/>
        </w:rPr>
        <w:t>by</w:t>
      </w:r>
      <w:r>
        <w:rPr>
          <w:spacing w:val="-21"/>
          <w:sz w:val="28"/>
        </w:rPr>
        <w:t xml:space="preserve"> </w:t>
      </w:r>
      <w:r>
        <w:rPr>
          <w:sz w:val="28"/>
        </w:rPr>
        <w:t>the</w:t>
      </w:r>
      <w:r>
        <w:rPr>
          <w:spacing w:val="-19"/>
          <w:sz w:val="28"/>
        </w:rPr>
        <w:t xml:space="preserve"> </w:t>
      </w:r>
      <w:r>
        <w:rPr>
          <w:sz w:val="28"/>
        </w:rPr>
        <w:t>promoter</w:t>
      </w:r>
      <w:r>
        <w:rPr>
          <w:spacing w:val="-22"/>
          <w:sz w:val="28"/>
        </w:rPr>
        <w:t xml:space="preserve"> </w:t>
      </w:r>
      <w:r>
        <w:rPr>
          <w:sz w:val="28"/>
        </w:rPr>
        <w:t>shall</w:t>
      </w:r>
      <w:r>
        <w:rPr>
          <w:spacing w:val="-22"/>
          <w:sz w:val="28"/>
        </w:rPr>
        <w:t xml:space="preserve"> </w:t>
      </w:r>
      <w:r>
        <w:rPr>
          <w:sz w:val="28"/>
        </w:rPr>
        <w:t>mention</w:t>
      </w:r>
      <w:r>
        <w:rPr>
          <w:spacing w:val="-19"/>
          <w:sz w:val="28"/>
        </w:rPr>
        <w:t xml:space="preserve"> </w:t>
      </w:r>
      <w:r>
        <w:rPr>
          <w:sz w:val="28"/>
        </w:rPr>
        <w:t>prominently the website address of the Authority, wherein all details of th</w:t>
      </w:r>
      <w:r>
        <w:rPr>
          <w:sz w:val="28"/>
        </w:rPr>
        <w:t>e registered project have been entered and include the registration number obtained from the Authority and such other matters incidental thereto.</w:t>
      </w:r>
    </w:p>
    <w:p w:rsidR="004021A5" w:rsidRDefault="00550086">
      <w:pPr>
        <w:pStyle w:val="ListParagraph"/>
        <w:numPr>
          <w:ilvl w:val="0"/>
          <w:numId w:val="46"/>
        </w:numPr>
        <w:tabs>
          <w:tab w:val="left" w:pos="2375"/>
        </w:tabs>
        <w:spacing w:before="158" w:line="259" w:lineRule="auto"/>
        <w:ind w:right="1471" w:firstLine="0"/>
        <w:jc w:val="both"/>
        <w:rPr>
          <w:sz w:val="28"/>
        </w:rPr>
      </w:pPr>
      <w:r>
        <w:rPr>
          <w:sz w:val="28"/>
        </w:rPr>
        <w:t>The promoter at the time of the booking and issue</w:t>
      </w:r>
      <w:r>
        <w:rPr>
          <w:spacing w:val="-17"/>
          <w:sz w:val="28"/>
        </w:rPr>
        <w:t xml:space="preserve"> </w:t>
      </w:r>
      <w:r>
        <w:rPr>
          <w:sz w:val="28"/>
        </w:rPr>
        <w:t>of</w:t>
      </w:r>
      <w:r>
        <w:rPr>
          <w:spacing w:val="-16"/>
          <w:sz w:val="28"/>
        </w:rPr>
        <w:t xml:space="preserve"> </w:t>
      </w:r>
      <w:r>
        <w:rPr>
          <w:sz w:val="28"/>
        </w:rPr>
        <w:t>allotment</w:t>
      </w:r>
      <w:r>
        <w:rPr>
          <w:spacing w:val="-18"/>
          <w:sz w:val="28"/>
        </w:rPr>
        <w:t xml:space="preserve"> </w:t>
      </w:r>
      <w:r>
        <w:rPr>
          <w:sz w:val="28"/>
        </w:rPr>
        <w:t>letter</w:t>
      </w:r>
      <w:r>
        <w:rPr>
          <w:spacing w:val="-19"/>
          <w:sz w:val="28"/>
        </w:rPr>
        <w:t xml:space="preserve"> </w:t>
      </w:r>
      <w:r>
        <w:rPr>
          <w:sz w:val="28"/>
        </w:rPr>
        <w:t>shall</w:t>
      </w:r>
      <w:r>
        <w:rPr>
          <w:spacing w:val="-17"/>
          <w:sz w:val="28"/>
        </w:rPr>
        <w:t xml:space="preserve"> </w:t>
      </w:r>
      <w:r>
        <w:rPr>
          <w:sz w:val="28"/>
        </w:rPr>
        <w:t>be</w:t>
      </w:r>
      <w:r>
        <w:rPr>
          <w:spacing w:val="-19"/>
          <w:sz w:val="28"/>
        </w:rPr>
        <w:t xml:space="preserve"> </w:t>
      </w:r>
      <w:r>
        <w:rPr>
          <w:sz w:val="28"/>
        </w:rPr>
        <w:t>responsible</w:t>
      </w:r>
      <w:r>
        <w:rPr>
          <w:spacing w:val="-19"/>
          <w:sz w:val="28"/>
        </w:rPr>
        <w:t xml:space="preserve"> </w:t>
      </w:r>
      <w:r>
        <w:rPr>
          <w:sz w:val="28"/>
        </w:rPr>
        <w:t>to</w:t>
      </w:r>
      <w:r>
        <w:rPr>
          <w:spacing w:val="-18"/>
          <w:sz w:val="28"/>
        </w:rPr>
        <w:t xml:space="preserve"> </w:t>
      </w:r>
      <w:r>
        <w:rPr>
          <w:sz w:val="28"/>
        </w:rPr>
        <w:t>make</w:t>
      </w:r>
    </w:p>
    <w:p w:rsidR="004021A5" w:rsidRDefault="004021A5">
      <w:pPr>
        <w:spacing w:line="259"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259" w:lineRule="auto"/>
        <w:ind w:left="1897" w:right="1469"/>
      </w:pPr>
      <w:r>
        <w:t>available to the allottee, the following information, namely:—</w:t>
      </w:r>
    </w:p>
    <w:p w:rsidR="004021A5" w:rsidRDefault="00550086">
      <w:pPr>
        <w:pStyle w:val="ListParagraph"/>
        <w:numPr>
          <w:ilvl w:val="1"/>
          <w:numId w:val="46"/>
        </w:numPr>
        <w:tabs>
          <w:tab w:val="left" w:pos="2805"/>
        </w:tabs>
        <w:spacing w:before="159" w:line="259" w:lineRule="auto"/>
        <w:ind w:firstLine="0"/>
        <w:jc w:val="both"/>
        <w:rPr>
          <w:sz w:val="28"/>
        </w:rPr>
      </w:pPr>
      <w:r>
        <w:rPr>
          <w:sz w:val="28"/>
        </w:rPr>
        <w:t>sanctioned plans, layout plans, along with specifications, approved by the competent authority, by display at the site or such other place as may be specified by the regulati</w:t>
      </w:r>
      <w:r>
        <w:rPr>
          <w:sz w:val="28"/>
        </w:rPr>
        <w:t>ons made by the</w:t>
      </w:r>
      <w:r>
        <w:rPr>
          <w:spacing w:val="-7"/>
          <w:sz w:val="28"/>
        </w:rPr>
        <w:t xml:space="preserve"> </w:t>
      </w:r>
      <w:r>
        <w:rPr>
          <w:sz w:val="28"/>
        </w:rPr>
        <w:t>Authority;</w:t>
      </w:r>
    </w:p>
    <w:p w:rsidR="004021A5" w:rsidRDefault="00550086">
      <w:pPr>
        <w:pStyle w:val="ListParagraph"/>
        <w:numPr>
          <w:ilvl w:val="1"/>
          <w:numId w:val="46"/>
        </w:numPr>
        <w:tabs>
          <w:tab w:val="left" w:pos="2771"/>
        </w:tabs>
        <w:spacing w:before="159" w:line="259" w:lineRule="auto"/>
        <w:ind w:right="1468" w:firstLine="0"/>
        <w:jc w:val="both"/>
        <w:rPr>
          <w:sz w:val="28"/>
        </w:rPr>
      </w:pPr>
      <w:r>
        <w:rPr>
          <w:sz w:val="28"/>
        </w:rPr>
        <w:t>the stage wise time schedule of completion of the project, including the provisions for civic infrastructure like water, sanitation and electricity.</w:t>
      </w:r>
    </w:p>
    <w:p w:rsidR="004021A5" w:rsidRDefault="00550086">
      <w:pPr>
        <w:pStyle w:val="ListParagraph"/>
        <w:numPr>
          <w:ilvl w:val="0"/>
          <w:numId w:val="46"/>
        </w:numPr>
        <w:tabs>
          <w:tab w:val="left" w:pos="2318"/>
        </w:tabs>
        <w:spacing w:before="160"/>
        <w:ind w:left="2317" w:right="0" w:hanging="421"/>
        <w:jc w:val="both"/>
        <w:rPr>
          <w:sz w:val="28"/>
        </w:rPr>
      </w:pPr>
      <w:r>
        <w:rPr>
          <w:sz w:val="28"/>
        </w:rPr>
        <w:t>The promoter</w:t>
      </w:r>
      <w:r>
        <w:rPr>
          <w:spacing w:val="-4"/>
          <w:sz w:val="28"/>
        </w:rPr>
        <w:t xml:space="preserve"> </w:t>
      </w:r>
      <w:r>
        <w:rPr>
          <w:sz w:val="28"/>
        </w:rPr>
        <w:t>shall—</w:t>
      </w:r>
    </w:p>
    <w:p w:rsidR="004021A5" w:rsidRDefault="00550086">
      <w:pPr>
        <w:pStyle w:val="ListParagraph"/>
        <w:numPr>
          <w:ilvl w:val="1"/>
          <w:numId w:val="46"/>
        </w:numPr>
        <w:tabs>
          <w:tab w:val="left" w:pos="3148"/>
        </w:tabs>
        <w:spacing w:before="185" w:line="259" w:lineRule="auto"/>
        <w:ind w:left="2463" w:right="1466" w:firstLine="0"/>
        <w:jc w:val="both"/>
        <w:rPr>
          <w:sz w:val="28"/>
        </w:rPr>
      </w:pPr>
      <w:r>
        <w:rPr>
          <w:sz w:val="28"/>
        </w:rPr>
        <w:t>be responsible for all obligations, responsibilities and functions under the provisions of this Act or the rules and regulations made thereunder or to the allottees as per the agreement for sale, or to the association of allottees, as the case may be,</w:t>
      </w:r>
      <w:r>
        <w:rPr>
          <w:spacing w:val="-37"/>
          <w:sz w:val="28"/>
        </w:rPr>
        <w:t xml:space="preserve"> </w:t>
      </w:r>
      <w:r>
        <w:rPr>
          <w:sz w:val="28"/>
        </w:rPr>
        <w:t>till</w:t>
      </w:r>
      <w:r>
        <w:rPr>
          <w:sz w:val="28"/>
        </w:rPr>
        <w:t xml:space="preserve"> the conveyance of all the apartments, plots or buildings, as the case may be, to the allottees, or the common areas to the association of allottees or the competent authority, as the case may</w:t>
      </w:r>
      <w:r>
        <w:rPr>
          <w:spacing w:val="-2"/>
          <w:sz w:val="28"/>
        </w:rPr>
        <w:t xml:space="preserve"> </w:t>
      </w:r>
      <w:r>
        <w:rPr>
          <w:sz w:val="28"/>
        </w:rPr>
        <w:t>be:</w:t>
      </w:r>
    </w:p>
    <w:p w:rsidR="004021A5" w:rsidRDefault="00550086">
      <w:pPr>
        <w:pStyle w:val="BodyText"/>
        <w:spacing w:before="157" w:line="259" w:lineRule="auto"/>
        <w:ind w:left="2463" w:right="1464"/>
      </w:pPr>
      <w:r>
        <w:t>Provided</w:t>
      </w:r>
      <w:r>
        <w:rPr>
          <w:spacing w:val="-13"/>
        </w:rPr>
        <w:t xml:space="preserve"> </w:t>
      </w:r>
      <w:r>
        <w:t>that</w:t>
      </w:r>
      <w:r>
        <w:rPr>
          <w:spacing w:val="-14"/>
        </w:rPr>
        <w:t xml:space="preserve"> </w:t>
      </w:r>
      <w:r>
        <w:t>the</w:t>
      </w:r>
      <w:r>
        <w:rPr>
          <w:spacing w:val="-11"/>
        </w:rPr>
        <w:t xml:space="preserve"> </w:t>
      </w:r>
      <w:r>
        <w:t>responsibility</w:t>
      </w:r>
      <w:r>
        <w:rPr>
          <w:spacing w:val="-11"/>
        </w:rPr>
        <w:t xml:space="preserve"> </w:t>
      </w:r>
      <w:r>
        <w:t>of</w:t>
      </w:r>
      <w:r>
        <w:rPr>
          <w:spacing w:val="-12"/>
        </w:rPr>
        <w:t xml:space="preserve"> </w:t>
      </w:r>
      <w:r>
        <w:t>the</w:t>
      </w:r>
      <w:r>
        <w:rPr>
          <w:spacing w:val="-10"/>
        </w:rPr>
        <w:t xml:space="preserve"> </w:t>
      </w:r>
      <w:r>
        <w:t>promoter, with</w:t>
      </w:r>
      <w:r>
        <w:rPr>
          <w:spacing w:val="-16"/>
        </w:rPr>
        <w:t xml:space="preserve"> </w:t>
      </w:r>
      <w:r>
        <w:t>resp</w:t>
      </w:r>
      <w:r>
        <w:t>ect</w:t>
      </w:r>
      <w:r>
        <w:rPr>
          <w:spacing w:val="-13"/>
        </w:rPr>
        <w:t xml:space="preserve"> </w:t>
      </w:r>
      <w:r>
        <w:t>to</w:t>
      </w:r>
      <w:r>
        <w:rPr>
          <w:spacing w:val="-17"/>
        </w:rPr>
        <w:t xml:space="preserve"> </w:t>
      </w:r>
      <w:r>
        <w:t>the</w:t>
      </w:r>
      <w:r>
        <w:rPr>
          <w:spacing w:val="-17"/>
        </w:rPr>
        <w:t xml:space="preserve"> </w:t>
      </w:r>
      <w:r>
        <w:t>structural</w:t>
      </w:r>
      <w:r>
        <w:rPr>
          <w:spacing w:val="-15"/>
        </w:rPr>
        <w:t xml:space="preserve"> </w:t>
      </w:r>
      <w:r>
        <w:t>defect</w:t>
      </w:r>
      <w:r>
        <w:rPr>
          <w:spacing w:val="-13"/>
        </w:rPr>
        <w:t xml:space="preserve"> </w:t>
      </w:r>
      <w:r>
        <w:t>or</w:t>
      </w:r>
      <w:r>
        <w:rPr>
          <w:spacing w:val="-15"/>
        </w:rPr>
        <w:t xml:space="preserve"> </w:t>
      </w:r>
      <w:r>
        <w:t>any</w:t>
      </w:r>
      <w:r>
        <w:rPr>
          <w:spacing w:val="-14"/>
        </w:rPr>
        <w:t xml:space="preserve"> </w:t>
      </w:r>
      <w:r>
        <w:t>other defect for such period as is referred to in sub- section (3) of section 14, shall continue even after the conveyance deed of all the apartments, plots or buildings, as the case</w:t>
      </w:r>
      <w:r>
        <w:rPr>
          <w:spacing w:val="-53"/>
        </w:rPr>
        <w:t xml:space="preserve"> </w:t>
      </w:r>
      <w:r>
        <w:t>may be, to the allottees are</w:t>
      </w:r>
      <w:r>
        <w:rPr>
          <w:spacing w:val="-9"/>
        </w:rPr>
        <w:t xml:space="preserve"> </w:t>
      </w:r>
      <w:r>
        <w:t>executed</w:t>
      </w:r>
      <w:r>
        <w:t>.</w:t>
      </w:r>
    </w:p>
    <w:p w:rsidR="004021A5" w:rsidRDefault="00550086">
      <w:pPr>
        <w:pStyle w:val="ListParagraph"/>
        <w:numPr>
          <w:ilvl w:val="1"/>
          <w:numId w:val="46"/>
        </w:numPr>
        <w:tabs>
          <w:tab w:val="left" w:pos="2973"/>
        </w:tabs>
        <w:spacing w:before="158" w:line="259" w:lineRule="auto"/>
        <w:ind w:left="2463" w:firstLine="0"/>
        <w:jc w:val="both"/>
        <w:rPr>
          <w:sz w:val="28"/>
        </w:rPr>
      </w:pPr>
      <w:r>
        <w:rPr>
          <w:sz w:val="28"/>
        </w:rPr>
        <w:t>be responsible to obtain the completion certificate or the occupancy certificate, or both, as applicable, from the relevant competent authority as per local laws or other laws for the time being in force and to make it available to the allottees individu</w:t>
      </w:r>
      <w:r>
        <w:rPr>
          <w:sz w:val="28"/>
        </w:rPr>
        <w:t>ally or to the association</w:t>
      </w:r>
      <w:r>
        <w:rPr>
          <w:spacing w:val="-56"/>
          <w:sz w:val="28"/>
        </w:rPr>
        <w:t xml:space="preserve"> </w:t>
      </w:r>
      <w:r>
        <w:rPr>
          <w:sz w:val="28"/>
        </w:rPr>
        <w:t>of allottees, as the case may</w:t>
      </w:r>
      <w:r>
        <w:rPr>
          <w:spacing w:val="-9"/>
          <w:sz w:val="28"/>
        </w:rPr>
        <w:t xml:space="preserve"> </w:t>
      </w:r>
      <w:r>
        <w:rPr>
          <w:sz w:val="28"/>
        </w:rPr>
        <w:t>be;</w:t>
      </w:r>
    </w:p>
    <w:p w:rsidR="004021A5" w:rsidRDefault="004021A5">
      <w:pPr>
        <w:spacing w:line="259" w:lineRule="auto"/>
        <w:jc w:val="both"/>
        <w:rPr>
          <w:sz w:val="28"/>
        </w:rPr>
        <w:sectPr w:rsidR="004021A5">
          <w:pgSz w:w="11910" w:h="16840"/>
          <w:pgMar w:top="1340" w:right="1220" w:bottom="1200" w:left="940" w:header="0" w:footer="1000" w:gutter="0"/>
          <w:cols w:space="720"/>
        </w:sectPr>
      </w:pPr>
    </w:p>
    <w:p w:rsidR="004021A5" w:rsidRDefault="00550086">
      <w:pPr>
        <w:pStyle w:val="ListParagraph"/>
        <w:numPr>
          <w:ilvl w:val="1"/>
          <w:numId w:val="46"/>
        </w:numPr>
        <w:tabs>
          <w:tab w:val="left" w:pos="2851"/>
        </w:tabs>
        <w:spacing w:before="81" w:line="259" w:lineRule="auto"/>
        <w:ind w:left="2463" w:right="1467" w:firstLine="0"/>
        <w:jc w:val="both"/>
        <w:rPr>
          <w:sz w:val="28"/>
        </w:rPr>
      </w:pPr>
      <w:r>
        <w:rPr>
          <w:sz w:val="28"/>
        </w:rPr>
        <w:t>be</w:t>
      </w:r>
      <w:r>
        <w:rPr>
          <w:spacing w:val="-21"/>
          <w:sz w:val="28"/>
        </w:rPr>
        <w:t xml:space="preserve"> </w:t>
      </w:r>
      <w:r>
        <w:rPr>
          <w:sz w:val="28"/>
        </w:rPr>
        <w:t>responsible</w:t>
      </w:r>
      <w:r>
        <w:rPr>
          <w:spacing w:val="-23"/>
          <w:sz w:val="28"/>
        </w:rPr>
        <w:t xml:space="preserve"> </w:t>
      </w:r>
      <w:r>
        <w:rPr>
          <w:sz w:val="28"/>
        </w:rPr>
        <w:t>to</w:t>
      </w:r>
      <w:r>
        <w:rPr>
          <w:spacing w:val="-20"/>
          <w:sz w:val="28"/>
        </w:rPr>
        <w:t xml:space="preserve"> </w:t>
      </w:r>
      <w:r>
        <w:rPr>
          <w:sz w:val="28"/>
        </w:rPr>
        <w:t>obtain</w:t>
      </w:r>
      <w:r>
        <w:rPr>
          <w:spacing w:val="-23"/>
          <w:sz w:val="28"/>
        </w:rPr>
        <w:t xml:space="preserve"> </w:t>
      </w:r>
      <w:r>
        <w:rPr>
          <w:sz w:val="28"/>
        </w:rPr>
        <w:t>the</w:t>
      </w:r>
      <w:r>
        <w:rPr>
          <w:spacing w:val="-24"/>
          <w:sz w:val="28"/>
        </w:rPr>
        <w:t xml:space="preserve"> </w:t>
      </w:r>
      <w:r>
        <w:rPr>
          <w:sz w:val="28"/>
        </w:rPr>
        <w:t>lease</w:t>
      </w:r>
      <w:r>
        <w:rPr>
          <w:spacing w:val="-23"/>
          <w:sz w:val="28"/>
        </w:rPr>
        <w:t xml:space="preserve"> </w:t>
      </w:r>
      <w:r>
        <w:rPr>
          <w:sz w:val="28"/>
        </w:rPr>
        <w:t xml:space="preserve">certificate, where the real estate project is developed on a leasehold land, specifying the period of lease, and certifying that all dues and </w:t>
      </w:r>
      <w:r>
        <w:rPr>
          <w:sz w:val="28"/>
        </w:rPr>
        <w:t>charges in regard</w:t>
      </w:r>
      <w:r>
        <w:rPr>
          <w:spacing w:val="-17"/>
          <w:sz w:val="28"/>
        </w:rPr>
        <w:t xml:space="preserve"> </w:t>
      </w:r>
      <w:r>
        <w:rPr>
          <w:sz w:val="28"/>
        </w:rPr>
        <w:t>to</w:t>
      </w:r>
      <w:r>
        <w:rPr>
          <w:spacing w:val="-18"/>
          <w:sz w:val="28"/>
        </w:rPr>
        <w:t xml:space="preserve"> </w:t>
      </w:r>
      <w:r>
        <w:rPr>
          <w:sz w:val="28"/>
        </w:rPr>
        <w:t>the</w:t>
      </w:r>
      <w:r>
        <w:rPr>
          <w:spacing w:val="-16"/>
          <w:sz w:val="28"/>
        </w:rPr>
        <w:t xml:space="preserve"> </w:t>
      </w:r>
      <w:r>
        <w:rPr>
          <w:sz w:val="28"/>
        </w:rPr>
        <w:t>leasehold</w:t>
      </w:r>
      <w:r>
        <w:rPr>
          <w:spacing w:val="-14"/>
          <w:sz w:val="28"/>
        </w:rPr>
        <w:t xml:space="preserve"> </w:t>
      </w:r>
      <w:r>
        <w:rPr>
          <w:sz w:val="28"/>
        </w:rPr>
        <w:t>land</w:t>
      </w:r>
      <w:r>
        <w:rPr>
          <w:spacing w:val="-16"/>
          <w:sz w:val="28"/>
        </w:rPr>
        <w:t xml:space="preserve"> </w:t>
      </w:r>
      <w:r>
        <w:rPr>
          <w:sz w:val="28"/>
        </w:rPr>
        <w:t>has</w:t>
      </w:r>
      <w:r>
        <w:rPr>
          <w:spacing w:val="-15"/>
          <w:sz w:val="28"/>
        </w:rPr>
        <w:t xml:space="preserve"> </w:t>
      </w:r>
      <w:r>
        <w:rPr>
          <w:sz w:val="28"/>
        </w:rPr>
        <w:t>been</w:t>
      </w:r>
      <w:r>
        <w:rPr>
          <w:spacing w:val="-16"/>
          <w:sz w:val="28"/>
        </w:rPr>
        <w:t xml:space="preserve"> </w:t>
      </w:r>
      <w:r>
        <w:rPr>
          <w:sz w:val="28"/>
        </w:rPr>
        <w:t>paid,</w:t>
      </w:r>
      <w:r>
        <w:rPr>
          <w:spacing w:val="-16"/>
          <w:sz w:val="28"/>
        </w:rPr>
        <w:t xml:space="preserve"> </w:t>
      </w:r>
      <w:r>
        <w:rPr>
          <w:sz w:val="28"/>
        </w:rPr>
        <w:t>and to make the lease certificate available to the association of</w:t>
      </w:r>
      <w:r>
        <w:rPr>
          <w:spacing w:val="-2"/>
          <w:sz w:val="28"/>
        </w:rPr>
        <w:t xml:space="preserve"> </w:t>
      </w:r>
      <w:r>
        <w:rPr>
          <w:sz w:val="28"/>
        </w:rPr>
        <w:t>allottees;</w:t>
      </w:r>
    </w:p>
    <w:p w:rsidR="004021A5" w:rsidRDefault="00550086">
      <w:pPr>
        <w:pStyle w:val="ListParagraph"/>
        <w:numPr>
          <w:ilvl w:val="1"/>
          <w:numId w:val="46"/>
        </w:numPr>
        <w:tabs>
          <w:tab w:val="left" w:pos="2870"/>
        </w:tabs>
        <w:spacing w:before="158" w:line="259" w:lineRule="auto"/>
        <w:ind w:left="2463" w:right="1466" w:firstLine="0"/>
        <w:jc w:val="both"/>
        <w:rPr>
          <w:sz w:val="28"/>
        </w:rPr>
      </w:pPr>
      <w:r>
        <w:rPr>
          <w:sz w:val="28"/>
        </w:rPr>
        <w:t>be</w:t>
      </w:r>
      <w:r>
        <w:rPr>
          <w:spacing w:val="-20"/>
          <w:sz w:val="28"/>
        </w:rPr>
        <w:t xml:space="preserve"> </w:t>
      </w:r>
      <w:r>
        <w:rPr>
          <w:sz w:val="28"/>
        </w:rPr>
        <w:t>responsible</w:t>
      </w:r>
      <w:r>
        <w:rPr>
          <w:spacing w:val="-22"/>
          <w:sz w:val="28"/>
        </w:rPr>
        <w:t xml:space="preserve"> </w:t>
      </w:r>
      <w:r>
        <w:rPr>
          <w:sz w:val="28"/>
        </w:rPr>
        <w:t>for</w:t>
      </w:r>
      <w:r>
        <w:rPr>
          <w:spacing w:val="-17"/>
          <w:sz w:val="28"/>
        </w:rPr>
        <w:t xml:space="preserve"> </w:t>
      </w:r>
      <w:r>
        <w:rPr>
          <w:sz w:val="28"/>
        </w:rPr>
        <w:t>providing</w:t>
      </w:r>
      <w:r>
        <w:rPr>
          <w:spacing w:val="-17"/>
          <w:sz w:val="28"/>
        </w:rPr>
        <w:t xml:space="preserve"> </w:t>
      </w:r>
      <w:r>
        <w:rPr>
          <w:sz w:val="28"/>
        </w:rPr>
        <w:t>and</w:t>
      </w:r>
      <w:r>
        <w:rPr>
          <w:spacing w:val="-19"/>
          <w:sz w:val="28"/>
        </w:rPr>
        <w:t xml:space="preserve"> </w:t>
      </w:r>
      <w:r>
        <w:rPr>
          <w:sz w:val="28"/>
        </w:rPr>
        <w:t>maintaining the essential services, on reasonable charges, till the taking over of the maintenance of the project by the association of the</w:t>
      </w:r>
      <w:r>
        <w:rPr>
          <w:spacing w:val="-9"/>
          <w:sz w:val="28"/>
        </w:rPr>
        <w:t xml:space="preserve"> </w:t>
      </w:r>
      <w:r>
        <w:rPr>
          <w:sz w:val="28"/>
        </w:rPr>
        <w:t>allottees;</w:t>
      </w:r>
    </w:p>
    <w:p w:rsidR="004021A5" w:rsidRDefault="00550086">
      <w:pPr>
        <w:pStyle w:val="ListParagraph"/>
        <w:numPr>
          <w:ilvl w:val="1"/>
          <w:numId w:val="46"/>
        </w:numPr>
        <w:tabs>
          <w:tab w:val="left" w:pos="2934"/>
        </w:tabs>
        <w:spacing w:before="160" w:line="259" w:lineRule="auto"/>
        <w:ind w:left="2463" w:firstLine="0"/>
        <w:jc w:val="both"/>
        <w:rPr>
          <w:sz w:val="28"/>
        </w:rPr>
      </w:pPr>
      <w:r>
        <w:rPr>
          <w:sz w:val="28"/>
        </w:rPr>
        <w:t>enable the formation of an association or society or co-operative society, as the case may be, of the allottees, or a federation of the same, under the laws</w:t>
      </w:r>
      <w:r>
        <w:rPr>
          <w:spacing w:val="-7"/>
          <w:sz w:val="28"/>
        </w:rPr>
        <w:t xml:space="preserve"> </w:t>
      </w:r>
      <w:r>
        <w:rPr>
          <w:sz w:val="28"/>
        </w:rPr>
        <w:t>applicable:</w:t>
      </w:r>
    </w:p>
    <w:p w:rsidR="004021A5" w:rsidRDefault="00550086">
      <w:pPr>
        <w:pStyle w:val="BodyText"/>
        <w:spacing w:before="159" w:line="259" w:lineRule="auto"/>
        <w:ind w:left="2463" w:right="1468"/>
      </w:pPr>
      <w:r>
        <w:t>Provided that in the absence of local laws, the association of allottees, by whatever n</w:t>
      </w:r>
      <w:r>
        <w:t>ame called, shall be formed within a period of three months of the majority of allottees having booked their plot or apartment or building, as the case may be, in the project;</w:t>
      </w:r>
    </w:p>
    <w:p w:rsidR="004021A5" w:rsidRDefault="00550086">
      <w:pPr>
        <w:pStyle w:val="ListParagraph"/>
        <w:numPr>
          <w:ilvl w:val="1"/>
          <w:numId w:val="46"/>
        </w:numPr>
        <w:tabs>
          <w:tab w:val="left" w:pos="2790"/>
        </w:tabs>
        <w:spacing w:before="158" w:line="259" w:lineRule="auto"/>
        <w:ind w:left="2463" w:right="1464" w:firstLine="0"/>
        <w:jc w:val="both"/>
        <w:rPr>
          <w:sz w:val="28"/>
        </w:rPr>
      </w:pPr>
      <w:r>
        <w:rPr>
          <w:sz w:val="28"/>
        </w:rPr>
        <w:t>execute</w:t>
      </w:r>
      <w:r>
        <w:rPr>
          <w:spacing w:val="-20"/>
          <w:sz w:val="28"/>
        </w:rPr>
        <w:t xml:space="preserve"> </w:t>
      </w:r>
      <w:r>
        <w:rPr>
          <w:sz w:val="28"/>
        </w:rPr>
        <w:t>a</w:t>
      </w:r>
      <w:r>
        <w:rPr>
          <w:spacing w:val="-20"/>
          <w:sz w:val="28"/>
        </w:rPr>
        <w:t xml:space="preserve"> </w:t>
      </w:r>
      <w:r>
        <w:rPr>
          <w:sz w:val="28"/>
        </w:rPr>
        <w:t>registered</w:t>
      </w:r>
      <w:r>
        <w:rPr>
          <w:spacing w:val="-19"/>
          <w:sz w:val="28"/>
        </w:rPr>
        <w:t xml:space="preserve"> </w:t>
      </w:r>
      <w:r>
        <w:rPr>
          <w:sz w:val="28"/>
        </w:rPr>
        <w:t>conveyance</w:t>
      </w:r>
      <w:r>
        <w:rPr>
          <w:spacing w:val="-20"/>
          <w:sz w:val="28"/>
        </w:rPr>
        <w:t xml:space="preserve"> </w:t>
      </w:r>
      <w:r>
        <w:rPr>
          <w:sz w:val="28"/>
        </w:rPr>
        <w:t>deed</w:t>
      </w:r>
      <w:r>
        <w:rPr>
          <w:spacing w:val="-17"/>
          <w:sz w:val="28"/>
        </w:rPr>
        <w:t xml:space="preserve"> </w:t>
      </w:r>
      <w:r>
        <w:rPr>
          <w:sz w:val="28"/>
        </w:rPr>
        <w:t>of</w:t>
      </w:r>
      <w:r>
        <w:rPr>
          <w:spacing w:val="-19"/>
          <w:sz w:val="28"/>
        </w:rPr>
        <w:t xml:space="preserve"> </w:t>
      </w:r>
      <w:r>
        <w:rPr>
          <w:sz w:val="28"/>
        </w:rPr>
        <w:t>the apartment,</w:t>
      </w:r>
      <w:r>
        <w:rPr>
          <w:spacing w:val="-14"/>
          <w:sz w:val="28"/>
        </w:rPr>
        <w:t xml:space="preserve"> </w:t>
      </w:r>
      <w:r>
        <w:rPr>
          <w:sz w:val="28"/>
        </w:rPr>
        <w:t>plot</w:t>
      </w:r>
      <w:r>
        <w:rPr>
          <w:spacing w:val="-13"/>
          <w:sz w:val="28"/>
        </w:rPr>
        <w:t xml:space="preserve"> </w:t>
      </w:r>
      <w:r>
        <w:rPr>
          <w:sz w:val="28"/>
        </w:rPr>
        <w:t>or</w:t>
      </w:r>
      <w:r>
        <w:rPr>
          <w:spacing w:val="-11"/>
          <w:sz w:val="28"/>
        </w:rPr>
        <w:t xml:space="preserve"> </w:t>
      </w:r>
      <w:r>
        <w:rPr>
          <w:sz w:val="28"/>
        </w:rPr>
        <w:t>building,</w:t>
      </w:r>
      <w:r>
        <w:rPr>
          <w:spacing w:val="-13"/>
          <w:sz w:val="28"/>
        </w:rPr>
        <w:t xml:space="preserve"> </w:t>
      </w:r>
      <w:r>
        <w:rPr>
          <w:sz w:val="28"/>
        </w:rPr>
        <w:t>as</w:t>
      </w:r>
      <w:r>
        <w:rPr>
          <w:spacing w:val="-13"/>
          <w:sz w:val="28"/>
        </w:rPr>
        <w:t xml:space="preserve"> </w:t>
      </w:r>
      <w:r>
        <w:rPr>
          <w:sz w:val="28"/>
        </w:rPr>
        <w:t>the</w:t>
      </w:r>
      <w:r>
        <w:rPr>
          <w:spacing w:val="-14"/>
          <w:sz w:val="28"/>
        </w:rPr>
        <w:t xml:space="preserve"> </w:t>
      </w:r>
      <w:r>
        <w:rPr>
          <w:sz w:val="28"/>
        </w:rPr>
        <w:t>case</w:t>
      </w:r>
      <w:r>
        <w:rPr>
          <w:spacing w:val="-14"/>
          <w:sz w:val="28"/>
        </w:rPr>
        <w:t xml:space="preserve"> </w:t>
      </w:r>
      <w:r>
        <w:rPr>
          <w:sz w:val="28"/>
        </w:rPr>
        <w:t>may</w:t>
      </w:r>
      <w:r>
        <w:rPr>
          <w:spacing w:val="-10"/>
          <w:sz w:val="28"/>
        </w:rPr>
        <w:t xml:space="preserve"> </w:t>
      </w:r>
      <w:r>
        <w:rPr>
          <w:sz w:val="28"/>
        </w:rPr>
        <w:t>be, in</w:t>
      </w:r>
      <w:r>
        <w:rPr>
          <w:spacing w:val="-13"/>
          <w:sz w:val="28"/>
        </w:rPr>
        <w:t xml:space="preserve"> </w:t>
      </w:r>
      <w:r>
        <w:rPr>
          <w:sz w:val="28"/>
        </w:rPr>
        <w:t>favour</w:t>
      </w:r>
      <w:r>
        <w:rPr>
          <w:spacing w:val="-14"/>
          <w:sz w:val="28"/>
        </w:rPr>
        <w:t xml:space="preserve"> </w:t>
      </w:r>
      <w:r>
        <w:rPr>
          <w:sz w:val="28"/>
        </w:rPr>
        <w:t>of</w:t>
      </w:r>
      <w:r>
        <w:rPr>
          <w:spacing w:val="-12"/>
          <w:sz w:val="28"/>
        </w:rPr>
        <w:t xml:space="preserve"> </w:t>
      </w:r>
      <w:r>
        <w:rPr>
          <w:sz w:val="28"/>
        </w:rPr>
        <w:t>the</w:t>
      </w:r>
      <w:r>
        <w:rPr>
          <w:spacing w:val="-16"/>
          <w:sz w:val="28"/>
        </w:rPr>
        <w:t xml:space="preserve"> </w:t>
      </w:r>
      <w:r>
        <w:rPr>
          <w:sz w:val="28"/>
        </w:rPr>
        <w:t>allottee</w:t>
      </w:r>
      <w:r>
        <w:rPr>
          <w:spacing w:val="-14"/>
          <w:sz w:val="28"/>
        </w:rPr>
        <w:t xml:space="preserve"> </w:t>
      </w:r>
      <w:r>
        <w:rPr>
          <w:sz w:val="28"/>
        </w:rPr>
        <w:t>along</w:t>
      </w:r>
      <w:r>
        <w:rPr>
          <w:spacing w:val="-16"/>
          <w:sz w:val="28"/>
        </w:rPr>
        <w:t xml:space="preserve"> </w:t>
      </w:r>
      <w:r>
        <w:rPr>
          <w:sz w:val="28"/>
        </w:rPr>
        <w:t>with</w:t>
      </w:r>
      <w:r>
        <w:rPr>
          <w:spacing w:val="-14"/>
          <w:sz w:val="28"/>
        </w:rPr>
        <w:t xml:space="preserve"> </w:t>
      </w:r>
      <w:r>
        <w:rPr>
          <w:sz w:val="28"/>
        </w:rPr>
        <w:t>the</w:t>
      </w:r>
      <w:r>
        <w:rPr>
          <w:spacing w:val="-14"/>
          <w:sz w:val="28"/>
        </w:rPr>
        <w:t xml:space="preserve"> </w:t>
      </w:r>
      <w:r>
        <w:rPr>
          <w:sz w:val="28"/>
        </w:rPr>
        <w:t>undivided proportionate title in the common areas to the association of allottees or competent authority, as the case may be, as provided under section 17 of this</w:t>
      </w:r>
      <w:r>
        <w:rPr>
          <w:spacing w:val="-3"/>
          <w:sz w:val="28"/>
        </w:rPr>
        <w:t xml:space="preserve"> </w:t>
      </w:r>
      <w:r>
        <w:rPr>
          <w:sz w:val="28"/>
        </w:rPr>
        <w:t>Act;</w:t>
      </w:r>
    </w:p>
    <w:p w:rsidR="004021A5" w:rsidRDefault="00550086">
      <w:pPr>
        <w:pStyle w:val="ListParagraph"/>
        <w:numPr>
          <w:ilvl w:val="1"/>
          <w:numId w:val="46"/>
        </w:numPr>
        <w:tabs>
          <w:tab w:val="left" w:pos="2982"/>
        </w:tabs>
        <w:spacing w:before="159" w:line="259" w:lineRule="auto"/>
        <w:ind w:left="2463" w:right="1465" w:firstLine="0"/>
        <w:jc w:val="both"/>
        <w:rPr>
          <w:sz w:val="28"/>
        </w:rPr>
      </w:pPr>
      <w:r>
        <w:rPr>
          <w:sz w:val="28"/>
        </w:rPr>
        <w:t>pay all outgoings until he transfers the physical</w:t>
      </w:r>
      <w:r>
        <w:rPr>
          <w:spacing w:val="-13"/>
          <w:sz w:val="28"/>
        </w:rPr>
        <w:t xml:space="preserve"> </w:t>
      </w:r>
      <w:r>
        <w:rPr>
          <w:sz w:val="28"/>
        </w:rPr>
        <w:t>possession</w:t>
      </w:r>
      <w:r>
        <w:rPr>
          <w:spacing w:val="-11"/>
          <w:sz w:val="28"/>
        </w:rPr>
        <w:t xml:space="preserve"> </w:t>
      </w:r>
      <w:r>
        <w:rPr>
          <w:sz w:val="28"/>
        </w:rPr>
        <w:t>of</w:t>
      </w:r>
      <w:r>
        <w:rPr>
          <w:spacing w:val="-11"/>
          <w:sz w:val="28"/>
        </w:rPr>
        <w:t xml:space="preserve"> </w:t>
      </w:r>
      <w:r>
        <w:rPr>
          <w:sz w:val="28"/>
        </w:rPr>
        <w:t>the</w:t>
      </w:r>
      <w:r>
        <w:rPr>
          <w:spacing w:val="-13"/>
          <w:sz w:val="28"/>
        </w:rPr>
        <w:t xml:space="preserve"> </w:t>
      </w:r>
      <w:r>
        <w:rPr>
          <w:sz w:val="28"/>
        </w:rPr>
        <w:t>real</w:t>
      </w:r>
      <w:r>
        <w:rPr>
          <w:spacing w:val="-12"/>
          <w:sz w:val="28"/>
        </w:rPr>
        <w:t xml:space="preserve"> </w:t>
      </w:r>
      <w:r>
        <w:rPr>
          <w:sz w:val="28"/>
        </w:rPr>
        <w:t>estate</w:t>
      </w:r>
      <w:r>
        <w:rPr>
          <w:spacing w:val="-16"/>
          <w:sz w:val="28"/>
        </w:rPr>
        <w:t xml:space="preserve"> </w:t>
      </w:r>
      <w:r>
        <w:rPr>
          <w:sz w:val="28"/>
        </w:rPr>
        <w:t>project</w:t>
      </w:r>
      <w:r>
        <w:rPr>
          <w:spacing w:val="-12"/>
          <w:sz w:val="28"/>
        </w:rPr>
        <w:t xml:space="preserve"> </w:t>
      </w:r>
      <w:r>
        <w:rPr>
          <w:sz w:val="28"/>
        </w:rPr>
        <w:t>to the allottee or the associations of allottees, as the case may be, which he has collected from the allottees, for the payment of outgoings (including land cost, grou</w:t>
      </w:r>
      <w:r>
        <w:rPr>
          <w:sz w:val="28"/>
        </w:rPr>
        <w:t>nd rent, municipal or other local taxes, charges for water or electricity, maintenance charges, including mortgage loan and interest on mortgages</w:t>
      </w:r>
      <w:r>
        <w:rPr>
          <w:spacing w:val="-36"/>
          <w:sz w:val="28"/>
        </w:rPr>
        <w:t xml:space="preserve"> </w:t>
      </w:r>
      <w:r>
        <w:rPr>
          <w:sz w:val="28"/>
        </w:rPr>
        <w:t>or</w:t>
      </w:r>
    </w:p>
    <w:p w:rsidR="004021A5" w:rsidRDefault="004021A5">
      <w:pPr>
        <w:spacing w:line="259"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259" w:lineRule="auto"/>
        <w:ind w:left="2463" w:right="1471"/>
      </w:pPr>
      <w:r>
        <w:t>other encumbrances and such other liabilities payable to competent authorities, banks and</w:t>
      </w:r>
      <w:r>
        <w:t xml:space="preserve"> financial institutions, which are related to the project):</w:t>
      </w:r>
    </w:p>
    <w:p w:rsidR="004021A5" w:rsidRDefault="00550086">
      <w:pPr>
        <w:pStyle w:val="BodyText"/>
        <w:spacing w:before="159" w:line="259" w:lineRule="auto"/>
        <w:ind w:left="2463" w:right="1467"/>
      </w:pPr>
      <w:r>
        <w:t>Provided that where any promoter fails to pay all</w:t>
      </w:r>
      <w:r>
        <w:rPr>
          <w:spacing w:val="-12"/>
        </w:rPr>
        <w:t xml:space="preserve"> </w:t>
      </w:r>
      <w:r>
        <w:t>or</w:t>
      </w:r>
      <w:r>
        <w:rPr>
          <w:spacing w:val="-14"/>
        </w:rPr>
        <w:t xml:space="preserve"> </w:t>
      </w:r>
      <w:r>
        <w:t>any</w:t>
      </w:r>
      <w:r>
        <w:rPr>
          <w:spacing w:val="-13"/>
        </w:rPr>
        <w:t xml:space="preserve"> </w:t>
      </w:r>
      <w:r>
        <w:t>of</w:t>
      </w:r>
      <w:r>
        <w:rPr>
          <w:spacing w:val="-16"/>
        </w:rPr>
        <w:t xml:space="preserve"> </w:t>
      </w:r>
      <w:r>
        <w:t>the</w:t>
      </w:r>
      <w:r>
        <w:rPr>
          <w:spacing w:val="-15"/>
        </w:rPr>
        <w:t xml:space="preserve"> </w:t>
      </w:r>
      <w:r>
        <w:t>outgoings</w:t>
      </w:r>
      <w:r>
        <w:rPr>
          <w:spacing w:val="-16"/>
        </w:rPr>
        <w:t xml:space="preserve"> </w:t>
      </w:r>
      <w:r>
        <w:t>collected</w:t>
      </w:r>
      <w:r>
        <w:rPr>
          <w:spacing w:val="-14"/>
        </w:rPr>
        <w:t xml:space="preserve"> </w:t>
      </w:r>
      <w:r>
        <w:t>by</w:t>
      </w:r>
      <w:r>
        <w:rPr>
          <w:spacing w:val="-16"/>
        </w:rPr>
        <w:t xml:space="preserve"> </w:t>
      </w:r>
      <w:r>
        <w:t>him</w:t>
      </w:r>
      <w:r>
        <w:rPr>
          <w:spacing w:val="-16"/>
        </w:rPr>
        <w:t xml:space="preserve"> </w:t>
      </w:r>
      <w:r>
        <w:t>from the allottees or any liability, mortgage loan and interest thereon before transferring the real esta</w:t>
      </w:r>
      <w:r>
        <w:t>te project to such allottees, or the association</w:t>
      </w:r>
      <w:r>
        <w:rPr>
          <w:spacing w:val="-23"/>
        </w:rPr>
        <w:t xml:space="preserve"> </w:t>
      </w:r>
      <w:r>
        <w:t>of</w:t>
      </w:r>
      <w:r>
        <w:rPr>
          <w:spacing w:val="-21"/>
        </w:rPr>
        <w:t xml:space="preserve"> </w:t>
      </w:r>
      <w:r>
        <w:t>the</w:t>
      </w:r>
      <w:r>
        <w:rPr>
          <w:spacing w:val="-20"/>
        </w:rPr>
        <w:t xml:space="preserve"> </w:t>
      </w:r>
      <w:r>
        <w:t>allottees,</w:t>
      </w:r>
      <w:r>
        <w:rPr>
          <w:spacing w:val="-18"/>
        </w:rPr>
        <w:t xml:space="preserve"> </w:t>
      </w:r>
      <w:r>
        <w:t>as</w:t>
      </w:r>
      <w:r>
        <w:rPr>
          <w:spacing w:val="-22"/>
        </w:rPr>
        <w:t xml:space="preserve"> </w:t>
      </w:r>
      <w:r>
        <w:t>the</w:t>
      </w:r>
      <w:r>
        <w:rPr>
          <w:spacing w:val="-22"/>
        </w:rPr>
        <w:t xml:space="preserve"> </w:t>
      </w:r>
      <w:r>
        <w:t>case</w:t>
      </w:r>
      <w:r>
        <w:rPr>
          <w:spacing w:val="-25"/>
        </w:rPr>
        <w:t xml:space="preserve"> </w:t>
      </w:r>
      <w:r>
        <w:t>may</w:t>
      </w:r>
      <w:r>
        <w:rPr>
          <w:spacing w:val="-18"/>
        </w:rPr>
        <w:t xml:space="preserve"> </w:t>
      </w:r>
      <w:r>
        <w:t>be, the promoter shall continue to be liable, even after the transfer of the property, to pay such outgoings and penal charges, if any, to</w:t>
      </w:r>
      <w:r>
        <w:rPr>
          <w:spacing w:val="59"/>
        </w:rPr>
        <w:t xml:space="preserve"> </w:t>
      </w:r>
      <w:r>
        <w:t>the authority or person to whom they are payable and be liable for the cost of any legal proceedings which may be taken therefor by such authority or</w:t>
      </w:r>
      <w:r>
        <w:rPr>
          <w:spacing w:val="-1"/>
        </w:rPr>
        <w:t xml:space="preserve"> </w:t>
      </w:r>
      <w:r>
        <w:t>person;</w:t>
      </w:r>
    </w:p>
    <w:p w:rsidR="004021A5" w:rsidRDefault="00550086">
      <w:pPr>
        <w:pStyle w:val="ListParagraph"/>
        <w:numPr>
          <w:ilvl w:val="1"/>
          <w:numId w:val="46"/>
        </w:numPr>
        <w:tabs>
          <w:tab w:val="left" w:pos="2891"/>
        </w:tabs>
        <w:spacing w:before="158" w:line="259" w:lineRule="auto"/>
        <w:ind w:left="2463" w:right="1467" w:firstLine="0"/>
        <w:jc w:val="both"/>
        <w:rPr>
          <w:sz w:val="28"/>
        </w:rPr>
      </w:pPr>
      <w:r>
        <w:rPr>
          <w:sz w:val="28"/>
        </w:rPr>
        <w:t>after he executes an agreement for sale for any</w:t>
      </w:r>
      <w:r>
        <w:rPr>
          <w:spacing w:val="-19"/>
          <w:sz w:val="28"/>
        </w:rPr>
        <w:t xml:space="preserve"> </w:t>
      </w:r>
      <w:r>
        <w:rPr>
          <w:sz w:val="28"/>
        </w:rPr>
        <w:t>apartment,</w:t>
      </w:r>
      <w:r>
        <w:rPr>
          <w:spacing w:val="-18"/>
          <w:sz w:val="28"/>
        </w:rPr>
        <w:t xml:space="preserve"> </w:t>
      </w:r>
      <w:r>
        <w:rPr>
          <w:sz w:val="28"/>
        </w:rPr>
        <w:t>plot</w:t>
      </w:r>
      <w:r>
        <w:rPr>
          <w:spacing w:val="-21"/>
          <w:sz w:val="28"/>
        </w:rPr>
        <w:t xml:space="preserve"> </w:t>
      </w:r>
      <w:r>
        <w:rPr>
          <w:sz w:val="28"/>
        </w:rPr>
        <w:t>or</w:t>
      </w:r>
      <w:r>
        <w:rPr>
          <w:spacing w:val="-19"/>
          <w:sz w:val="28"/>
        </w:rPr>
        <w:t xml:space="preserve"> </w:t>
      </w:r>
      <w:r>
        <w:rPr>
          <w:sz w:val="28"/>
        </w:rPr>
        <w:t>building,</w:t>
      </w:r>
      <w:r>
        <w:rPr>
          <w:spacing w:val="-21"/>
          <w:sz w:val="28"/>
        </w:rPr>
        <w:t xml:space="preserve"> </w:t>
      </w:r>
      <w:r>
        <w:rPr>
          <w:sz w:val="28"/>
        </w:rPr>
        <w:t>as</w:t>
      </w:r>
      <w:r>
        <w:rPr>
          <w:spacing w:val="-21"/>
          <w:sz w:val="28"/>
        </w:rPr>
        <w:t xml:space="preserve"> </w:t>
      </w:r>
      <w:r>
        <w:rPr>
          <w:sz w:val="28"/>
        </w:rPr>
        <w:t>the</w:t>
      </w:r>
      <w:r>
        <w:rPr>
          <w:spacing w:val="-22"/>
          <w:sz w:val="28"/>
        </w:rPr>
        <w:t xml:space="preserve"> </w:t>
      </w:r>
      <w:r>
        <w:rPr>
          <w:sz w:val="28"/>
        </w:rPr>
        <w:t>case</w:t>
      </w:r>
      <w:r>
        <w:rPr>
          <w:spacing w:val="-22"/>
          <w:sz w:val="28"/>
        </w:rPr>
        <w:t xml:space="preserve"> </w:t>
      </w:r>
      <w:r>
        <w:rPr>
          <w:sz w:val="28"/>
        </w:rPr>
        <w:t>may be, n</w:t>
      </w:r>
      <w:r>
        <w:rPr>
          <w:sz w:val="28"/>
        </w:rPr>
        <w:t>ot mortgage or create a charge on such apartment,</w:t>
      </w:r>
      <w:r>
        <w:rPr>
          <w:spacing w:val="-14"/>
          <w:sz w:val="28"/>
        </w:rPr>
        <w:t xml:space="preserve"> </w:t>
      </w:r>
      <w:r>
        <w:rPr>
          <w:sz w:val="28"/>
        </w:rPr>
        <w:t>plot</w:t>
      </w:r>
      <w:r>
        <w:rPr>
          <w:spacing w:val="-13"/>
          <w:sz w:val="28"/>
        </w:rPr>
        <w:t xml:space="preserve"> </w:t>
      </w:r>
      <w:r>
        <w:rPr>
          <w:sz w:val="28"/>
        </w:rPr>
        <w:t>or</w:t>
      </w:r>
      <w:r>
        <w:rPr>
          <w:spacing w:val="-11"/>
          <w:sz w:val="28"/>
        </w:rPr>
        <w:t xml:space="preserve"> </w:t>
      </w:r>
      <w:r>
        <w:rPr>
          <w:sz w:val="28"/>
        </w:rPr>
        <w:t>building,</w:t>
      </w:r>
      <w:r>
        <w:rPr>
          <w:spacing w:val="-13"/>
          <w:sz w:val="28"/>
        </w:rPr>
        <w:t xml:space="preserve"> </w:t>
      </w:r>
      <w:r>
        <w:rPr>
          <w:sz w:val="28"/>
        </w:rPr>
        <w:t>as</w:t>
      </w:r>
      <w:r>
        <w:rPr>
          <w:spacing w:val="-13"/>
          <w:sz w:val="28"/>
        </w:rPr>
        <w:t xml:space="preserve"> </w:t>
      </w:r>
      <w:r>
        <w:rPr>
          <w:sz w:val="28"/>
        </w:rPr>
        <w:t>the</w:t>
      </w:r>
      <w:r>
        <w:rPr>
          <w:spacing w:val="-14"/>
          <w:sz w:val="28"/>
        </w:rPr>
        <w:t xml:space="preserve"> </w:t>
      </w:r>
      <w:r>
        <w:rPr>
          <w:sz w:val="28"/>
        </w:rPr>
        <w:t>case</w:t>
      </w:r>
      <w:r>
        <w:rPr>
          <w:spacing w:val="-14"/>
          <w:sz w:val="28"/>
        </w:rPr>
        <w:t xml:space="preserve"> </w:t>
      </w:r>
      <w:r>
        <w:rPr>
          <w:sz w:val="28"/>
        </w:rPr>
        <w:t>may</w:t>
      </w:r>
      <w:r>
        <w:rPr>
          <w:spacing w:val="-10"/>
          <w:sz w:val="28"/>
        </w:rPr>
        <w:t xml:space="preserve"> </w:t>
      </w:r>
      <w:r>
        <w:rPr>
          <w:sz w:val="28"/>
        </w:rPr>
        <w:t>be, and if any such mortgage or charge is made or created then notwithstanding anything contained in any other law for the time being in force, it shall not affect the righ</w:t>
      </w:r>
      <w:r>
        <w:rPr>
          <w:sz w:val="28"/>
        </w:rPr>
        <w:t>t and interest of the allottee who has taken or agreed to take such apartment, plot or building, as the case may be;</w:t>
      </w:r>
    </w:p>
    <w:p w:rsidR="004021A5" w:rsidRDefault="00550086">
      <w:pPr>
        <w:pStyle w:val="ListParagraph"/>
        <w:numPr>
          <w:ilvl w:val="0"/>
          <w:numId w:val="46"/>
        </w:numPr>
        <w:tabs>
          <w:tab w:val="left" w:pos="2594"/>
        </w:tabs>
        <w:spacing w:before="157" w:line="256" w:lineRule="auto"/>
        <w:ind w:left="2180" w:right="1467" w:firstLine="0"/>
        <w:jc w:val="both"/>
        <w:rPr>
          <w:sz w:val="28"/>
        </w:rPr>
      </w:pPr>
      <w:r>
        <w:rPr>
          <w:sz w:val="28"/>
        </w:rPr>
        <w:t>The</w:t>
      </w:r>
      <w:r>
        <w:rPr>
          <w:spacing w:val="-12"/>
          <w:sz w:val="28"/>
        </w:rPr>
        <w:t xml:space="preserve"> </w:t>
      </w:r>
      <w:r>
        <w:rPr>
          <w:sz w:val="28"/>
        </w:rPr>
        <w:t>promoter</w:t>
      </w:r>
      <w:r>
        <w:rPr>
          <w:spacing w:val="-12"/>
          <w:sz w:val="28"/>
        </w:rPr>
        <w:t xml:space="preserve"> </w:t>
      </w:r>
      <w:r>
        <w:rPr>
          <w:sz w:val="28"/>
        </w:rPr>
        <w:t>may</w:t>
      </w:r>
      <w:r>
        <w:rPr>
          <w:spacing w:val="-10"/>
          <w:sz w:val="28"/>
        </w:rPr>
        <w:t xml:space="preserve"> </w:t>
      </w:r>
      <w:r>
        <w:rPr>
          <w:sz w:val="28"/>
        </w:rPr>
        <w:t>cancel</w:t>
      </w:r>
      <w:r>
        <w:rPr>
          <w:spacing w:val="-10"/>
          <w:sz w:val="28"/>
        </w:rPr>
        <w:t xml:space="preserve"> </w:t>
      </w:r>
      <w:r>
        <w:rPr>
          <w:sz w:val="28"/>
        </w:rPr>
        <w:t>the</w:t>
      </w:r>
      <w:r>
        <w:rPr>
          <w:spacing w:val="-10"/>
          <w:sz w:val="28"/>
        </w:rPr>
        <w:t xml:space="preserve"> </w:t>
      </w:r>
      <w:r>
        <w:rPr>
          <w:sz w:val="28"/>
        </w:rPr>
        <w:t>allotment</w:t>
      </w:r>
      <w:r>
        <w:rPr>
          <w:spacing w:val="-9"/>
          <w:sz w:val="28"/>
        </w:rPr>
        <w:t xml:space="preserve"> </w:t>
      </w:r>
      <w:r>
        <w:rPr>
          <w:sz w:val="28"/>
        </w:rPr>
        <w:t>only</w:t>
      </w:r>
      <w:r>
        <w:rPr>
          <w:spacing w:val="-8"/>
          <w:sz w:val="28"/>
        </w:rPr>
        <w:t xml:space="preserve"> </w:t>
      </w:r>
      <w:r>
        <w:rPr>
          <w:sz w:val="28"/>
        </w:rPr>
        <w:t>in terms of the agreement for</w:t>
      </w:r>
      <w:r>
        <w:rPr>
          <w:spacing w:val="-8"/>
          <w:sz w:val="28"/>
        </w:rPr>
        <w:t xml:space="preserve"> </w:t>
      </w:r>
      <w:r>
        <w:rPr>
          <w:sz w:val="28"/>
        </w:rPr>
        <w:t>sale:</w:t>
      </w:r>
    </w:p>
    <w:p w:rsidR="004021A5" w:rsidRDefault="00550086">
      <w:pPr>
        <w:pStyle w:val="BodyText"/>
        <w:spacing w:before="166" w:line="259" w:lineRule="auto"/>
        <w:ind w:left="2180" w:right="1466"/>
      </w:pPr>
      <w:r>
        <w:t>Provided that the allottee may approach the Authority for relief, if he is aggrieved by such cancellation and such cancellation is not in accordance with the terms of the agreement for sale, unilateral and without any sufficient cause.</w:t>
      </w:r>
    </w:p>
    <w:p w:rsidR="004021A5" w:rsidRDefault="004021A5">
      <w:pPr>
        <w:spacing w:line="259" w:lineRule="auto"/>
        <w:sectPr w:rsidR="004021A5">
          <w:pgSz w:w="11910" w:h="16840"/>
          <w:pgMar w:top="1340" w:right="1220" w:bottom="1200" w:left="940" w:header="0" w:footer="1000" w:gutter="0"/>
          <w:cols w:space="720"/>
        </w:sectPr>
      </w:pPr>
    </w:p>
    <w:p w:rsidR="004021A5" w:rsidRDefault="00550086">
      <w:pPr>
        <w:pStyle w:val="ListParagraph"/>
        <w:numPr>
          <w:ilvl w:val="0"/>
          <w:numId w:val="46"/>
        </w:numPr>
        <w:tabs>
          <w:tab w:val="left" w:pos="2639"/>
        </w:tabs>
        <w:spacing w:before="81" w:line="259" w:lineRule="auto"/>
        <w:ind w:left="2180" w:right="1471" w:firstLine="0"/>
        <w:jc w:val="both"/>
        <w:rPr>
          <w:sz w:val="28"/>
        </w:rPr>
      </w:pPr>
      <w:r>
        <w:rPr>
          <w:sz w:val="28"/>
        </w:rPr>
        <w:t>Th</w:t>
      </w:r>
      <w:r>
        <w:rPr>
          <w:sz w:val="28"/>
        </w:rPr>
        <w:t>e promoter shall prepare and maintain all such other details as may be specified, from time to time, by regulations made by the</w:t>
      </w:r>
      <w:r>
        <w:rPr>
          <w:spacing w:val="-14"/>
          <w:sz w:val="28"/>
        </w:rPr>
        <w:t xml:space="preserve"> </w:t>
      </w:r>
      <w:r>
        <w:rPr>
          <w:sz w:val="28"/>
        </w:rPr>
        <w:t>Authority.</w:t>
      </w:r>
    </w:p>
    <w:p w:rsidR="004021A5" w:rsidRDefault="00550086">
      <w:pPr>
        <w:pStyle w:val="BodyText"/>
        <w:spacing w:before="159"/>
        <w:ind w:left="1755"/>
      </w:pPr>
      <w:r>
        <w:t>xxx xxx xxx</w:t>
      </w:r>
    </w:p>
    <w:p w:rsidR="004021A5" w:rsidRDefault="00550086">
      <w:pPr>
        <w:spacing w:before="184" w:line="259" w:lineRule="auto"/>
        <w:ind w:left="1755" w:right="1467"/>
        <w:jc w:val="both"/>
        <w:rPr>
          <w:sz w:val="28"/>
        </w:rPr>
      </w:pPr>
      <w:r>
        <w:rPr>
          <w:sz w:val="28"/>
        </w:rPr>
        <w:t xml:space="preserve">13. </w:t>
      </w:r>
      <w:r>
        <w:rPr>
          <w:b/>
          <w:sz w:val="28"/>
        </w:rPr>
        <w:t>No deposit or advance to be taken by promoter</w:t>
      </w:r>
      <w:r>
        <w:rPr>
          <w:b/>
          <w:spacing w:val="-21"/>
          <w:sz w:val="28"/>
        </w:rPr>
        <w:t xml:space="preserve"> </w:t>
      </w:r>
      <w:r>
        <w:rPr>
          <w:b/>
          <w:sz w:val="28"/>
        </w:rPr>
        <w:t>without</w:t>
      </w:r>
      <w:r>
        <w:rPr>
          <w:b/>
          <w:spacing w:val="-22"/>
          <w:sz w:val="28"/>
        </w:rPr>
        <w:t xml:space="preserve"> </w:t>
      </w:r>
      <w:r>
        <w:rPr>
          <w:b/>
          <w:sz w:val="28"/>
        </w:rPr>
        <w:t>first</w:t>
      </w:r>
      <w:r>
        <w:rPr>
          <w:b/>
          <w:spacing w:val="-24"/>
          <w:sz w:val="28"/>
        </w:rPr>
        <w:t xml:space="preserve"> </w:t>
      </w:r>
      <w:r>
        <w:rPr>
          <w:b/>
          <w:sz w:val="28"/>
        </w:rPr>
        <w:t>entering</w:t>
      </w:r>
      <w:r>
        <w:rPr>
          <w:b/>
          <w:spacing w:val="-23"/>
          <w:sz w:val="28"/>
        </w:rPr>
        <w:t xml:space="preserve"> </w:t>
      </w:r>
      <w:r>
        <w:rPr>
          <w:b/>
          <w:sz w:val="28"/>
        </w:rPr>
        <w:t>into</w:t>
      </w:r>
      <w:r>
        <w:rPr>
          <w:b/>
          <w:spacing w:val="-21"/>
          <w:sz w:val="28"/>
        </w:rPr>
        <w:t xml:space="preserve"> </w:t>
      </w:r>
      <w:r>
        <w:rPr>
          <w:b/>
          <w:sz w:val="28"/>
        </w:rPr>
        <w:t>agreement</w:t>
      </w:r>
      <w:r>
        <w:rPr>
          <w:b/>
          <w:spacing w:val="-22"/>
          <w:sz w:val="28"/>
        </w:rPr>
        <w:t xml:space="preserve"> </w:t>
      </w:r>
      <w:r>
        <w:rPr>
          <w:b/>
          <w:sz w:val="28"/>
        </w:rPr>
        <w:t>for sale.</w:t>
      </w:r>
      <w:r>
        <w:rPr>
          <w:b/>
          <w:spacing w:val="-20"/>
          <w:sz w:val="28"/>
        </w:rPr>
        <w:t xml:space="preserve"> </w:t>
      </w:r>
      <w:r>
        <w:rPr>
          <w:sz w:val="28"/>
        </w:rPr>
        <w:t>(1)</w:t>
      </w:r>
      <w:r>
        <w:rPr>
          <w:spacing w:val="-20"/>
          <w:sz w:val="28"/>
        </w:rPr>
        <w:t xml:space="preserve"> </w:t>
      </w:r>
      <w:r>
        <w:rPr>
          <w:sz w:val="28"/>
        </w:rPr>
        <w:t>A</w:t>
      </w:r>
      <w:r>
        <w:rPr>
          <w:spacing w:val="-18"/>
          <w:sz w:val="28"/>
        </w:rPr>
        <w:t xml:space="preserve"> </w:t>
      </w:r>
      <w:r>
        <w:rPr>
          <w:sz w:val="28"/>
        </w:rPr>
        <w:t>promoter</w:t>
      </w:r>
      <w:r>
        <w:rPr>
          <w:spacing w:val="-22"/>
          <w:sz w:val="28"/>
        </w:rPr>
        <w:t xml:space="preserve"> </w:t>
      </w:r>
      <w:r>
        <w:rPr>
          <w:sz w:val="28"/>
        </w:rPr>
        <w:t>shall</w:t>
      </w:r>
      <w:r>
        <w:rPr>
          <w:spacing w:val="-21"/>
          <w:sz w:val="28"/>
        </w:rPr>
        <w:t xml:space="preserve"> </w:t>
      </w:r>
      <w:r>
        <w:rPr>
          <w:sz w:val="28"/>
        </w:rPr>
        <w:t>not</w:t>
      </w:r>
      <w:r>
        <w:rPr>
          <w:spacing w:val="-17"/>
          <w:sz w:val="28"/>
        </w:rPr>
        <w:t xml:space="preserve"> </w:t>
      </w:r>
      <w:r>
        <w:rPr>
          <w:sz w:val="28"/>
        </w:rPr>
        <w:t>accept</w:t>
      </w:r>
      <w:r>
        <w:rPr>
          <w:spacing w:val="-20"/>
          <w:sz w:val="28"/>
        </w:rPr>
        <w:t xml:space="preserve"> </w:t>
      </w:r>
      <w:r>
        <w:rPr>
          <w:sz w:val="28"/>
        </w:rPr>
        <w:t>a</w:t>
      </w:r>
      <w:r>
        <w:rPr>
          <w:spacing w:val="-22"/>
          <w:sz w:val="28"/>
        </w:rPr>
        <w:t xml:space="preserve"> </w:t>
      </w:r>
      <w:r>
        <w:rPr>
          <w:sz w:val="28"/>
        </w:rPr>
        <w:t>sum</w:t>
      </w:r>
      <w:r>
        <w:rPr>
          <w:spacing w:val="-20"/>
          <w:sz w:val="28"/>
        </w:rPr>
        <w:t xml:space="preserve"> </w:t>
      </w:r>
      <w:r>
        <w:rPr>
          <w:sz w:val="28"/>
        </w:rPr>
        <w:t>more</w:t>
      </w:r>
      <w:r>
        <w:rPr>
          <w:spacing w:val="-21"/>
          <w:sz w:val="28"/>
        </w:rPr>
        <w:t xml:space="preserve"> </w:t>
      </w:r>
      <w:r>
        <w:rPr>
          <w:sz w:val="28"/>
        </w:rPr>
        <w:t>than ten per cent of the cost of the apartment, plot, or building</w:t>
      </w:r>
      <w:r>
        <w:rPr>
          <w:spacing w:val="-11"/>
          <w:sz w:val="28"/>
        </w:rPr>
        <w:t xml:space="preserve"> </w:t>
      </w:r>
      <w:r>
        <w:rPr>
          <w:sz w:val="28"/>
        </w:rPr>
        <w:t>as</w:t>
      </w:r>
      <w:r>
        <w:rPr>
          <w:spacing w:val="-12"/>
          <w:sz w:val="28"/>
        </w:rPr>
        <w:t xml:space="preserve"> </w:t>
      </w:r>
      <w:r>
        <w:rPr>
          <w:sz w:val="28"/>
        </w:rPr>
        <w:t>the</w:t>
      </w:r>
      <w:r>
        <w:rPr>
          <w:spacing w:val="-13"/>
          <w:sz w:val="28"/>
        </w:rPr>
        <w:t xml:space="preserve"> </w:t>
      </w:r>
      <w:r>
        <w:rPr>
          <w:sz w:val="28"/>
        </w:rPr>
        <w:t>case</w:t>
      </w:r>
      <w:r>
        <w:rPr>
          <w:spacing w:val="-14"/>
          <w:sz w:val="28"/>
        </w:rPr>
        <w:t xml:space="preserve"> </w:t>
      </w:r>
      <w:r>
        <w:rPr>
          <w:sz w:val="28"/>
        </w:rPr>
        <w:t>may</w:t>
      </w:r>
      <w:r>
        <w:rPr>
          <w:spacing w:val="-10"/>
          <w:sz w:val="28"/>
        </w:rPr>
        <w:t xml:space="preserve"> </w:t>
      </w:r>
      <w:r>
        <w:rPr>
          <w:sz w:val="28"/>
        </w:rPr>
        <w:t>be,</w:t>
      </w:r>
      <w:r>
        <w:rPr>
          <w:spacing w:val="-11"/>
          <w:sz w:val="28"/>
        </w:rPr>
        <w:t xml:space="preserve"> </w:t>
      </w:r>
      <w:r>
        <w:rPr>
          <w:sz w:val="28"/>
        </w:rPr>
        <w:t>as</w:t>
      </w:r>
      <w:r>
        <w:rPr>
          <w:spacing w:val="-10"/>
          <w:sz w:val="28"/>
        </w:rPr>
        <w:t xml:space="preserve"> </w:t>
      </w:r>
      <w:r>
        <w:rPr>
          <w:sz w:val="28"/>
        </w:rPr>
        <w:t>an</w:t>
      </w:r>
      <w:r>
        <w:rPr>
          <w:spacing w:val="-13"/>
          <w:sz w:val="28"/>
        </w:rPr>
        <w:t xml:space="preserve"> </w:t>
      </w:r>
      <w:r>
        <w:rPr>
          <w:sz w:val="28"/>
        </w:rPr>
        <w:t>advance</w:t>
      </w:r>
      <w:r>
        <w:rPr>
          <w:spacing w:val="-12"/>
          <w:sz w:val="28"/>
        </w:rPr>
        <w:t xml:space="preserve"> </w:t>
      </w:r>
      <w:r>
        <w:rPr>
          <w:sz w:val="28"/>
        </w:rPr>
        <w:t xml:space="preserve">payment or an application fee, from a person without first entering into a written agreement for sale with such person </w:t>
      </w:r>
      <w:r>
        <w:rPr>
          <w:sz w:val="28"/>
        </w:rPr>
        <w:t>and register the said agreement for sale, under any law for the time being in</w:t>
      </w:r>
      <w:r>
        <w:rPr>
          <w:spacing w:val="-11"/>
          <w:sz w:val="28"/>
        </w:rPr>
        <w:t xml:space="preserve"> </w:t>
      </w:r>
      <w:r>
        <w:rPr>
          <w:sz w:val="28"/>
        </w:rPr>
        <w:t>force.</w:t>
      </w:r>
    </w:p>
    <w:p w:rsidR="004021A5" w:rsidRDefault="00550086">
      <w:pPr>
        <w:pStyle w:val="BodyText"/>
        <w:spacing w:before="159"/>
        <w:ind w:left="1755"/>
      </w:pPr>
      <w:r>
        <w:t>(2) The agreement for sale referred to in sub-section</w:t>
      </w:r>
    </w:p>
    <w:p w:rsidR="004021A5" w:rsidRDefault="00550086">
      <w:pPr>
        <w:pStyle w:val="ListParagraph"/>
        <w:numPr>
          <w:ilvl w:val="0"/>
          <w:numId w:val="45"/>
        </w:numPr>
        <w:tabs>
          <w:tab w:val="left" w:pos="2200"/>
        </w:tabs>
        <w:spacing w:before="26" w:line="259" w:lineRule="auto"/>
        <w:ind w:right="1466" w:firstLine="0"/>
        <w:jc w:val="both"/>
        <w:rPr>
          <w:sz w:val="28"/>
        </w:rPr>
      </w:pPr>
      <w:r>
        <w:rPr>
          <w:sz w:val="28"/>
        </w:rPr>
        <w:t xml:space="preserve">shall be in such form as may be prescribed and shall specify the particulars of development of the project including </w:t>
      </w:r>
      <w:r>
        <w:rPr>
          <w:sz w:val="28"/>
        </w:rPr>
        <w:t>the construction of building and apartments, along with specifications and internal development</w:t>
      </w:r>
      <w:r>
        <w:rPr>
          <w:spacing w:val="-20"/>
          <w:sz w:val="28"/>
        </w:rPr>
        <w:t xml:space="preserve"> </w:t>
      </w:r>
      <w:r>
        <w:rPr>
          <w:sz w:val="28"/>
        </w:rPr>
        <w:t>works</w:t>
      </w:r>
      <w:r>
        <w:rPr>
          <w:spacing w:val="-19"/>
          <w:sz w:val="28"/>
        </w:rPr>
        <w:t xml:space="preserve"> </w:t>
      </w:r>
      <w:r>
        <w:rPr>
          <w:sz w:val="28"/>
        </w:rPr>
        <w:t>and</w:t>
      </w:r>
      <w:r>
        <w:rPr>
          <w:spacing w:val="-18"/>
          <w:sz w:val="28"/>
        </w:rPr>
        <w:t xml:space="preserve"> </w:t>
      </w:r>
      <w:r>
        <w:rPr>
          <w:sz w:val="28"/>
        </w:rPr>
        <w:t>external</w:t>
      </w:r>
      <w:r>
        <w:rPr>
          <w:spacing w:val="-19"/>
          <w:sz w:val="28"/>
        </w:rPr>
        <w:t xml:space="preserve"> </w:t>
      </w:r>
      <w:r>
        <w:rPr>
          <w:sz w:val="28"/>
        </w:rPr>
        <w:t>development</w:t>
      </w:r>
      <w:r>
        <w:rPr>
          <w:spacing w:val="-19"/>
          <w:sz w:val="28"/>
        </w:rPr>
        <w:t xml:space="preserve"> </w:t>
      </w:r>
      <w:r>
        <w:rPr>
          <w:sz w:val="28"/>
        </w:rPr>
        <w:t>works, the dates and the manner by which payments towards</w:t>
      </w:r>
      <w:r>
        <w:rPr>
          <w:spacing w:val="-11"/>
          <w:sz w:val="28"/>
        </w:rPr>
        <w:t xml:space="preserve"> </w:t>
      </w:r>
      <w:r>
        <w:rPr>
          <w:sz w:val="28"/>
        </w:rPr>
        <w:t>the</w:t>
      </w:r>
      <w:r>
        <w:rPr>
          <w:spacing w:val="-10"/>
          <w:sz w:val="28"/>
        </w:rPr>
        <w:t xml:space="preserve"> </w:t>
      </w:r>
      <w:r>
        <w:rPr>
          <w:sz w:val="28"/>
        </w:rPr>
        <w:t>cost</w:t>
      </w:r>
      <w:r>
        <w:rPr>
          <w:spacing w:val="-9"/>
          <w:sz w:val="28"/>
        </w:rPr>
        <w:t xml:space="preserve"> </w:t>
      </w:r>
      <w:r>
        <w:rPr>
          <w:sz w:val="28"/>
        </w:rPr>
        <w:t>of</w:t>
      </w:r>
      <w:r>
        <w:rPr>
          <w:spacing w:val="-8"/>
          <w:sz w:val="28"/>
        </w:rPr>
        <w:t xml:space="preserve"> </w:t>
      </w:r>
      <w:r>
        <w:rPr>
          <w:sz w:val="28"/>
        </w:rPr>
        <w:t>the</w:t>
      </w:r>
      <w:r>
        <w:rPr>
          <w:spacing w:val="-7"/>
          <w:sz w:val="28"/>
        </w:rPr>
        <w:t xml:space="preserve"> </w:t>
      </w:r>
      <w:r>
        <w:rPr>
          <w:sz w:val="28"/>
        </w:rPr>
        <w:t>apartment,</w:t>
      </w:r>
      <w:r>
        <w:rPr>
          <w:spacing w:val="-7"/>
          <w:sz w:val="28"/>
        </w:rPr>
        <w:t xml:space="preserve"> </w:t>
      </w:r>
      <w:r>
        <w:rPr>
          <w:sz w:val="28"/>
        </w:rPr>
        <w:t>plot</w:t>
      </w:r>
      <w:r>
        <w:rPr>
          <w:spacing w:val="-11"/>
          <w:sz w:val="28"/>
        </w:rPr>
        <w:t xml:space="preserve"> </w:t>
      </w:r>
      <w:r>
        <w:rPr>
          <w:sz w:val="28"/>
        </w:rPr>
        <w:t>or</w:t>
      </w:r>
      <w:r>
        <w:rPr>
          <w:spacing w:val="-7"/>
          <w:sz w:val="28"/>
        </w:rPr>
        <w:t xml:space="preserve"> </w:t>
      </w:r>
      <w:r>
        <w:rPr>
          <w:sz w:val="28"/>
        </w:rPr>
        <w:t>building,</w:t>
      </w:r>
      <w:r>
        <w:rPr>
          <w:spacing w:val="-8"/>
          <w:sz w:val="28"/>
        </w:rPr>
        <w:t xml:space="preserve"> </w:t>
      </w:r>
      <w:r>
        <w:rPr>
          <w:sz w:val="28"/>
        </w:rPr>
        <w:t>as the</w:t>
      </w:r>
      <w:r>
        <w:rPr>
          <w:spacing w:val="-10"/>
          <w:sz w:val="28"/>
        </w:rPr>
        <w:t xml:space="preserve"> </w:t>
      </w:r>
      <w:r>
        <w:rPr>
          <w:sz w:val="28"/>
        </w:rPr>
        <w:t>case</w:t>
      </w:r>
      <w:r>
        <w:rPr>
          <w:spacing w:val="-9"/>
          <w:sz w:val="28"/>
        </w:rPr>
        <w:t xml:space="preserve"> </w:t>
      </w:r>
      <w:r>
        <w:rPr>
          <w:sz w:val="28"/>
        </w:rPr>
        <w:t>may</w:t>
      </w:r>
      <w:r>
        <w:rPr>
          <w:spacing w:val="-8"/>
          <w:sz w:val="28"/>
        </w:rPr>
        <w:t xml:space="preserve"> </w:t>
      </w:r>
      <w:r>
        <w:rPr>
          <w:sz w:val="28"/>
        </w:rPr>
        <w:t>be,</w:t>
      </w:r>
      <w:r>
        <w:rPr>
          <w:spacing w:val="-6"/>
          <w:sz w:val="28"/>
        </w:rPr>
        <w:t xml:space="preserve"> </w:t>
      </w:r>
      <w:r>
        <w:rPr>
          <w:sz w:val="28"/>
        </w:rPr>
        <w:t>are</w:t>
      </w:r>
      <w:r>
        <w:rPr>
          <w:spacing w:val="-6"/>
          <w:sz w:val="28"/>
        </w:rPr>
        <w:t xml:space="preserve"> </w:t>
      </w:r>
      <w:r>
        <w:rPr>
          <w:sz w:val="28"/>
        </w:rPr>
        <w:t>to</w:t>
      </w:r>
      <w:r>
        <w:rPr>
          <w:spacing w:val="-9"/>
          <w:sz w:val="28"/>
        </w:rPr>
        <w:t xml:space="preserve"> </w:t>
      </w:r>
      <w:r>
        <w:rPr>
          <w:sz w:val="28"/>
        </w:rPr>
        <w:t>be</w:t>
      </w:r>
      <w:r>
        <w:rPr>
          <w:spacing w:val="-11"/>
          <w:sz w:val="28"/>
        </w:rPr>
        <w:t xml:space="preserve"> </w:t>
      </w:r>
      <w:r>
        <w:rPr>
          <w:sz w:val="28"/>
        </w:rPr>
        <w:t>made</w:t>
      </w:r>
      <w:r>
        <w:rPr>
          <w:spacing w:val="-9"/>
          <w:sz w:val="28"/>
        </w:rPr>
        <w:t xml:space="preserve"> </w:t>
      </w:r>
      <w:r>
        <w:rPr>
          <w:sz w:val="28"/>
        </w:rPr>
        <w:t>by</w:t>
      </w:r>
      <w:r>
        <w:rPr>
          <w:spacing w:val="-10"/>
          <w:sz w:val="28"/>
        </w:rPr>
        <w:t xml:space="preserve"> </w:t>
      </w:r>
      <w:r>
        <w:rPr>
          <w:sz w:val="28"/>
        </w:rPr>
        <w:t>the</w:t>
      </w:r>
      <w:r>
        <w:rPr>
          <w:spacing w:val="-9"/>
          <w:sz w:val="28"/>
        </w:rPr>
        <w:t xml:space="preserve"> </w:t>
      </w:r>
      <w:r>
        <w:rPr>
          <w:sz w:val="28"/>
        </w:rPr>
        <w:t>allottees</w:t>
      </w:r>
      <w:r>
        <w:rPr>
          <w:spacing w:val="-8"/>
          <w:sz w:val="28"/>
        </w:rPr>
        <w:t xml:space="preserve"> </w:t>
      </w:r>
      <w:r>
        <w:rPr>
          <w:sz w:val="28"/>
        </w:rPr>
        <w:t xml:space="preserve">and the date on which the possession of the apartment, plot or building is to be handed over, the rates </w:t>
      </w:r>
      <w:r>
        <w:rPr>
          <w:spacing w:val="-3"/>
          <w:sz w:val="28"/>
        </w:rPr>
        <w:t xml:space="preserve">of </w:t>
      </w:r>
      <w:r>
        <w:rPr>
          <w:sz w:val="28"/>
        </w:rPr>
        <w:t>interest payable by the promoter to the allottee and the allottee to the promoter in case of default, and such other partic</w:t>
      </w:r>
      <w:r>
        <w:rPr>
          <w:sz w:val="28"/>
        </w:rPr>
        <w:t>ulars, as may be</w:t>
      </w:r>
      <w:r>
        <w:rPr>
          <w:spacing w:val="-8"/>
          <w:sz w:val="28"/>
        </w:rPr>
        <w:t xml:space="preserve"> </w:t>
      </w:r>
      <w:r>
        <w:rPr>
          <w:sz w:val="28"/>
        </w:rPr>
        <w:t>prescribed.</w:t>
      </w:r>
    </w:p>
    <w:p w:rsidR="004021A5" w:rsidRDefault="00550086">
      <w:pPr>
        <w:pStyle w:val="BodyText"/>
        <w:spacing w:before="158"/>
        <w:ind w:left="1755"/>
      </w:pPr>
      <w:r>
        <w:t>xxx xxx xxx</w:t>
      </w:r>
    </w:p>
    <w:p w:rsidR="004021A5" w:rsidRDefault="00550086">
      <w:pPr>
        <w:pStyle w:val="ListParagraph"/>
        <w:numPr>
          <w:ilvl w:val="0"/>
          <w:numId w:val="44"/>
        </w:numPr>
        <w:tabs>
          <w:tab w:val="left" w:pos="2207"/>
        </w:tabs>
        <w:spacing w:before="185" w:line="259" w:lineRule="auto"/>
        <w:ind w:right="1464" w:firstLine="0"/>
        <w:jc w:val="both"/>
        <w:rPr>
          <w:sz w:val="28"/>
        </w:rPr>
      </w:pPr>
      <w:r>
        <w:rPr>
          <w:b/>
          <w:sz w:val="28"/>
        </w:rPr>
        <w:t>Return</w:t>
      </w:r>
      <w:r>
        <w:rPr>
          <w:b/>
          <w:spacing w:val="-20"/>
          <w:sz w:val="28"/>
        </w:rPr>
        <w:t xml:space="preserve"> </w:t>
      </w:r>
      <w:r>
        <w:rPr>
          <w:b/>
          <w:sz w:val="28"/>
        </w:rPr>
        <w:t>of</w:t>
      </w:r>
      <w:r>
        <w:rPr>
          <w:b/>
          <w:spacing w:val="-20"/>
          <w:sz w:val="28"/>
        </w:rPr>
        <w:t xml:space="preserve"> </w:t>
      </w:r>
      <w:r>
        <w:rPr>
          <w:b/>
          <w:sz w:val="28"/>
        </w:rPr>
        <w:t>amount</w:t>
      </w:r>
      <w:r>
        <w:rPr>
          <w:b/>
          <w:spacing w:val="-21"/>
          <w:sz w:val="28"/>
        </w:rPr>
        <w:t xml:space="preserve"> </w:t>
      </w:r>
      <w:r>
        <w:rPr>
          <w:b/>
          <w:sz w:val="28"/>
        </w:rPr>
        <w:t>and</w:t>
      </w:r>
      <w:r>
        <w:rPr>
          <w:b/>
          <w:spacing w:val="-19"/>
          <w:sz w:val="28"/>
        </w:rPr>
        <w:t xml:space="preserve"> </w:t>
      </w:r>
      <w:r>
        <w:rPr>
          <w:b/>
          <w:sz w:val="28"/>
        </w:rPr>
        <w:t>compensation</w:t>
      </w:r>
      <w:r>
        <w:rPr>
          <w:b/>
          <w:spacing w:val="-16"/>
          <w:sz w:val="28"/>
        </w:rPr>
        <w:t xml:space="preserve"> </w:t>
      </w:r>
      <w:r>
        <w:rPr>
          <w:sz w:val="28"/>
        </w:rPr>
        <w:t>--(1)</w:t>
      </w:r>
      <w:r>
        <w:rPr>
          <w:spacing w:val="-20"/>
          <w:sz w:val="28"/>
        </w:rPr>
        <w:t xml:space="preserve"> </w:t>
      </w:r>
      <w:r>
        <w:rPr>
          <w:sz w:val="28"/>
        </w:rPr>
        <w:t>If</w:t>
      </w:r>
      <w:r>
        <w:rPr>
          <w:spacing w:val="-19"/>
          <w:sz w:val="28"/>
        </w:rPr>
        <w:t xml:space="preserve"> </w:t>
      </w:r>
      <w:r>
        <w:rPr>
          <w:sz w:val="28"/>
        </w:rPr>
        <w:t>the promoter fails to complete or is unable to give possession of an apartment, plot or</w:t>
      </w:r>
      <w:r>
        <w:rPr>
          <w:spacing w:val="-5"/>
          <w:sz w:val="28"/>
        </w:rPr>
        <w:t xml:space="preserve"> </w:t>
      </w:r>
      <w:r>
        <w:rPr>
          <w:sz w:val="28"/>
        </w:rPr>
        <w:t>building,—</w:t>
      </w:r>
    </w:p>
    <w:p w:rsidR="004021A5" w:rsidRDefault="00550086">
      <w:pPr>
        <w:pStyle w:val="ListParagraph"/>
        <w:numPr>
          <w:ilvl w:val="1"/>
          <w:numId w:val="44"/>
        </w:numPr>
        <w:tabs>
          <w:tab w:val="left" w:pos="2915"/>
        </w:tabs>
        <w:spacing w:before="159" w:line="259" w:lineRule="auto"/>
        <w:ind w:right="1470" w:firstLine="0"/>
        <w:jc w:val="both"/>
        <w:rPr>
          <w:sz w:val="28"/>
        </w:rPr>
      </w:pPr>
      <w:r>
        <w:rPr>
          <w:sz w:val="28"/>
        </w:rPr>
        <w:t>in accordance with the terms of the agreement for sale or, as the case may be, duly completed by the date specified therein;</w:t>
      </w:r>
      <w:r>
        <w:rPr>
          <w:spacing w:val="-11"/>
          <w:sz w:val="28"/>
        </w:rPr>
        <w:t xml:space="preserve"> </w:t>
      </w:r>
      <w:r>
        <w:rPr>
          <w:sz w:val="28"/>
        </w:rPr>
        <w:t>or</w:t>
      </w:r>
    </w:p>
    <w:p w:rsidR="004021A5" w:rsidRDefault="00550086">
      <w:pPr>
        <w:pStyle w:val="ListParagraph"/>
        <w:numPr>
          <w:ilvl w:val="1"/>
          <w:numId w:val="44"/>
        </w:numPr>
        <w:tabs>
          <w:tab w:val="left" w:pos="2778"/>
        </w:tabs>
        <w:spacing w:before="160" w:line="259" w:lineRule="auto"/>
        <w:ind w:firstLine="0"/>
        <w:jc w:val="both"/>
        <w:rPr>
          <w:sz w:val="28"/>
        </w:rPr>
      </w:pPr>
      <w:r>
        <w:rPr>
          <w:sz w:val="28"/>
        </w:rPr>
        <w:t>due to discontinuance of his business as a developer on account of suspension</w:t>
      </w:r>
      <w:r>
        <w:rPr>
          <w:spacing w:val="42"/>
          <w:sz w:val="28"/>
        </w:rPr>
        <w:t xml:space="preserve"> </w:t>
      </w:r>
      <w:r>
        <w:rPr>
          <w:sz w:val="28"/>
        </w:rPr>
        <w:t>or</w:t>
      </w:r>
    </w:p>
    <w:p w:rsidR="004021A5" w:rsidRDefault="004021A5">
      <w:pPr>
        <w:spacing w:line="259"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259" w:lineRule="auto"/>
        <w:ind w:left="2322" w:right="1467"/>
      </w:pPr>
      <w:r>
        <w:t>revocation</w:t>
      </w:r>
      <w:r>
        <w:rPr>
          <w:spacing w:val="-15"/>
        </w:rPr>
        <w:t xml:space="preserve"> </w:t>
      </w:r>
      <w:r>
        <w:t>of</w:t>
      </w:r>
      <w:r>
        <w:rPr>
          <w:spacing w:val="-15"/>
        </w:rPr>
        <w:t xml:space="preserve"> </w:t>
      </w:r>
      <w:r>
        <w:t>the</w:t>
      </w:r>
      <w:r>
        <w:rPr>
          <w:spacing w:val="-15"/>
        </w:rPr>
        <w:t xml:space="preserve"> </w:t>
      </w:r>
      <w:r>
        <w:t>registratio</w:t>
      </w:r>
      <w:r>
        <w:t>n</w:t>
      </w:r>
      <w:r>
        <w:rPr>
          <w:spacing w:val="-14"/>
        </w:rPr>
        <w:t xml:space="preserve"> </w:t>
      </w:r>
      <w:r>
        <w:t>under</w:t>
      </w:r>
      <w:r>
        <w:rPr>
          <w:spacing w:val="-15"/>
        </w:rPr>
        <w:t xml:space="preserve"> </w:t>
      </w:r>
      <w:r>
        <w:t>this</w:t>
      </w:r>
      <w:r>
        <w:rPr>
          <w:spacing w:val="-12"/>
        </w:rPr>
        <w:t xml:space="preserve"> </w:t>
      </w:r>
      <w:r>
        <w:t>Act</w:t>
      </w:r>
      <w:r>
        <w:rPr>
          <w:spacing w:val="-13"/>
        </w:rPr>
        <w:t xml:space="preserve"> </w:t>
      </w:r>
      <w:r>
        <w:t>or</w:t>
      </w:r>
      <w:r>
        <w:rPr>
          <w:spacing w:val="-16"/>
        </w:rPr>
        <w:t xml:space="preserve"> </w:t>
      </w:r>
      <w:r>
        <w:t>for any other</w:t>
      </w:r>
      <w:r>
        <w:rPr>
          <w:spacing w:val="-1"/>
        </w:rPr>
        <w:t xml:space="preserve"> </w:t>
      </w:r>
      <w:r>
        <w:t>reason,</w:t>
      </w:r>
    </w:p>
    <w:p w:rsidR="004021A5" w:rsidRDefault="00550086">
      <w:pPr>
        <w:pStyle w:val="BodyText"/>
        <w:spacing w:before="159" w:line="259" w:lineRule="auto"/>
        <w:ind w:left="2038" w:right="1465"/>
      </w:pPr>
      <w:r>
        <w:t>he shall be liable on demand to the allottees, in case the allottee wishes to withdraw from the project, without prejudice to any other remedy available, to return the amount received by him in respect of that apar</w:t>
      </w:r>
      <w:r>
        <w:t>tment, plot, building, as the case may be, with interest at such rate as may be prescribed in this behalf including compensation</w:t>
      </w:r>
      <w:r>
        <w:rPr>
          <w:spacing w:val="-29"/>
        </w:rPr>
        <w:t xml:space="preserve"> </w:t>
      </w:r>
      <w:r>
        <w:t>in the manner as provided under this</w:t>
      </w:r>
      <w:r>
        <w:rPr>
          <w:spacing w:val="-5"/>
        </w:rPr>
        <w:t xml:space="preserve"> </w:t>
      </w:r>
      <w:r>
        <w:t>Act:</w:t>
      </w:r>
    </w:p>
    <w:p w:rsidR="004021A5" w:rsidRDefault="00550086">
      <w:pPr>
        <w:pStyle w:val="BodyText"/>
        <w:spacing w:before="158" w:line="259" w:lineRule="auto"/>
        <w:ind w:left="2038" w:right="1469"/>
      </w:pPr>
      <w:r>
        <w:t>Provided that where an allottee does not intend to withdraw from the project, he shal</w:t>
      </w:r>
      <w:r>
        <w:t>l be paid, by the promoter, interest for every month of delay, till the handing over of the possession, at such rate as may be prescribed.</w:t>
      </w:r>
    </w:p>
    <w:p w:rsidR="004021A5" w:rsidRDefault="00550086">
      <w:pPr>
        <w:pStyle w:val="ListParagraph"/>
        <w:numPr>
          <w:ilvl w:val="0"/>
          <w:numId w:val="45"/>
        </w:numPr>
        <w:tabs>
          <w:tab w:val="left" w:pos="2337"/>
        </w:tabs>
        <w:spacing w:before="160" w:line="259" w:lineRule="auto"/>
        <w:ind w:left="1897" w:right="1464" w:firstLine="0"/>
        <w:jc w:val="both"/>
        <w:rPr>
          <w:sz w:val="28"/>
        </w:rPr>
      </w:pPr>
      <w:r>
        <w:rPr>
          <w:sz w:val="28"/>
        </w:rPr>
        <w:t xml:space="preserve">The promoter shall compensate the allottees </w:t>
      </w:r>
      <w:r>
        <w:rPr>
          <w:spacing w:val="-3"/>
          <w:sz w:val="28"/>
        </w:rPr>
        <w:t xml:space="preserve">in </w:t>
      </w:r>
      <w:r>
        <w:rPr>
          <w:sz w:val="28"/>
        </w:rPr>
        <w:t>case of any loss caused to him due to defective</w:t>
      </w:r>
      <w:r>
        <w:rPr>
          <w:spacing w:val="-39"/>
          <w:sz w:val="28"/>
        </w:rPr>
        <w:t xml:space="preserve"> </w:t>
      </w:r>
      <w:r>
        <w:rPr>
          <w:sz w:val="28"/>
        </w:rPr>
        <w:t xml:space="preserve">title of the land, on </w:t>
      </w:r>
      <w:r>
        <w:rPr>
          <w:sz w:val="28"/>
        </w:rPr>
        <w:t>which the project is being developed or has been developed, in the manner as provided under this Act, and the claim for compensation under this subsection shall not be barred by limitation provided under any law for the time being in force.</w:t>
      </w:r>
    </w:p>
    <w:p w:rsidR="004021A5" w:rsidRDefault="00550086">
      <w:pPr>
        <w:pStyle w:val="ListParagraph"/>
        <w:numPr>
          <w:ilvl w:val="0"/>
          <w:numId w:val="45"/>
        </w:numPr>
        <w:tabs>
          <w:tab w:val="left" w:pos="2409"/>
        </w:tabs>
        <w:spacing w:before="159" w:line="259" w:lineRule="auto"/>
        <w:ind w:left="1897" w:right="1464" w:firstLine="0"/>
        <w:jc w:val="both"/>
        <w:rPr>
          <w:sz w:val="28"/>
        </w:rPr>
      </w:pPr>
      <w:r>
        <w:rPr>
          <w:sz w:val="28"/>
        </w:rPr>
        <w:t>If the promoter</w:t>
      </w:r>
      <w:r>
        <w:rPr>
          <w:sz w:val="28"/>
        </w:rPr>
        <w:t xml:space="preserve"> fails to discharge any other obligations imposed on him under this Act or the rules or regulations made thereunder or in accordance with the terms and conditions of the agreement for sale, he shall be liable to pay such compensation to the allottees, in t</w:t>
      </w:r>
      <w:r>
        <w:rPr>
          <w:sz w:val="28"/>
        </w:rPr>
        <w:t>he manner as provided under this</w:t>
      </w:r>
      <w:r>
        <w:rPr>
          <w:spacing w:val="-5"/>
          <w:sz w:val="28"/>
        </w:rPr>
        <w:t xml:space="preserve"> </w:t>
      </w:r>
      <w:r>
        <w:rPr>
          <w:sz w:val="28"/>
        </w:rPr>
        <w:t>Act.</w:t>
      </w:r>
    </w:p>
    <w:p w:rsidR="004021A5" w:rsidRDefault="00550086">
      <w:pPr>
        <w:pStyle w:val="ListParagraph"/>
        <w:numPr>
          <w:ilvl w:val="0"/>
          <w:numId w:val="44"/>
        </w:numPr>
        <w:tabs>
          <w:tab w:val="left" w:pos="2224"/>
        </w:tabs>
        <w:spacing w:before="158" w:line="259" w:lineRule="auto"/>
        <w:ind w:right="1465" w:firstLine="0"/>
        <w:jc w:val="both"/>
        <w:rPr>
          <w:sz w:val="28"/>
        </w:rPr>
      </w:pPr>
      <w:r>
        <w:rPr>
          <w:b/>
          <w:sz w:val="28"/>
        </w:rPr>
        <w:t xml:space="preserve">Rights and duties of allottees </w:t>
      </w:r>
      <w:r>
        <w:rPr>
          <w:sz w:val="28"/>
        </w:rPr>
        <w:t>--(1) The allottee shall be entitled to obtain the information relating to sanctioned plans, layout plans along with the specifications, approved by the competent authority and such other information as provided in this Act or the rules and regulations mad</w:t>
      </w:r>
      <w:r>
        <w:rPr>
          <w:sz w:val="28"/>
        </w:rPr>
        <w:t>e thereunder or the agreement for sale signed with the</w:t>
      </w:r>
      <w:r>
        <w:rPr>
          <w:spacing w:val="-13"/>
          <w:sz w:val="28"/>
        </w:rPr>
        <w:t xml:space="preserve"> </w:t>
      </w:r>
      <w:r>
        <w:rPr>
          <w:sz w:val="28"/>
        </w:rPr>
        <w:t>promoter.</w:t>
      </w:r>
    </w:p>
    <w:p w:rsidR="004021A5" w:rsidRDefault="004021A5">
      <w:pPr>
        <w:spacing w:line="259" w:lineRule="auto"/>
        <w:jc w:val="both"/>
        <w:rPr>
          <w:sz w:val="28"/>
        </w:rPr>
        <w:sectPr w:rsidR="004021A5">
          <w:pgSz w:w="11910" w:h="16840"/>
          <w:pgMar w:top="1340" w:right="1220" w:bottom="1200" w:left="940" w:header="0" w:footer="1000" w:gutter="0"/>
          <w:cols w:space="720"/>
        </w:sectPr>
      </w:pPr>
    </w:p>
    <w:p w:rsidR="004021A5" w:rsidRDefault="00550086">
      <w:pPr>
        <w:pStyle w:val="ListParagraph"/>
        <w:numPr>
          <w:ilvl w:val="0"/>
          <w:numId w:val="43"/>
        </w:numPr>
        <w:tabs>
          <w:tab w:val="left" w:pos="2320"/>
        </w:tabs>
        <w:spacing w:before="81" w:line="259" w:lineRule="auto"/>
        <w:ind w:right="1465" w:firstLine="0"/>
        <w:jc w:val="both"/>
        <w:rPr>
          <w:sz w:val="28"/>
        </w:rPr>
      </w:pPr>
      <w:r>
        <w:rPr>
          <w:sz w:val="28"/>
        </w:rPr>
        <w:t>The allottee shall be entitled to know stage-wise time</w:t>
      </w:r>
      <w:r>
        <w:rPr>
          <w:spacing w:val="-10"/>
          <w:sz w:val="28"/>
        </w:rPr>
        <w:t xml:space="preserve"> </w:t>
      </w:r>
      <w:r>
        <w:rPr>
          <w:sz w:val="28"/>
        </w:rPr>
        <w:t>schedule</w:t>
      </w:r>
      <w:r>
        <w:rPr>
          <w:spacing w:val="-10"/>
          <w:sz w:val="28"/>
        </w:rPr>
        <w:t xml:space="preserve"> </w:t>
      </w:r>
      <w:r>
        <w:rPr>
          <w:sz w:val="28"/>
        </w:rPr>
        <w:t>of</w:t>
      </w:r>
      <w:r>
        <w:rPr>
          <w:spacing w:val="-11"/>
          <w:sz w:val="28"/>
        </w:rPr>
        <w:t xml:space="preserve"> </w:t>
      </w:r>
      <w:r>
        <w:rPr>
          <w:sz w:val="28"/>
        </w:rPr>
        <w:t>completion</w:t>
      </w:r>
      <w:r>
        <w:rPr>
          <w:spacing w:val="-10"/>
          <w:sz w:val="28"/>
        </w:rPr>
        <w:t xml:space="preserve"> </w:t>
      </w:r>
      <w:r>
        <w:rPr>
          <w:sz w:val="28"/>
        </w:rPr>
        <w:t>of</w:t>
      </w:r>
      <w:r>
        <w:rPr>
          <w:spacing w:val="-9"/>
          <w:sz w:val="28"/>
        </w:rPr>
        <w:t xml:space="preserve"> </w:t>
      </w:r>
      <w:r>
        <w:rPr>
          <w:sz w:val="28"/>
        </w:rPr>
        <w:t>the</w:t>
      </w:r>
      <w:r>
        <w:rPr>
          <w:spacing w:val="-7"/>
          <w:sz w:val="28"/>
        </w:rPr>
        <w:t xml:space="preserve"> </w:t>
      </w:r>
      <w:r>
        <w:rPr>
          <w:sz w:val="28"/>
        </w:rPr>
        <w:t>project,</w:t>
      </w:r>
      <w:r>
        <w:rPr>
          <w:spacing w:val="-8"/>
          <w:sz w:val="28"/>
        </w:rPr>
        <w:t xml:space="preserve"> </w:t>
      </w:r>
      <w:r>
        <w:rPr>
          <w:sz w:val="28"/>
        </w:rPr>
        <w:t>including the provisions for water, sanitation, electricity and other amenities and services as agreed to between the</w:t>
      </w:r>
      <w:r>
        <w:rPr>
          <w:spacing w:val="-10"/>
          <w:sz w:val="28"/>
        </w:rPr>
        <w:t xml:space="preserve"> </w:t>
      </w:r>
      <w:r>
        <w:rPr>
          <w:sz w:val="28"/>
        </w:rPr>
        <w:t>promoter</w:t>
      </w:r>
      <w:r>
        <w:rPr>
          <w:spacing w:val="-10"/>
          <w:sz w:val="28"/>
        </w:rPr>
        <w:t xml:space="preserve"> </w:t>
      </w:r>
      <w:r>
        <w:rPr>
          <w:sz w:val="28"/>
        </w:rPr>
        <w:t>and</w:t>
      </w:r>
      <w:r>
        <w:rPr>
          <w:spacing w:val="-12"/>
          <w:sz w:val="28"/>
        </w:rPr>
        <w:t xml:space="preserve"> </w:t>
      </w:r>
      <w:r>
        <w:rPr>
          <w:sz w:val="28"/>
        </w:rPr>
        <w:t>the</w:t>
      </w:r>
      <w:r>
        <w:rPr>
          <w:spacing w:val="-7"/>
          <w:sz w:val="28"/>
        </w:rPr>
        <w:t xml:space="preserve"> </w:t>
      </w:r>
      <w:r>
        <w:rPr>
          <w:sz w:val="28"/>
        </w:rPr>
        <w:t>allottee</w:t>
      </w:r>
      <w:r>
        <w:rPr>
          <w:spacing w:val="-10"/>
          <w:sz w:val="28"/>
        </w:rPr>
        <w:t xml:space="preserve"> </w:t>
      </w:r>
      <w:r>
        <w:rPr>
          <w:sz w:val="28"/>
        </w:rPr>
        <w:t>in</w:t>
      </w:r>
      <w:r>
        <w:rPr>
          <w:spacing w:val="-10"/>
          <w:sz w:val="28"/>
        </w:rPr>
        <w:t xml:space="preserve"> </w:t>
      </w:r>
      <w:r>
        <w:rPr>
          <w:sz w:val="28"/>
        </w:rPr>
        <w:t>accordance</w:t>
      </w:r>
      <w:r>
        <w:rPr>
          <w:spacing w:val="-12"/>
          <w:sz w:val="28"/>
        </w:rPr>
        <w:t xml:space="preserve"> </w:t>
      </w:r>
      <w:r>
        <w:rPr>
          <w:sz w:val="28"/>
        </w:rPr>
        <w:t>with</w:t>
      </w:r>
      <w:r>
        <w:rPr>
          <w:spacing w:val="-10"/>
          <w:sz w:val="28"/>
        </w:rPr>
        <w:t xml:space="preserve"> </w:t>
      </w:r>
      <w:r>
        <w:rPr>
          <w:sz w:val="28"/>
        </w:rPr>
        <w:t>the terms and conditions of the agreement for</w:t>
      </w:r>
      <w:r>
        <w:rPr>
          <w:spacing w:val="-14"/>
          <w:sz w:val="28"/>
        </w:rPr>
        <w:t xml:space="preserve"> </w:t>
      </w:r>
      <w:r>
        <w:rPr>
          <w:sz w:val="28"/>
        </w:rPr>
        <w:t>sale.</w:t>
      </w:r>
    </w:p>
    <w:p w:rsidR="004021A5" w:rsidRDefault="00550086">
      <w:pPr>
        <w:pStyle w:val="ListParagraph"/>
        <w:numPr>
          <w:ilvl w:val="0"/>
          <w:numId w:val="43"/>
        </w:numPr>
        <w:tabs>
          <w:tab w:val="left" w:pos="2437"/>
        </w:tabs>
        <w:spacing w:before="157" w:line="259" w:lineRule="auto"/>
        <w:ind w:right="1468" w:firstLine="0"/>
        <w:jc w:val="both"/>
        <w:rPr>
          <w:sz w:val="28"/>
        </w:rPr>
      </w:pPr>
      <w:r>
        <w:rPr>
          <w:sz w:val="28"/>
        </w:rPr>
        <w:t>The allottee shall be entitled to claim t</w:t>
      </w:r>
      <w:r>
        <w:rPr>
          <w:sz w:val="28"/>
        </w:rPr>
        <w:t>he possession of apartment, plot or building, as the case may be, and the association of allottees shall be entitled to claim the possession of the common areas, as per the declaration given by the promoter under sub-clause (C) of clause (I) of sub-section</w:t>
      </w:r>
      <w:r>
        <w:rPr>
          <w:spacing w:val="-37"/>
          <w:sz w:val="28"/>
        </w:rPr>
        <w:t xml:space="preserve"> </w:t>
      </w:r>
      <w:r>
        <w:rPr>
          <w:sz w:val="28"/>
        </w:rPr>
        <w:t>(2) of section</w:t>
      </w:r>
      <w:r>
        <w:rPr>
          <w:spacing w:val="-1"/>
          <w:sz w:val="28"/>
        </w:rPr>
        <w:t xml:space="preserve"> </w:t>
      </w:r>
      <w:r>
        <w:rPr>
          <w:sz w:val="28"/>
        </w:rPr>
        <w:t>4.</w:t>
      </w:r>
    </w:p>
    <w:p w:rsidR="004021A5" w:rsidRDefault="00550086">
      <w:pPr>
        <w:pStyle w:val="ListParagraph"/>
        <w:numPr>
          <w:ilvl w:val="0"/>
          <w:numId w:val="43"/>
        </w:numPr>
        <w:tabs>
          <w:tab w:val="left" w:pos="2327"/>
        </w:tabs>
        <w:spacing w:before="159" w:line="259" w:lineRule="auto"/>
        <w:ind w:right="1467" w:firstLine="0"/>
        <w:jc w:val="both"/>
        <w:rPr>
          <w:sz w:val="28"/>
        </w:rPr>
      </w:pPr>
      <w:r>
        <w:rPr>
          <w:sz w:val="28"/>
        </w:rPr>
        <w:t>The allottee shall be entitled to claim the refund of amount paid along with interest at such rate as may</w:t>
      </w:r>
      <w:r>
        <w:rPr>
          <w:spacing w:val="-11"/>
          <w:sz w:val="28"/>
        </w:rPr>
        <w:t xml:space="preserve"> </w:t>
      </w:r>
      <w:r>
        <w:rPr>
          <w:sz w:val="28"/>
        </w:rPr>
        <w:t>be</w:t>
      </w:r>
      <w:r>
        <w:rPr>
          <w:spacing w:val="-14"/>
          <w:sz w:val="28"/>
        </w:rPr>
        <w:t xml:space="preserve"> </w:t>
      </w:r>
      <w:r>
        <w:rPr>
          <w:sz w:val="28"/>
        </w:rPr>
        <w:t>prescribed</w:t>
      </w:r>
      <w:r>
        <w:rPr>
          <w:spacing w:val="-14"/>
          <w:sz w:val="28"/>
        </w:rPr>
        <w:t xml:space="preserve"> </w:t>
      </w:r>
      <w:r>
        <w:rPr>
          <w:sz w:val="28"/>
        </w:rPr>
        <w:t>and</w:t>
      </w:r>
      <w:r>
        <w:rPr>
          <w:spacing w:val="-12"/>
          <w:sz w:val="28"/>
        </w:rPr>
        <w:t xml:space="preserve"> </w:t>
      </w:r>
      <w:r>
        <w:rPr>
          <w:sz w:val="28"/>
        </w:rPr>
        <w:t>compensation</w:t>
      </w:r>
      <w:r>
        <w:rPr>
          <w:spacing w:val="-14"/>
          <w:sz w:val="28"/>
        </w:rPr>
        <w:t xml:space="preserve"> </w:t>
      </w:r>
      <w:r>
        <w:rPr>
          <w:sz w:val="28"/>
        </w:rPr>
        <w:t>in</w:t>
      </w:r>
      <w:r>
        <w:rPr>
          <w:spacing w:val="-11"/>
          <w:sz w:val="28"/>
        </w:rPr>
        <w:t xml:space="preserve"> </w:t>
      </w:r>
      <w:r>
        <w:rPr>
          <w:sz w:val="28"/>
        </w:rPr>
        <w:t>the</w:t>
      </w:r>
      <w:r>
        <w:rPr>
          <w:spacing w:val="-17"/>
          <w:sz w:val="28"/>
        </w:rPr>
        <w:t xml:space="preserve"> </w:t>
      </w:r>
      <w:r>
        <w:rPr>
          <w:sz w:val="28"/>
        </w:rPr>
        <w:t>manner as provided under this Act, from the promoter, if the promoter fails to comply or is u</w:t>
      </w:r>
      <w:r>
        <w:rPr>
          <w:sz w:val="28"/>
        </w:rPr>
        <w:t>nable to give possession of the apartment, plot or building, as</w:t>
      </w:r>
      <w:r>
        <w:rPr>
          <w:spacing w:val="-46"/>
          <w:sz w:val="28"/>
        </w:rPr>
        <w:t xml:space="preserve"> </w:t>
      </w:r>
      <w:r>
        <w:rPr>
          <w:sz w:val="28"/>
        </w:rPr>
        <w:t>the case may be, in accordance with the terms of agreement for sale or due to discontinuance of his business as a developer on account of suspension or</w:t>
      </w:r>
      <w:r>
        <w:rPr>
          <w:spacing w:val="-8"/>
          <w:sz w:val="28"/>
        </w:rPr>
        <w:t xml:space="preserve"> </w:t>
      </w:r>
      <w:r>
        <w:rPr>
          <w:sz w:val="28"/>
        </w:rPr>
        <w:t>revocation</w:t>
      </w:r>
      <w:r>
        <w:rPr>
          <w:spacing w:val="-11"/>
          <w:sz w:val="28"/>
        </w:rPr>
        <w:t xml:space="preserve"> </w:t>
      </w:r>
      <w:r>
        <w:rPr>
          <w:sz w:val="28"/>
        </w:rPr>
        <w:t>of</w:t>
      </w:r>
      <w:r>
        <w:rPr>
          <w:spacing w:val="-8"/>
          <w:sz w:val="28"/>
        </w:rPr>
        <w:t xml:space="preserve"> </w:t>
      </w:r>
      <w:r>
        <w:rPr>
          <w:sz w:val="28"/>
        </w:rPr>
        <w:t>his</w:t>
      </w:r>
      <w:r>
        <w:rPr>
          <w:spacing w:val="-12"/>
          <w:sz w:val="28"/>
        </w:rPr>
        <w:t xml:space="preserve"> </w:t>
      </w:r>
      <w:r>
        <w:rPr>
          <w:sz w:val="28"/>
        </w:rPr>
        <w:t>registration</w:t>
      </w:r>
      <w:r>
        <w:rPr>
          <w:spacing w:val="-8"/>
          <w:sz w:val="28"/>
        </w:rPr>
        <w:t xml:space="preserve"> </w:t>
      </w:r>
      <w:r>
        <w:rPr>
          <w:sz w:val="28"/>
        </w:rPr>
        <w:t>under</w:t>
      </w:r>
      <w:r>
        <w:rPr>
          <w:spacing w:val="-11"/>
          <w:sz w:val="28"/>
        </w:rPr>
        <w:t xml:space="preserve"> </w:t>
      </w:r>
      <w:r>
        <w:rPr>
          <w:sz w:val="28"/>
        </w:rPr>
        <w:t>the</w:t>
      </w:r>
      <w:r>
        <w:rPr>
          <w:spacing w:val="-8"/>
          <w:sz w:val="28"/>
        </w:rPr>
        <w:t xml:space="preserve"> </w:t>
      </w:r>
      <w:r>
        <w:rPr>
          <w:sz w:val="28"/>
        </w:rPr>
        <w:t>provisions of this Act or the rules or regulations made thereunder.</w:t>
      </w:r>
    </w:p>
    <w:p w:rsidR="004021A5" w:rsidRDefault="00550086">
      <w:pPr>
        <w:pStyle w:val="ListParagraph"/>
        <w:numPr>
          <w:ilvl w:val="0"/>
          <w:numId w:val="43"/>
        </w:numPr>
        <w:tabs>
          <w:tab w:val="left" w:pos="2445"/>
        </w:tabs>
        <w:spacing w:before="157" w:line="259" w:lineRule="auto"/>
        <w:ind w:right="1470" w:firstLine="0"/>
        <w:jc w:val="both"/>
        <w:rPr>
          <w:sz w:val="28"/>
        </w:rPr>
      </w:pPr>
      <w:r>
        <w:rPr>
          <w:sz w:val="28"/>
        </w:rPr>
        <w:t>The allottee shall be entitled to have the necessary documents and plans, including that of common areas, after handing over the physical possession of the apartment or plot or building a</w:t>
      </w:r>
      <w:r>
        <w:rPr>
          <w:sz w:val="28"/>
        </w:rPr>
        <w:t>s the case may be, by the</w:t>
      </w:r>
      <w:r>
        <w:rPr>
          <w:spacing w:val="-10"/>
          <w:sz w:val="28"/>
        </w:rPr>
        <w:t xml:space="preserve"> </w:t>
      </w:r>
      <w:r>
        <w:rPr>
          <w:sz w:val="28"/>
        </w:rPr>
        <w:t>promoter.</w:t>
      </w:r>
    </w:p>
    <w:p w:rsidR="004021A5" w:rsidRDefault="00550086">
      <w:pPr>
        <w:pStyle w:val="ListParagraph"/>
        <w:numPr>
          <w:ilvl w:val="0"/>
          <w:numId w:val="43"/>
        </w:numPr>
        <w:tabs>
          <w:tab w:val="left" w:pos="2478"/>
        </w:tabs>
        <w:spacing w:before="160" w:line="259" w:lineRule="auto"/>
        <w:ind w:right="1463" w:firstLine="0"/>
        <w:jc w:val="both"/>
        <w:rPr>
          <w:sz w:val="28"/>
        </w:rPr>
      </w:pPr>
      <w:r>
        <w:rPr>
          <w:sz w:val="28"/>
        </w:rPr>
        <w:t>Every allottee, who has entered into an agreement or sale to take an apartment, plot or building</w:t>
      </w:r>
      <w:r>
        <w:rPr>
          <w:spacing w:val="-9"/>
          <w:sz w:val="28"/>
        </w:rPr>
        <w:t xml:space="preserve"> </w:t>
      </w:r>
      <w:r>
        <w:rPr>
          <w:sz w:val="28"/>
        </w:rPr>
        <w:t>as</w:t>
      </w:r>
      <w:r>
        <w:rPr>
          <w:spacing w:val="-9"/>
          <w:sz w:val="28"/>
        </w:rPr>
        <w:t xml:space="preserve"> </w:t>
      </w:r>
      <w:r>
        <w:rPr>
          <w:sz w:val="28"/>
        </w:rPr>
        <w:t>the</w:t>
      </w:r>
      <w:r>
        <w:rPr>
          <w:spacing w:val="-11"/>
          <w:sz w:val="28"/>
        </w:rPr>
        <w:t xml:space="preserve"> </w:t>
      </w:r>
      <w:r>
        <w:rPr>
          <w:sz w:val="28"/>
        </w:rPr>
        <w:t>case</w:t>
      </w:r>
      <w:r>
        <w:rPr>
          <w:spacing w:val="-8"/>
          <w:sz w:val="28"/>
        </w:rPr>
        <w:t xml:space="preserve"> </w:t>
      </w:r>
      <w:r>
        <w:rPr>
          <w:sz w:val="28"/>
        </w:rPr>
        <w:t>may</w:t>
      </w:r>
      <w:r>
        <w:rPr>
          <w:spacing w:val="-7"/>
          <w:sz w:val="28"/>
        </w:rPr>
        <w:t xml:space="preserve"> </w:t>
      </w:r>
      <w:r>
        <w:rPr>
          <w:sz w:val="28"/>
        </w:rPr>
        <w:t>be,</w:t>
      </w:r>
      <w:r>
        <w:rPr>
          <w:spacing w:val="-8"/>
          <w:sz w:val="28"/>
        </w:rPr>
        <w:t xml:space="preserve"> </w:t>
      </w:r>
      <w:r>
        <w:rPr>
          <w:sz w:val="28"/>
        </w:rPr>
        <w:t>under</w:t>
      </w:r>
      <w:r>
        <w:rPr>
          <w:spacing w:val="-8"/>
          <w:sz w:val="28"/>
        </w:rPr>
        <w:t xml:space="preserve"> </w:t>
      </w:r>
      <w:r>
        <w:rPr>
          <w:sz w:val="28"/>
        </w:rPr>
        <w:t>section</w:t>
      </w:r>
      <w:r>
        <w:rPr>
          <w:spacing w:val="-8"/>
          <w:sz w:val="28"/>
        </w:rPr>
        <w:t xml:space="preserve"> </w:t>
      </w:r>
      <w:r>
        <w:rPr>
          <w:sz w:val="28"/>
        </w:rPr>
        <w:t>13,</w:t>
      </w:r>
      <w:r>
        <w:rPr>
          <w:spacing w:val="-9"/>
          <w:sz w:val="28"/>
        </w:rPr>
        <w:t xml:space="preserve"> </w:t>
      </w:r>
      <w:r>
        <w:rPr>
          <w:sz w:val="28"/>
        </w:rPr>
        <w:t>shall be responsible to make necessary payments in the manner and within the time as specified in the said agreement for sale and shall pay at the proper time and place, the share of the registration charges, municipal taxes, water and electricity</w:t>
      </w:r>
      <w:r>
        <w:rPr>
          <w:spacing w:val="26"/>
          <w:sz w:val="28"/>
        </w:rPr>
        <w:t xml:space="preserve"> </w:t>
      </w:r>
      <w:r>
        <w:rPr>
          <w:sz w:val="28"/>
        </w:rPr>
        <w:t>charges,</w:t>
      </w:r>
    </w:p>
    <w:p w:rsidR="004021A5" w:rsidRDefault="004021A5">
      <w:pPr>
        <w:spacing w:line="259"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259" w:lineRule="auto"/>
        <w:ind w:left="1897" w:right="1467"/>
      </w:pPr>
      <w:r>
        <w:t>maintenance charges, ground rent, and other charges, if any.</w:t>
      </w:r>
    </w:p>
    <w:p w:rsidR="004021A5" w:rsidRDefault="00550086">
      <w:pPr>
        <w:pStyle w:val="ListParagraph"/>
        <w:numPr>
          <w:ilvl w:val="0"/>
          <w:numId w:val="43"/>
        </w:numPr>
        <w:tabs>
          <w:tab w:val="left" w:pos="2301"/>
        </w:tabs>
        <w:spacing w:before="159" w:line="259" w:lineRule="auto"/>
        <w:ind w:right="1467" w:firstLine="0"/>
        <w:jc w:val="both"/>
        <w:rPr>
          <w:sz w:val="28"/>
        </w:rPr>
      </w:pPr>
      <w:r>
        <w:rPr>
          <w:sz w:val="28"/>
        </w:rPr>
        <w:t>The</w:t>
      </w:r>
      <w:r>
        <w:rPr>
          <w:spacing w:val="-20"/>
          <w:sz w:val="28"/>
        </w:rPr>
        <w:t xml:space="preserve"> </w:t>
      </w:r>
      <w:r>
        <w:rPr>
          <w:sz w:val="28"/>
        </w:rPr>
        <w:t>allottee</w:t>
      </w:r>
      <w:r>
        <w:rPr>
          <w:spacing w:val="-19"/>
          <w:sz w:val="28"/>
        </w:rPr>
        <w:t xml:space="preserve"> </w:t>
      </w:r>
      <w:r>
        <w:rPr>
          <w:sz w:val="28"/>
        </w:rPr>
        <w:t>shall</w:t>
      </w:r>
      <w:r>
        <w:rPr>
          <w:spacing w:val="-17"/>
          <w:sz w:val="28"/>
        </w:rPr>
        <w:t xml:space="preserve"> </w:t>
      </w:r>
      <w:r>
        <w:rPr>
          <w:sz w:val="28"/>
        </w:rPr>
        <w:t>be</w:t>
      </w:r>
      <w:r>
        <w:rPr>
          <w:spacing w:val="-20"/>
          <w:sz w:val="28"/>
        </w:rPr>
        <w:t xml:space="preserve"> </w:t>
      </w:r>
      <w:r>
        <w:rPr>
          <w:sz w:val="28"/>
        </w:rPr>
        <w:t>liable</w:t>
      </w:r>
      <w:r>
        <w:rPr>
          <w:spacing w:val="-19"/>
          <w:sz w:val="28"/>
        </w:rPr>
        <w:t xml:space="preserve"> </w:t>
      </w:r>
      <w:r>
        <w:rPr>
          <w:sz w:val="28"/>
        </w:rPr>
        <w:t>to</w:t>
      </w:r>
      <w:r>
        <w:rPr>
          <w:spacing w:val="-19"/>
          <w:sz w:val="28"/>
        </w:rPr>
        <w:t xml:space="preserve"> </w:t>
      </w:r>
      <w:r>
        <w:rPr>
          <w:sz w:val="28"/>
        </w:rPr>
        <w:t>pay</w:t>
      </w:r>
      <w:r>
        <w:rPr>
          <w:spacing w:val="-19"/>
          <w:sz w:val="28"/>
        </w:rPr>
        <w:t xml:space="preserve"> </w:t>
      </w:r>
      <w:r>
        <w:rPr>
          <w:sz w:val="28"/>
        </w:rPr>
        <w:t>interest,</w:t>
      </w:r>
      <w:r>
        <w:rPr>
          <w:spacing w:val="-18"/>
          <w:sz w:val="28"/>
        </w:rPr>
        <w:t xml:space="preserve"> </w:t>
      </w:r>
      <w:r>
        <w:rPr>
          <w:sz w:val="28"/>
        </w:rPr>
        <w:t>at</w:t>
      </w:r>
      <w:r>
        <w:rPr>
          <w:spacing w:val="-18"/>
          <w:sz w:val="28"/>
        </w:rPr>
        <w:t xml:space="preserve"> </w:t>
      </w:r>
      <w:r>
        <w:rPr>
          <w:sz w:val="28"/>
        </w:rPr>
        <w:t>such rate</w:t>
      </w:r>
      <w:r>
        <w:rPr>
          <w:spacing w:val="-10"/>
          <w:sz w:val="28"/>
        </w:rPr>
        <w:t xml:space="preserve"> </w:t>
      </w:r>
      <w:r>
        <w:rPr>
          <w:sz w:val="28"/>
        </w:rPr>
        <w:t>as</w:t>
      </w:r>
      <w:r>
        <w:rPr>
          <w:spacing w:val="-11"/>
          <w:sz w:val="28"/>
        </w:rPr>
        <w:t xml:space="preserve"> </w:t>
      </w:r>
      <w:r>
        <w:rPr>
          <w:sz w:val="28"/>
        </w:rPr>
        <w:t>may</w:t>
      </w:r>
      <w:r>
        <w:rPr>
          <w:spacing w:val="-7"/>
          <w:sz w:val="28"/>
        </w:rPr>
        <w:t xml:space="preserve"> </w:t>
      </w:r>
      <w:r>
        <w:rPr>
          <w:sz w:val="28"/>
        </w:rPr>
        <w:t>be</w:t>
      </w:r>
      <w:r>
        <w:rPr>
          <w:spacing w:val="-10"/>
          <w:sz w:val="28"/>
        </w:rPr>
        <w:t xml:space="preserve"> </w:t>
      </w:r>
      <w:r>
        <w:rPr>
          <w:sz w:val="28"/>
        </w:rPr>
        <w:t>prescribed,</w:t>
      </w:r>
      <w:r>
        <w:rPr>
          <w:spacing w:val="-8"/>
          <w:sz w:val="28"/>
        </w:rPr>
        <w:t xml:space="preserve"> </w:t>
      </w:r>
      <w:r>
        <w:rPr>
          <w:sz w:val="28"/>
        </w:rPr>
        <w:t>for</w:t>
      </w:r>
      <w:r>
        <w:rPr>
          <w:spacing w:val="-10"/>
          <w:sz w:val="28"/>
        </w:rPr>
        <w:t xml:space="preserve"> </w:t>
      </w:r>
      <w:r>
        <w:rPr>
          <w:sz w:val="28"/>
        </w:rPr>
        <w:t>any</w:t>
      </w:r>
      <w:r>
        <w:rPr>
          <w:spacing w:val="-7"/>
          <w:sz w:val="28"/>
        </w:rPr>
        <w:t xml:space="preserve"> </w:t>
      </w:r>
      <w:r>
        <w:rPr>
          <w:sz w:val="28"/>
        </w:rPr>
        <w:t>delay</w:t>
      </w:r>
      <w:r>
        <w:rPr>
          <w:spacing w:val="-7"/>
          <w:sz w:val="28"/>
        </w:rPr>
        <w:t xml:space="preserve"> </w:t>
      </w:r>
      <w:r>
        <w:rPr>
          <w:sz w:val="28"/>
        </w:rPr>
        <w:t>in</w:t>
      </w:r>
      <w:r>
        <w:rPr>
          <w:spacing w:val="-10"/>
          <w:sz w:val="28"/>
        </w:rPr>
        <w:t xml:space="preserve"> </w:t>
      </w:r>
      <w:r>
        <w:rPr>
          <w:sz w:val="28"/>
        </w:rPr>
        <w:t>payment towards any amount or charges to be paid under sub-section</w:t>
      </w:r>
      <w:r>
        <w:rPr>
          <w:spacing w:val="-3"/>
          <w:sz w:val="28"/>
        </w:rPr>
        <w:t xml:space="preserve"> </w:t>
      </w:r>
      <w:r>
        <w:rPr>
          <w:sz w:val="28"/>
        </w:rPr>
        <w:t>(6).</w:t>
      </w:r>
    </w:p>
    <w:p w:rsidR="004021A5" w:rsidRDefault="00550086">
      <w:pPr>
        <w:pStyle w:val="ListParagraph"/>
        <w:numPr>
          <w:ilvl w:val="0"/>
          <w:numId w:val="43"/>
        </w:numPr>
        <w:tabs>
          <w:tab w:val="left" w:pos="2318"/>
        </w:tabs>
        <w:spacing w:before="159"/>
        <w:ind w:left="2317" w:right="0" w:hanging="421"/>
        <w:jc w:val="both"/>
        <w:rPr>
          <w:sz w:val="28"/>
        </w:rPr>
      </w:pPr>
      <w:r>
        <w:rPr>
          <w:sz w:val="28"/>
        </w:rPr>
        <w:t>The obligations of the allottee under</w:t>
      </w:r>
      <w:r>
        <w:rPr>
          <w:spacing w:val="-11"/>
          <w:sz w:val="28"/>
        </w:rPr>
        <w:t xml:space="preserve"> </w:t>
      </w:r>
      <w:r>
        <w:rPr>
          <w:sz w:val="28"/>
        </w:rPr>
        <w:t>sub-section</w:t>
      </w:r>
    </w:p>
    <w:p w:rsidR="004021A5" w:rsidRDefault="00550086">
      <w:pPr>
        <w:pStyle w:val="BodyText"/>
        <w:spacing w:before="26" w:line="259" w:lineRule="auto"/>
        <w:ind w:left="1897" w:right="1464"/>
      </w:pPr>
      <w:r>
        <w:t>(6) and the liability towards interest under sub- section (7) may be reduced when mutually agreed to between the promoter and such allottee.</w:t>
      </w:r>
    </w:p>
    <w:p w:rsidR="004021A5" w:rsidRDefault="00550086">
      <w:pPr>
        <w:pStyle w:val="ListParagraph"/>
        <w:numPr>
          <w:ilvl w:val="0"/>
          <w:numId w:val="42"/>
        </w:numPr>
        <w:tabs>
          <w:tab w:val="left" w:pos="2341"/>
        </w:tabs>
        <w:spacing w:before="160" w:line="259" w:lineRule="auto"/>
        <w:ind w:right="1468" w:firstLine="0"/>
        <w:jc w:val="both"/>
        <w:rPr>
          <w:sz w:val="28"/>
        </w:rPr>
      </w:pPr>
      <w:r>
        <w:rPr>
          <w:sz w:val="28"/>
        </w:rPr>
        <w:t>Every allottee of the apartment, plot or building as the case may</w:t>
      </w:r>
      <w:r>
        <w:rPr>
          <w:sz w:val="28"/>
        </w:rPr>
        <w:t xml:space="preserve"> be, shall participate towards the formation</w:t>
      </w:r>
      <w:r>
        <w:rPr>
          <w:spacing w:val="-17"/>
          <w:sz w:val="28"/>
        </w:rPr>
        <w:t xml:space="preserve"> </w:t>
      </w:r>
      <w:r>
        <w:rPr>
          <w:sz w:val="28"/>
        </w:rPr>
        <w:t>of</w:t>
      </w:r>
      <w:r>
        <w:rPr>
          <w:spacing w:val="-15"/>
          <w:sz w:val="28"/>
        </w:rPr>
        <w:t xml:space="preserve"> </w:t>
      </w:r>
      <w:r>
        <w:rPr>
          <w:sz w:val="28"/>
        </w:rPr>
        <w:t>an</w:t>
      </w:r>
      <w:r>
        <w:rPr>
          <w:spacing w:val="-18"/>
          <w:sz w:val="28"/>
        </w:rPr>
        <w:t xml:space="preserve"> </w:t>
      </w:r>
      <w:r>
        <w:rPr>
          <w:sz w:val="28"/>
        </w:rPr>
        <w:t>association</w:t>
      </w:r>
      <w:r>
        <w:rPr>
          <w:spacing w:val="-16"/>
          <w:sz w:val="28"/>
        </w:rPr>
        <w:t xml:space="preserve"> </w:t>
      </w:r>
      <w:r>
        <w:rPr>
          <w:sz w:val="28"/>
        </w:rPr>
        <w:t>or</w:t>
      </w:r>
      <w:r>
        <w:rPr>
          <w:spacing w:val="-18"/>
          <w:sz w:val="28"/>
        </w:rPr>
        <w:t xml:space="preserve"> </w:t>
      </w:r>
      <w:r>
        <w:rPr>
          <w:sz w:val="28"/>
        </w:rPr>
        <w:t>society</w:t>
      </w:r>
      <w:r>
        <w:rPr>
          <w:spacing w:val="-15"/>
          <w:sz w:val="28"/>
        </w:rPr>
        <w:t xml:space="preserve"> </w:t>
      </w:r>
      <w:r>
        <w:rPr>
          <w:sz w:val="28"/>
        </w:rPr>
        <w:t>or</w:t>
      </w:r>
      <w:r>
        <w:rPr>
          <w:spacing w:val="-15"/>
          <w:sz w:val="28"/>
        </w:rPr>
        <w:t xml:space="preserve"> </w:t>
      </w:r>
      <w:r>
        <w:rPr>
          <w:sz w:val="28"/>
        </w:rPr>
        <w:t>cooperative society of the allottees, or a federation of the</w:t>
      </w:r>
      <w:r>
        <w:rPr>
          <w:spacing w:val="-22"/>
          <w:sz w:val="28"/>
        </w:rPr>
        <w:t xml:space="preserve"> </w:t>
      </w:r>
      <w:r>
        <w:rPr>
          <w:sz w:val="28"/>
        </w:rPr>
        <w:t>same.</w:t>
      </w:r>
    </w:p>
    <w:p w:rsidR="004021A5" w:rsidRDefault="00550086">
      <w:pPr>
        <w:pStyle w:val="ListParagraph"/>
        <w:numPr>
          <w:ilvl w:val="0"/>
          <w:numId w:val="42"/>
        </w:numPr>
        <w:tabs>
          <w:tab w:val="left" w:pos="2471"/>
        </w:tabs>
        <w:spacing w:before="159" w:line="259" w:lineRule="auto"/>
        <w:ind w:firstLine="0"/>
        <w:jc w:val="both"/>
        <w:rPr>
          <w:sz w:val="28"/>
        </w:rPr>
      </w:pPr>
      <w:r>
        <w:rPr>
          <w:sz w:val="28"/>
        </w:rPr>
        <w:t>Every allottee shall take physical possession</w:t>
      </w:r>
      <w:r>
        <w:rPr>
          <w:spacing w:val="-50"/>
          <w:sz w:val="28"/>
        </w:rPr>
        <w:t xml:space="preserve"> </w:t>
      </w:r>
      <w:r>
        <w:rPr>
          <w:sz w:val="28"/>
        </w:rPr>
        <w:t>of the apartment, plot or building as the case may be, within a period of two months of the occupancy certificate issued for the said apartment, plot or building, as the case may</w:t>
      </w:r>
      <w:r>
        <w:rPr>
          <w:spacing w:val="-7"/>
          <w:sz w:val="28"/>
        </w:rPr>
        <w:t xml:space="preserve"> </w:t>
      </w:r>
      <w:r>
        <w:rPr>
          <w:sz w:val="28"/>
        </w:rPr>
        <w:t>be.</w:t>
      </w:r>
    </w:p>
    <w:p w:rsidR="004021A5" w:rsidRDefault="00550086">
      <w:pPr>
        <w:pStyle w:val="ListParagraph"/>
        <w:numPr>
          <w:ilvl w:val="0"/>
          <w:numId w:val="42"/>
        </w:numPr>
        <w:tabs>
          <w:tab w:val="left" w:pos="2680"/>
        </w:tabs>
        <w:spacing w:before="158" w:line="259" w:lineRule="auto"/>
        <w:ind w:firstLine="0"/>
        <w:jc w:val="both"/>
        <w:rPr>
          <w:sz w:val="28"/>
        </w:rPr>
      </w:pPr>
      <w:r>
        <w:rPr>
          <w:sz w:val="28"/>
        </w:rPr>
        <w:t>Every allottee shall participate towards registration of the conveyance d</w:t>
      </w:r>
      <w:r>
        <w:rPr>
          <w:sz w:val="28"/>
        </w:rPr>
        <w:t>eed of the apartment, plot or building, as the case may be, as provided under sub-section (1) of section 17 of this Act.</w:t>
      </w:r>
    </w:p>
    <w:p w:rsidR="004021A5" w:rsidRDefault="00550086">
      <w:pPr>
        <w:pStyle w:val="ListParagraph"/>
        <w:numPr>
          <w:ilvl w:val="0"/>
          <w:numId w:val="44"/>
        </w:numPr>
        <w:tabs>
          <w:tab w:val="left" w:pos="2358"/>
        </w:tabs>
        <w:spacing w:before="160" w:line="259" w:lineRule="auto"/>
        <w:ind w:right="1467" w:firstLine="0"/>
        <w:jc w:val="both"/>
        <w:rPr>
          <w:sz w:val="28"/>
        </w:rPr>
      </w:pPr>
      <w:r>
        <w:rPr>
          <w:b/>
          <w:sz w:val="28"/>
        </w:rPr>
        <w:t xml:space="preserve">Establishment and incorporation of Real Estate Regulatory Authority </w:t>
      </w:r>
      <w:r>
        <w:rPr>
          <w:sz w:val="28"/>
        </w:rPr>
        <w:t>-- (1) The appropriate Government shall, within a period of one yea</w:t>
      </w:r>
      <w:r>
        <w:rPr>
          <w:sz w:val="28"/>
        </w:rPr>
        <w:t>r from the date of coming into force of this Act, by notification,</w:t>
      </w:r>
      <w:r>
        <w:rPr>
          <w:spacing w:val="-12"/>
          <w:sz w:val="28"/>
        </w:rPr>
        <w:t xml:space="preserve"> </w:t>
      </w:r>
      <w:r>
        <w:rPr>
          <w:sz w:val="28"/>
        </w:rPr>
        <w:t>establish</w:t>
      </w:r>
      <w:r>
        <w:rPr>
          <w:spacing w:val="-10"/>
          <w:sz w:val="28"/>
        </w:rPr>
        <w:t xml:space="preserve"> </w:t>
      </w:r>
      <w:r>
        <w:rPr>
          <w:sz w:val="28"/>
        </w:rPr>
        <w:t>an</w:t>
      </w:r>
      <w:r>
        <w:rPr>
          <w:spacing w:val="-12"/>
          <w:sz w:val="28"/>
        </w:rPr>
        <w:t xml:space="preserve"> </w:t>
      </w:r>
      <w:r>
        <w:rPr>
          <w:sz w:val="28"/>
        </w:rPr>
        <w:t>Authority</w:t>
      </w:r>
      <w:r>
        <w:rPr>
          <w:spacing w:val="-13"/>
          <w:sz w:val="28"/>
        </w:rPr>
        <w:t xml:space="preserve"> </w:t>
      </w:r>
      <w:r>
        <w:rPr>
          <w:sz w:val="28"/>
        </w:rPr>
        <w:t>to</w:t>
      </w:r>
      <w:r>
        <w:rPr>
          <w:spacing w:val="-12"/>
          <w:sz w:val="28"/>
        </w:rPr>
        <w:t xml:space="preserve"> </w:t>
      </w:r>
      <w:r>
        <w:rPr>
          <w:sz w:val="28"/>
        </w:rPr>
        <w:t>be</w:t>
      </w:r>
      <w:r>
        <w:rPr>
          <w:spacing w:val="-13"/>
          <w:sz w:val="28"/>
        </w:rPr>
        <w:t xml:space="preserve"> </w:t>
      </w:r>
      <w:r>
        <w:rPr>
          <w:sz w:val="28"/>
        </w:rPr>
        <w:t>known</w:t>
      </w:r>
      <w:r>
        <w:rPr>
          <w:spacing w:val="-12"/>
          <w:sz w:val="28"/>
        </w:rPr>
        <w:t xml:space="preserve"> </w:t>
      </w:r>
      <w:r>
        <w:rPr>
          <w:sz w:val="28"/>
        </w:rPr>
        <w:t>as</w:t>
      </w:r>
      <w:r>
        <w:rPr>
          <w:spacing w:val="-11"/>
          <w:sz w:val="28"/>
        </w:rPr>
        <w:t xml:space="preserve"> </w:t>
      </w:r>
      <w:r>
        <w:rPr>
          <w:sz w:val="28"/>
        </w:rPr>
        <w:t>the Real Estate Regulatory Authority to exercise the powers conferred on it and to perform the functions assigned to it under this</w:t>
      </w:r>
      <w:r>
        <w:rPr>
          <w:spacing w:val="-9"/>
          <w:sz w:val="28"/>
        </w:rPr>
        <w:t xml:space="preserve"> </w:t>
      </w:r>
      <w:r>
        <w:rPr>
          <w:sz w:val="28"/>
        </w:rPr>
        <w:t>Act:</w:t>
      </w:r>
    </w:p>
    <w:p w:rsidR="004021A5" w:rsidRDefault="00550086">
      <w:pPr>
        <w:pStyle w:val="BodyText"/>
        <w:spacing w:before="156" w:line="259" w:lineRule="auto"/>
        <w:ind w:left="1755" w:right="1470"/>
      </w:pPr>
      <w:r>
        <w:t>Provided that t</w:t>
      </w:r>
      <w:r>
        <w:t>he appropriate Government of two or more States or Union territories may, if it deems fit, establish one single Authority:</w:t>
      </w:r>
    </w:p>
    <w:p w:rsidR="004021A5" w:rsidRDefault="004021A5">
      <w:pPr>
        <w:spacing w:line="259" w:lineRule="auto"/>
        <w:sectPr w:rsidR="004021A5">
          <w:pgSz w:w="11910" w:h="16840"/>
          <w:pgMar w:top="1340" w:right="1220" w:bottom="1200" w:left="940" w:header="0" w:footer="1000" w:gutter="0"/>
          <w:cols w:space="720"/>
        </w:sectPr>
      </w:pPr>
    </w:p>
    <w:p w:rsidR="004021A5" w:rsidRDefault="00550086">
      <w:pPr>
        <w:pStyle w:val="BodyText"/>
        <w:spacing w:before="81" w:line="259" w:lineRule="auto"/>
        <w:ind w:left="1755" w:right="1469"/>
      </w:pPr>
      <w:r>
        <w:t>Provided further that, the appropriate Government may,</w:t>
      </w:r>
      <w:r>
        <w:rPr>
          <w:spacing w:val="-9"/>
        </w:rPr>
        <w:t xml:space="preserve"> </w:t>
      </w:r>
      <w:r>
        <w:t>if</w:t>
      </w:r>
      <w:r>
        <w:rPr>
          <w:spacing w:val="-9"/>
        </w:rPr>
        <w:t xml:space="preserve"> </w:t>
      </w:r>
      <w:r>
        <w:t>it</w:t>
      </w:r>
      <w:r>
        <w:rPr>
          <w:spacing w:val="-8"/>
        </w:rPr>
        <w:t xml:space="preserve"> </w:t>
      </w:r>
      <w:r>
        <w:t>deems</w:t>
      </w:r>
      <w:r>
        <w:rPr>
          <w:spacing w:val="-9"/>
        </w:rPr>
        <w:t xml:space="preserve"> </w:t>
      </w:r>
      <w:r>
        <w:t>fit,</w:t>
      </w:r>
      <w:r>
        <w:rPr>
          <w:spacing w:val="-11"/>
        </w:rPr>
        <w:t xml:space="preserve"> </w:t>
      </w:r>
      <w:r>
        <w:t>establish</w:t>
      </w:r>
      <w:r>
        <w:rPr>
          <w:spacing w:val="-9"/>
        </w:rPr>
        <w:t xml:space="preserve"> </w:t>
      </w:r>
      <w:r>
        <w:t>more</w:t>
      </w:r>
      <w:r>
        <w:rPr>
          <w:spacing w:val="-10"/>
        </w:rPr>
        <w:t xml:space="preserve"> </w:t>
      </w:r>
      <w:r>
        <w:t>than</w:t>
      </w:r>
      <w:r>
        <w:rPr>
          <w:spacing w:val="-9"/>
        </w:rPr>
        <w:t xml:space="preserve"> </w:t>
      </w:r>
      <w:r>
        <w:t>one</w:t>
      </w:r>
      <w:r>
        <w:rPr>
          <w:spacing w:val="-10"/>
        </w:rPr>
        <w:t xml:space="preserve"> </w:t>
      </w:r>
      <w:r>
        <w:t>Authority in a State or Union territory, as the case may</w:t>
      </w:r>
      <w:r>
        <w:rPr>
          <w:spacing w:val="-19"/>
        </w:rPr>
        <w:t xml:space="preserve"> </w:t>
      </w:r>
      <w:r>
        <w:t>be:</w:t>
      </w:r>
    </w:p>
    <w:p w:rsidR="004021A5" w:rsidRDefault="00550086">
      <w:pPr>
        <w:pStyle w:val="BodyText"/>
        <w:spacing w:before="159" w:line="259" w:lineRule="auto"/>
        <w:ind w:left="1755" w:right="1468"/>
      </w:pPr>
      <w:r>
        <w:t>Provided also that until the establishment of a Regulatory Authority under this section, the appropriate Government shall, by order, designate any Regulatory Authority or any officer preferably</w:t>
      </w:r>
      <w:r>
        <w:rPr>
          <w:spacing w:val="-45"/>
        </w:rPr>
        <w:t xml:space="preserve"> </w:t>
      </w:r>
      <w:r>
        <w:t>the Secretary</w:t>
      </w:r>
      <w:r>
        <w:rPr>
          <w:spacing w:val="-11"/>
        </w:rPr>
        <w:t xml:space="preserve"> </w:t>
      </w:r>
      <w:r>
        <w:t>of</w:t>
      </w:r>
      <w:r>
        <w:rPr>
          <w:spacing w:val="-12"/>
        </w:rPr>
        <w:t xml:space="preserve"> </w:t>
      </w:r>
      <w:r>
        <w:t>the</w:t>
      </w:r>
      <w:r>
        <w:rPr>
          <w:spacing w:val="-12"/>
        </w:rPr>
        <w:t xml:space="preserve"> </w:t>
      </w:r>
      <w:r>
        <w:t>department</w:t>
      </w:r>
      <w:r>
        <w:rPr>
          <w:spacing w:val="-10"/>
        </w:rPr>
        <w:t xml:space="preserve"> </w:t>
      </w:r>
      <w:r>
        <w:t>dealing</w:t>
      </w:r>
      <w:r>
        <w:rPr>
          <w:spacing w:val="-13"/>
        </w:rPr>
        <w:t xml:space="preserve"> </w:t>
      </w:r>
      <w:r>
        <w:t>with</w:t>
      </w:r>
      <w:r>
        <w:rPr>
          <w:spacing w:val="-14"/>
        </w:rPr>
        <w:t xml:space="preserve"> </w:t>
      </w:r>
      <w:r>
        <w:t>Housing,</w:t>
      </w:r>
      <w:r>
        <w:rPr>
          <w:spacing w:val="-10"/>
        </w:rPr>
        <w:t xml:space="preserve"> </w:t>
      </w:r>
      <w:r>
        <w:t>as the Regulatory Authority for the purposes under this Act:</w:t>
      </w:r>
    </w:p>
    <w:p w:rsidR="004021A5" w:rsidRDefault="00550086">
      <w:pPr>
        <w:pStyle w:val="BodyText"/>
        <w:spacing w:before="158" w:line="259" w:lineRule="auto"/>
        <w:ind w:left="1755" w:right="1463"/>
      </w:pPr>
      <w:r>
        <w:t>Provided also that after the establishment of the Regulatory Authority, all applications, complaints or cases pending with the Regulatory Aut</w:t>
      </w:r>
      <w:r>
        <w:t>hority designated, shall stand transferred to the Regulatory Authority so established and shall be heard from the stage such applications, complaints or cases are transferred.</w:t>
      </w:r>
    </w:p>
    <w:p w:rsidR="004021A5" w:rsidRDefault="00550086">
      <w:pPr>
        <w:pStyle w:val="BodyText"/>
        <w:spacing w:before="159" w:line="259" w:lineRule="auto"/>
        <w:ind w:left="1755" w:right="1466"/>
      </w:pPr>
      <w:r>
        <w:t>(2) The Authority shall be a body corporate by the name aforesaid having perpetu</w:t>
      </w:r>
      <w:r>
        <w:t>al succession and a common seal, with the power, subject to the provisions of this Act, to acquire, hold and dispose</w:t>
      </w:r>
      <w:r>
        <w:rPr>
          <w:spacing w:val="-33"/>
        </w:rPr>
        <w:t xml:space="preserve"> </w:t>
      </w:r>
      <w:r>
        <w:rPr>
          <w:spacing w:val="-3"/>
        </w:rPr>
        <w:t xml:space="preserve">of </w:t>
      </w:r>
      <w:r>
        <w:t>property, both movable and immovable, and to contract,</w:t>
      </w:r>
      <w:r>
        <w:rPr>
          <w:spacing w:val="-14"/>
        </w:rPr>
        <w:t xml:space="preserve"> </w:t>
      </w:r>
      <w:r>
        <w:t>and</w:t>
      </w:r>
      <w:r>
        <w:rPr>
          <w:spacing w:val="-14"/>
        </w:rPr>
        <w:t xml:space="preserve"> </w:t>
      </w:r>
      <w:r>
        <w:t>shall,</w:t>
      </w:r>
      <w:r>
        <w:rPr>
          <w:spacing w:val="-15"/>
        </w:rPr>
        <w:t xml:space="preserve"> </w:t>
      </w:r>
      <w:r>
        <w:t>by</w:t>
      </w:r>
      <w:r>
        <w:rPr>
          <w:spacing w:val="-14"/>
        </w:rPr>
        <w:t xml:space="preserve"> </w:t>
      </w:r>
      <w:r>
        <w:t>the</w:t>
      </w:r>
      <w:r>
        <w:rPr>
          <w:spacing w:val="-16"/>
        </w:rPr>
        <w:t xml:space="preserve"> </w:t>
      </w:r>
      <w:r>
        <w:t>said</w:t>
      </w:r>
      <w:r>
        <w:rPr>
          <w:spacing w:val="-14"/>
        </w:rPr>
        <w:t xml:space="preserve"> </w:t>
      </w:r>
      <w:r>
        <w:t>name,</w:t>
      </w:r>
      <w:r>
        <w:rPr>
          <w:spacing w:val="-13"/>
        </w:rPr>
        <w:t xml:space="preserve"> </w:t>
      </w:r>
      <w:r>
        <w:t>sue</w:t>
      </w:r>
      <w:r>
        <w:rPr>
          <w:spacing w:val="-11"/>
        </w:rPr>
        <w:t xml:space="preserve"> </w:t>
      </w:r>
      <w:r>
        <w:t>or</w:t>
      </w:r>
      <w:r>
        <w:rPr>
          <w:spacing w:val="-14"/>
        </w:rPr>
        <w:t xml:space="preserve"> </w:t>
      </w:r>
      <w:r>
        <w:t>be</w:t>
      </w:r>
      <w:r>
        <w:rPr>
          <w:spacing w:val="-16"/>
        </w:rPr>
        <w:t xml:space="preserve"> </w:t>
      </w:r>
      <w:r>
        <w:t>sued.</w:t>
      </w:r>
    </w:p>
    <w:p w:rsidR="004021A5" w:rsidRDefault="00550086">
      <w:pPr>
        <w:pStyle w:val="BodyText"/>
        <w:spacing w:before="160"/>
        <w:ind w:left="1755"/>
      </w:pPr>
      <w:r>
        <w:t>xxx xxx xxx</w:t>
      </w:r>
    </w:p>
    <w:p w:rsidR="004021A5" w:rsidRDefault="00550086">
      <w:pPr>
        <w:pStyle w:val="BodyText"/>
        <w:spacing w:before="184" w:line="259" w:lineRule="auto"/>
        <w:ind w:left="1755" w:right="1465"/>
      </w:pPr>
      <w:r>
        <w:t xml:space="preserve">31. </w:t>
      </w:r>
      <w:r>
        <w:rPr>
          <w:b/>
        </w:rPr>
        <w:t>Filing of complaints</w:t>
      </w:r>
      <w:r>
        <w:rPr>
          <w:b/>
        </w:rPr>
        <w:t xml:space="preserve"> with the Authority or the adjudicating officer.</w:t>
      </w:r>
      <w:r>
        <w:t>-- (1) Any aggrieved person may file a complaint with the Authority or the adjudicating officer, as the case may be, for any violation or contravention of the provisions of this</w:t>
      </w:r>
      <w:r>
        <w:rPr>
          <w:spacing w:val="-39"/>
        </w:rPr>
        <w:t xml:space="preserve"> </w:t>
      </w:r>
      <w:r>
        <w:t>Act or</w:t>
      </w:r>
      <w:r>
        <w:rPr>
          <w:spacing w:val="-10"/>
        </w:rPr>
        <w:t xml:space="preserve"> </w:t>
      </w:r>
      <w:r>
        <w:t>the</w:t>
      </w:r>
      <w:r>
        <w:rPr>
          <w:spacing w:val="-12"/>
        </w:rPr>
        <w:t xml:space="preserve"> </w:t>
      </w:r>
      <w:r>
        <w:t>rules</w:t>
      </w:r>
      <w:r>
        <w:rPr>
          <w:spacing w:val="-11"/>
        </w:rPr>
        <w:t xml:space="preserve"> </w:t>
      </w:r>
      <w:r>
        <w:t>and</w:t>
      </w:r>
      <w:r>
        <w:rPr>
          <w:spacing w:val="-9"/>
        </w:rPr>
        <w:t xml:space="preserve"> </w:t>
      </w:r>
      <w:r>
        <w:t>regulatio</w:t>
      </w:r>
      <w:r>
        <w:t>ns</w:t>
      </w:r>
      <w:r>
        <w:rPr>
          <w:spacing w:val="-11"/>
        </w:rPr>
        <w:t xml:space="preserve"> </w:t>
      </w:r>
      <w:r>
        <w:t>made</w:t>
      </w:r>
      <w:r>
        <w:rPr>
          <w:spacing w:val="-12"/>
        </w:rPr>
        <w:t xml:space="preserve"> </w:t>
      </w:r>
      <w:r>
        <w:t>thereunder</w:t>
      </w:r>
      <w:r>
        <w:rPr>
          <w:spacing w:val="-9"/>
        </w:rPr>
        <w:t xml:space="preserve"> </w:t>
      </w:r>
      <w:r>
        <w:t>against any promoter allottee or real estate agent, as the case may</w:t>
      </w:r>
      <w:r>
        <w:rPr>
          <w:spacing w:val="-1"/>
        </w:rPr>
        <w:t xml:space="preserve"> </w:t>
      </w:r>
      <w:r>
        <w:t>be.</w:t>
      </w:r>
    </w:p>
    <w:p w:rsidR="004021A5" w:rsidRDefault="00550086">
      <w:pPr>
        <w:pStyle w:val="BodyText"/>
        <w:spacing w:before="159" w:line="259" w:lineRule="auto"/>
        <w:ind w:left="1755" w:right="1465"/>
      </w:pPr>
      <w:r>
        <w:t>Explanation.—For the purpose of this sub-section "person" shall include the association of allottees or any</w:t>
      </w:r>
      <w:r>
        <w:rPr>
          <w:spacing w:val="-13"/>
        </w:rPr>
        <w:t xml:space="preserve"> </w:t>
      </w:r>
      <w:r>
        <w:t>voluntary</w:t>
      </w:r>
      <w:r>
        <w:rPr>
          <w:spacing w:val="-12"/>
        </w:rPr>
        <w:t xml:space="preserve"> </w:t>
      </w:r>
      <w:r>
        <w:t>consumer</w:t>
      </w:r>
      <w:r>
        <w:rPr>
          <w:spacing w:val="-12"/>
        </w:rPr>
        <w:t xml:space="preserve"> </w:t>
      </w:r>
      <w:r>
        <w:t>association</w:t>
      </w:r>
      <w:r>
        <w:rPr>
          <w:spacing w:val="-13"/>
        </w:rPr>
        <w:t xml:space="preserve"> </w:t>
      </w:r>
      <w:r>
        <w:t>registered</w:t>
      </w:r>
      <w:r>
        <w:rPr>
          <w:spacing w:val="-12"/>
        </w:rPr>
        <w:t xml:space="preserve"> </w:t>
      </w:r>
      <w:r>
        <w:t>under any law f</w:t>
      </w:r>
      <w:r>
        <w:t>or the time being in</w:t>
      </w:r>
      <w:r>
        <w:rPr>
          <w:spacing w:val="-13"/>
        </w:rPr>
        <w:t xml:space="preserve"> </w:t>
      </w:r>
      <w:r>
        <w:t>force.</w:t>
      </w:r>
    </w:p>
    <w:p w:rsidR="004021A5" w:rsidRDefault="004021A5">
      <w:pPr>
        <w:spacing w:line="259" w:lineRule="auto"/>
        <w:sectPr w:rsidR="004021A5">
          <w:pgSz w:w="11910" w:h="16840"/>
          <w:pgMar w:top="1340" w:right="1220" w:bottom="1200" w:left="940" w:header="0" w:footer="1000" w:gutter="0"/>
          <w:cols w:space="720"/>
        </w:sectPr>
      </w:pPr>
    </w:p>
    <w:p w:rsidR="004021A5" w:rsidRDefault="00550086">
      <w:pPr>
        <w:pStyle w:val="BodyText"/>
        <w:spacing w:before="81" w:line="259" w:lineRule="auto"/>
        <w:ind w:left="1897" w:right="1470"/>
      </w:pPr>
      <w:r>
        <w:t>(2) The form, manner and fees for filing complaint under sub-section (1) shall be such as may be prescribed.</w:t>
      </w:r>
    </w:p>
    <w:p w:rsidR="004021A5" w:rsidRDefault="00550086">
      <w:pPr>
        <w:pStyle w:val="BodyText"/>
        <w:spacing w:before="159"/>
        <w:ind w:left="1755"/>
      </w:pPr>
      <w:r>
        <w:t>xxx xxx xxx</w:t>
      </w:r>
    </w:p>
    <w:p w:rsidR="004021A5" w:rsidRDefault="00550086">
      <w:pPr>
        <w:pStyle w:val="ListParagraph"/>
        <w:numPr>
          <w:ilvl w:val="0"/>
          <w:numId w:val="41"/>
        </w:numPr>
        <w:tabs>
          <w:tab w:val="left" w:pos="2270"/>
        </w:tabs>
        <w:spacing w:before="184" w:line="259" w:lineRule="auto"/>
        <w:ind w:firstLine="0"/>
        <w:jc w:val="both"/>
        <w:rPr>
          <w:sz w:val="28"/>
        </w:rPr>
      </w:pPr>
      <w:r>
        <w:rPr>
          <w:b/>
          <w:sz w:val="28"/>
        </w:rPr>
        <w:t xml:space="preserve">Functions of Authority </w:t>
      </w:r>
      <w:r>
        <w:rPr>
          <w:sz w:val="28"/>
        </w:rPr>
        <w:t>--The functions of the Authority shall</w:t>
      </w:r>
      <w:r>
        <w:rPr>
          <w:spacing w:val="-4"/>
          <w:sz w:val="28"/>
        </w:rPr>
        <w:t xml:space="preserve"> </w:t>
      </w:r>
      <w:r>
        <w:rPr>
          <w:sz w:val="28"/>
        </w:rPr>
        <w:t>include—</w:t>
      </w:r>
    </w:p>
    <w:p w:rsidR="004021A5" w:rsidRDefault="00550086">
      <w:pPr>
        <w:pStyle w:val="ListParagraph"/>
        <w:numPr>
          <w:ilvl w:val="1"/>
          <w:numId w:val="41"/>
        </w:numPr>
        <w:tabs>
          <w:tab w:val="left" w:pos="2455"/>
        </w:tabs>
        <w:spacing w:before="162" w:line="256" w:lineRule="auto"/>
        <w:ind w:right="1466" w:firstLine="0"/>
        <w:jc w:val="both"/>
        <w:rPr>
          <w:sz w:val="28"/>
        </w:rPr>
      </w:pPr>
      <w:r>
        <w:rPr>
          <w:sz w:val="28"/>
        </w:rPr>
        <w:t>to register and regulate real estate projects</w:t>
      </w:r>
      <w:r>
        <w:rPr>
          <w:spacing w:val="-57"/>
          <w:sz w:val="28"/>
        </w:rPr>
        <w:t xml:space="preserve"> </w:t>
      </w:r>
      <w:r>
        <w:rPr>
          <w:sz w:val="28"/>
        </w:rPr>
        <w:t>and real estate agents registered under this</w:t>
      </w:r>
      <w:r>
        <w:rPr>
          <w:spacing w:val="-10"/>
          <w:sz w:val="28"/>
        </w:rPr>
        <w:t xml:space="preserve"> </w:t>
      </w:r>
      <w:r>
        <w:rPr>
          <w:sz w:val="28"/>
        </w:rPr>
        <w:t>Act;</w:t>
      </w:r>
    </w:p>
    <w:p w:rsidR="004021A5" w:rsidRDefault="00550086">
      <w:pPr>
        <w:pStyle w:val="ListParagraph"/>
        <w:numPr>
          <w:ilvl w:val="1"/>
          <w:numId w:val="41"/>
        </w:numPr>
        <w:tabs>
          <w:tab w:val="left" w:pos="2445"/>
        </w:tabs>
        <w:spacing w:before="166" w:line="259" w:lineRule="auto"/>
        <w:ind w:right="1467" w:firstLine="0"/>
        <w:jc w:val="both"/>
        <w:rPr>
          <w:sz w:val="28"/>
        </w:rPr>
      </w:pPr>
      <w:r>
        <w:rPr>
          <w:sz w:val="28"/>
        </w:rPr>
        <w:t>to</w:t>
      </w:r>
      <w:r>
        <w:rPr>
          <w:spacing w:val="-15"/>
          <w:sz w:val="28"/>
        </w:rPr>
        <w:t xml:space="preserve"> </w:t>
      </w:r>
      <w:r>
        <w:rPr>
          <w:sz w:val="28"/>
        </w:rPr>
        <w:t>publish</w:t>
      </w:r>
      <w:r>
        <w:rPr>
          <w:spacing w:val="-16"/>
          <w:sz w:val="28"/>
        </w:rPr>
        <w:t xml:space="preserve"> </w:t>
      </w:r>
      <w:r>
        <w:rPr>
          <w:sz w:val="28"/>
        </w:rPr>
        <w:t>and</w:t>
      </w:r>
      <w:r>
        <w:rPr>
          <w:spacing w:val="-20"/>
          <w:sz w:val="28"/>
        </w:rPr>
        <w:t xml:space="preserve"> </w:t>
      </w:r>
      <w:r>
        <w:rPr>
          <w:sz w:val="28"/>
        </w:rPr>
        <w:t>maintain</w:t>
      </w:r>
      <w:r>
        <w:rPr>
          <w:spacing w:val="-16"/>
          <w:sz w:val="28"/>
        </w:rPr>
        <w:t xml:space="preserve"> </w:t>
      </w:r>
      <w:r>
        <w:rPr>
          <w:sz w:val="28"/>
        </w:rPr>
        <w:t>a</w:t>
      </w:r>
      <w:r>
        <w:rPr>
          <w:spacing w:val="-17"/>
          <w:sz w:val="28"/>
        </w:rPr>
        <w:t xml:space="preserve"> </w:t>
      </w:r>
      <w:r>
        <w:rPr>
          <w:sz w:val="28"/>
        </w:rPr>
        <w:t>website</w:t>
      </w:r>
      <w:r>
        <w:rPr>
          <w:spacing w:val="-14"/>
          <w:sz w:val="28"/>
        </w:rPr>
        <w:t xml:space="preserve"> </w:t>
      </w:r>
      <w:r>
        <w:rPr>
          <w:sz w:val="28"/>
        </w:rPr>
        <w:t>of</w:t>
      </w:r>
      <w:r>
        <w:rPr>
          <w:spacing w:val="-18"/>
          <w:sz w:val="28"/>
        </w:rPr>
        <w:t xml:space="preserve"> </w:t>
      </w:r>
      <w:r>
        <w:rPr>
          <w:sz w:val="28"/>
        </w:rPr>
        <w:t>records,</w:t>
      </w:r>
      <w:r>
        <w:rPr>
          <w:spacing w:val="-15"/>
          <w:sz w:val="28"/>
        </w:rPr>
        <w:t xml:space="preserve"> </w:t>
      </w:r>
      <w:r>
        <w:rPr>
          <w:sz w:val="28"/>
        </w:rPr>
        <w:t>for public viewing, of all real estate projects for which registration has been given, with such details as may be</w:t>
      </w:r>
      <w:r>
        <w:rPr>
          <w:sz w:val="28"/>
        </w:rPr>
        <w:t xml:space="preserve"> prescribed, including information provided in the application for which registration has been granted;</w:t>
      </w:r>
    </w:p>
    <w:p w:rsidR="004021A5" w:rsidRDefault="00550086">
      <w:pPr>
        <w:pStyle w:val="ListParagraph"/>
        <w:numPr>
          <w:ilvl w:val="1"/>
          <w:numId w:val="41"/>
        </w:numPr>
        <w:tabs>
          <w:tab w:val="left" w:pos="2428"/>
        </w:tabs>
        <w:spacing w:before="157" w:line="259" w:lineRule="auto"/>
        <w:ind w:right="1468" w:firstLine="0"/>
        <w:jc w:val="both"/>
        <w:rPr>
          <w:sz w:val="28"/>
        </w:rPr>
      </w:pPr>
      <w:r>
        <w:rPr>
          <w:sz w:val="28"/>
        </w:rPr>
        <w:t>to</w:t>
      </w:r>
      <w:r>
        <w:rPr>
          <w:spacing w:val="-19"/>
          <w:sz w:val="28"/>
        </w:rPr>
        <w:t xml:space="preserve"> </w:t>
      </w:r>
      <w:r>
        <w:rPr>
          <w:sz w:val="28"/>
        </w:rPr>
        <w:t>maintain</w:t>
      </w:r>
      <w:r>
        <w:rPr>
          <w:spacing w:val="-19"/>
          <w:sz w:val="28"/>
        </w:rPr>
        <w:t xml:space="preserve"> </w:t>
      </w:r>
      <w:r>
        <w:rPr>
          <w:sz w:val="28"/>
        </w:rPr>
        <w:t>a</w:t>
      </w:r>
      <w:r>
        <w:rPr>
          <w:spacing w:val="-17"/>
          <w:sz w:val="28"/>
        </w:rPr>
        <w:t xml:space="preserve"> </w:t>
      </w:r>
      <w:r>
        <w:rPr>
          <w:sz w:val="28"/>
        </w:rPr>
        <w:t>database,</w:t>
      </w:r>
      <w:r>
        <w:rPr>
          <w:spacing w:val="-16"/>
          <w:sz w:val="28"/>
        </w:rPr>
        <w:t xml:space="preserve"> </w:t>
      </w:r>
      <w:r>
        <w:rPr>
          <w:sz w:val="28"/>
        </w:rPr>
        <w:t>on</w:t>
      </w:r>
      <w:r>
        <w:rPr>
          <w:spacing w:val="-17"/>
          <w:sz w:val="28"/>
        </w:rPr>
        <w:t xml:space="preserve"> </w:t>
      </w:r>
      <w:r>
        <w:rPr>
          <w:sz w:val="28"/>
        </w:rPr>
        <w:t>its</w:t>
      </w:r>
      <w:r>
        <w:rPr>
          <w:spacing w:val="-18"/>
          <w:sz w:val="28"/>
        </w:rPr>
        <w:t xml:space="preserve"> </w:t>
      </w:r>
      <w:r>
        <w:rPr>
          <w:sz w:val="28"/>
        </w:rPr>
        <w:t>website,</w:t>
      </w:r>
      <w:r>
        <w:rPr>
          <w:spacing w:val="-18"/>
          <w:sz w:val="28"/>
        </w:rPr>
        <w:t xml:space="preserve"> </w:t>
      </w:r>
      <w:r>
        <w:rPr>
          <w:sz w:val="28"/>
        </w:rPr>
        <w:t>for</w:t>
      </w:r>
      <w:r>
        <w:rPr>
          <w:spacing w:val="-17"/>
          <w:sz w:val="28"/>
        </w:rPr>
        <w:t xml:space="preserve"> </w:t>
      </w:r>
      <w:r>
        <w:rPr>
          <w:sz w:val="28"/>
        </w:rPr>
        <w:t>public viewing, and enter the names and photographs of promoters as defaulters including the project details</w:t>
      </w:r>
      <w:r>
        <w:rPr>
          <w:sz w:val="28"/>
        </w:rPr>
        <w:t>, registration for which has been revoked or have been penalised under this Act, with reasons therefor, for access to the general</w:t>
      </w:r>
      <w:r>
        <w:rPr>
          <w:spacing w:val="-11"/>
          <w:sz w:val="28"/>
        </w:rPr>
        <w:t xml:space="preserve"> </w:t>
      </w:r>
      <w:r>
        <w:rPr>
          <w:sz w:val="28"/>
        </w:rPr>
        <w:t>public;</w:t>
      </w:r>
    </w:p>
    <w:p w:rsidR="004021A5" w:rsidRDefault="00550086">
      <w:pPr>
        <w:pStyle w:val="ListParagraph"/>
        <w:numPr>
          <w:ilvl w:val="1"/>
          <w:numId w:val="41"/>
        </w:numPr>
        <w:tabs>
          <w:tab w:val="left" w:pos="2443"/>
        </w:tabs>
        <w:spacing w:before="161" w:line="259" w:lineRule="auto"/>
        <w:ind w:right="1465" w:firstLine="0"/>
        <w:jc w:val="both"/>
        <w:rPr>
          <w:sz w:val="28"/>
        </w:rPr>
      </w:pPr>
      <w:r>
        <w:rPr>
          <w:sz w:val="28"/>
        </w:rPr>
        <w:t>to</w:t>
      </w:r>
      <w:r>
        <w:rPr>
          <w:spacing w:val="-23"/>
          <w:sz w:val="28"/>
        </w:rPr>
        <w:t xml:space="preserve"> </w:t>
      </w:r>
      <w:r>
        <w:rPr>
          <w:sz w:val="28"/>
        </w:rPr>
        <w:t>maintain</w:t>
      </w:r>
      <w:r>
        <w:rPr>
          <w:spacing w:val="-19"/>
          <w:sz w:val="28"/>
        </w:rPr>
        <w:t xml:space="preserve"> </w:t>
      </w:r>
      <w:r>
        <w:rPr>
          <w:sz w:val="28"/>
        </w:rPr>
        <w:t>a</w:t>
      </w:r>
      <w:r>
        <w:rPr>
          <w:spacing w:val="-20"/>
          <w:sz w:val="28"/>
        </w:rPr>
        <w:t xml:space="preserve"> </w:t>
      </w:r>
      <w:r>
        <w:rPr>
          <w:sz w:val="28"/>
        </w:rPr>
        <w:t>database,</w:t>
      </w:r>
      <w:r>
        <w:rPr>
          <w:spacing w:val="-18"/>
          <w:sz w:val="28"/>
        </w:rPr>
        <w:t xml:space="preserve"> </w:t>
      </w:r>
      <w:r>
        <w:rPr>
          <w:sz w:val="28"/>
        </w:rPr>
        <w:t>on</w:t>
      </w:r>
      <w:r>
        <w:rPr>
          <w:spacing w:val="-19"/>
          <w:sz w:val="28"/>
        </w:rPr>
        <w:t xml:space="preserve"> </w:t>
      </w:r>
      <w:r>
        <w:rPr>
          <w:sz w:val="28"/>
        </w:rPr>
        <w:t>its</w:t>
      </w:r>
      <w:r>
        <w:rPr>
          <w:spacing w:val="-20"/>
          <w:sz w:val="28"/>
        </w:rPr>
        <w:t xml:space="preserve"> </w:t>
      </w:r>
      <w:r>
        <w:rPr>
          <w:sz w:val="28"/>
        </w:rPr>
        <w:t>website,</w:t>
      </w:r>
      <w:r>
        <w:rPr>
          <w:spacing w:val="-18"/>
          <w:sz w:val="28"/>
        </w:rPr>
        <w:t xml:space="preserve"> </w:t>
      </w:r>
      <w:r>
        <w:rPr>
          <w:sz w:val="28"/>
        </w:rPr>
        <w:t>for</w:t>
      </w:r>
      <w:r>
        <w:rPr>
          <w:spacing w:val="-20"/>
          <w:sz w:val="28"/>
        </w:rPr>
        <w:t xml:space="preserve"> </w:t>
      </w:r>
      <w:r>
        <w:rPr>
          <w:sz w:val="28"/>
        </w:rPr>
        <w:t>public viewing, and enter the names and photographs of real</w:t>
      </w:r>
      <w:r>
        <w:rPr>
          <w:spacing w:val="-18"/>
          <w:sz w:val="28"/>
        </w:rPr>
        <w:t xml:space="preserve"> </w:t>
      </w:r>
      <w:r>
        <w:rPr>
          <w:sz w:val="28"/>
        </w:rPr>
        <w:t>estate</w:t>
      </w:r>
      <w:r>
        <w:rPr>
          <w:spacing w:val="-17"/>
          <w:sz w:val="28"/>
        </w:rPr>
        <w:t xml:space="preserve"> </w:t>
      </w:r>
      <w:r>
        <w:rPr>
          <w:sz w:val="28"/>
        </w:rPr>
        <w:t>agents</w:t>
      </w:r>
      <w:r>
        <w:rPr>
          <w:spacing w:val="-19"/>
          <w:sz w:val="28"/>
        </w:rPr>
        <w:t xml:space="preserve"> </w:t>
      </w:r>
      <w:r>
        <w:rPr>
          <w:sz w:val="28"/>
        </w:rPr>
        <w:t>who</w:t>
      </w:r>
      <w:r>
        <w:rPr>
          <w:spacing w:val="-17"/>
          <w:sz w:val="28"/>
        </w:rPr>
        <w:t xml:space="preserve"> </w:t>
      </w:r>
      <w:r>
        <w:rPr>
          <w:sz w:val="28"/>
        </w:rPr>
        <w:t>have</w:t>
      </w:r>
      <w:r>
        <w:rPr>
          <w:spacing w:val="-20"/>
          <w:sz w:val="28"/>
        </w:rPr>
        <w:t xml:space="preserve"> </w:t>
      </w:r>
      <w:r>
        <w:rPr>
          <w:sz w:val="28"/>
        </w:rPr>
        <w:t>applied</w:t>
      </w:r>
      <w:r>
        <w:rPr>
          <w:spacing w:val="-20"/>
          <w:sz w:val="28"/>
        </w:rPr>
        <w:t xml:space="preserve"> </w:t>
      </w:r>
      <w:r>
        <w:rPr>
          <w:sz w:val="28"/>
        </w:rPr>
        <w:t>and</w:t>
      </w:r>
      <w:r>
        <w:rPr>
          <w:spacing w:val="-18"/>
          <w:sz w:val="28"/>
        </w:rPr>
        <w:t xml:space="preserve"> </w:t>
      </w:r>
      <w:r>
        <w:rPr>
          <w:sz w:val="28"/>
        </w:rPr>
        <w:t>registered under this Act, with such details as may be prescribed, including those whose registration has been rejected or</w:t>
      </w:r>
      <w:r>
        <w:rPr>
          <w:spacing w:val="-5"/>
          <w:sz w:val="28"/>
        </w:rPr>
        <w:t xml:space="preserve"> </w:t>
      </w:r>
      <w:r>
        <w:rPr>
          <w:sz w:val="28"/>
        </w:rPr>
        <w:t>revoked;</w:t>
      </w:r>
    </w:p>
    <w:p w:rsidR="004021A5" w:rsidRDefault="00550086">
      <w:pPr>
        <w:pStyle w:val="ListParagraph"/>
        <w:numPr>
          <w:ilvl w:val="1"/>
          <w:numId w:val="41"/>
        </w:numPr>
        <w:tabs>
          <w:tab w:val="left" w:pos="2471"/>
        </w:tabs>
        <w:spacing w:before="158" w:line="259" w:lineRule="auto"/>
        <w:ind w:right="1468" w:firstLine="0"/>
        <w:jc w:val="both"/>
        <w:rPr>
          <w:sz w:val="28"/>
        </w:rPr>
      </w:pPr>
      <w:r>
        <w:rPr>
          <w:sz w:val="28"/>
        </w:rPr>
        <w:t>to fix through regulations for each areas under its</w:t>
      </w:r>
      <w:r>
        <w:rPr>
          <w:spacing w:val="-6"/>
          <w:sz w:val="28"/>
        </w:rPr>
        <w:t xml:space="preserve"> </w:t>
      </w:r>
      <w:r>
        <w:rPr>
          <w:sz w:val="28"/>
        </w:rPr>
        <w:t>jurisdiction</w:t>
      </w:r>
      <w:r>
        <w:rPr>
          <w:spacing w:val="-10"/>
          <w:sz w:val="28"/>
        </w:rPr>
        <w:t xml:space="preserve"> </w:t>
      </w:r>
      <w:r>
        <w:rPr>
          <w:sz w:val="28"/>
        </w:rPr>
        <w:t>the</w:t>
      </w:r>
      <w:r>
        <w:rPr>
          <w:spacing w:val="-6"/>
          <w:sz w:val="28"/>
        </w:rPr>
        <w:t xml:space="preserve"> </w:t>
      </w:r>
      <w:r>
        <w:rPr>
          <w:sz w:val="28"/>
        </w:rPr>
        <w:t>standard</w:t>
      </w:r>
      <w:r>
        <w:rPr>
          <w:spacing w:val="-8"/>
          <w:sz w:val="28"/>
        </w:rPr>
        <w:t xml:space="preserve"> </w:t>
      </w:r>
      <w:r>
        <w:rPr>
          <w:sz w:val="28"/>
        </w:rPr>
        <w:t>fees</w:t>
      </w:r>
      <w:r>
        <w:rPr>
          <w:spacing w:val="-8"/>
          <w:sz w:val="28"/>
        </w:rPr>
        <w:t xml:space="preserve"> </w:t>
      </w:r>
      <w:r>
        <w:rPr>
          <w:sz w:val="28"/>
        </w:rPr>
        <w:t>to</w:t>
      </w:r>
      <w:r>
        <w:rPr>
          <w:spacing w:val="-7"/>
          <w:sz w:val="28"/>
        </w:rPr>
        <w:t xml:space="preserve"> </w:t>
      </w:r>
      <w:r>
        <w:rPr>
          <w:sz w:val="28"/>
        </w:rPr>
        <w:t>be</w:t>
      </w:r>
      <w:r>
        <w:rPr>
          <w:spacing w:val="-6"/>
          <w:sz w:val="28"/>
        </w:rPr>
        <w:t xml:space="preserve"> </w:t>
      </w:r>
      <w:r>
        <w:rPr>
          <w:sz w:val="28"/>
        </w:rPr>
        <w:t>levied</w:t>
      </w:r>
      <w:r>
        <w:rPr>
          <w:spacing w:val="-7"/>
          <w:sz w:val="28"/>
        </w:rPr>
        <w:t xml:space="preserve"> </w:t>
      </w:r>
      <w:r>
        <w:rPr>
          <w:sz w:val="28"/>
        </w:rPr>
        <w:t>on</w:t>
      </w:r>
      <w:r>
        <w:rPr>
          <w:spacing w:val="-9"/>
          <w:sz w:val="28"/>
        </w:rPr>
        <w:t xml:space="preserve"> </w:t>
      </w:r>
      <w:r>
        <w:rPr>
          <w:sz w:val="28"/>
        </w:rPr>
        <w:t xml:space="preserve">the </w:t>
      </w:r>
      <w:r>
        <w:rPr>
          <w:sz w:val="28"/>
        </w:rPr>
        <w:t>allottees or the promoter or the real estate agent, as the case may</w:t>
      </w:r>
      <w:r>
        <w:rPr>
          <w:spacing w:val="-8"/>
          <w:sz w:val="28"/>
        </w:rPr>
        <w:t xml:space="preserve"> </w:t>
      </w:r>
      <w:r>
        <w:rPr>
          <w:sz w:val="28"/>
        </w:rPr>
        <w:t>be;</w:t>
      </w:r>
    </w:p>
    <w:p w:rsidR="004021A5" w:rsidRDefault="00550086">
      <w:pPr>
        <w:pStyle w:val="ListParagraph"/>
        <w:numPr>
          <w:ilvl w:val="1"/>
          <w:numId w:val="41"/>
        </w:numPr>
        <w:tabs>
          <w:tab w:val="left" w:pos="2447"/>
        </w:tabs>
        <w:spacing w:before="159" w:line="259" w:lineRule="auto"/>
        <w:ind w:right="1467" w:firstLine="0"/>
        <w:jc w:val="both"/>
        <w:rPr>
          <w:sz w:val="28"/>
        </w:rPr>
      </w:pPr>
      <w:r>
        <w:rPr>
          <w:sz w:val="28"/>
        </w:rPr>
        <w:t>to ensure compliance of the obligations cast upon the promoters, the allottees and the real estate agents under this Act and the rules and regulations made</w:t>
      </w:r>
      <w:r>
        <w:rPr>
          <w:spacing w:val="-5"/>
          <w:sz w:val="28"/>
        </w:rPr>
        <w:t xml:space="preserve"> </w:t>
      </w:r>
      <w:r>
        <w:rPr>
          <w:sz w:val="28"/>
        </w:rPr>
        <w:t>thereunder;</w:t>
      </w:r>
    </w:p>
    <w:p w:rsidR="004021A5" w:rsidRDefault="004021A5">
      <w:pPr>
        <w:spacing w:line="259" w:lineRule="auto"/>
        <w:jc w:val="both"/>
        <w:rPr>
          <w:sz w:val="28"/>
        </w:rPr>
        <w:sectPr w:rsidR="004021A5">
          <w:pgSz w:w="11910" w:h="16840"/>
          <w:pgMar w:top="1340" w:right="1220" w:bottom="1200" w:left="940" w:header="0" w:footer="1000" w:gutter="0"/>
          <w:cols w:space="720"/>
        </w:sectPr>
      </w:pPr>
    </w:p>
    <w:p w:rsidR="004021A5" w:rsidRDefault="00550086">
      <w:pPr>
        <w:pStyle w:val="ListParagraph"/>
        <w:numPr>
          <w:ilvl w:val="1"/>
          <w:numId w:val="41"/>
        </w:numPr>
        <w:tabs>
          <w:tab w:val="left" w:pos="2562"/>
        </w:tabs>
        <w:spacing w:before="81" w:line="259" w:lineRule="auto"/>
        <w:ind w:firstLine="0"/>
        <w:jc w:val="both"/>
        <w:rPr>
          <w:sz w:val="28"/>
        </w:rPr>
      </w:pPr>
      <w:r>
        <w:rPr>
          <w:sz w:val="28"/>
        </w:rPr>
        <w:t>to ensure compliance of its regulations or orders or directions made in exercise of its powers under this</w:t>
      </w:r>
      <w:r>
        <w:rPr>
          <w:spacing w:val="-2"/>
          <w:sz w:val="28"/>
        </w:rPr>
        <w:t xml:space="preserve"> </w:t>
      </w:r>
      <w:r>
        <w:rPr>
          <w:sz w:val="28"/>
        </w:rPr>
        <w:t>Act;</w:t>
      </w:r>
    </w:p>
    <w:p w:rsidR="004021A5" w:rsidRDefault="00550086">
      <w:pPr>
        <w:pStyle w:val="ListParagraph"/>
        <w:numPr>
          <w:ilvl w:val="1"/>
          <w:numId w:val="41"/>
        </w:numPr>
        <w:tabs>
          <w:tab w:val="left" w:pos="2533"/>
        </w:tabs>
        <w:spacing w:before="159" w:line="259" w:lineRule="auto"/>
        <w:ind w:firstLine="0"/>
        <w:jc w:val="both"/>
        <w:rPr>
          <w:sz w:val="28"/>
        </w:rPr>
      </w:pPr>
      <w:r>
        <w:rPr>
          <w:sz w:val="28"/>
        </w:rPr>
        <w:t xml:space="preserve">to perform such other functions as may </w:t>
      </w:r>
      <w:r>
        <w:rPr>
          <w:spacing w:val="-3"/>
          <w:sz w:val="28"/>
        </w:rPr>
        <w:t xml:space="preserve">be </w:t>
      </w:r>
      <w:r>
        <w:rPr>
          <w:sz w:val="28"/>
        </w:rPr>
        <w:t>entrusted to the Authority by the appropriate Government as may be necessary to carry out the provisions of this</w:t>
      </w:r>
      <w:r>
        <w:rPr>
          <w:spacing w:val="-2"/>
          <w:sz w:val="28"/>
        </w:rPr>
        <w:t xml:space="preserve"> </w:t>
      </w:r>
      <w:r>
        <w:rPr>
          <w:sz w:val="28"/>
        </w:rPr>
        <w:t>Act.</w:t>
      </w:r>
    </w:p>
    <w:p w:rsidR="004021A5" w:rsidRDefault="00550086">
      <w:pPr>
        <w:pStyle w:val="BodyText"/>
        <w:spacing w:before="159"/>
        <w:ind w:left="1755"/>
      </w:pPr>
      <w:r>
        <w:t>xxx xxx xxx</w:t>
      </w:r>
    </w:p>
    <w:p w:rsidR="004021A5" w:rsidRDefault="00550086">
      <w:pPr>
        <w:pStyle w:val="ListParagraph"/>
        <w:numPr>
          <w:ilvl w:val="0"/>
          <w:numId w:val="40"/>
        </w:numPr>
        <w:tabs>
          <w:tab w:val="left" w:pos="2238"/>
        </w:tabs>
        <w:spacing w:before="185" w:line="259" w:lineRule="auto"/>
        <w:ind w:right="1464" w:firstLine="0"/>
        <w:jc w:val="both"/>
        <w:rPr>
          <w:sz w:val="28"/>
        </w:rPr>
      </w:pPr>
      <w:r>
        <w:rPr>
          <w:b/>
          <w:sz w:val="28"/>
        </w:rPr>
        <w:t>Power to issue interim orders</w:t>
      </w:r>
      <w:r>
        <w:rPr>
          <w:sz w:val="28"/>
        </w:rPr>
        <w:t>. --Where during an inquiry, the Authority is satisfied that an act in contravention of this Act,</w:t>
      </w:r>
      <w:r>
        <w:rPr>
          <w:sz w:val="28"/>
        </w:rPr>
        <w:t xml:space="preserve"> or the rules and</w:t>
      </w:r>
      <w:r>
        <w:rPr>
          <w:spacing w:val="-33"/>
          <w:sz w:val="28"/>
        </w:rPr>
        <w:t xml:space="preserve"> </w:t>
      </w:r>
      <w:r>
        <w:rPr>
          <w:sz w:val="28"/>
        </w:rPr>
        <w:t>regulations made</w:t>
      </w:r>
      <w:r>
        <w:rPr>
          <w:spacing w:val="-22"/>
          <w:sz w:val="28"/>
        </w:rPr>
        <w:t xml:space="preserve"> </w:t>
      </w:r>
      <w:r>
        <w:rPr>
          <w:sz w:val="28"/>
        </w:rPr>
        <w:t>thereunder,</w:t>
      </w:r>
      <w:r>
        <w:rPr>
          <w:spacing w:val="-18"/>
          <w:sz w:val="28"/>
        </w:rPr>
        <w:t xml:space="preserve"> </w:t>
      </w:r>
      <w:r>
        <w:rPr>
          <w:sz w:val="28"/>
        </w:rPr>
        <w:t>has</w:t>
      </w:r>
      <w:r>
        <w:rPr>
          <w:spacing w:val="-18"/>
          <w:sz w:val="28"/>
        </w:rPr>
        <w:t xml:space="preserve"> </w:t>
      </w:r>
      <w:r>
        <w:rPr>
          <w:sz w:val="28"/>
        </w:rPr>
        <w:t>been</w:t>
      </w:r>
      <w:r>
        <w:rPr>
          <w:spacing w:val="-22"/>
          <w:sz w:val="28"/>
        </w:rPr>
        <w:t xml:space="preserve"> </w:t>
      </w:r>
      <w:r>
        <w:rPr>
          <w:sz w:val="28"/>
        </w:rPr>
        <w:t>committed</w:t>
      </w:r>
      <w:r>
        <w:rPr>
          <w:spacing w:val="-22"/>
          <w:sz w:val="28"/>
        </w:rPr>
        <w:t xml:space="preserve"> </w:t>
      </w:r>
      <w:r>
        <w:rPr>
          <w:sz w:val="28"/>
        </w:rPr>
        <w:t>and</w:t>
      </w:r>
      <w:r>
        <w:rPr>
          <w:spacing w:val="-20"/>
          <w:sz w:val="28"/>
        </w:rPr>
        <w:t xml:space="preserve"> </w:t>
      </w:r>
      <w:r>
        <w:rPr>
          <w:sz w:val="28"/>
        </w:rPr>
        <w:t>continues to be committed or that such act is about to be committed, the Authority may, by order, restrain any promoter, allottee or real estate agent from carrying on</w:t>
      </w:r>
      <w:r>
        <w:rPr>
          <w:spacing w:val="-17"/>
          <w:sz w:val="28"/>
        </w:rPr>
        <w:t xml:space="preserve"> </w:t>
      </w:r>
      <w:r>
        <w:rPr>
          <w:sz w:val="28"/>
        </w:rPr>
        <w:t>such</w:t>
      </w:r>
      <w:r>
        <w:rPr>
          <w:spacing w:val="-16"/>
          <w:sz w:val="28"/>
        </w:rPr>
        <w:t xml:space="preserve"> </w:t>
      </w:r>
      <w:r>
        <w:rPr>
          <w:sz w:val="28"/>
        </w:rPr>
        <w:t>act</w:t>
      </w:r>
      <w:r>
        <w:rPr>
          <w:spacing w:val="-17"/>
          <w:sz w:val="28"/>
        </w:rPr>
        <w:t xml:space="preserve"> </w:t>
      </w:r>
      <w:r>
        <w:rPr>
          <w:sz w:val="28"/>
        </w:rPr>
        <w:t>until</w:t>
      </w:r>
      <w:r>
        <w:rPr>
          <w:spacing w:val="-19"/>
          <w:sz w:val="28"/>
        </w:rPr>
        <w:t xml:space="preserve"> </w:t>
      </w:r>
      <w:r>
        <w:rPr>
          <w:sz w:val="28"/>
        </w:rPr>
        <w:t>the</w:t>
      </w:r>
      <w:r>
        <w:rPr>
          <w:spacing w:val="-18"/>
          <w:sz w:val="28"/>
        </w:rPr>
        <w:t xml:space="preserve"> </w:t>
      </w:r>
      <w:r>
        <w:rPr>
          <w:sz w:val="28"/>
        </w:rPr>
        <w:t>conclusion</w:t>
      </w:r>
      <w:r>
        <w:rPr>
          <w:spacing w:val="-16"/>
          <w:sz w:val="28"/>
        </w:rPr>
        <w:t xml:space="preserve"> </w:t>
      </w:r>
      <w:r>
        <w:rPr>
          <w:sz w:val="28"/>
        </w:rPr>
        <w:t>of</w:t>
      </w:r>
      <w:r>
        <w:rPr>
          <w:spacing w:val="-16"/>
          <w:sz w:val="28"/>
        </w:rPr>
        <w:t xml:space="preserve"> </w:t>
      </w:r>
      <w:r>
        <w:rPr>
          <w:sz w:val="28"/>
        </w:rPr>
        <w:t>such</w:t>
      </w:r>
      <w:r>
        <w:rPr>
          <w:spacing w:val="-18"/>
          <w:sz w:val="28"/>
        </w:rPr>
        <w:t xml:space="preserve"> </w:t>
      </w:r>
      <w:r>
        <w:rPr>
          <w:sz w:val="28"/>
        </w:rPr>
        <w:t>inquiry</w:t>
      </w:r>
      <w:r>
        <w:rPr>
          <w:spacing w:val="-17"/>
          <w:sz w:val="28"/>
        </w:rPr>
        <w:t xml:space="preserve"> </w:t>
      </w:r>
      <w:r>
        <w:rPr>
          <w:sz w:val="28"/>
        </w:rPr>
        <w:t>of</w:t>
      </w:r>
      <w:r>
        <w:rPr>
          <w:spacing w:val="-16"/>
          <w:sz w:val="28"/>
        </w:rPr>
        <w:t xml:space="preserve"> </w:t>
      </w:r>
      <w:r>
        <w:rPr>
          <w:sz w:val="28"/>
        </w:rPr>
        <w:t>until further orders, without giving notice to such party, where the Authority deems it</w:t>
      </w:r>
      <w:r>
        <w:rPr>
          <w:spacing w:val="-5"/>
          <w:sz w:val="28"/>
        </w:rPr>
        <w:t xml:space="preserve"> </w:t>
      </w:r>
      <w:r>
        <w:rPr>
          <w:sz w:val="28"/>
        </w:rPr>
        <w:t>necessary.</w:t>
      </w:r>
    </w:p>
    <w:p w:rsidR="004021A5" w:rsidRDefault="00550086">
      <w:pPr>
        <w:pStyle w:val="ListParagraph"/>
        <w:numPr>
          <w:ilvl w:val="0"/>
          <w:numId w:val="40"/>
        </w:numPr>
        <w:tabs>
          <w:tab w:val="left" w:pos="2226"/>
        </w:tabs>
        <w:spacing w:before="159" w:line="259" w:lineRule="auto"/>
        <w:ind w:right="1464" w:firstLine="0"/>
        <w:jc w:val="both"/>
        <w:rPr>
          <w:sz w:val="28"/>
        </w:rPr>
      </w:pPr>
      <w:r>
        <w:rPr>
          <w:b/>
          <w:sz w:val="28"/>
        </w:rPr>
        <w:t>Powers of Authority to issue directions</w:t>
      </w:r>
      <w:r>
        <w:rPr>
          <w:sz w:val="28"/>
        </w:rPr>
        <w:t>. --The Authority may, for the purpose of discharging its functions under the provision</w:t>
      </w:r>
      <w:r>
        <w:rPr>
          <w:sz w:val="28"/>
        </w:rPr>
        <w:t>s of this Act or rules or regulations made thereunder, issue such directions from</w:t>
      </w:r>
      <w:r>
        <w:rPr>
          <w:spacing w:val="-10"/>
          <w:sz w:val="28"/>
        </w:rPr>
        <w:t xml:space="preserve"> </w:t>
      </w:r>
      <w:r>
        <w:rPr>
          <w:sz w:val="28"/>
        </w:rPr>
        <w:t>time</w:t>
      </w:r>
      <w:r>
        <w:rPr>
          <w:spacing w:val="-10"/>
          <w:sz w:val="28"/>
        </w:rPr>
        <w:t xml:space="preserve"> </w:t>
      </w:r>
      <w:r>
        <w:rPr>
          <w:sz w:val="28"/>
        </w:rPr>
        <w:t>to</w:t>
      </w:r>
      <w:r>
        <w:rPr>
          <w:spacing w:val="-11"/>
          <w:sz w:val="28"/>
        </w:rPr>
        <w:t xml:space="preserve"> </w:t>
      </w:r>
      <w:r>
        <w:rPr>
          <w:sz w:val="28"/>
        </w:rPr>
        <w:t>time,</w:t>
      </w:r>
      <w:r>
        <w:rPr>
          <w:spacing w:val="-9"/>
          <w:sz w:val="28"/>
        </w:rPr>
        <w:t xml:space="preserve"> </w:t>
      </w:r>
      <w:r>
        <w:rPr>
          <w:sz w:val="28"/>
        </w:rPr>
        <w:t>to</w:t>
      </w:r>
      <w:r>
        <w:rPr>
          <w:spacing w:val="-11"/>
          <w:sz w:val="28"/>
        </w:rPr>
        <w:t xml:space="preserve"> </w:t>
      </w:r>
      <w:r>
        <w:rPr>
          <w:sz w:val="28"/>
        </w:rPr>
        <w:t>the</w:t>
      </w:r>
      <w:r>
        <w:rPr>
          <w:spacing w:val="-10"/>
          <w:sz w:val="28"/>
        </w:rPr>
        <w:t xml:space="preserve"> </w:t>
      </w:r>
      <w:r>
        <w:rPr>
          <w:sz w:val="28"/>
        </w:rPr>
        <w:t>promoters</w:t>
      </w:r>
      <w:r>
        <w:rPr>
          <w:spacing w:val="-9"/>
          <w:sz w:val="28"/>
        </w:rPr>
        <w:t xml:space="preserve"> </w:t>
      </w:r>
      <w:r>
        <w:rPr>
          <w:sz w:val="28"/>
        </w:rPr>
        <w:t>or</w:t>
      </w:r>
      <w:r>
        <w:rPr>
          <w:spacing w:val="-11"/>
          <w:sz w:val="28"/>
        </w:rPr>
        <w:t xml:space="preserve"> </w:t>
      </w:r>
      <w:r>
        <w:rPr>
          <w:sz w:val="28"/>
        </w:rPr>
        <w:t>allottees</w:t>
      </w:r>
      <w:r>
        <w:rPr>
          <w:spacing w:val="-9"/>
          <w:sz w:val="28"/>
        </w:rPr>
        <w:t xml:space="preserve"> </w:t>
      </w:r>
      <w:r>
        <w:rPr>
          <w:sz w:val="28"/>
        </w:rPr>
        <w:t>or</w:t>
      </w:r>
      <w:r>
        <w:rPr>
          <w:spacing w:val="-11"/>
          <w:sz w:val="28"/>
        </w:rPr>
        <w:t xml:space="preserve"> </w:t>
      </w:r>
      <w:r>
        <w:rPr>
          <w:sz w:val="28"/>
        </w:rPr>
        <w:t>real estate</w:t>
      </w:r>
      <w:r>
        <w:rPr>
          <w:spacing w:val="-18"/>
          <w:sz w:val="28"/>
        </w:rPr>
        <w:t xml:space="preserve"> </w:t>
      </w:r>
      <w:r>
        <w:rPr>
          <w:sz w:val="28"/>
        </w:rPr>
        <w:t>agents,</w:t>
      </w:r>
      <w:r>
        <w:rPr>
          <w:spacing w:val="-16"/>
          <w:sz w:val="28"/>
        </w:rPr>
        <w:t xml:space="preserve"> </w:t>
      </w:r>
      <w:r>
        <w:rPr>
          <w:sz w:val="28"/>
        </w:rPr>
        <w:t>as</w:t>
      </w:r>
      <w:r>
        <w:rPr>
          <w:spacing w:val="-18"/>
          <w:sz w:val="28"/>
        </w:rPr>
        <w:t xml:space="preserve"> </w:t>
      </w:r>
      <w:r>
        <w:rPr>
          <w:sz w:val="28"/>
        </w:rPr>
        <w:t>the</w:t>
      </w:r>
      <w:r>
        <w:rPr>
          <w:spacing w:val="-17"/>
          <w:sz w:val="28"/>
        </w:rPr>
        <w:t xml:space="preserve"> </w:t>
      </w:r>
      <w:r>
        <w:rPr>
          <w:sz w:val="28"/>
        </w:rPr>
        <w:t>case</w:t>
      </w:r>
      <w:r>
        <w:rPr>
          <w:spacing w:val="-19"/>
          <w:sz w:val="28"/>
        </w:rPr>
        <w:t xml:space="preserve"> </w:t>
      </w:r>
      <w:r>
        <w:rPr>
          <w:sz w:val="28"/>
        </w:rPr>
        <w:t>may</w:t>
      </w:r>
      <w:r>
        <w:rPr>
          <w:spacing w:val="-18"/>
          <w:sz w:val="28"/>
        </w:rPr>
        <w:t xml:space="preserve"> </w:t>
      </w:r>
      <w:r>
        <w:rPr>
          <w:sz w:val="28"/>
        </w:rPr>
        <w:t>be,</w:t>
      </w:r>
      <w:r>
        <w:rPr>
          <w:spacing w:val="-18"/>
          <w:sz w:val="28"/>
        </w:rPr>
        <w:t xml:space="preserve"> </w:t>
      </w:r>
      <w:r>
        <w:rPr>
          <w:sz w:val="28"/>
        </w:rPr>
        <w:t>as</w:t>
      </w:r>
      <w:r>
        <w:rPr>
          <w:spacing w:val="-17"/>
          <w:sz w:val="28"/>
        </w:rPr>
        <w:t xml:space="preserve"> </w:t>
      </w:r>
      <w:r>
        <w:rPr>
          <w:sz w:val="28"/>
        </w:rPr>
        <w:t>it</w:t>
      </w:r>
      <w:r>
        <w:rPr>
          <w:spacing w:val="-18"/>
          <w:sz w:val="28"/>
        </w:rPr>
        <w:t xml:space="preserve"> </w:t>
      </w:r>
      <w:r>
        <w:rPr>
          <w:sz w:val="28"/>
        </w:rPr>
        <w:t>may</w:t>
      </w:r>
      <w:r>
        <w:rPr>
          <w:spacing w:val="-16"/>
          <w:sz w:val="28"/>
        </w:rPr>
        <w:t xml:space="preserve"> </w:t>
      </w:r>
      <w:r>
        <w:rPr>
          <w:sz w:val="28"/>
        </w:rPr>
        <w:t>consider necessary and such directions shall be binding on</w:t>
      </w:r>
      <w:r>
        <w:rPr>
          <w:spacing w:val="-33"/>
          <w:sz w:val="28"/>
        </w:rPr>
        <w:t xml:space="preserve"> </w:t>
      </w:r>
      <w:r>
        <w:rPr>
          <w:sz w:val="28"/>
        </w:rPr>
        <w:t>all concerned.</w:t>
      </w:r>
    </w:p>
    <w:p w:rsidR="004021A5" w:rsidRDefault="00550086">
      <w:pPr>
        <w:pStyle w:val="ListParagraph"/>
        <w:numPr>
          <w:ilvl w:val="0"/>
          <w:numId w:val="40"/>
        </w:numPr>
        <w:tabs>
          <w:tab w:val="left" w:pos="2270"/>
        </w:tabs>
        <w:spacing w:before="157" w:line="259" w:lineRule="auto"/>
        <w:ind w:right="1468" w:firstLine="0"/>
        <w:jc w:val="both"/>
        <w:rPr>
          <w:sz w:val="28"/>
        </w:rPr>
      </w:pPr>
      <w:r>
        <w:rPr>
          <w:b/>
          <w:sz w:val="28"/>
        </w:rPr>
        <w:t>Pow</w:t>
      </w:r>
      <w:r>
        <w:rPr>
          <w:b/>
          <w:sz w:val="28"/>
        </w:rPr>
        <w:t xml:space="preserve">ers of Authority. </w:t>
      </w:r>
      <w:r>
        <w:rPr>
          <w:sz w:val="28"/>
        </w:rPr>
        <w:t>--(1) The Authority shall have powers to impose penalty or interest, in regard to any contravention of obligations cast upon the promoters, the allottees and the real estate agents, under this Act or the rules and the regulations made the</w:t>
      </w:r>
      <w:r>
        <w:rPr>
          <w:sz w:val="28"/>
        </w:rPr>
        <w:t>reunder.</w:t>
      </w:r>
    </w:p>
    <w:p w:rsidR="004021A5" w:rsidRDefault="00550086">
      <w:pPr>
        <w:pStyle w:val="ListParagraph"/>
        <w:numPr>
          <w:ilvl w:val="0"/>
          <w:numId w:val="39"/>
        </w:numPr>
        <w:tabs>
          <w:tab w:val="left" w:pos="2310"/>
        </w:tabs>
        <w:spacing w:before="160" w:line="259" w:lineRule="auto"/>
        <w:ind w:firstLine="0"/>
        <w:jc w:val="both"/>
        <w:rPr>
          <w:sz w:val="28"/>
        </w:rPr>
      </w:pPr>
      <w:r>
        <w:rPr>
          <w:sz w:val="28"/>
        </w:rPr>
        <w:t>The</w:t>
      </w:r>
      <w:r>
        <w:rPr>
          <w:spacing w:val="-11"/>
          <w:sz w:val="28"/>
        </w:rPr>
        <w:t xml:space="preserve"> </w:t>
      </w:r>
      <w:r>
        <w:rPr>
          <w:sz w:val="28"/>
        </w:rPr>
        <w:t>Authority</w:t>
      </w:r>
      <w:r>
        <w:rPr>
          <w:spacing w:val="-11"/>
          <w:sz w:val="28"/>
        </w:rPr>
        <w:t xml:space="preserve"> </w:t>
      </w:r>
      <w:r>
        <w:rPr>
          <w:sz w:val="28"/>
        </w:rPr>
        <w:t>shall</w:t>
      </w:r>
      <w:r>
        <w:rPr>
          <w:spacing w:val="-10"/>
          <w:sz w:val="28"/>
        </w:rPr>
        <w:t xml:space="preserve"> </w:t>
      </w:r>
      <w:r>
        <w:rPr>
          <w:sz w:val="28"/>
        </w:rPr>
        <w:t>be</w:t>
      </w:r>
      <w:r>
        <w:rPr>
          <w:spacing w:val="-10"/>
          <w:sz w:val="28"/>
        </w:rPr>
        <w:t xml:space="preserve"> </w:t>
      </w:r>
      <w:r>
        <w:rPr>
          <w:sz w:val="28"/>
        </w:rPr>
        <w:t>guided</w:t>
      </w:r>
      <w:r>
        <w:rPr>
          <w:spacing w:val="-10"/>
          <w:sz w:val="28"/>
        </w:rPr>
        <w:t xml:space="preserve"> </w:t>
      </w:r>
      <w:r>
        <w:rPr>
          <w:sz w:val="28"/>
        </w:rPr>
        <w:t>by</w:t>
      </w:r>
      <w:r>
        <w:rPr>
          <w:spacing w:val="-11"/>
          <w:sz w:val="28"/>
        </w:rPr>
        <w:t xml:space="preserve"> </w:t>
      </w:r>
      <w:r>
        <w:rPr>
          <w:sz w:val="28"/>
        </w:rPr>
        <w:t>the</w:t>
      </w:r>
      <w:r>
        <w:rPr>
          <w:spacing w:val="-13"/>
          <w:sz w:val="28"/>
        </w:rPr>
        <w:t xml:space="preserve"> </w:t>
      </w:r>
      <w:r>
        <w:rPr>
          <w:sz w:val="28"/>
        </w:rPr>
        <w:t>principles</w:t>
      </w:r>
      <w:r>
        <w:rPr>
          <w:spacing w:val="-11"/>
          <w:sz w:val="28"/>
        </w:rPr>
        <w:t xml:space="preserve"> </w:t>
      </w:r>
      <w:r>
        <w:rPr>
          <w:sz w:val="28"/>
        </w:rPr>
        <w:t>of natural</w:t>
      </w:r>
      <w:r>
        <w:rPr>
          <w:spacing w:val="-12"/>
          <w:sz w:val="28"/>
        </w:rPr>
        <w:t xml:space="preserve"> </w:t>
      </w:r>
      <w:r>
        <w:rPr>
          <w:sz w:val="28"/>
        </w:rPr>
        <w:t>justice</w:t>
      </w:r>
      <w:r>
        <w:rPr>
          <w:spacing w:val="-12"/>
          <w:sz w:val="28"/>
        </w:rPr>
        <w:t xml:space="preserve"> </w:t>
      </w:r>
      <w:r>
        <w:rPr>
          <w:sz w:val="28"/>
        </w:rPr>
        <w:t>and,</w:t>
      </w:r>
      <w:r>
        <w:rPr>
          <w:spacing w:val="-13"/>
          <w:sz w:val="28"/>
        </w:rPr>
        <w:t xml:space="preserve"> </w:t>
      </w:r>
      <w:r>
        <w:rPr>
          <w:sz w:val="28"/>
        </w:rPr>
        <w:t>subject</w:t>
      </w:r>
      <w:r>
        <w:rPr>
          <w:spacing w:val="-13"/>
          <w:sz w:val="28"/>
        </w:rPr>
        <w:t xml:space="preserve"> </w:t>
      </w:r>
      <w:r>
        <w:rPr>
          <w:sz w:val="28"/>
        </w:rPr>
        <w:t>to</w:t>
      </w:r>
      <w:r>
        <w:rPr>
          <w:spacing w:val="-11"/>
          <w:sz w:val="28"/>
        </w:rPr>
        <w:t xml:space="preserve"> </w:t>
      </w:r>
      <w:r>
        <w:rPr>
          <w:sz w:val="28"/>
        </w:rPr>
        <w:t>the</w:t>
      </w:r>
      <w:r>
        <w:rPr>
          <w:spacing w:val="-12"/>
          <w:sz w:val="28"/>
        </w:rPr>
        <w:t xml:space="preserve"> </w:t>
      </w:r>
      <w:r>
        <w:rPr>
          <w:sz w:val="28"/>
        </w:rPr>
        <w:t>other</w:t>
      </w:r>
      <w:r>
        <w:rPr>
          <w:spacing w:val="-14"/>
          <w:sz w:val="28"/>
        </w:rPr>
        <w:t xml:space="preserve"> </w:t>
      </w:r>
      <w:r>
        <w:rPr>
          <w:sz w:val="28"/>
        </w:rPr>
        <w:t>provisions</w:t>
      </w:r>
      <w:r>
        <w:rPr>
          <w:spacing w:val="-11"/>
          <w:sz w:val="28"/>
        </w:rPr>
        <w:t xml:space="preserve"> </w:t>
      </w:r>
      <w:r>
        <w:rPr>
          <w:sz w:val="28"/>
        </w:rPr>
        <w:t>of this Act and the rules made thereunder, the Authority shall have powers to regulate its own procedure.</w:t>
      </w:r>
    </w:p>
    <w:p w:rsidR="004021A5" w:rsidRDefault="004021A5">
      <w:pPr>
        <w:spacing w:line="259" w:lineRule="auto"/>
        <w:jc w:val="both"/>
        <w:rPr>
          <w:sz w:val="28"/>
        </w:rPr>
        <w:sectPr w:rsidR="004021A5">
          <w:pgSz w:w="11910" w:h="16840"/>
          <w:pgMar w:top="1340" w:right="1220" w:bottom="1200" w:left="940" w:header="0" w:footer="1000" w:gutter="0"/>
          <w:cols w:space="720"/>
        </w:sectPr>
      </w:pPr>
    </w:p>
    <w:p w:rsidR="004021A5" w:rsidRDefault="00550086">
      <w:pPr>
        <w:pStyle w:val="ListParagraph"/>
        <w:numPr>
          <w:ilvl w:val="0"/>
          <w:numId w:val="39"/>
        </w:numPr>
        <w:tabs>
          <w:tab w:val="left" w:pos="2329"/>
        </w:tabs>
        <w:spacing w:before="81" w:line="259" w:lineRule="auto"/>
        <w:ind w:firstLine="0"/>
        <w:jc w:val="both"/>
        <w:rPr>
          <w:sz w:val="28"/>
        </w:rPr>
      </w:pPr>
      <w:r>
        <w:rPr>
          <w:sz w:val="28"/>
        </w:rPr>
        <w:t>Where an issue is raised relating to agreement, action, omission, practice or procedure</w:t>
      </w:r>
      <w:r>
        <w:rPr>
          <w:spacing w:val="-9"/>
          <w:sz w:val="28"/>
        </w:rPr>
        <w:t xml:space="preserve"> </w:t>
      </w:r>
      <w:r>
        <w:rPr>
          <w:sz w:val="28"/>
        </w:rPr>
        <w:t>that—</w:t>
      </w:r>
    </w:p>
    <w:p w:rsidR="004021A5" w:rsidRDefault="00550086">
      <w:pPr>
        <w:pStyle w:val="ListParagraph"/>
        <w:numPr>
          <w:ilvl w:val="1"/>
          <w:numId w:val="39"/>
        </w:numPr>
        <w:tabs>
          <w:tab w:val="left" w:pos="2524"/>
        </w:tabs>
        <w:spacing w:before="159" w:line="259" w:lineRule="auto"/>
        <w:ind w:firstLine="0"/>
        <w:jc w:val="both"/>
        <w:rPr>
          <w:sz w:val="28"/>
        </w:rPr>
      </w:pPr>
      <w:r>
        <w:rPr>
          <w:sz w:val="28"/>
        </w:rPr>
        <w:t>has an appreciable prevention, restriction or distortion of competition in connection with the development of a real estate project;</w:t>
      </w:r>
      <w:r>
        <w:rPr>
          <w:spacing w:val="-10"/>
          <w:sz w:val="28"/>
        </w:rPr>
        <w:t xml:space="preserve"> </w:t>
      </w:r>
      <w:r>
        <w:rPr>
          <w:sz w:val="28"/>
        </w:rPr>
        <w:t>or</w:t>
      </w:r>
    </w:p>
    <w:p w:rsidR="004021A5" w:rsidRDefault="00550086">
      <w:pPr>
        <w:pStyle w:val="ListParagraph"/>
        <w:numPr>
          <w:ilvl w:val="1"/>
          <w:numId w:val="39"/>
        </w:numPr>
        <w:tabs>
          <w:tab w:val="left" w:pos="2591"/>
        </w:tabs>
        <w:spacing w:before="159" w:line="259" w:lineRule="auto"/>
        <w:ind w:right="1467" w:firstLine="0"/>
        <w:jc w:val="both"/>
        <w:rPr>
          <w:sz w:val="28"/>
        </w:rPr>
      </w:pPr>
      <w:r>
        <w:rPr>
          <w:sz w:val="28"/>
        </w:rPr>
        <w:t xml:space="preserve">has effect of market power of monopoly situation being abused for affecting interest </w:t>
      </w:r>
      <w:r>
        <w:rPr>
          <w:spacing w:val="-3"/>
          <w:sz w:val="28"/>
        </w:rPr>
        <w:t xml:space="preserve">of </w:t>
      </w:r>
      <w:r>
        <w:rPr>
          <w:sz w:val="28"/>
        </w:rPr>
        <w:t>allottees</w:t>
      </w:r>
      <w:r>
        <w:rPr>
          <w:spacing w:val="-2"/>
          <w:sz w:val="28"/>
        </w:rPr>
        <w:t xml:space="preserve"> </w:t>
      </w:r>
      <w:r>
        <w:rPr>
          <w:sz w:val="28"/>
        </w:rPr>
        <w:t>adversely,</w:t>
      </w:r>
    </w:p>
    <w:p w:rsidR="004021A5" w:rsidRDefault="00550086">
      <w:pPr>
        <w:pStyle w:val="BodyText"/>
        <w:spacing w:before="160" w:line="259" w:lineRule="auto"/>
        <w:ind w:left="2038" w:right="1469"/>
      </w:pPr>
      <w:r>
        <w:t>then the Authority, may suo motu, make reference in respect of such issue to the Competition Commission of India.</w:t>
      </w:r>
    </w:p>
    <w:p w:rsidR="004021A5" w:rsidRDefault="00550086">
      <w:pPr>
        <w:pStyle w:val="ListParagraph"/>
        <w:numPr>
          <w:ilvl w:val="0"/>
          <w:numId w:val="40"/>
        </w:numPr>
        <w:tabs>
          <w:tab w:val="left" w:pos="2236"/>
        </w:tabs>
        <w:spacing w:before="159" w:line="259" w:lineRule="auto"/>
        <w:ind w:right="1466" w:firstLine="0"/>
        <w:jc w:val="both"/>
        <w:rPr>
          <w:sz w:val="28"/>
        </w:rPr>
      </w:pPr>
      <w:r>
        <w:rPr>
          <w:b/>
          <w:sz w:val="28"/>
        </w:rPr>
        <w:t>Rectification of orders</w:t>
      </w:r>
      <w:r>
        <w:rPr>
          <w:sz w:val="28"/>
        </w:rPr>
        <w:t>. --The Au</w:t>
      </w:r>
      <w:r>
        <w:rPr>
          <w:sz w:val="28"/>
        </w:rPr>
        <w:t>thority may, at any</w:t>
      </w:r>
      <w:r>
        <w:rPr>
          <w:spacing w:val="-7"/>
          <w:sz w:val="28"/>
        </w:rPr>
        <w:t xml:space="preserve"> </w:t>
      </w:r>
      <w:r>
        <w:rPr>
          <w:sz w:val="28"/>
        </w:rPr>
        <w:t>time</w:t>
      </w:r>
      <w:r>
        <w:rPr>
          <w:spacing w:val="-6"/>
          <w:sz w:val="28"/>
        </w:rPr>
        <w:t xml:space="preserve"> </w:t>
      </w:r>
      <w:r>
        <w:rPr>
          <w:sz w:val="28"/>
        </w:rPr>
        <w:t>within</w:t>
      </w:r>
      <w:r>
        <w:rPr>
          <w:spacing w:val="-5"/>
          <w:sz w:val="28"/>
        </w:rPr>
        <w:t xml:space="preserve"> </w:t>
      </w:r>
      <w:r>
        <w:rPr>
          <w:sz w:val="28"/>
        </w:rPr>
        <w:t>a</w:t>
      </w:r>
      <w:r>
        <w:rPr>
          <w:spacing w:val="-6"/>
          <w:sz w:val="28"/>
        </w:rPr>
        <w:t xml:space="preserve"> </w:t>
      </w:r>
      <w:r>
        <w:rPr>
          <w:sz w:val="28"/>
        </w:rPr>
        <w:t>period</w:t>
      </w:r>
      <w:r>
        <w:rPr>
          <w:spacing w:val="-4"/>
          <w:sz w:val="28"/>
        </w:rPr>
        <w:t xml:space="preserve"> </w:t>
      </w:r>
      <w:r>
        <w:rPr>
          <w:sz w:val="28"/>
        </w:rPr>
        <w:t>of</w:t>
      </w:r>
      <w:r>
        <w:rPr>
          <w:spacing w:val="-7"/>
          <w:sz w:val="28"/>
        </w:rPr>
        <w:t xml:space="preserve"> </w:t>
      </w:r>
      <w:r>
        <w:rPr>
          <w:sz w:val="28"/>
        </w:rPr>
        <w:t>two</w:t>
      </w:r>
      <w:r>
        <w:rPr>
          <w:spacing w:val="-9"/>
          <w:sz w:val="28"/>
        </w:rPr>
        <w:t xml:space="preserve"> </w:t>
      </w:r>
      <w:r>
        <w:rPr>
          <w:sz w:val="28"/>
        </w:rPr>
        <w:t>years</w:t>
      </w:r>
      <w:r>
        <w:rPr>
          <w:spacing w:val="-7"/>
          <w:sz w:val="28"/>
        </w:rPr>
        <w:t xml:space="preserve"> </w:t>
      </w:r>
      <w:r>
        <w:rPr>
          <w:sz w:val="28"/>
        </w:rPr>
        <w:t>from</w:t>
      </w:r>
      <w:r>
        <w:rPr>
          <w:spacing w:val="-6"/>
          <w:sz w:val="28"/>
        </w:rPr>
        <w:t xml:space="preserve"> </w:t>
      </w:r>
      <w:r>
        <w:rPr>
          <w:sz w:val="28"/>
        </w:rPr>
        <w:t>the</w:t>
      </w:r>
      <w:r>
        <w:rPr>
          <w:spacing w:val="-6"/>
          <w:sz w:val="28"/>
        </w:rPr>
        <w:t xml:space="preserve"> </w:t>
      </w:r>
      <w:r>
        <w:rPr>
          <w:sz w:val="28"/>
        </w:rPr>
        <w:t>date</w:t>
      </w:r>
      <w:r>
        <w:rPr>
          <w:spacing w:val="-7"/>
          <w:sz w:val="28"/>
        </w:rPr>
        <w:t xml:space="preserve"> </w:t>
      </w:r>
      <w:r>
        <w:rPr>
          <w:sz w:val="28"/>
        </w:rPr>
        <w:t>of the order made under this Act, with a view to rectifying any mistake apparent from the record, amend any order passed by it, and shall make such amendment, if the mistake is brought to its notice by the</w:t>
      </w:r>
      <w:r>
        <w:rPr>
          <w:spacing w:val="-1"/>
          <w:sz w:val="28"/>
        </w:rPr>
        <w:t xml:space="preserve"> </w:t>
      </w:r>
      <w:r>
        <w:rPr>
          <w:sz w:val="28"/>
        </w:rPr>
        <w:t>parties:</w:t>
      </w:r>
    </w:p>
    <w:p w:rsidR="004021A5" w:rsidRDefault="00550086">
      <w:pPr>
        <w:pStyle w:val="BodyText"/>
        <w:spacing w:before="158" w:line="259" w:lineRule="auto"/>
        <w:ind w:left="1755" w:right="1469"/>
      </w:pPr>
      <w:r>
        <w:t xml:space="preserve">Provided that no such amendment shall be </w:t>
      </w:r>
      <w:r>
        <w:t>made in respect of any order against which an appeal has been preferred under this Act:</w:t>
      </w:r>
    </w:p>
    <w:p w:rsidR="004021A5" w:rsidRDefault="00550086">
      <w:pPr>
        <w:pStyle w:val="BodyText"/>
        <w:spacing w:before="159" w:line="259" w:lineRule="auto"/>
        <w:ind w:left="1755" w:right="1464"/>
      </w:pPr>
      <w:r>
        <w:t>Provided further that the Authority shall not, while rectifying any mistake apparent from record, amend substantive part of its order passed under the provisions of thi</w:t>
      </w:r>
      <w:r>
        <w:t>s Act.</w:t>
      </w:r>
    </w:p>
    <w:p w:rsidR="004021A5" w:rsidRDefault="00550086">
      <w:pPr>
        <w:pStyle w:val="ListParagraph"/>
        <w:numPr>
          <w:ilvl w:val="0"/>
          <w:numId w:val="40"/>
        </w:numPr>
        <w:tabs>
          <w:tab w:val="left" w:pos="2488"/>
        </w:tabs>
        <w:spacing w:before="160" w:line="259" w:lineRule="auto"/>
        <w:ind w:right="1473" w:firstLine="0"/>
        <w:jc w:val="both"/>
        <w:rPr>
          <w:b/>
          <w:sz w:val="28"/>
        </w:rPr>
      </w:pPr>
      <w:r>
        <w:rPr>
          <w:b/>
          <w:sz w:val="28"/>
        </w:rPr>
        <w:t>Recovery of interest or penalty or compensation and enforcement of order,</w:t>
      </w:r>
      <w:r>
        <w:rPr>
          <w:b/>
          <w:spacing w:val="-11"/>
          <w:sz w:val="28"/>
        </w:rPr>
        <w:t xml:space="preserve"> </w:t>
      </w:r>
      <w:r>
        <w:rPr>
          <w:b/>
          <w:sz w:val="28"/>
        </w:rPr>
        <w:t>etc.-</w:t>
      </w:r>
    </w:p>
    <w:p w:rsidR="004021A5" w:rsidRDefault="00550086">
      <w:pPr>
        <w:pStyle w:val="ListParagraph"/>
        <w:numPr>
          <w:ilvl w:val="1"/>
          <w:numId w:val="40"/>
        </w:numPr>
        <w:tabs>
          <w:tab w:val="left" w:pos="2519"/>
        </w:tabs>
        <w:spacing w:before="159" w:line="259" w:lineRule="auto"/>
        <w:ind w:right="1465" w:firstLine="0"/>
        <w:jc w:val="both"/>
        <w:rPr>
          <w:sz w:val="28"/>
        </w:rPr>
      </w:pPr>
      <w:r>
        <w:rPr>
          <w:sz w:val="28"/>
        </w:rPr>
        <w:t>If a promoter or an allottee or a real estate agent,</w:t>
      </w:r>
      <w:r>
        <w:rPr>
          <w:spacing w:val="-7"/>
          <w:sz w:val="28"/>
        </w:rPr>
        <w:t xml:space="preserve"> </w:t>
      </w:r>
      <w:r>
        <w:rPr>
          <w:sz w:val="28"/>
        </w:rPr>
        <w:t>as</w:t>
      </w:r>
      <w:r>
        <w:rPr>
          <w:spacing w:val="-9"/>
          <w:sz w:val="28"/>
        </w:rPr>
        <w:t xml:space="preserve"> </w:t>
      </w:r>
      <w:r>
        <w:rPr>
          <w:sz w:val="28"/>
        </w:rPr>
        <w:t>the</w:t>
      </w:r>
      <w:r>
        <w:rPr>
          <w:spacing w:val="-10"/>
          <w:sz w:val="28"/>
        </w:rPr>
        <w:t xml:space="preserve"> </w:t>
      </w:r>
      <w:r>
        <w:rPr>
          <w:sz w:val="28"/>
        </w:rPr>
        <w:t>case</w:t>
      </w:r>
      <w:r>
        <w:rPr>
          <w:spacing w:val="-10"/>
          <w:sz w:val="28"/>
        </w:rPr>
        <w:t xml:space="preserve"> </w:t>
      </w:r>
      <w:r>
        <w:rPr>
          <w:sz w:val="28"/>
        </w:rPr>
        <w:t>may</w:t>
      </w:r>
      <w:r>
        <w:rPr>
          <w:spacing w:val="-6"/>
          <w:sz w:val="28"/>
        </w:rPr>
        <w:t xml:space="preserve"> </w:t>
      </w:r>
      <w:r>
        <w:rPr>
          <w:sz w:val="28"/>
        </w:rPr>
        <w:t>be,</w:t>
      </w:r>
      <w:r>
        <w:rPr>
          <w:spacing w:val="-9"/>
          <w:sz w:val="28"/>
        </w:rPr>
        <w:t xml:space="preserve"> </w:t>
      </w:r>
      <w:r>
        <w:rPr>
          <w:sz w:val="28"/>
        </w:rPr>
        <w:t>fails</w:t>
      </w:r>
      <w:r>
        <w:rPr>
          <w:spacing w:val="-9"/>
          <w:sz w:val="28"/>
        </w:rPr>
        <w:t xml:space="preserve"> </w:t>
      </w:r>
      <w:r>
        <w:rPr>
          <w:spacing w:val="2"/>
          <w:sz w:val="28"/>
        </w:rPr>
        <w:t>to</w:t>
      </w:r>
      <w:r>
        <w:rPr>
          <w:spacing w:val="-7"/>
          <w:sz w:val="28"/>
        </w:rPr>
        <w:t xml:space="preserve"> </w:t>
      </w:r>
      <w:r>
        <w:rPr>
          <w:sz w:val="28"/>
        </w:rPr>
        <w:t>pay</w:t>
      </w:r>
      <w:r>
        <w:rPr>
          <w:spacing w:val="-8"/>
          <w:sz w:val="28"/>
        </w:rPr>
        <w:t xml:space="preserve"> </w:t>
      </w:r>
      <w:r>
        <w:rPr>
          <w:sz w:val="28"/>
        </w:rPr>
        <w:t>any</w:t>
      </w:r>
      <w:r>
        <w:rPr>
          <w:spacing w:val="-9"/>
          <w:sz w:val="28"/>
        </w:rPr>
        <w:t xml:space="preserve"> </w:t>
      </w:r>
      <w:r>
        <w:rPr>
          <w:sz w:val="28"/>
        </w:rPr>
        <w:t>interest or</w:t>
      </w:r>
      <w:r>
        <w:rPr>
          <w:spacing w:val="-15"/>
          <w:sz w:val="28"/>
        </w:rPr>
        <w:t xml:space="preserve"> </w:t>
      </w:r>
      <w:r>
        <w:rPr>
          <w:sz w:val="28"/>
        </w:rPr>
        <w:t>penalty</w:t>
      </w:r>
      <w:r>
        <w:rPr>
          <w:spacing w:val="-14"/>
          <w:sz w:val="28"/>
        </w:rPr>
        <w:t xml:space="preserve"> </w:t>
      </w:r>
      <w:r>
        <w:rPr>
          <w:sz w:val="28"/>
        </w:rPr>
        <w:t>or</w:t>
      </w:r>
      <w:r>
        <w:rPr>
          <w:spacing w:val="-17"/>
          <w:sz w:val="28"/>
        </w:rPr>
        <w:t xml:space="preserve"> </w:t>
      </w:r>
      <w:r>
        <w:rPr>
          <w:sz w:val="28"/>
        </w:rPr>
        <w:t>compensation</w:t>
      </w:r>
      <w:r>
        <w:rPr>
          <w:spacing w:val="-15"/>
          <w:sz w:val="28"/>
        </w:rPr>
        <w:t xml:space="preserve"> </w:t>
      </w:r>
      <w:r>
        <w:rPr>
          <w:sz w:val="28"/>
        </w:rPr>
        <w:t>imposed</w:t>
      </w:r>
      <w:r>
        <w:rPr>
          <w:spacing w:val="-17"/>
          <w:sz w:val="28"/>
        </w:rPr>
        <w:t xml:space="preserve"> </w:t>
      </w:r>
      <w:r>
        <w:rPr>
          <w:sz w:val="28"/>
        </w:rPr>
        <w:t>on</w:t>
      </w:r>
      <w:r>
        <w:rPr>
          <w:spacing w:val="-17"/>
          <w:sz w:val="28"/>
        </w:rPr>
        <w:t xml:space="preserve"> </w:t>
      </w:r>
      <w:r>
        <w:rPr>
          <w:sz w:val="28"/>
        </w:rPr>
        <w:t>him,</w:t>
      </w:r>
      <w:r>
        <w:rPr>
          <w:spacing w:val="-17"/>
          <w:sz w:val="28"/>
        </w:rPr>
        <w:t xml:space="preserve"> </w:t>
      </w:r>
      <w:r>
        <w:rPr>
          <w:sz w:val="28"/>
        </w:rPr>
        <w:t>by</w:t>
      </w:r>
      <w:r>
        <w:rPr>
          <w:spacing w:val="-16"/>
          <w:sz w:val="28"/>
        </w:rPr>
        <w:t xml:space="preserve"> </w:t>
      </w:r>
      <w:r>
        <w:rPr>
          <w:sz w:val="28"/>
        </w:rPr>
        <w:t>the adjudicating officer</w:t>
      </w:r>
      <w:r>
        <w:rPr>
          <w:sz w:val="28"/>
        </w:rPr>
        <w:t xml:space="preserve"> or the Regulatory Authority or the Appellate Authority, as the case may be,</w:t>
      </w:r>
      <w:r>
        <w:rPr>
          <w:spacing w:val="-48"/>
          <w:sz w:val="28"/>
        </w:rPr>
        <w:t xml:space="preserve"> </w:t>
      </w:r>
      <w:r>
        <w:rPr>
          <w:sz w:val="28"/>
        </w:rPr>
        <w:t>under this Act or the rules and regulations made thereunder, it shall be recoverable from such promoter</w:t>
      </w:r>
      <w:r>
        <w:rPr>
          <w:spacing w:val="32"/>
          <w:sz w:val="28"/>
        </w:rPr>
        <w:t xml:space="preserve"> </w:t>
      </w:r>
      <w:r>
        <w:rPr>
          <w:sz w:val="28"/>
        </w:rPr>
        <w:t>or</w:t>
      </w:r>
      <w:r>
        <w:rPr>
          <w:spacing w:val="33"/>
          <w:sz w:val="28"/>
        </w:rPr>
        <w:t xml:space="preserve"> </w:t>
      </w:r>
      <w:r>
        <w:rPr>
          <w:sz w:val="28"/>
        </w:rPr>
        <w:t>allottee</w:t>
      </w:r>
      <w:r>
        <w:rPr>
          <w:spacing w:val="33"/>
          <w:sz w:val="28"/>
        </w:rPr>
        <w:t xml:space="preserve"> </w:t>
      </w:r>
      <w:r>
        <w:rPr>
          <w:sz w:val="28"/>
        </w:rPr>
        <w:t>or</w:t>
      </w:r>
      <w:r>
        <w:rPr>
          <w:spacing w:val="33"/>
          <w:sz w:val="28"/>
        </w:rPr>
        <w:t xml:space="preserve"> </w:t>
      </w:r>
      <w:r>
        <w:rPr>
          <w:sz w:val="28"/>
        </w:rPr>
        <w:t>real</w:t>
      </w:r>
      <w:r>
        <w:rPr>
          <w:spacing w:val="31"/>
          <w:sz w:val="28"/>
        </w:rPr>
        <w:t xml:space="preserve"> </w:t>
      </w:r>
      <w:r>
        <w:rPr>
          <w:sz w:val="28"/>
        </w:rPr>
        <w:t>estate</w:t>
      </w:r>
      <w:r>
        <w:rPr>
          <w:spacing w:val="33"/>
          <w:sz w:val="28"/>
        </w:rPr>
        <w:t xml:space="preserve"> </w:t>
      </w:r>
      <w:r>
        <w:rPr>
          <w:sz w:val="28"/>
        </w:rPr>
        <w:t>agent,</w:t>
      </w:r>
      <w:r>
        <w:rPr>
          <w:spacing w:val="32"/>
          <w:sz w:val="28"/>
        </w:rPr>
        <w:t xml:space="preserve"> </w:t>
      </w:r>
      <w:r>
        <w:rPr>
          <w:sz w:val="28"/>
        </w:rPr>
        <w:t>in</w:t>
      </w:r>
      <w:r>
        <w:rPr>
          <w:spacing w:val="31"/>
          <w:sz w:val="28"/>
        </w:rPr>
        <w:t xml:space="preserve"> </w:t>
      </w:r>
      <w:r>
        <w:rPr>
          <w:sz w:val="28"/>
        </w:rPr>
        <w:t>such</w:t>
      </w:r>
    </w:p>
    <w:p w:rsidR="004021A5" w:rsidRDefault="004021A5">
      <w:pPr>
        <w:spacing w:line="259"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259" w:lineRule="auto"/>
        <w:ind w:left="2038" w:right="1468"/>
      </w:pPr>
      <w:r>
        <w:t>manner</w:t>
      </w:r>
      <w:r>
        <w:rPr>
          <w:spacing w:val="-15"/>
        </w:rPr>
        <w:t xml:space="preserve"> </w:t>
      </w:r>
      <w:r>
        <w:t>as</w:t>
      </w:r>
      <w:r>
        <w:rPr>
          <w:spacing w:val="-15"/>
        </w:rPr>
        <w:t xml:space="preserve"> </w:t>
      </w:r>
      <w:r>
        <w:t>may</w:t>
      </w:r>
      <w:r>
        <w:rPr>
          <w:spacing w:val="-13"/>
        </w:rPr>
        <w:t xml:space="preserve"> </w:t>
      </w:r>
      <w:r>
        <w:t>be</w:t>
      </w:r>
      <w:r>
        <w:rPr>
          <w:spacing w:val="-17"/>
        </w:rPr>
        <w:t xml:space="preserve"> </w:t>
      </w:r>
      <w:r>
        <w:t>prescribed</w:t>
      </w:r>
      <w:r>
        <w:rPr>
          <w:spacing w:val="-14"/>
        </w:rPr>
        <w:t xml:space="preserve"> </w:t>
      </w:r>
      <w:r>
        <w:t>as</w:t>
      </w:r>
      <w:r>
        <w:rPr>
          <w:spacing w:val="-12"/>
        </w:rPr>
        <w:t xml:space="preserve"> </w:t>
      </w:r>
      <w:r>
        <w:t>an</w:t>
      </w:r>
      <w:r>
        <w:rPr>
          <w:spacing w:val="-15"/>
        </w:rPr>
        <w:t xml:space="preserve"> </w:t>
      </w:r>
      <w:r>
        <w:t>arrears</w:t>
      </w:r>
      <w:r>
        <w:rPr>
          <w:spacing w:val="-13"/>
        </w:rPr>
        <w:t xml:space="preserve"> </w:t>
      </w:r>
      <w:r>
        <w:t>of</w:t>
      </w:r>
      <w:r>
        <w:rPr>
          <w:spacing w:val="-10"/>
        </w:rPr>
        <w:t xml:space="preserve"> </w:t>
      </w:r>
      <w:r>
        <w:t>land revenue.</w:t>
      </w:r>
    </w:p>
    <w:p w:rsidR="004021A5" w:rsidRDefault="00550086">
      <w:pPr>
        <w:pStyle w:val="ListParagraph"/>
        <w:numPr>
          <w:ilvl w:val="1"/>
          <w:numId w:val="40"/>
        </w:numPr>
        <w:tabs>
          <w:tab w:val="left" w:pos="2531"/>
        </w:tabs>
        <w:spacing w:before="159" w:line="259" w:lineRule="auto"/>
        <w:ind w:right="1465" w:firstLine="0"/>
        <w:jc w:val="both"/>
        <w:rPr>
          <w:sz w:val="28"/>
        </w:rPr>
      </w:pPr>
      <w:r>
        <w:rPr>
          <w:sz w:val="28"/>
        </w:rPr>
        <w:t>If any adjudicating officer or the Regulatory Authority or the Appellate Tribunal, as the case may be, issues any order or directs any person to do</w:t>
      </w:r>
      <w:r>
        <w:rPr>
          <w:spacing w:val="-8"/>
          <w:sz w:val="28"/>
        </w:rPr>
        <w:t xml:space="preserve"> </w:t>
      </w:r>
      <w:r>
        <w:rPr>
          <w:sz w:val="28"/>
        </w:rPr>
        <w:t>any</w:t>
      </w:r>
      <w:r>
        <w:rPr>
          <w:spacing w:val="-9"/>
          <w:sz w:val="28"/>
        </w:rPr>
        <w:t xml:space="preserve"> </w:t>
      </w:r>
      <w:r>
        <w:rPr>
          <w:sz w:val="28"/>
        </w:rPr>
        <w:t>act,</w:t>
      </w:r>
      <w:r>
        <w:rPr>
          <w:spacing w:val="-9"/>
          <w:sz w:val="28"/>
        </w:rPr>
        <w:t xml:space="preserve"> </w:t>
      </w:r>
      <w:r>
        <w:rPr>
          <w:sz w:val="28"/>
        </w:rPr>
        <w:t>or</w:t>
      </w:r>
      <w:r>
        <w:rPr>
          <w:spacing w:val="-10"/>
          <w:sz w:val="28"/>
        </w:rPr>
        <w:t xml:space="preserve"> </w:t>
      </w:r>
      <w:r>
        <w:rPr>
          <w:sz w:val="28"/>
        </w:rPr>
        <w:t>refrain</w:t>
      </w:r>
      <w:r>
        <w:rPr>
          <w:spacing w:val="-8"/>
          <w:sz w:val="28"/>
        </w:rPr>
        <w:t xml:space="preserve"> </w:t>
      </w:r>
      <w:r>
        <w:rPr>
          <w:sz w:val="28"/>
        </w:rPr>
        <w:t>from</w:t>
      </w:r>
      <w:r>
        <w:rPr>
          <w:spacing w:val="-9"/>
          <w:sz w:val="28"/>
        </w:rPr>
        <w:t xml:space="preserve"> </w:t>
      </w:r>
      <w:r>
        <w:rPr>
          <w:sz w:val="28"/>
        </w:rPr>
        <w:t>doing</w:t>
      </w:r>
      <w:r>
        <w:rPr>
          <w:spacing w:val="-7"/>
          <w:sz w:val="28"/>
        </w:rPr>
        <w:t xml:space="preserve"> </w:t>
      </w:r>
      <w:r>
        <w:rPr>
          <w:sz w:val="28"/>
        </w:rPr>
        <w:t>any</w:t>
      </w:r>
      <w:r>
        <w:rPr>
          <w:spacing w:val="-10"/>
          <w:sz w:val="28"/>
        </w:rPr>
        <w:t xml:space="preserve"> </w:t>
      </w:r>
      <w:r>
        <w:rPr>
          <w:sz w:val="28"/>
        </w:rPr>
        <w:t>act,</w:t>
      </w:r>
      <w:r>
        <w:rPr>
          <w:spacing w:val="-11"/>
          <w:sz w:val="28"/>
        </w:rPr>
        <w:t xml:space="preserve"> </w:t>
      </w:r>
      <w:r>
        <w:rPr>
          <w:sz w:val="28"/>
        </w:rPr>
        <w:t>which</w:t>
      </w:r>
      <w:r>
        <w:rPr>
          <w:spacing w:val="-7"/>
          <w:sz w:val="28"/>
        </w:rPr>
        <w:t xml:space="preserve"> </w:t>
      </w:r>
      <w:r>
        <w:rPr>
          <w:sz w:val="28"/>
        </w:rPr>
        <w:t>it</w:t>
      </w:r>
      <w:r>
        <w:rPr>
          <w:spacing w:val="-9"/>
          <w:sz w:val="28"/>
        </w:rPr>
        <w:t xml:space="preserve"> </w:t>
      </w:r>
      <w:r>
        <w:rPr>
          <w:sz w:val="28"/>
        </w:rPr>
        <w:t>is empowered to do under this Act or the rules or regulations made thereunder, then in case of failure by any person to comply with such order or direction, the same shall be enforced, in such manner as may be</w:t>
      </w:r>
      <w:r>
        <w:rPr>
          <w:spacing w:val="-7"/>
          <w:sz w:val="28"/>
        </w:rPr>
        <w:t xml:space="preserve"> </w:t>
      </w:r>
      <w:r>
        <w:rPr>
          <w:sz w:val="28"/>
        </w:rPr>
        <w:t>prescribed.</w:t>
      </w:r>
    </w:p>
    <w:p w:rsidR="004021A5" w:rsidRDefault="00550086">
      <w:pPr>
        <w:pStyle w:val="BodyText"/>
        <w:spacing w:before="159"/>
        <w:ind w:left="1755"/>
      </w:pPr>
      <w:r>
        <w:t>xxx xxx xxx</w:t>
      </w:r>
    </w:p>
    <w:p w:rsidR="004021A5" w:rsidRDefault="00550086">
      <w:pPr>
        <w:pStyle w:val="ListParagraph"/>
        <w:numPr>
          <w:ilvl w:val="0"/>
          <w:numId w:val="38"/>
        </w:numPr>
        <w:tabs>
          <w:tab w:val="left" w:pos="2399"/>
        </w:tabs>
        <w:spacing w:before="184" w:line="259" w:lineRule="auto"/>
        <w:ind w:right="1465" w:firstLine="0"/>
        <w:jc w:val="both"/>
        <w:rPr>
          <w:sz w:val="28"/>
        </w:rPr>
      </w:pPr>
      <w:r>
        <w:rPr>
          <w:b/>
          <w:sz w:val="28"/>
        </w:rPr>
        <w:t xml:space="preserve">Establishment of Real </w:t>
      </w:r>
      <w:r>
        <w:rPr>
          <w:b/>
          <w:sz w:val="28"/>
        </w:rPr>
        <w:t>Estate Appellate Tribuna</w:t>
      </w:r>
      <w:r>
        <w:rPr>
          <w:sz w:val="28"/>
        </w:rPr>
        <w:t>l-- (1) The appropriate Government shall, within a period of one year from the date of coming into force of this Act, by notification, establish an Appellate Tribunal to be known as the — (name of the State/Union territory) Real Est</w:t>
      </w:r>
      <w:r>
        <w:rPr>
          <w:sz w:val="28"/>
        </w:rPr>
        <w:t>ate Appellate Tribunal.</w:t>
      </w:r>
    </w:p>
    <w:p w:rsidR="004021A5" w:rsidRDefault="00550086">
      <w:pPr>
        <w:pStyle w:val="BodyText"/>
        <w:spacing w:before="158"/>
        <w:ind w:left="1755"/>
      </w:pPr>
      <w:r>
        <w:t>xxx xxx xxx</w:t>
      </w:r>
    </w:p>
    <w:p w:rsidR="004021A5" w:rsidRDefault="00550086">
      <w:pPr>
        <w:pStyle w:val="ListParagraph"/>
        <w:numPr>
          <w:ilvl w:val="0"/>
          <w:numId w:val="38"/>
        </w:numPr>
        <w:tabs>
          <w:tab w:val="left" w:pos="2301"/>
        </w:tabs>
        <w:spacing w:before="187" w:line="259" w:lineRule="auto"/>
        <w:ind w:right="1466" w:firstLine="0"/>
        <w:jc w:val="both"/>
        <w:rPr>
          <w:sz w:val="28"/>
        </w:rPr>
      </w:pPr>
      <w:r>
        <w:rPr>
          <w:b/>
          <w:sz w:val="28"/>
        </w:rPr>
        <w:t>Application for settlement of disputes and appeals</w:t>
      </w:r>
      <w:r>
        <w:rPr>
          <w:b/>
          <w:spacing w:val="-11"/>
          <w:sz w:val="28"/>
        </w:rPr>
        <w:t xml:space="preserve"> </w:t>
      </w:r>
      <w:r>
        <w:rPr>
          <w:b/>
          <w:sz w:val="28"/>
        </w:rPr>
        <w:t>to</w:t>
      </w:r>
      <w:r>
        <w:rPr>
          <w:b/>
          <w:spacing w:val="-10"/>
          <w:sz w:val="28"/>
        </w:rPr>
        <w:t xml:space="preserve"> </w:t>
      </w:r>
      <w:r>
        <w:rPr>
          <w:b/>
          <w:sz w:val="28"/>
        </w:rPr>
        <w:t>Appellate</w:t>
      </w:r>
      <w:r>
        <w:rPr>
          <w:b/>
          <w:spacing w:val="-11"/>
          <w:sz w:val="28"/>
        </w:rPr>
        <w:t xml:space="preserve"> </w:t>
      </w:r>
      <w:r>
        <w:rPr>
          <w:b/>
          <w:sz w:val="28"/>
        </w:rPr>
        <w:t>Tribunal</w:t>
      </w:r>
      <w:r>
        <w:rPr>
          <w:sz w:val="28"/>
        </w:rPr>
        <w:t>--</w:t>
      </w:r>
      <w:r>
        <w:rPr>
          <w:spacing w:val="-11"/>
          <w:sz w:val="28"/>
        </w:rPr>
        <w:t xml:space="preserve"> </w:t>
      </w:r>
      <w:r>
        <w:rPr>
          <w:sz w:val="28"/>
        </w:rPr>
        <w:t>(1)</w:t>
      </w:r>
      <w:r>
        <w:rPr>
          <w:spacing w:val="-13"/>
          <w:sz w:val="28"/>
        </w:rPr>
        <w:t xml:space="preserve"> </w:t>
      </w:r>
      <w:r>
        <w:rPr>
          <w:sz w:val="28"/>
        </w:rPr>
        <w:t>The</w:t>
      </w:r>
      <w:r>
        <w:rPr>
          <w:spacing w:val="-8"/>
          <w:sz w:val="28"/>
        </w:rPr>
        <w:t xml:space="preserve"> </w:t>
      </w:r>
      <w:r>
        <w:rPr>
          <w:sz w:val="28"/>
        </w:rPr>
        <w:t>appropriate Government or the competent authority or any person aggrieved by any direction or order or decision of the Authority or the adjudicating officer may prefer an appeal to the Appellate</w:t>
      </w:r>
      <w:r>
        <w:rPr>
          <w:spacing w:val="-10"/>
          <w:sz w:val="28"/>
        </w:rPr>
        <w:t xml:space="preserve"> </w:t>
      </w:r>
      <w:r>
        <w:rPr>
          <w:sz w:val="28"/>
        </w:rPr>
        <w:t>Tribunal.</w:t>
      </w:r>
    </w:p>
    <w:p w:rsidR="004021A5" w:rsidRDefault="00550086">
      <w:pPr>
        <w:pStyle w:val="BodyText"/>
        <w:spacing w:before="158"/>
        <w:ind w:left="1755"/>
      </w:pPr>
      <w:r>
        <w:t>xxx xxx xxx</w:t>
      </w:r>
    </w:p>
    <w:p w:rsidR="004021A5" w:rsidRDefault="00550086">
      <w:pPr>
        <w:pStyle w:val="ListParagraph"/>
        <w:numPr>
          <w:ilvl w:val="0"/>
          <w:numId w:val="37"/>
        </w:numPr>
        <w:tabs>
          <w:tab w:val="left" w:pos="2380"/>
        </w:tabs>
        <w:spacing w:before="187" w:line="259" w:lineRule="auto"/>
        <w:ind w:right="1463" w:firstLine="0"/>
        <w:jc w:val="both"/>
        <w:rPr>
          <w:sz w:val="28"/>
        </w:rPr>
      </w:pPr>
      <w:r>
        <w:rPr>
          <w:b/>
          <w:sz w:val="28"/>
        </w:rPr>
        <w:t>Appeal to High Court</w:t>
      </w:r>
      <w:r>
        <w:rPr>
          <w:sz w:val="28"/>
        </w:rPr>
        <w:t xml:space="preserve">. --(1) Any person </w:t>
      </w:r>
      <w:r>
        <w:rPr>
          <w:sz w:val="28"/>
        </w:rPr>
        <w:t>aggrieved by any decision or order of the Appellate Tribunal,</w:t>
      </w:r>
      <w:r>
        <w:rPr>
          <w:spacing w:val="-9"/>
          <w:sz w:val="28"/>
        </w:rPr>
        <w:t xml:space="preserve"> </w:t>
      </w:r>
      <w:r>
        <w:rPr>
          <w:sz w:val="28"/>
        </w:rPr>
        <w:t>may,</w:t>
      </w:r>
      <w:r>
        <w:rPr>
          <w:spacing w:val="-8"/>
          <w:sz w:val="28"/>
        </w:rPr>
        <w:t xml:space="preserve"> </w:t>
      </w:r>
      <w:r>
        <w:rPr>
          <w:sz w:val="28"/>
        </w:rPr>
        <w:t>file</w:t>
      </w:r>
      <w:r>
        <w:rPr>
          <w:spacing w:val="-10"/>
          <w:sz w:val="28"/>
        </w:rPr>
        <w:t xml:space="preserve"> </w:t>
      </w:r>
      <w:r>
        <w:rPr>
          <w:sz w:val="28"/>
        </w:rPr>
        <w:t>an</w:t>
      </w:r>
      <w:r>
        <w:rPr>
          <w:spacing w:val="-6"/>
          <w:sz w:val="28"/>
        </w:rPr>
        <w:t xml:space="preserve"> </w:t>
      </w:r>
      <w:r>
        <w:rPr>
          <w:sz w:val="28"/>
        </w:rPr>
        <w:t>appeal</w:t>
      </w:r>
      <w:r>
        <w:rPr>
          <w:spacing w:val="-10"/>
          <w:sz w:val="28"/>
        </w:rPr>
        <w:t xml:space="preserve"> </w:t>
      </w:r>
      <w:r>
        <w:rPr>
          <w:sz w:val="28"/>
        </w:rPr>
        <w:t>to</w:t>
      </w:r>
      <w:r>
        <w:rPr>
          <w:spacing w:val="-11"/>
          <w:sz w:val="28"/>
        </w:rPr>
        <w:t xml:space="preserve"> </w:t>
      </w:r>
      <w:r>
        <w:rPr>
          <w:sz w:val="28"/>
        </w:rPr>
        <w:t>the</w:t>
      </w:r>
      <w:r>
        <w:rPr>
          <w:spacing w:val="-10"/>
          <w:sz w:val="28"/>
        </w:rPr>
        <w:t xml:space="preserve"> </w:t>
      </w:r>
      <w:r>
        <w:rPr>
          <w:sz w:val="28"/>
        </w:rPr>
        <w:t>High</w:t>
      </w:r>
      <w:r>
        <w:rPr>
          <w:spacing w:val="-6"/>
          <w:sz w:val="28"/>
        </w:rPr>
        <w:t xml:space="preserve"> </w:t>
      </w:r>
      <w:r>
        <w:rPr>
          <w:sz w:val="28"/>
        </w:rPr>
        <w:t>Court,</w:t>
      </w:r>
      <w:r>
        <w:rPr>
          <w:spacing w:val="-9"/>
          <w:sz w:val="28"/>
        </w:rPr>
        <w:t xml:space="preserve"> </w:t>
      </w:r>
      <w:r>
        <w:rPr>
          <w:sz w:val="28"/>
        </w:rPr>
        <w:t>within a</w:t>
      </w:r>
      <w:r>
        <w:rPr>
          <w:spacing w:val="-13"/>
          <w:sz w:val="28"/>
        </w:rPr>
        <w:t xml:space="preserve"> </w:t>
      </w:r>
      <w:r>
        <w:rPr>
          <w:sz w:val="28"/>
        </w:rPr>
        <w:t>period</w:t>
      </w:r>
      <w:r>
        <w:rPr>
          <w:spacing w:val="-15"/>
          <w:sz w:val="28"/>
        </w:rPr>
        <w:t xml:space="preserve"> </w:t>
      </w:r>
      <w:r>
        <w:rPr>
          <w:sz w:val="28"/>
        </w:rPr>
        <w:t>of</w:t>
      </w:r>
      <w:r>
        <w:rPr>
          <w:spacing w:val="-14"/>
          <w:sz w:val="28"/>
        </w:rPr>
        <w:t xml:space="preserve"> </w:t>
      </w:r>
      <w:r>
        <w:rPr>
          <w:sz w:val="28"/>
        </w:rPr>
        <w:t>sixty</w:t>
      </w:r>
      <w:r>
        <w:rPr>
          <w:spacing w:val="-14"/>
          <w:sz w:val="28"/>
        </w:rPr>
        <w:t xml:space="preserve"> </w:t>
      </w:r>
      <w:r>
        <w:rPr>
          <w:sz w:val="28"/>
        </w:rPr>
        <w:t>days</w:t>
      </w:r>
      <w:r>
        <w:rPr>
          <w:spacing w:val="-14"/>
          <w:sz w:val="28"/>
        </w:rPr>
        <w:t xml:space="preserve"> </w:t>
      </w:r>
      <w:r>
        <w:rPr>
          <w:sz w:val="28"/>
        </w:rPr>
        <w:t>from</w:t>
      </w:r>
      <w:r>
        <w:rPr>
          <w:spacing w:val="-13"/>
          <w:sz w:val="28"/>
        </w:rPr>
        <w:t xml:space="preserve"> </w:t>
      </w:r>
      <w:r>
        <w:rPr>
          <w:sz w:val="28"/>
        </w:rPr>
        <w:t>the</w:t>
      </w:r>
      <w:r>
        <w:rPr>
          <w:spacing w:val="-15"/>
          <w:sz w:val="28"/>
        </w:rPr>
        <w:t xml:space="preserve"> </w:t>
      </w:r>
      <w:r>
        <w:rPr>
          <w:sz w:val="28"/>
        </w:rPr>
        <w:t>date</w:t>
      </w:r>
      <w:r>
        <w:rPr>
          <w:spacing w:val="-16"/>
          <w:sz w:val="28"/>
        </w:rPr>
        <w:t xml:space="preserve"> </w:t>
      </w:r>
      <w:r>
        <w:rPr>
          <w:sz w:val="28"/>
        </w:rPr>
        <w:t>of</w:t>
      </w:r>
      <w:r>
        <w:rPr>
          <w:spacing w:val="-16"/>
          <w:sz w:val="28"/>
        </w:rPr>
        <w:t xml:space="preserve"> </w:t>
      </w:r>
      <w:r>
        <w:rPr>
          <w:sz w:val="28"/>
        </w:rPr>
        <w:t xml:space="preserve">communication of the decision or order of the Appellate Tribunal, to him, on any one or more of the grounds </w:t>
      </w:r>
      <w:r>
        <w:rPr>
          <w:sz w:val="28"/>
        </w:rPr>
        <w:t>specified in section 100 of the Code of Civil Procedure, 1908 (5 of</w:t>
      </w:r>
      <w:r>
        <w:rPr>
          <w:spacing w:val="1"/>
          <w:sz w:val="28"/>
        </w:rPr>
        <w:t xml:space="preserve"> </w:t>
      </w:r>
      <w:r>
        <w:rPr>
          <w:sz w:val="28"/>
        </w:rPr>
        <w:t>1908):</w:t>
      </w:r>
    </w:p>
    <w:p w:rsidR="004021A5" w:rsidRDefault="004021A5">
      <w:pPr>
        <w:spacing w:line="259"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259" w:lineRule="auto"/>
        <w:ind w:left="1755" w:right="1470"/>
      </w:pPr>
      <w:r>
        <w:t>Provided that the High Court may entertain the appeal</w:t>
      </w:r>
      <w:r>
        <w:rPr>
          <w:spacing w:val="-20"/>
        </w:rPr>
        <w:t xml:space="preserve"> </w:t>
      </w:r>
      <w:r>
        <w:t>after</w:t>
      </w:r>
      <w:r>
        <w:rPr>
          <w:spacing w:val="-19"/>
        </w:rPr>
        <w:t xml:space="preserve"> </w:t>
      </w:r>
      <w:r>
        <w:t>the</w:t>
      </w:r>
      <w:r>
        <w:rPr>
          <w:spacing w:val="-17"/>
        </w:rPr>
        <w:t xml:space="preserve"> </w:t>
      </w:r>
      <w:r>
        <w:t>expiry</w:t>
      </w:r>
      <w:r>
        <w:rPr>
          <w:spacing w:val="-18"/>
        </w:rPr>
        <w:t xml:space="preserve"> </w:t>
      </w:r>
      <w:r>
        <w:t>of</w:t>
      </w:r>
      <w:r>
        <w:rPr>
          <w:spacing w:val="-21"/>
        </w:rPr>
        <w:t xml:space="preserve"> </w:t>
      </w:r>
      <w:r>
        <w:t>the</w:t>
      </w:r>
      <w:r>
        <w:rPr>
          <w:spacing w:val="-19"/>
        </w:rPr>
        <w:t xml:space="preserve"> </w:t>
      </w:r>
      <w:r>
        <w:t>said</w:t>
      </w:r>
      <w:r>
        <w:rPr>
          <w:spacing w:val="-19"/>
        </w:rPr>
        <w:t xml:space="preserve"> </w:t>
      </w:r>
      <w:r>
        <w:t>period</w:t>
      </w:r>
      <w:r>
        <w:rPr>
          <w:spacing w:val="-20"/>
        </w:rPr>
        <w:t xml:space="preserve"> </w:t>
      </w:r>
      <w:r>
        <w:t>of</w:t>
      </w:r>
      <w:r>
        <w:rPr>
          <w:spacing w:val="-21"/>
        </w:rPr>
        <w:t xml:space="preserve"> </w:t>
      </w:r>
      <w:r>
        <w:t>sixty</w:t>
      </w:r>
      <w:r>
        <w:rPr>
          <w:spacing w:val="-18"/>
        </w:rPr>
        <w:t xml:space="preserve"> </w:t>
      </w:r>
      <w:r>
        <w:t>days, if it is satisfied that the appellant was prevented by sufficient cause from preferring the appeal in</w:t>
      </w:r>
      <w:r>
        <w:rPr>
          <w:spacing w:val="-15"/>
        </w:rPr>
        <w:t xml:space="preserve"> </w:t>
      </w:r>
      <w:r>
        <w:t>time.</w:t>
      </w:r>
    </w:p>
    <w:p w:rsidR="004021A5" w:rsidRDefault="00550086">
      <w:pPr>
        <w:pStyle w:val="BodyText"/>
        <w:spacing w:before="159" w:line="259" w:lineRule="auto"/>
        <w:ind w:left="1755" w:right="1467"/>
      </w:pPr>
      <w:r>
        <w:t>Explanation.—The expression "High Court" means the High Court of a State or Union territory where</w:t>
      </w:r>
      <w:r>
        <w:rPr>
          <w:spacing w:val="-47"/>
        </w:rPr>
        <w:t xml:space="preserve"> </w:t>
      </w:r>
      <w:r>
        <w:t>the real estate project is</w:t>
      </w:r>
      <w:r>
        <w:rPr>
          <w:spacing w:val="-3"/>
        </w:rPr>
        <w:t xml:space="preserve"> </w:t>
      </w:r>
      <w:r>
        <w:t>situated.</w:t>
      </w:r>
    </w:p>
    <w:p w:rsidR="004021A5" w:rsidRDefault="00550086">
      <w:pPr>
        <w:pStyle w:val="BodyText"/>
        <w:spacing w:before="159" w:line="259" w:lineRule="auto"/>
        <w:ind w:left="2038" w:right="1469"/>
      </w:pPr>
      <w:r>
        <w:t>(2)</w:t>
      </w:r>
      <w:r>
        <w:rPr>
          <w:spacing w:val="-17"/>
        </w:rPr>
        <w:t xml:space="preserve"> </w:t>
      </w:r>
      <w:r>
        <w:t>No</w:t>
      </w:r>
      <w:r>
        <w:rPr>
          <w:spacing w:val="-17"/>
        </w:rPr>
        <w:t xml:space="preserve"> </w:t>
      </w:r>
      <w:r>
        <w:t>appeal</w:t>
      </w:r>
      <w:r>
        <w:rPr>
          <w:spacing w:val="-20"/>
        </w:rPr>
        <w:t xml:space="preserve"> </w:t>
      </w:r>
      <w:r>
        <w:t>shall</w:t>
      </w:r>
      <w:r>
        <w:rPr>
          <w:spacing w:val="-17"/>
        </w:rPr>
        <w:t xml:space="preserve"> </w:t>
      </w:r>
      <w:r>
        <w:t>lie</w:t>
      </w:r>
      <w:r>
        <w:rPr>
          <w:spacing w:val="-16"/>
        </w:rPr>
        <w:t xml:space="preserve"> </w:t>
      </w:r>
      <w:r>
        <w:t>against</w:t>
      </w:r>
      <w:r>
        <w:rPr>
          <w:spacing w:val="-18"/>
        </w:rPr>
        <w:t xml:space="preserve"> </w:t>
      </w:r>
      <w:r>
        <w:t>any</w:t>
      </w:r>
      <w:r>
        <w:rPr>
          <w:spacing w:val="-18"/>
        </w:rPr>
        <w:t xml:space="preserve"> </w:t>
      </w:r>
      <w:r>
        <w:t>decision</w:t>
      </w:r>
      <w:r>
        <w:rPr>
          <w:spacing w:val="-17"/>
        </w:rPr>
        <w:t xml:space="preserve"> </w:t>
      </w:r>
      <w:r>
        <w:t>or</w:t>
      </w:r>
      <w:r>
        <w:rPr>
          <w:spacing w:val="-16"/>
        </w:rPr>
        <w:t xml:space="preserve"> </w:t>
      </w:r>
      <w:r>
        <w:t>order made</w:t>
      </w:r>
      <w:r>
        <w:rPr>
          <w:spacing w:val="-9"/>
        </w:rPr>
        <w:t xml:space="preserve"> </w:t>
      </w:r>
      <w:r>
        <w:t>by</w:t>
      </w:r>
      <w:r>
        <w:rPr>
          <w:spacing w:val="-8"/>
        </w:rPr>
        <w:t xml:space="preserve"> </w:t>
      </w:r>
      <w:r>
        <w:t>the</w:t>
      </w:r>
      <w:r>
        <w:rPr>
          <w:spacing w:val="-9"/>
        </w:rPr>
        <w:t xml:space="preserve"> </w:t>
      </w:r>
      <w:r>
        <w:t>Appellate</w:t>
      </w:r>
      <w:r>
        <w:rPr>
          <w:spacing w:val="-9"/>
        </w:rPr>
        <w:t xml:space="preserve"> </w:t>
      </w:r>
      <w:r>
        <w:t>Tribunal</w:t>
      </w:r>
      <w:r>
        <w:rPr>
          <w:spacing w:val="-9"/>
        </w:rPr>
        <w:t xml:space="preserve"> </w:t>
      </w:r>
      <w:r>
        <w:t>with</w:t>
      </w:r>
      <w:r>
        <w:rPr>
          <w:spacing w:val="-9"/>
        </w:rPr>
        <w:t xml:space="preserve"> </w:t>
      </w:r>
      <w:r>
        <w:t>the</w:t>
      </w:r>
      <w:r>
        <w:rPr>
          <w:spacing w:val="-5"/>
        </w:rPr>
        <w:t xml:space="preserve"> </w:t>
      </w:r>
      <w:r>
        <w:t>consent</w:t>
      </w:r>
      <w:r>
        <w:rPr>
          <w:spacing w:val="-6"/>
        </w:rPr>
        <w:t xml:space="preserve"> </w:t>
      </w:r>
      <w:r>
        <w:rPr>
          <w:spacing w:val="-3"/>
        </w:rPr>
        <w:t xml:space="preserve">of </w:t>
      </w:r>
      <w:r>
        <w:t>the</w:t>
      </w:r>
      <w:r>
        <w:rPr>
          <w:spacing w:val="-1"/>
        </w:rPr>
        <w:t xml:space="preserve"> </w:t>
      </w:r>
      <w:r>
        <w:t>parties.</w:t>
      </w:r>
    </w:p>
    <w:p w:rsidR="004021A5" w:rsidRDefault="00550086">
      <w:pPr>
        <w:pStyle w:val="ListParagraph"/>
        <w:numPr>
          <w:ilvl w:val="0"/>
          <w:numId w:val="37"/>
        </w:numPr>
        <w:tabs>
          <w:tab w:val="left" w:pos="2217"/>
        </w:tabs>
        <w:spacing w:before="160" w:line="259" w:lineRule="auto"/>
        <w:ind w:right="1467" w:firstLine="0"/>
        <w:jc w:val="both"/>
        <w:rPr>
          <w:sz w:val="28"/>
        </w:rPr>
      </w:pPr>
      <w:r>
        <w:rPr>
          <w:b/>
          <w:sz w:val="28"/>
        </w:rPr>
        <w:t>Punishment</w:t>
      </w:r>
      <w:r>
        <w:rPr>
          <w:b/>
          <w:spacing w:val="-16"/>
          <w:sz w:val="28"/>
        </w:rPr>
        <w:t xml:space="preserve"> </w:t>
      </w:r>
      <w:r>
        <w:rPr>
          <w:b/>
          <w:sz w:val="28"/>
        </w:rPr>
        <w:t>for</w:t>
      </w:r>
      <w:r>
        <w:rPr>
          <w:b/>
          <w:spacing w:val="-15"/>
          <w:sz w:val="28"/>
        </w:rPr>
        <w:t xml:space="preserve"> </w:t>
      </w:r>
      <w:r>
        <w:rPr>
          <w:b/>
          <w:sz w:val="28"/>
        </w:rPr>
        <w:t>nonregistration</w:t>
      </w:r>
      <w:r>
        <w:rPr>
          <w:b/>
          <w:spacing w:val="-17"/>
          <w:sz w:val="28"/>
        </w:rPr>
        <w:t xml:space="preserve"> </w:t>
      </w:r>
      <w:r>
        <w:rPr>
          <w:b/>
          <w:sz w:val="28"/>
        </w:rPr>
        <w:t>under</w:t>
      </w:r>
      <w:r>
        <w:rPr>
          <w:b/>
          <w:spacing w:val="-12"/>
          <w:sz w:val="28"/>
        </w:rPr>
        <w:t xml:space="preserve"> </w:t>
      </w:r>
      <w:r>
        <w:rPr>
          <w:b/>
          <w:sz w:val="28"/>
        </w:rPr>
        <w:t>section 3.</w:t>
      </w:r>
      <w:r>
        <w:rPr>
          <w:sz w:val="28"/>
        </w:rPr>
        <w:t xml:space="preserve">-- (1) If any promoter contravenes the provisions </w:t>
      </w:r>
      <w:r>
        <w:rPr>
          <w:spacing w:val="-3"/>
          <w:sz w:val="28"/>
        </w:rPr>
        <w:t xml:space="preserve">of </w:t>
      </w:r>
      <w:r>
        <w:rPr>
          <w:sz w:val="28"/>
        </w:rPr>
        <w:t>section 3, he shall be liable to a penalty which may extend up to ten per cent of the estimated cost of</w:t>
      </w:r>
      <w:r>
        <w:rPr>
          <w:spacing w:val="-37"/>
          <w:sz w:val="28"/>
        </w:rPr>
        <w:t xml:space="preserve"> </w:t>
      </w:r>
      <w:r>
        <w:rPr>
          <w:sz w:val="28"/>
        </w:rPr>
        <w:t>the real estate project as determined by the</w:t>
      </w:r>
      <w:r>
        <w:rPr>
          <w:spacing w:val="-12"/>
          <w:sz w:val="28"/>
        </w:rPr>
        <w:t xml:space="preserve"> </w:t>
      </w:r>
      <w:r>
        <w:rPr>
          <w:sz w:val="28"/>
        </w:rPr>
        <w:t>Authority.</w:t>
      </w:r>
    </w:p>
    <w:p w:rsidR="004021A5" w:rsidRDefault="00550086">
      <w:pPr>
        <w:pStyle w:val="BodyText"/>
        <w:spacing w:before="158" w:line="259" w:lineRule="auto"/>
        <w:ind w:left="2038" w:right="1465"/>
      </w:pPr>
      <w:r>
        <w:t>(2)</w:t>
      </w:r>
      <w:r>
        <w:rPr>
          <w:spacing w:val="-23"/>
        </w:rPr>
        <w:t xml:space="preserve"> </w:t>
      </w:r>
      <w:r>
        <w:t>If</w:t>
      </w:r>
      <w:r>
        <w:rPr>
          <w:spacing w:val="-20"/>
        </w:rPr>
        <w:t xml:space="preserve"> </w:t>
      </w:r>
      <w:r>
        <w:t>any</w:t>
      </w:r>
      <w:r>
        <w:rPr>
          <w:spacing w:val="-21"/>
        </w:rPr>
        <w:t xml:space="preserve"> </w:t>
      </w:r>
      <w:r>
        <w:t>promoter</w:t>
      </w:r>
      <w:r>
        <w:rPr>
          <w:spacing w:val="-22"/>
        </w:rPr>
        <w:t xml:space="preserve"> </w:t>
      </w:r>
      <w:r>
        <w:t>does</w:t>
      </w:r>
      <w:r>
        <w:rPr>
          <w:spacing w:val="-20"/>
        </w:rPr>
        <w:t xml:space="preserve"> </w:t>
      </w:r>
      <w:r>
        <w:t>not</w:t>
      </w:r>
      <w:r>
        <w:rPr>
          <w:spacing w:val="-23"/>
        </w:rPr>
        <w:t xml:space="preserve"> </w:t>
      </w:r>
      <w:r>
        <w:t>comply</w:t>
      </w:r>
      <w:r>
        <w:rPr>
          <w:spacing w:val="-21"/>
        </w:rPr>
        <w:t xml:space="preserve"> </w:t>
      </w:r>
      <w:r>
        <w:t>with</w:t>
      </w:r>
      <w:r>
        <w:rPr>
          <w:spacing w:val="-19"/>
        </w:rPr>
        <w:t xml:space="preserve"> </w:t>
      </w:r>
      <w:r>
        <w:t>the</w:t>
      </w:r>
      <w:r>
        <w:rPr>
          <w:spacing w:val="-19"/>
        </w:rPr>
        <w:t xml:space="preserve"> </w:t>
      </w:r>
      <w:r>
        <w:t>orders, decisions or directions issued</w:t>
      </w:r>
      <w:r>
        <w:rPr>
          <w:spacing w:val="32"/>
        </w:rPr>
        <w:t xml:space="preserve"> </w:t>
      </w:r>
      <w:r>
        <w:t>under sub-se</w:t>
      </w:r>
      <w:r>
        <w:t>ction</w:t>
      </w:r>
    </w:p>
    <w:p w:rsidR="004021A5" w:rsidRDefault="00550086">
      <w:pPr>
        <w:pStyle w:val="ListParagraph"/>
        <w:numPr>
          <w:ilvl w:val="0"/>
          <w:numId w:val="36"/>
        </w:numPr>
        <w:tabs>
          <w:tab w:val="left" w:pos="2464"/>
        </w:tabs>
        <w:spacing w:line="259" w:lineRule="auto"/>
        <w:ind w:right="1467" w:firstLine="0"/>
        <w:jc w:val="both"/>
        <w:rPr>
          <w:sz w:val="28"/>
        </w:rPr>
      </w:pPr>
      <w:r>
        <w:rPr>
          <w:sz w:val="28"/>
        </w:rPr>
        <w:t>or continues to violate the provisions of section 3, he shall be punishable with imprisonment for a term which may extend up to three years or with fine which may extend up to a further ten per cent of the estimated cost of the real estate project, o</w:t>
      </w:r>
      <w:r>
        <w:rPr>
          <w:sz w:val="28"/>
        </w:rPr>
        <w:t>r with both.</w:t>
      </w:r>
    </w:p>
    <w:p w:rsidR="004021A5" w:rsidRDefault="00550086">
      <w:pPr>
        <w:pStyle w:val="ListParagraph"/>
        <w:numPr>
          <w:ilvl w:val="0"/>
          <w:numId w:val="37"/>
        </w:numPr>
        <w:tabs>
          <w:tab w:val="left" w:pos="2226"/>
        </w:tabs>
        <w:spacing w:before="158" w:line="259" w:lineRule="auto"/>
        <w:ind w:right="1465" w:firstLine="0"/>
        <w:jc w:val="both"/>
        <w:rPr>
          <w:sz w:val="28"/>
        </w:rPr>
      </w:pPr>
      <w:r>
        <w:rPr>
          <w:b/>
          <w:sz w:val="28"/>
        </w:rPr>
        <w:t>Penalty for contravention of section 4</w:t>
      </w:r>
      <w:r>
        <w:rPr>
          <w:sz w:val="28"/>
        </w:rPr>
        <w:t>. --If any promoter provides false information or contravenes the provisions of section 4, he shall be liable to a penalty which may extend up to five per cent. of the estimated cost of the real estate pro</w:t>
      </w:r>
      <w:r>
        <w:rPr>
          <w:sz w:val="28"/>
        </w:rPr>
        <w:t xml:space="preserve">ject, </w:t>
      </w:r>
      <w:r>
        <w:rPr>
          <w:spacing w:val="-3"/>
          <w:sz w:val="28"/>
        </w:rPr>
        <w:t xml:space="preserve">as </w:t>
      </w:r>
      <w:r>
        <w:rPr>
          <w:sz w:val="28"/>
        </w:rPr>
        <w:t>determined by the</w:t>
      </w:r>
      <w:r>
        <w:rPr>
          <w:spacing w:val="-8"/>
          <w:sz w:val="28"/>
        </w:rPr>
        <w:t xml:space="preserve"> </w:t>
      </w:r>
      <w:r>
        <w:rPr>
          <w:sz w:val="28"/>
        </w:rPr>
        <w:t>Authority.</w:t>
      </w:r>
    </w:p>
    <w:p w:rsidR="004021A5" w:rsidRDefault="00550086">
      <w:pPr>
        <w:pStyle w:val="ListParagraph"/>
        <w:numPr>
          <w:ilvl w:val="0"/>
          <w:numId w:val="37"/>
        </w:numPr>
        <w:tabs>
          <w:tab w:val="left" w:pos="2236"/>
        </w:tabs>
        <w:spacing w:before="158" w:line="259" w:lineRule="auto"/>
        <w:ind w:right="1465" w:firstLine="0"/>
        <w:jc w:val="both"/>
        <w:rPr>
          <w:sz w:val="28"/>
        </w:rPr>
      </w:pPr>
      <w:r>
        <w:rPr>
          <w:b/>
          <w:sz w:val="28"/>
        </w:rPr>
        <w:t>Penalty for contravention of other provisions of this Act</w:t>
      </w:r>
      <w:r>
        <w:rPr>
          <w:sz w:val="28"/>
        </w:rPr>
        <w:t>.-- If any promoter contravenes any other provisions of this Act, other than that provided under section 3 or section 4, or the rules or regulations made</w:t>
      </w:r>
      <w:r>
        <w:rPr>
          <w:spacing w:val="-22"/>
          <w:sz w:val="28"/>
        </w:rPr>
        <w:t xml:space="preserve"> </w:t>
      </w:r>
      <w:r>
        <w:rPr>
          <w:sz w:val="28"/>
        </w:rPr>
        <w:t>thereun</w:t>
      </w:r>
      <w:r>
        <w:rPr>
          <w:sz w:val="28"/>
        </w:rPr>
        <w:t>der,</w:t>
      </w:r>
      <w:r>
        <w:rPr>
          <w:spacing w:val="-20"/>
          <w:sz w:val="28"/>
        </w:rPr>
        <w:t xml:space="preserve"> </w:t>
      </w:r>
      <w:r>
        <w:rPr>
          <w:sz w:val="28"/>
        </w:rPr>
        <w:t>he</w:t>
      </w:r>
      <w:r>
        <w:rPr>
          <w:spacing w:val="-19"/>
          <w:sz w:val="28"/>
        </w:rPr>
        <w:t xml:space="preserve"> </w:t>
      </w:r>
      <w:r>
        <w:rPr>
          <w:sz w:val="28"/>
        </w:rPr>
        <w:t>shall</w:t>
      </w:r>
      <w:r>
        <w:rPr>
          <w:spacing w:val="-19"/>
          <w:sz w:val="28"/>
        </w:rPr>
        <w:t xml:space="preserve"> </w:t>
      </w:r>
      <w:r>
        <w:rPr>
          <w:sz w:val="28"/>
        </w:rPr>
        <w:t>be</w:t>
      </w:r>
      <w:r>
        <w:rPr>
          <w:spacing w:val="-18"/>
          <w:sz w:val="28"/>
        </w:rPr>
        <w:t xml:space="preserve"> </w:t>
      </w:r>
      <w:r>
        <w:rPr>
          <w:sz w:val="28"/>
        </w:rPr>
        <w:t>liable</w:t>
      </w:r>
      <w:r>
        <w:rPr>
          <w:spacing w:val="-22"/>
          <w:sz w:val="28"/>
        </w:rPr>
        <w:t xml:space="preserve"> </w:t>
      </w:r>
      <w:r>
        <w:rPr>
          <w:sz w:val="28"/>
        </w:rPr>
        <w:t>to</w:t>
      </w:r>
      <w:r>
        <w:rPr>
          <w:spacing w:val="-22"/>
          <w:sz w:val="28"/>
        </w:rPr>
        <w:t xml:space="preserve"> </w:t>
      </w:r>
      <w:r>
        <w:rPr>
          <w:sz w:val="28"/>
        </w:rPr>
        <w:t>a</w:t>
      </w:r>
      <w:r>
        <w:rPr>
          <w:spacing w:val="-22"/>
          <w:sz w:val="28"/>
        </w:rPr>
        <w:t xml:space="preserve"> </w:t>
      </w:r>
      <w:r>
        <w:rPr>
          <w:sz w:val="28"/>
        </w:rPr>
        <w:t>penalty</w:t>
      </w:r>
      <w:r>
        <w:rPr>
          <w:spacing w:val="-20"/>
          <w:sz w:val="28"/>
        </w:rPr>
        <w:t xml:space="preserve"> </w:t>
      </w:r>
      <w:r>
        <w:rPr>
          <w:sz w:val="28"/>
        </w:rPr>
        <w:t>which may extend up to five per cent. of the estimated cost of the real estate project as determined by the Authority.</w:t>
      </w:r>
    </w:p>
    <w:p w:rsidR="004021A5" w:rsidRDefault="004021A5">
      <w:pPr>
        <w:spacing w:line="259"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ind w:left="1755"/>
      </w:pPr>
      <w:r>
        <w:t>xxx xxx xxx</w:t>
      </w:r>
    </w:p>
    <w:p w:rsidR="004021A5" w:rsidRDefault="00550086">
      <w:pPr>
        <w:pStyle w:val="ListParagraph"/>
        <w:numPr>
          <w:ilvl w:val="0"/>
          <w:numId w:val="35"/>
        </w:numPr>
        <w:tabs>
          <w:tab w:val="left" w:pos="2270"/>
        </w:tabs>
        <w:spacing w:before="184" w:line="259" w:lineRule="auto"/>
        <w:ind w:right="1468" w:firstLine="0"/>
        <w:jc w:val="both"/>
        <w:rPr>
          <w:sz w:val="28"/>
        </w:rPr>
      </w:pPr>
      <w:r>
        <w:rPr>
          <w:b/>
          <w:sz w:val="28"/>
        </w:rPr>
        <w:t>Power to adjudicate</w:t>
      </w:r>
      <w:r>
        <w:rPr>
          <w:sz w:val="28"/>
        </w:rPr>
        <w:t>.-- (1) For the purpose of adjudging compensation u</w:t>
      </w:r>
      <w:r>
        <w:rPr>
          <w:sz w:val="28"/>
        </w:rPr>
        <w:t>nder sections 12, 14, 18 and section 19, the Authority shall appoint in consultation with the appropriate Government one or more judicial officer as deemed necessary, who is or has</w:t>
      </w:r>
      <w:r>
        <w:rPr>
          <w:spacing w:val="-16"/>
          <w:sz w:val="28"/>
        </w:rPr>
        <w:t xml:space="preserve"> </w:t>
      </w:r>
      <w:r>
        <w:rPr>
          <w:sz w:val="28"/>
        </w:rPr>
        <w:t>been</w:t>
      </w:r>
      <w:r>
        <w:rPr>
          <w:spacing w:val="-19"/>
          <w:sz w:val="28"/>
        </w:rPr>
        <w:t xml:space="preserve"> </w:t>
      </w:r>
      <w:r>
        <w:rPr>
          <w:sz w:val="28"/>
        </w:rPr>
        <w:t>a</w:t>
      </w:r>
      <w:r>
        <w:rPr>
          <w:spacing w:val="-18"/>
          <w:sz w:val="28"/>
        </w:rPr>
        <w:t xml:space="preserve"> </w:t>
      </w:r>
      <w:r>
        <w:rPr>
          <w:sz w:val="28"/>
        </w:rPr>
        <w:t>District</w:t>
      </w:r>
      <w:r>
        <w:rPr>
          <w:spacing w:val="-19"/>
          <w:sz w:val="28"/>
        </w:rPr>
        <w:t xml:space="preserve"> </w:t>
      </w:r>
      <w:r>
        <w:rPr>
          <w:sz w:val="28"/>
        </w:rPr>
        <w:t>Judge</w:t>
      </w:r>
      <w:r>
        <w:rPr>
          <w:spacing w:val="-19"/>
          <w:sz w:val="28"/>
        </w:rPr>
        <w:t xml:space="preserve"> </w:t>
      </w:r>
      <w:r>
        <w:rPr>
          <w:sz w:val="28"/>
        </w:rPr>
        <w:t>to</w:t>
      </w:r>
      <w:r>
        <w:rPr>
          <w:spacing w:val="-16"/>
          <w:sz w:val="28"/>
        </w:rPr>
        <w:t xml:space="preserve"> </w:t>
      </w:r>
      <w:r>
        <w:rPr>
          <w:sz w:val="28"/>
        </w:rPr>
        <w:t>be</w:t>
      </w:r>
      <w:r>
        <w:rPr>
          <w:spacing w:val="-18"/>
          <w:sz w:val="28"/>
        </w:rPr>
        <w:t xml:space="preserve"> </w:t>
      </w:r>
      <w:r>
        <w:rPr>
          <w:sz w:val="28"/>
        </w:rPr>
        <w:t>an</w:t>
      </w:r>
      <w:r>
        <w:rPr>
          <w:spacing w:val="-16"/>
          <w:sz w:val="28"/>
        </w:rPr>
        <w:t xml:space="preserve"> </w:t>
      </w:r>
      <w:r>
        <w:rPr>
          <w:sz w:val="28"/>
        </w:rPr>
        <w:t>adjudicating</w:t>
      </w:r>
      <w:r>
        <w:rPr>
          <w:spacing w:val="-17"/>
          <w:sz w:val="28"/>
        </w:rPr>
        <w:t xml:space="preserve"> </w:t>
      </w:r>
      <w:r>
        <w:rPr>
          <w:sz w:val="28"/>
        </w:rPr>
        <w:t>officer for holding an inquiry in the prescribed manner, after giving any person concerned a reasonable opportunity of being heard:</w:t>
      </w:r>
    </w:p>
    <w:p w:rsidR="004021A5" w:rsidRDefault="00550086">
      <w:pPr>
        <w:pStyle w:val="BodyText"/>
        <w:spacing w:before="159" w:line="259" w:lineRule="auto"/>
        <w:ind w:left="1755" w:right="1465"/>
      </w:pPr>
      <w:r>
        <w:t>Provided</w:t>
      </w:r>
      <w:r>
        <w:rPr>
          <w:spacing w:val="-11"/>
        </w:rPr>
        <w:t xml:space="preserve"> </w:t>
      </w:r>
      <w:r>
        <w:t>that</w:t>
      </w:r>
      <w:r>
        <w:rPr>
          <w:spacing w:val="-10"/>
        </w:rPr>
        <w:t xml:space="preserve"> </w:t>
      </w:r>
      <w:r>
        <w:t>any</w:t>
      </w:r>
      <w:r>
        <w:rPr>
          <w:spacing w:val="-8"/>
        </w:rPr>
        <w:t xml:space="preserve"> </w:t>
      </w:r>
      <w:r>
        <w:t>person</w:t>
      </w:r>
      <w:r>
        <w:rPr>
          <w:spacing w:val="-10"/>
        </w:rPr>
        <w:t xml:space="preserve"> </w:t>
      </w:r>
      <w:r>
        <w:t>whose</w:t>
      </w:r>
      <w:r>
        <w:rPr>
          <w:spacing w:val="-11"/>
        </w:rPr>
        <w:t xml:space="preserve"> </w:t>
      </w:r>
      <w:r>
        <w:t>complaint</w:t>
      </w:r>
      <w:r>
        <w:rPr>
          <w:spacing w:val="-8"/>
        </w:rPr>
        <w:t xml:space="preserve"> </w:t>
      </w:r>
      <w:r>
        <w:t>in</w:t>
      </w:r>
      <w:r>
        <w:rPr>
          <w:spacing w:val="-8"/>
        </w:rPr>
        <w:t xml:space="preserve"> </w:t>
      </w:r>
      <w:r>
        <w:t>respect of matters covered under sections 12, 14, 18 and section 19 is pending before the Consumer Disputes Redressal Forum or the Consumer Disputes Redressal Commission or the National Consumer Redressal Commission, established under section 9 of the Cons</w:t>
      </w:r>
      <w:r>
        <w:t>umer Protection Act, 1986, (68 of 1986), on or before the commencement of this Act, he may, with the permission of such Forum or Commission, as the case may be, withdraw the complaint pending before it and file an application before the adjudicating office</w:t>
      </w:r>
      <w:r>
        <w:t>r under this</w:t>
      </w:r>
      <w:r>
        <w:rPr>
          <w:spacing w:val="-8"/>
        </w:rPr>
        <w:t xml:space="preserve"> </w:t>
      </w:r>
      <w:r>
        <w:t>Act.</w:t>
      </w:r>
    </w:p>
    <w:p w:rsidR="004021A5" w:rsidRDefault="00550086">
      <w:pPr>
        <w:pStyle w:val="ListParagraph"/>
        <w:numPr>
          <w:ilvl w:val="0"/>
          <w:numId w:val="36"/>
        </w:numPr>
        <w:tabs>
          <w:tab w:val="left" w:pos="2488"/>
        </w:tabs>
        <w:spacing w:before="157" w:line="259" w:lineRule="auto"/>
        <w:ind w:left="1897" w:right="1467" w:firstLine="79"/>
        <w:jc w:val="both"/>
        <w:rPr>
          <w:sz w:val="28"/>
        </w:rPr>
      </w:pPr>
      <w:r>
        <w:rPr>
          <w:sz w:val="28"/>
        </w:rPr>
        <w:t>The application for adjudging compensation under sub-section (1), shall be dealt with by the adjudicating</w:t>
      </w:r>
      <w:r>
        <w:rPr>
          <w:spacing w:val="-10"/>
          <w:sz w:val="28"/>
        </w:rPr>
        <w:t xml:space="preserve"> </w:t>
      </w:r>
      <w:r>
        <w:rPr>
          <w:sz w:val="28"/>
        </w:rPr>
        <w:t>officer</w:t>
      </w:r>
      <w:r>
        <w:rPr>
          <w:spacing w:val="-12"/>
          <w:sz w:val="28"/>
        </w:rPr>
        <w:t xml:space="preserve"> </w:t>
      </w:r>
      <w:r>
        <w:rPr>
          <w:sz w:val="28"/>
        </w:rPr>
        <w:t>as</w:t>
      </w:r>
      <w:r>
        <w:rPr>
          <w:spacing w:val="-9"/>
          <w:sz w:val="28"/>
        </w:rPr>
        <w:t xml:space="preserve"> </w:t>
      </w:r>
      <w:r>
        <w:rPr>
          <w:sz w:val="28"/>
        </w:rPr>
        <w:t>expeditiously</w:t>
      </w:r>
      <w:r>
        <w:rPr>
          <w:spacing w:val="-11"/>
          <w:sz w:val="28"/>
        </w:rPr>
        <w:t xml:space="preserve"> </w:t>
      </w:r>
      <w:r>
        <w:rPr>
          <w:sz w:val="28"/>
        </w:rPr>
        <w:t>as</w:t>
      </w:r>
      <w:r>
        <w:rPr>
          <w:spacing w:val="-11"/>
          <w:sz w:val="28"/>
        </w:rPr>
        <w:t xml:space="preserve"> </w:t>
      </w:r>
      <w:r>
        <w:rPr>
          <w:sz w:val="28"/>
        </w:rPr>
        <w:t>possible</w:t>
      </w:r>
      <w:r>
        <w:rPr>
          <w:spacing w:val="-9"/>
          <w:sz w:val="28"/>
        </w:rPr>
        <w:t xml:space="preserve"> </w:t>
      </w:r>
      <w:r>
        <w:rPr>
          <w:sz w:val="28"/>
        </w:rPr>
        <w:t>and dispose of the same within a period of sixty days from the date of receipt of the</w:t>
      </w:r>
      <w:r>
        <w:rPr>
          <w:spacing w:val="-6"/>
          <w:sz w:val="28"/>
        </w:rPr>
        <w:t xml:space="preserve"> </w:t>
      </w:r>
      <w:r>
        <w:rPr>
          <w:sz w:val="28"/>
        </w:rPr>
        <w:t>applicati</w:t>
      </w:r>
      <w:r>
        <w:rPr>
          <w:sz w:val="28"/>
        </w:rPr>
        <w:t>on:</w:t>
      </w:r>
    </w:p>
    <w:p w:rsidR="004021A5" w:rsidRDefault="00550086">
      <w:pPr>
        <w:pStyle w:val="BodyText"/>
        <w:spacing w:before="161" w:line="259" w:lineRule="auto"/>
        <w:ind w:left="1755" w:right="1470" w:firstLine="79"/>
      </w:pPr>
      <w:r>
        <w:t>Provided that where any such application could not be disposed of within the said period of sixty days, the adjudicating officer shall record his reasons in writing for not disposing of the application within that period.</w:t>
      </w:r>
    </w:p>
    <w:p w:rsidR="004021A5" w:rsidRDefault="00550086">
      <w:pPr>
        <w:pStyle w:val="ListParagraph"/>
        <w:numPr>
          <w:ilvl w:val="0"/>
          <w:numId w:val="36"/>
        </w:numPr>
        <w:tabs>
          <w:tab w:val="left" w:pos="2455"/>
        </w:tabs>
        <w:spacing w:before="157" w:line="259" w:lineRule="auto"/>
        <w:ind w:firstLine="0"/>
        <w:jc w:val="both"/>
        <w:rPr>
          <w:sz w:val="28"/>
        </w:rPr>
      </w:pPr>
      <w:r>
        <w:rPr>
          <w:sz w:val="28"/>
        </w:rPr>
        <w:t>While holding an inquiry the a</w:t>
      </w:r>
      <w:r>
        <w:rPr>
          <w:sz w:val="28"/>
        </w:rPr>
        <w:t>djudicating</w:t>
      </w:r>
      <w:r>
        <w:rPr>
          <w:spacing w:val="-43"/>
          <w:sz w:val="28"/>
        </w:rPr>
        <w:t xml:space="preserve"> </w:t>
      </w:r>
      <w:r>
        <w:rPr>
          <w:sz w:val="28"/>
        </w:rPr>
        <w:t>officer shall have power to summon and enforce the attendance</w:t>
      </w:r>
      <w:r>
        <w:rPr>
          <w:spacing w:val="-13"/>
          <w:sz w:val="28"/>
        </w:rPr>
        <w:t xml:space="preserve"> </w:t>
      </w:r>
      <w:r>
        <w:rPr>
          <w:sz w:val="28"/>
        </w:rPr>
        <w:t>of</w:t>
      </w:r>
      <w:r>
        <w:rPr>
          <w:spacing w:val="-11"/>
          <w:sz w:val="28"/>
        </w:rPr>
        <w:t xml:space="preserve"> </w:t>
      </w:r>
      <w:r>
        <w:rPr>
          <w:sz w:val="28"/>
        </w:rPr>
        <w:t>any</w:t>
      </w:r>
      <w:r>
        <w:rPr>
          <w:spacing w:val="-15"/>
          <w:sz w:val="28"/>
        </w:rPr>
        <w:t xml:space="preserve"> </w:t>
      </w:r>
      <w:r>
        <w:rPr>
          <w:sz w:val="28"/>
        </w:rPr>
        <w:t>person</w:t>
      </w:r>
      <w:r>
        <w:rPr>
          <w:spacing w:val="-15"/>
          <w:sz w:val="28"/>
        </w:rPr>
        <w:t xml:space="preserve"> </w:t>
      </w:r>
      <w:r>
        <w:rPr>
          <w:sz w:val="28"/>
        </w:rPr>
        <w:t>acquainted</w:t>
      </w:r>
      <w:r>
        <w:rPr>
          <w:spacing w:val="-16"/>
          <w:sz w:val="28"/>
        </w:rPr>
        <w:t xml:space="preserve"> </w:t>
      </w:r>
      <w:r>
        <w:rPr>
          <w:sz w:val="28"/>
        </w:rPr>
        <w:t>with</w:t>
      </w:r>
      <w:r>
        <w:rPr>
          <w:spacing w:val="-15"/>
          <w:sz w:val="28"/>
        </w:rPr>
        <w:t xml:space="preserve"> </w:t>
      </w:r>
      <w:r>
        <w:rPr>
          <w:sz w:val="28"/>
        </w:rPr>
        <w:t>the</w:t>
      </w:r>
      <w:r>
        <w:rPr>
          <w:spacing w:val="-15"/>
          <w:sz w:val="28"/>
        </w:rPr>
        <w:t xml:space="preserve"> </w:t>
      </w:r>
      <w:r>
        <w:rPr>
          <w:sz w:val="28"/>
        </w:rPr>
        <w:t>facts and circumstances of the case to give evidence or to</w:t>
      </w:r>
      <w:r>
        <w:rPr>
          <w:spacing w:val="28"/>
          <w:sz w:val="28"/>
        </w:rPr>
        <w:t xml:space="preserve"> </w:t>
      </w:r>
      <w:r>
        <w:rPr>
          <w:sz w:val="28"/>
        </w:rPr>
        <w:t>produce</w:t>
      </w:r>
      <w:r>
        <w:rPr>
          <w:spacing w:val="27"/>
          <w:sz w:val="28"/>
        </w:rPr>
        <w:t xml:space="preserve"> </w:t>
      </w:r>
      <w:r>
        <w:rPr>
          <w:sz w:val="28"/>
        </w:rPr>
        <w:t>any</w:t>
      </w:r>
      <w:r>
        <w:rPr>
          <w:spacing w:val="28"/>
          <w:sz w:val="28"/>
        </w:rPr>
        <w:t xml:space="preserve"> </w:t>
      </w:r>
      <w:r>
        <w:rPr>
          <w:sz w:val="28"/>
        </w:rPr>
        <w:t>document</w:t>
      </w:r>
      <w:r>
        <w:rPr>
          <w:spacing w:val="25"/>
          <w:sz w:val="28"/>
        </w:rPr>
        <w:t xml:space="preserve"> </w:t>
      </w:r>
      <w:r>
        <w:rPr>
          <w:sz w:val="28"/>
        </w:rPr>
        <w:t>which</w:t>
      </w:r>
      <w:r>
        <w:rPr>
          <w:spacing w:val="27"/>
          <w:sz w:val="28"/>
        </w:rPr>
        <w:t xml:space="preserve"> </w:t>
      </w:r>
      <w:r>
        <w:rPr>
          <w:sz w:val="28"/>
        </w:rPr>
        <w:t>in</w:t>
      </w:r>
      <w:r>
        <w:rPr>
          <w:spacing w:val="27"/>
          <w:sz w:val="28"/>
        </w:rPr>
        <w:t xml:space="preserve"> </w:t>
      </w:r>
      <w:r>
        <w:rPr>
          <w:sz w:val="28"/>
        </w:rPr>
        <w:t>the</w:t>
      </w:r>
      <w:r>
        <w:rPr>
          <w:spacing w:val="28"/>
          <w:sz w:val="28"/>
        </w:rPr>
        <w:t xml:space="preserve"> </w:t>
      </w:r>
      <w:r>
        <w:rPr>
          <w:sz w:val="28"/>
        </w:rPr>
        <w:t>opinion</w:t>
      </w:r>
      <w:r>
        <w:rPr>
          <w:spacing w:val="27"/>
          <w:sz w:val="28"/>
        </w:rPr>
        <w:t xml:space="preserve"> </w:t>
      </w:r>
      <w:r>
        <w:rPr>
          <w:spacing w:val="-3"/>
          <w:sz w:val="28"/>
        </w:rPr>
        <w:t>of</w:t>
      </w:r>
    </w:p>
    <w:p w:rsidR="004021A5" w:rsidRDefault="004021A5">
      <w:pPr>
        <w:spacing w:line="259"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259" w:lineRule="auto"/>
        <w:ind w:left="2038" w:right="1468"/>
      </w:pPr>
      <w:r>
        <w:t>the adjudicating officer, may be useful for or relevant to the subject matter of the inquiry and if, on such inquiry, he is satisfied that the person has failed to comply with the provisions of any of the sections specified in sub-section (1), he may</w:t>
      </w:r>
      <w:r>
        <w:rPr>
          <w:spacing w:val="-51"/>
        </w:rPr>
        <w:t xml:space="preserve"> </w:t>
      </w:r>
      <w:r>
        <w:t>direc</w:t>
      </w:r>
      <w:r>
        <w:t>t to pay such compensation or interest, as the case may be, as he thinks fit in accordance with the provisions of any of those sections.</w:t>
      </w:r>
    </w:p>
    <w:p w:rsidR="004021A5" w:rsidRDefault="00550086">
      <w:pPr>
        <w:pStyle w:val="BodyText"/>
        <w:spacing w:before="158"/>
        <w:ind w:left="1755"/>
      </w:pPr>
      <w:r>
        <w:t>xxx xxx xxx</w:t>
      </w:r>
    </w:p>
    <w:p w:rsidR="004021A5" w:rsidRDefault="00550086">
      <w:pPr>
        <w:pStyle w:val="ListParagraph"/>
        <w:numPr>
          <w:ilvl w:val="0"/>
          <w:numId w:val="35"/>
        </w:numPr>
        <w:tabs>
          <w:tab w:val="left" w:pos="2330"/>
        </w:tabs>
        <w:spacing w:before="185" w:line="259" w:lineRule="auto"/>
        <w:ind w:right="1466" w:firstLine="0"/>
        <w:jc w:val="both"/>
        <w:rPr>
          <w:sz w:val="28"/>
        </w:rPr>
      </w:pPr>
      <w:r>
        <w:rPr>
          <w:b/>
          <w:sz w:val="28"/>
        </w:rPr>
        <w:t>Factors to be taken into account by the adjudicating officer</w:t>
      </w:r>
      <w:r>
        <w:rPr>
          <w:sz w:val="28"/>
        </w:rPr>
        <w:t>.-- While adjudging the</w:t>
      </w:r>
      <w:r>
        <w:rPr>
          <w:spacing w:val="-44"/>
          <w:sz w:val="28"/>
        </w:rPr>
        <w:t xml:space="preserve"> </w:t>
      </w:r>
      <w:r>
        <w:rPr>
          <w:sz w:val="28"/>
        </w:rPr>
        <w:t>quantum of compensation</w:t>
      </w:r>
      <w:r>
        <w:rPr>
          <w:sz w:val="28"/>
        </w:rPr>
        <w:t xml:space="preserve"> or interest, as the case may be, under section 71, the adjudicating officer shall have due regard to the following factors,</w:t>
      </w:r>
      <w:r>
        <w:rPr>
          <w:spacing w:val="-10"/>
          <w:sz w:val="28"/>
        </w:rPr>
        <w:t xml:space="preserve"> </w:t>
      </w:r>
      <w:r>
        <w:rPr>
          <w:sz w:val="28"/>
        </w:rPr>
        <w:t>namely:—</w:t>
      </w:r>
    </w:p>
    <w:p w:rsidR="004021A5" w:rsidRDefault="00550086">
      <w:pPr>
        <w:pStyle w:val="ListParagraph"/>
        <w:numPr>
          <w:ilvl w:val="1"/>
          <w:numId w:val="35"/>
        </w:numPr>
        <w:tabs>
          <w:tab w:val="left" w:pos="2505"/>
        </w:tabs>
        <w:spacing w:before="160" w:line="259" w:lineRule="auto"/>
        <w:ind w:firstLine="0"/>
        <w:jc w:val="both"/>
        <w:rPr>
          <w:sz w:val="28"/>
        </w:rPr>
      </w:pPr>
      <w:r>
        <w:rPr>
          <w:sz w:val="28"/>
        </w:rPr>
        <w:t>the amount of disproportionate gain or unfair advantage,</w:t>
      </w:r>
      <w:r>
        <w:rPr>
          <w:spacing w:val="-21"/>
          <w:sz w:val="28"/>
        </w:rPr>
        <w:t xml:space="preserve"> </w:t>
      </w:r>
      <w:r>
        <w:rPr>
          <w:sz w:val="28"/>
        </w:rPr>
        <w:t>wherever</w:t>
      </w:r>
      <w:r>
        <w:rPr>
          <w:spacing w:val="-19"/>
          <w:sz w:val="28"/>
        </w:rPr>
        <w:t xml:space="preserve"> </w:t>
      </w:r>
      <w:r>
        <w:rPr>
          <w:sz w:val="28"/>
        </w:rPr>
        <w:t>quantifiable,</w:t>
      </w:r>
      <w:r>
        <w:rPr>
          <w:spacing w:val="-23"/>
          <w:sz w:val="28"/>
        </w:rPr>
        <w:t xml:space="preserve"> </w:t>
      </w:r>
      <w:r>
        <w:rPr>
          <w:sz w:val="28"/>
        </w:rPr>
        <w:t>made</w:t>
      </w:r>
      <w:r>
        <w:rPr>
          <w:spacing w:val="-19"/>
          <w:sz w:val="28"/>
        </w:rPr>
        <w:t xml:space="preserve"> </w:t>
      </w:r>
      <w:r>
        <w:rPr>
          <w:sz w:val="28"/>
        </w:rPr>
        <w:t>as</w:t>
      </w:r>
      <w:r>
        <w:rPr>
          <w:spacing w:val="-21"/>
          <w:sz w:val="28"/>
        </w:rPr>
        <w:t xml:space="preserve"> </w:t>
      </w:r>
      <w:r>
        <w:rPr>
          <w:sz w:val="28"/>
        </w:rPr>
        <w:t>a</w:t>
      </w:r>
      <w:r>
        <w:rPr>
          <w:spacing w:val="-22"/>
          <w:sz w:val="28"/>
        </w:rPr>
        <w:t xml:space="preserve"> </w:t>
      </w:r>
      <w:r>
        <w:rPr>
          <w:sz w:val="28"/>
        </w:rPr>
        <w:t>result of the</w:t>
      </w:r>
      <w:r>
        <w:rPr>
          <w:spacing w:val="-3"/>
          <w:sz w:val="28"/>
        </w:rPr>
        <w:t xml:space="preserve"> </w:t>
      </w:r>
      <w:r>
        <w:rPr>
          <w:sz w:val="28"/>
        </w:rPr>
        <w:t>default;</w:t>
      </w:r>
    </w:p>
    <w:p w:rsidR="004021A5" w:rsidRDefault="00550086">
      <w:pPr>
        <w:pStyle w:val="ListParagraph"/>
        <w:numPr>
          <w:ilvl w:val="1"/>
          <w:numId w:val="35"/>
        </w:numPr>
        <w:tabs>
          <w:tab w:val="left" w:pos="2500"/>
        </w:tabs>
        <w:spacing w:before="159" w:line="259" w:lineRule="auto"/>
        <w:ind w:right="1472" w:firstLine="0"/>
        <w:jc w:val="both"/>
        <w:rPr>
          <w:sz w:val="28"/>
        </w:rPr>
      </w:pPr>
      <w:r>
        <w:rPr>
          <w:sz w:val="28"/>
        </w:rPr>
        <w:t>the amount of loss caused as a result of the default;</w:t>
      </w:r>
    </w:p>
    <w:p w:rsidR="004021A5" w:rsidRDefault="00550086">
      <w:pPr>
        <w:pStyle w:val="ListParagraph"/>
        <w:numPr>
          <w:ilvl w:val="1"/>
          <w:numId w:val="35"/>
        </w:numPr>
        <w:tabs>
          <w:tab w:val="left" w:pos="2444"/>
        </w:tabs>
        <w:spacing w:before="159"/>
        <w:ind w:left="2444" w:right="0" w:hanging="406"/>
        <w:jc w:val="both"/>
        <w:rPr>
          <w:sz w:val="28"/>
        </w:rPr>
      </w:pPr>
      <w:r>
        <w:rPr>
          <w:sz w:val="28"/>
        </w:rPr>
        <w:t>the repetitive nature of the</w:t>
      </w:r>
      <w:r>
        <w:rPr>
          <w:spacing w:val="-5"/>
          <w:sz w:val="28"/>
        </w:rPr>
        <w:t xml:space="preserve"> </w:t>
      </w:r>
      <w:r>
        <w:rPr>
          <w:sz w:val="28"/>
        </w:rPr>
        <w:t>default;</w:t>
      </w:r>
    </w:p>
    <w:p w:rsidR="004021A5" w:rsidRDefault="00550086">
      <w:pPr>
        <w:pStyle w:val="ListParagraph"/>
        <w:numPr>
          <w:ilvl w:val="1"/>
          <w:numId w:val="35"/>
        </w:numPr>
        <w:tabs>
          <w:tab w:val="left" w:pos="2447"/>
        </w:tabs>
        <w:spacing w:before="187" w:line="259" w:lineRule="auto"/>
        <w:ind w:right="1471" w:firstLine="0"/>
        <w:jc w:val="both"/>
        <w:rPr>
          <w:sz w:val="28"/>
        </w:rPr>
      </w:pPr>
      <w:r>
        <w:rPr>
          <w:sz w:val="28"/>
        </w:rPr>
        <w:t>such</w:t>
      </w:r>
      <w:r>
        <w:rPr>
          <w:spacing w:val="-16"/>
          <w:sz w:val="28"/>
        </w:rPr>
        <w:t xml:space="preserve"> </w:t>
      </w:r>
      <w:r>
        <w:rPr>
          <w:sz w:val="28"/>
        </w:rPr>
        <w:t>other</w:t>
      </w:r>
      <w:r>
        <w:rPr>
          <w:spacing w:val="-15"/>
          <w:sz w:val="28"/>
        </w:rPr>
        <w:t xml:space="preserve"> </w:t>
      </w:r>
      <w:r>
        <w:rPr>
          <w:sz w:val="28"/>
        </w:rPr>
        <w:t>factors</w:t>
      </w:r>
      <w:r>
        <w:rPr>
          <w:spacing w:val="-14"/>
          <w:sz w:val="28"/>
        </w:rPr>
        <w:t xml:space="preserve"> </w:t>
      </w:r>
      <w:r>
        <w:rPr>
          <w:sz w:val="28"/>
        </w:rPr>
        <w:t>which</w:t>
      </w:r>
      <w:r>
        <w:rPr>
          <w:spacing w:val="-15"/>
          <w:sz w:val="28"/>
        </w:rPr>
        <w:t xml:space="preserve"> </w:t>
      </w:r>
      <w:r>
        <w:rPr>
          <w:sz w:val="28"/>
        </w:rPr>
        <w:t>the</w:t>
      </w:r>
      <w:r>
        <w:rPr>
          <w:spacing w:val="-16"/>
          <w:sz w:val="28"/>
        </w:rPr>
        <w:t xml:space="preserve"> </w:t>
      </w:r>
      <w:r>
        <w:rPr>
          <w:sz w:val="28"/>
        </w:rPr>
        <w:t>adjudicating</w:t>
      </w:r>
      <w:r>
        <w:rPr>
          <w:spacing w:val="-15"/>
          <w:sz w:val="28"/>
        </w:rPr>
        <w:t xml:space="preserve"> </w:t>
      </w:r>
      <w:r>
        <w:rPr>
          <w:sz w:val="28"/>
        </w:rPr>
        <w:t>officer considers necessary to the case in furtherance of justice.</w:t>
      </w:r>
    </w:p>
    <w:p w:rsidR="004021A5" w:rsidRDefault="00550086">
      <w:pPr>
        <w:pStyle w:val="BodyText"/>
        <w:spacing w:before="159"/>
        <w:ind w:left="1755"/>
      </w:pPr>
      <w:r>
        <w:t>xxx xxx xxx</w:t>
      </w:r>
    </w:p>
    <w:p w:rsidR="004021A5" w:rsidRDefault="00550086">
      <w:pPr>
        <w:pStyle w:val="BodyText"/>
        <w:spacing w:before="185" w:line="259" w:lineRule="auto"/>
        <w:ind w:left="1755" w:right="1464"/>
      </w:pPr>
      <w:r>
        <w:t xml:space="preserve">79. </w:t>
      </w:r>
      <w:r>
        <w:rPr>
          <w:b/>
        </w:rPr>
        <w:t>Bar of jurisdiction</w:t>
      </w:r>
      <w:r>
        <w:t xml:space="preserve">. --No civil court shall have jurisdiction to entertain any suit or proceeding in respect of any matter which the Authority or the adjudicating officer or the Appellate Tribunal </w:t>
      </w:r>
      <w:r>
        <w:rPr>
          <w:spacing w:val="-3"/>
        </w:rPr>
        <w:t xml:space="preserve">is </w:t>
      </w:r>
      <w:r>
        <w:t>empowered by or under this Act to determine and no injunction shall be gran</w:t>
      </w:r>
      <w:r>
        <w:t>ted by any court or other authority</w:t>
      </w:r>
      <w:r>
        <w:rPr>
          <w:spacing w:val="-9"/>
        </w:rPr>
        <w:t xml:space="preserve"> </w:t>
      </w:r>
      <w:r>
        <w:t>in</w:t>
      </w:r>
      <w:r>
        <w:rPr>
          <w:spacing w:val="-7"/>
        </w:rPr>
        <w:t xml:space="preserve"> </w:t>
      </w:r>
      <w:r>
        <w:t>respect</w:t>
      </w:r>
      <w:r>
        <w:rPr>
          <w:spacing w:val="-8"/>
        </w:rPr>
        <w:t xml:space="preserve"> </w:t>
      </w:r>
      <w:r>
        <w:t>of</w:t>
      </w:r>
      <w:r>
        <w:rPr>
          <w:spacing w:val="-7"/>
        </w:rPr>
        <w:t xml:space="preserve"> </w:t>
      </w:r>
      <w:r>
        <w:t>any</w:t>
      </w:r>
      <w:r>
        <w:rPr>
          <w:spacing w:val="-7"/>
        </w:rPr>
        <w:t xml:space="preserve"> </w:t>
      </w:r>
      <w:r>
        <w:t>action</w:t>
      </w:r>
      <w:r>
        <w:rPr>
          <w:spacing w:val="-9"/>
        </w:rPr>
        <w:t xml:space="preserve"> </w:t>
      </w:r>
      <w:r>
        <w:t>taken</w:t>
      </w:r>
      <w:r>
        <w:rPr>
          <w:spacing w:val="-10"/>
        </w:rPr>
        <w:t xml:space="preserve"> </w:t>
      </w:r>
      <w:r>
        <w:t>or</w:t>
      </w:r>
      <w:r>
        <w:rPr>
          <w:spacing w:val="-6"/>
        </w:rPr>
        <w:t xml:space="preserve"> </w:t>
      </w:r>
      <w:r>
        <w:t>to</w:t>
      </w:r>
      <w:r>
        <w:rPr>
          <w:spacing w:val="-10"/>
        </w:rPr>
        <w:t xml:space="preserve"> </w:t>
      </w:r>
      <w:r>
        <w:t>be</w:t>
      </w:r>
      <w:r>
        <w:rPr>
          <w:spacing w:val="-5"/>
        </w:rPr>
        <w:t xml:space="preserve"> </w:t>
      </w:r>
      <w:r>
        <w:t>taken in pursuance of any power conferred by or under</w:t>
      </w:r>
      <w:r>
        <w:rPr>
          <w:spacing w:val="-44"/>
        </w:rPr>
        <w:t xml:space="preserve"> </w:t>
      </w:r>
      <w:r>
        <w:t>this Act.</w:t>
      </w:r>
    </w:p>
    <w:p w:rsidR="004021A5" w:rsidRDefault="00550086">
      <w:pPr>
        <w:pStyle w:val="BodyText"/>
        <w:spacing w:before="159"/>
        <w:ind w:left="1755"/>
      </w:pPr>
      <w:r>
        <w:t>xxx xxx xxx</w:t>
      </w:r>
    </w:p>
    <w:p w:rsidR="004021A5" w:rsidRDefault="004021A5">
      <w:pPr>
        <w:sectPr w:rsidR="004021A5">
          <w:pgSz w:w="11910" w:h="16840"/>
          <w:pgMar w:top="1340" w:right="1220" w:bottom="1200" w:left="940" w:header="0" w:footer="1000" w:gutter="0"/>
          <w:cols w:space="720"/>
        </w:sectPr>
      </w:pPr>
    </w:p>
    <w:p w:rsidR="004021A5" w:rsidRDefault="00550086">
      <w:pPr>
        <w:pStyle w:val="ListParagraph"/>
        <w:numPr>
          <w:ilvl w:val="0"/>
          <w:numId w:val="34"/>
        </w:numPr>
        <w:tabs>
          <w:tab w:val="left" w:pos="2298"/>
        </w:tabs>
        <w:spacing w:before="81" w:line="259" w:lineRule="auto"/>
        <w:ind w:right="1464" w:firstLine="0"/>
        <w:jc w:val="both"/>
        <w:rPr>
          <w:sz w:val="28"/>
        </w:rPr>
      </w:pPr>
      <w:r>
        <w:rPr>
          <w:b/>
          <w:sz w:val="28"/>
        </w:rPr>
        <w:t>Application of other laws not barred</w:t>
      </w:r>
      <w:r>
        <w:rPr>
          <w:sz w:val="28"/>
        </w:rPr>
        <w:t>-- The provisions of this Act shall be in addition</w:t>
      </w:r>
      <w:r>
        <w:rPr>
          <w:sz w:val="28"/>
        </w:rPr>
        <w:t xml:space="preserve"> to, and not in derogation of, the provisions of any other law for the time being in</w:t>
      </w:r>
      <w:r>
        <w:rPr>
          <w:spacing w:val="-9"/>
          <w:sz w:val="28"/>
        </w:rPr>
        <w:t xml:space="preserve"> </w:t>
      </w:r>
      <w:r>
        <w:rPr>
          <w:sz w:val="28"/>
        </w:rPr>
        <w:t>force.</w:t>
      </w:r>
    </w:p>
    <w:p w:rsidR="004021A5" w:rsidRDefault="00550086">
      <w:pPr>
        <w:pStyle w:val="ListParagraph"/>
        <w:numPr>
          <w:ilvl w:val="0"/>
          <w:numId w:val="34"/>
        </w:numPr>
        <w:tabs>
          <w:tab w:val="left" w:pos="2241"/>
        </w:tabs>
        <w:spacing w:before="159" w:line="259" w:lineRule="auto"/>
        <w:ind w:right="1466" w:firstLine="0"/>
        <w:jc w:val="both"/>
        <w:rPr>
          <w:sz w:val="28"/>
        </w:rPr>
      </w:pPr>
      <w:r>
        <w:rPr>
          <w:b/>
          <w:sz w:val="28"/>
        </w:rPr>
        <w:t>Act to have overriding effect</w:t>
      </w:r>
      <w:r>
        <w:rPr>
          <w:sz w:val="28"/>
        </w:rPr>
        <w:t>.-- The provisions of</w:t>
      </w:r>
      <w:r>
        <w:rPr>
          <w:spacing w:val="-11"/>
          <w:sz w:val="28"/>
        </w:rPr>
        <w:t xml:space="preserve"> </w:t>
      </w:r>
      <w:r>
        <w:rPr>
          <w:sz w:val="28"/>
        </w:rPr>
        <w:t>this</w:t>
      </w:r>
      <w:r>
        <w:rPr>
          <w:spacing w:val="-8"/>
          <w:sz w:val="28"/>
        </w:rPr>
        <w:t xml:space="preserve"> </w:t>
      </w:r>
      <w:r>
        <w:rPr>
          <w:sz w:val="28"/>
        </w:rPr>
        <w:t>Act</w:t>
      </w:r>
      <w:r>
        <w:rPr>
          <w:spacing w:val="-13"/>
          <w:sz w:val="28"/>
        </w:rPr>
        <w:t xml:space="preserve"> </w:t>
      </w:r>
      <w:r>
        <w:rPr>
          <w:sz w:val="28"/>
        </w:rPr>
        <w:t>shall</w:t>
      </w:r>
      <w:r>
        <w:rPr>
          <w:spacing w:val="-11"/>
          <w:sz w:val="28"/>
        </w:rPr>
        <w:t xml:space="preserve"> </w:t>
      </w:r>
      <w:r>
        <w:rPr>
          <w:sz w:val="28"/>
        </w:rPr>
        <w:t>have</w:t>
      </w:r>
      <w:r>
        <w:rPr>
          <w:spacing w:val="-9"/>
          <w:sz w:val="28"/>
        </w:rPr>
        <w:t xml:space="preserve"> </w:t>
      </w:r>
      <w:r>
        <w:rPr>
          <w:sz w:val="28"/>
        </w:rPr>
        <w:t>effect,</w:t>
      </w:r>
      <w:r>
        <w:rPr>
          <w:spacing w:val="-8"/>
          <w:sz w:val="28"/>
        </w:rPr>
        <w:t xml:space="preserve"> </w:t>
      </w:r>
      <w:r>
        <w:rPr>
          <w:sz w:val="28"/>
        </w:rPr>
        <w:t>notwithstanding</w:t>
      </w:r>
      <w:r>
        <w:rPr>
          <w:spacing w:val="-10"/>
          <w:sz w:val="28"/>
        </w:rPr>
        <w:t xml:space="preserve"> </w:t>
      </w:r>
      <w:r>
        <w:rPr>
          <w:sz w:val="28"/>
        </w:rPr>
        <w:t>anything inconsistent therewith contained in any other law for the ti</w:t>
      </w:r>
      <w:r>
        <w:rPr>
          <w:sz w:val="28"/>
        </w:rPr>
        <w:t>me being in</w:t>
      </w:r>
      <w:r>
        <w:rPr>
          <w:spacing w:val="-8"/>
          <w:sz w:val="28"/>
        </w:rPr>
        <w:t xml:space="preserve"> </w:t>
      </w:r>
      <w:r>
        <w:rPr>
          <w:sz w:val="28"/>
        </w:rPr>
        <w:t>force.”</w:t>
      </w:r>
    </w:p>
    <w:p w:rsidR="004021A5" w:rsidRDefault="004021A5">
      <w:pPr>
        <w:pStyle w:val="BodyText"/>
        <w:jc w:val="left"/>
        <w:rPr>
          <w:sz w:val="30"/>
        </w:rPr>
      </w:pPr>
    </w:p>
    <w:p w:rsidR="004021A5" w:rsidRDefault="004021A5">
      <w:pPr>
        <w:pStyle w:val="BodyText"/>
        <w:spacing w:before="8"/>
        <w:jc w:val="left"/>
        <w:rPr>
          <w:sz w:val="25"/>
        </w:rPr>
      </w:pPr>
    </w:p>
    <w:p w:rsidR="004021A5" w:rsidRDefault="00550086">
      <w:pPr>
        <w:pStyle w:val="ListParagraph"/>
        <w:numPr>
          <w:ilvl w:val="0"/>
          <w:numId w:val="58"/>
        </w:numPr>
        <w:tabs>
          <w:tab w:val="left" w:pos="1778"/>
        </w:tabs>
        <w:spacing w:line="480" w:lineRule="auto"/>
        <w:ind w:right="756" w:firstLine="0"/>
        <w:jc w:val="both"/>
        <w:rPr>
          <w:sz w:val="28"/>
        </w:rPr>
      </w:pPr>
      <w:r>
        <w:rPr>
          <w:sz w:val="28"/>
        </w:rPr>
        <w:t>A perusal of the aforesaid provisions would show that, on and</w:t>
      </w:r>
      <w:r>
        <w:rPr>
          <w:spacing w:val="-20"/>
          <w:sz w:val="28"/>
        </w:rPr>
        <w:t xml:space="preserve"> </w:t>
      </w:r>
      <w:r>
        <w:rPr>
          <w:sz w:val="28"/>
        </w:rPr>
        <w:t>from</w:t>
      </w:r>
      <w:r>
        <w:rPr>
          <w:spacing w:val="-20"/>
          <w:sz w:val="28"/>
        </w:rPr>
        <w:t xml:space="preserve"> </w:t>
      </w:r>
      <w:r>
        <w:rPr>
          <w:sz w:val="28"/>
        </w:rPr>
        <w:t>the</w:t>
      </w:r>
      <w:r>
        <w:rPr>
          <w:spacing w:val="-22"/>
          <w:sz w:val="28"/>
        </w:rPr>
        <w:t xml:space="preserve"> </w:t>
      </w:r>
      <w:r>
        <w:rPr>
          <w:sz w:val="28"/>
        </w:rPr>
        <w:t>coming</w:t>
      </w:r>
      <w:r>
        <w:rPr>
          <w:spacing w:val="-16"/>
          <w:sz w:val="28"/>
        </w:rPr>
        <w:t xml:space="preserve"> </w:t>
      </w:r>
      <w:r>
        <w:rPr>
          <w:sz w:val="28"/>
        </w:rPr>
        <w:t>into</w:t>
      </w:r>
      <w:r>
        <w:rPr>
          <w:spacing w:val="-22"/>
          <w:sz w:val="28"/>
        </w:rPr>
        <w:t xml:space="preserve"> </w:t>
      </w:r>
      <w:r>
        <w:rPr>
          <w:sz w:val="28"/>
        </w:rPr>
        <w:t>force</w:t>
      </w:r>
      <w:r>
        <w:rPr>
          <w:spacing w:val="-19"/>
          <w:sz w:val="28"/>
        </w:rPr>
        <w:t xml:space="preserve"> </w:t>
      </w:r>
      <w:r>
        <w:rPr>
          <w:sz w:val="28"/>
        </w:rPr>
        <w:t>of</w:t>
      </w:r>
      <w:r>
        <w:rPr>
          <w:spacing w:val="-20"/>
          <w:sz w:val="28"/>
        </w:rPr>
        <w:t xml:space="preserve"> </w:t>
      </w:r>
      <w:r>
        <w:rPr>
          <w:sz w:val="28"/>
        </w:rPr>
        <w:t>the</w:t>
      </w:r>
      <w:r>
        <w:rPr>
          <w:spacing w:val="-19"/>
          <w:sz w:val="28"/>
        </w:rPr>
        <w:t xml:space="preserve"> </w:t>
      </w:r>
      <w:r>
        <w:rPr>
          <w:sz w:val="28"/>
        </w:rPr>
        <w:t>RERA,</w:t>
      </w:r>
      <w:r>
        <w:rPr>
          <w:spacing w:val="-18"/>
          <w:sz w:val="28"/>
        </w:rPr>
        <w:t xml:space="preserve"> </w:t>
      </w:r>
      <w:r>
        <w:rPr>
          <w:sz w:val="28"/>
        </w:rPr>
        <w:t>all</w:t>
      </w:r>
      <w:r>
        <w:rPr>
          <w:spacing w:val="-19"/>
          <w:sz w:val="28"/>
        </w:rPr>
        <w:t xml:space="preserve"> </w:t>
      </w:r>
      <w:r>
        <w:rPr>
          <w:sz w:val="28"/>
        </w:rPr>
        <w:t>real</w:t>
      </w:r>
      <w:r>
        <w:rPr>
          <w:spacing w:val="-18"/>
          <w:sz w:val="28"/>
        </w:rPr>
        <w:t xml:space="preserve"> </w:t>
      </w:r>
      <w:r>
        <w:rPr>
          <w:sz w:val="28"/>
        </w:rPr>
        <w:t>estate</w:t>
      </w:r>
      <w:r>
        <w:rPr>
          <w:spacing w:val="-22"/>
          <w:sz w:val="28"/>
        </w:rPr>
        <w:t xml:space="preserve"> </w:t>
      </w:r>
      <w:r>
        <w:rPr>
          <w:sz w:val="28"/>
        </w:rPr>
        <w:t>projects (as defined) would first have to be registered with the Real</w:t>
      </w:r>
      <w:r>
        <w:rPr>
          <w:spacing w:val="-32"/>
          <w:sz w:val="28"/>
        </w:rPr>
        <w:t xml:space="preserve"> </w:t>
      </w:r>
      <w:r>
        <w:rPr>
          <w:sz w:val="28"/>
        </w:rPr>
        <w:t xml:space="preserve">Estate Regulatory Authority, which, before registering such projects, would look into all relevant details, including delay in completion of other projects by the developer. Importantly, the promoter is now to make a declaration supported by an affidavit, </w:t>
      </w:r>
      <w:r>
        <w:rPr>
          <w:sz w:val="28"/>
        </w:rPr>
        <w:t>that he undertakes to complete the project within a certain time period, and</w:t>
      </w:r>
      <w:r>
        <w:rPr>
          <w:spacing w:val="-17"/>
          <w:sz w:val="28"/>
        </w:rPr>
        <w:t xml:space="preserve"> </w:t>
      </w:r>
      <w:r>
        <w:rPr>
          <w:sz w:val="28"/>
        </w:rPr>
        <w:t>that</w:t>
      </w:r>
      <w:r>
        <w:rPr>
          <w:spacing w:val="-18"/>
          <w:sz w:val="28"/>
        </w:rPr>
        <w:t xml:space="preserve"> </w:t>
      </w:r>
      <w:r>
        <w:rPr>
          <w:sz w:val="28"/>
        </w:rPr>
        <w:t>70%</w:t>
      </w:r>
      <w:r>
        <w:rPr>
          <w:spacing w:val="-20"/>
          <w:sz w:val="28"/>
        </w:rPr>
        <w:t xml:space="preserve"> </w:t>
      </w:r>
      <w:r>
        <w:rPr>
          <w:sz w:val="28"/>
        </w:rPr>
        <w:t>of</w:t>
      </w:r>
      <w:r>
        <w:rPr>
          <w:spacing w:val="-17"/>
          <w:sz w:val="28"/>
        </w:rPr>
        <w:t xml:space="preserve"> </w:t>
      </w:r>
      <w:r>
        <w:rPr>
          <w:sz w:val="28"/>
        </w:rPr>
        <w:t>the</w:t>
      </w:r>
      <w:r>
        <w:rPr>
          <w:spacing w:val="-22"/>
          <w:sz w:val="28"/>
        </w:rPr>
        <w:t xml:space="preserve"> </w:t>
      </w:r>
      <w:r>
        <w:rPr>
          <w:sz w:val="28"/>
        </w:rPr>
        <w:t>amounts</w:t>
      </w:r>
      <w:r>
        <w:rPr>
          <w:spacing w:val="-18"/>
          <w:sz w:val="28"/>
        </w:rPr>
        <w:t xml:space="preserve"> </w:t>
      </w:r>
      <w:r>
        <w:rPr>
          <w:sz w:val="28"/>
        </w:rPr>
        <w:t>realised</w:t>
      </w:r>
      <w:r>
        <w:rPr>
          <w:spacing w:val="-21"/>
          <w:sz w:val="28"/>
        </w:rPr>
        <w:t xml:space="preserve"> </w:t>
      </w:r>
      <w:r>
        <w:rPr>
          <w:sz w:val="28"/>
        </w:rPr>
        <w:t>for</w:t>
      </w:r>
      <w:r>
        <w:rPr>
          <w:spacing w:val="-17"/>
          <w:sz w:val="28"/>
        </w:rPr>
        <w:t xml:space="preserve"> </w:t>
      </w:r>
      <w:r>
        <w:rPr>
          <w:sz w:val="28"/>
        </w:rPr>
        <w:t>the</w:t>
      </w:r>
      <w:r>
        <w:rPr>
          <w:spacing w:val="-17"/>
          <w:sz w:val="28"/>
        </w:rPr>
        <w:t xml:space="preserve"> </w:t>
      </w:r>
      <w:r>
        <w:rPr>
          <w:sz w:val="28"/>
        </w:rPr>
        <w:t>project</w:t>
      </w:r>
      <w:r>
        <w:rPr>
          <w:spacing w:val="-17"/>
          <w:sz w:val="28"/>
        </w:rPr>
        <w:t xml:space="preserve"> </w:t>
      </w:r>
      <w:r>
        <w:rPr>
          <w:sz w:val="28"/>
        </w:rPr>
        <w:t>from</w:t>
      </w:r>
      <w:r>
        <w:rPr>
          <w:spacing w:val="-18"/>
          <w:sz w:val="28"/>
        </w:rPr>
        <w:t xml:space="preserve"> </w:t>
      </w:r>
      <w:r>
        <w:rPr>
          <w:sz w:val="28"/>
        </w:rPr>
        <w:t>allottees, from</w:t>
      </w:r>
      <w:r>
        <w:rPr>
          <w:spacing w:val="-5"/>
          <w:sz w:val="28"/>
        </w:rPr>
        <w:t xml:space="preserve"> </w:t>
      </w:r>
      <w:r>
        <w:rPr>
          <w:sz w:val="28"/>
        </w:rPr>
        <w:t>time</w:t>
      </w:r>
      <w:r>
        <w:rPr>
          <w:spacing w:val="-6"/>
          <w:sz w:val="28"/>
        </w:rPr>
        <w:t xml:space="preserve"> </w:t>
      </w:r>
      <w:r>
        <w:rPr>
          <w:sz w:val="28"/>
        </w:rPr>
        <w:t>to</w:t>
      </w:r>
      <w:r>
        <w:rPr>
          <w:spacing w:val="-7"/>
          <w:sz w:val="28"/>
        </w:rPr>
        <w:t xml:space="preserve"> </w:t>
      </w:r>
      <w:r>
        <w:rPr>
          <w:sz w:val="28"/>
        </w:rPr>
        <w:t>time,</w:t>
      </w:r>
      <w:r>
        <w:rPr>
          <w:spacing w:val="-6"/>
          <w:sz w:val="28"/>
        </w:rPr>
        <w:t xml:space="preserve"> </w:t>
      </w:r>
      <w:r>
        <w:rPr>
          <w:sz w:val="28"/>
        </w:rPr>
        <w:t>shall</w:t>
      </w:r>
      <w:r>
        <w:rPr>
          <w:spacing w:val="-5"/>
          <w:sz w:val="28"/>
        </w:rPr>
        <w:t xml:space="preserve"> </w:t>
      </w:r>
      <w:r>
        <w:rPr>
          <w:sz w:val="28"/>
        </w:rPr>
        <w:t>be</w:t>
      </w:r>
      <w:r>
        <w:rPr>
          <w:spacing w:val="-5"/>
          <w:sz w:val="28"/>
        </w:rPr>
        <w:t xml:space="preserve"> </w:t>
      </w:r>
      <w:r>
        <w:rPr>
          <w:sz w:val="28"/>
        </w:rPr>
        <w:t>deposited</w:t>
      </w:r>
      <w:r>
        <w:rPr>
          <w:spacing w:val="-5"/>
          <w:sz w:val="28"/>
        </w:rPr>
        <w:t xml:space="preserve"> </w:t>
      </w:r>
      <w:r>
        <w:rPr>
          <w:sz w:val="28"/>
        </w:rPr>
        <w:t>in</w:t>
      </w:r>
      <w:r>
        <w:rPr>
          <w:spacing w:val="-7"/>
          <w:sz w:val="28"/>
        </w:rPr>
        <w:t xml:space="preserve"> </w:t>
      </w:r>
      <w:r>
        <w:rPr>
          <w:sz w:val="28"/>
        </w:rPr>
        <w:t>a</w:t>
      </w:r>
      <w:r>
        <w:rPr>
          <w:spacing w:val="-5"/>
          <w:sz w:val="28"/>
        </w:rPr>
        <w:t xml:space="preserve"> </w:t>
      </w:r>
      <w:r>
        <w:rPr>
          <w:sz w:val="28"/>
        </w:rPr>
        <w:t>separate</w:t>
      </w:r>
      <w:r>
        <w:rPr>
          <w:spacing w:val="-5"/>
          <w:sz w:val="28"/>
        </w:rPr>
        <w:t xml:space="preserve"> </w:t>
      </w:r>
      <w:r>
        <w:rPr>
          <w:sz w:val="28"/>
        </w:rPr>
        <w:t>account,</w:t>
      </w:r>
      <w:r>
        <w:rPr>
          <w:spacing w:val="-6"/>
          <w:sz w:val="28"/>
        </w:rPr>
        <w:t xml:space="preserve"> </w:t>
      </w:r>
      <w:r>
        <w:rPr>
          <w:sz w:val="28"/>
        </w:rPr>
        <w:t>which would be spent only to defray the cost of const</w:t>
      </w:r>
      <w:r>
        <w:rPr>
          <w:sz w:val="28"/>
        </w:rPr>
        <w:t xml:space="preserve">ruction and land cost for that particular project. Registration is granted by the authority only when it is satisfied that the promoter is a </w:t>
      </w:r>
      <w:r>
        <w:rPr>
          <w:i/>
          <w:sz w:val="28"/>
        </w:rPr>
        <w:t xml:space="preserve">bona fide </w:t>
      </w:r>
      <w:r>
        <w:rPr>
          <w:sz w:val="28"/>
        </w:rPr>
        <w:t>promoter who is likely to perform his part of the bargain satisfactorily. Registration of the project enu</w:t>
      </w:r>
      <w:r>
        <w:rPr>
          <w:sz w:val="28"/>
        </w:rPr>
        <w:t xml:space="preserve">res only for a certain period and can only be extended due to </w:t>
      </w:r>
      <w:r>
        <w:rPr>
          <w:i/>
          <w:sz w:val="28"/>
        </w:rPr>
        <w:t xml:space="preserve">force majeure </w:t>
      </w:r>
      <w:r>
        <w:rPr>
          <w:sz w:val="28"/>
        </w:rPr>
        <w:t>events</w:t>
      </w:r>
      <w:r>
        <w:rPr>
          <w:spacing w:val="51"/>
          <w:sz w:val="28"/>
        </w:rPr>
        <w:t xml:space="preserve"> </w:t>
      </w:r>
      <w:r>
        <w:rPr>
          <w:sz w:val="28"/>
        </w:rPr>
        <w:t>for</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56"/>
      </w:pPr>
      <w:r>
        <w:t>a maximum period of one year by the authority, on being</w:t>
      </w:r>
      <w:r>
        <w:rPr>
          <w:spacing w:val="-42"/>
        </w:rPr>
        <w:t xml:space="preserve"> </w:t>
      </w:r>
      <w:r>
        <w:t>satisfied that such events have, in fact, taken place. Registration once granted,</w:t>
      </w:r>
      <w:r>
        <w:rPr>
          <w:spacing w:val="-10"/>
        </w:rPr>
        <w:t xml:space="preserve"> </w:t>
      </w:r>
      <w:r>
        <w:t>may</w:t>
      </w:r>
      <w:r>
        <w:rPr>
          <w:spacing w:val="-7"/>
        </w:rPr>
        <w:t xml:space="preserve"> </w:t>
      </w:r>
      <w:r>
        <w:t>be</w:t>
      </w:r>
      <w:r>
        <w:rPr>
          <w:spacing w:val="-8"/>
        </w:rPr>
        <w:t xml:space="preserve"> </w:t>
      </w:r>
      <w:r>
        <w:t>revoked</w:t>
      </w:r>
      <w:r>
        <w:rPr>
          <w:spacing w:val="-7"/>
        </w:rPr>
        <w:t xml:space="preserve"> </w:t>
      </w:r>
      <w:r>
        <w:t>if</w:t>
      </w:r>
      <w:r>
        <w:rPr>
          <w:spacing w:val="-7"/>
        </w:rPr>
        <w:t xml:space="preserve"> </w:t>
      </w:r>
      <w:r>
        <w:t>it</w:t>
      </w:r>
      <w:r>
        <w:rPr>
          <w:spacing w:val="-10"/>
        </w:rPr>
        <w:t xml:space="preserve"> </w:t>
      </w:r>
      <w:r>
        <w:t>is</w:t>
      </w:r>
      <w:r>
        <w:rPr>
          <w:spacing w:val="-9"/>
        </w:rPr>
        <w:t xml:space="preserve"> </w:t>
      </w:r>
      <w:r>
        <w:t>found</w:t>
      </w:r>
      <w:r>
        <w:rPr>
          <w:spacing w:val="-8"/>
        </w:rPr>
        <w:t xml:space="preserve"> </w:t>
      </w:r>
      <w:r>
        <w:t>that</w:t>
      </w:r>
      <w:r>
        <w:rPr>
          <w:spacing w:val="-9"/>
        </w:rPr>
        <w:t xml:space="preserve"> </w:t>
      </w:r>
      <w:r>
        <w:t>the</w:t>
      </w:r>
      <w:r>
        <w:rPr>
          <w:spacing w:val="-7"/>
        </w:rPr>
        <w:t xml:space="preserve"> </w:t>
      </w:r>
      <w:r>
        <w:t>promoter</w:t>
      </w:r>
      <w:r>
        <w:rPr>
          <w:spacing w:val="-8"/>
        </w:rPr>
        <w:t xml:space="preserve"> </w:t>
      </w:r>
      <w:r>
        <w:t>defaults</w:t>
      </w:r>
      <w:r>
        <w:rPr>
          <w:spacing w:val="-7"/>
        </w:rPr>
        <w:t xml:space="preserve"> </w:t>
      </w:r>
      <w:r>
        <w:t>in complying with the various statutory requirements or indulges in unfair practices or irregularities. Importantly, upon revocation of registration,</w:t>
      </w:r>
      <w:r>
        <w:rPr>
          <w:spacing w:val="-23"/>
        </w:rPr>
        <w:t xml:space="preserve"> </w:t>
      </w:r>
      <w:r>
        <w:t>the</w:t>
      </w:r>
      <w:r>
        <w:rPr>
          <w:spacing w:val="-19"/>
        </w:rPr>
        <w:t xml:space="preserve"> </w:t>
      </w:r>
      <w:r>
        <w:t>authority</w:t>
      </w:r>
      <w:r>
        <w:rPr>
          <w:spacing w:val="-19"/>
        </w:rPr>
        <w:t xml:space="preserve"> </w:t>
      </w:r>
      <w:r>
        <w:t>is</w:t>
      </w:r>
      <w:r>
        <w:rPr>
          <w:spacing w:val="-20"/>
        </w:rPr>
        <w:t xml:space="preserve"> </w:t>
      </w:r>
      <w:r>
        <w:t>to</w:t>
      </w:r>
      <w:r>
        <w:rPr>
          <w:spacing w:val="-23"/>
        </w:rPr>
        <w:t xml:space="preserve"> </w:t>
      </w:r>
      <w:r>
        <w:t>facilitate</w:t>
      </w:r>
      <w:r>
        <w:rPr>
          <w:spacing w:val="-22"/>
        </w:rPr>
        <w:t xml:space="preserve"> </w:t>
      </w:r>
      <w:r>
        <w:t>the</w:t>
      </w:r>
      <w:r>
        <w:rPr>
          <w:spacing w:val="-23"/>
        </w:rPr>
        <w:t xml:space="preserve"> </w:t>
      </w:r>
      <w:r>
        <w:t>remaining</w:t>
      </w:r>
      <w:r>
        <w:rPr>
          <w:spacing w:val="-22"/>
        </w:rPr>
        <w:t xml:space="preserve"> </w:t>
      </w:r>
      <w:r>
        <w:t>development</w:t>
      </w:r>
      <w:r>
        <w:t xml:space="preserve"> work, which can then be carried out either by the “competent authority” as defined by the RERA or by the association of allottees or otherwise. The promoter at the time of booking and issue of allotment letters has to make available to the allottees infor</w:t>
      </w:r>
      <w:r>
        <w:t xml:space="preserve">mation, </w:t>
      </w:r>
      <w:r>
        <w:rPr>
          <w:i/>
        </w:rPr>
        <w:t>inter alia</w:t>
      </w:r>
      <w:r>
        <w:t xml:space="preserve">, as to the stage-wise time schedule of completion of the project. Deposits or advances beyond 10% of the estimated cost as advance payment cannot be taken without first entering into an agreement for sale. Importantly, the agreement for </w:t>
      </w:r>
      <w:r>
        <w:t>sale will now no longer be a one-sided contract of adhesion, but in such form as may be prescribed, which</w:t>
      </w:r>
      <w:r>
        <w:rPr>
          <w:spacing w:val="-45"/>
        </w:rPr>
        <w:t xml:space="preserve"> </w:t>
      </w:r>
      <w:r>
        <w:t>balances the rights and obligations of both the promoter and the allottees. Importantly, under Section 18, if the promoter fails to complete or is una</w:t>
      </w:r>
      <w:r>
        <w:t>ble to give possession of an apartment, plot or building in accordance with the terms of the agreement for sale, he must return the amount received by him in respect of such apartment etc.</w:t>
      </w:r>
      <w:r>
        <w:rPr>
          <w:spacing w:val="-12"/>
        </w:rPr>
        <w:t xml:space="preserve"> </w:t>
      </w:r>
      <w:r>
        <w:t>with</w:t>
      </w:r>
      <w:r>
        <w:rPr>
          <w:spacing w:val="-13"/>
        </w:rPr>
        <w:t xml:space="preserve"> </w:t>
      </w:r>
      <w:r>
        <w:t>such</w:t>
      </w:r>
      <w:r>
        <w:rPr>
          <w:spacing w:val="-13"/>
        </w:rPr>
        <w:t xml:space="preserve"> </w:t>
      </w:r>
      <w:r>
        <w:t>interest</w:t>
      </w:r>
      <w:r>
        <w:rPr>
          <w:spacing w:val="-11"/>
        </w:rPr>
        <w:t xml:space="preserve"> </w:t>
      </w:r>
      <w:r>
        <w:t>as</w:t>
      </w:r>
      <w:r>
        <w:rPr>
          <w:spacing w:val="-12"/>
        </w:rPr>
        <w:t xml:space="preserve"> </w:t>
      </w:r>
      <w:r>
        <w:t>may</w:t>
      </w:r>
      <w:r>
        <w:rPr>
          <w:spacing w:val="-12"/>
        </w:rPr>
        <w:t xml:space="preserve"> </w:t>
      </w:r>
      <w:r>
        <w:t>be</w:t>
      </w:r>
      <w:r>
        <w:rPr>
          <w:spacing w:val="-11"/>
        </w:rPr>
        <w:t xml:space="preserve"> </w:t>
      </w:r>
      <w:r>
        <w:t>prescribed</w:t>
      </w:r>
      <w:r>
        <w:rPr>
          <w:spacing w:val="-10"/>
        </w:rPr>
        <w:t xml:space="preserve"> </w:t>
      </w:r>
      <w:r>
        <w:t>and</w:t>
      </w:r>
      <w:r>
        <w:rPr>
          <w:spacing w:val="-16"/>
        </w:rPr>
        <w:t xml:space="preserve"> </w:t>
      </w:r>
      <w:r>
        <w:t>must,</w:t>
      </w:r>
      <w:r>
        <w:rPr>
          <w:spacing w:val="-10"/>
        </w:rPr>
        <w:t xml:space="preserve"> </w:t>
      </w:r>
      <w:r>
        <w:t>in</w:t>
      </w:r>
      <w:r>
        <w:rPr>
          <w:spacing w:val="-11"/>
        </w:rPr>
        <w:t xml:space="preserve"> </w:t>
      </w:r>
      <w:r>
        <w:t>addition,</w:t>
      </w:r>
    </w:p>
    <w:p w:rsidR="004021A5" w:rsidRDefault="004021A5">
      <w:pPr>
        <w:spacing w:line="480" w:lineRule="auto"/>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53"/>
      </w:pPr>
      <w:r>
        <w:t>compensate the allottee in case of any loss caused to him.</w:t>
      </w:r>
      <w:r>
        <w:rPr>
          <w:spacing w:val="-37"/>
        </w:rPr>
        <w:t xml:space="preserve"> </w:t>
      </w:r>
      <w:r>
        <w:t>Under Section</w:t>
      </w:r>
      <w:r>
        <w:rPr>
          <w:spacing w:val="-11"/>
        </w:rPr>
        <w:t xml:space="preserve"> </w:t>
      </w:r>
      <w:r>
        <w:t>19,</w:t>
      </w:r>
      <w:r>
        <w:rPr>
          <w:spacing w:val="-10"/>
        </w:rPr>
        <w:t xml:space="preserve"> </w:t>
      </w:r>
      <w:r>
        <w:t>the</w:t>
      </w:r>
      <w:r>
        <w:rPr>
          <w:spacing w:val="-10"/>
        </w:rPr>
        <w:t xml:space="preserve"> </w:t>
      </w:r>
      <w:r>
        <w:t>allottee</w:t>
      </w:r>
      <w:r>
        <w:rPr>
          <w:spacing w:val="-12"/>
        </w:rPr>
        <w:t xml:space="preserve"> </w:t>
      </w:r>
      <w:r>
        <w:t>shall</w:t>
      </w:r>
      <w:r>
        <w:rPr>
          <w:spacing w:val="-11"/>
        </w:rPr>
        <w:t xml:space="preserve"> </w:t>
      </w:r>
      <w:r>
        <w:t>be</w:t>
      </w:r>
      <w:r>
        <w:rPr>
          <w:spacing w:val="-10"/>
        </w:rPr>
        <w:t xml:space="preserve"> </w:t>
      </w:r>
      <w:r>
        <w:t>entitled</w:t>
      </w:r>
      <w:r>
        <w:rPr>
          <w:spacing w:val="-13"/>
        </w:rPr>
        <w:t xml:space="preserve"> </w:t>
      </w:r>
      <w:r>
        <w:t>to</w:t>
      </w:r>
      <w:r>
        <w:rPr>
          <w:spacing w:val="-10"/>
        </w:rPr>
        <w:t xml:space="preserve"> </w:t>
      </w:r>
      <w:r>
        <w:t>claim</w:t>
      </w:r>
      <w:r>
        <w:rPr>
          <w:spacing w:val="-10"/>
        </w:rPr>
        <w:t xml:space="preserve"> </w:t>
      </w:r>
      <w:r>
        <w:t>possession</w:t>
      </w:r>
      <w:r>
        <w:rPr>
          <w:spacing w:val="-8"/>
        </w:rPr>
        <w:t xml:space="preserve"> </w:t>
      </w:r>
      <w:r>
        <w:t>of</w:t>
      </w:r>
      <w:r>
        <w:rPr>
          <w:spacing w:val="-11"/>
        </w:rPr>
        <w:t xml:space="preserve"> </w:t>
      </w:r>
      <w:r>
        <w:t>the apartment, plot or building, as the case may be, or refund of amount paid along with interest in accordance with the terms of the agreement for sale. In addition, all allottees are to be responsible for making necessary payments in instalments within t</w:t>
      </w:r>
      <w:r>
        <w:t>he time specified in the agreement for sale and shall be liable to pay interest at such rate as may be prescribed for any delay in such payment. Under Section 31, any aggrieved person may file a</w:t>
      </w:r>
      <w:r>
        <w:rPr>
          <w:spacing w:val="-10"/>
        </w:rPr>
        <w:t xml:space="preserve"> </w:t>
      </w:r>
      <w:r>
        <w:t>complaint</w:t>
      </w:r>
      <w:r>
        <w:rPr>
          <w:spacing w:val="-14"/>
        </w:rPr>
        <w:t xml:space="preserve"> </w:t>
      </w:r>
      <w:r>
        <w:t>with</w:t>
      </w:r>
      <w:r>
        <w:rPr>
          <w:spacing w:val="-12"/>
        </w:rPr>
        <w:t xml:space="preserve"> </w:t>
      </w:r>
      <w:r>
        <w:t>the</w:t>
      </w:r>
      <w:r>
        <w:rPr>
          <w:spacing w:val="-12"/>
        </w:rPr>
        <w:t xml:space="preserve"> </w:t>
      </w:r>
      <w:r>
        <w:t>authority</w:t>
      </w:r>
      <w:r>
        <w:rPr>
          <w:spacing w:val="-11"/>
        </w:rPr>
        <w:t xml:space="preserve"> </w:t>
      </w:r>
      <w:r>
        <w:t>or</w:t>
      </w:r>
      <w:r>
        <w:rPr>
          <w:spacing w:val="-12"/>
        </w:rPr>
        <w:t xml:space="preserve"> </w:t>
      </w:r>
      <w:r>
        <w:t>the</w:t>
      </w:r>
      <w:r>
        <w:rPr>
          <w:spacing w:val="-12"/>
        </w:rPr>
        <w:t xml:space="preserve"> </w:t>
      </w:r>
      <w:r>
        <w:t>adjudicating</w:t>
      </w:r>
      <w:r>
        <w:rPr>
          <w:spacing w:val="-12"/>
        </w:rPr>
        <w:t xml:space="preserve"> </w:t>
      </w:r>
      <w:r>
        <w:t>officers</w:t>
      </w:r>
      <w:r>
        <w:rPr>
          <w:spacing w:val="-11"/>
        </w:rPr>
        <w:t xml:space="preserve"> </w:t>
      </w:r>
      <w:r>
        <w:t>set</w:t>
      </w:r>
      <w:r>
        <w:rPr>
          <w:spacing w:val="-9"/>
        </w:rPr>
        <w:t xml:space="preserve"> </w:t>
      </w:r>
      <w:r>
        <w:t>up</w:t>
      </w:r>
      <w:r>
        <w:rPr>
          <w:spacing w:val="-12"/>
        </w:rPr>
        <w:t xml:space="preserve"> </w:t>
      </w:r>
      <w:r>
        <w:t>by such authority against any promoter, allottee or real estate agent, as the case may be, for violation or contravention of the RERA, and rules and regulations made thereunder. Also, if after adjudication a promoter, allottee or real estate agent fail</w:t>
      </w:r>
      <w:r>
        <w:t xml:space="preserve">s to pay interest, penalty or compensation imposed on him by the authorities under the RERA, the same shall be recoverable as arrears of land revenue. Appeals may be filed to the Real Estate Appellate Tribunal against decisions or orders of the authority </w:t>
      </w:r>
      <w:r>
        <w:rPr>
          <w:spacing w:val="2"/>
        </w:rPr>
        <w:t>o</w:t>
      </w:r>
      <w:r>
        <w:rPr>
          <w:spacing w:val="2"/>
        </w:rPr>
        <w:t xml:space="preserve">r </w:t>
      </w:r>
      <w:r>
        <w:t>the adjudicating officer. From orders of the Appellate Tribunal, appeals may thereafter be filed to the High Court. Stiff penalties are to be awarded for breach and/or contravention of the provisions of the RERA. Importantly, under</w:t>
      </w:r>
      <w:r>
        <w:rPr>
          <w:spacing w:val="27"/>
        </w:rPr>
        <w:t xml:space="preserve"> </w:t>
      </w:r>
      <w:r>
        <w:t>Section 72, the</w:t>
      </w:r>
    </w:p>
    <w:p w:rsidR="004021A5" w:rsidRDefault="004021A5">
      <w:pPr>
        <w:spacing w:line="480" w:lineRule="auto"/>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56"/>
      </w:pPr>
      <w:r>
        <w:t>adjudicating officer must first determine that the complainant has established “default” on the part of the respondent, after which consequential orders may then follow. Under Section 88, the provisions of RERA are in addition to and not</w:t>
      </w:r>
      <w:r>
        <w:t xml:space="preserve"> in derogation of the provisions of any other law for time being in force and under Section 89, RERA is to have effect notwithstanding anything inconsistent</w:t>
      </w:r>
      <w:r>
        <w:rPr>
          <w:spacing w:val="-7"/>
        </w:rPr>
        <w:t xml:space="preserve"> </w:t>
      </w:r>
      <w:r>
        <w:t>contained</w:t>
      </w:r>
      <w:r>
        <w:rPr>
          <w:spacing w:val="-4"/>
        </w:rPr>
        <w:t xml:space="preserve"> </w:t>
      </w:r>
      <w:r>
        <w:t>in</w:t>
      </w:r>
      <w:r>
        <w:rPr>
          <w:spacing w:val="-5"/>
        </w:rPr>
        <w:t xml:space="preserve"> </w:t>
      </w:r>
      <w:r>
        <w:t>any</w:t>
      </w:r>
      <w:r>
        <w:rPr>
          <w:spacing w:val="-3"/>
        </w:rPr>
        <w:t xml:space="preserve"> </w:t>
      </w:r>
      <w:r>
        <w:t>other</w:t>
      </w:r>
      <w:r>
        <w:rPr>
          <w:spacing w:val="-7"/>
        </w:rPr>
        <w:t xml:space="preserve"> </w:t>
      </w:r>
      <w:r>
        <w:t>law</w:t>
      </w:r>
      <w:r>
        <w:rPr>
          <w:spacing w:val="-8"/>
        </w:rPr>
        <w:t xml:space="preserve"> </w:t>
      </w:r>
      <w:r>
        <w:t>for</w:t>
      </w:r>
      <w:r>
        <w:rPr>
          <w:spacing w:val="-6"/>
        </w:rPr>
        <w:t xml:space="preserve"> </w:t>
      </w:r>
      <w:r>
        <w:t>the</w:t>
      </w:r>
      <w:r>
        <w:rPr>
          <w:spacing w:val="-7"/>
        </w:rPr>
        <w:t xml:space="preserve"> </w:t>
      </w:r>
      <w:r>
        <w:t>time</w:t>
      </w:r>
      <w:r>
        <w:rPr>
          <w:spacing w:val="-4"/>
        </w:rPr>
        <w:t xml:space="preserve"> </w:t>
      </w:r>
      <w:r>
        <w:t>being</w:t>
      </w:r>
      <w:r>
        <w:rPr>
          <w:spacing w:val="-5"/>
        </w:rPr>
        <w:t xml:space="preserve"> </w:t>
      </w:r>
      <w:r>
        <w:t>in</w:t>
      </w:r>
      <w:r>
        <w:rPr>
          <w:spacing w:val="-6"/>
        </w:rPr>
        <w:t xml:space="preserve"> </w:t>
      </w:r>
      <w:r>
        <w:t>force.</w:t>
      </w:r>
    </w:p>
    <w:p w:rsidR="004021A5" w:rsidRDefault="004021A5">
      <w:pPr>
        <w:pStyle w:val="BodyText"/>
        <w:spacing w:before="11"/>
        <w:jc w:val="left"/>
        <w:rPr>
          <w:sz w:val="27"/>
        </w:rPr>
      </w:pPr>
    </w:p>
    <w:p w:rsidR="004021A5" w:rsidRDefault="00550086">
      <w:pPr>
        <w:pStyle w:val="Heading1"/>
        <w:spacing w:line="240" w:lineRule="auto"/>
        <w:ind w:left="903" w:right="0"/>
        <w:jc w:val="both"/>
        <w:rPr>
          <w:u w:val="none"/>
        </w:rPr>
      </w:pPr>
      <w:r>
        <w:rPr>
          <w:u w:val="thick"/>
        </w:rPr>
        <w:t>The</w:t>
      </w:r>
      <w:r>
        <w:rPr>
          <w:spacing w:val="-11"/>
          <w:u w:val="thick"/>
        </w:rPr>
        <w:t xml:space="preserve"> </w:t>
      </w:r>
      <w:r>
        <w:rPr>
          <w:u w:val="thick"/>
        </w:rPr>
        <w:t>Insolvency</w:t>
      </w:r>
      <w:r>
        <w:rPr>
          <w:spacing w:val="-11"/>
          <w:u w:val="thick"/>
        </w:rPr>
        <w:t xml:space="preserve"> </w:t>
      </w:r>
      <w:r>
        <w:rPr>
          <w:u w:val="thick"/>
        </w:rPr>
        <w:t>and</w:t>
      </w:r>
      <w:r>
        <w:rPr>
          <w:spacing w:val="-9"/>
          <w:u w:val="thick"/>
        </w:rPr>
        <w:t xml:space="preserve"> </w:t>
      </w:r>
      <w:r>
        <w:rPr>
          <w:u w:val="thick"/>
        </w:rPr>
        <w:t>Bankruptcy</w:t>
      </w:r>
      <w:r>
        <w:rPr>
          <w:spacing w:val="-13"/>
          <w:u w:val="thick"/>
        </w:rPr>
        <w:t xml:space="preserve"> </w:t>
      </w:r>
      <w:r>
        <w:rPr>
          <w:u w:val="thick"/>
        </w:rPr>
        <w:t>Code,</w:t>
      </w:r>
      <w:r>
        <w:rPr>
          <w:spacing w:val="-8"/>
          <w:u w:val="thick"/>
        </w:rPr>
        <w:t xml:space="preserve"> </w:t>
      </w:r>
      <w:r>
        <w:rPr>
          <w:u w:val="thick"/>
        </w:rPr>
        <w:t>2016</w:t>
      </w:r>
      <w:r>
        <w:rPr>
          <w:spacing w:val="-10"/>
          <w:u w:val="thick"/>
        </w:rPr>
        <w:t xml:space="preserve"> </w:t>
      </w:r>
      <w:r>
        <w:rPr>
          <w:u w:val="thick"/>
        </w:rPr>
        <w:t>vis-à-vis</w:t>
      </w:r>
      <w:r>
        <w:rPr>
          <w:spacing w:val="-10"/>
          <w:u w:val="thick"/>
        </w:rPr>
        <w:t xml:space="preserve"> </w:t>
      </w:r>
      <w:r>
        <w:rPr>
          <w:u w:val="thick"/>
        </w:rPr>
        <w:t>the</w:t>
      </w:r>
      <w:r>
        <w:rPr>
          <w:spacing w:val="-8"/>
          <w:u w:val="thick"/>
        </w:rPr>
        <w:t xml:space="preserve"> </w:t>
      </w:r>
      <w:r>
        <w:rPr>
          <w:u w:val="thick"/>
        </w:rPr>
        <w:t>Real</w:t>
      </w:r>
    </w:p>
    <w:p w:rsidR="004021A5" w:rsidRDefault="004021A5">
      <w:pPr>
        <w:pStyle w:val="BodyText"/>
        <w:spacing w:before="2"/>
        <w:jc w:val="left"/>
        <w:rPr>
          <w:b/>
          <w:sz w:val="20"/>
        </w:rPr>
      </w:pPr>
    </w:p>
    <w:p w:rsidR="004021A5" w:rsidRDefault="00550086">
      <w:pPr>
        <w:spacing w:before="92"/>
        <w:ind w:left="903"/>
        <w:rPr>
          <w:b/>
          <w:sz w:val="28"/>
        </w:rPr>
      </w:pPr>
      <w:r>
        <w:rPr>
          <w:b/>
          <w:sz w:val="28"/>
          <w:u w:val="thick"/>
        </w:rPr>
        <w:t>Estate (Regulation and Development) Act, 2016</w:t>
      </w:r>
    </w:p>
    <w:p w:rsidR="004021A5" w:rsidRDefault="004021A5">
      <w:pPr>
        <w:pStyle w:val="BodyText"/>
        <w:jc w:val="left"/>
        <w:rPr>
          <w:b/>
          <w:sz w:val="20"/>
        </w:rPr>
      </w:pPr>
    </w:p>
    <w:p w:rsidR="004021A5" w:rsidRDefault="004021A5">
      <w:pPr>
        <w:pStyle w:val="BodyText"/>
        <w:spacing w:before="11"/>
        <w:jc w:val="left"/>
        <w:rPr>
          <w:b/>
          <w:sz w:val="27"/>
        </w:rPr>
      </w:pPr>
    </w:p>
    <w:p w:rsidR="004021A5" w:rsidRDefault="00550086">
      <w:pPr>
        <w:pStyle w:val="ListParagraph"/>
        <w:numPr>
          <w:ilvl w:val="0"/>
          <w:numId w:val="58"/>
        </w:numPr>
        <w:tabs>
          <w:tab w:val="left" w:pos="1778"/>
        </w:tabs>
        <w:spacing w:before="91"/>
        <w:ind w:left="1777" w:right="0" w:hanging="875"/>
        <w:jc w:val="both"/>
        <w:rPr>
          <w:sz w:val="28"/>
        </w:rPr>
      </w:pPr>
      <w:r>
        <w:rPr>
          <w:sz w:val="28"/>
        </w:rPr>
        <w:t>Section 238 of the Code reads as</w:t>
      </w:r>
      <w:r>
        <w:rPr>
          <w:spacing w:val="-10"/>
          <w:sz w:val="28"/>
        </w:rPr>
        <w:t xml:space="preserve"> </w:t>
      </w:r>
      <w:r>
        <w:rPr>
          <w:sz w:val="28"/>
        </w:rPr>
        <w:t>follows:</w:t>
      </w:r>
    </w:p>
    <w:p w:rsidR="004021A5" w:rsidRDefault="004021A5">
      <w:pPr>
        <w:pStyle w:val="BodyText"/>
        <w:spacing w:before="11"/>
        <w:jc w:val="left"/>
        <w:rPr>
          <w:sz w:val="27"/>
        </w:rPr>
      </w:pPr>
    </w:p>
    <w:p w:rsidR="004021A5" w:rsidRDefault="00550086">
      <w:pPr>
        <w:pStyle w:val="BodyText"/>
        <w:spacing w:line="259" w:lineRule="auto"/>
        <w:ind w:left="1755" w:right="1468" w:firstLine="21"/>
      </w:pPr>
      <w:r>
        <w:t>“238. The provisions of this Code shall have effect, notwithstanding anything inconsistent therewith contained in any other law for the time being in force or any instrument having effect by virtue of any such law.”</w:t>
      </w:r>
    </w:p>
    <w:p w:rsidR="004021A5" w:rsidRDefault="004021A5">
      <w:pPr>
        <w:pStyle w:val="BodyText"/>
        <w:jc w:val="left"/>
        <w:rPr>
          <w:sz w:val="30"/>
        </w:rPr>
      </w:pPr>
    </w:p>
    <w:p w:rsidR="004021A5" w:rsidRDefault="004021A5">
      <w:pPr>
        <w:pStyle w:val="BodyText"/>
        <w:spacing w:before="10"/>
        <w:jc w:val="left"/>
        <w:rPr>
          <w:sz w:val="25"/>
        </w:rPr>
      </w:pPr>
    </w:p>
    <w:p w:rsidR="004021A5" w:rsidRDefault="00550086">
      <w:pPr>
        <w:pStyle w:val="ListParagraph"/>
        <w:numPr>
          <w:ilvl w:val="0"/>
          <w:numId w:val="58"/>
        </w:numPr>
        <w:tabs>
          <w:tab w:val="left" w:pos="1778"/>
        </w:tabs>
        <w:spacing w:line="477" w:lineRule="auto"/>
        <w:ind w:right="752" w:firstLine="0"/>
        <w:jc w:val="both"/>
        <w:rPr>
          <w:sz w:val="28"/>
        </w:rPr>
      </w:pPr>
      <w:r>
        <w:rPr>
          <w:sz w:val="28"/>
        </w:rPr>
        <w:t>It is significant to note that there i</w:t>
      </w:r>
      <w:r>
        <w:rPr>
          <w:sz w:val="28"/>
        </w:rPr>
        <w:t>s no provision similar to that of Section 88 of RERA in the Code, which is meant to be a complete and exhaustive statement of the law insofar as its subject matter is concerned. Also, the non-obstante clause of RERA came into force on 1</w:t>
      </w:r>
      <w:r>
        <w:rPr>
          <w:position w:val="10"/>
          <w:sz w:val="18"/>
        </w:rPr>
        <w:t xml:space="preserve">st </w:t>
      </w:r>
      <w:r>
        <w:rPr>
          <w:sz w:val="28"/>
        </w:rPr>
        <w:t>May, 2016, as opp</w:t>
      </w:r>
      <w:r>
        <w:rPr>
          <w:sz w:val="28"/>
        </w:rPr>
        <w:t>osed to the non- obstante clause of the Code which came into force on 1</w:t>
      </w:r>
      <w:r>
        <w:rPr>
          <w:position w:val="10"/>
          <w:sz w:val="18"/>
        </w:rPr>
        <w:t>st</w:t>
      </w:r>
      <w:r>
        <w:rPr>
          <w:sz w:val="18"/>
        </w:rPr>
        <w:t xml:space="preserve"> </w:t>
      </w:r>
      <w:r>
        <w:rPr>
          <w:sz w:val="28"/>
        </w:rPr>
        <w:t>December, 2016. Further, the amendment with which we</w:t>
      </w:r>
      <w:r>
        <w:rPr>
          <w:spacing w:val="-6"/>
          <w:sz w:val="28"/>
        </w:rPr>
        <w:t xml:space="preserve"> </w:t>
      </w:r>
      <w:r>
        <w:rPr>
          <w:sz w:val="28"/>
        </w:rPr>
        <w:t>are</w:t>
      </w:r>
    </w:p>
    <w:p w:rsidR="004021A5" w:rsidRDefault="004021A5">
      <w:pPr>
        <w:spacing w:line="477"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74" w:line="480" w:lineRule="auto"/>
        <w:ind w:left="903" w:right="757"/>
      </w:pPr>
      <w:r>
        <w:t>concerned has come into force only on 6</w:t>
      </w:r>
      <w:r>
        <w:rPr>
          <w:position w:val="10"/>
          <w:sz w:val="18"/>
        </w:rPr>
        <w:t xml:space="preserve">th </w:t>
      </w:r>
      <w:r>
        <w:t>June, 2018. Given these circumstances, it is a little difficult t</w:t>
      </w:r>
      <w:r>
        <w:t>o accede to arguments made on behalf of learned senior counsel for the Petitioners, that RERA is a special enactment which deals with real estate development projects and must, therefore, be given precedence over the Code, which is only a general enactment</w:t>
      </w:r>
      <w:r>
        <w:t xml:space="preserve"> dealing with insolvency generally. From the introduction of the explanation to Section 5(8)(f) of the Code, it is clear that Parliament was aware of</w:t>
      </w:r>
      <w:r>
        <w:rPr>
          <w:spacing w:val="-12"/>
        </w:rPr>
        <w:t xml:space="preserve"> </w:t>
      </w:r>
      <w:r>
        <w:t>RERA,</w:t>
      </w:r>
      <w:r>
        <w:rPr>
          <w:spacing w:val="-9"/>
        </w:rPr>
        <w:t xml:space="preserve"> </w:t>
      </w:r>
      <w:r>
        <w:t>and</w:t>
      </w:r>
      <w:r>
        <w:rPr>
          <w:spacing w:val="-11"/>
        </w:rPr>
        <w:t xml:space="preserve"> </w:t>
      </w:r>
      <w:r>
        <w:t>applied</w:t>
      </w:r>
      <w:r>
        <w:rPr>
          <w:spacing w:val="-12"/>
        </w:rPr>
        <w:t xml:space="preserve"> </w:t>
      </w:r>
      <w:r>
        <w:t>some</w:t>
      </w:r>
      <w:r>
        <w:rPr>
          <w:spacing w:val="-11"/>
        </w:rPr>
        <w:t xml:space="preserve"> </w:t>
      </w:r>
      <w:r>
        <w:t>of</w:t>
      </w:r>
      <w:r>
        <w:rPr>
          <w:spacing w:val="-11"/>
        </w:rPr>
        <w:t xml:space="preserve"> </w:t>
      </w:r>
      <w:r>
        <w:t>its</w:t>
      </w:r>
      <w:r>
        <w:rPr>
          <w:spacing w:val="-11"/>
        </w:rPr>
        <w:t xml:space="preserve"> </w:t>
      </w:r>
      <w:r>
        <w:t>definition</w:t>
      </w:r>
      <w:r>
        <w:rPr>
          <w:spacing w:val="-13"/>
        </w:rPr>
        <w:t xml:space="preserve"> </w:t>
      </w:r>
      <w:r>
        <w:t>provisions</w:t>
      </w:r>
      <w:r>
        <w:rPr>
          <w:spacing w:val="-14"/>
        </w:rPr>
        <w:t xml:space="preserve"> </w:t>
      </w:r>
      <w:r>
        <w:t>so</w:t>
      </w:r>
      <w:r>
        <w:rPr>
          <w:spacing w:val="-13"/>
        </w:rPr>
        <w:t xml:space="preserve"> </w:t>
      </w:r>
      <w:r>
        <w:t>that</w:t>
      </w:r>
      <w:r>
        <w:rPr>
          <w:spacing w:val="-11"/>
        </w:rPr>
        <w:t xml:space="preserve"> </w:t>
      </w:r>
      <w:r>
        <w:t>they could apply when the Code is to be interpreted. The fact that RERA</w:t>
      </w:r>
      <w:r>
        <w:rPr>
          <w:spacing w:val="16"/>
        </w:rPr>
        <w:t xml:space="preserve"> </w:t>
      </w:r>
      <w:r>
        <w:t>is</w:t>
      </w:r>
      <w:r>
        <w:rPr>
          <w:spacing w:val="19"/>
        </w:rPr>
        <w:t xml:space="preserve"> </w:t>
      </w:r>
      <w:r>
        <w:rPr>
          <w:u w:val="thick"/>
        </w:rPr>
        <w:t>in</w:t>
      </w:r>
      <w:r>
        <w:rPr>
          <w:spacing w:val="16"/>
          <w:u w:val="thick"/>
        </w:rPr>
        <w:t xml:space="preserve"> </w:t>
      </w:r>
      <w:r>
        <w:rPr>
          <w:u w:val="thick"/>
        </w:rPr>
        <w:t>addition</w:t>
      </w:r>
      <w:r>
        <w:rPr>
          <w:spacing w:val="16"/>
          <w:u w:val="thick"/>
        </w:rPr>
        <w:t xml:space="preserve"> </w:t>
      </w:r>
      <w:r>
        <w:rPr>
          <w:u w:val="thick"/>
        </w:rPr>
        <w:t>to</w:t>
      </w:r>
      <w:r>
        <w:rPr>
          <w:spacing w:val="16"/>
          <w:u w:val="thick"/>
        </w:rPr>
        <w:t xml:space="preserve"> </w:t>
      </w:r>
      <w:r>
        <w:rPr>
          <w:u w:val="thick"/>
        </w:rPr>
        <w:t>and</w:t>
      </w:r>
      <w:r>
        <w:rPr>
          <w:spacing w:val="16"/>
          <w:u w:val="thick"/>
        </w:rPr>
        <w:t xml:space="preserve"> </w:t>
      </w:r>
      <w:r>
        <w:rPr>
          <w:u w:val="thick"/>
        </w:rPr>
        <w:t>not</w:t>
      </w:r>
      <w:r>
        <w:rPr>
          <w:spacing w:val="18"/>
          <w:u w:val="thick"/>
        </w:rPr>
        <w:t xml:space="preserve"> </w:t>
      </w:r>
      <w:r>
        <w:rPr>
          <w:u w:val="thick"/>
        </w:rPr>
        <w:t>in</w:t>
      </w:r>
      <w:r>
        <w:rPr>
          <w:spacing w:val="16"/>
          <w:u w:val="thick"/>
        </w:rPr>
        <w:t xml:space="preserve"> </w:t>
      </w:r>
      <w:r>
        <w:rPr>
          <w:u w:val="thick"/>
        </w:rPr>
        <w:t>derogation</w:t>
      </w:r>
      <w:r>
        <w:rPr>
          <w:spacing w:val="17"/>
          <w:u w:val="thick"/>
        </w:rPr>
        <w:t xml:space="preserve"> </w:t>
      </w:r>
      <w:r>
        <w:rPr>
          <w:u w:val="thick"/>
        </w:rPr>
        <w:t>of</w:t>
      </w:r>
      <w:r>
        <w:rPr>
          <w:spacing w:val="19"/>
        </w:rPr>
        <w:t xml:space="preserve"> </w:t>
      </w:r>
      <w:r>
        <w:t>the</w:t>
      </w:r>
      <w:r>
        <w:rPr>
          <w:spacing w:val="16"/>
        </w:rPr>
        <w:t xml:space="preserve"> </w:t>
      </w:r>
      <w:r>
        <w:t>provisions</w:t>
      </w:r>
      <w:r>
        <w:rPr>
          <w:spacing w:val="18"/>
        </w:rPr>
        <w:t xml:space="preserve"> </w:t>
      </w:r>
      <w:r>
        <w:t>of</w:t>
      </w:r>
    </w:p>
    <w:p w:rsidR="004021A5" w:rsidRDefault="00550086">
      <w:pPr>
        <w:pStyle w:val="BodyText"/>
        <w:spacing w:line="477" w:lineRule="auto"/>
        <w:ind w:left="903" w:right="754"/>
      </w:pPr>
      <w:r>
        <w:t>any other law for the time being in force, also makes it clear that the remedies under RERA to allottees were intended to b</w:t>
      </w:r>
      <w:r>
        <w:t>e additional and not exclusive remedies. Also, it is important to remember that as the authorities under RERA were to be set up within one year from 1</w:t>
      </w:r>
      <w:r>
        <w:rPr>
          <w:position w:val="10"/>
          <w:sz w:val="18"/>
        </w:rPr>
        <w:t xml:space="preserve">st </w:t>
      </w:r>
      <w:r>
        <w:t>May, 2016, remedies before those authorities would come into effect only on and from 1</w:t>
      </w:r>
      <w:r>
        <w:rPr>
          <w:position w:val="10"/>
          <w:sz w:val="18"/>
        </w:rPr>
        <w:t xml:space="preserve">st </w:t>
      </w:r>
      <w:r>
        <w:t>May, 2017 maki</w:t>
      </w:r>
      <w:r>
        <w:t>ng it clear that the provisions of the Code, which came into force</w:t>
      </w:r>
      <w:r>
        <w:rPr>
          <w:spacing w:val="-15"/>
        </w:rPr>
        <w:t xml:space="preserve"> </w:t>
      </w:r>
      <w:r>
        <w:t>on</w:t>
      </w:r>
      <w:r>
        <w:rPr>
          <w:spacing w:val="-16"/>
        </w:rPr>
        <w:t xml:space="preserve"> </w:t>
      </w:r>
      <w:r>
        <w:t>1</w:t>
      </w:r>
      <w:r>
        <w:rPr>
          <w:position w:val="10"/>
          <w:sz w:val="18"/>
        </w:rPr>
        <w:t>st</w:t>
      </w:r>
      <w:r>
        <w:rPr>
          <w:spacing w:val="10"/>
          <w:position w:val="10"/>
          <w:sz w:val="18"/>
        </w:rPr>
        <w:t xml:space="preserve"> </w:t>
      </w:r>
      <w:r>
        <w:t>December,</w:t>
      </w:r>
      <w:r>
        <w:rPr>
          <w:spacing w:val="-12"/>
        </w:rPr>
        <w:t xml:space="preserve"> </w:t>
      </w:r>
      <w:r>
        <w:t>2016,</w:t>
      </w:r>
      <w:r>
        <w:rPr>
          <w:spacing w:val="-19"/>
        </w:rPr>
        <w:t xml:space="preserve"> </w:t>
      </w:r>
      <w:r>
        <w:t>would</w:t>
      </w:r>
      <w:r>
        <w:rPr>
          <w:spacing w:val="-14"/>
        </w:rPr>
        <w:t xml:space="preserve"> </w:t>
      </w:r>
      <w:r>
        <w:t>apply</w:t>
      </w:r>
      <w:r>
        <w:rPr>
          <w:spacing w:val="-12"/>
        </w:rPr>
        <w:t xml:space="preserve"> </w:t>
      </w:r>
      <w:r>
        <w:t>in</w:t>
      </w:r>
      <w:r>
        <w:rPr>
          <w:spacing w:val="-16"/>
        </w:rPr>
        <w:t xml:space="preserve"> </w:t>
      </w:r>
      <w:r>
        <w:t>addition</w:t>
      </w:r>
      <w:r>
        <w:rPr>
          <w:spacing w:val="-17"/>
        </w:rPr>
        <w:t xml:space="preserve"> </w:t>
      </w:r>
      <w:r>
        <w:t>to</w:t>
      </w:r>
      <w:r>
        <w:rPr>
          <w:spacing w:val="-16"/>
        </w:rPr>
        <w:t xml:space="preserve"> </w:t>
      </w:r>
      <w:r>
        <w:t>the</w:t>
      </w:r>
      <w:r>
        <w:rPr>
          <w:spacing w:val="-16"/>
        </w:rPr>
        <w:t xml:space="preserve"> </w:t>
      </w:r>
      <w:r>
        <w:t>RERA.</w:t>
      </w:r>
    </w:p>
    <w:p w:rsidR="004021A5" w:rsidRDefault="004021A5">
      <w:pPr>
        <w:pStyle w:val="BodyText"/>
        <w:spacing w:before="9"/>
        <w:jc w:val="left"/>
      </w:pPr>
    </w:p>
    <w:p w:rsidR="004021A5" w:rsidRDefault="00550086">
      <w:pPr>
        <w:pStyle w:val="ListParagraph"/>
        <w:numPr>
          <w:ilvl w:val="0"/>
          <w:numId w:val="58"/>
        </w:numPr>
        <w:tabs>
          <w:tab w:val="left" w:pos="1777"/>
          <w:tab w:val="left" w:pos="1778"/>
        </w:tabs>
        <w:spacing w:line="480" w:lineRule="auto"/>
        <w:ind w:right="753" w:firstLine="0"/>
        <w:rPr>
          <w:sz w:val="28"/>
        </w:rPr>
      </w:pPr>
      <w:r>
        <w:rPr>
          <w:sz w:val="28"/>
        </w:rPr>
        <w:t xml:space="preserve">In </w:t>
      </w:r>
      <w:r>
        <w:rPr>
          <w:b/>
          <w:sz w:val="28"/>
        </w:rPr>
        <w:t xml:space="preserve">KSL &amp; Industries Ltd. v. Arihant Threads Ltd. </w:t>
      </w:r>
      <w:r>
        <w:rPr>
          <w:sz w:val="28"/>
        </w:rPr>
        <w:t>(2015) 1 SCC 166, a Three Judge Bench of this Court held that the</w:t>
      </w:r>
      <w:r>
        <w:rPr>
          <w:spacing w:val="43"/>
          <w:sz w:val="28"/>
        </w:rPr>
        <w:t xml:space="preserve"> </w:t>
      </w:r>
      <w:r>
        <w:rPr>
          <w:sz w:val="28"/>
        </w:rPr>
        <w:t>Sick</w:t>
      </w:r>
    </w:p>
    <w:p w:rsidR="004021A5" w:rsidRDefault="004021A5">
      <w:pPr>
        <w:spacing w:line="480" w:lineRule="auto"/>
        <w:rPr>
          <w:sz w:val="28"/>
        </w:rPr>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55"/>
      </w:pPr>
      <w:r>
        <w:t>Industries Companies (Special Provisions) Act, 1985 (hereinafter referred to as the “Sick Act”) would prevail over the Recovery of Debts Due to Banks and Financial Institutions Act, 1993 (hereinafter referred to as the “Recovery Act”) - both statutes conta</w:t>
      </w:r>
      <w:r>
        <w:t>ining non-obstante clauses. After going into the scheme of both the statutes, this Court referred in particular to Section 34(2) of the Recovery Act and then held as follows:</w:t>
      </w:r>
    </w:p>
    <w:p w:rsidR="004021A5" w:rsidRDefault="004021A5">
      <w:pPr>
        <w:pStyle w:val="BodyText"/>
        <w:spacing w:before="4"/>
        <w:jc w:val="left"/>
        <w:rPr>
          <w:sz w:val="24"/>
        </w:rPr>
      </w:pPr>
    </w:p>
    <w:p w:rsidR="004021A5" w:rsidRDefault="00550086">
      <w:pPr>
        <w:pStyle w:val="BodyText"/>
        <w:spacing w:before="1"/>
        <w:ind w:left="1623" w:right="1467"/>
      </w:pPr>
      <w:r>
        <w:t>“</w:t>
      </w:r>
      <w:r>
        <w:rPr>
          <w:b/>
        </w:rPr>
        <w:t xml:space="preserve">35. </w:t>
      </w:r>
      <w:r>
        <w:t>This special law, which deals with the recovery</w:t>
      </w:r>
      <w:r>
        <w:rPr>
          <w:spacing w:val="-32"/>
        </w:rPr>
        <w:t xml:space="preserve"> </w:t>
      </w:r>
      <w:r>
        <w:t>of debts due to banks and f</w:t>
      </w:r>
      <w:r>
        <w:t>inancial institutions, makes the</w:t>
      </w:r>
      <w:r>
        <w:rPr>
          <w:spacing w:val="-19"/>
        </w:rPr>
        <w:t xml:space="preserve"> </w:t>
      </w:r>
      <w:r>
        <w:t>procedure</w:t>
      </w:r>
      <w:r>
        <w:rPr>
          <w:spacing w:val="-22"/>
        </w:rPr>
        <w:t xml:space="preserve"> </w:t>
      </w:r>
      <w:r>
        <w:t>for</w:t>
      </w:r>
      <w:r>
        <w:rPr>
          <w:spacing w:val="-21"/>
        </w:rPr>
        <w:t xml:space="preserve"> </w:t>
      </w:r>
      <w:r>
        <w:t>recovery</w:t>
      </w:r>
      <w:r>
        <w:rPr>
          <w:spacing w:val="-20"/>
        </w:rPr>
        <w:t xml:space="preserve"> </w:t>
      </w:r>
      <w:r>
        <w:t>of</w:t>
      </w:r>
      <w:r>
        <w:rPr>
          <w:spacing w:val="-23"/>
        </w:rPr>
        <w:t xml:space="preserve"> </w:t>
      </w:r>
      <w:r>
        <w:t>such</w:t>
      </w:r>
      <w:r>
        <w:rPr>
          <w:spacing w:val="-21"/>
        </w:rPr>
        <w:t xml:space="preserve"> </w:t>
      </w:r>
      <w:r>
        <w:t>debts</w:t>
      </w:r>
      <w:r>
        <w:rPr>
          <w:spacing w:val="-18"/>
        </w:rPr>
        <w:t xml:space="preserve"> </w:t>
      </w:r>
      <w:r>
        <w:t>exclusive</w:t>
      </w:r>
      <w:r>
        <w:rPr>
          <w:spacing w:val="-21"/>
        </w:rPr>
        <w:t xml:space="preserve"> </w:t>
      </w:r>
      <w:r>
        <w:t>and even unique. The non obstante clause in</w:t>
      </w:r>
      <w:r>
        <w:rPr>
          <w:spacing w:val="6"/>
        </w:rPr>
        <w:t xml:space="preserve"> </w:t>
      </w:r>
      <w:r>
        <w:t>sub-section</w:t>
      </w:r>
    </w:p>
    <w:p w:rsidR="004021A5" w:rsidRDefault="00550086">
      <w:pPr>
        <w:pStyle w:val="ListParagraph"/>
        <w:numPr>
          <w:ilvl w:val="0"/>
          <w:numId w:val="33"/>
        </w:numPr>
        <w:tabs>
          <w:tab w:val="left" w:pos="2032"/>
        </w:tabs>
        <w:ind w:firstLine="0"/>
        <w:jc w:val="both"/>
        <w:rPr>
          <w:sz w:val="28"/>
        </w:rPr>
      </w:pPr>
      <w:r>
        <w:rPr>
          <w:sz w:val="28"/>
        </w:rPr>
        <w:t>confers</w:t>
      </w:r>
      <w:r>
        <w:rPr>
          <w:spacing w:val="-15"/>
          <w:sz w:val="28"/>
        </w:rPr>
        <w:t xml:space="preserve"> </w:t>
      </w:r>
      <w:r>
        <w:rPr>
          <w:sz w:val="28"/>
        </w:rPr>
        <w:t>an</w:t>
      </w:r>
      <w:r>
        <w:rPr>
          <w:spacing w:val="-16"/>
          <w:sz w:val="28"/>
        </w:rPr>
        <w:t xml:space="preserve"> </w:t>
      </w:r>
      <w:r>
        <w:rPr>
          <w:sz w:val="28"/>
        </w:rPr>
        <w:t>overriding</w:t>
      </w:r>
      <w:r>
        <w:rPr>
          <w:spacing w:val="-16"/>
          <w:sz w:val="28"/>
        </w:rPr>
        <w:t xml:space="preserve"> </w:t>
      </w:r>
      <w:r>
        <w:rPr>
          <w:sz w:val="28"/>
        </w:rPr>
        <w:t>effect</w:t>
      </w:r>
      <w:r>
        <w:rPr>
          <w:spacing w:val="-15"/>
          <w:sz w:val="28"/>
        </w:rPr>
        <w:t xml:space="preserve"> </w:t>
      </w:r>
      <w:r>
        <w:rPr>
          <w:sz w:val="28"/>
        </w:rPr>
        <w:t>on</w:t>
      </w:r>
      <w:r>
        <w:rPr>
          <w:spacing w:val="-16"/>
          <w:sz w:val="28"/>
        </w:rPr>
        <w:t xml:space="preserve"> </w:t>
      </w:r>
      <w:r>
        <w:rPr>
          <w:sz w:val="28"/>
        </w:rPr>
        <w:t>the</w:t>
      </w:r>
      <w:r>
        <w:rPr>
          <w:spacing w:val="-18"/>
          <w:sz w:val="28"/>
        </w:rPr>
        <w:t xml:space="preserve"> </w:t>
      </w:r>
      <w:r>
        <w:rPr>
          <w:sz w:val="28"/>
        </w:rPr>
        <w:t>provisions</w:t>
      </w:r>
      <w:r>
        <w:rPr>
          <w:spacing w:val="-15"/>
          <w:sz w:val="28"/>
        </w:rPr>
        <w:t xml:space="preserve"> </w:t>
      </w:r>
      <w:r>
        <w:rPr>
          <w:sz w:val="28"/>
        </w:rPr>
        <w:t>of</w:t>
      </w:r>
      <w:r>
        <w:rPr>
          <w:spacing w:val="-17"/>
          <w:sz w:val="28"/>
        </w:rPr>
        <w:t xml:space="preserve"> </w:t>
      </w:r>
      <w:r>
        <w:rPr>
          <w:sz w:val="28"/>
        </w:rPr>
        <w:t>the RDDB Act notwithstanding anything inconsistent therewith</w:t>
      </w:r>
      <w:r>
        <w:rPr>
          <w:spacing w:val="-7"/>
          <w:sz w:val="28"/>
        </w:rPr>
        <w:t xml:space="preserve"> </w:t>
      </w:r>
      <w:r>
        <w:rPr>
          <w:sz w:val="28"/>
        </w:rPr>
        <w:t>contained</w:t>
      </w:r>
      <w:r>
        <w:rPr>
          <w:spacing w:val="-10"/>
          <w:sz w:val="28"/>
        </w:rPr>
        <w:t xml:space="preserve"> </w:t>
      </w:r>
      <w:r>
        <w:rPr>
          <w:sz w:val="28"/>
        </w:rPr>
        <w:t>in</w:t>
      </w:r>
      <w:r>
        <w:rPr>
          <w:spacing w:val="-7"/>
          <w:sz w:val="28"/>
        </w:rPr>
        <w:t xml:space="preserve"> </w:t>
      </w:r>
      <w:r>
        <w:rPr>
          <w:sz w:val="28"/>
        </w:rPr>
        <w:t>any</w:t>
      </w:r>
      <w:r>
        <w:rPr>
          <w:spacing w:val="-7"/>
          <w:sz w:val="28"/>
        </w:rPr>
        <w:t xml:space="preserve"> </w:t>
      </w:r>
      <w:r>
        <w:rPr>
          <w:sz w:val="28"/>
        </w:rPr>
        <w:t>other</w:t>
      </w:r>
      <w:r>
        <w:rPr>
          <w:spacing w:val="-6"/>
          <w:sz w:val="28"/>
        </w:rPr>
        <w:t xml:space="preserve"> </w:t>
      </w:r>
      <w:r>
        <w:rPr>
          <w:sz w:val="28"/>
        </w:rPr>
        <w:t>law</w:t>
      </w:r>
      <w:r>
        <w:rPr>
          <w:spacing w:val="-9"/>
          <w:sz w:val="28"/>
        </w:rPr>
        <w:t xml:space="preserve"> </w:t>
      </w:r>
      <w:r>
        <w:rPr>
          <w:sz w:val="28"/>
        </w:rPr>
        <w:t>for</w:t>
      </w:r>
      <w:r>
        <w:rPr>
          <w:spacing w:val="-10"/>
          <w:sz w:val="28"/>
        </w:rPr>
        <w:t xml:space="preserve"> </w:t>
      </w:r>
      <w:r>
        <w:rPr>
          <w:sz w:val="28"/>
        </w:rPr>
        <w:t>the</w:t>
      </w:r>
      <w:r>
        <w:rPr>
          <w:spacing w:val="-9"/>
          <w:sz w:val="28"/>
        </w:rPr>
        <w:t xml:space="preserve"> </w:t>
      </w:r>
      <w:r>
        <w:rPr>
          <w:sz w:val="28"/>
        </w:rPr>
        <w:t>time</w:t>
      </w:r>
      <w:r>
        <w:rPr>
          <w:spacing w:val="-7"/>
          <w:sz w:val="28"/>
        </w:rPr>
        <w:t xml:space="preserve"> </w:t>
      </w:r>
      <w:r>
        <w:rPr>
          <w:sz w:val="28"/>
        </w:rPr>
        <w:t>being in force. Sub-section (2), however, makes the RDDB Act</w:t>
      </w:r>
      <w:r>
        <w:rPr>
          <w:spacing w:val="-11"/>
          <w:sz w:val="28"/>
        </w:rPr>
        <w:t xml:space="preserve"> </w:t>
      </w:r>
      <w:r>
        <w:rPr>
          <w:sz w:val="28"/>
        </w:rPr>
        <w:t>additional</w:t>
      </w:r>
      <w:r>
        <w:rPr>
          <w:spacing w:val="-10"/>
          <w:sz w:val="28"/>
        </w:rPr>
        <w:t xml:space="preserve"> </w:t>
      </w:r>
      <w:r>
        <w:rPr>
          <w:sz w:val="28"/>
        </w:rPr>
        <w:t>to</w:t>
      </w:r>
      <w:r>
        <w:rPr>
          <w:spacing w:val="-10"/>
          <w:sz w:val="28"/>
        </w:rPr>
        <w:t xml:space="preserve"> </w:t>
      </w:r>
      <w:r>
        <w:rPr>
          <w:sz w:val="28"/>
        </w:rPr>
        <w:t>and</w:t>
      </w:r>
      <w:r>
        <w:rPr>
          <w:spacing w:val="-6"/>
          <w:sz w:val="28"/>
        </w:rPr>
        <w:t xml:space="preserve"> </w:t>
      </w:r>
      <w:r>
        <w:rPr>
          <w:sz w:val="28"/>
        </w:rPr>
        <w:t>not</w:t>
      </w:r>
      <w:r>
        <w:rPr>
          <w:spacing w:val="-9"/>
          <w:sz w:val="28"/>
        </w:rPr>
        <w:t xml:space="preserve"> </w:t>
      </w:r>
      <w:r>
        <w:rPr>
          <w:sz w:val="28"/>
        </w:rPr>
        <w:t>in</w:t>
      </w:r>
      <w:r>
        <w:rPr>
          <w:spacing w:val="-10"/>
          <w:sz w:val="28"/>
        </w:rPr>
        <w:t xml:space="preserve"> </w:t>
      </w:r>
      <w:r>
        <w:rPr>
          <w:sz w:val="28"/>
        </w:rPr>
        <w:t>derogation</w:t>
      </w:r>
      <w:r>
        <w:rPr>
          <w:spacing w:val="-12"/>
          <w:sz w:val="28"/>
        </w:rPr>
        <w:t xml:space="preserve"> </w:t>
      </w:r>
      <w:r>
        <w:rPr>
          <w:sz w:val="28"/>
        </w:rPr>
        <w:t>or</w:t>
      </w:r>
      <w:r>
        <w:rPr>
          <w:spacing w:val="-6"/>
          <w:sz w:val="28"/>
        </w:rPr>
        <w:t xml:space="preserve"> </w:t>
      </w:r>
      <w:r>
        <w:rPr>
          <w:sz w:val="28"/>
        </w:rPr>
        <w:t>annulment</w:t>
      </w:r>
      <w:r>
        <w:rPr>
          <w:spacing w:val="-9"/>
          <w:sz w:val="28"/>
        </w:rPr>
        <w:t xml:space="preserve"> </w:t>
      </w:r>
      <w:r>
        <w:rPr>
          <w:sz w:val="28"/>
        </w:rPr>
        <w:t>of the five Acts mentioned therein i.e. the Industrial Finance Corporation Act, 1948; the State Financial Corporations Act, 1951; the Unit Trust of India Act, 1963; the Industrial Reconstruction Bank of India Act, 1984 and the Sick Industrial Companies (Sp</w:t>
      </w:r>
      <w:r>
        <w:rPr>
          <w:sz w:val="28"/>
        </w:rPr>
        <w:t>ecial Provisions) Act,</w:t>
      </w:r>
      <w:r>
        <w:rPr>
          <w:spacing w:val="-2"/>
          <w:sz w:val="28"/>
        </w:rPr>
        <w:t xml:space="preserve"> </w:t>
      </w:r>
      <w:r>
        <w:rPr>
          <w:sz w:val="28"/>
        </w:rPr>
        <w:t>1985.</w:t>
      </w:r>
    </w:p>
    <w:p w:rsidR="004021A5" w:rsidRDefault="004021A5">
      <w:pPr>
        <w:pStyle w:val="BodyText"/>
        <w:spacing w:before="5"/>
        <w:jc w:val="left"/>
        <w:rPr>
          <w:sz w:val="24"/>
        </w:rPr>
      </w:pPr>
    </w:p>
    <w:p w:rsidR="004021A5" w:rsidRDefault="00550086">
      <w:pPr>
        <w:pStyle w:val="ListParagraph"/>
        <w:numPr>
          <w:ilvl w:val="0"/>
          <w:numId w:val="32"/>
        </w:numPr>
        <w:tabs>
          <w:tab w:val="left" w:pos="2133"/>
        </w:tabs>
        <w:ind w:right="1464" w:firstLine="0"/>
        <w:jc w:val="both"/>
        <w:rPr>
          <w:sz w:val="28"/>
        </w:rPr>
      </w:pPr>
      <w:r>
        <w:rPr>
          <w:sz w:val="28"/>
        </w:rPr>
        <w:t>Sub-section (2) was added to Section 34 of the RDDB Act w.e.f. 17-1-2000 by Act 1 of 2000. There is no doubt that when an Act provides, as here, that its provisions shall be in addition to and not in</w:t>
      </w:r>
      <w:r>
        <w:rPr>
          <w:spacing w:val="-40"/>
          <w:sz w:val="28"/>
        </w:rPr>
        <w:t xml:space="preserve"> </w:t>
      </w:r>
      <w:r>
        <w:rPr>
          <w:sz w:val="28"/>
        </w:rPr>
        <w:t xml:space="preserve">derogation of another law </w:t>
      </w:r>
      <w:r>
        <w:rPr>
          <w:sz w:val="28"/>
        </w:rPr>
        <w:t>or laws, it means that the legislature intends that such an enactment shall coexist along with the other Acts. It is clearly not the intention of the legislature,</w:t>
      </w:r>
      <w:r>
        <w:rPr>
          <w:spacing w:val="-9"/>
          <w:sz w:val="28"/>
        </w:rPr>
        <w:t xml:space="preserve"> </w:t>
      </w:r>
      <w:r>
        <w:rPr>
          <w:sz w:val="28"/>
        </w:rPr>
        <w:t>in</w:t>
      </w:r>
      <w:r>
        <w:rPr>
          <w:spacing w:val="-11"/>
          <w:sz w:val="28"/>
        </w:rPr>
        <w:t xml:space="preserve"> </w:t>
      </w:r>
      <w:r>
        <w:rPr>
          <w:sz w:val="28"/>
        </w:rPr>
        <w:t>such</w:t>
      </w:r>
      <w:r>
        <w:rPr>
          <w:spacing w:val="-11"/>
          <w:sz w:val="28"/>
        </w:rPr>
        <w:t xml:space="preserve"> </w:t>
      </w:r>
      <w:r>
        <w:rPr>
          <w:sz w:val="28"/>
        </w:rPr>
        <w:t>a</w:t>
      </w:r>
      <w:r>
        <w:rPr>
          <w:spacing w:val="-9"/>
          <w:sz w:val="28"/>
        </w:rPr>
        <w:t xml:space="preserve"> </w:t>
      </w:r>
      <w:r>
        <w:rPr>
          <w:sz w:val="28"/>
        </w:rPr>
        <w:t>case,</w:t>
      </w:r>
      <w:r>
        <w:rPr>
          <w:spacing w:val="-10"/>
          <w:sz w:val="28"/>
        </w:rPr>
        <w:t xml:space="preserve"> </w:t>
      </w:r>
      <w:r>
        <w:rPr>
          <w:sz w:val="28"/>
        </w:rPr>
        <w:t>to</w:t>
      </w:r>
      <w:r>
        <w:rPr>
          <w:spacing w:val="-12"/>
          <w:sz w:val="28"/>
        </w:rPr>
        <w:t xml:space="preserve"> </w:t>
      </w:r>
      <w:r>
        <w:rPr>
          <w:sz w:val="28"/>
        </w:rPr>
        <w:t>annul</w:t>
      </w:r>
      <w:r>
        <w:rPr>
          <w:spacing w:val="-11"/>
          <w:sz w:val="28"/>
        </w:rPr>
        <w:t xml:space="preserve"> </w:t>
      </w:r>
      <w:r>
        <w:rPr>
          <w:sz w:val="28"/>
        </w:rPr>
        <w:t>or</w:t>
      </w:r>
      <w:r>
        <w:rPr>
          <w:spacing w:val="-11"/>
          <w:sz w:val="28"/>
        </w:rPr>
        <w:t xml:space="preserve"> </w:t>
      </w:r>
      <w:r>
        <w:rPr>
          <w:sz w:val="28"/>
        </w:rPr>
        <w:t>detract</w:t>
      </w:r>
      <w:r>
        <w:rPr>
          <w:spacing w:val="-10"/>
          <w:sz w:val="28"/>
        </w:rPr>
        <w:t xml:space="preserve"> </w:t>
      </w:r>
      <w:r>
        <w:rPr>
          <w:sz w:val="28"/>
        </w:rPr>
        <w:t>from</w:t>
      </w:r>
      <w:r>
        <w:rPr>
          <w:spacing w:val="-10"/>
          <w:sz w:val="28"/>
        </w:rPr>
        <w:t xml:space="preserve"> </w:t>
      </w:r>
      <w:r>
        <w:rPr>
          <w:sz w:val="28"/>
        </w:rPr>
        <w:t>the provisions of other laws. The term “</w:t>
      </w:r>
      <w:r>
        <w:rPr>
          <w:i/>
          <w:sz w:val="28"/>
        </w:rPr>
        <w:t>in derogatio</w:t>
      </w:r>
      <w:r>
        <w:rPr>
          <w:i/>
          <w:sz w:val="28"/>
        </w:rPr>
        <w:t>n of</w:t>
      </w:r>
      <w:r>
        <w:rPr>
          <w:sz w:val="28"/>
        </w:rPr>
        <w:t>” means “</w:t>
      </w:r>
      <w:r>
        <w:rPr>
          <w:i/>
          <w:sz w:val="28"/>
        </w:rPr>
        <w:t>in abrogation or repeal of</w:t>
      </w:r>
      <w:r>
        <w:rPr>
          <w:sz w:val="28"/>
        </w:rPr>
        <w:t xml:space="preserve">”. </w:t>
      </w:r>
      <w:r>
        <w:rPr>
          <w:i/>
          <w:sz w:val="28"/>
        </w:rPr>
        <w:t xml:space="preserve">The Black's Law Dictionary </w:t>
      </w:r>
      <w:r>
        <w:rPr>
          <w:sz w:val="28"/>
        </w:rPr>
        <w:t>sets forth the following meaning for “derogation”:</w:t>
      </w:r>
    </w:p>
    <w:p w:rsidR="004021A5" w:rsidRDefault="004021A5">
      <w:pPr>
        <w:jc w:val="both"/>
        <w:rPr>
          <w:sz w:val="28"/>
        </w:rPr>
        <w:sectPr w:rsidR="004021A5">
          <w:pgSz w:w="11910" w:h="16840"/>
          <w:pgMar w:top="1340" w:right="1220" w:bottom="1200" w:left="940" w:header="0" w:footer="1000" w:gutter="0"/>
          <w:cols w:space="720"/>
        </w:sectPr>
      </w:pPr>
    </w:p>
    <w:p w:rsidR="004021A5" w:rsidRDefault="00550086">
      <w:pPr>
        <w:pStyle w:val="BodyText"/>
        <w:spacing w:before="81"/>
        <w:ind w:left="1623" w:right="1467"/>
      </w:pPr>
      <w:r>
        <w:t>“</w:t>
      </w:r>
      <w:r>
        <w:rPr>
          <w:i/>
        </w:rPr>
        <w:t>derogation</w:t>
      </w:r>
      <w:r>
        <w:t>.—The</w:t>
      </w:r>
      <w:r>
        <w:rPr>
          <w:spacing w:val="-15"/>
        </w:rPr>
        <w:t xml:space="preserve"> </w:t>
      </w:r>
      <w:r>
        <w:t>partial</w:t>
      </w:r>
      <w:r>
        <w:rPr>
          <w:spacing w:val="-11"/>
        </w:rPr>
        <w:t xml:space="preserve"> </w:t>
      </w:r>
      <w:r>
        <w:t>repeal</w:t>
      </w:r>
      <w:r>
        <w:rPr>
          <w:spacing w:val="-12"/>
        </w:rPr>
        <w:t xml:space="preserve"> </w:t>
      </w:r>
      <w:r>
        <w:t>or</w:t>
      </w:r>
      <w:r>
        <w:rPr>
          <w:spacing w:val="-10"/>
        </w:rPr>
        <w:t xml:space="preserve"> </w:t>
      </w:r>
      <w:r>
        <w:t>abrogation</w:t>
      </w:r>
      <w:r>
        <w:rPr>
          <w:spacing w:val="-10"/>
        </w:rPr>
        <w:t xml:space="preserve"> </w:t>
      </w:r>
      <w:r>
        <w:t>of</w:t>
      </w:r>
      <w:r>
        <w:rPr>
          <w:spacing w:val="-11"/>
        </w:rPr>
        <w:t xml:space="preserve"> </w:t>
      </w:r>
      <w:r>
        <w:t>a</w:t>
      </w:r>
      <w:r>
        <w:rPr>
          <w:spacing w:val="-11"/>
        </w:rPr>
        <w:t xml:space="preserve"> </w:t>
      </w:r>
      <w:r>
        <w:t>law by a later Act that limits its scope or impairs its utility and</w:t>
      </w:r>
      <w:r>
        <w:rPr>
          <w:spacing w:val="-1"/>
        </w:rPr>
        <w:t xml:space="preserve"> </w:t>
      </w:r>
      <w:r>
        <w:t>force.”</w:t>
      </w:r>
    </w:p>
    <w:p w:rsidR="004021A5" w:rsidRDefault="004021A5">
      <w:pPr>
        <w:pStyle w:val="BodyText"/>
        <w:spacing w:before="3"/>
        <w:jc w:val="left"/>
        <w:rPr>
          <w:sz w:val="24"/>
        </w:rPr>
      </w:pPr>
    </w:p>
    <w:p w:rsidR="004021A5" w:rsidRDefault="00550086">
      <w:pPr>
        <w:pStyle w:val="BodyText"/>
        <w:ind w:left="1623" w:right="1468"/>
      </w:pPr>
      <w:r>
        <w:t>It is clear that sub-section (1) contains a non obstante clause, which gives the overriding effect to the RDDB Act. Sub-section (2) acts in the nature of an</w:t>
      </w:r>
      <w:r>
        <w:rPr>
          <w:spacing w:val="-30"/>
        </w:rPr>
        <w:t xml:space="preserve"> </w:t>
      </w:r>
      <w:r>
        <w:t>exception to such an overriding effect. It states that this overriding effect is in relation to certain laws and that the RDDB Act shall be in addition to and not in abrogation of, such laws. SICA is undoubtedly one such law.</w:t>
      </w:r>
    </w:p>
    <w:p w:rsidR="004021A5" w:rsidRDefault="004021A5">
      <w:pPr>
        <w:pStyle w:val="BodyText"/>
        <w:spacing w:before="5"/>
        <w:jc w:val="left"/>
        <w:rPr>
          <w:sz w:val="24"/>
        </w:rPr>
      </w:pPr>
    </w:p>
    <w:p w:rsidR="004021A5" w:rsidRDefault="00550086">
      <w:pPr>
        <w:pStyle w:val="ListParagraph"/>
        <w:numPr>
          <w:ilvl w:val="0"/>
          <w:numId w:val="32"/>
        </w:numPr>
        <w:tabs>
          <w:tab w:val="left" w:pos="2092"/>
        </w:tabs>
        <w:ind w:right="1465" w:firstLine="0"/>
        <w:jc w:val="both"/>
        <w:rPr>
          <w:sz w:val="28"/>
        </w:rPr>
      </w:pPr>
      <w:r>
        <w:rPr>
          <w:sz w:val="28"/>
        </w:rPr>
        <w:t>The effect of sub-section (2)</w:t>
      </w:r>
      <w:r>
        <w:rPr>
          <w:sz w:val="28"/>
        </w:rPr>
        <w:t xml:space="preserve"> must necessarily be to preserve the powers of the authorities under SICA and save the proceedings from being overridden </w:t>
      </w:r>
      <w:r>
        <w:rPr>
          <w:spacing w:val="-3"/>
          <w:sz w:val="28"/>
        </w:rPr>
        <w:t xml:space="preserve">by </w:t>
      </w:r>
      <w:r>
        <w:rPr>
          <w:sz w:val="28"/>
        </w:rPr>
        <w:t>the later Act i.e. the RDDB</w:t>
      </w:r>
      <w:r>
        <w:rPr>
          <w:spacing w:val="-12"/>
          <w:sz w:val="28"/>
        </w:rPr>
        <w:t xml:space="preserve"> </w:t>
      </w:r>
      <w:r>
        <w:rPr>
          <w:sz w:val="28"/>
        </w:rPr>
        <w:t>Act.</w:t>
      </w:r>
    </w:p>
    <w:p w:rsidR="004021A5" w:rsidRDefault="004021A5">
      <w:pPr>
        <w:pStyle w:val="BodyText"/>
        <w:spacing w:before="3"/>
        <w:jc w:val="left"/>
        <w:rPr>
          <w:sz w:val="24"/>
        </w:rPr>
      </w:pPr>
    </w:p>
    <w:p w:rsidR="004021A5" w:rsidRDefault="00550086">
      <w:pPr>
        <w:pStyle w:val="ListParagraph"/>
        <w:numPr>
          <w:ilvl w:val="0"/>
          <w:numId w:val="32"/>
        </w:numPr>
        <w:tabs>
          <w:tab w:val="left" w:pos="2092"/>
        </w:tabs>
        <w:spacing w:before="1"/>
        <w:ind w:right="1464" w:firstLine="0"/>
        <w:jc w:val="both"/>
        <w:rPr>
          <w:sz w:val="28"/>
        </w:rPr>
      </w:pPr>
      <w:r>
        <w:rPr>
          <w:sz w:val="28"/>
        </w:rPr>
        <w:t>We, thus, find a harmonious scheme in relation to the proceedings for reconstruction of the company under SICA, which includes the reconstruction of debts</w:t>
      </w:r>
      <w:r>
        <w:rPr>
          <w:spacing w:val="-14"/>
          <w:sz w:val="28"/>
        </w:rPr>
        <w:t xml:space="preserve"> </w:t>
      </w:r>
      <w:r>
        <w:rPr>
          <w:sz w:val="28"/>
        </w:rPr>
        <w:t>and</w:t>
      </w:r>
      <w:r>
        <w:rPr>
          <w:spacing w:val="-16"/>
          <w:sz w:val="28"/>
        </w:rPr>
        <w:t xml:space="preserve"> </w:t>
      </w:r>
      <w:r>
        <w:rPr>
          <w:sz w:val="28"/>
        </w:rPr>
        <w:t>even</w:t>
      </w:r>
      <w:r>
        <w:rPr>
          <w:spacing w:val="-16"/>
          <w:sz w:val="28"/>
        </w:rPr>
        <w:t xml:space="preserve"> </w:t>
      </w:r>
      <w:r>
        <w:rPr>
          <w:sz w:val="28"/>
        </w:rPr>
        <w:t>the</w:t>
      </w:r>
      <w:r>
        <w:rPr>
          <w:spacing w:val="-19"/>
          <w:sz w:val="28"/>
        </w:rPr>
        <w:t xml:space="preserve"> </w:t>
      </w:r>
      <w:r>
        <w:rPr>
          <w:sz w:val="28"/>
        </w:rPr>
        <w:t>sale</w:t>
      </w:r>
      <w:r>
        <w:rPr>
          <w:spacing w:val="-16"/>
          <w:sz w:val="28"/>
        </w:rPr>
        <w:t xml:space="preserve"> </w:t>
      </w:r>
      <w:r>
        <w:rPr>
          <w:sz w:val="28"/>
        </w:rPr>
        <w:t>or</w:t>
      </w:r>
      <w:r>
        <w:rPr>
          <w:spacing w:val="-13"/>
          <w:sz w:val="28"/>
        </w:rPr>
        <w:t xml:space="preserve"> </w:t>
      </w:r>
      <w:r>
        <w:rPr>
          <w:sz w:val="28"/>
        </w:rPr>
        <w:t>lease</w:t>
      </w:r>
      <w:r>
        <w:rPr>
          <w:spacing w:val="-16"/>
          <w:sz w:val="28"/>
        </w:rPr>
        <w:t xml:space="preserve"> </w:t>
      </w:r>
      <w:r>
        <w:rPr>
          <w:sz w:val="28"/>
        </w:rPr>
        <w:t>of</w:t>
      </w:r>
      <w:r>
        <w:rPr>
          <w:spacing w:val="-18"/>
          <w:sz w:val="28"/>
        </w:rPr>
        <w:t xml:space="preserve"> </w:t>
      </w:r>
      <w:r>
        <w:rPr>
          <w:sz w:val="28"/>
        </w:rPr>
        <w:t>the</w:t>
      </w:r>
      <w:r>
        <w:rPr>
          <w:spacing w:val="-16"/>
          <w:sz w:val="28"/>
        </w:rPr>
        <w:t xml:space="preserve"> </w:t>
      </w:r>
      <w:r>
        <w:rPr>
          <w:sz w:val="28"/>
        </w:rPr>
        <w:t>sick</w:t>
      </w:r>
      <w:r>
        <w:rPr>
          <w:spacing w:val="-15"/>
          <w:sz w:val="28"/>
        </w:rPr>
        <w:t xml:space="preserve"> </w:t>
      </w:r>
      <w:r>
        <w:rPr>
          <w:sz w:val="28"/>
        </w:rPr>
        <w:t>company's properties</w:t>
      </w:r>
      <w:r>
        <w:rPr>
          <w:spacing w:val="-9"/>
          <w:sz w:val="28"/>
        </w:rPr>
        <w:t xml:space="preserve"> </w:t>
      </w:r>
      <w:r>
        <w:rPr>
          <w:sz w:val="28"/>
        </w:rPr>
        <w:t>for</w:t>
      </w:r>
      <w:r>
        <w:rPr>
          <w:spacing w:val="-6"/>
          <w:sz w:val="28"/>
        </w:rPr>
        <w:t xml:space="preserve"> </w:t>
      </w:r>
      <w:r>
        <w:rPr>
          <w:sz w:val="28"/>
        </w:rPr>
        <w:t>the</w:t>
      </w:r>
      <w:r>
        <w:rPr>
          <w:spacing w:val="-6"/>
          <w:sz w:val="28"/>
        </w:rPr>
        <w:t xml:space="preserve"> </w:t>
      </w:r>
      <w:r>
        <w:rPr>
          <w:sz w:val="28"/>
        </w:rPr>
        <w:t>purpose,</w:t>
      </w:r>
      <w:r>
        <w:rPr>
          <w:spacing w:val="-8"/>
          <w:sz w:val="28"/>
        </w:rPr>
        <w:t xml:space="preserve"> </w:t>
      </w:r>
      <w:r>
        <w:rPr>
          <w:sz w:val="28"/>
        </w:rPr>
        <w:t>which</w:t>
      </w:r>
      <w:r>
        <w:rPr>
          <w:spacing w:val="-9"/>
          <w:sz w:val="28"/>
        </w:rPr>
        <w:t xml:space="preserve"> </w:t>
      </w:r>
      <w:r>
        <w:rPr>
          <w:sz w:val="28"/>
        </w:rPr>
        <w:t>may</w:t>
      </w:r>
      <w:r>
        <w:rPr>
          <w:spacing w:val="-8"/>
          <w:sz w:val="28"/>
        </w:rPr>
        <w:t xml:space="preserve"> </w:t>
      </w:r>
      <w:r>
        <w:rPr>
          <w:sz w:val="28"/>
        </w:rPr>
        <w:t>or</w:t>
      </w:r>
      <w:r>
        <w:rPr>
          <w:spacing w:val="-6"/>
          <w:sz w:val="28"/>
        </w:rPr>
        <w:t xml:space="preserve"> </w:t>
      </w:r>
      <w:r>
        <w:rPr>
          <w:sz w:val="28"/>
        </w:rPr>
        <w:t>may</w:t>
      </w:r>
      <w:r>
        <w:rPr>
          <w:spacing w:val="-5"/>
          <w:sz w:val="28"/>
        </w:rPr>
        <w:t xml:space="preserve"> </w:t>
      </w:r>
      <w:r>
        <w:rPr>
          <w:sz w:val="28"/>
        </w:rPr>
        <w:t>not</w:t>
      </w:r>
      <w:r>
        <w:rPr>
          <w:spacing w:val="-6"/>
          <w:sz w:val="28"/>
        </w:rPr>
        <w:t xml:space="preserve"> </w:t>
      </w:r>
      <w:r>
        <w:rPr>
          <w:sz w:val="28"/>
        </w:rPr>
        <w:t>be</w:t>
      </w:r>
      <w:r>
        <w:rPr>
          <w:spacing w:val="-6"/>
          <w:sz w:val="28"/>
        </w:rPr>
        <w:t xml:space="preserve"> </w:t>
      </w:r>
      <w:r>
        <w:rPr>
          <w:sz w:val="28"/>
        </w:rPr>
        <w:t>a part of the security executed by the sick company in favour of a bank or a financial institution on the one hand, and the provisions of the RDDB Act, which</w:t>
      </w:r>
      <w:r>
        <w:rPr>
          <w:spacing w:val="-25"/>
          <w:sz w:val="28"/>
        </w:rPr>
        <w:t xml:space="preserve"> </w:t>
      </w:r>
      <w:r>
        <w:rPr>
          <w:sz w:val="28"/>
        </w:rPr>
        <w:t xml:space="preserve">deal with recovery of debts due to banks or financial institutions, if necessary by enforcing the </w:t>
      </w:r>
      <w:r>
        <w:rPr>
          <w:sz w:val="28"/>
        </w:rPr>
        <w:t>security charged with the bank or financial institution, on the other.</w:t>
      </w:r>
    </w:p>
    <w:p w:rsidR="004021A5" w:rsidRDefault="004021A5">
      <w:pPr>
        <w:pStyle w:val="BodyText"/>
        <w:spacing w:before="6"/>
        <w:jc w:val="left"/>
        <w:rPr>
          <w:sz w:val="24"/>
        </w:rPr>
      </w:pPr>
    </w:p>
    <w:p w:rsidR="004021A5" w:rsidRDefault="00550086">
      <w:pPr>
        <w:pStyle w:val="BodyText"/>
        <w:ind w:left="1623"/>
      </w:pPr>
      <w:r>
        <w:t>xxx xxx xxx</w:t>
      </w:r>
    </w:p>
    <w:p w:rsidR="004021A5" w:rsidRDefault="004021A5">
      <w:pPr>
        <w:pStyle w:val="BodyText"/>
        <w:spacing w:before="4"/>
        <w:jc w:val="left"/>
        <w:rPr>
          <w:sz w:val="24"/>
        </w:rPr>
      </w:pPr>
    </w:p>
    <w:p w:rsidR="004021A5" w:rsidRDefault="00550086">
      <w:pPr>
        <w:pStyle w:val="ListParagraph"/>
        <w:numPr>
          <w:ilvl w:val="0"/>
          <w:numId w:val="31"/>
        </w:numPr>
        <w:tabs>
          <w:tab w:val="left" w:pos="2092"/>
        </w:tabs>
        <w:ind w:right="1465" w:firstLine="0"/>
        <w:jc w:val="both"/>
        <w:rPr>
          <w:sz w:val="28"/>
        </w:rPr>
      </w:pPr>
      <w:r>
        <w:rPr>
          <w:sz w:val="28"/>
        </w:rPr>
        <w:t>In view of the observations of this Court in the decisions referred to and relied on by the learned counsel for the parties we find that, the purpose of</w:t>
      </w:r>
      <w:r>
        <w:rPr>
          <w:spacing w:val="-43"/>
          <w:sz w:val="28"/>
        </w:rPr>
        <w:t xml:space="preserve"> </w:t>
      </w:r>
      <w:r>
        <w:rPr>
          <w:sz w:val="28"/>
        </w:rPr>
        <w:t>the two enactments</w:t>
      </w:r>
      <w:r>
        <w:rPr>
          <w:sz w:val="28"/>
        </w:rPr>
        <w:t xml:space="preserve"> is entirely different. As observed earlier, the purpose of one is to provide ameliorative measures for reconstruction of sick companies, and the purpose of the other is to provide for speedy recovery of debts of banks and financial institutions. Both the </w:t>
      </w:r>
      <w:r>
        <w:rPr>
          <w:sz w:val="28"/>
        </w:rPr>
        <w:t>Acts are “special” in this sense. However, with</w:t>
      </w:r>
      <w:r>
        <w:rPr>
          <w:spacing w:val="-22"/>
          <w:sz w:val="28"/>
        </w:rPr>
        <w:t xml:space="preserve"> </w:t>
      </w:r>
      <w:r>
        <w:rPr>
          <w:sz w:val="28"/>
        </w:rPr>
        <w:t>reference</w:t>
      </w:r>
      <w:r>
        <w:rPr>
          <w:spacing w:val="-24"/>
          <w:sz w:val="28"/>
        </w:rPr>
        <w:t xml:space="preserve"> </w:t>
      </w:r>
      <w:r>
        <w:rPr>
          <w:sz w:val="28"/>
        </w:rPr>
        <w:t>to</w:t>
      </w:r>
      <w:r>
        <w:rPr>
          <w:spacing w:val="-24"/>
          <w:sz w:val="28"/>
        </w:rPr>
        <w:t xml:space="preserve"> </w:t>
      </w:r>
      <w:r>
        <w:rPr>
          <w:sz w:val="28"/>
        </w:rPr>
        <w:t>the</w:t>
      </w:r>
      <w:r>
        <w:rPr>
          <w:spacing w:val="-21"/>
          <w:sz w:val="28"/>
        </w:rPr>
        <w:t xml:space="preserve"> </w:t>
      </w:r>
      <w:r>
        <w:rPr>
          <w:sz w:val="28"/>
        </w:rPr>
        <w:t>specific</w:t>
      </w:r>
      <w:r>
        <w:rPr>
          <w:spacing w:val="-20"/>
          <w:sz w:val="28"/>
        </w:rPr>
        <w:t xml:space="preserve"> </w:t>
      </w:r>
      <w:r>
        <w:rPr>
          <w:sz w:val="28"/>
        </w:rPr>
        <w:t>purpose</w:t>
      </w:r>
      <w:r>
        <w:rPr>
          <w:spacing w:val="-22"/>
          <w:sz w:val="28"/>
        </w:rPr>
        <w:t xml:space="preserve"> </w:t>
      </w:r>
      <w:r>
        <w:rPr>
          <w:sz w:val="28"/>
        </w:rPr>
        <w:t>of</w:t>
      </w:r>
      <w:r>
        <w:rPr>
          <w:spacing w:val="-17"/>
          <w:sz w:val="28"/>
        </w:rPr>
        <w:t xml:space="preserve"> </w:t>
      </w:r>
      <w:r>
        <w:rPr>
          <w:sz w:val="28"/>
        </w:rPr>
        <w:t>reconstruction of sick companies, SICA must be held to be a</w:t>
      </w:r>
      <w:r>
        <w:rPr>
          <w:spacing w:val="33"/>
          <w:sz w:val="28"/>
        </w:rPr>
        <w:t xml:space="preserve"> </w:t>
      </w:r>
      <w:r>
        <w:rPr>
          <w:sz w:val="28"/>
        </w:rPr>
        <w:t>special</w:t>
      </w:r>
    </w:p>
    <w:p w:rsidR="004021A5" w:rsidRDefault="004021A5">
      <w:pPr>
        <w:jc w:val="both"/>
        <w:rPr>
          <w:sz w:val="28"/>
        </w:rPr>
        <w:sectPr w:rsidR="004021A5">
          <w:pgSz w:w="11910" w:h="16840"/>
          <w:pgMar w:top="1340" w:right="1220" w:bottom="1200" w:left="940" w:header="0" w:footer="1000" w:gutter="0"/>
          <w:cols w:space="720"/>
        </w:sectPr>
      </w:pPr>
    </w:p>
    <w:p w:rsidR="004021A5" w:rsidRDefault="00550086">
      <w:pPr>
        <w:pStyle w:val="BodyText"/>
        <w:spacing w:before="81"/>
        <w:ind w:left="1623" w:right="1465"/>
      </w:pPr>
      <w:r>
        <w:t>law, though it may be considered to be a general law in relation to the recovery of debts. Whereas, the RDDB Act may be considered to be a special law in relation to the recovery of debts and SICA may be considered to be a general law in this regard. For t</w:t>
      </w:r>
      <w:r>
        <w:t xml:space="preserve">his purpose we rely on the decision in </w:t>
      </w:r>
      <w:r>
        <w:rPr>
          <w:i/>
        </w:rPr>
        <w:t xml:space="preserve">LIC </w:t>
      </w:r>
      <w:r>
        <w:t xml:space="preserve">v. </w:t>
      </w:r>
      <w:r>
        <w:rPr>
          <w:i/>
        </w:rPr>
        <w:t xml:space="preserve">Vijay Bahadur </w:t>
      </w:r>
      <w:r>
        <w:t>[(1981) 1 SCC 315 : 1981 SCC (L&amp;S) 111]</w:t>
      </w:r>
      <w:r>
        <w:rPr>
          <w:spacing w:val="67"/>
        </w:rPr>
        <w:t xml:space="preserve"> </w:t>
      </w:r>
      <w:r>
        <w:t>.</w:t>
      </w:r>
    </w:p>
    <w:p w:rsidR="004021A5" w:rsidRDefault="00550086">
      <w:pPr>
        <w:pStyle w:val="BodyText"/>
        <w:ind w:left="1623" w:right="1465"/>
      </w:pPr>
      <w:r>
        <w:t>Normally the latter of the two would prevail on the principle that the legislature was aware that it had enacted the earlier Act and yet chose to enact th</w:t>
      </w:r>
      <w:r>
        <w:t>e subsequent Act with a non obstante clause. In this case, however, the express intendment of Parliament in the non obstante clause of the RDDB Act does not permit us to take that view. Though the RDDB Act is the later enactment, sub-section (2) of Section</w:t>
      </w:r>
      <w:r>
        <w:rPr>
          <w:spacing w:val="51"/>
        </w:rPr>
        <w:t xml:space="preserve"> </w:t>
      </w:r>
      <w:r>
        <w:t>34 thereof specifically provides that the provisions of the Act or the Rules made thereunder shall be in addition to, and not in derogation of, the other laws mentioned therein including SICA.</w:t>
      </w:r>
    </w:p>
    <w:p w:rsidR="004021A5" w:rsidRDefault="004021A5">
      <w:pPr>
        <w:pStyle w:val="BodyText"/>
        <w:spacing w:before="5"/>
        <w:jc w:val="left"/>
        <w:rPr>
          <w:sz w:val="24"/>
        </w:rPr>
      </w:pPr>
    </w:p>
    <w:p w:rsidR="004021A5" w:rsidRDefault="00550086">
      <w:pPr>
        <w:pStyle w:val="ListParagraph"/>
        <w:numPr>
          <w:ilvl w:val="0"/>
          <w:numId w:val="31"/>
        </w:numPr>
        <w:tabs>
          <w:tab w:val="left" w:pos="2092"/>
        </w:tabs>
        <w:spacing w:before="1"/>
        <w:ind w:right="1467" w:firstLine="0"/>
        <w:jc w:val="both"/>
        <w:rPr>
          <w:sz w:val="28"/>
        </w:rPr>
      </w:pPr>
      <w:r>
        <w:rPr>
          <w:sz w:val="28"/>
        </w:rPr>
        <w:t xml:space="preserve">The term “not in derogation” clearly expresses the intention </w:t>
      </w:r>
      <w:r>
        <w:rPr>
          <w:sz w:val="28"/>
        </w:rPr>
        <w:t>of Parliament not to detract from or abrogate the provisions of SICA in any way. This, in effect</w:t>
      </w:r>
      <w:r>
        <w:rPr>
          <w:spacing w:val="-46"/>
          <w:sz w:val="28"/>
        </w:rPr>
        <w:t xml:space="preserve"> </w:t>
      </w:r>
      <w:r>
        <w:rPr>
          <w:sz w:val="28"/>
        </w:rPr>
        <w:t>must mean that Parliament intended the proceedings</w:t>
      </w:r>
      <w:r>
        <w:rPr>
          <w:spacing w:val="-39"/>
          <w:sz w:val="28"/>
        </w:rPr>
        <w:t xml:space="preserve"> </w:t>
      </w:r>
      <w:r>
        <w:rPr>
          <w:sz w:val="28"/>
        </w:rPr>
        <w:t xml:space="preserve">under SICA for reconstruction of a sick company to go on and for that purpose further intended that all the </w:t>
      </w:r>
      <w:r>
        <w:rPr>
          <w:sz w:val="28"/>
        </w:rPr>
        <w:t xml:space="preserve">other proceedings against the company and its properties should be stayed pending the process </w:t>
      </w:r>
      <w:r>
        <w:rPr>
          <w:spacing w:val="-3"/>
          <w:sz w:val="28"/>
        </w:rPr>
        <w:t xml:space="preserve">of </w:t>
      </w:r>
      <w:r>
        <w:rPr>
          <w:sz w:val="28"/>
        </w:rPr>
        <w:t>reconstruction. While the term “proceedings” under Section</w:t>
      </w:r>
      <w:r>
        <w:rPr>
          <w:spacing w:val="-15"/>
          <w:sz w:val="28"/>
        </w:rPr>
        <w:t xml:space="preserve"> </w:t>
      </w:r>
      <w:r>
        <w:rPr>
          <w:sz w:val="28"/>
        </w:rPr>
        <w:t>22</w:t>
      </w:r>
      <w:r>
        <w:rPr>
          <w:spacing w:val="-15"/>
          <w:sz w:val="28"/>
        </w:rPr>
        <w:t xml:space="preserve"> </w:t>
      </w:r>
      <w:r>
        <w:rPr>
          <w:sz w:val="28"/>
        </w:rPr>
        <w:t>of</w:t>
      </w:r>
      <w:r>
        <w:rPr>
          <w:spacing w:val="-14"/>
          <w:sz w:val="28"/>
        </w:rPr>
        <w:t xml:space="preserve"> </w:t>
      </w:r>
      <w:r>
        <w:rPr>
          <w:sz w:val="28"/>
        </w:rPr>
        <w:t>SICA</w:t>
      </w:r>
      <w:r>
        <w:rPr>
          <w:spacing w:val="-16"/>
          <w:sz w:val="28"/>
        </w:rPr>
        <w:t xml:space="preserve"> </w:t>
      </w:r>
      <w:r>
        <w:rPr>
          <w:sz w:val="28"/>
        </w:rPr>
        <w:t>did</w:t>
      </w:r>
      <w:r>
        <w:rPr>
          <w:spacing w:val="-15"/>
          <w:sz w:val="28"/>
        </w:rPr>
        <w:t xml:space="preserve"> </w:t>
      </w:r>
      <w:r>
        <w:rPr>
          <w:sz w:val="28"/>
        </w:rPr>
        <w:t>not</w:t>
      </w:r>
      <w:r>
        <w:rPr>
          <w:spacing w:val="-14"/>
          <w:sz w:val="28"/>
        </w:rPr>
        <w:t xml:space="preserve"> </w:t>
      </w:r>
      <w:r>
        <w:rPr>
          <w:sz w:val="28"/>
        </w:rPr>
        <w:t>originally</w:t>
      </w:r>
      <w:r>
        <w:rPr>
          <w:spacing w:val="-14"/>
          <w:sz w:val="28"/>
        </w:rPr>
        <w:t xml:space="preserve"> </w:t>
      </w:r>
      <w:r>
        <w:rPr>
          <w:sz w:val="28"/>
        </w:rPr>
        <w:t>include</w:t>
      </w:r>
      <w:r>
        <w:rPr>
          <w:spacing w:val="-14"/>
          <w:sz w:val="28"/>
        </w:rPr>
        <w:t xml:space="preserve"> </w:t>
      </w:r>
      <w:r>
        <w:rPr>
          <w:sz w:val="28"/>
        </w:rPr>
        <w:t>the</w:t>
      </w:r>
      <w:r>
        <w:rPr>
          <w:spacing w:val="-17"/>
          <w:sz w:val="28"/>
        </w:rPr>
        <w:t xml:space="preserve"> </w:t>
      </w:r>
      <w:r>
        <w:rPr>
          <w:sz w:val="28"/>
        </w:rPr>
        <w:t>RDDB Act, which was not there in existence. Section 22 cov</w:t>
      </w:r>
      <w:r>
        <w:rPr>
          <w:sz w:val="28"/>
        </w:rPr>
        <w:t>ers proceedings under the RDDB</w:t>
      </w:r>
      <w:r>
        <w:rPr>
          <w:spacing w:val="-6"/>
          <w:sz w:val="28"/>
        </w:rPr>
        <w:t xml:space="preserve"> </w:t>
      </w:r>
      <w:r>
        <w:rPr>
          <w:sz w:val="28"/>
        </w:rPr>
        <w:t>Act.”</w:t>
      </w:r>
    </w:p>
    <w:p w:rsidR="004021A5" w:rsidRDefault="004021A5">
      <w:pPr>
        <w:pStyle w:val="BodyText"/>
        <w:jc w:val="left"/>
        <w:rPr>
          <w:sz w:val="30"/>
        </w:rPr>
      </w:pPr>
    </w:p>
    <w:p w:rsidR="004021A5" w:rsidRDefault="00550086">
      <w:pPr>
        <w:pStyle w:val="ListParagraph"/>
        <w:numPr>
          <w:ilvl w:val="0"/>
          <w:numId w:val="58"/>
        </w:numPr>
        <w:tabs>
          <w:tab w:val="left" w:pos="1778"/>
        </w:tabs>
        <w:spacing w:before="256" w:line="480" w:lineRule="auto"/>
        <w:ind w:right="757" w:firstLine="0"/>
        <w:jc w:val="both"/>
        <w:rPr>
          <w:sz w:val="28"/>
        </w:rPr>
      </w:pPr>
      <w:r>
        <w:rPr>
          <w:sz w:val="28"/>
        </w:rPr>
        <w:t>In</w:t>
      </w:r>
      <w:r>
        <w:rPr>
          <w:spacing w:val="-22"/>
          <w:sz w:val="28"/>
        </w:rPr>
        <w:t xml:space="preserve"> </w:t>
      </w:r>
      <w:r>
        <w:rPr>
          <w:sz w:val="28"/>
        </w:rPr>
        <w:t>view</w:t>
      </w:r>
      <w:r>
        <w:rPr>
          <w:spacing w:val="-20"/>
          <w:sz w:val="28"/>
        </w:rPr>
        <w:t xml:space="preserve"> </w:t>
      </w:r>
      <w:r>
        <w:rPr>
          <w:sz w:val="28"/>
        </w:rPr>
        <w:t>of</w:t>
      </w:r>
      <w:r>
        <w:rPr>
          <w:spacing w:val="-20"/>
          <w:sz w:val="28"/>
        </w:rPr>
        <w:t xml:space="preserve"> </w:t>
      </w:r>
      <w:r>
        <w:rPr>
          <w:sz w:val="28"/>
        </w:rPr>
        <w:t>Section</w:t>
      </w:r>
      <w:r>
        <w:rPr>
          <w:spacing w:val="-22"/>
          <w:sz w:val="28"/>
        </w:rPr>
        <w:t xml:space="preserve"> </w:t>
      </w:r>
      <w:r>
        <w:rPr>
          <w:sz w:val="28"/>
        </w:rPr>
        <w:t>34(2)</w:t>
      </w:r>
      <w:r>
        <w:rPr>
          <w:spacing w:val="-19"/>
          <w:sz w:val="28"/>
        </w:rPr>
        <w:t xml:space="preserve"> </w:t>
      </w:r>
      <w:r>
        <w:rPr>
          <w:sz w:val="28"/>
        </w:rPr>
        <w:t>of</w:t>
      </w:r>
      <w:r>
        <w:rPr>
          <w:spacing w:val="-20"/>
          <w:sz w:val="28"/>
        </w:rPr>
        <w:t xml:space="preserve"> </w:t>
      </w:r>
      <w:r>
        <w:rPr>
          <w:sz w:val="28"/>
        </w:rPr>
        <w:t>the</w:t>
      </w:r>
      <w:r>
        <w:rPr>
          <w:spacing w:val="-22"/>
          <w:sz w:val="28"/>
        </w:rPr>
        <w:t xml:space="preserve"> </w:t>
      </w:r>
      <w:r>
        <w:rPr>
          <w:sz w:val="28"/>
        </w:rPr>
        <w:t>Recovery</w:t>
      </w:r>
      <w:r>
        <w:rPr>
          <w:spacing w:val="-17"/>
          <w:sz w:val="28"/>
        </w:rPr>
        <w:t xml:space="preserve"> </w:t>
      </w:r>
      <w:r>
        <w:rPr>
          <w:sz w:val="28"/>
        </w:rPr>
        <w:t>Act,</w:t>
      </w:r>
      <w:r>
        <w:rPr>
          <w:spacing w:val="-21"/>
          <w:sz w:val="28"/>
        </w:rPr>
        <w:t xml:space="preserve"> </w:t>
      </w:r>
      <w:r>
        <w:rPr>
          <w:sz w:val="28"/>
        </w:rPr>
        <w:t>this</w:t>
      </w:r>
      <w:r>
        <w:rPr>
          <w:spacing w:val="-20"/>
          <w:sz w:val="28"/>
        </w:rPr>
        <w:t xml:space="preserve"> </w:t>
      </w:r>
      <w:r>
        <w:rPr>
          <w:sz w:val="28"/>
        </w:rPr>
        <w:t>Court</w:t>
      </w:r>
      <w:r>
        <w:rPr>
          <w:spacing w:val="-20"/>
          <w:sz w:val="28"/>
        </w:rPr>
        <w:t xml:space="preserve"> </w:t>
      </w:r>
      <w:r>
        <w:rPr>
          <w:sz w:val="28"/>
        </w:rPr>
        <w:t>held that despite the fact that the non-obstante clause contained in</w:t>
      </w:r>
      <w:r>
        <w:rPr>
          <w:spacing w:val="-50"/>
          <w:sz w:val="28"/>
        </w:rPr>
        <w:t xml:space="preserve"> </w:t>
      </w:r>
      <w:r>
        <w:rPr>
          <w:sz w:val="28"/>
        </w:rPr>
        <w:t>the Recovery Act is later in time than the non-obstante clause contained in the Sick Act, in the event of a conflict, the Recovery Act</w:t>
      </w:r>
      <w:r>
        <w:rPr>
          <w:spacing w:val="11"/>
          <w:sz w:val="28"/>
        </w:rPr>
        <w:t xml:space="preserve"> </w:t>
      </w:r>
      <w:r>
        <w:rPr>
          <w:sz w:val="28"/>
        </w:rPr>
        <w:t>i.e.</w:t>
      </w:r>
      <w:r>
        <w:rPr>
          <w:spacing w:val="11"/>
          <w:sz w:val="28"/>
        </w:rPr>
        <w:t xml:space="preserve"> </w:t>
      </w:r>
      <w:r>
        <w:rPr>
          <w:sz w:val="28"/>
        </w:rPr>
        <w:t>the</w:t>
      </w:r>
      <w:r>
        <w:rPr>
          <w:spacing w:val="9"/>
          <w:sz w:val="28"/>
        </w:rPr>
        <w:t xml:space="preserve"> </w:t>
      </w:r>
      <w:r>
        <w:rPr>
          <w:sz w:val="28"/>
        </w:rPr>
        <w:t>later</w:t>
      </w:r>
      <w:r>
        <w:rPr>
          <w:spacing w:val="9"/>
          <w:sz w:val="28"/>
        </w:rPr>
        <w:t xml:space="preserve"> </w:t>
      </w:r>
      <w:r>
        <w:rPr>
          <w:sz w:val="28"/>
        </w:rPr>
        <w:t>Act</w:t>
      </w:r>
      <w:r>
        <w:rPr>
          <w:spacing w:val="10"/>
          <w:sz w:val="28"/>
        </w:rPr>
        <w:t xml:space="preserve"> </w:t>
      </w:r>
      <w:r>
        <w:rPr>
          <w:sz w:val="28"/>
        </w:rPr>
        <w:t>must</w:t>
      </w:r>
      <w:r>
        <w:rPr>
          <w:spacing w:val="10"/>
          <w:sz w:val="28"/>
        </w:rPr>
        <w:t xml:space="preserve"> </w:t>
      </w:r>
      <w:r>
        <w:rPr>
          <w:sz w:val="28"/>
        </w:rPr>
        <w:t>give</w:t>
      </w:r>
      <w:r>
        <w:rPr>
          <w:spacing w:val="7"/>
          <w:sz w:val="28"/>
        </w:rPr>
        <w:t xml:space="preserve"> </w:t>
      </w:r>
      <w:r>
        <w:rPr>
          <w:sz w:val="28"/>
        </w:rPr>
        <w:t>way</w:t>
      </w:r>
      <w:r>
        <w:rPr>
          <w:spacing w:val="11"/>
          <w:sz w:val="28"/>
        </w:rPr>
        <w:t xml:space="preserve"> </w:t>
      </w:r>
      <w:r>
        <w:rPr>
          <w:sz w:val="28"/>
        </w:rPr>
        <w:t>to</w:t>
      </w:r>
      <w:r>
        <w:rPr>
          <w:spacing w:val="7"/>
          <w:sz w:val="28"/>
        </w:rPr>
        <w:t xml:space="preserve"> </w:t>
      </w:r>
      <w:r>
        <w:rPr>
          <w:sz w:val="28"/>
        </w:rPr>
        <w:t>the</w:t>
      </w:r>
      <w:r>
        <w:rPr>
          <w:spacing w:val="11"/>
          <w:sz w:val="28"/>
        </w:rPr>
        <w:t xml:space="preserve"> </w:t>
      </w:r>
      <w:r>
        <w:rPr>
          <w:sz w:val="28"/>
        </w:rPr>
        <w:t>Sick</w:t>
      </w:r>
      <w:r>
        <w:rPr>
          <w:spacing w:val="12"/>
          <w:sz w:val="28"/>
        </w:rPr>
        <w:t xml:space="preserve"> </w:t>
      </w:r>
      <w:r>
        <w:rPr>
          <w:sz w:val="28"/>
        </w:rPr>
        <w:t>Act</w:t>
      </w:r>
      <w:r>
        <w:rPr>
          <w:spacing w:val="16"/>
          <w:sz w:val="28"/>
        </w:rPr>
        <w:t xml:space="preserve"> </w:t>
      </w:r>
      <w:r>
        <w:rPr>
          <w:sz w:val="28"/>
        </w:rPr>
        <w:t>i.e.</w:t>
      </w:r>
      <w:r>
        <w:rPr>
          <w:spacing w:val="8"/>
          <w:sz w:val="28"/>
        </w:rPr>
        <w:t xml:space="preserve"> </w:t>
      </w:r>
      <w:r>
        <w:rPr>
          <w:sz w:val="28"/>
        </w:rPr>
        <w:t>the</w:t>
      </w:r>
      <w:r>
        <w:rPr>
          <w:spacing w:val="7"/>
          <w:sz w:val="28"/>
        </w:rPr>
        <w:t xml:space="preserve"> </w:t>
      </w:r>
      <w:r>
        <w:rPr>
          <w:sz w:val="28"/>
        </w:rPr>
        <w:t>earlier</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56"/>
      </w:pPr>
      <w:r>
        <w:t xml:space="preserve">Act. Several judgments were referred </w:t>
      </w:r>
      <w:r>
        <w:t>to in which ordinarily a</w:t>
      </w:r>
      <w:r>
        <w:rPr>
          <w:spacing w:val="-26"/>
        </w:rPr>
        <w:t xml:space="preserve"> </w:t>
      </w:r>
      <w:r>
        <w:t>later Act containing a non-obstante clause must be held to have primacy over an earlier Act containing a non-obstante clause, as Parliament must be deemed to be aware of the fact that the later Act</w:t>
      </w:r>
      <w:r>
        <w:rPr>
          <w:spacing w:val="-19"/>
        </w:rPr>
        <w:t xml:space="preserve"> </w:t>
      </w:r>
      <w:r>
        <w:t>is</w:t>
      </w:r>
      <w:r>
        <w:rPr>
          <w:spacing w:val="-16"/>
        </w:rPr>
        <w:t xml:space="preserve"> </w:t>
      </w:r>
      <w:r>
        <w:t>intended</w:t>
      </w:r>
      <w:r>
        <w:rPr>
          <w:spacing w:val="-21"/>
        </w:rPr>
        <w:t xml:space="preserve"> </w:t>
      </w:r>
      <w:r>
        <w:t>to</w:t>
      </w:r>
      <w:r>
        <w:rPr>
          <w:spacing w:val="-19"/>
        </w:rPr>
        <w:t xml:space="preserve"> </w:t>
      </w:r>
      <w:r>
        <w:t>override</w:t>
      </w:r>
      <w:r>
        <w:rPr>
          <w:spacing w:val="-18"/>
        </w:rPr>
        <w:t xml:space="preserve"> </w:t>
      </w:r>
      <w:r>
        <w:t>all</w:t>
      </w:r>
      <w:r>
        <w:rPr>
          <w:spacing w:val="-17"/>
        </w:rPr>
        <w:t xml:space="preserve"> </w:t>
      </w:r>
      <w:r>
        <w:t>earlier</w:t>
      </w:r>
      <w:r>
        <w:rPr>
          <w:spacing w:val="-19"/>
        </w:rPr>
        <w:t xml:space="preserve"> </w:t>
      </w:r>
      <w:r>
        <w:t>statutes</w:t>
      </w:r>
      <w:r>
        <w:rPr>
          <w:spacing w:val="-18"/>
        </w:rPr>
        <w:t xml:space="preserve"> </w:t>
      </w:r>
      <w:r>
        <w:t>including</w:t>
      </w:r>
      <w:r>
        <w:rPr>
          <w:spacing w:val="-19"/>
        </w:rPr>
        <w:t xml:space="preserve"> </w:t>
      </w:r>
      <w:r>
        <w:t>those</w:t>
      </w:r>
      <w:r>
        <w:rPr>
          <w:spacing w:val="-20"/>
        </w:rPr>
        <w:t xml:space="preserve"> </w:t>
      </w:r>
      <w:r>
        <w:t xml:space="preserve">which contained non-obstante clauses. This statement of the law was departed from in </w:t>
      </w:r>
      <w:r>
        <w:rPr>
          <w:b/>
        </w:rPr>
        <w:t xml:space="preserve">KSL &amp; Industries </w:t>
      </w:r>
      <w:r>
        <w:t>(supra) only because of the presence of a Section like Section 88 of RERA contained in the Recovery Act, which makes it c</w:t>
      </w:r>
      <w:r>
        <w:t>lear that the Act is meant to be in addition to and not in derogation of other statutes. In the present case,</w:t>
      </w:r>
      <w:r>
        <w:rPr>
          <w:spacing w:val="-10"/>
        </w:rPr>
        <w:t xml:space="preserve"> </w:t>
      </w:r>
      <w:r>
        <w:t>it</w:t>
      </w:r>
      <w:r>
        <w:rPr>
          <w:spacing w:val="-7"/>
        </w:rPr>
        <w:t xml:space="preserve"> </w:t>
      </w:r>
      <w:r>
        <w:t>is</w:t>
      </w:r>
      <w:r>
        <w:rPr>
          <w:spacing w:val="-9"/>
        </w:rPr>
        <w:t xml:space="preserve"> </w:t>
      </w:r>
      <w:r>
        <w:t>clear</w:t>
      </w:r>
      <w:r>
        <w:rPr>
          <w:spacing w:val="-10"/>
        </w:rPr>
        <w:t xml:space="preserve"> </w:t>
      </w:r>
      <w:r>
        <w:t>that</w:t>
      </w:r>
      <w:r>
        <w:rPr>
          <w:spacing w:val="-12"/>
        </w:rPr>
        <w:t xml:space="preserve"> </w:t>
      </w:r>
      <w:r>
        <w:t>both</w:t>
      </w:r>
      <w:r>
        <w:rPr>
          <w:spacing w:val="-10"/>
        </w:rPr>
        <w:t xml:space="preserve"> </w:t>
      </w:r>
      <w:r>
        <w:t>tests</w:t>
      </w:r>
      <w:r>
        <w:rPr>
          <w:spacing w:val="-9"/>
        </w:rPr>
        <w:t xml:space="preserve"> </w:t>
      </w:r>
      <w:r>
        <w:t>are</w:t>
      </w:r>
      <w:r>
        <w:rPr>
          <w:spacing w:val="-12"/>
        </w:rPr>
        <w:t xml:space="preserve"> </w:t>
      </w:r>
      <w:r>
        <w:t>satisfied,</w:t>
      </w:r>
      <w:r>
        <w:rPr>
          <w:spacing w:val="-9"/>
        </w:rPr>
        <w:t xml:space="preserve"> </w:t>
      </w:r>
      <w:r>
        <w:t>namely,</w:t>
      </w:r>
      <w:r>
        <w:rPr>
          <w:spacing w:val="-9"/>
        </w:rPr>
        <w:t xml:space="preserve"> </w:t>
      </w:r>
      <w:r>
        <w:t>that</w:t>
      </w:r>
      <w:r>
        <w:rPr>
          <w:spacing w:val="-12"/>
        </w:rPr>
        <w:t xml:space="preserve"> </w:t>
      </w:r>
      <w:r>
        <w:t>the</w:t>
      </w:r>
      <w:r>
        <w:rPr>
          <w:spacing w:val="-10"/>
        </w:rPr>
        <w:t xml:space="preserve"> </w:t>
      </w:r>
      <w:r>
        <w:t>Code as amended, is both later in point of time than RERA, and must be given precedenc</w:t>
      </w:r>
      <w:r>
        <w:t>e over RERA, given Section 88 of</w:t>
      </w:r>
      <w:r>
        <w:rPr>
          <w:spacing w:val="-12"/>
        </w:rPr>
        <w:t xml:space="preserve"> </w:t>
      </w:r>
      <w:r>
        <w:t>RERA.</w:t>
      </w:r>
    </w:p>
    <w:p w:rsidR="004021A5" w:rsidRDefault="004021A5">
      <w:pPr>
        <w:pStyle w:val="BodyText"/>
        <w:jc w:val="left"/>
      </w:pPr>
    </w:p>
    <w:p w:rsidR="004021A5" w:rsidRDefault="00550086">
      <w:pPr>
        <w:pStyle w:val="ListParagraph"/>
        <w:numPr>
          <w:ilvl w:val="0"/>
          <w:numId w:val="58"/>
        </w:numPr>
        <w:tabs>
          <w:tab w:val="left" w:pos="1778"/>
        </w:tabs>
        <w:spacing w:line="480" w:lineRule="auto"/>
        <w:ind w:right="756" w:firstLine="0"/>
        <w:jc w:val="both"/>
        <w:rPr>
          <w:sz w:val="28"/>
        </w:rPr>
      </w:pPr>
      <w:r>
        <w:rPr>
          <w:sz w:val="28"/>
        </w:rPr>
        <w:t xml:space="preserve">In fact, in </w:t>
      </w:r>
      <w:r>
        <w:rPr>
          <w:b/>
          <w:sz w:val="28"/>
        </w:rPr>
        <w:t xml:space="preserve">Bank of India v. Ketan Parekh </w:t>
      </w:r>
      <w:r>
        <w:rPr>
          <w:sz w:val="28"/>
        </w:rPr>
        <w:t>(2008) 8 SCC 148, this Court held that Section 9A of the Special Court (Trial of Offences Relating to Transactions in Securities) Act, 1992 (hereinafter referred to as the “S</w:t>
      </w:r>
      <w:r>
        <w:rPr>
          <w:sz w:val="28"/>
        </w:rPr>
        <w:t xml:space="preserve">pecial Court Act”) must be considered to be legislation that is subsequent to the Recovery Act, since Section 9A was introduced by amendment, into the Special Court Act after the Recovery Act. Needless to add, both statutes contained non-obstante clauses. </w:t>
      </w:r>
      <w:r>
        <w:rPr>
          <w:sz w:val="28"/>
        </w:rPr>
        <w:t>This Court</w:t>
      </w:r>
      <w:r>
        <w:rPr>
          <w:spacing w:val="-13"/>
          <w:sz w:val="28"/>
        </w:rPr>
        <w:t xml:space="preserve"> </w:t>
      </w:r>
      <w:r>
        <w:rPr>
          <w:sz w:val="28"/>
        </w:rPr>
        <w:t>held:</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ind w:left="1623" w:right="1464"/>
      </w:pPr>
      <w:r>
        <w:t>“</w:t>
      </w:r>
      <w:r>
        <w:rPr>
          <w:b/>
        </w:rPr>
        <w:t xml:space="preserve">28. </w:t>
      </w:r>
      <w:r>
        <w:t>In the present case, both the two Acts i.e. the Act of</w:t>
      </w:r>
      <w:r>
        <w:rPr>
          <w:spacing w:val="-14"/>
        </w:rPr>
        <w:t xml:space="preserve"> </w:t>
      </w:r>
      <w:r>
        <w:t>1992</w:t>
      </w:r>
      <w:r>
        <w:rPr>
          <w:spacing w:val="-16"/>
        </w:rPr>
        <w:t xml:space="preserve"> </w:t>
      </w:r>
      <w:r>
        <w:t>and</w:t>
      </w:r>
      <w:r>
        <w:rPr>
          <w:spacing w:val="-16"/>
        </w:rPr>
        <w:t xml:space="preserve"> </w:t>
      </w:r>
      <w:r>
        <w:t>the</w:t>
      </w:r>
      <w:r>
        <w:rPr>
          <w:spacing w:val="-16"/>
        </w:rPr>
        <w:t xml:space="preserve"> </w:t>
      </w:r>
      <w:r>
        <w:t>Act</w:t>
      </w:r>
      <w:r>
        <w:rPr>
          <w:spacing w:val="-15"/>
        </w:rPr>
        <w:t xml:space="preserve"> </w:t>
      </w:r>
      <w:r>
        <w:t>of</w:t>
      </w:r>
      <w:r>
        <w:rPr>
          <w:spacing w:val="-13"/>
        </w:rPr>
        <w:t xml:space="preserve"> </w:t>
      </w:r>
      <w:r>
        <w:t>1993</w:t>
      </w:r>
      <w:r>
        <w:rPr>
          <w:spacing w:val="-17"/>
        </w:rPr>
        <w:t xml:space="preserve"> </w:t>
      </w:r>
      <w:r>
        <w:t>start</w:t>
      </w:r>
      <w:r>
        <w:rPr>
          <w:spacing w:val="-15"/>
        </w:rPr>
        <w:t xml:space="preserve"> </w:t>
      </w:r>
      <w:r>
        <w:t>with</w:t>
      </w:r>
      <w:r>
        <w:rPr>
          <w:spacing w:val="-16"/>
        </w:rPr>
        <w:t xml:space="preserve"> </w:t>
      </w:r>
      <w:r>
        <w:t>the</w:t>
      </w:r>
      <w:r>
        <w:rPr>
          <w:spacing w:val="-14"/>
        </w:rPr>
        <w:t xml:space="preserve"> </w:t>
      </w:r>
      <w:r>
        <w:t>non</w:t>
      </w:r>
      <w:r>
        <w:rPr>
          <w:spacing w:val="-14"/>
        </w:rPr>
        <w:t xml:space="preserve"> </w:t>
      </w:r>
      <w:r>
        <w:t>obstante clause. Section 34 of the Act of 1993 starts with non obstante clause, likewise Section 9-A (</w:t>
      </w:r>
      <w:r>
        <w:rPr>
          <w:i/>
        </w:rPr>
        <w:t xml:space="preserve">sic </w:t>
      </w:r>
      <w:r>
        <w:t xml:space="preserve">13) of the </w:t>
      </w:r>
      <w:r>
        <w:t xml:space="preserve">Act of 1992. </w:t>
      </w:r>
      <w:r>
        <w:rPr>
          <w:u w:val="thick"/>
        </w:rPr>
        <w:t>But incidentally, in this case Section 9-A</w:t>
      </w:r>
      <w:r>
        <w:t xml:space="preserve"> </w:t>
      </w:r>
      <w:r>
        <w:rPr>
          <w:u w:val="thick"/>
        </w:rPr>
        <w:t>came subsequently i.e. it came on 25-1-1994.</w:t>
      </w:r>
      <w:r>
        <w:t xml:space="preserve"> </w:t>
      </w:r>
      <w:r>
        <w:rPr>
          <w:u w:val="thick"/>
        </w:rPr>
        <w:t>Therefore, it is a subsequent legislation which will</w:t>
      </w:r>
      <w:r>
        <w:t xml:space="preserve"> </w:t>
      </w:r>
      <w:r>
        <w:rPr>
          <w:u w:val="thick"/>
        </w:rPr>
        <w:t>have the overriding effect over the Act of 1993.</w:t>
      </w:r>
      <w:r>
        <w:t xml:space="preserve"> But cases</w:t>
      </w:r>
      <w:r>
        <w:rPr>
          <w:spacing w:val="-21"/>
        </w:rPr>
        <w:t xml:space="preserve"> </w:t>
      </w:r>
      <w:r>
        <w:t>might</w:t>
      </w:r>
      <w:r>
        <w:rPr>
          <w:spacing w:val="-16"/>
        </w:rPr>
        <w:t xml:space="preserve"> </w:t>
      </w:r>
      <w:r>
        <w:t>arise</w:t>
      </w:r>
      <w:r>
        <w:rPr>
          <w:spacing w:val="-22"/>
        </w:rPr>
        <w:t xml:space="preserve"> </w:t>
      </w:r>
      <w:r>
        <w:t>where</w:t>
      </w:r>
      <w:r>
        <w:rPr>
          <w:spacing w:val="-17"/>
        </w:rPr>
        <w:t xml:space="preserve"> </w:t>
      </w:r>
      <w:r>
        <w:t>both</w:t>
      </w:r>
      <w:r>
        <w:rPr>
          <w:spacing w:val="-19"/>
        </w:rPr>
        <w:t xml:space="preserve"> </w:t>
      </w:r>
      <w:r>
        <w:t>the</w:t>
      </w:r>
      <w:r>
        <w:rPr>
          <w:spacing w:val="-19"/>
        </w:rPr>
        <w:t xml:space="preserve"> </w:t>
      </w:r>
      <w:r>
        <w:t>enactments</w:t>
      </w:r>
      <w:r>
        <w:rPr>
          <w:spacing w:val="-18"/>
        </w:rPr>
        <w:t xml:space="preserve"> </w:t>
      </w:r>
      <w:r>
        <w:t>have</w:t>
      </w:r>
      <w:r>
        <w:rPr>
          <w:spacing w:val="-18"/>
        </w:rPr>
        <w:t xml:space="preserve"> </w:t>
      </w:r>
      <w:r>
        <w:t>the non obstante clause then in that case, the proper perspective would be that one has to see the subject and the dominant purpose for which the special enactment was made and in case the dominant purpose is covered by that contingencies, then notwithstan</w:t>
      </w:r>
      <w:r>
        <w:t>ding</w:t>
      </w:r>
      <w:r>
        <w:rPr>
          <w:spacing w:val="-23"/>
        </w:rPr>
        <w:t xml:space="preserve"> </w:t>
      </w:r>
      <w:r>
        <w:t>that</w:t>
      </w:r>
      <w:r>
        <w:rPr>
          <w:spacing w:val="-18"/>
        </w:rPr>
        <w:t xml:space="preserve"> </w:t>
      </w:r>
      <w:r>
        <w:t>the</w:t>
      </w:r>
      <w:r>
        <w:rPr>
          <w:spacing w:val="-19"/>
        </w:rPr>
        <w:t xml:space="preserve"> </w:t>
      </w:r>
      <w:r>
        <w:t>Act</w:t>
      </w:r>
      <w:r>
        <w:rPr>
          <w:spacing w:val="-18"/>
        </w:rPr>
        <w:t xml:space="preserve"> </w:t>
      </w:r>
      <w:r>
        <w:t>might</w:t>
      </w:r>
      <w:r>
        <w:rPr>
          <w:spacing w:val="-21"/>
        </w:rPr>
        <w:t xml:space="preserve"> </w:t>
      </w:r>
      <w:r>
        <w:t>have</w:t>
      </w:r>
      <w:r>
        <w:rPr>
          <w:spacing w:val="-23"/>
        </w:rPr>
        <w:t xml:space="preserve"> </w:t>
      </w:r>
      <w:r>
        <w:t>come</w:t>
      </w:r>
      <w:r>
        <w:rPr>
          <w:spacing w:val="-19"/>
        </w:rPr>
        <w:t xml:space="preserve"> </w:t>
      </w:r>
      <w:r>
        <w:t>at</w:t>
      </w:r>
      <w:r>
        <w:rPr>
          <w:spacing w:val="-18"/>
        </w:rPr>
        <w:t xml:space="preserve"> </w:t>
      </w:r>
      <w:r>
        <w:t>a</w:t>
      </w:r>
      <w:r>
        <w:rPr>
          <w:spacing w:val="-22"/>
        </w:rPr>
        <w:t xml:space="preserve"> </w:t>
      </w:r>
      <w:r>
        <w:t>later point of time still the intention can be ascertained by looking</w:t>
      </w:r>
      <w:r>
        <w:rPr>
          <w:spacing w:val="-15"/>
        </w:rPr>
        <w:t xml:space="preserve"> </w:t>
      </w:r>
      <w:r>
        <w:t>to</w:t>
      </w:r>
      <w:r>
        <w:rPr>
          <w:spacing w:val="-11"/>
        </w:rPr>
        <w:t xml:space="preserve"> </w:t>
      </w:r>
      <w:r>
        <w:t>the</w:t>
      </w:r>
      <w:r>
        <w:rPr>
          <w:spacing w:val="-12"/>
        </w:rPr>
        <w:t xml:space="preserve"> </w:t>
      </w:r>
      <w:r>
        <w:t>objects</w:t>
      </w:r>
      <w:r>
        <w:rPr>
          <w:spacing w:val="-10"/>
        </w:rPr>
        <w:t xml:space="preserve"> </w:t>
      </w:r>
      <w:r>
        <w:t>and</w:t>
      </w:r>
      <w:r>
        <w:rPr>
          <w:spacing w:val="-11"/>
        </w:rPr>
        <w:t xml:space="preserve"> </w:t>
      </w:r>
      <w:r>
        <w:t>reasons.</w:t>
      </w:r>
      <w:r>
        <w:rPr>
          <w:spacing w:val="-13"/>
        </w:rPr>
        <w:t xml:space="preserve"> </w:t>
      </w:r>
      <w:r>
        <w:t>However,</w:t>
      </w:r>
      <w:r>
        <w:rPr>
          <w:spacing w:val="-13"/>
        </w:rPr>
        <w:t xml:space="preserve"> </w:t>
      </w:r>
      <w:r>
        <w:t>so</w:t>
      </w:r>
      <w:r>
        <w:rPr>
          <w:spacing w:val="-12"/>
        </w:rPr>
        <w:t xml:space="preserve"> </w:t>
      </w:r>
      <w:r>
        <w:t>far</w:t>
      </w:r>
      <w:r>
        <w:rPr>
          <w:spacing w:val="-11"/>
        </w:rPr>
        <w:t xml:space="preserve"> </w:t>
      </w:r>
      <w:r>
        <w:t>as the present case is concerned, it is more than clear that Section 9-A of the Act of 1992 was amended</w:t>
      </w:r>
      <w:r>
        <w:t xml:space="preserve"> on 25-1-1994 whereas the Act of 1993 came in 1993. Therefore, the Act of 1992 as amended to include Section 9-A in 1994 being subsequent legislation will prevail and not the provisions of the Act of</w:t>
      </w:r>
      <w:r>
        <w:rPr>
          <w:spacing w:val="-13"/>
        </w:rPr>
        <w:t xml:space="preserve"> </w:t>
      </w:r>
      <w:r>
        <w:t>1993.”</w:t>
      </w:r>
    </w:p>
    <w:p w:rsidR="004021A5" w:rsidRDefault="004021A5">
      <w:pPr>
        <w:pStyle w:val="BodyText"/>
        <w:spacing w:before="4"/>
        <w:jc w:val="left"/>
        <w:rPr>
          <w:sz w:val="24"/>
        </w:rPr>
      </w:pPr>
    </w:p>
    <w:p w:rsidR="004021A5" w:rsidRDefault="00550086">
      <w:pPr>
        <w:pStyle w:val="BodyText"/>
        <w:ind w:left="5769"/>
      </w:pPr>
      <w:r>
        <w:t>(emphasis supplied)</w:t>
      </w:r>
    </w:p>
    <w:p w:rsidR="004021A5" w:rsidRDefault="004021A5">
      <w:pPr>
        <w:pStyle w:val="BodyText"/>
        <w:spacing w:before="4"/>
        <w:jc w:val="left"/>
        <w:rPr>
          <w:sz w:val="24"/>
        </w:rPr>
      </w:pPr>
    </w:p>
    <w:p w:rsidR="004021A5" w:rsidRDefault="00550086">
      <w:pPr>
        <w:pStyle w:val="ListParagraph"/>
        <w:numPr>
          <w:ilvl w:val="0"/>
          <w:numId w:val="58"/>
        </w:numPr>
        <w:tabs>
          <w:tab w:val="left" w:pos="1778"/>
        </w:tabs>
        <w:spacing w:before="1" w:line="480" w:lineRule="auto"/>
        <w:ind w:right="757" w:firstLine="0"/>
        <w:jc w:val="both"/>
        <w:rPr>
          <w:sz w:val="28"/>
        </w:rPr>
      </w:pPr>
      <w:r>
        <w:rPr>
          <w:sz w:val="28"/>
        </w:rPr>
        <w:t>It is clear, therefore, tha</w:t>
      </w:r>
      <w:r>
        <w:rPr>
          <w:sz w:val="28"/>
        </w:rPr>
        <w:t>t even by a process of</w:t>
      </w:r>
      <w:r>
        <w:rPr>
          <w:spacing w:val="-32"/>
          <w:sz w:val="28"/>
        </w:rPr>
        <w:t xml:space="preserve"> </w:t>
      </w:r>
      <w:r>
        <w:rPr>
          <w:sz w:val="28"/>
        </w:rPr>
        <w:t>harmonious construction, RERA and the Code must be held to co-exist, and, in the event of a clash, RERA must give way to the Code. RERA, therefore,</w:t>
      </w:r>
      <w:r>
        <w:rPr>
          <w:spacing w:val="-15"/>
          <w:sz w:val="28"/>
        </w:rPr>
        <w:t xml:space="preserve"> </w:t>
      </w:r>
      <w:r>
        <w:rPr>
          <w:sz w:val="28"/>
        </w:rPr>
        <w:t>cannot</w:t>
      </w:r>
      <w:r>
        <w:rPr>
          <w:spacing w:val="-11"/>
          <w:sz w:val="28"/>
        </w:rPr>
        <w:t xml:space="preserve"> </w:t>
      </w:r>
      <w:r>
        <w:rPr>
          <w:sz w:val="28"/>
        </w:rPr>
        <w:t>be</w:t>
      </w:r>
      <w:r>
        <w:rPr>
          <w:spacing w:val="-12"/>
          <w:sz w:val="28"/>
        </w:rPr>
        <w:t xml:space="preserve"> </w:t>
      </w:r>
      <w:r>
        <w:rPr>
          <w:sz w:val="28"/>
        </w:rPr>
        <w:t>held</w:t>
      </w:r>
      <w:r>
        <w:rPr>
          <w:spacing w:val="-16"/>
          <w:sz w:val="28"/>
        </w:rPr>
        <w:t xml:space="preserve"> </w:t>
      </w:r>
      <w:r>
        <w:rPr>
          <w:sz w:val="28"/>
        </w:rPr>
        <w:t>to</w:t>
      </w:r>
      <w:r>
        <w:rPr>
          <w:spacing w:val="-15"/>
          <w:sz w:val="28"/>
        </w:rPr>
        <w:t xml:space="preserve"> </w:t>
      </w:r>
      <w:r>
        <w:rPr>
          <w:sz w:val="28"/>
        </w:rPr>
        <w:t>be</w:t>
      </w:r>
      <w:r>
        <w:rPr>
          <w:spacing w:val="-12"/>
          <w:sz w:val="28"/>
        </w:rPr>
        <w:t xml:space="preserve"> </w:t>
      </w:r>
      <w:r>
        <w:rPr>
          <w:sz w:val="28"/>
        </w:rPr>
        <w:t>a</w:t>
      </w:r>
      <w:r>
        <w:rPr>
          <w:spacing w:val="-16"/>
          <w:sz w:val="28"/>
        </w:rPr>
        <w:t xml:space="preserve"> </w:t>
      </w:r>
      <w:r>
        <w:rPr>
          <w:sz w:val="28"/>
        </w:rPr>
        <w:t>special</w:t>
      </w:r>
      <w:r>
        <w:rPr>
          <w:spacing w:val="-12"/>
          <w:sz w:val="28"/>
        </w:rPr>
        <w:t xml:space="preserve"> </w:t>
      </w:r>
      <w:r>
        <w:rPr>
          <w:sz w:val="28"/>
        </w:rPr>
        <w:t>statute</w:t>
      </w:r>
      <w:r>
        <w:rPr>
          <w:spacing w:val="-15"/>
          <w:sz w:val="28"/>
        </w:rPr>
        <w:t xml:space="preserve"> </w:t>
      </w:r>
      <w:r>
        <w:rPr>
          <w:sz w:val="28"/>
        </w:rPr>
        <w:t>which,</w:t>
      </w:r>
      <w:r>
        <w:rPr>
          <w:spacing w:val="-12"/>
          <w:sz w:val="28"/>
        </w:rPr>
        <w:t xml:space="preserve"> </w:t>
      </w:r>
      <w:r>
        <w:rPr>
          <w:sz w:val="28"/>
        </w:rPr>
        <w:t>in</w:t>
      </w:r>
      <w:r>
        <w:rPr>
          <w:spacing w:val="-15"/>
          <w:sz w:val="28"/>
        </w:rPr>
        <w:t xml:space="preserve"> </w:t>
      </w:r>
      <w:r>
        <w:rPr>
          <w:sz w:val="28"/>
        </w:rPr>
        <w:t>the</w:t>
      </w:r>
      <w:r>
        <w:rPr>
          <w:spacing w:val="-12"/>
          <w:sz w:val="28"/>
        </w:rPr>
        <w:t xml:space="preserve"> </w:t>
      </w:r>
      <w:r>
        <w:rPr>
          <w:sz w:val="28"/>
        </w:rPr>
        <w:t>case of a conflict, would override the general statute, viz. the</w:t>
      </w:r>
      <w:r>
        <w:rPr>
          <w:spacing w:val="-17"/>
          <w:sz w:val="28"/>
        </w:rPr>
        <w:t xml:space="preserve"> </w:t>
      </w:r>
      <w:r>
        <w:rPr>
          <w:sz w:val="28"/>
        </w:rPr>
        <w:t>Code.</w:t>
      </w:r>
    </w:p>
    <w:p w:rsidR="004021A5" w:rsidRDefault="00550086">
      <w:pPr>
        <w:pStyle w:val="ListParagraph"/>
        <w:numPr>
          <w:ilvl w:val="0"/>
          <w:numId w:val="58"/>
        </w:numPr>
        <w:tabs>
          <w:tab w:val="left" w:pos="1778"/>
        </w:tabs>
        <w:spacing w:before="160" w:line="480" w:lineRule="auto"/>
        <w:ind w:right="756" w:firstLine="0"/>
        <w:jc w:val="both"/>
        <w:rPr>
          <w:sz w:val="28"/>
        </w:rPr>
      </w:pPr>
      <w:r>
        <w:rPr>
          <w:sz w:val="28"/>
        </w:rPr>
        <w:t>As a matter of fact, the Code and RERA operate in completely different spheres. The Code deals with a proceeding in rem in which the focus is the rehabilitation of the corporate debtor.</w:t>
      </w:r>
      <w:r>
        <w:rPr>
          <w:sz w:val="28"/>
        </w:rPr>
        <w:t xml:space="preserve"> This is to take place by replacing the management of</w:t>
      </w:r>
      <w:r>
        <w:rPr>
          <w:spacing w:val="12"/>
          <w:sz w:val="28"/>
        </w:rPr>
        <w:t xml:space="preserve"> </w:t>
      </w:r>
      <w:r>
        <w:rPr>
          <w:sz w:val="28"/>
        </w:rPr>
        <w:t>the</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56"/>
      </w:pPr>
      <w:r>
        <w:t>corporate debtor by means of a resolution plan which must be accepted by 66% of the Committee of Creditors, which is now</w:t>
      </w:r>
      <w:r>
        <w:rPr>
          <w:spacing w:val="-32"/>
        </w:rPr>
        <w:t xml:space="preserve"> </w:t>
      </w:r>
      <w:r>
        <w:t>put at the helm of affairs, in deciding the fate of the corporate debtor. Such resolution plan then puts the same or another management in the saddle, subject to the provisions of the Code, so that the corporate debtor may be pulled out of the woods and ma</w:t>
      </w:r>
      <w:r>
        <w:t>y continue as a going concern, thus benefitting all stakeholders involved. It is only as a last resort that winding up of the</w:t>
      </w:r>
      <w:r>
        <w:rPr>
          <w:spacing w:val="-55"/>
        </w:rPr>
        <w:t xml:space="preserve"> </w:t>
      </w:r>
      <w:r>
        <w:t>corporate debtor</w:t>
      </w:r>
      <w:r>
        <w:rPr>
          <w:spacing w:val="-7"/>
        </w:rPr>
        <w:t xml:space="preserve"> </w:t>
      </w:r>
      <w:r>
        <w:t>is</w:t>
      </w:r>
      <w:r>
        <w:rPr>
          <w:spacing w:val="-7"/>
        </w:rPr>
        <w:t xml:space="preserve"> </w:t>
      </w:r>
      <w:r>
        <w:t>resorted</w:t>
      </w:r>
      <w:r>
        <w:rPr>
          <w:spacing w:val="-10"/>
        </w:rPr>
        <w:t xml:space="preserve"> </w:t>
      </w:r>
      <w:r>
        <w:t>to,</w:t>
      </w:r>
      <w:r>
        <w:rPr>
          <w:spacing w:val="-9"/>
        </w:rPr>
        <w:t xml:space="preserve"> </w:t>
      </w:r>
      <w:r>
        <w:t>so</w:t>
      </w:r>
      <w:r>
        <w:rPr>
          <w:spacing w:val="-7"/>
        </w:rPr>
        <w:t xml:space="preserve"> </w:t>
      </w:r>
      <w:r>
        <w:t>that</w:t>
      </w:r>
      <w:r>
        <w:rPr>
          <w:spacing w:val="-9"/>
        </w:rPr>
        <w:t xml:space="preserve"> </w:t>
      </w:r>
      <w:r>
        <w:t>its</w:t>
      </w:r>
      <w:r>
        <w:rPr>
          <w:spacing w:val="-7"/>
        </w:rPr>
        <w:t xml:space="preserve"> </w:t>
      </w:r>
      <w:r>
        <w:t>assets</w:t>
      </w:r>
      <w:r>
        <w:rPr>
          <w:spacing w:val="-9"/>
        </w:rPr>
        <w:t xml:space="preserve"> </w:t>
      </w:r>
      <w:r>
        <w:t>may</w:t>
      </w:r>
      <w:r>
        <w:rPr>
          <w:spacing w:val="-7"/>
        </w:rPr>
        <w:t xml:space="preserve"> </w:t>
      </w:r>
      <w:r>
        <w:t>be</w:t>
      </w:r>
      <w:r>
        <w:rPr>
          <w:spacing w:val="-7"/>
        </w:rPr>
        <w:t xml:space="preserve"> </w:t>
      </w:r>
      <w:r>
        <w:t>liquidated</w:t>
      </w:r>
      <w:r>
        <w:rPr>
          <w:spacing w:val="-7"/>
        </w:rPr>
        <w:t xml:space="preserve"> </w:t>
      </w:r>
      <w:r>
        <w:t>and</w:t>
      </w:r>
      <w:r>
        <w:rPr>
          <w:spacing w:val="-7"/>
        </w:rPr>
        <w:t xml:space="preserve"> </w:t>
      </w:r>
      <w:r>
        <w:t>paid out in the manner provided by Section 53 of the Cod</w:t>
      </w:r>
      <w:r>
        <w:t>e. On the other hand, RERA protects the interests of the individual investor in real estate projects by requiring the promoter to strictly adhere to its provisions. The object of RERA is to see that real estate projects come to fruition within the stated p</w:t>
      </w:r>
      <w:r>
        <w:t xml:space="preserve">eriod and </w:t>
      </w:r>
      <w:r>
        <w:rPr>
          <w:spacing w:val="3"/>
        </w:rPr>
        <w:t xml:space="preserve">to </w:t>
      </w:r>
      <w:r>
        <w:t>see that allottees of such projects are not left in the lurch and are finally able to realise their dream of a home, or be paid compensation if such</w:t>
      </w:r>
      <w:r>
        <w:rPr>
          <w:spacing w:val="-10"/>
        </w:rPr>
        <w:t xml:space="preserve"> </w:t>
      </w:r>
      <w:r>
        <w:t>dream</w:t>
      </w:r>
      <w:r>
        <w:rPr>
          <w:spacing w:val="-9"/>
        </w:rPr>
        <w:t xml:space="preserve"> </w:t>
      </w:r>
      <w:r>
        <w:t>is</w:t>
      </w:r>
      <w:r>
        <w:rPr>
          <w:spacing w:val="-11"/>
        </w:rPr>
        <w:t xml:space="preserve"> </w:t>
      </w:r>
      <w:r>
        <w:t>shattered,</w:t>
      </w:r>
      <w:r>
        <w:rPr>
          <w:spacing w:val="-9"/>
        </w:rPr>
        <w:t xml:space="preserve"> </w:t>
      </w:r>
      <w:r>
        <w:t>or</w:t>
      </w:r>
      <w:r>
        <w:rPr>
          <w:spacing w:val="-10"/>
        </w:rPr>
        <w:t xml:space="preserve"> </w:t>
      </w:r>
      <w:r>
        <w:t>at</w:t>
      </w:r>
      <w:r>
        <w:rPr>
          <w:spacing w:val="-9"/>
        </w:rPr>
        <w:t xml:space="preserve"> </w:t>
      </w:r>
      <w:r>
        <w:t>least</w:t>
      </w:r>
      <w:r>
        <w:rPr>
          <w:spacing w:val="-11"/>
        </w:rPr>
        <w:t xml:space="preserve"> </w:t>
      </w:r>
      <w:r>
        <w:t>get</w:t>
      </w:r>
      <w:r>
        <w:rPr>
          <w:spacing w:val="-11"/>
        </w:rPr>
        <w:t xml:space="preserve"> </w:t>
      </w:r>
      <w:r>
        <w:t>back</w:t>
      </w:r>
      <w:r>
        <w:rPr>
          <w:spacing w:val="-11"/>
        </w:rPr>
        <w:t xml:space="preserve"> </w:t>
      </w:r>
      <w:r>
        <w:t>monies</w:t>
      </w:r>
      <w:r>
        <w:rPr>
          <w:spacing w:val="-11"/>
        </w:rPr>
        <w:t xml:space="preserve"> </w:t>
      </w:r>
      <w:r>
        <w:t>that</w:t>
      </w:r>
      <w:r>
        <w:rPr>
          <w:spacing w:val="-10"/>
        </w:rPr>
        <w:t xml:space="preserve"> </w:t>
      </w:r>
      <w:r>
        <w:t>they</w:t>
      </w:r>
      <w:r>
        <w:rPr>
          <w:spacing w:val="-9"/>
        </w:rPr>
        <w:t xml:space="preserve"> </w:t>
      </w:r>
      <w:r>
        <w:t>had advanced towards the project with interest. At the same time, recalcitrant allottees are not to be tolerated, as they must also perform their part of the bargain, namely, to pay instalments as and when they become due and payable. Given the different s</w:t>
      </w:r>
      <w:r>
        <w:t>pheres within which these two enactments operate,</w:t>
      </w:r>
      <w:r>
        <w:rPr>
          <w:spacing w:val="17"/>
        </w:rPr>
        <w:t xml:space="preserve"> </w:t>
      </w:r>
      <w:r>
        <w:t>different</w:t>
      </w:r>
    </w:p>
    <w:p w:rsidR="004021A5" w:rsidRDefault="004021A5">
      <w:pPr>
        <w:spacing w:line="480" w:lineRule="auto"/>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54"/>
      </w:pPr>
      <w:r>
        <w:t>parallel remedies are given to allottees – under RERA to see that their flat/apartment is constructed and delivered to them in time, barring which compensation for the same and/o</w:t>
      </w:r>
      <w:r>
        <w:t>r refund of amounts paid together with interest at the very least comes their way. If, however, the allottee wants that the corporate debtor’s management itself be removed and replaced, so that the corporate debtor can be rehabilitated, he may prefer a Sec</w:t>
      </w:r>
      <w:r>
        <w:t>tion 7 application under the Code. That another parallel remedy is available is recognised by RERA itself in the proviso to Section 71(1), by which an allottee may continue with an application already filed before the Consumer Protection fora, he being</w:t>
      </w:r>
      <w:r>
        <w:rPr>
          <w:spacing w:val="-26"/>
        </w:rPr>
        <w:t xml:space="preserve"> </w:t>
      </w:r>
      <w:r>
        <w:t>giv</w:t>
      </w:r>
      <w:r>
        <w:t xml:space="preserve">en the choice to withdraw such complaint and file an application before the adjudicating officer under RERA read with Section 88. In similar circumstances, this Court in </w:t>
      </w:r>
      <w:r>
        <w:rPr>
          <w:b/>
        </w:rPr>
        <w:t>Swaraj Infrastructure Private</w:t>
      </w:r>
      <w:r>
        <w:rPr>
          <w:b/>
          <w:spacing w:val="-9"/>
        </w:rPr>
        <w:t xml:space="preserve"> </w:t>
      </w:r>
      <w:r>
        <w:rPr>
          <w:b/>
        </w:rPr>
        <w:t>Limited</w:t>
      </w:r>
      <w:r>
        <w:rPr>
          <w:b/>
          <w:spacing w:val="-5"/>
        </w:rPr>
        <w:t xml:space="preserve"> </w:t>
      </w:r>
      <w:r>
        <w:rPr>
          <w:b/>
        </w:rPr>
        <w:t>v.</w:t>
      </w:r>
      <w:r>
        <w:rPr>
          <w:b/>
          <w:spacing w:val="-8"/>
        </w:rPr>
        <w:t xml:space="preserve"> </w:t>
      </w:r>
      <w:r>
        <w:rPr>
          <w:b/>
        </w:rPr>
        <w:t>Kotak</w:t>
      </w:r>
      <w:r>
        <w:rPr>
          <w:b/>
          <w:spacing w:val="-8"/>
        </w:rPr>
        <w:t xml:space="preserve"> </w:t>
      </w:r>
      <w:r>
        <w:rPr>
          <w:b/>
        </w:rPr>
        <w:t>Mahindra</w:t>
      </w:r>
      <w:r>
        <w:rPr>
          <w:b/>
          <w:spacing w:val="-9"/>
        </w:rPr>
        <w:t xml:space="preserve"> </w:t>
      </w:r>
      <w:r>
        <w:rPr>
          <w:b/>
        </w:rPr>
        <w:t>Bank</w:t>
      </w:r>
      <w:r>
        <w:rPr>
          <w:b/>
          <w:spacing w:val="-8"/>
        </w:rPr>
        <w:t xml:space="preserve"> </w:t>
      </w:r>
      <w:r>
        <w:rPr>
          <w:b/>
        </w:rPr>
        <w:t xml:space="preserve">Limited </w:t>
      </w:r>
      <w:r>
        <w:t>(2019)</w:t>
      </w:r>
      <w:r>
        <w:rPr>
          <w:spacing w:val="-9"/>
        </w:rPr>
        <w:t xml:space="preserve"> </w:t>
      </w:r>
      <w:r>
        <w:t>3</w:t>
      </w:r>
      <w:r>
        <w:rPr>
          <w:spacing w:val="-7"/>
        </w:rPr>
        <w:t xml:space="preserve"> </w:t>
      </w:r>
      <w:r>
        <w:t xml:space="preserve">SCC 620 </w:t>
      </w:r>
      <w:r>
        <w:t>has held that Debt Recovery Tribunal proceedings under the Recovery of Debts Due to Banks and Financial Institutions Act, 1993</w:t>
      </w:r>
      <w:r>
        <w:rPr>
          <w:spacing w:val="-15"/>
        </w:rPr>
        <w:t xml:space="preserve"> </w:t>
      </w:r>
      <w:r>
        <w:t>and</w:t>
      </w:r>
      <w:r>
        <w:rPr>
          <w:spacing w:val="-17"/>
        </w:rPr>
        <w:t xml:space="preserve"> </w:t>
      </w:r>
      <w:r>
        <w:t>winding</w:t>
      </w:r>
      <w:r>
        <w:rPr>
          <w:spacing w:val="-15"/>
        </w:rPr>
        <w:t xml:space="preserve"> </w:t>
      </w:r>
      <w:r>
        <w:t>up</w:t>
      </w:r>
      <w:r>
        <w:rPr>
          <w:spacing w:val="-15"/>
        </w:rPr>
        <w:t xml:space="preserve"> </w:t>
      </w:r>
      <w:r>
        <w:t>proceedings</w:t>
      </w:r>
      <w:r>
        <w:rPr>
          <w:spacing w:val="-14"/>
        </w:rPr>
        <w:t xml:space="preserve"> </w:t>
      </w:r>
      <w:r>
        <w:t>under</w:t>
      </w:r>
      <w:r>
        <w:rPr>
          <w:spacing w:val="-14"/>
        </w:rPr>
        <w:t xml:space="preserve"> </w:t>
      </w:r>
      <w:r>
        <w:t>the</w:t>
      </w:r>
      <w:r>
        <w:rPr>
          <w:spacing w:val="-17"/>
        </w:rPr>
        <w:t xml:space="preserve"> </w:t>
      </w:r>
      <w:r>
        <w:t>Companies</w:t>
      </w:r>
      <w:r>
        <w:rPr>
          <w:spacing w:val="-15"/>
        </w:rPr>
        <w:t xml:space="preserve"> </w:t>
      </w:r>
      <w:r>
        <w:t>Act,</w:t>
      </w:r>
      <w:r>
        <w:rPr>
          <w:spacing w:val="-16"/>
        </w:rPr>
        <w:t xml:space="preserve"> </w:t>
      </w:r>
      <w:r>
        <w:t>1956 can carry on in parallel streams (see paragraphs 21 and</w:t>
      </w:r>
      <w:r>
        <w:rPr>
          <w:spacing w:val="40"/>
        </w:rPr>
        <w:t xml:space="preserve"> </w:t>
      </w:r>
      <w:r>
        <w:t>22 therein).</w:t>
      </w:r>
    </w:p>
    <w:p w:rsidR="004021A5" w:rsidRDefault="00550086">
      <w:pPr>
        <w:pStyle w:val="Heading1"/>
        <w:spacing w:before="162" w:line="240" w:lineRule="auto"/>
        <w:ind w:left="903" w:right="0"/>
        <w:jc w:val="both"/>
        <w:rPr>
          <w:u w:val="none"/>
        </w:rPr>
      </w:pPr>
      <w:r>
        <w:rPr>
          <w:u w:val="thick"/>
        </w:rPr>
        <w:t>Fin</w:t>
      </w:r>
      <w:r>
        <w:rPr>
          <w:u w:val="thick"/>
        </w:rPr>
        <w:t>ancial and Operational Creditors</w:t>
      </w:r>
    </w:p>
    <w:p w:rsidR="004021A5" w:rsidRDefault="004021A5">
      <w:pPr>
        <w:jc w:val="both"/>
        <w:sectPr w:rsidR="004021A5">
          <w:pgSz w:w="11910" w:h="16840"/>
          <w:pgMar w:top="1340" w:right="1220" w:bottom="1200" w:left="940" w:header="0" w:footer="1000" w:gutter="0"/>
          <w:cols w:space="720"/>
        </w:sectPr>
      </w:pPr>
    </w:p>
    <w:p w:rsidR="004021A5" w:rsidRDefault="00550086">
      <w:pPr>
        <w:pStyle w:val="ListParagraph"/>
        <w:numPr>
          <w:ilvl w:val="0"/>
          <w:numId w:val="58"/>
        </w:numPr>
        <w:tabs>
          <w:tab w:val="left" w:pos="1778"/>
        </w:tabs>
        <w:spacing w:before="81" w:line="480" w:lineRule="auto"/>
        <w:ind w:right="755" w:firstLine="0"/>
        <w:jc w:val="both"/>
        <w:rPr>
          <w:sz w:val="28"/>
        </w:rPr>
      </w:pPr>
      <w:r>
        <w:rPr>
          <w:sz w:val="28"/>
        </w:rPr>
        <w:t xml:space="preserve">In </w:t>
      </w:r>
      <w:r>
        <w:rPr>
          <w:b/>
          <w:sz w:val="28"/>
        </w:rPr>
        <w:t xml:space="preserve">Innoventive Industries v. ICICI Bank &amp; Anr. </w:t>
      </w:r>
      <w:r>
        <w:rPr>
          <w:sz w:val="28"/>
        </w:rPr>
        <w:t>(2018) 1 SCC 407, this Court after setting out some of the sections of the Code,</w:t>
      </w:r>
      <w:r>
        <w:rPr>
          <w:spacing w:val="-14"/>
          <w:sz w:val="28"/>
        </w:rPr>
        <w:t xml:space="preserve"> </w:t>
      </w:r>
      <w:r>
        <w:rPr>
          <w:sz w:val="28"/>
        </w:rPr>
        <w:t>laid</w:t>
      </w:r>
      <w:r>
        <w:rPr>
          <w:spacing w:val="-17"/>
          <w:sz w:val="28"/>
        </w:rPr>
        <w:t xml:space="preserve"> </w:t>
      </w:r>
      <w:r>
        <w:rPr>
          <w:sz w:val="28"/>
        </w:rPr>
        <w:t>down</w:t>
      </w:r>
      <w:r>
        <w:rPr>
          <w:spacing w:val="-16"/>
          <w:sz w:val="28"/>
        </w:rPr>
        <w:t xml:space="preserve"> </w:t>
      </w:r>
      <w:r>
        <w:rPr>
          <w:sz w:val="28"/>
        </w:rPr>
        <w:t>the</w:t>
      </w:r>
      <w:r>
        <w:rPr>
          <w:spacing w:val="-17"/>
          <w:sz w:val="28"/>
        </w:rPr>
        <w:t xml:space="preserve"> </w:t>
      </w:r>
      <w:r>
        <w:rPr>
          <w:sz w:val="28"/>
        </w:rPr>
        <w:t>Scheme</w:t>
      </w:r>
      <w:r>
        <w:rPr>
          <w:spacing w:val="-16"/>
          <w:sz w:val="28"/>
        </w:rPr>
        <w:t xml:space="preserve"> </w:t>
      </w:r>
      <w:r>
        <w:rPr>
          <w:sz w:val="28"/>
        </w:rPr>
        <w:t>of</w:t>
      </w:r>
      <w:r>
        <w:rPr>
          <w:spacing w:val="-16"/>
          <w:sz w:val="28"/>
        </w:rPr>
        <w:t xml:space="preserve"> </w:t>
      </w:r>
      <w:r>
        <w:rPr>
          <w:sz w:val="28"/>
        </w:rPr>
        <w:t>the</w:t>
      </w:r>
      <w:r>
        <w:rPr>
          <w:spacing w:val="-16"/>
          <w:sz w:val="28"/>
        </w:rPr>
        <w:t xml:space="preserve"> </w:t>
      </w:r>
      <w:r>
        <w:rPr>
          <w:sz w:val="28"/>
        </w:rPr>
        <w:t>Code</w:t>
      </w:r>
      <w:r>
        <w:rPr>
          <w:spacing w:val="-15"/>
          <w:sz w:val="28"/>
        </w:rPr>
        <w:t xml:space="preserve"> </w:t>
      </w:r>
      <w:r>
        <w:rPr>
          <w:sz w:val="28"/>
        </w:rPr>
        <w:t>when</w:t>
      </w:r>
      <w:r>
        <w:rPr>
          <w:spacing w:val="-14"/>
          <w:sz w:val="28"/>
        </w:rPr>
        <w:t xml:space="preserve"> </w:t>
      </w:r>
      <w:r>
        <w:rPr>
          <w:sz w:val="28"/>
        </w:rPr>
        <w:t>it</w:t>
      </w:r>
      <w:r>
        <w:rPr>
          <w:spacing w:val="-16"/>
          <w:sz w:val="28"/>
        </w:rPr>
        <w:t xml:space="preserve"> </w:t>
      </w:r>
      <w:r>
        <w:rPr>
          <w:sz w:val="28"/>
        </w:rPr>
        <w:t>came</w:t>
      </w:r>
      <w:r>
        <w:rPr>
          <w:spacing w:val="-16"/>
          <w:sz w:val="28"/>
        </w:rPr>
        <w:t xml:space="preserve"> </w:t>
      </w:r>
      <w:r>
        <w:rPr>
          <w:sz w:val="28"/>
        </w:rPr>
        <w:t>to</w:t>
      </w:r>
      <w:r>
        <w:rPr>
          <w:spacing w:val="-17"/>
          <w:sz w:val="28"/>
        </w:rPr>
        <w:t xml:space="preserve"> </w:t>
      </w:r>
      <w:r>
        <w:rPr>
          <w:sz w:val="28"/>
        </w:rPr>
        <w:t>financial and operational creditors triggering the Code against a Corporate debtor. This Court</w:t>
      </w:r>
      <w:r>
        <w:rPr>
          <w:spacing w:val="-5"/>
          <w:sz w:val="28"/>
        </w:rPr>
        <w:t xml:space="preserve"> </w:t>
      </w:r>
      <w:r>
        <w:rPr>
          <w:sz w:val="28"/>
        </w:rPr>
        <w:t>held:</w:t>
      </w:r>
    </w:p>
    <w:p w:rsidR="004021A5" w:rsidRDefault="004021A5">
      <w:pPr>
        <w:pStyle w:val="BodyText"/>
        <w:spacing w:before="4"/>
        <w:jc w:val="left"/>
        <w:rPr>
          <w:sz w:val="24"/>
        </w:rPr>
      </w:pPr>
    </w:p>
    <w:p w:rsidR="004021A5" w:rsidRDefault="00550086">
      <w:pPr>
        <w:pStyle w:val="BodyText"/>
        <w:ind w:left="1623" w:right="1463"/>
      </w:pPr>
      <w:r>
        <w:t>“</w:t>
      </w:r>
      <w:r>
        <w:rPr>
          <w:b/>
        </w:rPr>
        <w:t xml:space="preserve">27. </w:t>
      </w:r>
      <w:r>
        <w:t>The scheme of the Code is to ensure that when</w:t>
      </w:r>
      <w:r>
        <w:rPr>
          <w:spacing w:val="-42"/>
        </w:rPr>
        <w:t xml:space="preserve"> </w:t>
      </w:r>
      <w:r>
        <w:t xml:space="preserve">a default takes place, in the sense that a debt becomes due and is not paid, the insolvency resolution </w:t>
      </w:r>
      <w:r>
        <w:t>process begins.</w:t>
      </w:r>
      <w:r>
        <w:rPr>
          <w:spacing w:val="-11"/>
        </w:rPr>
        <w:t xml:space="preserve"> </w:t>
      </w:r>
      <w:r>
        <w:t>Default</w:t>
      </w:r>
      <w:r>
        <w:rPr>
          <w:spacing w:val="-10"/>
        </w:rPr>
        <w:t xml:space="preserve"> </w:t>
      </w:r>
      <w:r>
        <w:t>is</w:t>
      </w:r>
      <w:r>
        <w:rPr>
          <w:spacing w:val="-10"/>
        </w:rPr>
        <w:t xml:space="preserve"> </w:t>
      </w:r>
      <w:r>
        <w:t>defined</w:t>
      </w:r>
      <w:r>
        <w:rPr>
          <w:spacing w:val="-11"/>
        </w:rPr>
        <w:t xml:space="preserve"> </w:t>
      </w:r>
      <w:r>
        <w:t>in</w:t>
      </w:r>
      <w:r>
        <w:rPr>
          <w:spacing w:val="-11"/>
        </w:rPr>
        <w:t xml:space="preserve"> </w:t>
      </w:r>
      <w:r>
        <w:t>Section</w:t>
      </w:r>
      <w:r>
        <w:rPr>
          <w:spacing w:val="-11"/>
        </w:rPr>
        <w:t xml:space="preserve"> </w:t>
      </w:r>
      <w:r>
        <w:t>3(12)</w:t>
      </w:r>
      <w:r>
        <w:rPr>
          <w:spacing w:val="-9"/>
        </w:rPr>
        <w:t xml:space="preserve"> </w:t>
      </w:r>
      <w:r>
        <w:t>in</w:t>
      </w:r>
      <w:r>
        <w:rPr>
          <w:spacing w:val="-14"/>
        </w:rPr>
        <w:t xml:space="preserve"> </w:t>
      </w:r>
      <w:r>
        <w:t>very</w:t>
      </w:r>
      <w:r>
        <w:rPr>
          <w:spacing w:val="-12"/>
        </w:rPr>
        <w:t xml:space="preserve"> </w:t>
      </w:r>
      <w:r>
        <w:t>wide terms as meaning non-payment of a debt once it becomes due and payable, which includes non- payment</w:t>
      </w:r>
      <w:r>
        <w:rPr>
          <w:spacing w:val="-15"/>
        </w:rPr>
        <w:t xml:space="preserve"> </w:t>
      </w:r>
      <w:r>
        <w:t>of</w:t>
      </w:r>
      <w:r>
        <w:rPr>
          <w:spacing w:val="-14"/>
        </w:rPr>
        <w:t xml:space="preserve"> </w:t>
      </w:r>
      <w:r>
        <w:t>even</w:t>
      </w:r>
      <w:r>
        <w:rPr>
          <w:spacing w:val="-12"/>
        </w:rPr>
        <w:t xml:space="preserve"> </w:t>
      </w:r>
      <w:r>
        <w:t>part</w:t>
      </w:r>
      <w:r>
        <w:rPr>
          <w:spacing w:val="-14"/>
        </w:rPr>
        <w:t xml:space="preserve"> </w:t>
      </w:r>
      <w:r>
        <w:t>thereof</w:t>
      </w:r>
      <w:r>
        <w:rPr>
          <w:spacing w:val="-11"/>
        </w:rPr>
        <w:t xml:space="preserve"> </w:t>
      </w:r>
      <w:r>
        <w:t>or</w:t>
      </w:r>
      <w:r>
        <w:rPr>
          <w:spacing w:val="-12"/>
        </w:rPr>
        <w:t xml:space="preserve"> </w:t>
      </w:r>
      <w:r>
        <w:t>an</w:t>
      </w:r>
      <w:r>
        <w:rPr>
          <w:spacing w:val="-12"/>
        </w:rPr>
        <w:t xml:space="preserve"> </w:t>
      </w:r>
      <w:r>
        <w:t>instalment</w:t>
      </w:r>
      <w:r>
        <w:rPr>
          <w:spacing w:val="-11"/>
        </w:rPr>
        <w:t xml:space="preserve"> </w:t>
      </w:r>
      <w:r>
        <w:t>amount. For the meaning of “debt”, we have to go to S</w:t>
      </w:r>
      <w:r>
        <w:t>ection 3(11),</w:t>
      </w:r>
      <w:r>
        <w:rPr>
          <w:spacing w:val="-16"/>
        </w:rPr>
        <w:t xml:space="preserve"> </w:t>
      </w:r>
      <w:r>
        <w:t>which</w:t>
      </w:r>
      <w:r>
        <w:rPr>
          <w:spacing w:val="-16"/>
        </w:rPr>
        <w:t xml:space="preserve"> </w:t>
      </w:r>
      <w:r>
        <w:t>in</w:t>
      </w:r>
      <w:r>
        <w:rPr>
          <w:spacing w:val="-16"/>
        </w:rPr>
        <w:t xml:space="preserve"> </w:t>
      </w:r>
      <w:r>
        <w:t>turn</w:t>
      </w:r>
      <w:r>
        <w:rPr>
          <w:spacing w:val="-17"/>
        </w:rPr>
        <w:t xml:space="preserve"> </w:t>
      </w:r>
      <w:r>
        <w:t>tells</w:t>
      </w:r>
      <w:r>
        <w:rPr>
          <w:spacing w:val="-13"/>
        </w:rPr>
        <w:t xml:space="preserve"> </w:t>
      </w:r>
      <w:r>
        <w:t>us</w:t>
      </w:r>
      <w:r>
        <w:rPr>
          <w:spacing w:val="-13"/>
        </w:rPr>
        <w:t xml:space="preserve"> </w:t>
      </w:r>
      <w:r>
        <w:t>that</w:t>
      </w:r>
      <w:r>
        <w:rPr>
          <w:spacing w:val="-15"/>
        </w:rPr>
        <w:t xml:space="preserve"> </w:t>
      </w:r>
      <w:r>
        <w:t>a</w:t>
      </w:r>
      <w:r>
        <w:rPr>
          <w:spacing w:val="-15"/>
        </w:rPr>
        <w:t xml:space="preserve"> </w:t>
      </w:r>
      <w:r>
        <w:t>debt</w:t>
      </w:r>
      <w:r>
        <w:rPr>
          <w:spacing w:val="-15"/>
        </w:rPr>
        <w:t xml:space="preserve"> </w:t>
      </w:r>
      <w:r>
        <w:t>means</w:t>
      </w:r>
      <w:r>
        <w:rPr>
          <w:spacing w:val="-13"/>
        </w:rPr>
        <w:t xml:space="preserve"> </w:t>
      </w:r>
      <w:r>
        <w:t>a</w:t>
      </w:r>
      <w:r>
        <w:rPr>
          <w:spacing w:val="-16"/>
        </w:rPr>
        <w:t xml:space="preserve"> </w:t>
      </w:r>
      <w:r>
        <w:t>liability of</w:t>
      </w:r>
      <w:r>
        <w:rPr>
          <w:spacing w:val="-19"/>
        </w:rPr>
        <w:t xml:space="preserve"> </w:t>
      </w:r>
      <w:r>
        <w:t>obligation</w:t>
      </w:r>
      <w:r>
        <w:rPr>
          <w:spacing w:val="-22"/>
        </w:rPr>
        <w:t xml:space="preserve"> </w:t>
      </w:r>
      <w:r>
        <w:t>in</w:t>
      </w:r>
      <w:r>
        <w:rPr>
          <w:spacing w:val="-21"/>
        </w:rPr>
        <w:t xml:space="preserve"> </w:t>
      </w:r>
      <w:r>
        <w:t>respect</w:t>
      </w:r>
      <w:r>
        <w:rPr>
          <w:spacing w:val="-20"/>
        </w:rPr>
        <w:t xml:space="preserve"> </w:t>
      </w:r>
      <w:r>
        <w:t>of</w:t>
      </w:r>
      <w:r>
        <w:rPr>
          <w:spacing w:val="-19"/>
        </w:rPr>
        <w:t xml:space="preserve"> </w:t>
      </w:r>
      <w:r>
        <w:t>a</w:t>
      </w:r>
      <w:r>
        <w:rPr>
          <w:spacing w:val="-22"/>
        </w:rPr>
        <w:t xml:space="preserve"> </w:t>
      </w:r>
      <w:r>
        <w:t>“claim”</w:t>
      </w:r>
      <w:r>
        <w:rPr>
          <w:spacing w:val="-19"/>
        </w:rPr>
        <w:t xml:space="preserve"> </w:t>
      </w:r>
      <w:r>
        <w:t>and</w:t>
      </w:r>
      <w:r>
        <w:rPr>
          <w:spacing w:val="-23"/>
        </w:rPr>
        <w:t xml:space="preserve"> </w:t>
      </w:r>
      <w:r>
        <w:t>for</w:t>
      </w:r>
      <w:r>
        <w:rPr>
          <w:spacing w:val="-19"/>
        </w:rPr>
        <w:t xml:space="preserve"> </w:t>
      </w:r>
      <w:r>
        <w:t>the</w:t>
      </w:r>
      <w:r>
        <w:rPr>
          <w:spacing w:val="-22"/>
        </w:rPr>
        <w:t xml:space="preserve"> </w:t>
      </w:r>
      <w:r>
        <w:t>meaning of “claim”, we have to go back to Section 3(6) which defines “claim” to mean a right to payment even if it is disputed.</w:t>
      </w:r>
      <w:r>
        <w:rPr>
          <w:spacing w:val="-10"/>
        </w:rPr>
        <w:t xml:space="preserve"> </w:t>
      </w:r>
      <w:r>
        <w:t>The</w:t>
      </w:r>
      <w:r>
        <w:rPr>
          <w:spacing w:val="-11"/>
        </w:rPr>
        <w:t xml:space="preserve"> </w:t>
      </w:r>
      <w:r>
        <w:t>Code</w:t>
      </w:r>
      <w:r>
        <w:rPr>
          <w:spacing w:val="-9"/>
        </w:rPr>
        <w:t xml:space="preserve"> </w:t>
      </w:r>
      <w:r>
        <w:t>gets</w:t>
      </w:r>
      <w:r>
        <w:rPr>
          <w:spacing w:val="-10"/>
        </w:rPr>
        <w:t xml:space="preserve"> </w:t>
      </w:r>
      <w:r>
        <w:t>triggered</w:t>
      </w:r>
      <w:r>
        <w:rPr>
          <w:spacing w:val="-11"/>
        </w:rPr>
        <w:t xml:space="preserve"> </w:t>
      </w:r>
      <w:r>
        <w:t>the</w:t>
      </w:r>
      <w:r>
        <w:rPr>
          <w:spacing w:val="-11"/>
        </w:rPr>
        <w:t xml:space="preserve"> </w:t>
      </w:r>
      <w:r>
        <w:t>moment</w:t>
      </w:r>
      <w:r>
        <w:rPr>
          <w:spacing w:val="-8"/>
        </w:rPr>
        <w:t xml:space="preserve"> </w:t>
      </w:r>
      <w:r>
        <w:t xml:space="preserve">default is of rupees one lakh or more (Section 4). </w:t>
      </w:r>
      <w:r>
        <w:rPr>
          <w:spacing w:val="2"/>
        </w:rPr>
        <w:t xml:space="preserve">The </w:t>
      </w:r>
      <w:r>
        <w:t>corporate insolvency resolution process may be triggered by the corporate debtor itself or a financial creditor or operational creditor. A distinction is made by</w:t>
      </w:r>
      <w:r>
        <w:rPr>
          <w:spacing w:val="-11"/>
        </w:rPr>
        <w:t xml:space="preserve"> </w:t>
      </w:r>
      <w:r>
        <w:t>the</w:t>
      </w:r>
      <w:r>
        <w:rPr>
          <w:spacing w:val="-11"/>
        </w:rPr>
        <w:t xml:space="preserve"> </w:t>
      </w:r>
      <w:r>
        <w:t>Code</w:t>
      </w:r>
      <w:r>
        <w:rPr>
          <w:spacing w:val="-12"/>
        </w:rPr>
        <w:t xml:space="preserve"> </w:t>
      </w:r>
      <w:r>
        <w:t>betw</w:t>
      </w:r>
      <w:r>
        <w:t>een</w:t>
      </w:r>
      <w:r>
        <w:rPr>
          <w:spacing w:val="-9"/>
        </w:rPr>
        <w:t xml:space="preserve"> </w:t>
      </w:r>
      <w:r>
        <w:t>debts</w:t>
      </w:r>
      <w:r>
        <w:rPr>
          <w:spacing w:val="-11"/>
        </w:rPr>
        <w:t xml:space="preserve"> </w:t>
      </w:r>
      <w:r>
        <w:t>owed</w:t>
      </w:r>
      <w:r>
        <w:rPr>
          <w:spacing w:val="-11"/>
        </w:rPr>
        <w:t xml:space="preserve"> </w:t>
      </w:r>
      <w:r>
        <w:t>to</w:t>
      </w:r>
      <w:r>
        <w:rPr>
          <w:spacing w:val="-12"/>
        </w:rPr>
        <w:t xml:space="preserve"> </w:t>
      </w:r>
      <w:r>
        <w:t>financial</w:t>
      </w:r>
      <w:r>
        <w:rPr>
          <w:spacing w:val="-11"/>
        </w:rPr>
        <w:t xml:space="preserve"> </w:t>
      </w:r>
      <w:r>
        <w:t>creditors and</w:t>
      </w:r>
      <w:r>
        <w:rPr>
          <w:spacing w:val="-17"/>
        </w:rPr>
        <w:t xml:space="preserve"> </w:t>
      </w:r>
      <w:r>
        <w:t>operational</w:t>
      </w:r>
      <w:r>
        <w:rPr>
          <w:spacing w:val="-19"/>
        </w:rPr>
        <w:t xml:space="preserve"> </w:t>
      </w:r>
      <w:r>
        <w:t>creditors.</w:t>
      </w:r>
      <w:r>
        <w:rPr>
          <w:spacing w:val="-18"/>
        </w:rPr>
        <w:t xml:space="preserve"> </w:t>
      </w:r>
      <w:r>
        <w:t>A</w:t>
      </w:r>
      <w:r>
        <w:rPr>
          <w:spacing w:val="-18"/>
        </w:rPr>
        <w:t xml:space="preserve"> </w:t>
      </w:r>
      <w:r>
        <w:t>financial</w:t>
      </w:r>
      <w:r>
        <w:rPr>
          <w:spacing w:val="-19"/>
        </w:rPr>
        <w:t xml:space="preserve"> </w:t>
      </w:r>
      <w:r>
        <w:t>creditor</w:t>
      </w:r>
      <w:r>
        <w:rPr>
          <w:spacing w:val="-19"/>
        </w:rPr>
        <w:t xml:space="preserve"> </w:t>
      </w:r>
      <w:r>
        <w:t>has</w:t>
      </w:r>
      <w:r>
        <w:rPr>
          <w:spacing w:val="-18"/>
        </w:rPr>
        <w:t xml:space="preserve"> </w:t>
      </w:r>
      <w:r>
        <w:t>been defined under Section 5(7) as a person to whom a financial</w:t>
      </w:r>
      <w:r>
        <w:rPr>
          <w:spacing w:val="-12"/>
        </w:rPr>
        <w:t xml:space="preserve"> </w:t>
      </w:r>
      <w:r>
        <w:t>debt</w:t>
      </w:r>
      <w:r>
        <w:rPr>
          <w:spacing w:val="-10"/>
        </w:rPr>
        <w:t xml:space="preserve"> </w:t>
      </w:r>
      <w:r>
        <w:t>is</w:t>
      </w:r>
      <w:r>
        <w:rPr>
          <w:spacing w:val="-13"/>
        </w:rPr>
        <w:t xml:space="preserve"> </w:t>
      </w:r>
      <w:r>
        <w:t>owed</w:t>
      </w:r>
      <w:r>
        <w:rPr>
          <w:spacing w:val="-9"/>
        </w:rPr>
        <w:t xml:space="preserve"> </w:t>
      </w:r>
      <w:r>
        <w:t>and</w:t>
      </w:r>
      <w:r>
        <w:rPr>
          <w:spacing w:val="-15"/>
        </w:rPr>
        <w:t xml:space="preserve"> </w:t>
      </w:r>
      <w:r>
        <w:t>a</w:t>
      </w:r>
      <w:r>
        <w:rPr>
          <w:spacing w:val="-11"/>
        </w:rPr>
        <w:t xml:space="preserve"> </w:t>
      </w:r>
      <w:r>
        <w:t>financial</w:t>
      </w:r>
      <w:r>
        <w:rPr>
          <w:spacing w:val="-11"/>
        </w:rPr>
        <w:t xml:space="preserve"> </w:t>
      </w:r>
      <w:r>
        <w:t>debt</w:t>
      </w:r>
      <w:r>
        <w:rPr>
          <w:spacing w:val="-11"/>
        </w:rPr>
        <w:t xml:space="preserve"> </w:t>
      </w:r>
      <w:r>
        <w:t>is</w:t>
      </w:r>
      <w:r>
        <w:rPr>
          <w:spacing w:val="-12"/>
        </w:rPr>
        <w:t xml:space="preserve"> </w:t>
      </w:r>
      <w:r>
        <w:t>defined</w:t>
      </w:r>
      <w:r>
        <w:rPr>
          <w:spacing w:val="-12"/>
        </w:rPr>
        <w:t xml:space="preserve"> </w:t>
      </w:r>
      <w:r>
        <w:t>in Section</w:t>
      </w:r>
      <w:r>
        <w:rPr>
          <w:spacing w:val="-19"/>
        </w:rPr>
        <w:t xml:space="preserve"> </w:t>
      </w:r>
      <w:r>
        <w:t>5(8)</w:t>
      </w:r>
      <w:r>
        <w:rPr>
          <w:spacing w:val="-19"/>
        </w:rPr>
        <w:t xml:space="preserve"> </w:t>
      </w:r>
      <w:r>
        <w:t>to</w:t>
      </w:r>
      <w:r>
        <w:rPr>
          <w:spacing w:val="-21"/>
        </w:rPr>
        <w:t xml:space="preserve"> </w:t>
      </w:r>
      <w:r>
        <w:t>mean</w:t>
      </w:r>
      <w:r>
        <w:rPr>
          <w:spacing w:val="-17"/>
        </w:rPr>
        <w:t xml:space="preserve"> </w:t>
      </w:r>
      <w:r>
        <w:t>a</w:t>
      </w:r>
      <w:r>
        <w:rPr>
          <w:spacing w:val="-16"/>
        </w:rPr>
        <w:t xml:space="preserve"> </w:t>
      </w:r>
      <w:r>
        <w:t>debt</w:t>
      </w:r>
      <w:r>
        <w:rPr>
          <w:spacing w:val="-21"/>
        </w:rPr>
        <w:t xml:space="preserve"> </w:t>
      </w:r>
      <w:r>
        <w:t>which</w:t>
      </w:r>
      <w:r>
        <w:rPr>
          <w:spacing w:val="-17"/>
        </w:rPr>
        <w:t xml:space="preserve"> </w:t>
      </w:r>
      <w:r>
        <w:t>is</w:t>
      </w:r>
      <w:r>
        <w:rPr>
          <w:spacing w:val="-15"/>
        </w:rPr>
        <w:t xml:space="preserve"> </w:t>
      </w:r>
      <w:r>
        <w:t>disbursed</w:t>
      </w:r>
      <w:r>
        <w:rPr>
          <w:spacing w:val="-19"/>
        </w:rPr>
        <w:t xml:space="preserve"> </w:t>
      </w:r>
      <w:r>
        <w:t>against consideration</w:t>
      </w:r>
      <w:r>
        <w:rPr>
          <w:spacing w:val="-17"/>
        </w:rPr>
        <w:t xml:space="preserve"> </w:t>
      </w:r>
      <w:r>
        <w:t>for</w:t>
      </w:r>
      <w:r>
        <w:rPr>
          <w:spacing w:val="-15"/>
        </w:rPr>
        <w:t xml:space="preserve"> </w:t>
      </w:r>
      <w:r>
        <w:t>the</w:t>
      </w:r>
      <w:r>
        <w:rPr>
          <w:spacing w:val="-15"/>
        </w:rPr>
        <w:t xml:space="preserve"> </w:t>
      </w:r>
      <w:r>
        <w:t>time</w:t>
      </w:r>
      <w:r>
        <w:rPr>
          <w:spacing w:val="-15"/>
        </w:rPr>
        <w:t xml:space="preserve"> </w:t>
      </w:r>
      <w:r>
        <w:t>value</w:t>
      </w:r>
      <w:r>
        <w:rPr>
          <w:spacing w:val="-15"/>
        </w:rPr>
        <w:t xml:space="preserve"> </w:t>
      </w:r>
      <w:r>
        <w:t>of</w:t>
      </w:r>
      <w:r>
        <w:rPr>
          <w:spacing w:val="-16"/>
        </w:rPr>
        <w:t xml:space="preserve"> </w:t>
      </w:r>
      <w:r>
        <w:t>money.</w:t>
      </w:r>
      <w:r>
        <w:rPr>
          <w:spacing w:val="-16"/>
        </w:rPr>
        <w:t xml:space="preserve"> </w:t>
      </w:r>
      <w:r>
        <w:t>As</w:t>
      </w:r>
      <w:r>
        <w:rPr>
          <w:spacing w:val="-13"/>
        </w:rPr>
        <w:t xml:space="preserve"> </w:t>
      </w:r>
      <w:r>
        <w:t>opposed to this, an operational creditor means a person to whom an operational debt is owed and an operational debt under Section 5(21) means a claim in respect of provision of goods or</w:t>
      </w:r>
      <w:r>
        <w:rPr>
          <w:spacing w:val="-8"/>
        </w:rPr>
        <w:t xml:space="preserve"> </w:t>
      </w:r>
      <w:r>
        <w:t>services.</w:t>
      </w:r>
    </w:p>
    <w:p w:rsidR="004021A5" w:rsidRDefault="004021A5">
      <w:pPr>
        <w:pStyle w:val="BodyText"/>
        <w:spacing w:before="5"/>
        <w:jc w:val="left"/>
        <w:rPr>
          <w:sz w:val="24"/>
        </w:rPr>
      </w:pPr>
    </w:p>
    <w:p w:rsidR="004021A5" w:rsidRDefault="00550086">
      <w:pPr>
        <w:pStyle w:val="ListParagraph"/>
        <w:numPr>
          <w:ilvl w:val="0"/>
          <w:numId w:val="30"/>
        </w:numPr>
        <w:tabs>
          <w:tab w:val="left" w:pos="2092"/>
        </w:tabs>
        <w:ind w:right="1467" w:firstLine="0"/>
        <w:jc w:val="both"/>
        <w:rPr>
          <w:sz w:val="28"/>
        </w:rPr>
      </w:pPr>
      <w:r>
        <w:rPr>
          <w:sz w:val="28"/>
        </w:rPr>
        <w:t xml:space="preserve">When </w:t>
      </w:r>
      <w:r>
        <w:rPr>
          <w:sz w:val="28"/>
        </w:rPr>
        <w:t>it comes to a financial creditor triggering</w:t>
      </w:r>
      <w:r>
        <w:rPr>
          <w:spacing w:val="-56"/>
          <w:sz w:val="28"/>
        </w:rPr>
        <w:t xml:space="preserve"> </w:t>
      </w:r>
      <w:r>
        <w:rPr>
          <w:sz w:val="28"/>
        </w:rPr>
        <w:t>the process, Section 7 becomes relevant. Under the Explanation</w:t>
      </w:r>
      <w:r>
        <w:rPr>
          <w:spacing w:val="-10"/>
          <w:sz w:val="28"/>
        </w:rPr>
        <w:t xml:space="preserve"> </w:t>
      </w:r>
      <w:r>
        <w:rPr>
          <w:sz w:val="28"/>
        </w:rPr>
        <w:t>to</w:t>
      </w:r>
      <w:r>
        <w:rPr>
          <w:spacing w:val="-7"/>
          <w:sz w:val="28"/>
        </w:rPr>
        <w:t xml:space="preserve"> </w:t>
      </w:r>
      <w:r>
        <w:rPr>
          <w:sz w:val="28"/>
        </w:rPr>
        <w:t>Section</w:t>
      </w:r>
      <w:r>
        <w:rPr>
          <w:spacing w:val="-5"/>
          <w:sz w:val="28"/>
        </w:rPr>
        <w:t xml:space="preserve"> </w:t>
      </w:r>
      <w:r>
        <w:rPr>
          <w:sz w:val="28"/>
        </w:rPr>
        <w:t>7(1),</w:t>
      </w:r>
      <w:r>
        <w:rPr>
          <w:spacing w:val="-6"/>
          <w:sz w:val="28"/>
        </w:rPr>
        <w:t xml:space="preserve"> </w:t>
      </w:r>
      <w:r>
        <w:rPr>
          <w:sz w:val="28"/>
        </w:rPr>
        <w:t>a</w:t>
      </w:r>
      <w:r>
        <w:rPr>
          <w:spacing w:val="-10"/>
          <w:sz w:val="28"/>
        </w:rPr>
        <w:t xml:space="preserve"> </w:t>
      </w:r>
      <w:r>
        <w:rPr>
          <w:sz w:val="28"/>
        </w:rPr>
        <w:t>default</w:t>
      </w:r>
      <w:r>
        <w:rPr>
          <w:spacing w:val="-6"/>
          <w:sz w:val="28"/>
        </w:rPr>
        <w:t xml:space="preserve"> </w:t>
      </w:r>
      <w:r>
        <w:rPr>
          <w:sz w:val="28"/>
        </w:rPr>
        <w:t>is</w:t>
      </w:r>
      <w:r>
        <w:rPr>
          <w:spacing w:val="-6"/>
          <w:sz w:val="28"/>
        </w:rPr>
        <w:t xml:space="preserve"> </w:t>
      </w:r>
      <w:r>
        <w:rPr>
          <w:sz w:val="28"/>
        </w:rPr>
        <w:t>in</w:t>
      </w:r>
      <w:r>
        <w:rPr>
          <w:spacing w:val="-6"/>
          <w:sz w:val="28"/>
        </w:rPr>
        <w:t xml:space="preserve"> </w:t>
      </w:r>
      <w:r>
        <w:rPr>
          <w:sz w:val="28"/>
        </w:rPr>
        <w:t>respect</w:t>
      </w:r>
      <w:r>
        <w:rPr>
          <w:spacing w:val="-7"/>
          <w:sz w:val="28"/>
        </w:rPr>
        <w:t xml:space="preserve"> </w:t>
      </w:r>
      <w:r>
        <w:rPr>
          <w:sz w:val="28"/>
        </w:rPr>
        <w:t>of</w:t>
      </w:r>
      <w:r>
        <w:rPr>
          <w:spacing w:val="-6"/>
          <w:sz w:val="28"/>
        </w:rPr>
        <w:t xml:space="preserve"> </w:t>
      </w:r>
      <w:r>
        <w:rPr>
          <w:sz w:val="28"/>
        </w:rPr>
        <w:t xml:space="preserve">a financial debt owed to </w:t>
      </w:r>
      <w:r>
        <w:rPr>
          <w:i/>
          <w:sz w:val="28"/>
        </w:rPr>
        <w:t xml:space="preserve">any </w:t>
      </w:r>
      <w:r>
        <w:rPr>
          <w:sz w:val="28"/>
        </w:rPr>
        <w:t>financial creditor of</w:t>
      </w:r>
      <w:r>
        <w:rPr>
          <w:spacing w:val="38"/>
          <w:sz w:val="28"/>
        </w:rPr>
        <w:t xml:space="preserve"> </w:t>
      </w:r>
      <w:r>
        <w:rPr>
          <w:sz w:val="28"/>
        </w:rPr>
        <w:t>the</w:t>
      </w:r>
    </w:p>
    <w:p w:rsidR="004021A5" w:rsidRDefault="004021A5">
      <w:pPr>
        <w:jc w:val="both"/>
        <w:rPr>
          <w:sz w:val="28"/>
        </w:rPr>
        <w:sectPr w:rsidR="004021A5">
          <w:pgSz w:w="11910" w:h="16840"/>
          <w:pgMar w:top="1340" w:right="1220" w:bottom="1200" w:left="940" w:header="0" w:footer="1000" w:gutter="0"/>
          <w:cols w:space="720"/>
        </w:sectPr>
      </w:pPr>
    </w:p>
    <w:p w:rsidR="004021A5" w:rsidRDefault="00550086">
      <w:pPr>
        <w:pStyle w:val="BodyText"/>
        <w:spacing w:before="81"/>
        <w:ind w:left="1623" w:right="1464"/>
      </w:pPr>
      <w:r>
        <w:t>corporate debtor — it need not be a debt owed to the applicant financial creditor. Under Section 7(2), an application</w:t>
      </w:r>
      <w:r>
        <w:rPr>
          <w:spacing w:val="-17"/>
        </w:rPr>
        <w:t xml:space="preserve"> </w:t>
      </w:r>
      <w:r>
        <w:t>is</w:t>
      </w:r>
      <w:r>
        <w:rPr>
          <w:spacing w:val="-15"/>
        </w:rPr>
        <w:t xml:space="preserve"> </w:t>
      </w:r>
      <w:r>
        <w:t>to</w:t>
      </w:r>
      <w:r>
        <w:rPr>
          <w:spacing w:val="-16"/>
        </w:rPr>
        <w:t xml:space="preserve"> </w:t>
      </w:r>
      <w:r>
        <w:t>be</w:t>
      </w:r>
      <w:r>
        <w:rPr>
          <w:spacing w:val="-19"/>
        </w:rPr>
        <w:t xml:space="preserve"> </w:t>
      </w:r>
      <w:r>
        <w:t>made</w:t>
      </w:r>
      <w:r>
        <w:rPr>
          <w:spacing w:val="-16"/>
        </w:rPr>
        <w:t xml:space="preserve"> </w:t>
      </w:r>
      <w:r>
        <w:t>under</w:t>
      </w:r>
      <w:r>
        <w:rPr>
          <w:spacing w:val="-16"/>
        </w:rPr>
        <w:t xml:space="preserve"> </w:t>
      </w:r>
      <w:r>
        <w:t>sub-section</w:t>
      </w:r>
      <w:r>
        <w:rPr>
          <w:spacing w:val="-17"/>
        </w:rPr>
        <w:t xml:space="preserve"> </w:t>
      </w:r>
      <w:r>
        <w:t>(1)</w:t>
      </w:r>
      <w:r>
        <w:rPr>
          <w:spacing w:val="-16"/>
        </w:rPr>
        <w:t xml:space="preserve"> </w:t>
      </w:r>
      <w:r>
        <w:t>in</w:t>
      </w:r>
      <w:r>
        <w:rPr>
          <w:spacing w:val="-16"/>
        </w:rPr>
        <w:t xml:space="preserve"> </w:t>
      </w:r>
      <w:r>
        <w:t>such form and manner as is prescribed, which takes us to the Insolvency and Bankruptcy (Application</w:t>
      </w:r>
      <w:r>
        <w:t xml:space="preserve"> to Adjudicating</w:t>
      </w:r>
      <w:r>
        <w:rPr>
          <w:spacing w:val="-13"/>
        </w:rPr>
        <w:t xml:space="preserve"> </w:t>
      </w:r>
      <w:r>
        <w:t>Authority)</w:t>
      </w:r>
      <w:r>
        <w:rPr>
          <w:spacing w:val="-15"/>
        </w:rPr>
        <w:t xml:space="preserve"> </w:t>
      </w:r>
      <w:r>
        <w:t>Rules,</w:t>
      </w:r>
      <w:r>
        <w:rPr>
          <w:spacing w:val="-11"/>
        </w:rPr>
        <w:t xml:space="preserve"> </w:t>
      </w:r>
      <w:r>
        <w:t>2016.</w:t>
      </w:r>
      <w:r>
        <w:rPr>
          <w:spacing w:val="-12"/>
        </w:rPr>
        <w:t xml:space="preserve"> </w:t>
      </w:r>
      <w:r>
        <w:t>Under</w:t>
      </w:r>
      <w:r>
        <w:rPr>
          <w:spacing w:val="-12"/>
        </w:rPr>
        <w:t xml:space="preserve"> </w:t>
      </w:r>
      <w:r>
        <w:t>Rule</w:t>
      </w:r>
      <w:r>
        <w:rPr>
          <w:spacing w:val="-13"/>
        </w:rPr>
        <w:t xml:space="preserve"> </w:t>
      </w:r>
      <w:r>
        <w:t>4,</w:t>
      </w:r>
      <w:r>
        <w:rPr>
          <w:spacing w:val="-11"/>
        </w:rPr>
        <w:t xml:space="preserve"> </w:t>
      </w:r>
      <w:r>
        <w:t>the application is made by a financial creditor in Form 1 accompanied by documents and records required therein. Form 1 is a detailed form in 5 parts, which requires particulars of the applicant in Par</w:t>
      </w:r>
      <w:r>
        <w:t>t I, particulars</w:t>
      </w:r>
      <w:r>
        <w:rPr>
          <w:spacing w:val="-17"/>
        </w:rPr>
        <w:t xml:space="preserve"> </w:t>
      </w:r>
      <w:r>
        <w:t>of</w:t>
      </w:r>
      <w:r>
        <w:rPr>
          <w:spacing w:val="-18"/>
        </w:rPr>
        <w:t xml:space="preserve"> </w:t>
      </w:r>
      <w:r>
        <w:t>the</w:t>
      </w:r>
      <w:r>
        <w:rPr>
          <w:spacing w:val="-17"/>
        </w:rPr>
        <w:t xml:space="preserve"> </w:t>
      </w:r>
      <w:r>
        <w:t>corporate</w:t>
      </w:r>
      <w:r>
        <w:rPr>
          <w:spacing w:val="-18"/>
        </w:rPr>
        <w:t xml:space="preserve"> </w:t>
      </w:r>
      <w:r>
        <w:t>debtor</w:t>
      </w:r>
      <w:r>
        <w:rPr>
          <w:spacing w:val="-17"/>
        </w:rPr>
        <w:t xml:space="preserve"> </w:t>
      </w:r>
      <w:r>
        <w:t>in</w:t>
      </w:r>
      <w:r>
        <w:rPr>
          <w:spacing w:val="-17"/>
        </w:rPr>
        <w:t xml:space="preserve"> </w:t>
      </w:r>
      <w:r>
        <w:t>Part</w:t>
      </w:r>
      <w:r>
        <w:rPr>
          <w:spacing w:val="-17"/>
        </w:rPr>
        <w:t xml:space="preserve"> </w:t>
      </w:r>
      <w:r>
        <w:t>II,</w:t>
      </w:r>
      <w:r>
        <w:rPr>
          <w:spacing w:val="-16"/>
        </w:rPr>
        <w:t xml:space="preserve"> </w:t>
      </w:r>
      <w:r>
        <w:t>particulars of the proposed interim resolution professional in Part III, particulars of the financial debt in Part IV</w:t>
      </w:r>
      <w:r>
        <w:rPr>
          <w:spacing w:val="51"/>
        </w:rPr>
        <w:t xml:space="preserve"> </w:t>
      </w:r>
      <w:r>
        <w:t>and documents, records and evidence of default in Part</w:t>
      </w:r>
      <w:r>
        <w:rPr>
          <w:spacing w:val="-28"/>
        </w:rPr>
        <w:t xml:space="preserve"> </w:t>
      </w:r>
      <w:r>
        <w:t>V. Under Rule 4(3), the applic</w:t>
      </w:r>
      <w:r>
        <w:t>ant is to dispatch a copy</w:t>
      </w:r>
      <w:r>
        <w:rPr>
          <w:spacing w:val="-25"/>
        </w:rPr>
        <w:t xml:space="preserve"> </w:t>
      </w:r>
      <w:r>
        <w:t xml:space="preserve">of the application filed with the adjudicating authority by registered post or speed post to the registered office of the corporate debtor. </w:t>
      </w:r>
      <w:r>
        <w:rPr>
          <w:u w:val="thick"/>
        </w:rPr>
        <w:t>The speed, within which the</w:t>
      </w:r>
      <w:r>
        <w:t xml:space="preserve"> </w:t>
      </w:r>
      <w:r>
        <w:rPr>
          <w:u w:val="thick"/>
        </w:rPr>
        <w:t>adjudicating</w:t>
      </w:r>
      <w:r>
        <w:rPr>
          <w:spacing w:val="-12"/>
          <w:u w:val="thick"/>
        </w:rPr>
        <w:t xml:space="preserve"> </w:t>
      </w:r>
      <w:r>
        <w:rPr>
          <w:u w:val="thick"/>
        </w:rPr>
        <w:t>authority</w:t>
      </w:r>
      <w:r>
        <w:rPr>
          <w:spacing w:val="-11"/>
          <w:u w:val="thick"/>
        </w:rPr>
        <w:t xml:space="preserve"> </w:t>
      </w:r>
      <w:r>
        <w:rPr>
          <w:u w:val="thick"/>
        </w:rPr>
        <w:t>is</w:t>
      </w:r>
      <w:r>
        <w:rPr>
          <w:spacing w:val="-11"/>
          <w:u w:val="thick"/>
        </w:rPr>
        <w:t xml:space="preserve"> </w:t>
      </w:r>
      <w:r>
        <w:rPr>
          <w:u w:val="thick"/>
        </w:rPr>
        <w:t>to</w:t>
      </w:r>
      <w:r>
        <w:rPr>
          <w:spacing w:val="-12"/>
          <w:u w:val="thick"/>
        </w:rPr>
        <w:t xml:space="preserve"> </w:t>
      </w:r>
      <w:r>
        <w:rPr>
          <w:u w:val="thick"/>
        </w:rPr>
        <w:t>ascertain</w:t>
      </w:r>
      <w:r>
        <w:rPr>
          <w:spacing w:val="-12"/>
          <w:u w:val="thick"/>
        </w:rPr>
        <w:t xml:space="preserve"> </w:t>
      </w:r>
      <w:r>
        <w:rPr>
          <w:u w:val="thick"/>
        </w:rPr>
        <w:t>the</w:t>
      </w:r>
      <w:r>
        <w:rPr>
          <w:spacing w:val="-12"/>
          <w:u w:val="thick"/>
        </w:rPr>
        <w:t xml:space="preserve"> </w:t>
      </w:r>
      <w:r>
        <w:rPr>
          <w:u w:val="thick"/>
        </w:rPr>
        <w:t>existence</w:t>
      </w:r>
      <w:r>
        <w:rPr>
          <w:spacing w:val="-12"/>
          <w:u w:val="thick"/>
        </w:rPr>
        <w:t xml:space="preserve"> </w:t>
      </w:r>
      <w:r>
        <w:rPr>
          <w:u w:val="thick"/>
        </w:rPr>
        <w:t>of</w:t>
      </w:r>
      <w:r>
        <w:rPr>
          <w:spacing w:val="-9"/>
          <w:u w:val="thick"/>
        </w:rPr>
        <w:t xml:space="preserve"> </w:t>
      </w:r>
      <w:r>
        <w:rPr>
          <w:u w:val="thick"/>
        </w:rPr>
        <w:t>a</w:t>
      </w:r>
      <w:r>
        <w:t xml:space="preserve"> </w:t>
      </w:r>
      <w:r>
        <w:rPr>
          <w:u w:val="thick"/>
        </w:rPr>
        <w:t>default from the records of the information utility or on</w:t>
      </w:r>
      <w:r>
        <w:t xml:space="preserve"> </w:t>
      </w:r>
      <w:r>
        <w:rPr>
          <w:u w:val="thick"/>
        </w:rPr>
        <w:t>the basis of evidence furnished by the financial</w:t>
      </w:r>
      <w:r>
        <w:t xml:space="preserve"> </w:t>
      </w:r>
      <w:r>
        <w:rPr>
          <w:u w:val="thick"/>
        </w:rPr>
        <w:t>creditor, is important. This it must do within 14 days</w:t>
      </w:r>
      <w:r>
        <w:rPr>
          <w:spacing w:val="-41"/>
          <w:u w:val="thick"/>
        </w:rPr>
        <w:t xml:space="preserve"> </w:t>
      </w:r>
      <w:r>
        <w:rPr>
          <w:u w:val="thick"/>
        </w:rPr>
        <w:t>of</w:t>
      </w:r>
      <w:r>
        <w:t xml:space="preserve"> </w:t>
      </w:r>
      <w:r>
        <w:rPr>
          <w:u w:val="thick"/>
        </w:rPr>
        <w:t>the receipt of the application.</w:t>
      </w:r>
      <w:r>
        <w:t xml:space="preserve"> It is at the stage of Section 7(5), where the adjudicating </w:t>
      </w:r>
      <w:r>
        <w:t>authority is to be satisfied</w:t>
      </w:r>
      <w:r>
        <w:rPr>
          <w:spacing w:val="-18"/>
        </w:rPr>
        <w:t xml:space="preserve"> </w:t>
      </w:r>
      <w:r>
        <w:t>that</w:t>
      </w:r>
      <w:r>
        <w:rPr>
          <w:spacing w:val="-16"/>
        </w:rPr>
        <w:t xml:space="preserve"> </w:t>
      </w:r>
      <w:r>
        <w:t>a</w:t>
      </w:r>
      <w:r>
        <w:rPr>
          <w:spacing w:val="-17"/>
        </w:rPr>
        <w:t xml:space="preserve"> </w:t>
      </w:r>
      <w:r>
        <w:t>default</w:t>
      </w:r>
      <w:r>
        <w:rPr>
          <w:spacing w:val="-17"/>
        </w:rPr>
        <w:t xml:space="preserve"> </w:t>
      </w:r>
      <w:r>
        <w:t>has</w:t>
      </w:r>
      <w:r>
        <w:rPr>
          <w:spacing w:val="-16"/>
        </w:rPr>
        <w:t xml:space="preserve"> </w:t>
      </w:r>
      <w:r>
        <w:t>occurred,</w:t>
      </w:r>
      <w:r>
        <w:rPr>
          <w:spacing w:val="-16"/>
        </w:rPr>
        <w:t xml:space="preserve"> </w:t>
      </w:r>
      <w:r>
        <w:t>that</w:t>
      </w:r>
      <w:r>
        <w:rPr>
          <w:spacing w:val="-17"/>
        </w:rPr>
        <w:t xml:space="preserve"> </w:t>
      </w:r>
      <w:r>
        <w:t>the</w:t>
      </w:r>
      <w:r>
        <w:rPr>
          <w:spacing w:val="-19"/>
        </w:rPr>
        <w:t xml:space="preserve"> </w:t>
      </w:r>
      <w:r>
        <w:t>corporate debtor is entitled to point out that a default has not occurred in the sense that the “debt”, which may also include</w:t>
      </w:r>
      <w:r>
        <w:rPr>
          <w:spacing w:val="-16"/>
        </w:rPr>
        <w:t xml:space="preserve"> </w:t>
      </w:r>
      <w:r>
        <w:t>a</w:t>
      </w:r>
      <w:r>
        <w:rPr>
          <w:spacing w:val="-15"/>
        </w:rPr>
        <w:t xml:space="preserve"> </w:t>
      </w:r>
      <w:r>
        <w:t>disputed</w:t>
      </w:r>
      <w:r>
        <w:rPr>
          <w:spacing w:val="-15"/>
        </w:rPr>
        <w:t xml:space="preserve"> </w:t>
      </w:r>
      <w:r>
        <w:t>claim,</w:t>
      </w:r>
      <w:r>
        <w:rPr>
          <w:spacing w:val="-11"/>
        </w:rPr>
        <w:t xml:space="preserve"> </w:t>
      </w:r>
      <w:r>
        <w:t>is</w:t>
      </w:r>
      <w:r>
        <w:rPr>
          <w:spacing w:val="-13"/>
        </w:rPr>
        <w:t xml:space="preserve"> </w:t>
      </w:r>
      <w:r>
        <w:t>not</w:t>
      </w:r>
      <w:r>
        <w:rPr>
          <w:spacing w:val="-11"/>
        </w:rPr>
        <w:t xml:space="preserve"> </w:t>
      </w:r>
      <w:r>
        <w:t>due.</w:t>
      </w:r>
      <w:r>
        <w:rPr>
          <w:spacing w:val="-14"/>
        </w:rPr>
        <w:t xml:space="preserve"> </w:t>
      </w:r>
      <w:r>
        <w:t>A</w:t>
      </w:r>
      <w:r>
        <w:rPr>
          <w:spacing w:val="-16"/>
        </w:rPr>
        <w:t xml:space="preserve"> </w:t>
      </w:r>
      <w:r>
        <w:t>debt</w:t>
      </w:r>
      <w:r>
        <w:rPr>
          <w:spacing w:val="-14"/>
        </w:rPr>
        <w:t xml:space="preserve"> </w:t>
      </w:r>
      <w:r>
        <w:t>may</w:t>
      </w:r>
      <w:r>
        <w:rPr>
          <w:spacing w:val="-13"/>
        </w:rPr>
        <w:t xml:space="preserve"> </w:t>
      </w:r>
      <w:r>
        <w:t>not</w:t>
      </w:r>
      <w:r>
        <w:rPr>
          <w:spacing w:val="-11"/>
        </w:rPr>
        <w:t xml:space="preserve"> </w:t>
      </w:r>
      <w:r>
        <w:t xml:space="preserve">be due </w:t>
      </w:r>
      <w:r>
        <w:rPr>
          <w:u w:val="thick"/>
        </w:rPr>
        <w:t>if it is n</w:t>
      </w:r>
      <w:r>
        <w:rPr>
          <w:u w:val="thick"/>
        </w:rPr>
        <w:t>ot payable in law or in fact</w:t>
      </w:r>
      <w:r>
        <w:t>. The moment the</w:t>
      </w:r>
      <w:r>
        <w:rPr>
          <w:spacing w:val="-11"/>
        </w:rPr>
        <w:t xml:space="preserve"> </w:t>
      </w:r>
      <w:r>
        <w:t>adjudicating</w:t>
      </w:r>
      <w:r>
        <w:rPr>
          <w:spacing w:val="-12"/>
        </w:rPr>
        <w:t xml:space="preserve"> </w:t>
      </w:r>
      <w:r>
        <w:t>authority</w:t>
      </w:r>
      <w:r>
        <w:rPr>
          <w:spacing w:val="-10"/>
        </w:rPr>
        <w:t xml:space="preserve"> </w:t>
      </w:r>
      <w:r>
        <w:t>is</w:t>
      </w:r>
      <w:r>
        <w:rPr>
          <w:spacing w:val="-11"/>
        </w:rPr>
        <w:t xml:space="preserve"> </w:t>
      </w:r>
      <w:r>
        <w:t>satisfied</w:t>
      </w:r>
      <w:r>
        <w:rPr>
          <w:spacing w:val="-12"/>
        </w:rPr>
        <w:t xml:space="preserve"> </w:t>
      </w:r>
      <w:r>
        <w:t>that</w:t>
      </w:r>
      <w:r>
        <w:rPr>
          <w:spacing w:val="-10"/>
        </w:rPr>
        <w:t xml:space="preserve"> </w:t>
      </w:r>
      <w:r>
        <w:t>a</w:t>
      </w:r>
      <w:r>
        <w:rPr>
          <w:spacing w:val="-12"/>
        </w:rPr>
        <w:t xml:space="preserve"> </w:t>
      </w:r>
      <w:r>
        <w:t>default</w:t>
      </w:r>
      <w:r>
        <w:rPr>
          <w:spacing w:val="-11"/>
        </w:rPr>
        <w:t xml:space="preserve"> </w:t>
      </w:r>
      <w:r>
        <w:t>has occurred, the application must be admitted unless it</w:t>
      </w:r>
      <w:r>
        <w:rPr>
          <w:spacing w:val="-23"/>
        </w:rPr>
        <w:t xml:space="preserve"> </w:t>
      </w:r>
      <w:r>
        <w:t>is incomplete, in which case it may give notice to the applicant to rectify the defect within 7 days of</w:t>
      </w:r>
      <w:r>
        <w:t xml:space="preserve"> receipt of a notice from the adjudicating authority. Under</w:t>
      </w:r>
      <w:r>
        <w:rPr>
          <w:spacing w:val="-21"/>
        </w:rPr>
        <w:t xml:space="preserve"> </w:t>
      </w:r>
      <w:r>
        <w:t>sub- section (7), the adjudicating authority shall then communicate</w:t>
      </w:r>
      <w:r>
        <w:rPr>
          <w:spacing w:val="-17"/>
        </w:rPr>
        <w:t xml:space="preserve"> </w:t>
      </w:r>
      <w:r>
        <w:t>the</w:t>
      </w:r>
      <w:r>
        <w:rPr>
          <w:spacing w:val="-14"/>
        </w:rPr>
        <w:t xml:space="preserve"> </w:t>
      </w:r>
      <w:r>
        <w:t>order</w:t>
      </w:r>
      <w:r>
        <w:rPr>
          <w:spacing w:val="-11"/>
        </w:rPr>
        <w:t xml:space="preserve"> </w:t>
      </w:r>
      <w:r>
        <w:t>passed</w:t>
      </w:r>
      <w:r>
        <w:rPr>
          <w:spacing w:val="-15"/>
        </w:rPr>
        <w:t xml:space="preserve"> </w:t>
      </w:r>
      <w:r>
        <w:t>to</w:t>
      </w:r>
      <w:r>
        <w:rPr>
          <w:spacing w:val="-16"/>
        </w:rPr>
        <w:t xml:space="preserve"> </w:t>
      </w:r>
      <w:r>
        <w:t>the</w:t>
      </w:r>
      <w:r>
        <w:rPr>
          <w:spacing w:val="-16"/>
        </w:rPr>
        <w:t xml:space="preserve"> </w:t>
      </w:r>
      <w:r>
        <w:t>financial</w:t>
      </w:r>
      <w:r>
        <w:rPr>
          <w:spacing w:val="-17"/>
        </w:rPr>
        <w:t xml:space="preserve"> </w:t>
      </w:r>
      <w:r>
        <w:t>creditor and corporate debtor within 7 days of admission or rejection of such application, as the case may</w:t>
      </w:r>
      <w:r>
        <w:rPr>
          <w:spacing w:val="-16"/>
        </w:rPr>
        <w:t xml:space="preserve"> </w:t>
      </w:r>
      <w:r>
        <w:t>be.</w:t>
      </w:r>
    </w:p>
    <w:p w:rsidR="004021A5" w:rsidRDefault="004021A5">
      <w:pPr>
        <w:pStyle w:val="BodyText"/>
        <w:spacing w:before="6"/>
        <w:jc w:val="left"/>
        <w:rPr>
          <w:sz w:val="24"/>
        </w:rPr>
      </w:pPr>
    </w:p>
    <w:p w:rsidR="004021A5" w:rsidRDefault="00550086">
      <w:pPr>
        <w:pStyle w:val="ListParagraph"/>
        <w:numPr>
          <w:ilvl w:val="0"/>
          <w:numId w:val="30"/>
        </w:numPr>
        <w:tabs>
          <w:tab w:val="left" w:pos="2092"/>
        </w:tabs>
        <w:ind w:firstLine="0"/>
        <w:jc w:val="both"/>
        <w:rPr>
          <w:sz w:val="28"/>
        </w:rPr>
      </w:pPr>
      <w:r>
        <w:rPr>
          <w:sz w:val="28"/>
        </w:rPr>
        <w:t xml:space="preserve">The scheme of Section 7 stands in contrast with the scheme under Section 8 where an operational creditor is, on the occurrence of a default, to </w:t>
      </w:r>
      <w:r>
        <w:rPr>
          <w:sz w:val="28"/>
        </w:rPr>
        <w:t>first deliver a demand notice of the unpaid debt to</w:t>
      </w:r>
      <w:r>
        <w:rPr>
          <w:spacing w:val="21"/>
          <w:sz w:val="28"/>
        </w:rPr>
        <w:t xml:space="preserve"> </w:t>
      </w:r>
      <w:r>
        <w:rPr>
          <w:sz w:val="28"/>
        </w:rPr>
        <w:t>the</w:t>
      </w:r>
    </w:p>
    <w:p w:rsidR="004021A5" w:rsidRDefault="004021A5">
      <w:pPr>
        <w:jc w:val="both"/>
        <w:rPr>
          <w:sz w:val="28"/>
        </w:rPr>
        <w:sectPr w:rsidR="004021A5">
          <w:pgSz w:w="11910" w:h="16840"/>
          <w:pgMar w:top="1340" w:right="1220" w:bottom="1200" w:left="940" w:header="0" w:footer="1000" w:gutter="0"/>
          <w:cols w:space="720"/>
        </w:sectPr>
      </w:pPr>
    </w:p>
    <w:p w:rsidR="004021A5" w:rsidRDefault="00550086">
      <w:pPr>
        <w:pStyle w:val="BodyText"/>
        <w:spacing w:before="81"/>
        <w:ind w:left="1623" w:right="1467"/>
      </w:pPr>
      <w:r>
        <w:t>operational debtor in the manner provided in Section 8(1) of the Code. Under Section 8(2), the corporate debtor can, within a period of 10 days of receipt of</w:t>
      </w:r>
      <w:r>
        <w:rPr>
          <w:spacing w:val="-28"/>
        </w:rPr>
        <w:t xml:space="preserve"> </w:t>
      </w:r>
      <w:r>
        <w:t>the demand notice or cop</w:t>
      </w:r>
      <w:r>
        <w:t>y of the invoice mentioned in sub-section (1), bring to the notice of the operational creditor the existence of a dispute or the record of the pendency of a suit or arbitration proceedings, which</w:t>
      </w:r>
      <w:r>
        <w:rPr>
          <w:spacing w:val="-36"/>
        </w:rPr>
        <w:t xml:space="preserve"> </w:t>
      </w:r>
      <w:r>
        <w:t>is pre-existing—i.e. before such notice or invoice was recei</w:t>
      </w:r>
      <w:r>
        <w:t>ved by the corporate debtor. The moment there is existence of such a dispute, the operational</w:t>
      </w:r>
      <w:r>
        <w:rPr>
          <w:spacing w:val="-43"/>
        </w:rPr>
        <w:t xml:space="preserve"> </w:t>
      </w:r>
      <w:r>
        <w:t>creditor gets out of the clutches of the</w:t>
      </w:r>
      <w:r>
        <w:rPr>
          <w:spacing w:val="-11"/>
        </w:rPr>
        <w:t xml:space="preserve"> </w:t>
      </w:r>
      <w:r>
        <w:t>Code.</w:t>
      </w:r>
    </w:p>
    <w:p w:rsidR="004021A5" w:rsidRDefault="004021A5">
      <w:pPr>
        <w:pStyle w:val="BodyText"/>
        <w:spacing w:before="3"/>
        <w:jc w:val="left"/>
        <w:rPr>
          <w:sz w:val="24"/>
        </w:rPr>
      </w:pPr>
    </w:p>
    <w:p w:rsidR="004021A5" w:rsidRDefault="00550086">
      <w:pPr>
        <w:pStyle w:val="ListParagraph"/>
        <w:numPr>
          <w:ilvl w:val="0"/>
          <w:numId w:val="30"/>
        </w:numPr>
        <w:tabs>
          <w:tab w:val="left" w:pos="2092"/>
        </w:tabs>
        <w:ind w:right="1465" w:firstLine="0"/>
        <w:jc w:val="both"/>
        <w:rPr>
          <w:sz w:val="28"/>
        </w:rPr>
      </w:pPr>
      <w:r>
        <w:rPr>
          <w:sz w:val="28"/>
        </w:rPr>
        <w:t>On the other hand, as we have seen, in the case of a corporate debtor who commits a default of a financial debt, t</w:t>
      </w:r>
      <w:r>
        <w:rPr>
          <w:sz w:val="28"/>
        </w:rPr>
        <w:t>he adjudicating authority has merely</w:t>
      </w:r>
      <w:r>
        <w:rPr>
          <w:spacing w:val="-43"/>
          <w:sz w:val="28"/>
        </w:rPr>
        <w:t xml:space="preserve"> </w:t>
      </w:r>
      <w:r>
        <w:rPr>
          <w:sz w:val="28"/>
        </w:rPr>
        <w:t>to see the records of the information utility or other evidence produced by the financial creditor to satisfy itself that a default has occurred. It is of no matter</w:t>
      </w:r>
      <w:r>
        <w:rPr>
          <w:spacing w:val="-41"/>
          <w:sz w:val="28"/>
        </w:rPr>
        <w:t xml:space="preserve"> </w:t>
      </w:r>
      <w:r>
        <w:rPr>
          <w:sz w:val="28"/>
          <w:u w:val="thick"/>
        </w:rPr>
        <w:t>that the debt is disputed so long as the debt is “due”</w:t>
      </w:r>
      <w:r>
        <w:rPr>
          <w:sz w:val="28"/>
        </w:rPr>
        <w:t xml:space="preserve"> i.e. payable unless interdicted by some law or has not yet become due in the sense that it is payable at some future date. It is only when this is proved to the satisfaction of the adjudicating authority that the adjudicating authority may reject an appli</w:t>
      </w:r>
      <w:r>
        <w:rPr>
          <w:sz w:val="28"/>
        </w:rPr>
        <w:t>cation and not otherwise.”</w:t>
      </w:r>
    </w:p>
    <w:p w:rsidR="004021A5" w:rsidRDefault="004021A5">
      <w:pPr>
        <w:pStyle w:val="BodyText"/>
        <w:spacing w:before="6"/>
        <w:jc w:val="left"/>
        <w:rPr>
          <w:sz w:val="16"/>
        </w:rPr>
      </w:pPr>
    </w:p>
    <w:p w:rsidR="004021A5" w:rsidRDefault="00550086">
      <w:pPr>
        <w:pStyle w:val="BodyText"/>
        <w:spacing w:before="92"/>
        <w:ind w:left="5769"/>
        <w:jc w:val="left"/>
      </w:pPr>
      <w:r>
        <w:t>(emphasis supplied)</w:t>
      </w:r>
    </w:p>
    <w:p w:rsidR="004021A5" w:rsidRDefault="004021A5">
      <w:pPr>
        <w:pStyle w:val="BodyText"/>
        <w:jc w:val="left"/>
        <w:rPr>
          <w:sz w:val="30"/>
        </w:rPr>
      </w:pPr>
    </w:p>
    <w:p w:rsidR="004021A5" w:rsidRDefault="00550086">
      <w:pPr>
        <w:pStyle w:val="ListParagraph"/>
        <w:numPr>
          <w:ilvl w:val="0"/>
          <w:numId w:val="30"/>
        </w:numPr>
        <w:tabs>
          <w:tab w:val="left" w:pos="1778"/>
        </w:tabs>
        <w:spacing w:before="257" w:line="480" w:lineRule="auto"/>
        <w:ind w:left="903" w:right="758" w:firstLine="0"/>
        <w:jc w:val="both"/>
        <w:rPr>
          <w:sz w:val="28"/>
        </w:rPr>
      </w:pPr>
      <w:r>
        <w:rPr>
          <w:sz w:val="28"/>
        </w:rPr>
        <w:t xml:space="preserve">Likewise, in </w:t>
      </w:r>
      <w:r>
        <w:rPr>
          <w:b/>
          <w:sz w:val="28"/>
        </w:rPr>
        <w:t xml:space="preserve">Swiss Ribbons </w:t>
      </w:r>
      <w:r>
        <w:rPr>
          <w:sz w:val="28"/>
        </w:rPr>
        <w:t>(supra), this Court while repelling a challenge to the constitutional validity of the Code based on a purported infraction of Article 14, differentiated between</w:t>
      </w:r>
      <w:r>
        <w:rPr>
          <w:spacing w:val="-10"/>
          <w:sz w:val="28"/>
        </w:rPr>
        <w:t xml:space="preserve"> </w:t>
      </w:r>
      <w:r>
        <w:rPr>
          <w:sz w:val="28"/>
        </w:rPr>
        <w:t>financial</w:t>
      </w:r>
      <w:r>
        <w:rPr>
          <w:spacing w:val="-6"/>
          <w:sz w:val="28"/>
        </w:rPr>
        <w:t xml:space="preserve"> </w:t>
      </w:r>
      <w:r>
        <w:rPr>
          <w:sz w:val="28"/>
        </w:rPr>
        <w:t>and</w:t>
      </w:r>
      <w:r>
        <w:rPr>
          <w:spacing w:val="-6"/>
          <w:sz w:val="28"/>
        </w:rPr>
        <w:t xml:space="preserve"> </w:t>
      </w:r>
      <w:r>
        <w:rPr>
          <w:sz w:val="28"/>
        </w:rPr>
        <w:t>opera</w:t>
      </w:r>
      <w:r>
        <w:rPr>
          <w:sz w:val="28"/>
        </w:rPr>
        <w:t>tional</w:t>
      </w:r>
      <w:r>
        <w:rPr>
          <w:spacing w:val="-10"/>
          <w:sz w:val="28"/>
        </w:rPr>
        <w:t xml:space="preserve"> </w:t>
      </w:r>
      <w:r>
        <w:rPr>
          <w:sz w:val="28"/>
        </w:rPr>
        <w:t>creditors.</w:t>
      </w:r>
      <w:r>
        <w:rPr>
          <w:spacing w:val="-8"/>
          <w:sz w:val="28"/>
        </w:rPr>
        <w:t xml:space="preserve"> </w:t>
      </w:r>
      <w:r>
        <w:rPr>
          <w:sz w:val="28"/>
        </w:rPr>
        <w:t>In</w:t>
      </w:r>
      <w:r>
        <w:rPr>
          <w:spacing w:val="-9"/>
          <w:sz w:val="28"/>
        </w:rPr>
        <w:t xml:space="preserve"> </w:t>
      </w:r>
      <w:r>
        <w:rPr>
          <w:sz w:val="28"/>
        </w:rPr>
        <w:t>so</w:t>
      </w:r>
      <w:r>
        <w:rPr>
          <w:spacing w:val="-7"/>
          <w:sz w:val="28"/>
        </w:rPr>
        <w:t xml:space="preserve"> </w:t>
      </w:r>
      <w:r>
        <w:rPr>
          <w:sz w:val="28"/>
        </w:rPr>
        <w:t>doing,</w:t>
      </w:r>
      <w:r>
        <w:rPr>
          <w:spacing w:val="-6"/>
          <w:sz w:val="28"/>
        </w:rPr>
        <w:t xml:space="preserve"> </w:t>
      </w:r>
      <w:r>
        <w:rPr>
          <w:sz w:val="28"/>
        </w:rPr>
        <w:t>it</w:t>
      </w:r>
      <w:r>
        <w:rPr>
          <w:spacing w:val="-8"/>
          <w:sz w:val="28"/>
        </w:rPr>
        <w:t xml:space="preserve"> </w:t>
      </w:r>
      <w:r>
        <w:rPr>
          <w:sz w:val="28"/>
        </w:rPr>
        <w:t>made</w:t>
      </w:r>
      <w:r>
        <w:rPr>
          <w:spacing w:val="-8"/>
          <w:sz w:val="28"/>
        </w:rPr>
        <w:t xml:space="preserve"> </w:t>
      </w:r>
      <w:r>
        <w:rPr>
          <w:sz w:val="28"/>
        </w:rPr>
        <w:t>it clear</w:t>
      </w:r>
      <w:r>
        <w:rPr>
          <w:spacing w:val="-17"/>
          <w:sz w:val="28"/>
        </w:rPr>
        <w:t xml:space="preserve"> </w:t>
      </w:r>
      <w:r>
        <w:rPr>
          <w:sz w:val="28"/>
        </w:rPr>
        <w:t>that</w:t>
      </w:r>
      <w:r>
        <w:rPr>
          <w:spacing w:val="-16"/>
          <w:sz w:val="28"/>
        </w:rPr>
        <w:t xml:space="preserve"> </w:t>
      </w:r>
      <w:r>
        <w:rPr>
          <w:sz w:val="28"/>
        </w:rPr>
        <w:t>the</w:t>
      </w:r>
      <w:r>
        <w:rPr>
          <w:spacing w:val="-15"/>
          <w:sz w:val="28"/>
        </w:rPr>
        <w:t xml:space="preserve"> </w:t>
      </w:r>
      <w:r>
        <w:rPr>
          <w:sz w:val="28"/>
        </w:rPr>
        <w:t>context</w:t>
      </w:r>
      <w:r>
        <w:rPr>
          <w:spacing w:val="-12"/>
          <w:sz w:val="28"/>
        </w:rPr>
        <w:t xml:space="preserve"> </w:t>
      </w:r>
      <w:r>
        <w:rPr>
          <w:sz w:val="28"/>
        </w:rPr>
        <w:t>of</w:t>
      </w:r>
      <w:r>
        <w:rPr>
          <w:spacing w:val="-13"/>
          <w:sz w:val="28"/>
        </w:rPr>
        <w:t xml:space="preserve"> </w:t>
      </w:r>
      <w:r>
        <w:rPr>
          <w:sz w:val="28"/>
        </w:rPr>
        <w:t>the</w:t>
      </w:r>
      <w:r>
        <w:rPr>
          <w:spacing w:val="-15"/>
          <w:sz w:val="28"/>
        </w:rPr>
        <w:t xml:space="preserve"> </w:t>
      </w:r>
      <w:r>
        <w:rPr>
          <w:sz w:val="28"/>
        </w:rPr>
        <w:t>decision</w:t>
      </w:r>
      <w:r>
        <w:rPr>
          <w:spacing w:val="-14"/>
          <w:sz w:val="28"/>
        </w:rPr>
        <w:t xml:space="preserve"> </w:t>
      </w:r>
      <w:r>
        <w:rPr>
          <w:sz w:val="28"/>
        </w:rPr>
        <w:t>dealt</w:t>
      </w:r>
      <w:r>
        <w:rPr>
          <w:spacing w:val="-14"/>
          <w:sz w:val="28"/>
        </w:rPr>
        <w:t xml:space="preserve"> </w:t>
      </w:r>
      <w:r>
        <w:rPr>
          <w:sz w:val="28"/>
        </w:rPr>
        <w:t>with</w:t>
      </w:r>
      <w:r>
        <w:rPr>
          <w:spacing w:val="-15"/>
          <w:sz w:val="28"/>
        </w:rPr>
        <w:t xml:space="preserve"> </w:t>
      </w:r>
      <w:r>
        <w:rPr>
          <w:sz w:val="28"/>
        </w:rPr>
        <w:t>banks</w:t>
      </w:r>
      <w:r>
        <w:rPr>
          <w:spacing w:val="-14"/>
          <w:sz w:val="28"/>
        </w:rPr>
        <w:t xml:space="preserve"> </w:t>
      </w:r>
      <w:r>
        <w:rPr>
          <w:sz w:val="28"/>
        </w:rPr>
        <w:t>and</w:t>
      </w:r>
      <w:r>
        <w:rPr>
          <w:spacing w:val="-14"/>
          <w:sz w:val="28"/>
        </w:rPr>
        <w:t xml:space="preserve"> </w:t>
      </w:r>
      <w:r>
        <w:rPr>
          <w:sz w:val="28"/>
        </w:rPr>
        <w:t>financial institutions as financial creditors as opposed to operational creditors</w:t>
      </w:r>
      <w:r>
        <w:rPr>
          <w:spacing w:val="-21"/>
          <w:sz w:val="28"/>
        </w:rPr>
        <w:t xml:space="preserve"> </w:t>
      </w:r>
      <w:r>
        <w:rPr>
          <w:sz w:val="28"/>
        </w:rPr>
        <w:t>who</w:t>
      </w:r>
      <w:r>
        <w:rPr>
          <w:spacing w:val="-22"/>
          <w:sz w:val="28"/>
        </w:rPr>
        <w:t xml:space="preserve"> </w:t>
      </w:r>
      <w:r>
        <w:rPr>
          <w:sz w:val="28"/>
        </w:rPr>
        <w:t>could</w:t>
      </w:r>
      <w:r>
        <w:rPr>
          <w:spacing w:val="-24"/>
          <w:sz w:val="28"/>
        </w:rPr>
        <w:t xml:space="preserve"> </w:t>
      </w:r>
      <w:r>
        <w:rPr>
          <w:sz w:val="28"/>
        </w:rPr>
        <w:t>be</w:t>
      </w:r>
      <w:r>
        <w:rPr>
          <w:spacing w:val="-19"/>
          <w:sz w:val="28"/>
        </w:rPr>
        <w:t xml:space="preserve"> </w:t>
      </w:r>
      <w:r>
        <w:rPr>
          <w:sz w:val="28"/>
        </w:rPr>
        <w:t>corporations</w:t>
      </w:r>
      <w:r>
        <w:rPr>
          <w:spacing w:val="-18"/>
          <w:sz w:val="28"/>
        </w:rPr>
        <w:t xml:space="preserve"> </w:t>
      </w:r>
      <w:r>
        <w:rPr>
          <w:sz w:val="28"/>
        </w:rPr>
        <w:t>or</w:t>
      </w:r>
      <w:r>
        <w:rPr>
          <w:spacing w:val="-21"/>
          <w:sz w:val="28"/>
        </w:rPr>
        <w:t xml:space="preserve"> </w:t>
      </w:r>
      <w:r>
        <w:rPr>
          <w:sz w:val="28"/>
        </w:rPr>
        <w:t>individuals</w:t>
      </w:r>
      <w:r>
        <w:rPr>
          <w:spacing w:val="-21"/>
          <w:sz w:val="28"/>
        </w:rPr>
        <w:t xml:space="preserve"> </w:t>
      </w:r>
      <w:r>
        <w:rPr>
          <w:sz w:val="28"/>
        </w:rPr>
        <w:t>to</w:t>
      </w:r>
      <w:r>
        <w:rPr>
          <w:spacing w:val="-22"/>
          <w:sz w:val="28"/>
        </w:rPr>
        <w:t xml:space="preserve"> </w:t>
      </w:r>
      <w:r>
        <w:rPr>
          <w:sz w:val="28"/>
        </w:rPr>
        <w:t>whom</w:t>
      </w:r>
      <w:r>
        <w:rPr>
          <w:spacing w:val="-17"/>
          <w:sz w:val="28"/>
        </w:rPr>
        <w:t xml:space="preserve"> </w:t>
      </w:r>
      <w:r>
        <w:rPr>
          <w:sz w:val="28"/>
        </w:rPr>
        <w:t>monies</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60"/>
      </w:pPr>
      <w:r>
        <w:t>were owed for goods and/or services. In certain circumstances, financial creditors could also be individuals, such as debenture holders and fixed deposit holders, who were then spoken of as follows:</w:t>
      </w:r>
    </w:p>
    <w:p w:rsidR="004021A5" w:rsidRDefault="004021A5">
      <w:pPr>
        <w:pStyle w:val="BodyText"/>
        <w:spacing w:before="4"/>
        <w:jc w:val="left"/>
        <w:rPr>
          <w:sz w:val="24"/>
        </w:rPr>
      </w:pPr>
    </w:p>
    <w:p w:rsidR="004021A5" w:rsidRDefault="00550086">
      <w:pPr>
        <w:pStyle w:val="BodyText"/>
        <w:ind w:left="1623" w:right="1467"/>
      </w:pPr>
      <w:r>
        <w:t>“</w:t>
      </w:r>
      <w:r>
        <w:rPr>
          <w:b/>
        </w:rPr>
        <w:t xml:space="preserve">42. </w:t>
      </w:r>
      <w:r>
        <w:t>A perusal of the definition of “financial creditor” and</w:t>
      </w:r>
      <w:r>
        <w:rPr>
          <w:spacing w:val="-7"/>
        </w:rPr>
        <w:t xml:space="preserve"> </w:t>
      </w:r>
      <w:r>
        <w:t>“financial</w:t>
      </w:r>
      <w:r>
        <w:rPr>
          <w:spacing w:val="-9"/>
        </w:rPr>
        <w:t xml:space="preserve"> </w:t>
      </w:r>
      <w:r>
        <w:t>debt”</w:t>
      </w:r>
      <w:r>
        <w:rPr>
          <w:spacing w:val="-11"/>
        </w:rPr>
        <w:t xml:space="preserve"> </w:t>
      </w:r>
      <w:r>
        <w:t>makes</w:t>
      </w:r>
      <w:r>
        <w:rPr>
          <w:spacing w:val="-8"/>
        </w:rPr>
        <w:t xml:space="preserve"> </w:t>
      </w:r>
      <w:r>
        <w:t>it</w:t>
      </w:r>
      <w:r>
        <w:rPr>
          <w:spacing w:val="-9"/>
        </w:rPr>
        <w:t xml:space="preserve"> </w:t>
      </w:r>
      <w:r>
        <w:t>clear</w:t>
      </w:r>
      <w:r>
        <w:rPr>
          <w:spacing w:val="-9"/>
        </w:rPr>
        <w:t xml:space="preserve"> </w:t>
      </w:r>
      <w:r>
        <w:t>that</w:t>
      </w:r>
      <w:r>
        <w:rPr>
          <w:spacing w:val="-10"/>
        </w:rPr>
        <w:t xml:space="preserve"> </w:t>
      </w:r>
      <w:r>
        <w:t>a</w:t>
      </w:r>
      <w:r>
        <w:rPr>
          <w:spacing w:val="-7"/>
        </w:rPr>
        <w:t xml:space="preserve"> </w:t>
      </w:r>
      <w:r>
        <w:t>financial</w:t>
      </w:r>
      <w:r>
        <w:rPr>
          <w:spacing w:val="-7"/>
        </w:rPr>
        <w:t xml:space="preserve"> </w:t>
      </w:r>
      <w:r>
        <w:t>debt is a debt together with interest, if any, which is disbursed against the consideration for time value of money. It may further be money that is borrowed or raised</w:t>
      </w:r>
      <w:r>
        <w:rPr>
          <w:spacing w:val="-18"/>
        </w:rPr>
        <w:t xml:space="preserve"> </w:t>
      </w:r>
      <w:r>
        <w:t>in</w:t>
      </w:r>
      <w:r>
        <w:rPr>
          <w:spacing w:val="-18"/>
        </w:rPr>
        <w:t xml:space="preserve"> </w:t>
      </w:r>
      <w:r>
        <w:t>any</w:t>
      </w:r>
      <w:r>
        <w:rPr>
          <w:spacing w:val="-17"/>
        </w:rPr>
        <w:t xml:space="preserve"> </w:t>
      </w:r>
      <w:r>
        <w:t>of</w:t>
      </w:r>
      <w:r>
        <w:rPr>
          <w:spacing w:val="-17"/>
        </w:rPr>
        <w:t xml:space="preserve"> </w:t>
      </w:r>
      <w:r>
        <w:t>the</w:t>
      </w:r>
      <w:r>
        <w:rPr>
          <w:spacing w:val="-19"/>
        </w:rPr>
        <w:t xml:space="preserve"> </w:t>
      </w:r>
      <w:r>
        <w:t>manners</w:t>
      </w:r>
      <w:r>
        <w:rPr>
          <w:spacing w:val="-17"/>
        </w:rPr>
        <w:t xml:space="preserve"> </w:t>
      </w:r>
      <w:r>
        <w:t>prescribed</w:t>
      </w:r>
      <w:r>
        <w:rPr>
          <w:spacing w:val="-16"/>
        </w:rPr>
        <w:t xml:space="preserve"> </w:t>
      </w:r>
      <w:r>
        <w:t>in</w:t>
      </w:r>
      <w:r>
        <w:rPr>
          <w:spacing w:val="-18"/>
        </w:rPr>
        <w:t xml:space="preserve"> </w:t>
      </w:r>
      <w:r>
        <w:t>Section</w:t>
      </w:r>
      <w:r>
        <w:rPr>
          <w:spacing w:val="-18"/>
        </w:rPr>
        <w:t xml:space="preserve"> </w:t>
      </w:r>
      <w:r>
        <w:t>5(8) or otherwise, as Section 5(8) is an inc</w:t>
      </w:r>
      <w:r>
        <w:t>lusive</w:t>
      </w:r>
      <w:r>
        <w:rPr>
          <w:spacing w:val="-31"/>
        </w:rPr>
        <w:t xml:space="preserve"> </w:t>
      </w:r>
      <w:r>
        <w:t>definition. On</w:t>
      </w:r>
      <w:r>
        <w:rPr>
          <w:spacing w:val="-19"/>
        </w:rPr>
        <w:t xml:space="preserve"> </w:t>
      </w:r>
      <w:r>
        <w:t>the</w:t>
      </w:r>
      <w:r>
        <w:rPr>
          <w:spacing w:val="-19"/>
        </w:rPr>
        <w:t xml:space="preserve"> </w:t>
      </w:r>
      <w:r>
        <w:t>other</w:t>
      </w:r>
      <w:r>
        <w:rPr>
          <w:spacing w:val="-19"/>
        </w:rPr>
        <w:t xml:space="preserve"> </w:t>
      </w:r>
      <w:r>
        <w:t>hand,</w:t>
      </w:r>
      <w:r>
        <w:rPr>
          <w:spacing w:val="-20"/>
        </w:rPr>
        <w:t xml:space="preserve"> </w:t>
      </w:r>
      <w:r>
        <w:t>an</w:t>
      </w:r>
      <w:r>
        <w:rPr>
          <w:spacing w:val="-17"/>
        </w:rPr>
        <w:t xml:space="preserve"> </w:t>
      </w:r>
      <w:r>
        <w:t>“operational</w:t>
      </w:r>
      <w:r>
        <w:rPr>
          <w:spacing w:val="-19"/>
        </w:rPr>
        <w:t xml:space="preserve"> </w:t>
      </w:r>
      <w:r>
        <w:t>debt”</w:t>
      </w:r>
      <w:r>
        <w:rPr>
          <w:spacing w:val="-19"/>
        </w:rPr>
        <w:t xml:space="preserve"> </w:t>
      </w:r>
      <w:r>
        <w:t>would</w:t>
      </w:r>
      <w:r>
        <w:rPr>
          <w:spacing w:val="-19"/>
        </w:rPr>
        <w:t xml:space="preserve"> </w:t>
      </w:r>
      <w:r>
        <w:t>include a</w:t>
      </w:r>
      <w:r>
        <w:rPr>
          <w:spacing w:val="-18"/>
        </w:rPr>
        <w:t xml:space="preserve"> </w:t>
      </w:r>
      <w:r>
        <w:t>claim</w:t>
      </w:r>
      <w:r>
        <w:rPr>
          <w:spacing w:val="-19"/>
        </w:rPr>
        <w:t xml:space="preserve"> </w:t>
      </w:r>
      <w:r>
        <w:t>in</w:t>
      </w:r>
      <w:r>
        <w:rPr>
          <w:spacing w:val="-19"/>
        </w:rPr>
        <w:t xml:space="preserve"> </w:t>
      </w:r>
      <w:r>
        <w:t>respect</w:t>
      </w:r>
      <w:r>
        <w:rPr>
          <w:spacing w:val="-17"/>
        </w:rPr>
        <w:t xml:space="preserve"> </w:t>
      </w:r>
      <w:r>
        <w:t>of</w:t>
      </w:r>
      <w:r>
        <w:rPr>
          <w:spacing w:val="-18"/>
        </w:rPr>
        <w:t xml:space="preserve"> </w:t>
      </w:r>
      <w:r>
        <w:t>the</w:t>
      </w:r>
      <w:r>
        <w:rPr>
          <w:spacing w:val="-20"/>
        </w:rPr>
        <w:t xml:space="preserve"> </w:t>
      </w:r>
      <w:r>
        <w:t>provision</w:t>
      </w:r>
      <w:r>
        <w:rPr>
          <w:spacing w:val="-18"/>
        </w:rPr>
        <w:t xml:space="preserve"> </w:t>
      </w:r>
      <w:r>
        <w:t>of</w:t>
      </w:r>
      <w:r>
        <w:rPr>
          <w:spacing w:val="-18"/>
        </w:rPr>
        <w:t xml:space="preserve"> </w:t>
      </w:r>
      <w:r>
        <w:t>goods</w:t>
      </w:r>
      <w:r>
        <w:rPr>
          <w:spacing w:val="-17"/>
        </w:rPr>
        <w:t xml:space="preserve"> </w:t>
      </w:r>
      <w:r>
        <w:t>or</w:t>
      </w:r>
      <w:r>
        <w:rPr>
          <w:spacing w:val="-19"/>
        </w:rPr>
        <w:t xml:space="preserve"> </w:t>
      </w:r>
      <w:r>
        <w:t>services, including</w:t>
      </w:r>
      <w:r>
        <w:rPr>
          <w:spacing w:val="-12"/>
        </w:rPr>
        <w:t xml:space="preserve"> </w:t>
      </w:r>
      <w:r>
        <w:t>employment,</w:t>
      </w:r>
      <w:r>
        <w:rPr>
          <w:spacing w:val="-11"/>
        </w:rPr>
        <w:t xml:space="preserve"> </w:t>
      </w:r>
      <w:r>
        <w:t>or</w:t>
      </w:r>
      <w:r>
        <w:rPr>
          <w:spacing w:val="-9"/>
        </w:rPr>
        <w:t xml:space="preserve"> </w:t>
      </w:r>
      <w:r>
        <w:t>a</w:t>
      </w:r>
      <w:r>
        <w:rPr>
          <w:spacing w:val="-12"/>
        </w:rPr>
        <w:t xml:space="preserve"> </w:t>
      </w:r>
      <w:r>
        <w:t>debt</w:t>
      </w:r>
      <w:r>
        <w:rPr>
          <w:spacing w:val="-9"/>
        </w:rPr>
        <w:t xml:space="preserve"> </w:t>
      </w:r>
      <w:r>
        <w:t>in</w:t>
      </w:r>
      <w:r>
        <w:rPr>
          <w:spacing w:val="-11"/>
        </w:rPr>
        <w:t xml:space="preserve"> </w:t>
      </w:r>
      <w:r>
        <w:t>respect</w:t>
      </w:r>
      <w:r>
        <w:rPr>
          <w:spacing w:val="-11"/>
        </w:rPr>
        <w:t xml:space="preserve"> </w:t>
      </w:r>
      <w:r>
        <w:t>of</w:t>
      </w:r>
      <w:r>
        <w:rPr>
          <w:spacing w:val="-9"/>
        </w:rPr>
        <w:t xml:space="preserve"> </w:t>
      </w:r>
      <w:r>
        <w:t>payment of dues arising under any law and payable to the Government or any loc</w:t>
      </w:r>
      <w:r>
        <w:t>al</w:t>
      </w:r>
      <w:r>
        <w:rPr>
          <w:spacing w:val="-4"/>
        </w:rPr>
        <w:t xml:space="preserve"> </w:t>
      </w:r>
      <w:r>
        <w:t>authority.</w:t>
      </w:r>
    </w:p>
    <w:p w:rsidR="004021A5" w:rsidRDefault="004021A5">
      <w:pPr>
        <w:pStyle w:val="BodyText"/>
        <w:spacing w:before="3"/>
        <w:jc w:val="left"/>
        <w:rPr>
          <w:sz w:val="24"/>
        </w:rPr>
      </w:pPr>
    </w:p>
    <w:p w:rsidR="004021A5" w:rsidRDefault="00550086">
      <w:pPr>
        <w:pStyle w:val="BodyText"/>
        <w:spacing w:before="1"/>
        <w:ind w:left="1623" w:right="1466"/>
      </w:pPr>
      <w:r>
        <w:rPr>
          <w:b/>
        </w:rPr>
        <w:t xml:space="preserve">43. </w:t>
      </w:r>
      <w:r>
        <w:t>A financial creditor may trigger the Code either by itself or jointly with other financial creditors or such persons</w:t>
      </w:r>
      <w:r>
        <w:rPr>
          <w:spacing w:val="-18"/>
        </w:rPr>
        <w:t xml:space="preserve"> </w:t>
      </w:r>
      <w:r>
        <w:t>as</w:t>
      </w:r>
      <w:r>
        <w:rPr>
          <w:spacing w:val="-21"/>
        </w:rPr>
        <w:t xml:space="preserve"> </w:t>
      </w:r>
      <w:r>
        <w:t>may</w:t>
      </w:r>
      <w:r>
        <w:rPr>
          <w:spacing w:val="-18"/>
        </w:rPr>
        <w:t xml:space="preserve"> </w:t>
      </w:r>
      <w:r>
        <w:t>be</w:t>
      </w:r>
      <w:r>
        <w:rPr>
          <w:spacing w:val="-22"/>
        </w:rPr>
        <w:t xml:space="preserve"> </w:t>
      </w:r>
      <w:r>
        <w:t>notified</w:t>
      </w:r>
      <w:r>
        <w:rPr>
          <w:spacing w:val="-17"/>
        </w:rPr>
        <w:t xml:space="preserve"> </w:t>
      </w:r>
      <w:r>
        <w:t>by</w:t>
      </w:r>
      <w:r>
        <w:rPr>
          <w:spacing w:val="-18"/>
        </w:rPr>
        <w:t xml:space="preserve"> </w:t>
      </w:r>
      <w:r>
        <w:t>the</w:t>
      </w:r>
      <w:r>
        <w:rPr>
          <w:spacing w:val="-19"/>
        </w:rPr>
        <w:t xml:space="preserve"> </w:t>
      </w:r>
      <w:r>
        <w:t>Central</w:t>
      </w:r>
      <w:r>
        <w:rPr>
          <w:spacing w:val="-16"/>
        </w:rPr>
        <w:t xml:space="preserve"> </w:t>
      </w:r>
      <w:r>
        <w:t>Government when a “default” occurs. The Explanation to Section 7(1)</w:t>
      </w:r>
      <w:r>
        <w:rPr>
          <w:spacing w:val="-19"/>
        </w:rPr>
        <w:t xml:space="preserve"> </w:t>
      </w:r>
      <w:r>
        <w:t>also</w:t>
      </w:r>
      <w:r>
        <w:rPr>
          <w:spacing w:val="-21"/>
        </w:rPr>
        <w:t xml:space="preserve"> </w:t>
      </w:r>
      <w:r>
        <w:t>makes</w:t>
      </w:r>
      <w:r>
        <w:rPr>
          <w:spacing w:val="-17"/>
        </w:rPr>
        <w:t xml:space="preserve"> </w:t>
      </w:r>
      <w:r>
        <w:t>it</w:t>
      </w:r>
      <w:r>
        <w:rPr>
          <w:spacing w:val="-21"/>
        </w:rPr>
        <w:t xml:space="preserve"> </w:t>
      </w:r>
      <w:r>
        <w:t>clear</w:t>
      </w:r>
      <w:r>
        <w:rPr>
          <w:spacing w:val="-18"/>
        </w:rPr>
        <w:t xml:space="preserve"> </w:t>
      </w:r>
      <w:r>
        <w:t>that</w:t>
      </w:r>
      <w:r>
        <w:rPr>
          <w:spacing w:val="-20"/>
        </w:rPr>
        <w:t xml:space="preserve"> </w:t>
      </w:r>
      <w:r>
        <w:t>the</w:t>
      </w:r>
      <w:r>
        <w:rPr>
          <w:spacing w:val="-21"/>
        </w:rPr>
        <w:t xml:space="preserve"> </w:t>
      </w:r>
      <w:r>
        <w:t>Code</w:t>
      </w:r>
      <w:r>
        <w:rPr>
          <w:spacing w:val="-22"/>
        </w:rPr>
        <w:t xml:space="preserve"> </w:t>
      </w:r>
      <w:r>
        <w:t>may</w:t>
      </w:r>
      <w:r>
        <w:rPr>
          <w:spacing w:val="-17"/>
        </w:rPr>
        <w:t xml:space="preserve"> </w:t>
      </w:r>
      <w:r>
        <w:t>be</w:t>
      </w:r>
      <w:r>
        <w:rPr>
          <w:spacing w:val="-21"/>
        </w:rPr>
        <w:t xml:space="preserve"> </w:t>
      </w:r>
      <w:r>
        <w:t>triggered by such persons in respect of a default made to any other</w:t>
      </w:r>
      <w:r>
        <w:rPr>
          <w:spacing w:val="-15"/>
        </w:rPr>
        <w:t xml:space="preserve"> </w:t>
      </w:r>
      <w:r>
        <w:t>financial</w:t>
      </w:r>
      <w:r>
        <w:rPr>
          <w:spacing w:val="-11"/>
        </w:rPr>
        <w:t xml:space="preserve"> </w:t>
      </w:r>
      <w:r>
        <w:t>creditor</w:t>
      </w:r>
      <w:r>
        <w:rPr>
          <w:spacing w:val="-11"/>
        </w:rPr>
        <w:t xml:space="preserve"> </w:t>
      </w:r>
      <w:r>
        <w:t>of</w:t>
      </w:r>
      <w:r>
        <w:rPr>
          <w:spacing w:val="-13"/>
        </w:rPr>
        <w:t xml:space="preserve"> </w:t>
      </w:r>
      <w:r>
        <w:t>the</w:t>
      </w:r>
      <w:r>
        <w:rPr>
          <w:spacing w:val="-14"/>
        </w:rPr>
        <w:t xml:space="preserve"> </w:t>
      </w:r>
      <w:r>
        <w:t>corporate</w:t>
      </w:r>
      <w:r>
        <w:rPr>
          <w:spacing w:val="-15"/>
        </w:rPr>
        <w:t xml:space="preserve"> </w:t>
      </w:r>
      <w:r>
        <w:t>debtor,</w:t>
      </w:r>
      <w:r>
        <w:rPr>
          <w:spacing w:val="-10"/>
        </w:rPr>
        <w:t xml:space="preserve"> </w:t>
      </w:r>
      <w:r>
        <w:t>making it clear that once triggered, the resolution process under</w:t>
      </w:r>
      <w:r>
        <w:rPr>
          <w:spacing w:val="-17"/>
        </w:rPr>
        <w:t xml:space="preserve"> </w:t>
      </w:r>
      <w:r>
        <w:t>the</w:t>
      </w:r>
      <w:r>
        <w:rPr>
          <w:spacing w:val="-19"/>
        </w:rPr>
        <w:t xml:space="preserve"> </w:t>
      </w:r>
      <w:r>
        <w:t>Code</w:t>
      </w:r>
      <w:r>
        <w:rPr>
          <w:spacing w:val="-17"/>
        </w:rPr>
        <w:t xml:space="preserve"> </w:t>
      </w:r>
      <w:r>
        <w:t>is</w:t>
      </w:r>
      <w:r>
        <w:rPr>
          <w:spacing w:val="-15"/>
        </w:rPr>
        <w:t xml:space="preserve"> </w:t>
      </w:r>
      <w:r>
        <w:t>a</w:t>
      </w:r>
      <w:r>
        <w:rPr>
          <w:spacing w:val="-17"/>
        </w:rPr>
        <w:t xml:space="preserve"> </w:t>
      </w:r>
      <w:r>
        <w:t>collective</w:t>
      </w:r>
      <w:r>
        <w:rPr>
          <w:spacing w:val="-17"/>
        </w:rPr>
        <w:t xml:space="preserve"> </w:t>
      </w:r>
      <w:r>
        <w:t>proceeding</w:t>
      </w:r>
      <w:r>
        <w:rPr>
          <w:spacing w:val="-15"/>
        </w:rPr>
        <w:t xml:space="preserve"> </w:t>
      </w:r>
      <w:r>
        <w:t>in</w:t>
      </w:r>
      <w:r>
        <w:rPr>
          <w:spacing w:val="-16"/>
        </w:rPr>
        <w:t xml:space="preserve"> </w:t>
      </w:r>
      <w:r>
        <w:t>rem</w:t>
      </w:r>
      <w:r>
        <w:rPr>
          <w:spacing w:val="-18"/>
        </w:rPr>
        <w:t xml:space="preserve"> </w:t>
      </w:r>
      <w:r>
        <w:t>which se</w:t>
      </w:r>
      <w:r>
        <w:t>eks,</w:t>
      </w:r>
      <w:r>
        <w:rPr>
          <w:spacing w:val="-18"/>
        </w:rPr>
        <w:t xml:space="preserve"> </w:t>
      </w:r>
      <w:r>
        <w:t>in</w:t>
      </w:r>
      <w:r>
        <w:rPr>
          <w:spacing w:val="-20"/>
        </w:rPr>
        <w:t xml:space="preserve"> </w:t>
      </w:r>
      <w:r>
        <w:t>the</w:t>
      </w:r>
      <w:r>
        <w:rPr>
          <w:spacing w:val="-20"/>
        </w:rPr>
        <w:t xml:space="preserve"> </w:t>
      </w:r>
      <w:r>
        <w:t>first</w:t>
      </w:r>
      <w:r>
        <w:rPr>
          <w:spacing w:val="-18"/>
        </w:rPr>
        <w:t xml:space="preserve"> </w:t>
      </w:r>
      <w:r>
        <w:t>instance,</w:t>
      </w:r>
      <w:r>
        <w:rPr>
          <w:spacing w:val="-19"/>
        </w:rPr>
        <w:t xml:space="preserve"> </w:t>
      </w:r>
      <w:r>
        <w:t>to</w:t>
      </w:r>
      <w:r>
        <w:rPr>
          <w:spacing w:val="-20"/>
        </w:rPr>
        <w:t xml:space="preserve"> </w:t>
      </w:r>
      <w:r>
        <w:t>rehabilitate</w:t>
      </w:r>
      <w:r>
        <w:rPr>
          <w:spacing w:val="-20"/>
        </w:rPr>
        <w:t xml:space="preserve"> </w:t>
      </w:r>
      <w:r>
        <w:t>the</w:t>
      </w:r>
      <w:r>
        <w:rPr>
          <w:spacing w:val="-21"/>
        </w:rPr>
        <w:t xml:space="preserve"> </w:t>
      </w:r>
      <w:r>
        <w:t>corporate debtor. Under Section 7(4), the adjudicating authority shall, within the prescribed period, ascertain the existence of a default on the basis of evidence furnished by the financial creditor; and und</w:t>
      </w:r>
      <w:r>
        <w:t>er Section 7(5), the adjudicating authority has to be satisfied that a default has occurred, when it may, by order, admit the application, or dismiss the application if such default has not occurred. On the other hand, under Sections 8 and 9, an operationa</w:t>
      </w:r>
      <w:r>
        <w:t>l creditor may, on the occurrence</w:t>
      </w:r>
      <w:r>
        <w:rPr>
          <w:spacing w:val="-18"/>
        </w:rPr>
        <w:t xml:space="preserve"> </w:t>
      </w:r>
      <w:r>
        <w:t>of</w:t>
      </w:r>
      <w:r>
        <w:rPr>
          <w:spacing w:val="-17"/>
        </w:rPr>
        <w:t xml:space="preserve"> </w:t>
      </w:r>
      <w:r>
        <w:t>a</w:t>
      </w:r>
      <w:r>
        <w:rPr>
          <w:spacing w:val="-18"/>
        </w:rPr>
        <w:t xml:space="preserve"> </w:t>
      </w:r>
      <w:r>
        <w:t>default,</w:t>
      </w:r>
      <w:r>
        <w:rPr>
          <w:spacing w:val="-16"/>
        </w:rPr>
        <w:t xml:space="preserve"> </w:t>
      </w:r>
      <w:r>
        <w:t>deliver</w:t>
      </w:r>
      <w:r>
        <w:rPr>
          <w:spacing w:val="-15"/>
        </w:rPr>
        <w:t xml:space="preserve"> </w:t>
      </w:r>
      <w:r>
        <w:t>a</w:t>
      </w:r>
      <w:r>
        <w:rPr>
          <w:spacing w:val="-18"/>
        </w:rPr>
        <w:t xml:space="preserve"> </w:t>
      </w:r>
      <w:r>
        <w:t>demand</w:t>
      </w:r>
      <w:r>
        <w:rPr>
          <w:spacing w:val="-16"/>
        </w:rPr>
        <w:t xml:space="preserve"> </w:t>
      </w:r>
      <w:r>
        <w:t>notice</w:t>
      </w:r>
      <w:r>
        <w:rPr>
          <w:spacing w:val="-17"/>
        </w:rPr>
        <w:t xml:space="preserve"> </w:t>
      </w:r>
      <w:r>
        <w:t>which must then be replied to within the specified</w:t>
      </w:r>
      <w:r>
        <w:rPr>
          <w:spacing w:val="16"/>
        </w:rPr>
        <w:t xml:space="preserve"> </w:t>
      </w:r>
      <w:r>
        <w:t>period.</w:t>
      </w:r>
    </w:p>
    <w:p w:rsidR="004021A5" w:rsidRDefault="004021A5">
      <w:pPr>
        <w:sectPr w:rsidR="004021A5">
          <w:pgSz w:w="11910" w:h="16840"/>
          <w:pgMar w:top="1340" w:right="1220" w:bottom="1200" w:left="940" w:header="0" w:footer="1000" w:gutter="0"/>
          <w:cols w:space="720"/>
        </w:sectPr>
      </w:pPr>
    </w:p>
    <w:p w:rsidR="004021A5" w:rsidRDefault="00550086">
      <w:pPr>
        <w:pStyle w:val="BodyText"/>
        <w:spacing w:before="81"/>
        <w:ind w:left="1623" w:right="1466"/>
      </w:pPr>
      <w:r>
        <w:t>What is important is that at this stage, if an</w:t>
      </w:r>
      <w:r>
        <w:rPr>
          <w:spacing w:val="-56"/>
        </w:rPr>
        <w:t xml:space="preserve"> </w:t>
      </w:r>
      <w:r>
        <w:t>application is filed before the adjudicating authority for initiating the corporate insolvency resolution process, the corporate debtor can prove that the debt is disputed. When the debt is so disputed, such application would be rejected.</w:t>
      </w:r>
    </w:p>
    <w:p w:rsidR="004021A5" w:rsidRDefault="004021A5">
      <w:pPr>
        <w:pStyle w:val="BodyText"/>
        <w:spacing w:before="4"/>
        <w:jc w:val="left"/>
        <w:rPr>
          <w:sz w:val="24"/>
        </w:rPr>
      </w:pPr>
    </w:p>
    <w:p w:rsidR="004021A5" w:rsidRDefault="00550086">
      <w:pPr>
        <w:pStyle w:val="BodyText"/>
        <w:spacing w:before="1"/>
        <w:ind w:left="1623"/>
        <w:jc w:val="left"/>
      </w:pPr>
      <w:r>
        <w:t>xxx xxx xxx</w:t>
      </w:r>
    </w:p>
    <w:p w:rsidR="004021A5" w:rsidRDefault="004021A5">
      <w:pPr>
        <w:pStyle w:val="BodyText"/>
        <w:spacing w:before="2"/>
        <w:jc w:val="left"/>
        <w:rPr>
          <w:sz w:val="24"/>
        </w:rPr>
      </w:pPr>
    </w:p>
    <w:p w:rsidR="004021A5" w:rsidRDefault="00550086">
      <w:pPr>
        <w:pStyle w:val="ListParagraph"/>
        <w:numPr>
          <w:ilvl w:val="0"/>
          <w:numId w:val="29"/>
        </w:numPr>
        <w:tabs>
          <w:tab w:val="left" w:pos="2092"/>
        </w:tabs>
        <w:ind w:right="1466" w:firstLine="0"/>
        <w:jc w:val="both"/>
        <w:rPr>
          <w:sz w:val="28"/>
        </w:rPr>
      </w:pPr>
      <w:r>
        <w:rPr>
          <w:sz w:val="28"/>
        </w:rPr>
        <w:t>How</w:t>
      </w:r>
      <w:r>
        <w:rPr>
          <w:sz w:val="28"/>
        </w:rPr>
        <w:t>ever, the Insolvency Law Committee (ILC), in its Report of March 2018 dealt with</w:t>
      </w:r>
      <w:r>
        <w:rPr>
          <w:spacing w:val="-37"/>
          <w:sz w:val="28"/>
        </w:rPr>
        <w:t xml:space="preserve"> </w:t>
      </w:r>
      <w:r>
        <w:rPr>
          <w:sz w:val="28"/>
        </w:rPr>
        <w:t>debenture-holders and fixed deposit-holders, who are also financial creditors,</w:t>
      </w:r>
      <w:r>
        <w:rPr>
          <w:spacing w:val="-12"/>
          <w:sz w:val="28"/>
        </w:rPr>
        <w:t xml:space="preserve"> </w:t>
      </w:r>
      <w:r>
        <w:rPr>
          <w:sz w:val="28"/>
        </w:rPr>
        <w:t>and</w:t>
      </w:r>
      <w:r>
        <w:rPr>
          <w:spacing w:val="-12"/>
          <w:sz w:val="28"/>
        </w:rPr>
        <w:t xml:space="preserve"> </w:t>
      </w:r>
      <w:r>
        <w:rPr>
          <w:sz w:val="28"/>
        </w:rPr>
        <w:t>are</w:t>
      </w:r>
      <w:r>
        <w:rPr>
          <w:spacing w:val="-15"/>
          <w:sz w:val="28"/>
        </w:rPr>
        <w:t xml:space="preserve"> </w:t>
      </w:r>
      <w:r>
        <w:rPr>
          <w:sz w:val="28"/>
        </w:rPr>
        <w:t>numerous.</w:t>
      </w:r>
      <w:r>
        <w:rPr>
          <w:spacing w:val="-13"/>
          <w:sz w:val="28"/>
        </w:rPr>
        <w:t xml:space="preserve"> </w:t>
      </w:r>
      <w:r>
        <w:rPr>
          <w:sz w:val="28"/>
        </w:rPr>
        <w:t>The</w:t>
      </w:r>
      <w:r>
        <w:rPr>
          <w:spacing w:val="-15"/>
          <w:sz w:val="28"/>
        </w:rPr>
        <w:t xml:space="preserve"> </w:t>
      </w:r>
      <w:r>
        <w:rPr>
          <w:sz w:val="28"/>
        </w:rPr>
        <w:t>Report</w:t>
      </w:r>
      <w:r>
        <w:rPr>
          <w:spacing w:val="-11"/>
          <w:sz w:val="28"/>
        </w:rPr>
        <w:t xml:space="preserve"> </w:t>
      </w:r>
      <w:r>
        <w:rPr>
          <w:sz w:val="28"/>
        </w:rPr>
        <w:t>then</w:t>
      </w:r>
      <w:r>
        <w:rPr>
          <w:spacing w:val="-15"/>
          <w:sz w:val="28"/>
        </w:rPr>
        <w:t xml:space="preserve"> </w:t>
      </w:r>
      <w:r>
        <w:rPr>
          <w:sz w:val="28"/>
        </w:rPr>
        <w:t>went</w:t>
      </w:r>
      <w:r>
        <w:rPr>
          <w:spacing w:val="-11"/>
          <w:sz w:val="28"/>
        </w:rPr>
        <w:t xml:space="preserve"> </w:t>
      </w:r>
      <w:r>
        <w:rPr>
          <w:sz w:val="28"/>
        </w:rPr>
        <w:t>on to</w:t>
      </w:r>
      <w:r>
        <w:rPr>
          <w:spacing w:val="-3"/>
          <w:sz w:val="28"/>
        </w:rPr>
        <w:t xml:space="preserve"> </w:t>
      </w:r>
      <w:r>
        <w:rPr>
          <w:sz w:val="28"/>
        </w:rPr>
        <w:t>state:</w:t>
      </w:r>
    </w:p>
    <w:p w:rsidR="004021A5" w:rsidRDefault="004021A5">
      <w:pPr>
        <w:pStyle w:val="BodyText"/>
        <w:spacing w:before="5"/>
        <w:jc w:val="left"/>
        <w:rPr>
          <w:sz w:val="24"/>
        </w:rPr>
      </w:pPr>
    </w:p>
    <w:p w:rsidR="004021A5" w:rsidRDefault="00550086">
      <w:pPr>
        <w:pStyle w:val="BodyText"/>
        <w:spacing w:before="1"/>
        <w:ind w:left="1623" w:right="1466"/>
      </w:pPr>
      <w:r>
        <w:t>“10.6.</w:t>
      </w:r>
      <w:r>
        <w:rPr>
          <w:spacing w:val="-12"/>
        </w:rPr>
        <w:t xml:space="preserve"> </w:t>
      </w:r>
      <w:r>
        <w:t>For</w:t>
      </w:r>
      <w:r>
        <w:rPr>
          <w:spacing w:val="-16"/>
        </w:rPr>
        <w:t xml:space="preserve"> </w:t>
      </w:r>
      <w:r>
        <w:t>certain</w:t>
      </w:r>
      <w:r>
        <w:rPr>
          <w:spacing w:val="-13"/>
        </w:rPr>
        <w:t xml:space="preserve"> </w:t>
      </w:r>
      <w:r>
        <w:t>securities,</w:t>
      </w:r>
      <w:r>
        <w:rPr>
          <w:spacing w:val="-11"/>
        </w:rPr>
        <w:t xml:space="preserve"> </w:t>
      </w:r>
      <w:r>
        <w:t>a</w:t>
      </w:r>
      <w:r>
        <w:rPr>
          <w:spacing w:val="-13"/>
        </w:rPr>
        <w:t xml:space="preserve"> </w:t>
      </w:r>
      <w:r>
        <w:t>trustee</w:t>
      </w:r>
      <w:r>
        <w:rPr>
          <w:spacing w:val="-14"/>
        </w:rPr>
        <w:t xml:space="preserve"> </w:t>
      </w:r>
      <w:r>
        <w:t>or</w:t>
      </w:r>
      <w:r>
        <w:rPr>
          <w:spacing w:val="-11"/>
        </w:rPr>
        <w:t xml:space="preserve"> </w:t>
      </w:r>
      <w:r>
        <w:t>an</w:t>
      </w:r>
      <w:r>
        <w:rPr>
          <w:spacing w:val="-12"/>
        </w:rPr>
        <w:t xml:space="preserve"> </w:t>
      </w:r>
      <w:r>
        <w:t>agent</w:t>
      </w:r>
      <w:r>
        <w:rPr>
          <w:spacing w:val="-12"/>
        </w:rPr>
        <w:t xml:space="preserve"> </w:t>
      </w:r>
      <w:r>
        <w:t xml:space="preserve">may already be appointed as per the terms of the security instrument. For example, a debenture trustee would be appointed if debentures exceeding 500 have been issued [Section 71(5), Companies Act, 2013] or if secured debentures are issued [Rule </w:t>
      </w:r>
      <w:r>
        <w:t>18(1)(</w:t>
      </w:r>
      <w:r>
        <w:rPr>
          <w:i/>
        </w:rPr>
        <w:t>c</w:t>
      </w:r>
      <w:r>
        <w:t>), Companies (Share Capital and Debenture) Rules, 2014]. Such creditors may be represented through such pre-appointed trustees or agents. For other classes of creditors which exceed a certain threshold in number, like home buyers or security-holders</w:t>
      </w:r>
      <w:r>
        <w:t xml:space="preserve"> for whom</w:t>
      </w:r>
      <w:r>
        <w:rPr>
          <w:spacing w:val="-6"/>
        </w:rPr>
        <w:t xml:space="preserve"> </w:t>
      </w:r>
      <w:r>
        <w:t>no</w:t>
      </w:r>
      <w:r>
        <w:rPr>
          <w:spacing w:val="-10"/>
        </w:rPr>
        <w:t xml:space="preserve"> </w:t>
      </w:r>
      <w:r>
        <w:t>trustee</w:t>
      </w:r>
      <w:r>
        <w:rPr>
          <w:spacing w:val="-7"/>
        </w:rPr>
        <w:t xml:space="preserve"> </w:t>
      </w:r>
      <w:r>
        <w:t>or</w:t>
      </w:r>
      <w:r>
        <w:rPr>
          <w:spacing w:val="-12"/>
        </w:rPr>
        <w:t xml:space="preserve"> </w:t>
      </w:r>
      <w:r>
        <w:t>agent</w:t>
      </w:r>
      <w:r>
        <w:rPr>
          <w:spacing w:val="-9"/>
        </w:rPr>
        <w:t xml:space="preserve"> </w:t>
      </w:r>
      <w:r>
        <w:t>has</w:t>
      </w:r>
      <w:r>
        <w:rPr>
          <w:spacing w:val="-7"/>
        </w:rPr>
        <w:t xml:space="preserve"> </w:t>
      </w:r>
      <w:r>
        <w:t>already</w:t>
      </w:r>
      <w:r>
        <w:rPr>
          <w:spacing w:val="-9"/>
        </w:rPr>
        <w:t xml:space="preserve"> </w:t>
      </w:r>
      <w:r>
        <w:t>been</w:t>
      </w:r>
      <w:r>
        <w:rPr>
          <w:spacing w:val="-8"/>
        </w:rPr>
        <w:t xml:space="preserve"> </w:t>
      </w:r>
      <w:r>
        <w:t>appointed under a debt instrument or otherwise, an insolvency professional (other than IRP) shall be appointed by NCLT on the request of IRP. It is to be noted that as the agent or trustee or insolvency professional i.e. the authorised representative for t</w:t>
      </w:r>
      <w:r>
        <w:t>he creditors discussed above and executors, guarantors, etc.</w:t>
      </w:r>
      <w:r>
        <w:rPr>
          <w:spacing w:val="-58"/>
        </w:rPr>
        <w:t xml:space="preserve"> </w:t>
      </w:r>
      <w:r>
        <w:t>as discussed in Para 9 of this Report, shall be a part of the CoC, they cannot</w:t>
      </w:r>
      <w:r>
        <w:rPr>
          <w:spacing w:val="-16"/>
        </w:rPr>
        <w:t xml:space="preserve"> </w:t>
      </w:r>
      <w:r>
        <w:t>be</w:t>
      </w:r>
      <w:r>
        <w:rPr>
          <w:spacing w:val="-18"/>
        </w:rPr>
        <w:t xml:space="preserve"> </w:t>
      </w:r>
      <w:r>
        <w:t>related</w:t>
      </w:r>
      <w:r>
        <w:rPr>
          <w:spacing w:val="-18"/>
        </w:rPr>
        <w:t xml:space="preserve"> </w:t>
      </w:r>
      <w:r>
        <w:t>parties</w:t>
      </w:r>
      <w:r>
        <w:rPr>
          <w:spacing w:val="-17"/>
        </w:rPr>
        <w:t xml:space="preserve"> </w:t>
      </w:r>
      <w:r>
        <w:t>to</w:t>
      </w:r>
      <w:r>
        <w:rPr>
          <w:spacing w:val="-18"/>
        </w:rPr>
        <w:t xml:space="preserve"> </w:t>
      </w:r>
      <w:r>
        <w:t>the</w:t>
      </w:r>
      <w:r>
        <w:rPr>
          <w:spacing w:val="-22"/>
        </w:rPr>
        <w:t xml:space="preserve"> </w:t>
      </w:r>
      <w:r>
        <w:t>corporate</w:t>
      </w:r>
      <w:r>
        <w:rPr>
          <w:spacing w:val="-16"/>
        </w:rPr>
        <w:t xml:space="preserve"> </w:t>
      </w:r>
      <w:r>
        <w:t>debtor</w:t>
      </w:r>
      <w:r>
        <w:rPr>
          <w:spacing w:val="-18"/>
        </w:rPr>
        <w:t xml:space="preserve"> </w:t>
      </w:r>
      <w:r>
        <w:t>in</w:t>
      </w:r>
      <w:r>
        <w:rPr>
          <w:spacing w:val="-18"/>
        </w:rPr>
        <w:t xml:space="preserve"> </w:t>
      </w:r>
      <w:r>
        <w:t>line with the spirit of proviso to Section</w:t>
      </w:r>
      <w:r>
        <w:rPr>
          <w:spacing w:val="-10"/>
        </w:rPr>
        <w:t xml:space="preserve"> </w:t>
      </w:r>
      <w:r>
        <w:t>21(2).</w:t>
      </w:r>
    </w:p>
    <w:p w:rsidR="004021A5" w:rsidRDefault="004021A5">
      <w:pPr>
        <w:pStyle w:val="BodyText"/>
        <w:spacing w:before="5"/>
        <w:jc w:val="left"/>
        <w:rPr>
          <w:sz w:val="24"/>
        </w:rPr>
      </w:pPr>
    </w:p>
    <w:p w:rsidR="004021A5" w:rsidRDefault="00550086">
      <w:pPr>
        <w:pStyle w:val="BodyText"/>
        <w:ind w:left="1623"/>
        <w:jc w:val="left"/>
      </w:pPr>
      <w:r>
        <w:t>***</w:t>
      </w:r>
    </w:p>
    <w:p w:rsidR="004021A5" w:rsidRDefault="004021A5">
      <w:pPr>
        <w:pStyle w:val="BodyText"/>
        <w:spacing w:before="4"/>
        <w:jc w:val="left"/>
        <w:rPr>
          <w:sz w:val="24"/>
        </w:rPr>
      </w:pPr>
    </w:p>
    <w:p w:rsidR="004021A5" w:rsidRDefault="00550086">
      <w:pPr>
        <w:pStyle w:val="BodyText"/>
        <w:ind w:left="1623" w:right="1467"/>
      </w:pPr>
      <w:r>
        <w:t>10.8. In light of the deliberation above, the Committee felt that a mechanism requires to be provided in the Code to mandate representation in meetings of security-holders, deposit-holders, and all other classes of financial creditors which exceed a certai</w:t>
      </w:r>
      <w:r>
        <w:t>n</w:t>
      </w:r>
    </w:p>
    <w:p w:rsidR="004021A5" w:rsidRDefault="004021A5">
      <w:pPr>
        <w:sectPr w:rsidR="004021A5">
          <w:pgSz w:w="11910" w:h="16840"/>
          <w:pgMar w:top="1340" w:right="1220" w:bottom="1200" w:left="940" w:header="0" w:footer="1000" w:gutter="0"/>
          <w:cols w:space="720"/>
        </w:sectPr>
      </w:pPr>
    </w:p>
    <w:p w:rsidR="004021A5" w:rsidRDefault="00550086">
      <w:pPr>
        <w:pStyle w:val="BodyText"/>
        <w:spacing w:before="81"/>
        <w:ind w:left="1623" w:right="1465"/>
      </w:pPr>
      <w:r>
        <w:t>number, through an authorised representative. This can be done by adding a new provision to Section 21 of the Code. Such a representative may either be a trustee or an agent appointed under the terms of the debt agreement of such credit</w:t>
      </w:r>
      <w:r>
        <w:t>ors, otherwise an insolvency</w:t>
      </w:r>
      <w:r>
        <w:rPr>
          <w:spacing w:val="-21"/>
        </w:rPr>
        <w:t xml:space="preserve"> </w:t>
      </w:r>
      <w:r>
        <w:t>professional</w:t>
      </w:r>
      <w:r>
        <w:rPr>
          <w:spacing w:val="-23"/>
        </w:rPr>
        <w:t xml:space="preserve"> </w:t>
      </w:r>
      <w:r>
        <w:t>may</w:t>
      </w:r>
      <w:r>
        <w:rPr>
          <w:spacing w:val="-19"/>
        </w:rPr>
        <w:t xml:space="preserve"> </w:t>
      </w:r>
      <w:r>
        <w:t>be</w:t>
      </w:r>
      <w:r>
        <w:rPr>
          <w:spacing w:val="-22"/>
        </w:rPr>
        <w:t xml:space="preserve"> </w:t>
      </w:r>
      <w:r>
        <w:t>appointed</w:t>
      </w:r>
      <w:r>
        <w:rPr>
          <w:spacing w:val="-23"/>
        </w:rPr>
        <w:t xml:space="preserve"> </w:t>
      </w:r>
      <w:r>
        <w:t>by</w:t>
      </w:r>
      <w:r>
        <w:rPr>
          <w:spacing w:val="-23"/>
        </w:rPr>
        <w:t xml:space="preserve"> </w:t>
      </w:r>
      <w:r>
        <w:t>NCLT</w:t>
      </w:r>
      <w:r>
        <w:rPr>
          <w:spacing w:val="-21"/>
        </w:rPr>
        <w:t xml:space="preserve"> </w:t>
      </w:r>
      <w:r>
        <w:t>for each such class of financial</w:t>
      </w:r>
      <w:r>
        <w:rPr>
          <w:spacing w:val="-58"/>
        </w:rPr>
        <w:t xml:space="preserve"> </w:t>
      </w:r>
      <w:r>
        <w:t>creditors. Additionally, the representative shall act and attend the meetings on behalf</w:t>
      </w:r>
      <w:r>
        <w:rPr>
          <w:spacing w:val="-12"/>
        </w:rPr>
        <w:t xml:space="preserve"> </w:t>
      </w:r>
      <w:r>
        <w:t>of</w:t>
      </w:r>
      <w:r>
        <w:rPr>
          <w:spacing w:val="-11"/>
        </w:rPr>
        <w:t xml:space="preserve"> </w:t>
      </w:r>
      <w:r>
        <w:t>the</w:t>
      </w:r>
      <w:r>
        <w:rPr>
          <w:spacing w:val="-12"/>
        </w:rPr>
        <w:t xml:space="preserve"> </w:t>
      </w:r>
      <w:r>
        <w:t>respective</w:t>
      </w:r>
      <w:r>
        <w:rPr>
          <w:spacing w:val="-12"/>
        </w:rPr>
        <w:t xml:space="preserve"> </w:t>
      </w:r>
      <w:r>
        <w:t>class</w:t>
      </w:r>
      <w:r>
        <w:rPr>
          <w:spacing w:val="-10"/>
        </w:rPr>
        <w:t xml:space="preserve"> </w:t>
      </w:r>
      <w:r>
        <w:t>of</w:t>
      </w:r>
      <w:r>
        <w:rPr>
          <w:spacing w:val="-11"/>
        </w:rPr>
        <w:t xml:space="preserve"> </w:t>
      </w:r>
      <w:r>
        <w:t>financial</w:t>
      </w:r>
      <w:r>
        <w:rPr>
          <w:spacing w:val="-10"/>
        </w:rPr>
        <w:t xml:space="preserve"> </w:t>
      </w:r>
      <w:r>
        <w:t>creditors</w:t>
      </w:r>
      <w:r>
        <w:rPr>
          <w:spacing w:val="-12"/>
        </w:rPr>
        <w:t xml:space="preserve"> </w:t>
      </w:r>
      <w:r>
        <w:t>and shall</w:t>
      </w:r>
      <w:r>
        <w:rPr>
          <w:spacing w:val="-14"/>
        </w:rPr>
        <w:t xml:space="preserve"> </w:t>
      </w:r>
      <w:r>
        <w:t>vote</w:t>
      </w:r>
      <w:r>
        <w:rPr>
          <w:spacing w:val="-11"/>
        </w:rPr>
        <w:t xml:space="preserve"> </w:t>
      </w:r>
      <w:r>
        <w:t>on</w:t>
      </w:r>
      <w:r>
        <w:rPr>
          <w:spacing w:val="-11"/>
        </w:rPr>
        <w:t xml:space="preserve"> </w:t>
      </w:r>
      <w:r>
        <w:t>behalf</w:t>
      </w:r>
      <w:r>
        <w:rPr>
          <w:spacing w:val="-12"/>
        </w:rPr>
        <w:t xml:space="preserve"> </w:t>
      </w:r>
      <w:r>
        <w:t>of</w:t>
      </w:r>
      <w:r>
        <w:rPr>
          <w:spacing w:val="-10"/>
        </w:rPr>
        <w:t xml:space="preserve"> </w:t>
      </w:r>
      <w:r>
        <w:t>each</w:t>
      </w:r>
      <w:r>
        <w:rPr>
          <w:spacing w:val="-11"/>
        </w:rPr>
        <w:t xml:space="preserve"> </w:t>
      </w:r>
      <w:r>
        <w:t>of</w:t>
      </w:r>
      <w:r>
        <w:rPr>
          <w:spacing w:val="-13"/>
        </w:rPr>
        <w:t xml:space="preserve"> </w:t>
      </w:r>
      <w:r>
        <w:t>the</w:t>
      </w:r>
      <w:r>
        <w:rPr>
          <w:spacing w:val="-11"/>
        </w:rPr>
        <w:t xml:space="preserve"> </w:t>
      </w:r>
      <w:r>
        <w:t>financial</w:t>
      </w:r>
      <w:r>
        <w:rPr>
          <w:spacing w:val="-14"/>
        </w:rPr>
        <w:t xml:space="preserve"> </w:t>
      </w:r>
      <w:r>
        <w:t>creditors</w:t>
      </w:r>
      <w:r>
        <w:rPr>
          <w:spacing w:val="-11"/>
        </w:rPr>
        <w:t xml:space="preserve"> </w:t>
      </w:r>
      <w:r>
        <w:t>to the extent of the voting share of each such creditor, and as per their instructions. To ensure adequate representation by the authorised representative of the financial</w:t>
      </w:r>
      <w:r>
        <w:rPr>
          <w:spacing w:val="-12"/>
        </w:rPr>
        <w:t xml:space="preserve"> </w:t>
      </w:r>
      <w:r>
        <w:t>creditors,</w:t>
      </w:r>
      <w:r>
        <w:rPr>
          <w:spacing w:val="-13"/>
        </w:rPr>
        <w:t xml:space="preserve"> </w:t>
      </w:r>
      <w:r>
        <w:t>a</w:t>
      </w:r>
      <w:r>
        <w:rPr>
          <w:spacing w:val="-12"/>
        </w:rPr>
        <w:t xml:space="preserve"> </w:t>
      </w:r>
      <w:r>
        <w:t>specific</w:t>
      </w:r>
      <w:r>
        <w:rPr>
          <w:spacing w:val="-11"/>
        </w:rPr>
        <w:t xml:space="preserve"> </w:t>
      </w:r>
      <w:r>
        <w:t>provision</w:t>
      </w:r>
      <w:r>
        <w:rPr>
          <w:spacing w:val="-14"/>
        </w:rPr>
        <w:t xml:space="preserve"> </w:t>
      </w:r>
      <w:r>
        <w:t>laying</w:t>
      </w:r>
      <w:r>
        <w:rPr>
          <w:spacing w:val="-12"/>
        </w:rPr>
        <w:t xml:space="preserve"> </w:t>
      </w:r>
      <w:r>
        <w:t>dow</w:t>
      </w:r>
      <w:r>
        <w:t>n</w:t>
      </w:r>
      <w:r>
        <w:rPr>
          <w:spacing w:val="-15"/>
        </w:rPr>
        <w:t xml:space="preserve"> </w:t>
      </w:r>
      <w:r>
        <w:t>the rights and duties of such authorised representatives may be inserted. Further, the requisite threshold for the number of creditors and manner of voting may be specified by IBBI through regulations to enable efficient voting by the representative. Als</w:t>
      </w:r>
      <w:r>
        <w:t>o,</w:t>
      </w:r>
      <w:r>
        <w:rPr>
          <w:spacing w:val="-43"/>
        </w:rPr>
        <w:t xml:space="preserve"> </w:t>
      </w:r>
      <w:r>
        <w:t>Regulation 25 may also be amended to enable voting through electronic means such as e-mail, to address any technical issues which may arise due to a large number of creditors voting at the same</w:t>
      </w:r>
      <w:r>
        <w:rPr>
          <w:spacing w:val="-16"/>
        </w:rPr>
        <w:t xml:space="preserve"> </w:t>
      </w:r>
      <w:r>
        <w:t>time.”</w:t>
      </w:r>
    </w:p>
    <w:p w:rsidR="004021A5" w:rsidRDefault="004021A5">
      <w:pPr>
        <w:pStyle w:val="BodyText"/>
        <w:spacing w:before="4"/>
        <w:jc w:val="left"/>
        <w:rPr>
          <w:sz w:val="24"/>
        </w:rPr>
      </w:pPr>
    </w:p>
    <w:p w:rsidR="004021A5" w:rsidRDefault="00550086">
      <w:pPr>
        <w:pStyle w:val="ListParagraph"/>
        <w:numPr>
          <w:ilvl w:val="0"/>
          <w:numId w:val="29"/>
        </w:numPr>
        <w:tabs>
          <w:tab w:val="left" w:pos="2092"/>
        </w:tabs>
        <w:ind w:right="1468" w:firstLine="0"/>
        <w:jc w:val="both"/>
        <w:rPr>
          <w:sz w:val="28"/>
        </w:rPr>
      </w:pPr>
      <w:r>
        <w:rPr>
          <w:sz w:val="28"/>
        </w:rPr>
        <w:t>Given this Report, the Code was amended and Section</w:t>
      </w:r>
      <w:r>
        <w:rPr>
          <w:sz w:val="28"/>
        </w:rPr>
        <w:t>s 21(6-A) and 21(6-B) were added, which are set out</w:t>
      </w:r>
      <w:r>
        <w:rPr>
          <w:spacing w:val="-1"/>
          <w:sz w:val="28"/>
        </w:rPr>
        <w:t xml:space="preserve"> </w:t>
      </w:r>
      <w:r>
        <w:rPr>
          <w:sz w:val="28"/>
        </w:rPr>
        <w:t>hereinbelow:</w:t>
      </w:r>
    </w:p>
    <w:p w:rsidR="004021A5" w:rsidRDefault="004021A5">
      <w:pPr>
        <w:pStyle w:val="BodyText"/>
        <w:spacing w:before="4"/>
        <w:jc w:val="left"/>
        <w:rPr>
          <w:sz w:val="24"/>
        </w:rPr>
      </w:pPr>
    </w:p>
    <w:p w:rsidR="004021A5" w:rsidRDefault="00550086">
      <w:pPr>
        <w:tabs>
          <w:tab w:val="left" w:pos="3491"/>
          <w:tab w:val="left" w:pos="4691"/>
          <w:tab w:val="left" w:pos="5889"/>
        </w:tabs>
        <w:spacing w:line="448" w:lineRule="auto"/>
        <w:ind w:left="1623" w:right="3745"/>
        <w:rPr>
          <w:sz w:val="28"/>
        </w:rPr>
      </w:pPr>
      <w:r>
        <w:rPr>
          <w:sz w:val="28"/>
        </w:rPr>
        <w:t>“</w:t>
      </w:r>
      <w:r>
        <w:rPr>
          <w:b/>
          <w:sz w:val="28"/>
        </w:rPr>
        <w:t xml:space="preserve">21. </w:t>
      </w:r>
      <w:r>
        <w:rPr>
          <w:b/>
          <w:i/>
          <w:sz w:val="28"/>
        </w:rPr>
        <w:t>Committee of Creditors</w:t>
      </w:r>
      <w:r>
        <w:rPr>
          <w:sz w:val="28"/>
        </w:rPr>
        <w:t>. — (1)-(6)</w:t>
      </w:r>
      <w:r>
        <w:rPr>
          <w:sz w:val="28"/>
        </w:rPr>
        <w:tab/>
        <w:t>*</w:t>
      </w:r>
      <w:r>
        <w:rPr>
          <w:sz w:val="28"/>
        </w:rPr>
        <w:tab/>
        <w:t>*</w:t>
      </w:r>
      <w:r>
        <w:rPr>
          <w:sz w:val="28"/>
        </w:rPr>
        <w:tab/>
      </w:r>
      <w:r>
        <w:rPr>
          <w:spacing w:val="-17"/>
          <w:sz w:val="28"/>
        </w:rPr>
        <w:t xml:space="preserve">* </w:t>
      </w:r>
      <w:r>
        <w:rPr>
          <w:sz w:val="28"/>
        </w:rPr>
        <w:t>(6-A) Where a financial</w:t>
      </w:r>
      <w:r>
        <w:rPr>
          <w:spacing w:val="-5"/>
          <w:sz w:val="28"/>
        </w:rPr>
        <w:t xml:space="preserve"> </w:t>
      </w:r>
      <w:r>
        <w:rPr>
          <w:sz w:val="28"/>
        </w:rPr>
        <w:t>debt—</w:t>
      </w:r>
    </w:p>
    <w:p w:rsidR="004021A5" w:rsidRDefault="00550086">
      <w:pPr>
        <w:pStyle w:val="ListParagraph"/>
        <w:numPr>
          <w:ilvl w:val="0"/>
          <w:numId w:val="28"/>
        </w:numPr>
        <w:tabs>
          <w:tab w:val="left" w:pos="2030"/>
        </w:tabs>
        <w:spacing w:before="1"/>
        <w:ind w:firstLine="0"/>
        <w:jc w:val="both"/>
        <w:rPr>
          <w:sz w:val="28"/>
        </w:rPr>
      </w:pPr>
      <w:r>
        <w:rPr>
          <w:sz w:val="28"/>
        </w:rPr>
        <w:t>is</w:t>
      </w:r>
      <w:r>
        <w:rPr>
          <w:spacing w:val="-17"/>
          <w:sz w:val="28"/>
        </w:rPr>
        <w:t xml:space="preserve"> </w:t>
      </w:r>
      <w:r>
        <w:rPr>
          <w:sz w:val="28"/>
        </w:rPr>
        <w:t>in</w:t>
      </w:r>
      <w:r>
        <w:rPr>
          <w:spacing w:val="-19"/>
          <w:sz w:val="28"/>
        </w:rPr>
        <w:t xml:space="preserve"> </w:t>
      </w:r>
      <w:r>
        <w:rPr>
          <w:sz w:val="28"/>
        </w:rPr>
        <w:t>the</w:t>
      </w:r>
      <w:r>
        <w:rPr>
          <w:spacing w:val="-19"/>
          <w:sz w:val="28"/>
        </w:rPr>
        <w:t xml:space="preserve"> </w:t>
      </w:r>
      <w:r>
        <w:rPr>
          <w:sz w:val="28"/>
        </w:rPr>
        <w:t>form</w:t>
      </w:r>
      <w:r>
        <w:rPr>
          <w:spacing w:val="-16"/>
          <w:sz w:val="28"/>
        </w:rPr>
        <w:t xml:space="preserve"> </w:t>
      </w:r>
      <w:r>
        <w:rPr>
          <w:sz w:val="28"/>
        </w:rPr>
        <w:t>of</w:t>
      </w:r>
      <w:r>
        <w:rPr>
          <w:spacing w:val="-19"/>
          <w:sz w:val="28"/>
        </w:rPr>
        <w:t xml:space="preserve"> </w:t>
      </w:r>
      <w:r>
        <w:rPr>
          <w:sz w:val="28"/>
        </w:rPr>
        <w:t>securities</w:t>
      </w:r>
      <w:r>
        <w:rPr>
          <w:spacing w:val="-16"/>
          <w:sz w:val="28"/>
        </w:rPr>
        <w:t xml:space="preserve"> </w:t>
      </w:r>
      <w:r>
        <w:rPr>
          <w:sz w:val="28"/>
        </w:rPr>
        <w:t>or</w:t>
      </w:r>
      <w:r>
        <w:rPr>
          <w:spacing w:val="-19"/>
          <w:sz w:val="28"/>
        </w:rPr>
        <w:t xml:space="preserve"> </w:t>
      </w:r>
      <w:r>
        <w:rPr>
          <w:sz w:val="28"/>
        </w:rPr>
        <w:t>deposits</w:t>
      </w:r>
      <w:r>
        <w:rPr>
          <w:spacing w:val="-16"/>
          <w:sz w:val="28"/>
        </w:rPr>
        <w:t xml:space="preserve"> </w:t>
      </w:r>
      <w:r>
        <w:rPr>
          <w:sz w:val="28"/>
        </w:rPr>
        <w:t>and</w:t>
      </w:r>
      <w:r>
        <w:rPr>
          <w:spacing w:val="-21"/>
          <w:sz w:val="28"/>
        </w:rPr>
        <w:t xml:space="preserve"> </w:t>
      </w:r>
      <w:r>
        <w:rPr>
          <w:sz w:val="28"/>
        </w:rPr>
        <w:t>the</w:t>
      </w:r>
      <w:r>
        <w:rPr>
          <w:spacing w:val="-19"/>
          <w:sz w:val="28"/>
        </w:rPr>
        <w:t xml:space="preserve"> </w:t>
      </w:r>
      <w:r>
        <w:rPr>
          <w:sz w:val="28"/>
        </w:rPr>
        <w:t>terms of the financial debt provide for appointment of a trustee</w:t>
      </w:r>
      <w:r>
        <w:rPr>
          <w:spacing w:val="-15"/>
          <w:sz w:val="28"/>
        </w:rPr>
        <w:t xml:space="preserve"> </w:t>
      </w:r>
      <w:r>
        <w:rPr>
          <w:sz w:val="28"/>
        </w:rPr>
        <w:t>or</w:t>
      </w:r>
      <w:r>
        <w:rPr>
          <w:spacing w:val="-11"/>
          <w:sz w:val="28"/>
        </w:rPr>
        <w:t xml:space="preserve"> </w:t>
      </w:r>
      <w:r>
        <w:rPr>
          <w:sz w:val="28"/>
        </w:rPr>
        <w:t>agent</w:t>
      </w:r>
      <w:r>
        <w:rPr>
          <w:spacing w:val="-14"/>
          <w:sz w:val="28"/>
        </w:rPr>
        <w:t xml:space="preserve"> </w:t>
      </w:r>
      <w:r>
        <w:rPr>
          <w:sz w:val="28"/>
        </w:rPr>
        <w:t>to</w:t>
      </w:r>
      <w:r>
        <w:rPr>
          <w:spacing w:val="-14"/>
          <w:sz w:val="28"/>
        </w:rPr>
        <w:t xml:space="preserve"> </w:t>
      </w:r>
      <w:r>
        <w:rPr>
          <w:sz w:val="28"/>
        </w:rPr>
        <w:t>act</w:t>
      </w:r>
      <w:r>
        <w:rPr>
          <w:spacing w:val="-12"/>
          <w:sz w:val="28"/>
        </w:rPr>
        <w:t xml:space="preserve"> </w:t>
      </w:r>
      <w:r>
        <w:rPr>
          <w:sz w:val="28"/>
        </w:rPr>
        <w:t>as</w:t>
      </w:r>
      <w:r>
        <w:rPr>
          <w:spacing w:val="-14"/>
          <w:sz w:val="28"/>
        </w:rPr>
        <w:t xml:space="preserve"> </w:t>
      </w:r>
      <w:r>
        <w:rPr>
          <w:sz w:val="28"/>
        </w:rPr>
        <w:t>authorised</w:t>
      </w:r>
      <w:r>
        <w:rPr>
          <w:spacing w:val="-11"/>
          <w:sz w:val="28"/>
        </w:rPr>
        <w:t xml:space="preserve"> </w:t>
      </w:r>
      <w:r>
        <w:rPr>
          <w:sz w:val="28"/>
        </w:rPr>
        <w:t>representative</w:t>
      </w:r>
      <w:r>
        <w:rPr>
          <w:spacing w:val="-15"/>
          <w:sz w:val="28"/>
        </w:rPr>
        <w:t xml:space="preserve"> </w:t>
      </w:r>
      <w:r>
        <w:rPr>
          <w:sz w:val="28"/>
        </w:rPr>
        <w:t>for all the financial creditors, such trustee or agent shall act on behalf of such financial</w:t>
      </w:r>
      <w:r>
        <w:rPr>
          <w:spacing w:val="-9"/>
          <w:sz w:val="28"/>
        </w:rPr>
        <w:t xml:space="preserve"> </w:t>
      </w:r>
      <w:r>
        <w:rPr>
          <w:sz w:val="28"/>
        </w:rPr>
        <w:t>creditors;</w:t>
      </w:r>
    </w:p>
    <w:p w:rsidR="004021A5" w:rsidRDefault="004021A5">
      <w:pPr>
        <w:pStyle w:val="BodyText"/>
        <w:spacing w:before="3"/>
        <w:jc w:val="left"/>
        <w:rPr>
          <w:sz w:val="24"/>
        </w:rPr>
      </w:pPr>
    </w:p>
    <w:p w:rsidR="004021A5" w:rsidRDefault="00550086">
      <w:pPr>
        <w:pStyle w:val="ListParagraph"/>
        <w:numPr>
          <w:ilvl w:val="0"/>
          <w:numId w:val="28"/>
        </w:numPr>
        <w:tabs>
          <w:tab w:val="left" w:pos="2128"/>
        </w:tabs>
        <w:ind w:right="1468" w:firstLine="0"/>
        <w:jc w:val="both"/>
        <w:rPr>
          <w:sz w:val="28"/>
        </w:rPr>
      </w:pPr>
      <w:r>
        <w:rPr>
          <w:sz w:val="28"/>
        </w:rPr>
        <w:t>is owed to a class of creditors exceeding the number as may be specified, other than the creditors covered</w:t>
      </w:r>
      <w:r>
        <w:rPr>
          <w:sz w:val="28"/>
        </w:rPr>
        <w:t xml:space="preserve"> under clause (</w:t>
      </w:r>
      <w:r>
        <w:rPr>
          <w:i/>
          <w:sz w:val="28"/>
        </w:rPr>
        <w:t>a</w:t>
      </w:r>
      <w:r>
        <w:rPr>
          <w:sz w:val="28"/>
        </w:rPr>
        <w:t>) or sub-section (6), the interim resolution professional shall make</w:t>
      </w:r>
      <w:r>
        <w:rPr>
          <w:spacing w:val="22"/>
          <w:sz w:val="28"/>
        </w:rPr>
        <w:t xml:space="preserve"> </w:t>
      </w:r>
      <w:r>
        <w:rPr>
          <w:sz w:val="28"/>
        </w:rPr>
        <w:t>an</w:t>
      </w:r>
    </w:p>
    <w:p w:rsidR="004021A5" w:rsidRDefault="004021A5">
      <w:pPr>
        <w:jc w:val="both"/>
        <w:rPr>
          <w:sz w:val="28"/>
        </w:rPr>
        <w:sectPr w:rsidR="004021A5">
          <w:pgSz w:w="11910" w:h="16840"/>
          <w:pgMar w:top="1340" w:right="1220" w:bottom="1200" w:left="940" w:header="0" w:footer="1000" w:gutter="0"/>
          <w:cols w:space="720"/>
        </w:sectPr>
      </w:pPr>
    </w:p>
    <w:p w:rsidR="004021A5" w:rsidRDefault="00550086">
      <w:pPr>
        <w:pStyle w:val="BodyText"/>
        <w:spacing w:before="81"/>
        <w:ind w:left="1623" w:right="1465"/>
      </w:pPr>
      <w:r>
        <w:t>application to the adjudicating authority along with the list of all financial creditors, containing the name of an insolvency professional, other tha</w:t>
      </w:r>
      <w:r>
        <w:t>n the interim resolution professional, to act as their authorised representative who shall be appointed by the adjudicating authority prior to the first meeting of the Committee of Creditors;</w:t>
      </w:r>
    </w:p>
    <w:p w:rsidR="004021A5" w:rsidRDefault="004021A5">
      <w:pPr>
        <w:pStyle w:val="BodyText"/>
        <w:spacing w:before="4"/>
        <w:jc w:val="left"/>
        <w:rPr>
          <w:sz w:val="24"/>
        </w:rPr>
      </w:pPr>
    </w:p>
    <w:p w:rsidR="004021A5" w:rsidRDefault="00550086">
      <w:pPr>
        <w:pStyle w:val="ListParagraph"/>
        <w:numPr>
          <w:ilvl w:val="0"/>
          <w:numId w:val="28"/>
        </w:numPr>
        <w:tabs>
          <w:tab w:val="left" w:pos="2193"/>
        </w:tabs>
        <w:ind w:firstLine="0"/>
        <w:jc w:val="both"/>
        <w:rPr>
          <w:sz w:val="28"/>
        </w:rPr>
      </w:pPr>
      <w:r>
        <w:rPr>
          <w:sz w:val="28"/>
        </w:rPr>
        <w:t>is represented by a guardian, executor or administrator, such person shall act as authorised representative on behalf of such financial</w:t>
      </w:r>
      <w:r>
        <w:rPr>
          <w:spacing w:val="-14"/>
          <w:sz w:val="28"/>
        </w:rPr>
        <w:t xml:space="preserve"> </w:t>
      </w:r>
      <w:r>
        <w:rPr>
          <w:sz w:val="28"/>
        </w:rPr>
        <w:t>creditors,</w:t>
      </w:r>
    </w:p>
    <w:p w:rsidR="004021A5" w:rsidRDefault="004021A5">
      <w:pPr>
        <w:pStyle w:val="BodyText"/>
        <w:spacing w:before="4"/>
        <w:jc w:val="left"/>
        <w:rPr>
          <w:sz w:val="24"/>
        </w:rPr>
      </w:pPr>
    </w:p>
    <w:p w:rsidR="004021A5" w:rsidRDefault="00550086">
      <w:pPr>
        <w:pStyle w:val="BodyText"/>
        <w:spacing w:before="1"/>
        <w:ind w:left="1623" w:right="1466"/>
      </w:pPr>
      <w:r>
        <w:t>and such authorised representative under clause (</w:t>
      </w:r>
      <w:r>
        <w:rPr>
          <w:i/>
        </w:rPr>
        <w:t>a</w:t>
      </w:r>
      <w:r>
        <w:t>) or clause (</w:t>
      </w:r>
      <w:r>
        <w:rPr>
          <w:i/>
        </w:rPr>
        <w:t>b</w:t>
      </w:r>
      <w:r>
        <w:t>) or clause (</w:t>
      </w:r>
      <w:r>
        <w:rPr>
          <w:i/>
        </w:rPr>
        <w:t>c</w:t>
      </w:r>
      <w:r>
        <w:t>) shall attend the meetings</w:t>
      </w:r>
      <w:r>
        <w:rPr>
          <w:spacing w:val="-42"/>
        </w:rPr>
        <w:t xml:space="preserve"> </w:t>
      </w:r>
      <w:r>
        <w:t>of</w:t>
      </w:r>
      <w:r>
        <w:t xml:space="preserve"> the</w:t>
      </w:r>
      <w:r>
        <w:rPr>
          <w:spacing w:val="-19"/>
        </w:rPr>
        <w:t xml:space="preserve"> </w:t>
      </w:r>
      <w:r>
        <w:t>Committee</w:t>
      </w:r>
      <w:r>
        <w:rPr>
          <w:spacing w:val="-18"/>
        </w:rPr>
        <w:t xml:space="preserve"> </w:t>
      </w:r>
      <w:r>
        <w:t>of</w:t>
      </w:r>
      <w:r>
        <w:rPr>
          <w:spacing w:val="-18"/>
        </w:rPr>
        <w:t xml:space="preserve"> </w:t>
      </w:r>
      <w:r>
        <w:t>Creditors,</w:t>
      </w:r>
      <w:r>
        <w:rPr>
          <w:spacing w:val="-17"/>
        </w:rPr>
        <w:t xml:space="preserve"> </w:t>
      </w:r>
      <w:r>
        <w:t>and</w:t>
      </w:r>
      <w:r>
        <w:rPr>
          <w:spacing w:val="-19"/>
        </w:rPr>
        <w:t xml:space="preserve"> </w:t>
      </w:r>
      <w:r>
        <w:t>vote</w:t>
      </w:r>
      <w:r>
        <w:rPr>
          <w:spacing w:val="-19"/>
        </w:rPr>
        <w:t xml:space="preserve"> </w:t>
      </w:r>
      <w:r>
        <w:t>on</w:t>
      </w:r>
      <w:r>
        <w:rPr>
          <w:spacing w:val="-18"/>
        </w:rPr>
        <w:t xml:space="preserve"> </w:t>
      </w:r>
      <w:r>
        <w:t>behalf</w:t>
      </w:r>
      <w:r>
        <w:rPr>
          <w:spacing w:val="-15"/>
        </w:rPr>
        <w:t xml:space="preserve"> </w:t>
      </w:r>
      <w:r>
        <w:t>of</w:t>
      </w:r>
      <w:r>
        <w:rPr>
          <w:spacing w:val="-18"/>
        </w:rPr>
        <w:t xml:space="preserve"> </w:t>
      </w:r>
      <w:r>
        <w:t>each financial creditor to the extent of his voting</w:t>
      </w:r>
      <w:r>
        <w:rPr>
          <w:spacing w:val="-16"/>
        </w:rPr>
        <w:t xml:space="preserve"> </w:t>
      </w:r>
      <w:r>
        <w:t>share.</w:t>
      </w:r>
    </w:p>
    <w:p w:rsidR="004021A5" w:rsidRDefault="004021A5">
      <w:pPr>
        <w:pStyle w:val="BodyText"/>
        <w:spacing w:before="3"/>
        <w:jc w:val="left"/>
        <w:rPr>
          <w:sz w:val="24"/>
        </w:rPr>
      </w:pPr>
    </w:p>
    <w:p w:rsidR="004021A5" w:rsidRDefault="00550086">
      <w:pPr>
        <w:pStyle w:val="BodyText"/>
        <w:ind w:left="1623" w:right="1471"/>
      </w:pPr>
      <w:r>
        <w:t>(6-B) The remuneration payable to the authorised representative—</w:t>
      </w:r>
    </w:p>
    <w:p w:rsidR="004021A5" w:rsidRDefault="004021A5">
      <w:pPr>
        <w:pStyle w:val="BodyText"/>
        <w:spacing w:before="4"/>
        <w:jc w:val="left"/>
        <w:rPr>
          <w:sz w:val="24"/>
        </w:rPr>
      </w:pPr>
    </w:p>
    <w:p w:rsidR="004021A5" w:rsidRDefault="00550086">
      <w:pPr>
        <w:pStyle w:val="ListParagraph"/>
        <w:numPr>
          <w:ilvl w:val="0"/>
          <w:numId w:val="27"/>
        </w:numPr>
        <w:tabs>
          <w:tab w:val="left" w:pos="1996"/>
        </w:tabs>
        <w:ind w:right="1465" w:firstLine="0"/>
        <w:jc w:val="both"/>
        <w:rPr>
          <w:sz w:val="28"/>
        </w:rPr>
      </w:pPr>
      <w:r>
        <w:rPr>
          <w:sz w:val="28"/>
        </w:rPr>
        <w:t>under clauses (</w:t>
      </w:r>
      <w:r>
        <w:rPr>
          <w:i/>
          <w:sz w:val="28"/>
        </w:rPr>
        <w:t>a</w:t>
      </w:r>
      <w:r>
        <w:rPr>
          <w:sz w:val="28"/>
        </w:rPr>
        <w:t>) and (</w:t>
      </w:r>
      <w:r>
        <w:rPr>
          <w:i/>
          <w:sz w:val="28"/>
        </w:rPr>
        <w:t>c</w:t>
      </w:r>
      <w:r>
        <w:rPr>
          <w:sz w:val="28"/>
        </w:rPr>
        <w:t>) of sub-section (6-A), if any, shall be as per the terms of the financial debt or the relevant documentation;</w:t>
      </w:r>
      <w:r>
        <w:rPr>
          <w:spacing w:val="-5"/>
          <w:sz w:val="28"/>
        </w:rPr>
        <w:t xml:space="preserve"> </w:t>
      </w:r>
      <w:r>
        <w:rPr>
          <w:sz w:val="28"/>
        </w:rPr>
        <w:t>and</w:t>
      </w:r>
    </w:p>
    <w:p w:rsidR="004021A5" w:rsidRDefault="004021A5">
      <w:pPr>
        <w:pStyle w:val="BodyText"/>
        <w:spacing w:before="4"/>
        <w:jc w:val="left"/>
        <w:rPr>
          <w:sz w:val="24"/>
        </w:rPr>
      </w:pPr>
    </w:p>
    <w:p w:rsidR="004021A5" w:rsidRDefault="00550086">
      <w:pPr>
        <w:pStyle w:val="ListParagraph"/>
        <w:numPr>
          <w:ilvl w:val="0"/>
          <w:numId w:val="27"/>
        </w:numPr>
        <w:tabs>
          <w:tab w:val="left" w:pos="2049"/>
        </w:tabs>
        <w:ind w:right="1466" w:firstLine="0"/>
        <w:jc w:val="both"/>
        <w:rPr>
          <w:sz w:val="28"/>
        </w:rPr>
      </w:pPr>
      <w:r>
        <w:rPr>
          <w:sz w:val="28"/>
        </w:rPr>
        <w:t>under clause (</w:t>
      </w:r>
      <w:r>
        <w:rPr>
          <w:i/>
          <w:sz w:val="28"/>
        </w:rPr>
        <w:t>b</w:t>
      </w:r>
      <w:r>
        <w:rPr>
          <w:sz w:val="28"/>
        </w:rPr>
        <w:t>) of sub-section (6-A) shall be as specified which shall form part of the insolvency resolution process</w:t>
      </w:r>
      <w:r>
        <w:rPr>
          <w:spacing w:val="-5"/>
          <w:sz w:val="28"/>
        </w:rPr>
        <w:t xml:space="preserve"> </w:t>
      </w:r>
      <w:r>
        <w:rPr>
          <w:sz w:val="28"/>
        </w:rPr>
        <w:t>costs.”</w:t>
      </w:r>
    </w:p>
    <w:p w:rsidR="004021A5" w:rsidRDefault="004021A5">
      <w:pPr>
        <w:pStyle w:val="BodyText"/>
        <w:spacing w:before="4"/>
        <w:jc w:val="left"/>
        <w:rPr>
          <w:sz w:val="24"/>
        </w:rPr>
      </w:pPr>
    </w:p>
    <w:p w:rsidR="004021A5" w:rsidRDefault="00550086">
      <w:pPr>
        <w:pStyle w:val="ListParagraph"/>
        <w:numPr>
          <w:ilvl w:val="0"/>
          <w:numId w:val="29"/>
        </w:numPr>
        <w:tabs>
          <w:tab w:val="left" w:pos="2092"/>
        </w:tabs>
        <w:ind w:right="1466" w:firstLine="0"/>
        <w:jc w:val="both"/>
        <w:rPr>
          <w:sz w:val="28"/>
        </w:rPr>
      </w:pPr>
      <w:r>
        <w:rPr>
          <w:sz w:val="28"/>
        </w:rPr>
        <w:t>Also,</w:t>
      </w:r>
      <w:r>
        <w:rPr>
          <w:spacing w:val="-11"/>
          <w:sz w:val="28"/>
        </w:rPr>
        <w:t xml:space="preserve"> </w:t>
      </w:r>
      <w:r>
        <w:rPr>
          <w:sz w:val="28"/>
        </w:rPr>
        <w:t>Regula</w:t>
      </w:r>
      <w:r>
        <w:rPr>
          <w:sz w:val="28"/>
        </w:rPr>
        <w:t>tions</w:t>
      </w:r>
      <w:r>
        <w:rPr>
          <w:spacing w:val="-9"/>
          <w:sz w:val="28"/>
        </w:rPr>
        <w:t xml:space="preserve"> </w:t>
      </w:r>
      <w:r>
        <w:rPr>
          <w:sz w:val="28"/>
        </w:rPr>
        <w:t>16-A</w:t>
      </w:r>
      <w:r>
        <w:rPr>
          <w:spacing w:val="-10"/>
          <w:sz w:val="28"/>
        </w:rPr>
        <w:t xml:space="preserve"> </w:t>
      </w:r>
      <w:r>
        <w:rPr>
          <w:sz w:val="28"/>
        </w:rPr>
        <w:t>and</w:t>
      </w:r>
      <w:r>
        <w:rPr>
          <w:spacing w:val="-10"/>
          <w:sz w:val="28"/>
        </w:rPr>
        <w:t xml:space="preserve"> </w:t>
      </w:r>
      <w:r>
        <w:rPr>
          <w:sz w:val="28"/>
        </w:rPr>
        <w:t>16-B</w:t>
      </w:r>
      <w:r>
        <w:rPr>
          <w:spacing w:val="-10"/>
          <w:sz w:val="28"/>
        </w:rPr>
        <w:t xml:space="preserve"> </w:t>
      </w:r>
      <w:r>
        <w:rPr>
          <w:sz w:val="28"/>
        </w:rPr>
        <w:t>of</w:t>
      </w:r>
      <w:r>
        <w:rPr>
          <w:spacing w:val="-9"/>
          <w:sz w:val="28"/>
        </w:rPr>
        <w:t xml:space="preserve"> </w:t>
      </w:r>
      <w:r>
        <w:rPr>
          <w:sz w:val="28"/>
        </w:rPr>
        <w:t>the</w:t>
      </w:r>
      <w:r>
        <w:rPr>
          <w:spacing w:val="-12"/>
          <w:sz w:val="28"/>
        </w:rPr>
        <w:t xml:space="preserve"> </w:t>
      </w:r>
      <w:r>
        <w:rPr>
          <w:sz w:val="28"/>
        </w:rPr>
        <w:t>Insolvency and Bankruptcy Board of India (Insolvency</w:t>
      </w:r>
      <w:r>
        <w:rPr>
          <w:spacing w:val="-25"/>
          <w:sz w:val="28"/>
        </w:rPr>
        <w:t xml:space="preserve"> </w:t>
      </w:r>
      <w:r>
        <w:rPr>
          <w:sz w:val="28"/>
        </w:rPr>
        <w:t>Resolution Process for Corporate Persons) Regulations, 2016 (the CIRP Regulations) were added, with effect from 4-7-2018, as</w:t>
      </w:r>
      <w:r>
        <w:rPr>
          <w:spacing w:val="-1"/>
          <w:sz w:val="28"/>
        </w:rPr>
        <w:t xml:space="preserve"> </w:t>
      </w:r>
      <w:r>
        <w:rPr>
          <w:sz w:val="28"/>
        </w:rPr>
        <w:t>follows:</w:t>
      </w:r>
    </w:p>
    <w:p w:rsidR="004021A5" w:rsidRDefault="004021A5">
      <w:pPr>
        <w:pStyle w:val="BodyText"/>
        <w:spacing w:before="6"/>
        <w:jc w:val="left"/>
        <w:rPr>
          <w:sz w:val="24"/>
        </w:rPr>
      </w:pPr>
    </w:p>
    <w:p w:rsidR="004021A5" w:rsidRDefault="00550086">
      <w:pPr>
        <w:pStyle w:val="BodyText"/>
        <w:ind w:left="1623" w:right="1468"/>
      </w:pPr>
      <w:r>
        <w:t>“</w:t>
      </w:r>
      <w:r>
        <w:rPr>
          <w:b/>
        </w:rPr>
        <w:t xml:space="preserve">16-A. </w:t>
      </w:r>
      <w:r>
        <w:rPr>
          <w:b/>
          <w:i/>
        </w:rPr>
        <w:t>Authorised representative</w:t>
      </w:r>
      <w:r>
        <w:t>.—(1) The</w:t>
      </w:r>
      <w:r>
        <w:t xml:space="preserve"> interim resolution professional shall select the insolvency professional, who is the choice of the highest number of financial creditors in the class in Form CA received under</w:t>
      </w:r>
      <w:r>
        <w:rPr>
          <w:spacing w:val="-17"/>
        </w:rPr>
        <w:t xml:space="preserve"> </w:t>
      </w:r>
      <w:r>
        <w:t>sub-regulation</w:t>
      </w:r>
      <w:r>
        <w:rPr>
          <w:spacing w:val="-14"/>
        </w:rPr>
        <w:t xml:space="preserve"> </w:t>
      </w:r>
      <w:r>
        <w:t>(1)</w:t>
      </w:r>
      <w:r>
        <w:rPr>
          <w:spacing w:val="-17"/>
        </w:rPr>
        <w:t xml:space="preserve"> </w:t>
      </w:r>
      <w:r>
        <w:t>of</w:t>
      </w:r>
      <w:r>
        <w:rPr>
          <w:spacing w:val="-17"/>
        </w:rPr>
        <w:t xml:space="preserve"> </w:t>
      </w:r>
      <w:r>
        <w:t>Regulation</w:t>
      </w:r>
      <w:r>
        <w:rPr>
          <w:spacing w:val="-18"/>
        </w:rPr>
        <w:t xml:space="preserve"> </w:t>
      </w:r>
      <w:r>
        <w:t>12,</w:t>
      </w:r>
      <w:r>
        <w:rPr>
          <w:spacing w:val="-16"/>
        </w:rPr>
        <w:t xml:space="preserve"> </w:t>
      </w:r>
      <w:r>
        <w:t>to</w:t>
      </w:r>
      <w:r>
        <w:rPr>
          <w:spacing w:val="-16"/>
        </w:rPr>
        <w:t xml:space="preserve"> </w:t>
      </w:r>
      <w:r>
        <w:t>act</w:t>
      </w:r>
      <w:r>
        <w:rPr>
          <w:spacing w:val="-16"/>
        </w:rPr>
        <w:t xml:space="preserve"> </w:t>
      </w:r>
      <w:r>
        <w:t>as</w:t>
      </w:r>
      <w:r>
        <w:rPr>
          <w:spacing w:val="-17"/>
        </w:rPr>
        <w:t xml:space="preserve"> </w:t>
      </w:r>
      <w:r>
        <w:t>the authorised representative of</w:t>
      </w:r>
      <w:r>
        <w:t xml:space="preserve"> the creditors of the respective</w:t>
      </w:r>
      <w:r>
        <w:rPr>
          <w:spacing w:val="-3"/>
        </w:rPr>
        <w:t xml:space="preserve"> </w:t>
      </w:r>
      <w:r>
        <w:t>class:</w:t>
      </w:r>
    </w:p>
    <w:p w:rsidR="004021A5" w:rsidRDefault="004021A5">
      <w:pPr>
        <w:pStyle w:val="BodyText"/>
        <w:spacing w:before="5"/>
        <w:jc w:val="left"/>
        <w:rPr>
          <w:sz w:val="24"/>
        </w:rPr>
      </w:pPr>
    </w:p>
    <w:p w:rsidR="004021A5" w:rsidRDefault="00550086">
      <w:pPr>
        <w:pStyle w:val="BodyText"/>
        <w:ind w:left="1623" w:right="1468"/>
      </w:pPr>
      <w:r>
        <w:t>Provided</w:t>
      </w:r>
      <w:r>
        <w:rPr>
          <w:spacing w:val="-20"/>
        </w:rPr>
        <w:t xml:space="preserve"> </w:t>
      </w:r>
      <w:r>
        <w:t>that</w:t>
      </w:r>
      <w:r>
        <w:rPr>
          <w:spacing w:val="-19"/>
        </w:rPr>
        <w:t xml:space="preserve"> </w:t>
      </w:r>
      <w:r>
        <w:t>the</w:t>
      </w:r>
      <w:r>
        <w:rPr>
          <w:spacing w:val="-20"/>
        </w:rPr>
        <w:t xml:space="preserve"> </w:t>
      </w:r>
      <w:r>
        <w:t>choice</w:t>
      </w:r>
      <w:r>
        <w:rPr>
          <w:spacing w:val="-20"/>
        </w:rPr>
        <w:t xml:space="preserve"> </w:t>
      </w:r>
      <w:r>
        <w:t>for</w:t>
      </w:r>
      <w:r>
        <w:rPr>
          <w:spacing w:val="-18"/>
        </w:rPr>
        <w:t xml:space="preserve"> </w:t>
      </w:r>
      <w:r>
        <w:t>an</w:t>
      </w:r>
      <w:r>
        <w:rPr>
          <w:spacing w:val="-19"/>
        </w:rPr>
        <w:t xml:space="preserve"> </w:t>
      </w:r>
      <w:r>
        <w:t>insolvency</w:t>
      </w:r>
      <w:r>
        <w:rPr>
          <w:spacing w:val="-19"/>
        </w:rPr>
        <w:t xml:space="preserve"> </w:t>
      </w:r>
      <w:r>
        <w:t>professional to</w:t>
      </w:r>
      <w:r>
        <w:rPr>
          <w:spacing w:val="43"/>
        </w:rPr>
        <w:t xml:space="preserve"> </w:t>
      </w:r>
      <w:r>
        <w:t>act</w:t>
      </w:r>
      <w:r>
        <w:rPr>
          <w:spacing w:val="43"/>
        </w:rPr>
        <w:t xml:space="preserve"> </w:t>
      </w:r>
      <w:r>
        <w:t>as</w:t>
      </w:r>
      <w:r>
        <w:rPr>
          <w:spacing w:val="42"/>
        </w:rPr>
        <w:t xml:space="preserve"> </w:t>
      </w:r>
      <w:r>
        <w:t>authorised</w:t>
      </w:r>
      <w:r>
        <w:rPr>
          <w:spacing w:val="44"/>
        </w:rPr>
        <w:t xml:space="preserve"> </w:t>
      </w:r>
      <w:r>
        <w:t>representative</w:t>
      </w:r>
      <w:r>
        <w:rPr>
          <w:spacing w:val="41"/>
        </w:rPr>
        <w:t xml:space="preserve"> </w:t>
      </w:r>
      <w:r>
        <w:t>in</w:t>
      </w:r>
      <w:r>
        <w:rPr>
          <w:spacing w:val="42"/>
        </w:rPr>
        <w:t xml:space="preserve"> </w:t>
      </w:r>
      <w:r>
        <w:t>Form</w:t>
      </w:r>
      <w:r>
        <w:rPr>
          <w:spacing w:val="43"/>
        </w:rPr>
        <w:t xml:space="preserve"> </w:t>
      </w:r>
      <w:r>
        <w:t>CA</w:t>
      </w:r>
    </w:p>
    <w:p w:rsidR="004021A5" w:rsidRDefault="004021A5">
      <w:pPr>
        <w:sectPr w:rsidR="004021A5">
          <w:pgSz w:w="11910" w:h="16840"/>
          <w:pgMar w:top="1340" w:right="1220" w:bottom="1200" w:left="940" w:header="0" w:footer="1000" w:gutter="0"/>
          <w:cols w:space="720"/>
        </w:sectPr>
      </w:pPr>
    </w:p>
    <w:p w:rsidR="004021A5" w:rsidRDefault="00550086">
      <w:pPr>
        <w:pStyle w:val="BodyText"/>
        <w:spacing w:before="81"/>
        <w:ind w:left="1623" w:right="1469"/>
      </w:pPr>
      <w:r>
        <w:t>received under sub-regulation (2) of Regulation 12 shall not be considered.</w:t>
      </w:r>
    </w:p>
    <w:p w:rsidR="004021A5" w:rsidRDefault="004021A5">
      <w:pPr>
        <w:pStyle w:val="BodyText"/>
        <w:spacing w:before="4"/>
        <w:jc w:val="left"/>
        <w:rPr>
          <w:sz w:val="24"/>
        </w:rPr>
      </w:pPr>
    </w:p>
    <w:p w:rsidR="004021A5" w:rsidRDefault="00550086">
      <w:pPr>
        <w:pStyle w:val="ListParagraph"/>
        <w:numPr>
          <w:ilvl w:val="0"/>
          <w:numId w:val="33"/>
        </w:numPr>
        <w:tabs>
          <w:tab w:val="left" w:pos="2080"/>
        </w:tabs>
        <w:ind w:right="1464" w:firstLine="0"/>
        <w:jc w:val="both"/>
        <w:rPr>
          <w:sz w:val="28"/>
        </w:rPr>
      </w:pPr>
      <w:r>
        <w:rPr>
          <w:sz w:val="28"/>
        </w:rPr>
        <w:t>The interim resolution professional shall apply to the adjudicating authority for appointment of the authorised representatives selected under sub- regulation (1) within two days of the verification of claims</w:t>
      </w:r>
      <w:r>
        <w:rPr>
          <w:spacing w:val="-13"/>
          <w:sz w:val="28"/>
        </w:rPr>
        <w:t xml:space="preserve"> </w:t>
      </w:r>
      <w:r>
        <w:rPr>
          <w:sz w:val="28"/>
        </w:rPr>
        <w:t>received</w:t>
      </w:r>
      <w:r>
        <w:rPr>
          <w:spacing w:val="-14"/>
          <w:sz w:val="28"/>
        </w:rPr>
        <w:t xml:space="preserve"> </w:t>
      </w:r>
      <w:r>
        <w:rPr>
          <w:sz w:val="28"/>
        </w:rPr>
        <w:t>under</w:t>
      </w:r>
      <w:r>
        <w:rPr>
          <w:spacing w:val="-13"/>
          <w:sz w:val="28"/>
        </w:rPr>
        <w:t xml:space="preserve"> </w:t>
      </w:r>
      <w:r>
        <w:rPr>
          <w:sz w:val="28"/>
        </w:rPr>
        <w:t>sub-regulation</w:t>
      </w:r>
      <w:r>
        <w:rPr>
          <w:spacing w:val="-14"/>
          <w:sz w:val="28"/>
        </w:rPr>
        <w:t xml:space="preserve"> </w:t>
      </w:r>
      <w:r>
        <w:rPr>
          <w:sz w:val="28"/>
        </w:rPr>
        <w:t>(1)</w:t>
      </w:r>
      <w:r>
        <w:rPr>
          <w:spacing w:val="-12"/>
          <w:sz w:val="28"/>
        </w:rPr>
        <w:t xml:space="preserve"> </w:t>
      </w:r>
      <w:r>
        <w:rPr>
          <w:sz w:val="28"/>
        </w:rPr>
        <w:t>of</w:t>
      </w:r>
      <w:r>
        <w:rPr>
          <w:spacing w:val="-15"/>
          <w:sz w:val="28"/>
        </w:rPr>
        <w:t xml:space="preserve"> </w:t>
      </w:r>
      <w:r>
        <w:rPr>
          <w:sz w:val="28"/>
        </w:rPr>
        <w:t>Regulation</w:t>
      </w:r>
      <w:r>
        <w:rPr>
          <w:sz w:val="28"/>
        </w:rPr>
        <w:t xml:space="preserve"> 12.</w:t>
      </w:r>
    </w:p>
    <w:p w:rsidR="004021A5" w:rsidRDefault="004021A5">
      <w:pPr>
        <w:pStyle w:val="BodyText"/>
        <w:spacing w:before="5"/>
        <w:jc w:val="left"/>
        <w:rPr>
          <w:sz w:val="24"/>
        </w:rPr>
      </w:pPr>
    </w:p>
    <w:p w:rsidR="004021A5" w:rsidRDefault="00550086">
      <w:pPr>
        <w:pStyle w:val="ListParagraph"/>
        <w:numPr>
          <w:ilvl w:val="0"/>
          <w:numId w:val="33"/>
        </w:numPr>
        <w:tabs>
          <w:tab w:val="left" w:pos="2178"/>
        </w:tabs>
        <w:ind w:right="1468" w:firstLine="0"/>
        <w:jc w:val="both"/>
        <w:rPr>
          <w:sz w:val="28"/>
        </w:rPr>
      </w:pPr>
      <w:r>
        <w:rPr>
          <w:sz w:val="28"/>
        </w:rPr>
        <w:t>Any delay in appointment of the authorised representative</w:t>
      </w:r>
      <w:r>
        <w:rPr>
          <w:spacing w:val="-18"/>
          <w:sz w:val="28"/>
        </w:rPr>
        <w:t xml:space="preserve"> </w:t>
      </w:r>
      <w:r>
        <w:rPr>
          <w:sz w:val="28"/>
        </w:rPr>
        <w:t>for</w:t>
      </w:r>
      <w:r>
        <w:rPr>
          <w:spacing w:val="-18"/>
          <w:sz w:val="28"/>
        </w:rPr>
        <w:t xml:space="preserve"> </w:t>
      </w:r>
      <w:r>
        <w:rPr>
          <w:sz w:val="28"/>
        </w:rPr>
        <w:t>any</w:t>
      </w:r>
      <w:r>
        <w:rPr>
          <w:spacing w:val="-17"/>
          <w:sz w:val="28"/>
        </w:rPr>
        <w:t xml:space="preserve"> </w:t>
      </w:r>
      <w:r>
        <w:rPr>
          <w:sz w:val="28"/>
        </w:rPr>
        <w:t>class</w:t>
      </w:r>
      <w:r>
        <w:rPr>
          <w:spacing w:val="-17"/>
          <w:sz w:val="28"/>
        </w:rPr>
        <w:t xml:space="preserve"> </w:t>
      </w:r>
      <w:r>
        <w:rPr>
          <w:sz w:val="28"/>
        </w:rPr>
        <w:t>of</w:t>
      </w:r>
      <w:r>
        <w:rPr>
          <w:spacing w:val="-18"/>
          <w:sz w:val="28"/>
        </w:rPr>
        <w:t xml:space="preserve"> </w:t>
      </w:r>
      <w:r>
        <w:rPr>
          <w:sz w:val="28"/>
        </w:rPr>
        <w:t>creditors</w:t>
      </w:r>
      <w:r>
        <w:rPr>
          <w:spacing w:val="-17"/>
          <w:sz w:val="28"/>
        </w:rPr>
        <w:t xml:space="preserve"> </w:t>
      </w:r>
      <w:r>
        <w:rPr>
          <w:sz w:val="28"/>
        </w:rPr>
        <w:t>shall</w:t>
      </w:r>
      <w:r>
        <w:rPr>
          <w:spacing w:val="-15"/>
          <w:sz w:val="28"/>
        </w:rPr>
        <w:t xml:space="preserve"> </w:t>
      </w:r>
      <w:r>
        <w:rPr>
          <w:sz w:val="28"/>
        </w:rPr>
        <w:t>not</w:t>
      </w:r>
      <w:r>
        <w:rPr>
          <w:spacing w:val="-17"/>
          <w:sz w:val="28"/>
        </w:rPr>
        <w:t xml:space="preserve"> </w:t>
      </w:r>
      <w:r>
        <w:rPr>
          <w:sz w:val="28"/>
        </w:rPr>
        <w:t>affect the validity of any decision taken by the</w:t>
      </w:r>
      <w:r>
        <w:rPr>
          <w:spacing w:val="-18"/>
          <w:sz w:val="28"/>
        </w:rPr>
        <w:t xml:space="preserve"> </w:t>
      </w:r>
      <w:r>
        <w:rPr>
          <w:sz w:val="28"/>
        </w:rPr>
        <w:t>committee.</w:t>
      </w:r>
    </w:p>
    <w:p w:rsidR="004021A5" w:rsidRDefault="004021A5">
      <w:pPr>
        <w:pStyle w:val="BodyText"/>
        <w:spacing w:before="4"/>
        <w:jc w:val="left"/>
        <w:rPr>
          <w:sz w:val="24"/>
        </w:rPr>
      </w:pPr>
    </w:p>
    <w:p w:rsidR="004021A5" w:rsidRDefault="00550086">
      <w:pPr>
        <w:pStyle w:val="ListParagraph"/>
        <w:numPr>
          <w:ilvl w:val="0"/>
          <w:numId w:val="33"/>
        </w:numPr>
        <w:tabs>
          <w:tab w:val="left" w:pos="2094"/>
        </w:tabs>
        <w:ind w:right="1468" w:firstLine="0"/>
        <w:jc w:val="both"/>
        <w:rPr>
          <w:sz w:val="28"/>
        </w:rPr>
      </w:pPr>
      <w:r>
        <w:rPr>
          <w:sz w:val="28"/>
        </w:rPr>
        <w:t>The interim resolution professional shall provide the list of creditors in each class to the r</w:t>
      </w:r>
      <w:r>
        <w:rPr>
          <w:sz w:val="28"/>
        </w:rPr>
        <w:t>espective authorised representative appointed by the adjudicating</w:t>
      </w:r>
      <w:r>
        <w:rPr>
          <w:spacing w:val="-3"/>
          <w:sz w:val="28"/>
        </w:rPr>
        <w:t xml:space="preserve"> </w:t>
      </w:r>
      <w:r>
        <w:rPr>
          <w:sz w:val="28"/>
        </w:rPr>
        <w:t>authority.</w:t>
      </w:r>
    </w:p>
    <w:p w:rsidR="004021A5" w:rsidRDefault="004021A5">
      <w:pPr>
        <w:pStyle w:val="BodyText"/>
        <w:spacing w:before="3"/>
        <w:jc w:val="left"/>
        <w:rPr>
          <w:sz w:val="24"/>
        </w:rPr>
      </w:pPr>
    </w:p>
    <w:p w:rsidR="004021A5" w:rsidRDefault="00550086">
      <w:pPr>
        <w:pStyle w:val="ListParagraph"/>
        <w:numPr>
          <w:ilvl w:val="0"/>
          <w:numId w:val="33"/>
        </w:numPr>
        <w:tabs>
          <w:tab w:val="left" w:pos="2025"/>
        </w:tabs>
        <w:ind w:right="1466" w:firstLine="0"/>
        <w:jc w:val="both"/>
        <w:rPr>
          <w:sz w:val="28"/>
        </w:rPr>
      </w:pPr>
      <w:r>
        <w:rPr>
          <w:sz w:val="28"/>
        </w:rPr>
        <w:t>The</w:t>
      </w:r>
      <w:r>
        <w:rPr>
          <w:spacing w:val="-23"/>
          <w:sz w:val="28"/>
        </w:rPr>
        <w:t xml:space="preserve"> </w:t>
      </w:r>
      <w:r>
        <w:rPr>
          <w:sz w:val="28"/>
        </w:rPr>
        <w:t>interim</w:t>
      </w:r>
      <w:r>
        <w:rPr>
          <w:spacing w:val="-20"/>
          <w:sz w:val="28"/>
        </w:rPr>
        <w:t xml:space="preserve"> </w:t>
      </w:r>
      <w:r>
        <w:rPr>
          <w:sz w:val="28"/>
        </w:rPr>
        <w:t>resolution</w:t>
      </w:r>
      <w:r>
        <w:rPr>
          <w:spacing w:val="-23"/>
          <w:sz w:val="28"/>
        </w:rPr>
        <w:t xml:space="preserve"> </w:t>
      </w:r>
      <w:r>
        <w:rPr>
          <w:sz w:val="28"/>
        </w:rPr>
        <w:t>professional</w:t>
      </w:r>
      <w:r>
        <w:rPr>
          <w:spacing w:val="-22"/>
          <w:sz w:val="28"/>
        </w:rPr>
        <w:t xml:space="preserve"> </w:t>
      </w:r>
      <w:r>
        <w:rPr>
          <w:sz w:val="28"/>
        </w:rPr>
        <w:t>or</w:t>
      </w:r>
      <w:r>
        <w:rPr>
          <w:spacing w:val="-20"/>
          <w:sz w:val="28"/>
        </w:rPr>
        <w:t xml:space="preserve"> </w:t>
      </w:r>
      <w:r>
        <w:rPr>
          <w:sz w:val="28"/>
        </w:rPr>
        <w:t>the</w:t>
      </w:r>
      <w:r>
        <w:rPr>
          <w:spacing w:val="-19"/>
          <w:sz w:val="28"/>
        </w:rPr>
        <w:t xml:space="preserve"> </w:t>
      </w:r>
      <w:r>
        <w:rPr>
          <w:sz w:val="28"/>
        </w:rPr>
        <w:t>resolution professional, as the case may be, shall provide an updated</w:t>
      </w:r>
      <w:r>
        <w:rPr>
          <w:spacing w:val="-10"/>
          <w:sz w:val="28"/>
        </w:rPr>
        <w:t xml:space="preserve"> </w:t>
      </w:r>
      <w:r>
        <w:rPr>
          <w:sz w:val="28"/>
        </w:rPr>
        <w:t>list</w:t>
      </w:r>
      <w:r>
        <w:rPr>
          <w:spacing w:val="-9"/>
          <w:sz w:val="28"/>
        </w:rPr>
        <w:t xml:space="preserve"> </w:t>
      </w:r>
      <w:r>
        <w:rPr>
          <w:sz w:val="28"/>
        </w:rPr>
        <w:t>of</w:t>
      </w:r>
      <w:r>
        <w:rPr>
          <w:spacing w:val="-11"/>
          <w:sz w:val="28"/>
        </w:rPr>
        <w:t xml:space="preserve"> </w:t>
      </w:r>
      <w:r>
        <w:rPr>
          <w:sz w:val="28"/>
        </w:rPr>
        <w:t>creditors</w:t>
      </w:r>
      <w:r>
        <w:rPr>
          <w:spacing w:val="-9"/>
          <w:sz w:val="28"/>
        </w:rPr>
        <w:t xml:space="preserve"> </w:t>
      </w:r>
      <w:r>
        <w:rPr>
          <w:sz w:val="28"/>
        </w:rPr>
        <w:t>in</w:t>
      </w:r>
      <w:r>
        <w:rPr>
          <w:spacing w:val="-10"/>
          <w:sz w:val="28"/>
        </w:rPr>
        <w:t xml:space="preserve"> </w:t>
      </w:r>
      <w:r>
        <w:rPr>
          <w:sz w:val="28"/>
        </w:rPr>
        <w:t>each</w:t>
      </w:r>
      <w:r>
        <w:rPr>
          <w:spacing w:val="-10"/>
          <w:sz w:val="28"/>
        </w:rPr>
        <w:t xml:space="preserve"> </w:t>
      </w:r>
      <w:r>
        <w:rPr>
          <w:sz w:val="28"/>
        </w:rPr>
        <w:t>class</w:t>
      </w:r>
      <w:r>
        <w:rPr>
          <w:spacing w:val="-9"/>
          <w:sz w:val="28"/>
        </w:rPr>
        <w:t xml:space="preserve"> </w:t>
      </w:r>
      <w:r>
        <w:rPr>
          <w:sz w:val="28"/>
        </w:rPr>
        <w:t>to</w:t>
      </w:r>
      <w:r>
        <w:rPr>
          <w:spacing w:val="-12"/>
          <w:sz w:val="28"/>
        </w:rPr>
        <w:t xml:space="preserve"> </w:t>
      </w:r>
      <w:r>
        <w:rPr>
          <w:sz w:val="28"/>
        </w:rPr>
        <w:t>the</w:t>
      </w:r>
      <w:r>
        <w:rPr>
          <w:spacing w:val="-10"/>
          <w:sz w:val="28"/>
        </w:rPr>
        <w:t xml:space="preserve"> </w:t>
      </w:r>
      <w:r>
        <w:rPr>
          <w:sz w:val="28"/>
        </w:rPr>
        <w:t>respective authorised representative as and when the list is updated.</w:t>
      </w:r>
    </w:p>
    <w:p w:rsidR="004021A5" w:rsidRDefault="004021A5">
      <w:pPr>
        <w:pStyle w:val="BodyText"/>
        <w:spacing w:before="4"/>
        <w:jc w:val="left"/>
        <w:rPr>
          <w:sz w:val="24"/>
        </w:rPr>
      </w:pPr>
    </w:p>
    <w:p w:rsidR="004021A5" w:rsidRDefault="00550086">
      <w:pPr>
        <w:pStyle w:val="BodyText"/>
        <w:ind w:left="1623" w:right="1467"/>
      </w:pPr>
      <w:r>
        <w:rPr>
          <w:i/>
        </w:rPr>
        <w:t>Clarification</w:t>
      </w:r>
      <w:r>
        <w:t>: The authorised representative shall</w:t>
      </w:r>
      <w:r>
        <w:rPr>
          <w:spacing w:val="-40"/>
        </w:rPr>
        <w:t xml:space="preserve"> </w:t>
      </w:r>
      <w:r>
        <w:t>have no role in receipt or verification of claims of creditors of the class he</w:t>
      </w:r>
      <w:r>
        <w:rPr>
          <w:spacing w:val="-5"/>
        </w:rPr>
        <w:t xml:space="preserve"> </w:t>
      </w:r>
      <w:r>
        <w:t>represents.</w:t>
      </w:r>
    </w:p>
    <w:p w:rsidR="004021A5" w:rsidRDefault="004021A5">
      <w:pPr>
        <w:pStyle w:val="BodyText"/>
        <w:spacing w:before="6"/>
        <w:jc w:val="left"/>
        <w:rPr>
          <w:sz w:val="24"/>
        </w:rPr>
      </w:pPr>
    </w:p>
    <w:p w:rsidR="004021A5" w:rsidRDefault="00550086">
      <w:pPr>
        <w:pStyle w:val="ListParagraph"/>
        <w:numPr>
          <w:ilvl w:val="0"/>
          <w:numId w:val="33"/>
        </w:numPr>
        <w:tabs>
          <w:tab w:val="left" w:pos="2025"/>
        </w:tabs>
        <w:ind w:right="1467" w:firstLine="0"/>
        <w:jc w:val="both"/>
        <w:rPr>
          <w:sz w:val="28"/>
        </w:rPr>
      </w:pPr>
      <w:r>
        <w:rPr>
          <w:sz w:val="28"/>
        </w:rPr>
        <w:t>The</w:t>
      </w:r>
      <w:r>
        <w:rPr>
          <w:spacing w:val="-23"/>
          <w:sz w:val="28"/>
        </w:rPr>
        <w:t xml:space="preserve"> </w:t>
      </w:r>
      <w:r>
        <w:rPr>
          <w:sz w:val="28"/>
        </w:rPr>
        <w:t>interim</w:t>
      </w:r>
      <w:r>
        <w:rPr>
          <w:spacing w:val="-21"/>
          <w:sz w:val="28"/>
        </w:rPr>
        <w:t xml:space="preserve"> </w:t>
      </w:r>
      <w:r>
        <w:rPr>
          <w:sz w:val="28"/>
        </w:rPr>
        <w:t>resolution</w:t>
      </w:r>
      <w:r>
        <w:rPr>
          <w:spacing w:val="-22"/>
          <w:sz w:val="28"/>
        </w:rPr>
        <w:t xml:space="preserve"> </w:t>
      </w:r>
      <w:r>
        <w:rPr>
          <w:sz w:val="28"/>
        </w:rPr>
        <w:t>professional</w:t>
      </w:r>
      <w:r>
        <w:rPr>
          <w:spacing w:val="-23"/>
          <w:sz w:val="28"/>
        </w:rPr>
        <w:t xml:space="preserve"> </w:t>
      </w:r>
      <w:r>
        <w:rPr>
          <w:sz w:val="28"/>
        </w:rPr>
        <w:t>or</w:t>
      </w:r>
      <w:r>
        <w:rPr>
          <w:spacing w:val="-19"/>
          <w:sz w:val="28"/>
        </w:rPr>
        <w:t xml:space="preserve"> </w:t>
      </w:r>
      <w:r>
        <w:rPr>
          <w:sz w:val="28"/>
        </w:rPr>
        <w:t>the</w:t>
      </w:r>
      <w:r>
        <w:rPr>
          <w:spacing w:val="-20"/>
          <w:sz w:val="28"/>
        </w:rPr>
        <w:t xml:space="preserve"> </w:t>
      </w:r>
      <w:r>
        <w:rPr>
          <w:sz w:val="28"/>
        </w:rPr>
        <w:t>resolution professional, as the case may be, shall provide electronic means of communication between the authorised representative and the creditors in the class.</w:t>
      </w:r>
    </w:p>
    <w:p w:rsidR="004021A5" w:rsidRDefault="004021A5">
      <w:pPr>
        <w:pStyle w:val="BodyText"/>
        <w:spacing w:before="3"/>
        <w:jc w:val="left"/>
        <w:rPr>
          <w:sz w:val="24"/>
        </w:rPr>
      </w:pPr>
    </w:p>
    <w:p w:rsidR="004021A5" w:rsidRDefault="00550086">
      <w:pPr>
        <w:pStyle w:val="ListParagraph"/>
        <w:numPr>
          <w:ilvl w:val="0"/>
          <w:numId w:val="33"/>
        </w:numPr>
        <w:tabs>
          <w:tab w:val="left" w:pos="2044"/>
        </w:tabs>
        <w:ind w:right="1467" w:firstLine="0"/>
        <w:jc w:val="both"/>
        <w:rPr>
          <w:sz w:val="28"/>
        </w:rPr>
      </w:pPr>
      <w:r>
        <w:rPr>
          <w:sz w:val="28"/>
        </w:rPr>
        <w:t>The voting share of a creditor in a class shall be in proportion to the financial debt whic</w:t>
      </w:r>
      <w:r>
        <w:rPr>
          <w:sz w:val="28"/>
        </w:rPr>
        <w:t>h includes an interest at the rate of eight per cent per annum unless a different rate has been agreed to between the parties.</w:t>
      </w:r>
    </w:p>
    <w:p w:rsidR="004021A5" w:rsidRDefault="004021A5">
      <w:pPr>
        <w:pStyle w:val="BodyText"/>
        <w:spacing w:before="3"/>
        <w:jc w:val="left"/>
        <w:rPr>
          <w:sz w:val="24"/>
        </w:rPr>
      </w:pPr>
    </w:p>
    <w:p w:rsidR="004021A5" w:rsidRDefault="00550086">
      <w:pPr>
        <w:pStyle w:val="ListParagraph"/>
        <w:numPr>
          <w:ilvl w:val="0"/>
          <w:numId w:val="33"/>
        </w:numPr>
        <w:tabs>
          <w:tab w:val="left" w:pos="2118"/>
        </w:tabs>
        <w:spacing w:line="242" w:lineRule="auto"/>
        <w:ind w:right="1472" w:firstLine="0"/>
        <w:jc w:val="both"/>
        <w:rPr>
          <w:sz w:val="28"/>
        </w:rPr>
      </w:pPr>
      <w:r>
        <w:rPr>
          <w:sz w:val="28"/>
        </w:rPr>
        <w:t>The authorised representative of creditors in a class shall be entitled to receive fee for every</w:t>
      </w:r>
      <w:r>
        <w:rPr>
          <w:spacing w:val="-32"/>
          <w:sz w:val="28"/>
        </w:rPr>
        <w:t xml:space="preserve"> </w:t>
      </w:r>
      <w:r>
        <w:rPr>
          <w:sz w:val="28"/>
        </w:rPr>
        <w:t>meeting</w:t>
      </w:r>
    </w:p>
    <w:p w:rsidR="004021A5" w:rsidRDefault="004021A5">
      <w:pPr>
        <w:spacing w:line="242"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ind w:left="1623" w:right="1473"/>
      </w:pPr>
      <w:r>
        <w:t>of th</w:t>
      </w:r>
      <w:r>
        <w:t>e committee attended by him in the following manner, namely:</w:t>
      </w:r>
    </w:p>
    <w:p w:rsidR="004021A5" w:rsidRDefault="004021A5">
      <w:pPr>
        <w:pStyle w:val="BodyText"/>
        <w:spacing w:before="5"/>
        <w:jc w:val="left"/>
        <w:rPr>
          <w:sz w:val="24"/>
        </w:rPr>
      </w:pPr>
    </w:p>
    <w:tbl>
      <w:tblPr>
        <w:tblW w:w="0" w:type="auto"/>
        <w:tblInd w:w="16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888"/>
        <w:gridCol w:w="3916"/>
      </w:tblGrid>
      <w:tr w:rsidR="004021A5">
        <w:trPr>
          <w:trHeight w:val="966"/>
        </w:trPr>
        <w:tc>
          <w:tcPr>
            <w:tcW w:w="2888" w:type="dxa"/>
          </w:tcPr>
          <w:p w:rsidR="004021A5" w:rsidRDefault="00550086">
            <w:pPr>
              <w:pStyle w:val="TableParagraph"/>
              <w:tabs>
                <w:tab w:val="left" w:pos="1402"/>
              </w:tabs>
              <w:ind w:left="198" w:right="1233"/>
              <w:rPr>
                <w:i/>
                <w:sz w:val="28"/>
              </w:rPr>
            </w:pPr>
            <w:r>
              <w:rPr>
                <w:i/>
                <w:sz w:val="28"/>
              </w:rPr>
              <w:t>Number</w:t>
            </w:r>
            <w:r>
              <w:rPr>
                <w:i/>
                <w:sz w:val="28"/>
              </w:rPr>
              <w:tab/>
            </w:r>
            <w:r>
              <w:rPr>
                <w:i/>
                <w:spacing w:val="-9"/>
                <w:sz w:val="28"/>
              </w:rPr>
              <w:t xml:space="preserve">of </w:t>
            </w:r>
            <w:r>
              <w:rPr>
                <w:i/>
                <w:sz w:val="28"/>
              </w:rPr>
              <w:t>creditors</w:t>
            </w:r>
            <w:r>
              <w:rPr>
                <w:i/>
                <w:spacing w:val="66"/>
                <w:sz w:val="28"/>
              </w:rPr>
              <w:t xml:space="preserve"> </w:t>
            </w:r>
            <w:r>
              <w:rPr>
                <w:i/>
                <w:spacing w:val="-7"/>
                <w:sz w:val="28"/>
              </w:rPr>
              <w:t>in</w:t>
            </w:r>
          </w:p>
          <w:p w:rsidR="004021A5" w:rsidRDefault="00550086">
            <w:pPr>
              <w:pStyle w:val="TableParagraph"/>
              <w:spacing w:line="302" w:lineRule="exact"/>
              <w:ind w:left="198"/>
              <w:rPr>
                <w:i/>
                <w:sz w:val="28"/>
              </w:rPr>
            </w:pPr>
            <w:r>
              <w:rPr>
                <w:i/>
                <w:sz w:val="28"/>
              </w:rPr>
              <w:t>the class</w:t>
            </w:r>
          </w:p>
        </w:tc>
        <w:tc>
          <w:tcPr>
            <w:tcW w:w="3916" w:type="dxa"/>
          </w:tcPr>
          <w:p w:rsidR="004021A5" w:rsidRDefault="00550086">
            <w:pPr>
              <w:pStyle w:val="TableParagraph"/>
              <w:ind w:left="198" w:right="983"/>
              <w:rPr>
                <w:i/>
                <w:sz w:val="28"/>
              </w:rPr>
            </w:pPr>
            <w:r>
              <w:rPr>
                <w:i/>
                <w:sz w:val="28"/>
              </w:rPr>
              <w:t>Fee per meeting of the committee (Rs)</w:t>
            </w:r>
          </w:p>
        </w:tc>
      </w:tr>
      <w:tr w:rsidR="004021A5">
        <w:trPr>
          <w:trHeight w:val="320"/>
        </w:trPr>
        <w:tc>
          <w:tcPr>
            <w:tcW w:w="2888" w:type="dxa"/>
          </w:tcPr>
          <w:p w:rsidR="004021A5" w:rsidRDefault="00550086">
            <w:pPr>
              <w:pStyle w:val="TableParagraph"/>
              <w:spacing w:line="301" w:lineRule="exact"/>
              <w:ind w:left="198"/>
              <w:rPr>
                <w:sz w:val="28"/>
              </w:rPr>
            </w:pPr>
            <w:r>
              <w:rPr>
                <w:sz w:val="28"/>
              </w:rPr>
              <w:t>10-100</w:t>
            </w:r>
          </w:p>
        </w:tc>
        <w:tc>
          <w:tcPr>
            <w:tcW w:w="3916" w:type="dxa"/>
          </w:tcPr>
          <w:p w:rsidR="004021A5" w:rsidRDefault="00550086">
            <w:pPr>
              <w:pStyle w:val="TableParagraph"/>
              <w:spacing w:line="301" w:lineRule="exact"/>
              <w:ind w:left="198"/>
              <w:rPr>
                <w:sz w:val="28"/>
              </w:rPr>
            </w:pPr>
            <w:r>
              <w:rPr>
                <w:sz w:val="28"/>
              </w:rPr>
              <w:t>15,000</w:t>
            </w:r>
          </w:p>
        </w:tc>
      </w:tr>
      <w:tr w:rsidR="004021A5">
        <w:trPr>
          <w:trHeight w:val="323"/>
        </w:trPr>
        <w:tc>
          <w:tcPr>
            <w:tcW w:w="2888" w:type="dxa"/>
          </w:tcPr>
          <w:p w:rsidR="004021A5" w:rsidRDefault="00550086">
            <w:pPr>
              <w:pStyle w:val="TableParagraph"/>
              <w:spacing w:line="303" w:lineRule="exact"/>
              <w:ind w:left="198"/>
              <w:rPr>
                <w:sz w:val="28"/>
              </w:rPr>
            </w:pPr>
            <w:r>
              <w:rPr>
                <w:sz w:val="28"/>
              </w:rPr>
              <w:t>101-1000</w:t>
            </w:r>
          </w:p>
        </w:tc>
        <w:tc>
          <w:tcPr>
            <w:tcW w:w="3916" w:type="dxa"/>
          </w:tcPr>
          <w:p w:rsidR="004021A5" w:rsidRDefault="00550086">
            <w:pPr>
              <w:pStyle w:val="TableParagraph"/>
              <w:spacing w:line="303" w:lineRule="exact"/>
              <w:ind w:left="198"/>
              <w:rPr>
                <w:sz w:val="28"/>
              </w:rPr>
            </w:pPr>
            <w:r>
              <w:rPr>
                <w:sz w:val="28"/>
              </w:rPr>
              <w:t>20,000</w:t>
            </w:r>
          </w:p>
        </w:tc>
      </w:tr>
      <w:tr w:rsidR="004021A5">
        <w:trPr>
          <w:trHeight w:val="642"/>
        </w:trPr>
        <w:tc>
          <w:tcPr>
            <w:tcW w:w="2888" w:type="dxa"/>
          </w:tcPr>
          <w:p w:rsidR="004021A5" w:rsidRDefault="00550086">
            <w:pPr>
              <w:pStyle w:val="TableParagraph"/>
              <w:tabs>
                <w:tab w:val="left" w:pos="1091"/>
              </w:tabs>
              <w:spacing w:before="3" w:line="322" w:lineRule="exact"/>
              <w:ind w:left="198" w:right="1232"/>
              <w:rPr>
                <w:sz w:val="28"/>
              </w:rPr>
            </w:pPr>
            <w:r>
              <w:rPr>
                <w:sz w:val="28"/>
              </w:rPr>
              <w:t>More</w:t>
            </w:r>
            <w:r>
              <w:rPr>
                <w:sz w:val="28"/>
              </w:rPr>
              <w:tab/>
            </w:r>
            <w:r>
              <w:rPr>
                <w:spacing w:val="-5"/>
                <w:sz w:val="28"/>
              </w:rPr>
              <w:t xml:space="preserve">than </w:t>
            </w:r>
            <w:r>
              <w:rPr>
                <w:sz w:val="28"/>
              </w:rPr>
              <w:t>1000</w:t>
            </w:r>
          </w:p>
        </w:tc>
        <w:tc>
          <w:tcPr>
            <w:tcW w:w="3916" w:type="dxa"/>
          </w:tcPr>
          <w:p w:rsidR="004021A5" w:rsidRDefault="00550086">
            <w:pPr>
              <w:pStyle w:val="TableParagraph"/>
              <w:spacing w:line="321" w:lineRule="exact"/>
              <w:ind w:left="198"/>
              <w:rPr>
                <w:sz w:val="28"/>
              </w:rPr>
            </w:pPr>
            <w:r>
              <w:rPr>
                <w:sz w:val="28"/>
              </w:rPr>
              <w:t>25,000</w:t>
            </w:r>
          </w:p>
        </w:tc>
      </w:tr>
    </w:tbl>
    <w:p w:rsidR="004021A5" w:rsidRDefault="004021A5">
      <w:pPr>
        <w:pStyle w:val="BodyText"/>
        <w:spacing w:before="4"/>
        <w:jc w:val="left"/>
        <w:rPr>
          <w:sz w:val="24"/>
        </w:rPr>
      </w:pPr>
    </w:p>
    <w:p w:rsidR="004021A5" w:rsidRDefault="00550086">
      <w:pPr>
        <w:pStyle w:val="ListParagraph"/>
        <w:numPr>
          <w:ilvl w:val="0"/>
          <w:numId w:val="33"/>
        </w:numPr>
        <w:tabs>
          <w:tab w:val="left" w:pos="2089"/>
        </w:tabs>
        <w:ind w:right="1468" w:firstLine="0"/>
        <w:jc w:val="both"/>
        <w:rPr>
          <w:sz w:val="28"/>
        </w:rPr>
      </w:pPr>
      <w:r>
        <w:rPr>
          <w:sz w:val="28"/>
        </w:rPr>
        <w:t>The authorised representative shall circulate the agenda</w:t>
      </w:r>
      <w:r>
        <w:rPr>
          <w:spacing w:val="-18"/>
          <w:sz w:val="28"/>
        </w:rPr>
        <w:t xml:space="preserve"> </w:t>
      </w:r>
      <w:r>
        <w:rPr>
          <w:sz w:val="28"/>
        </w:rPr>
        <w:t>to</w:t>
      </w:r>
      <w:r>
        <w:rPr>
          <w:spacing w:val="-18"/>
          <w:sz w:val="28"/>
        </w:rPr>
        <w:t xml:space="preserve"> </w:t>
      </w:r>
      <w:r>
        <w:rPr>
          <w:sz w:val="28"/>
        </w:rPr>
        <w:t>creditors</w:t>
      </w:r>
      <w:r>
        <w:rPr>
          <w:spacing w:val="-18"/>
          <w:sz w:val="28"/>
        </w:rPr>
        <w:t xml:space="preserve"> </w:t>
      </w:r>
      <w:r>
        <w:rPr>
          <w:sz w:val="28"/>
        </w:rPr>
        <w:t>in</w:t>
      </w:r>
      <w:r>
        <w:rPr>
          <w:spacing w:val="-13"/>
          <w:sz w:val="28"/>
        </w:rPr>
        <w:t xml:space="preserve"> </w:t>
      </w:r>
      <w:r>
        <w:rPr>
          <w:sz w:val="28"/>
        </w:rPr>
        <w:t>a</w:t>
      </w:r>
      <w:r>
        <w:rPr>
          <w:spacing w:val="-19"/>
          <w:sz w:val="28"/>
        </w:rPr>
        <w:t xml:space="preserve"> </w:t>
      </w:r>
      <w:r>
        <w:rPr>
          <w:sz w:val="28"/>
        </w:rPr>
        <w:t>class</w:t>
      </w:r>
      <w:r>
        <w:rPr>
          <w:spacing w:val="-15"/>
          <w:sz w:val="28"/>
        </w:rPr>
        <w:t xml:space="preserve"> </w:t>
      </w:r>
      <w:r>
        <w:rPr>
          <w:sz w:val="28"/>
        </w:rPr>
        <w:t>and</w:t>
      </w:r>
      <w:r>
        <w:rPr>
          <w:spacing w:val="-16"/>
          <w:sz w:val="28"/>
        </w:rPr>
        <w:t xml:space="preserve"> </w:t>
      </w:r>
      <w:r>
        <w:rPr>
          <w:sz w:val="28"/>
        </w:rPr>
        <w:t>announce</w:t>
      </w:r>
      <w:r>
        <w:rPr>
          <w:spacing w:val="-17"/>
          <w:sz w:val="28"/>
        </w:rPr>
        <w:t xml:space="preserve"> </w:t>
      </w:r>
      <w:r>
        <w:rPr>
          <w:sz w:val="28"/>
        </w:rPr>
        <w:t>the</w:t>
      </w:r>
      <w:r>
        <w:rPr>
          <w:spacing w:val="-16"/>
          <w:sz w:val="28"/>
        </w:rPr>
        <w:t xml:space="preserve"> </w:t>
      </w:r>
      <w:r>
        <w:rPr>
          <w:sz w:val="28"/>
        </w:rPr>
        <w:t>voting window at least twenty-four hours before the window opens for voting instructions and keep the voting window open for at least twelve</w:t>
      </w:r>
      <w:r>
        <w:rPr>
          <w:spacing w:val="-10"/>
          <w:sz w:val="28"/>
        </w:rPr>
        <w:t xml:space="preserve"> </w:t>
      </w:r>
      <w:r>
        <w:rPr>
          <w:sz w:val="28"/>
        </w:rPr>
        <w:t>hours.</w:t>
      </w:r>
    </w:p>
    <w:p w:rsidR="004021A5" w:rsidRDefault="004021A5">
      <w:pPr>
        <w:pStyle w:val="BodyText"/>
        <w:spacing w:before="3"/>
        <w:jc w:val="left"/>
        <w:rPr>
          <w:sz w:val="24"/>
        </w:rPr>
      </w:pPr>
    </w:p>
    <w:p w:rsidR="004021A5" w:rsidRDefault="00550086">
      <w:pPr>
        <w:pStyle w:val="BodyText"/>
        <w:ind w:left="1623" w:right="1466"/>
      </w:pPr>
      <w:r>
        <w:rPr>
          <w:b/>
        </w:rPr>
        <w:t xml:space="preserve">16-B. </w:t>
      </w:r>
      <w:r>
        <w:rPr>
          <w:b/>
          <w:i/>
        </w:rPr>
        <w:t>Committee with only creditors in a class</w:t>
      </w:r>
      <w:r>
        <w:t>. — Where the corporate</w:t>
      </w:r>
      <w:r>
        <w:t xml:space="preserve"> debtor has only creditors in a class and no other financial creditor eligible to join the committee, the committee shall consist of only the authorised representative(s).”</w:t>
      </w:r>
    </w:p>
    <w:p w:rsidR="004021A5" w:rsidRDefault="004021A5">
      <w:pPr>
        <w:pStyle w:val="BodyText"/>
        <w:spacing w:before="6"/>
        <w:jc w:val="left"/>
        <w:rPr>
          <w:sz w:val="24"/>
        </w:rPr>
      </w:pPr>
    </w:p>
    <w:p w:rsidR="004021A5" w:rsidRDefault="00550086">
      <w:pPr>
        <w:pStyle w:val="ListParagraph"/>
        <w:numPr>
          <w:ilvl w:val="0"/>
          <w:numId w:val="29"/>
        </w:numPr>
        <w:tabs>
          <w:tab w:val="left" w:pos="2092"/>
        </w:tabs>
        <w:ind w:right="1467" w:firstLine="0"/>
        <w:jc w:val="both"/>
        <w:rPr>
          <w:sz w:val="28"/>
        </w:rPr>
      </w:pPr>
      <w:r>
        <w:rPr>
          <w:sz w:val="28"/>
        </w:rPr>
        <w:t>It is obvious that debenture-holders and persons with home loans may be numerous a</w:t>
      </w:r>
      <w:r>
        <w:rPr>
          <w:sz w:val="28"/>
        </w:rPr>
        <w:t xml:space="preserve">nd, therefore, have been statutorily dealt with by the aforesaid change made in the Code as well as the Regulations. However, as a general rule, it is correct to say that financial creditors, which involve banks and financial institutions, would certainly </w:t>
      </w:r>
      <w:r>
        <w:rPr>
          <w:sz w:val="28"/>
        </w:rPr>
        <w:t>be smaller in number than operational creditors of a corporate</w:t>
      </w:r>
      <w:r>
        <w:rPr>
          <w:spacing w:val="-8"/>
          <w:sz w:val="28"/>
        </w:rPr>
        <w:t xml:space="preserve"> </w:t>
      </w:r>
      <w:r>
        <w:rPr>
          <w:sz w:val="28"/>
        </w:rPr>
        <w:t>debtor.</w:t>
      </w:r>
    </w:p>
    <w:p w:rsidR="004021A5" w:rsidRDefault="004021A5">
      <w:pPr>
        <w:pStyle w:val="BodyText"/>
        <w:spacing w:before="4"/>
        <w:jc w:val="left"/>
        <w:rPr>
          <w:sz w:val="24"/>
        </w:rPr>
      </w:pPr>
    </w:p>
    <w:p w:rsidR="004021A5" w:rsidRDefault="00550086">
      <w:pPr>
        <w:pStyle w:val="BodyText"/>
        <w:spacing w:before="1"/>
        <w:ind w:left="1623"/>
      </w:pPr>
      <w:r>
        <w:t>xxx xxx xxx</w:t>
      </w:r>
    </w:p>
    <w:p w:rsidR="004021A5" w:rsidRDefault="004021A5">
      <w:pPr>
        <w:pStyle w:val="BodyText"/>
        <w:spacing w:before="4"/>
        <w:jc w:val="left"/>
        <w:rPr>
          <w:sz w:val="24"/>
        </w:rPr>
      </w:pPr>
    </w:p>
    <w:p w:rsidR="004021A5" w:rsidRDefault="00550086">
      <w:pPr>
        <w:pStyle w:val="BodyText"/>
        <w:ind w:left="1623" w:right="1466"/>
      </w:pPr>
      <w:r>
        <w:rPr>
          <w:b/>
        </w:rPr>
        <w:t xml:space="preserve">61. </w:t>
      </w:r>
      <w:r>
        <w:t>Insofar as set-off and counterclaim is concerned, a set-off of amounts due from financial creditors is a rarity. Usually, financial debts point only in one way— amounts lent have to be repaid. However, it is not as if</w:t>
      </w:r>
      <w:r>
        <w:rPr>
          <w:spacing w:val="-19"/>
        </w:rPr>
        <w:t xml:space="preserve"> </w:t>
      </w:r>
      <w:r>
        <w:t>a</w:t>
      </w:r>
      <w:r>
        <w:rPr>
          <w:spacing w:val="-22"/>
        </w:rPr>
        <w:t xml:space="preserve"> </w:t>
      </w:r>
      <w:r>
        <w:t>legitimate</w:t>
      </w:r>
      <w:r>
        <w:rPr>
          <w:spacing w:val="-22"/>
        </w:rPr>
        <w:t xml:space="preserve"> </w:t>
      </w:r>
      <w:r>
        <w:t>set-off</w:t>
      </w:r>
      <w:r>
        <w:rPr>
          <w:spacing w:val="-21"/>
        </w:rPr>
        <w:t xml:space="preserve"> </w:t>
      </w:r>
      <w:r>
        <w:t>is</w:t>
      </w:r>
      <w:r>
        <w:rPr>
          <w:spacing w:val="-20"/>
        </w:rPr>
        <w:t xml:space="preserve"> </w:t>
      </w:r>
      <w:r>
        <w:t>not</w:t>
      </w:r>
      <w:r>
        <w:rPr>
          <w:spacing w:val="-21"/>
        </w:rPr>
        <w:t xml:space="preserve"> </w:t>
      </w:r>
      <w:r>
        <w:t>to</w:t>
      </w:r>
      <w:r>
        <w:rPr>
          <w:spacing w:val="-22"/>
        </w:rPr>
        <w:t xml:space="preserve"> </w:t>
      </w:r>
      <w:r>
        <w:t>be</w:t>
      </w:r>
      <w:r>
        <w:rPr>
          <w:spacing w:val="-23"/>
        </w:rPr>
        <w:t xml:space="preserve"> </w:t>
      </w:r>
      <w:r>
        <w:t>cons</w:t>
      </w:r>
      <w:r>
        <w:t>idered</w:t>
      </w:r>
      <w:r>
        <w:rPr>
          <w:spacing w:val="-19"/>
        </w:rPr>
        <w:t xml:space="preserve"> </w:t>
      </w:r>
      <w:r>
        <w:t>at</w:t>
      </w:r>
      <w:r>
        <w:rPr>
          <w:spacing w:val="-18"/>
        </w:rPr>
        <w:t xml:space="preserve"> </w:t>
      </w:r>
      <w:r>
        <w:t>all.</w:t>
      </w:r>
      <w:r>
        <w:rPr>
          <w:spacing w:val="-21"/>
        </w:rPr>
        <w:t xml:space="preserve"> </w:t>
      </w:r>
      <w:r>
        <w:t>Such set-off</w:t>
      </w:r>
      <w:r>
        <w:rPr>
          <w:spacing w:val="-12"/>
        </w:rPr>
        <w:t xml:space="preserve"> </w:t>
      </w:r>
      <w:r>
        <w:t>may</w:t>
      </w:r>
      <w:r>
        <w:rPr>
          <w:spacing w:val="-10"/>
        </w:rPr>
        <w:t xml:space="preserve"> </w:t>
      </w:r>
      <w:r>
        <w:t>be</w:t>
      </w:r>
      <w:r>
        <w:rPr>
          <w:spacing w:val="-14"/>
        </w:rPr>
        <w:t xml:space="preserve"> </w:t>
      </w:r>
      <w:r>
        <w:t>considered</w:t>
      </w:r>
      <w:r>
        <w:rPr>
          <w:spacing w:val="-11"/>
        </w:rPr>
        <w:t xml:space="preserve"> </w:t>
      </w:r>
      <w:r>
        <w:t>at</w:t>
      </w:r>
      <w:r>
        <w:rPr>
          <w:spacing w:val="-12"/>
        </w:rPr>
        <w:t xml:space="preserve"> </w:t>
      </w:r>
      <w:r>
        <w:t>the</w:t>
      </w:r>
      <w:r>
        <w:rPr>
          <w:spacing w:val="-14"/>
        </w:rPr>
        <w:t xml:space="preserve"> </w:t>
      </w:r>
      <w:r>
        <w:t>stage</w:t>
      </w:r>
      <w:r>
        <w:rPr>
          <w:spacing w:val="-14"/>
        </w:rPr>
        <w:t xml:space="preserve"> </w:t>
      </w:r>
      <w:r>
        <w:t>of</w:t>
      </w:r>
      <w:r>
        <w:rPr>
          <w:spacing w:val="-10"/>
        </w:rPr>
        <w:t xml:space="preserve"> </w:t>
      </w:r>
      <w:r>
        <w:t>filing</w:t>
      </w:r>
      <w:r>
        <w:rPr>
          <w:spacing w:val="-11"/>
        </w:rPr>
        <w:t xml:space="preserve"> </w:t>
      </w:r>
      <w:r>
        <w:t>of</w:t>
      </w:r>
      <w:r>
        <w:rPr>
          <w:spacing w:val="-9"/>
        </w:rPr>
        <w:t xml:space="preserve"> </w:t>
      </w:r>
      <w:r>
        <w:t>proof of claims during the resolution process by the resolution professional, his decision being</w:t>
      </w:r>
      <w:r>
        <w:rPr>
          <w:spacing w:val="19"/>
        </w:rPr>
        <w:t xml:space="preserve"> </w:t>
      </w:r>
      <w:r>
        <w:t>subject to</w:t>
      </w:r>
    </w:p>
    <w:p w:rsidR="004021A5" w:rsidRDefault="004021A5">
      <w:pPr>
        <w:sectPr w:rsidR="004021A5">
          <w:pgSz w:w="11910" w:h="16840"/>
          <w:pgMar w:top="1340" w:right="1220" w:bottom="1200" w:left="940" w:header="0" w:footer="1000" w:gutter="0"/>
          <w:cols w:space="720"/>
        </w:sectPr>
      </w:pPr>
    </w:p>
    <w:p w:rsidR="004021A5" w:rsidRDefault="00550086">
      <w:pPr>
        <w:pStyle w:val="BodyText"/>
        <w:spacing w:before="81"/>
        <w:ind w:left="1623" w:right="1459"/>
        <w:jc w:val="left"/>
      </w:pPr>
      <w:r>
        <w:t xml:space="preserve">challenge before the adjudicating authority under Section </w:t>
      </w:r>
      <w:r>
        <w:t>60.”</w:t>
      </w:r>
    </w:p>
    <w:p w:rsidR="004021A5" w:rsidRDefault="004021A5">
      <w:pPr>
        <w:pStyle w:val="BodyText"/>
        <w:jc w:val="left"/>
        <w:rPr>
          <w:sz w:val="30"/>
        </w:rPr>
      </w:pPr>
    </w:p>
    <w:p w:rsidR="004021A5" w:rsidRDefault="004021A5">
      <w:pPr>
        <w:pStyle w:val="BodyText"/>
        <w:jc w:val="left"/>
        <w:rPr>
          <w:sz w:val="30"/>
        </w:rPr>
      </w:pPr>
    </w:p>
    <w:p w:rsidR="004021A5" w:rsidRDefault="00550086">
      <w:pPr>
        <w:pStyle w:val="Heading1"/>
        <w:spacing w:before="192" w:line="240" w:lineRule="auto"/>
        <w:ind w:left="903" w:right="0"/>
        <w:jc w:val="left"/>
        <w:rPr>
          <w:u w:val="none"/>
        </w:rPr>
      </w:pPr>
      <w:r>
        <w:rPr>
          <w:u w:val="thick"/>
        </w:rPr>
        <w:t>The Article 14 Challenge (I): Discrimination</w:t>
      </w:r>
    </w:p>
    <w:p w:rsidR="004021A5" w:rsidRDefault="004021A5">
      <w:pPr>
        <w:pStyle w:val="BodyText"/>
        <w:jc w:val="left"/>
        <w:rPr>
          <w:b/>
          <w:sz w:val="20"/>
        </w:rPr>
      </w:pPr>
    </w:p>
    <w:p w:rsidR="004021A5" w:rsidRDefault="004021A5">
      <w:pPr>
        <w:pStyle w:val="BodyText"/>
        <w:spacing w:before="8"/>
        <w:jc w:val="left"/>
        <w:rPr>
          <w:b/>
          <w:sz w:val="27"/>
        </w:rPr>
      </w:pPr>
    </w:p>
    <w:p w:rsidR="004021A5" w:rsidRDefault="00550086">
      <w:pPr>
        <w:pStyle w:val="ListParagraph"/>
        <w:numPr>
          <w:ilvl w:val="0"/>
          <w:numId w:val="30"/>
        </w:numPr>
        <w:tabs>
          <w:tab w:val="left" w:pos="1778"/>
        </w:tabs>
        <w:spacing w:before="92" w:line="480" w:lineRule="auto"/>
        <w:ind w:left="903" w:right="756" w:firstLine="0"/>
        <w:jc w:val="both"/>
        <w:rPr>
          <w:sz w:val="28"/>
        </w:rPr>
      </w:pPr>
      <w:r>
        <w:rPr>
          <w:sz w:val="28"/>
        </w:rPr>
        <w:t>Learned counsel for the Petitioners have emphasised that treating allottees to be financial creditors is discriminatory inasmuch as unequals are treated equally, equals are treated unequally, and both a</w:t>
      </w:r>
      <w:r>
        <w:rPr>
          <w:sz w:val="28"/>
        </w:rPr>
        <w:t>re without any intelligible differentia having any nexus with the objects of the Code. It is argued that discrimination arises, equals being treated as unequal, as real estate</w:t>
      </w:r>
      <w:r>
        <w:rPr>
          <w:spacing w:val="-17"/>
          <w:sz w:val="28"/>
        </w:rPr>
        <w:t xml:space="preserve"> </w:t>
      </w:r>
      <w:r>
        <w:rPr>
          <w:sz w:val="28"/>
        </w:rPr>
        <w:t>developers</w:t>
      </w:r>
      <w:r>
        <w:rPr>
          <w:spacing w:val="-15"/>
          <w:sz w:val="28"/>
        </w:rPr>
        <w:t xml:space="preserve"> </w:t>
      </w:r>
      <w:r>
        <w:rPr>
          <w:sz w:val="28"/>
        </w:rPr>
        <w:t>are</w:t>
      </w:r>
      <w:r>
        <w:rPr>
          <w:spacing w:val="-16"/>
          <w:sz w:val="28"/>
        </w:rPr>
        <w:t xml:space="preserve"> </w:t>
      </w:r>
      <w:r>
        <w:rPr>
          <w:sz w:val="28"/>
        </w:rPr>
        <w:t>differentiated</w:t>
      </w:r>
      <w:r>
        <w:rPr>
          <w:spacing w:val="-18"/>
          <w:sz w:val="28"/>
        </w:rPr>
        <w:t xml:space="preserve"> </w:t>
      </w:r>
      <w:r>
        <w:rPr>
          <w:sz w:val="28"/>
        </w:rPr>
        <w:t>from</w:t>
      </w:r>
      <w:r>
        <w:rPr>
          <w:spacing w:val="-15"/>
          <w:sz w:val="28"/>
        </w:rPr>
        <w:t xml:space="preserve"> </w:t>
      </w:r>
      <w:r>
        <w:rPr>
          <w:sz w:val="28"/>
        </w:rPr>
        <w:t>other</w:t>
      </w:r>
      <w:r>
        <w:rPr>
          <w:spacing w:val="-16"/>
          <w:sz w:val="28"/>
        </w:rPr>
        <w:t xml:space="preserve"> </w:t>
      </w:r>
      <w:r>
        <w:rPr>
          <w:sz w:val="28"/>
        </w:rPr>
        <w:t>entities</w:t>
      </w:r>
      <w:r>
        <w:rPr>
          <w:spacing w:val="-17"/>
          <w:sz w:val="28"/>
        </w:rPr>
        <w:t xml:space="preserve"> </w:t>
      </w:r>
      <w:r>
        <w:rPr>
          <w:sz w:val="28"/>
        </w:rPr>
        <w:t>who</w:t>
      </w:r>
      <w:r>
        <w:rPr>
          <w:spacing w:val="-17"/>
          <w:sz w:val="28"/>
        </w:rPr>
        <w:t xml:space="preserve"> </w:t>
      </w:r>
      <w:r>
        <w:rPr>
          <w:sz w:val="28"/>
        </w:rPr>
        <w:t>supply goods or services and would, therefore, be discriminated against as, in the case of real estate developers, all that an allottee</w:t>
      </w:r>
      <w:r>
        <w:rPr>
          <w:spacing w:val="-49"/>
          <w:sz w:val="28"/>
        </w:rPr>
        <w:t xml:space="preserve"> </w:t>
      </w:r>
      <w:r>
        <w:rPr>
          <w:sz w:val="28"/>
        </w:rPr>
        <w:t>would have to show is that a debt is due to him, whereas in the cases</w:t>
      </w:r>
      <w:r>
        <w:rPr>
          <w:spacing w:val="-32"/>
          <w:sz w:val="28"/>
        </w:rPr>
        <w:t xml:space="preserve"> </w:t>
      </w:r>
      <w:r>
        <w:rPr>
          <w:sz w:val="28"/>
        </w:rPr>
        <w:t>of persons supplying goods or services if there ex</w:t>
      </w:r>
      <w:r>
        <w:rPr>
          <w:sz w:val="28"/>
        </w:rPr>
        <w:t>ists any pre- existing dispute between the operational debtor and the person who</w:t>
      </w:r>
      <w:r>
        <w:rPr>
          <w:spacing w:val="-15"/>
          <w:sz w:val="28"/>
        </w:rPr>
        <w:t xml:space="preserve"> </w:t>
      </w:r>
      <w:r>
        <w:rPr>
          <w:sz w:val="28"/>
        </w:rPr>
        <w:t>purchases</w:t>
      </w:r>
      <w:r>
        <w:rPr>
          <w:spacing w:val="-15"/>
          <w:sz w:val="28"/>
        </w:rPr>
        <w:t xml:space="preserve"> </w:t>
      </w:r>
      <w:r>
        <w:rPr>
          <w:sz w:val="28"/>
        </w:rPr>
        <w:t>the</w:t>
      </w:r>
      <w:r>
        <w:rPr>
          <w:spacing w:val="-17"/>
          <w:sz w:val="28"/>
        </w:rPr>
        <w:t xml:space="preserve"> </w:t>
      </w:r>
      <w:r>
        <w:rPr>
          <w:sz w:val="28"/>
        </w:rPr>
        <w:t>goods</w:t>
      </w:r>
      <w:r>
        <w:rPr>
          <w:spacing w:val="-13"/>
          <w:sz w:val="28"/>
        </w:rPr>
        <w:t xml:space="preserve"> </w:t>
      </w:r>
      <w:r>
        <w:rPr>
          <w:sz w:val="28"/>
        </w:rPr>
        <w:t>or</w:t>
      </w:r>
      <w:r>
        <w:rPr>
          <w:spacing w:val="-14"/>
          <w:sz w:val="28"/>
        </w:rPr>
        <w:t xml:space="preserve"> </w:t>
      </w:r>
      <w:r>
        <w:rPr>
          <w:sz w:val="28"/>
        </w:rPr>
        <w:t>avails</w:t>
      </w:r>
      <w:r>
        <w:rPr>
          <w:spacing w:val="-13"/>
          <w:sz w:val="28"/>
        </w:rPr>
        <w:t xml:space="preserve"> </w:t>
      </w:r>
      <w:r>
        <w:rPr>
          <w:sz w:val="28"/>
        </w:rPr>
        <w:t>of</w:t>
      </w:r>
      <w:r>
        <w:rPr>
          <w:spacing w:val="-12"/>
          <w:sz w:val="28"/>
        </w:rPr>
        <w:t xml:space="preserve"> </w:t>
      </w:r>
      <w:r>
        <w:rPr>
          <w:sz w:val="28"/>
        </w:rPr>
        <w:t>the</w:t>
      </w:r>
      <w:r>
        <w:rPr>
          <w:spacing w:val="-15"/>
          <w:sz w:val="28"/>
        </w:rPr>
        <w:t xml:space="preserve"> </w:t>
      </w:r>
      <w:r>
        <w:rPr>
          <w:sz w:val="28"/>
        </w:rPr>
        <w:t>services,</w:t>
      </w:r>
      <w:r>
        <w:rPr>
          <w:spacing w:val="-9"/>
          <w:sz w:val="28"/>
        </w:rPr>
        <w:t xml:space="preserve"> </w:t>
      </w:r>
      <w:r>
        <w:rPr>
          <w:sz w:val="28"/>
        </w:rPr>
        <w:t>the</w:t>
      </w:r>
      <w:r>
        <w:rPr>
          <w:spacing w:val="-14"/>
          <w:sz w:val="28"/>
        </w:rPr>
        <w:t xml:space="preserve"> </w:t>
      </w:r>
      <w:r>
        <w:rPr>
          <w:sz w:val="28"/>
        </w:rPr>
        <w:t>operational debtor would be outside the clutches of the Code. It was also argued</w:t>
      </w:r>
      <w:r>
        <w:rPr>
          <w:spacing w:val="-12"/>
          <w:sz w:val="28"/>
        </w:rPr>
        <w:t xml:space="preserve"> </w:t>
      </w:r>
      <w:r>
        <w:rPr>
          <w:sz w:val="28"/>
        </w:rPr>
        <w:t>that</w:t>
      </w:r>
      <w:r>
        <w:rPr>
          <w:spacing w:val="-11"/>
          <w:sz w:val="28"/>
        </w:rPr>
        <w:t xml:space="preserve"> </w:t>
      </w:r>
      <w:r>
        <w:rPr>
          <w:sz w:val="28"/>
        </w:rPr>
        <w:t>unequals</w:t>
      </w:r>
      <w:r>
        <w:rPr>
          <w:spacing w:val="-11"/>
          <w:sz w:val="28"/>
        </w:rPr>
        <w:t xml:space="preserve"> </w:t>
      </w:r>
      <w:r>
        <w:rPr>
          <w:sz w:val="28"/>
        </w:rPr>
        <w:t>are</w:t>
      </w:r>
      <w:r>
        <w:rPr>
          <w:spacing w:val="-15"/>
          <w:sz w:val="28"/>
        </w:rPr>
        <w:t xml:space="preserve"> </w:t>
      </w:r>
      <w:r>
        <w:rPr>
          <w:sz w:val="28"/>
        </w:rPr>
        <w:t>treated</w:t>
      </w:r>
      <w:r>
        <w:rPr>
          <w:spacing w:val="-12"/>
          <w:sz w:val="28"/>
        </w:rPr>
        <w:t xml:space="preserve"> </w:t>
      </w:r>
      <w:r>
        <w:rPr>
          <w:sz w:val="28"/>
        </w:rPr>
        <w:t>as</w:t>
      </w:r>
      <w:r>
        <w:rPr>
          <w:spacing w:val="-11"/>
          <w:sz w:val="28"/>
        </w:rPr>
        <w:t xml:space="preserve"> </w:t>
      </w:r>
      <w:r>
        <w:rPr>
          <w:sz w:val="28"/>
        </w:rPr>
        <w:t>equals</w:t>
      </w:r>
      <w:r>
        <w:rPr>
          <w:spacing w:val="-11"/>
          <w:sz w:val="28"/>
        </w:rPr>
        <w:t xml:space="preserve"> </w:t>
      </w:r>
      <w:r>
        <w:rPr>
          <w:sz w:val="28"/>
        </w:rPr>
        <w:t>as</w:t>
      </w:r>
      <w:r>
        <w:rPr>
          <w:spacing w:val="-10"/>
          <w:sz w:val="28"/>
        </w:rPr>
        <w:t xml:space="preserve"> </w:t>
      </w:r>
      <w:r>
        <w:rPr>
          <w:sz w:val="28"/>
        </w:rPr>
        <w:t>bank</w:t>
      </w:r>
      <w:r>
        <w:rPr>
          <w:sz w:val="28"/>
        </w:rPr>
        <w:t>s</w:t>
      </w:r>
      <w:r>
        <w:rPr>
          <w:spacing w:val="-11"/>
          <w:sz w:val="28"/>
        </w:rPr>
        <w:t xml:space="preserve"> </w:t>
      </w:r>
      <w:r>
        <w:rPr>
          <w:sz w:val="28"/>
        </w:rPr>
        <w:t>and</w:t>
      </w:r>
      <w:r>
        <w:rPr>
          <w:spacing w:val="-15"/>
          <w:sz w:val="28"/>
        </w:rPr>
        <w:t xml:space="preserve"> </w:t>
      </w:r>
      <w:r>
        <w:rPr>
          <w:sz w:val="28"/>
        </w:rPr>
        <w:t>financial institutions are completely different from real estate developers, as</w:t>
      </w:r>
      <w:r>
        <w:rPr>
          <w:spacing w:val="20"/>
          <w:sz w:val="28"/>
        </w:rPr>
        <w:t xml:space="preserve"> </w:t>
      </w:r>
      <w:r>
        <w:rPr>
          <w:sz w:val="28"/>
        </w:rPr>
        <w:t>has</w:t>
      </w:r>
      <w:r>
        <w:rPr>
          <w:spacing w:val="20"/>
          <w:sz w:val="28"/>
        </w:rPr>
        <w:t xml:space="preserve"> </w:t>
      </w:r>
      <w:r>
        <w:rPr>
          <w:sz w:val="28"/>
        </w:rPr>
        <w:t>been</w:t>
      </w:r>
      <w:r>
        <w:rPr>
          <w:spacing w:val="18"/>
          <w:sz w:val="28"/>
        </w:rPr>
        <w:t xml:space="preserve"> </w:t>
      </w:r>
      <w:r>
        <w:rPr>
          <w:sz w:val="28"/>
        </w:rPr>
        <w:t>recognised</w:t>
      </w:r>
      <w:r>
        <w:rPr>
          <w:spacing w:val="19"/>
          <w:sz w:val="28"/>
        </w:rPr>
        <w:t xml:space="preserve"> </w:t>
      </w:r>
      <w:r>
        <w:rPr>
          <w:sz w:val="28"/>
        </w:rPr>
        <w:t>in</w:t>
      </w:r>
      <w:r>
        <w:rPr>
          <w:spacing w:val="19"/>
          <w:sz w:val="28"/>
        </w:rPr>
        <w:t xml:space="preserve"> </w:t>
      </w:r>
      <w:r>
        <w:rPr>
          <w:b/>
          <w:sz w:val="28"/>
        </w:rPr>
        <w:t>Swiss</w:t>
      </w:r>
      <w:r>
        <w:rPr>
          <w:b/>
          <w:spacing w:val="19"/>
          <w:sz w:val="28"/>
        </w:rPr>
        <w:t xml:space="preserve"> </w:t>
      </w:r>
      <w:r>
        <w:rPr>
          <w:b/>
          <w:sz w:val="28"/>
        </w:rPr>
        <w:t>Ribbons</w:t>
      </w:r>
      <w:r>
        <w:rPr>
          <w:b/>
          <w:spacing w:val="21"/>
          <w:sz w:val="28"/>
        </w:rPr>
        <w:t xml:space="preserve"> </w:t>
      </w:r>
      <w:r>
        <w:rPr>
          <w:sz w:val="28"/>
        </w:rPr>
        <w:t>(supra),</w:t>
      </w:r>
      <w:r>
        <w:rPr>
          <w:spacing w:val="18"/>
          <w:sz w:val="28"/>
        </w:rPr>
        <w:t xml:space="preserve"> </w:t>
      </w:r>
      <w:r>
        <w:rPr>
          <w:sz w:val="28"/>
        </w:rPr>
        <w:t>and</w:t>
      </w:r>
      <w:r>
        <w:rPr>
          <w:spacing w:val="16"/>
          <w:sz w:val="28"/>
        </w:rPr>
        <w:t xml:space="preserve"> </w:t>
      </w:r>
      <w:r>
        <w:rPr>
          <w:sz w:val="28"/>
        </w:rPr>
        <w:t>to</w:t>
      </w:r>
      <w:r>
        <w:rPr>
          <w:spacing w:val="19"/>
          <w:sz w:val="28"/>
        </w:rPr>
        <w:t xml:space="preserve"> </w:t>
      </w:r>
      <w:r>
        <w:rPr>
          <w:sz w:val="28"/>
        </w:rPr>
        <w:t>treat</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55"/>
      </w:pPr>
      <w:r>
        <w:t>these unequals as equals by making real estate developers financial debtors, again infracts Article 14.</w:t>
      </w:r>
    </w:p>
    <w:p w:rsidR="004021A5" w:rsidRDefault="00550086">
      <w:pPr>
        <w:pStyle w:val="ListParagraph"/>
        <w:numPr>
          <w:ilvl w:val="0"/>
          <w:numId w:val="30"/>
        </w:numPr>
        <w:tabs>
          <w:tab w:val="left" w:pos="1778"/>
        </w:tabs>
        <w:spacing w:before="159" w:line="480" w:lineRule="auto"/>
        <w:ind w:left="903" w:right="757" w:firstLine="0"/>
        <w:jc w:val="both"/>
        <w:rPr>
          <w:sz w:val="28"/>
        </w:rPr>
      </w:pPr>
      <w:r>
        <w:rPr>
          <w:sz w:val="28"/>
        </w:rPr>
        <w:t xml:space="preserve">When Article 14 is alleged to have been infracted by legislation which is economic in nature, it is important to first restate a few fundamental principles. In </w:t>
      </w:r>
      <w:r>
        <w:rPr>
          <w:b/>
          <w:sz w:val="28"/>
        </w:rPr>
        <w:t>Ram Krishna Dalmia v. Justice</w:t>
      </w:r>
      <w:r>
        <w:rPr>
          <w:b/>
          <w:spacing w:val="-13"/>
          <w:sz w:val="28"/>
        </w:rPr>
        <w:t xml:space="preserve"> </w:t>
      </w:r>
      <w:r>
        <w:rPr>
          <w:b/>
          <w:sz w:val="28"/>
        </w:rPr>
        <w:t>S.R.</w:t>
      </w:r>
      <w:r>
        <w:rPr>
          <w:b/>
          <w:spacing w:val="-13"/>
          <w:sz w:val="28"/>
        </w:rPr>
        <w:t xml:space="preserve"> </w:t>
      </w:r>
      <w:r>
        <w:rPr>
          <w:b/>
          <w:sz w:val="28"/>
        </w:rPr>
        <w:t>Tendolkar</w:t>
      </w:r>
      <w:r>
        <w:rPr>
          <w:b/>
          <w:spacing w:val="-9"/>
          <w:sz w:val="28"/>
        </w:rPr>
        <w:t xml:space="preserve"> </w:t>
      </w:r>
      <w:r>
        <w:rPr>
          <w:sz w:val="28"/>
        </w:rPr>
        <w:t>(1959)</w:t>
      </w:r>
      <w:r>
        <w:rPr>
          <w:spacing w:val="-13"/>
          <w:sz w:val="28"/>
        </w:rPr>
        <w:t xml:space="preserve"> </w:t>
      </w:r>
      <w:r>
        <w:rPr>
          <w:sz w:val="28"/>
        </w:rPr>
        <w:t>SCR</w:t>
      </w:r>
      <w:r>
        <w:rPr>
          <w:spacing w:val="-11"/>
          <w:sz w:val="28"/>
        </w:rPr>
        <w:t xml:space="preserve"> </w:t>
      </w:r>
      <w:r>
        <w:rPr>
          <w:sz w:val="28"/>
        </w:rPr>
        <w:t>279,</w:t>
      </w:r>
      <w:r>
        <w:rPr>
          <w:spacing w:val="-12"/>
          <w:sz w:val="28"/>
        </w:rPr>
        <w:t xml:space="preserve"> </w:t>
      </w:r>
      <w:r>
        <w:rPr>
          <w:sz w:val="28"/>
        </w:rPr>
        <w:t>this</w:t>
      </w:r>
      <w:r>
        <w:rPr>
          <w:spacing w:val="-13"/>
          <w:sz w:val="28"/>
        </w:rPr>
        <w:t xml:space="preserve"> </w:t>
      </w:r>
      <w:r>
        <w:rPr>
          <w:sz w:val="28"/>
        </w:rPr>
        <w:t>Court</w:t>
      </w:r>
      <w:r>
        <w:rPr>
          <w:spacing w:val="-12"/>
          <w:sz w:val="28"/>
        </w:rPr>
        <w:t xml:space="preserve"> </w:t>
      </w:r>
      <w:r>
        <w:rPr>
          <w:sz w:val="28"/>
        </w:rPr>
        <w:t>laid</w:t>
      </w:r>
      <w:r>
        <w:rPr>
          <w:spacing w:val="-12"/>
          <w:sz w:val="28"/>
        </w:rPr>
        <w:t xml:space="preserve"> </w:t>
      </w:r>
      <w:r>
        <w:rPr>
          <w:sz w:val="28"/>
        </w:rPr>
        <w:t>down</w:t>
      </w:r>
      <w:r>
        <w:rPr>
          <w:spacing w:val="-16"/>
          <w:sz w:val="28"/>
        </w:rPr>
        <w:t xml:space="preserve"> </w:t>
      </w:r>
      <w:r>
        <w:rPr>
          <w:sz w:val="28"/>
        </w:rPr>
        <w:t>the oft quoted</w:t>
      </w:r>
      <w:r>
        <w:rPr>
          <w:sz w:val="28"/>
        </w:rPr>
        <w:t xml:space="preserve"> principles that apply when challenges on the ground of discrimination are made to statutes. This Court</w:t>
      </w:r>
      <w:r>
        <w:rPr>
          <w:spacing w:val="-11"/>
          <w:sz w:val="28"/>
        </w:rPr>
        <w:t xml:space="preserve"> </w:t>
      </w:r>
      <w:r>
        <w:rPr>
          <w:sz w:val="28"/>
        </w:rPr>
        <w:t>held:</w:t>
      </w:r>
    </w:p>
    <w:p w:rsidR="004021A5" w:rsidRDefault="004021A5">
      <w:pPr>
        <w:pStyle w:val="BodyText"/>
        <w:spacing w:before="6"/>
        <w:jc w:val="left"/>
        <w:rPr>
          <w:sz w:val="24"/>
        </w:rPr>
      </w:pPr>
    </w:p>
    <w:p w:rsidR="004021A5" w:rsidRDefault="00550086">
      <w:pPr>
        <w:pStyle w:val="BodyText"/>
        <w:ind w:left="2343" w:right="1471"/>
      </w:pPr>
      <w:r>
        <w:t>“…The principle enunciated above has been consistently adopted and applied in subsequent cases. The decisions of this Court further establish—</w:t>
      </w:r>
    </w:p>
    <w:p w:rsidR="004021A5" w:rsidRDefault="004021A5">
      <w:pPr>
        <w:pStyle w:val="BodyText"/>
        <w:spacing w:before="3"/>
        <w:jc w:val="left"/>
        <w:rPr>
          <w:sz w:val="24"/>
        </w:rPr>
      </w:pPr>
    </w:p>
    <w:p w:rsidR="004021A5" w:rsidRDefault="00550086">
      <w:pPr>
        <w:pStyle w:val="ListParagraph"/>
        <w:numPr>
          <w:ilvl w:val="1"/>
          <w:numId w:val="30"/>
        </w:numPr>
        <w:tabs>
          <w:tab w:val="left" w:pos="2764"/>
        </w:tabs>
        <w:ind w:firstLine="0"/>
        <w:jc w:val="both"/>
        <w:rPr>
          <w:sz w:val="28"/>
        </w:rPr>
      </w:pPr>
      <w:r>
        <w:rPr>
          <w:sz w:val="28"/>
        </w:rPr>
        <w:t>t</w:t>
      </w:r>
      <w:r>
        <w:rPr>
          <w:sz w:val="28"/>
        </w:rPr>
        <w:t>hat a law may be constitutional even</w:t>
      </w:r>
      <w:r>
        <w:rPr>
          <w:spacing w:val="-31"/>
          <w:sz w:val="28"/>
        </w:rPr>
        <w:t xml:space="preserve"> </w:t>
      </w:r>
      <w:r>
        <w:rPr>
          <w:sz w:val="28"/>
        </w:rPr>
        <w:t>though it relates to a single individual if, on account of some special circumstances or reasons applicable to him and not applicable to others, that single individual may be treated as a class by himself;</w:t>
      </w:r>
    </w:p>
    <w:p w:rsidR="004021A5" w:rsidRDefault="004021A5">
      <w:pPr>
        <w:pStyle w:val="BodyText"/>
        <w:spacing w:before="5"/>
        <w:jc w:val="left"/>
        <w:rPr>
          <w:sz w:val="24"/>
        </w:rPr>
      </w:pPr>
    </w:p>
    <w:p w:rsidR="004021A5" w:rsidRDefault="00550086">
      <w:pPr>
        <w:pStyle w:val="ListParagraph"/>
        <w:numPr>
          <w:ilvl w:val="1"/>
          <w:numId w:val="30"/>
        </w:numPr>
        <w:tabs>
          <w:tab w:val="left" w:pos="2778"/>
        </w:tabs>
        <w:ind w:right="1470" w:firstLine="0"/>
        <w:jc w:val="both"/>
        <w:rPr>
          <w:sz w:val="28"/>
        </w:rPr>
      </w:pPr>
      <w:r>
        <w:rPr>
          <w:sz w:val="28"/>
        </w:rPr>
        <w:t>that there i</w:t>
      </w:r>
      <w:r>
        <w:rPr>
          <w:sz w:val="28"/>
        </w:rPr>
        <w:t>s always a presumption in favour of the constitutionality of an enactment and the burden is upon him who attacks it to show that there has been a clear transgression of the constitutional</w:t>
      </w:r>
      <w:r>
        <w:rPr>
          <w:spacing w:val="-3"/>
          <w:sz w:val="28"/>
        </w:rPr>
        <w:t xml:space="preserve"> </w:t>
      </w:r>
      <w:r>
        <w:rPr>
          <w:sz w:val="28"/>
        </w:rPr>
        <w:t>principles;</w:t>
      </w:r>
    </w:p>
    <w:p w:rsidR="004021A5" w:rsidRDefault="004021A5">
      <w:pPr>
        <w:pStyle w:val="BodyText"/>
        <w:spacing w:before="4"/>
        <w:jc w:val="left"/>
        <w:rPr>
          <w:sz w:val="24"/>
        </w:rPr>
      </w:pPr>
    </w:p>
    <w:p w:rsidR="004021A5" w:rsidRDefault="00550086">
      <w:pPr>
        <w:pStyle w:val="ListParagraph"/>
        <w:numPr>
          <w:ilvl w:val="1"/>
          <w:numId w:val="30"/>
        </w:numPr>
        <w:tabs>
          <w:tab w:val="left" w:pos="2759"/>
        </w:tabs>
        <w:ind w:right="1466" w:firstLine="0"/>
        <w:jc w:val="both"/>
        <w:rPr>
          <w:sz w:val="28"/>
        </w:rPr>
      </w:pPr>
      <w:r>
        <w:rPr>
          <w:sz w:val="28"/>
        </w:rPr>
        <w:t>that it must be presumed that the legislature understan</w:t>
      </w:r>
      <w:r>
        <w:rPr>
          <w:sz w:val="28"/>
        </w:rPr>
        <w:t>ds and correctly appreciates the need of its own people, that its laws are directed to problems made manifest by experience and</w:t>
      </w:r>
      <w:r>
        <w:rPr>
          <w:spacing w:val="-57"/>
          <w:sz w:val="28"/>
        </w:rPr>
        <w:t xml:space="preserve"> </w:t>
      </w:r>
      <w:r>
        <w:rPr>
          <w:sz w:val="28"/>
        </w:rPr>
        <w:t>that its discriminations are based on adequate grounds;</w:t>
      </w:r>
    </w:p>
    <w:p w:rsidR="004021A5" w:rsidRDefault="004021A5">
      <w:pPr>
        <w:jc w:val="both"/>
        <w:rPr>
          <w:sz w:val="28"/>
        </w:rPr>
        <w:sectPr w:rsidR="004021A5">
          <w:pgSz w:w="11910" w:h="16840"/>
          <w:pgMar w:top="1340" w:right="1220" w:bottom="1200" w:left="940" w:header="0" w:footer="1000" w:gutter="0"/>
          <w:cols w:space="720"/>
        </w:sectPr>
      </w:pPr>
    </w:p>
    <w:p w:rsidR="004021A5" w:rsidRDefault="00550086">
      <w:pPr>
        <w:pStyle w:val="ListParagraph"/>
        <w:numPr>
          <w:ilvl w:val="1"/>
          <w:numId w:val="30"/>
        </w:numPr>
        <w:tabs>
          <w:tab w:val="left" w:pos="2877"/>
        </w:tabs>
        <w:spacing w:before="81"/>
        <w:ind w:firstLine="0"/>
        <w:jc w:val="both"/>
        <w:rPr>
          <w:sz w:val="28"/>
        </w:rPr>
      </w:pPr>
      <w:r>
        <w:rPr>
          <w:sz w:val="28"/>
        </w:rPr>
        <w:t>that the legislature is free to recognise degrees of h</w:t>
      </w:r>
      <w:r>
        <w:rPr>
          <w:sz w:val="28"/>
        </w:rPr>
        <w:t>arm and may confine its</w:t>
      </w:r>
      <w:r>
        <w:rPr>
          <w:spacing w:val="-44"/>
          <w:sz w:val="28"/>
        </w:rPr>
        <w:t xml:space="preserve"> </w:t>
      </w:r>
      <w:r>
        <w:rPr>
          <w:sz w:val="28"/>
        </w:rPr>
        <w:t>restrictions to those cases where the need is deemed to be the</w:t>
      </w:r>
      <w:r>
        <w:rPr>
          <w:spacing w:val="-3"/>
          <w:sz w:val="28"/>
        </w:rPr>
        <w:t xml:space="preserve"> </w:t>
      </w:r>
      <w:r>
        <w:rPr>
          <w:sz w:val="28"/>
        </w:rPr>
        <w:t>clearest;</w:t>
      </w:r>
    </w:p>
    <w:p w:rsidR="004021A5" w:rsidRDefault="004021A5">
      <w:pPr>
        <w:pStyle w:val="BodyText"/>
        <w:spacing w:before="3"/>
        <w:jc w:val="left"/>
        <w:rPr>
          <w:sz w:val="24"/>
        </w:rPr>
      </w:pPr>
    </w:p>
    <w:p w:rsidR="004021A5" w:rsidRDefault="00550086">
      <w:pPr>
        <w:pStyle w:val="ListParagraph"/>
        <w:numPr>
          <w:ilvl w:val="1"/>
          <w:numId w:val="30"/>
        </w:numPr>
        <w:tabs>
          <w:tab w:val="left" w:pos="2807"/>
        </w:tabs>
        <w:ind w:right="1468" w:firstLine="0"/>
        <w:jc w:val="both"/>
        <w:rPr>
          <w:sz w:val="28"/>
        </w:rPr>
      </w:pPr>
      <w:r>
        <w:rPr>
          <w:sz w:val="28"/>
        </w:rPr>
        <w:t>that in order to sustain the presumption of constitutionality the court may take into consideration matters of common knowledge, matters of common report, the history of the times and may assume every state of facts which can be conceived existing at the t</w:t>
      </w:r>
      <w:r>
        <w:rPr>
          <w:sz w:val="28"/>
        </w:rPr>
        <w:t>ime of legislation; and</w:t>
      </w:r>
    </w:p>
    <w:p w:rsidR="004021A5" w:rsidRDefault="004021A5">
      <w:pPr>
        <w:pStyle w:val="BodyText"/>
        <w:spacing w:before="5"/>
        <w:jc w:val="left"/>
        <w:rPr>
          <w:sz w:val="24"/>
        </w:rPr>
      </w:pPr>
    </w:p>
    <w:p w:rsidR="004021A5" w:rsidRDefault="00550086">
      <w:pPr>
        <w:pStyle w:val="ListParagraph"/>
        <w:numPr>
          <w:ilvl w:val="1"/>
          <w:numId w:val="30"/>
        </w:numPr>
        <w:tabs>
          <w:tab w:val="left" w:pos="2733"/>
        </w:tabs>
        <w:ind w:right="1466" w:firstLine="0"/>
        <w:jc w:val="both"/>
        <w:rPr>
          <w:sz w:val="28"/>
        </w:rPr>
      </w:pPr>
      <w:r>
        <w:rPr>
          <w:sz w:val="28"/>
        </w:rPr>
        <w:t>that while good faith and knowledge of the existing</w:t>
      </w:r>
      <w:r>
        <w:rPr>
          <w:spacing w:val="-24"/>
          <w:sz w:val="28"/>
        </w:rPr>
        <w:t xml:space="preserve"> </w:t>
      </w:r>
      <w:r>
        <w:rPr>
          <w:sz w:val="28"/>
        </w:rPr>
        <w:t>conditions</w:t>
      </w:r>
      <w:r>
        <w:rPr>
          <w:spacing w:val="-21"/>
          <w:sz w:val="28"/>
        </w:rPr>
        <w:t xml:space="preserve"> </w:t>
      </w:r>
      <w:r>
        <w:rPr>
          <w:sz w:val="28"/>
        </w:rPr>
        <w:t>on</w:t>
      </w:r>
      <w:r>
        <w:rPr>
          <w:spacing w:val="-19"/>
          <w:sz w:val="28"/>
        </w:rPr>
        <w:t xml:space="preserve"> </w:t>
      </w:r>
      <w:r>
        <w:rPr>
          <w:sz w:val="28"/>
        </w:rPr>
        <w:t>the</w:t>
      </w:r>
      <w:r>
        <w:rPr>
          <w:spacing w:val="-19"/>
          <w:sz w:val="28"/>
        </w:rPr>
        <w:t xml:space="preserve"> </w:t>
      </w:r>
      <w:r>
        <w:rPr>
          <w:sz w:val="28"/>
        </w:rPr>
        <w:t>part</w:t>
      </w:r>
      <w:r>
        <w:rPr>
          <w:spacing w:val="-21"/>
          <w:sz w:val="28"/>
        </w:rPr>
        <w:t xml:space="preserve"> </w:t>
      </w:r>
      <w:r>
        <w:rPr>
          <w:sz w:val="28"/>
        </w:rPr>
        <w:t>of</w:t>
      </w:r>
      <w:r>
        <w:rPr>
          <w:spacing w:val="-18"/>
          <w:sz w:val="28"/>
        </w:rPr>
        <w:t xml:space="preserve"> </w:t>
      </w:r>
      <w:r>
        <w:rPr>
          <w:sz w:val="28"/>
        </w:rPr>
        <w:t>a</w:t>
      </w:r>
      <w:r>
        <w:rPr>
          <w:spacing w:val="-22"/>
          <w:sz w:val="28"/>
        </w:rPr>
        <w:t xml:space="preserve"> </w:t>
      </w:r>
      <w:r>
        <w:rPr>
          <w:sz w:val="28"/>
        </w:rPr>
        <w:t>legislature</w:t>
      </w:r>
      <w:r>
        <w:rPr>
          <w:spacing w:val="-22"/>
          <w:sz w:val="28"/>
        </w:rPr>
        <w:t xml:space="preserve"> </w:t>
      </w:r>
      <w:r>
        <w:rPr>
          <w:sz w:val="28"/>
        </w:rPr>
        <w:t>are to</w:t>
      </w:r>
      <w:r>
        <w:rPr>
          <w:spacing w:val="-10"/>
          <w:sz w:val="28"/>
        </w:rPr>
        <w:t xml:space="preserve"> </w:t>
      </w:r>
      <w:r>
        <w:rPr>
          <w:sz w:val="28"/>
        </w:rPr>
        <w:t>be</w:t>
      </w:r>
      <w:r>
        <w:rPr>
          <w:spacing w:val="-10"/>
          <w:sz w:val="28"/>
        </w:rPr>
        <w:t xml:space="preserve"> </w:t>
      </w:r>
      <w:r>
        <w:rPr>
          <w:sz w:val="28"/>
        </w:rPr>
        <w:t>presumed,</w:t>
      </w:r>
      <w:r>
        <w:rPr>
          <w:spacing w:val="-8"/>
          <w:sz w:val="28"/>
        </w:rPr>
        <w:t xml:space="preserve"> </w:t>
      </w:r>
      <w:r>
        <w:rPr>
          <w:sz w:val="28"/>
        </w:rPr>
        <w:t>if</w:t>
      </w:r>
      <w:r>
        <w:rPr>
          <w:spacing w:val="-9"/>
          <w:sz w:val="28"/>
        </w:rPr>
        <w:t xml:space="preserve"> </w:t>
      </w:r>
      <w:r>
        <w:rPr>
          <w:sz w:val="28"/>
        </w:rPr>
        <w:t>there</w:t>
      </w:r>
      <w:r>
        <w:rPr>
          <w:spacing w:val="-7"/>
          <w:sz w:val="28"/>
        </w:rPr>
        <w:t xml:space="preserve"> </w:t>
      </w:r>
      <w:r>
        <w:rPr>
          <w:sz w:val="28"/>
        </w:rPr>
        <w:t>is</w:t>
      </w:r>
      <w:r>
        <w:rPr>
          <w:spacing w:val="-9"/>
          <w:sz w:val="28"/>
        </w:rPr>
        <w:t xml:space="preserve"> </w:t>
      </w:r>
      <w:r>
        <w:rPr>
          <w:sz w:val="28"/>
        </w:rPr>
        <w:t>nothing</w:t>
      </w:r>
      <w:r>
        <w:rPr>
          <w:spacing w:val="-9"/>
          <w:sz w:val="28"/>
        </w:rPr>
        <w:t xml:space="preserve"> </w:t>
      </w:r>
      <w:r>
        <w:rPr>
          <w:sz w:val="28"/>
        </w:rPr>
        <w:t>on</w:t>
      </w:r>
      <w:r>
        <w:rPr>
          <w:spacing w:val="-10"/>
          <w:sz w:val="28"/>
        </w:rPr>
        <w:t xml:space="preserve"> </w:t>
      </w:r>
      <w:r>
        <w:rPr>
          <w:sz w:val="28"/>
        </w:rPr>
        <w:t>the</w:t>
      </w:r>
      <w:r>
        <w:rPr>
          <w:spacing w:val="-10"/>
          <w:sz w:val="28"/>
        </w:rPr>
        <w:t xml:space="preserve"> </w:t>
      </w:r>
      <w:r>
        <w:rPr>
          <w:sz w:val="28"/>
        </w:rPr>
        <w:t>face</w:t>
      </w:r>
      <w:r>
        <w:rPr>
          <w:spacing w:val="-9"/>
          <w:sz w:val="28"/>
        </w:rPr>
        <w:t xml:space="preserve"> </w:t>
      </w:r>
      <w:r>
        <w:rPr>
          <w:sz w:val="28"/>
        </w:rPr>
        <w:t>of the law or the surrounding circumstances brought to the notice of the court on which</w:t>
      </w:r>
      <w:r>
        <w:rPr>
          <w:sz w:val="28"/>
        </w:rPr>
        <w:t xml:space="preserve"> the classification may reasonably be regarded as based, the presumption of constitutionality cannot</w:t>
      </w:r>
      <w:r>
        <w:rPr>
          <w:spacing w:val="-10"/>
          <w:sz w:val="28"/>
        </w:rPr>
        <w:t xml:space="preserve"> </w:t>
      </w:r>
      <w:r>
        <w:rPr>
          <w:sz w:val="28"/>
        </w:rPr>
        <w:t>be</w:t>
      </w:r>
      <w:r>
        <w:rPr>
          <w:spacing w:val="-12"/>
          <w:sz w:val="28"/>
        </w:rPr>
        <w:t xml:space="preserve"> </w:t>
      </w:r>
      <w:r>
        <w:rPr>
          <w:sz w:val="28"/>
        </w:rPr>
        <w:t>carried</w:t>
      </w:r>
      <w:r>
        <w:rPr>
          <w:spacing w:val="-15"/>
          <w:sz w:val="28"/>
        </w:rPr>
        <w:t xml:space="preserve"> </w:t>
      </w:r>
      <w:r>
        <w:rPr>
          <w:sz w:val="28"/>
        </w:rPr>
        <w:t>to</w:t>
      </w:r>
      <w:r>
        <w:rPr>
          <w:spacing w:val="-12"/>
          <w:sz w:val="28"/>
        </w:rPr>
        <w:t xml:space="preserve"> </w:t>
      </w:r>
      <w:r>
        <w:rPr>
          <w:sz w:val="28"/>
        </w:rPr>
        <w:t>the</w:t>
      </w:r>
      <w:r>
        <w:rPr>
          <w:spacing w:val="-12"/>
          <w:sz w:val="28"/>
        </w:rPr>
        <w:t xml:space="preserve"> </w:t>
      </w:r>
      <w:r>
        <w:rPr>
          <w:sz w:val="28"/>
        </w:rPr>
        <w:t>extent</w:t>
      </w:r>
      <w:r>
        <w:rPr>
          <w:spacing w:val="-11"/>
          <w:sz w:val="28"/>
        </w:rPr>
        <w:t xml:space="preserve"> </w:t>
      </w:r>
      <w:r>
        <w:rPr>
          <w:sz w:val="28"/>
        </w:rPr>
        <w:t>of</w:t>
      </w:r>
      <w:r>
        <w:rPr>
          <w:spacing w:val="-11"/>
          <w:sz w:val="28"/>
        </w:rPr>
        <w:t xml:space="preserve"> </w:t>
      </w:r>
      <w:r>
        <w:rPr>
          <w:sz w:val="28"/>
        </w:rPr>
        <w:t>always</w:t>
      </w:r>
      <w:r>
        <w:rPr>
          <w:spacing w:val="-9"/>
          <w:sz w:val="28"/>
        </w:rPr>
        <w:t xml:space="preserve"> </w:t>
      </w:r>
      <w:r>
        <w:rPr>
          <w:sz w:val="28"/>
        </w:rPr>
        <w:t xml:space="preserve">holding that there must be some undisclosed and un- known reasons for subjecting certain individuals or corporations to </w:t>
      </w:r>
      <w:r>
        <w:rPr>
          <w:sz w:val="28"/>
        </w:rPr>
        <w:t>hostile or discriminating legislation. (at page 297,</w:t>
      </w:r>
      <w:r>
        <w:rPr>
          <w:spacing w:val="-2"/>
          <w:sz w:val="28"/>
        </w:rPr>
        <w:t xml:space="preserve"> </w:t>
      </w:r>
      <w:r>
        <w:rPr>
          <w:sz w:val="28"/>
        </w:rPr>
        <w:t>298)”</w:t>
      </w:r>
    </w:p>
    <w:p w:rsidR="004021A5" w:rsidRDefault="004021A5">
      <w:pPr>
        <w:pStyle w:val="BodyText"/>
        <w:spacing w:before="6"/>
        <w:jc w:val="left"/>
        <w:rPr>
          <w:sz w:val="24"/>
        </w:rPr>
      </w:pPr>
    </w:p>
    <w:p w:rsidR="004021A5" w:rsidRDefault="00550086">
      <w:pPr>
        <w:pStyle w:val="ListParagraph"/>
        <w:numPr>
          <w:ilvl w:val="0"/>
          <w:numId w:val="30"/>
        </w:numPr>
        <w:tabs>
          <w:tab w:val="left" w:pos="1778"/>
        </w:tabs>
        <w:spacing w:line="480" w:lineRule="auto"/>
        <w:ind w:left="903" w:right="755" w:firstLine="0"/>
        <w:jc w:val="both"/>
        <w:rPr>
          <w:sz w:val="28"/>
        </w:rPr>
      </w:pPr>
      <w:r>
        <w:rPr>
          <w:sz w:val="28"/>
        </w:rPr>
        <w:t>This</w:t>
      </w:r>
      <w:r>
        <w:rPr>
          <w:spacing w:val="-8"/>
          <w:sz w:val="28"/>
        </w:rPr>
        <w:t xml:space="preserve"> </w:t>
      </w:r>
      <w:r>
        <w:rPr>
          <w:sz w:val="28"/>
        </w:rPr>
        <w:t>principle</w:t>
      </w:r>
      <w:r>
        <w:rPr>
          <w:spacing w:val="-10"/>
          <w:sz w:val="28"/>
        </w:rPr>
        <w:t xml:space="preserve"> </w:t>
      </w:r>
      <w:r>
        <w:rPr>
          <w:sz w:val="28"/>
        </w:rPr>
        <w:t>has</w:t>
      </w:r>
      <w:r>
        <w:rPr>
          <w:spacing w:val="-9"/>
          <w:sz w:val="28"/>
        </w:rPr>
        <w:t xml:space="preserve"> </w:t>
      </w:r>
      <w:r>
        <w:rPr>
          <w:sz w:val="28"/>
        </w:rPr>
        <w:t>been</w:t>
      </w:r>
      <w:r>
        <w:rPr>
          <w:spacing w:val="-8"/>
          <w:sz w:val="28"/>
        </w:rPr>
        <w:t xml:space="preserve"> </w:t>
      </w:r>
      <w:r>
        <w:rPr>
          <w:sz w:val="28"/>
        </w:rPr>
        <w:t>re-iterated</w:t>
      </w:r>
      <w:r>
        <w:rPr>
          <w:spacing w:val="-10"/>
          <w:sz w:val="28"/>
        </w:rPr>
        <w:t xml:space="preserve"> </w:t>
      </w:r>
      <w:r>
        <w:rPr>
          <w:sz w:val="28"/>
        </w:rPr>
        <w:t>by</w:t>
      </w:r>
      <w:r>
        <w:rPr>
          <w:spacing w:val="-9"/>
          <w:sz w:val="28"/>
        </w:rPr>
        <w:t xml:space="preserve"> </w:t>
      </w:r>
      <w:r>
        <w:rPr>
          <w:sz w:val="28"/>
        </w:rPr>
        <w:t>this</w:t>
      </w:r>
      <w:r>
        <w:rPr>
          <w:spacing w:val="-9"/>
          <w:sz w:val="28"/>
        </w:rPr>
        <w:t xml:space="preserve"> </w:t>
      </w:r>
      <w:r>
        <w:rPr>
          <w:sz w:val="28"/>
        </w:rPr>
        <w:t>Court</w:t>
      </w:r>
      <w:r>
        <w:rPr>
          <w:spacing w:val="-9"/>
          <w:sz w:val="28"/>
        </w:rPr>
        <w:t xml:space="preserve"> </w:t>
      </w:r>
      <w:r>
        <w:rPr>
          <w:sz w:val="28"/>
        </w:rPr>
        <w:t>in</w:t>
      </w:r>
      <w:r>
        <w:rPr>
          <w:spacing w:val="-9"/>
          <w:sz w:val="28"/>
        </w:rPr>
        <w:t xml:space="preserve"> </w:t>
      </w:r>
      <w:r>
        <w:rPr>
          <w:b/>
          <w:sz w:val="28"/>
        </w:rPr>
        <w:t>State</w:t>
      </w:r>
      <w:r>
        <w:rPr>
          <w:b/>
          <w:spacing w:val="-10"/>
          <w:sz w:val="28"/>
        </w:rPr>
        <w:t xml:space="preserve"> </w:t>
      </w:r>
      <w:r>
        <w:rPr>
          <w:b/>
          <w:sz w:val="28"/>
        </w:rPr>
        <w:t xml:space="preserve">of Bihar v. Shree Baidyanath Ayurved Bhawan (P) Ltd. </w:t>
      </w:r>
      <w:r>
        <w:rPr>
          <w:sz w:val="28"/>
        </w:rPr>
        <w:t xml:space="preserve">(2005) 2 SCC 762 at 783 and more recently in </w:t>
      </w:r>
      <w:r>
        <w:rPr>
          <w:b/>
          <w:sz w:val="28"/>
        </w:rPr>
        <w:t xml:space="preserve">Karnataka Live Band Restaurants Assn. v. State of Karnataka </w:t>
      </w:r>
      <w:r>
        <w:rPr>
          <w:sz w:val="28"/>
        </w:rPr>
        <w:t>(2018) 4 SCC 372 at 393</w:t>
      </w:r>
      <w:r>
        <w:rPr>
          <w:spacing w:val="-16"/>
          <w:sz w:val="28"/>
        </w:rPr>
        <w:t xml:space="preserve"> </w:t>
      </w:r>
      <w:r>
        <w:rPr>
          <w:sz w:val="28"/>
        </w:rPr>
        <w:t>where</w:t>
      </w:r>
      <w:r>
        <w:rPr>
          <w:spacing w:val="-17"/>
          <w:sz w:val="28"/>
        </w:rPr>
        <w:t xml:space="preserve"> </w:t>
      </w:r>
      <w:r>
        <w:rPr>
          <w:sz w:val="28"/>
        </w:rPr>
        <w:t>this</w:t>
      </w:r>
      <w:r>
        <w:rPr>
          <w:spacing w:val="-16"/>
          <w:sz w:val="28"/>
        </w:rPr>
        <w:t xml:space="preserve"> </w:t>
      </w:r>
      <w:r>
        <w:rPr>
          <w:sz w:val="28"/>
        </w:rPr>
        <w:t>Court</w:t>
      </w:r>
      <w:r>
        <w:rPr>
          <w:spacing w:val="-14"/>
          <w:sz w:val="28"/>
        </w:rPr>
        <w:t xml:space="preserve"> </w:t>
      </w:r>
      <w:r>
        <w:rPr>
          <w:sz w:val="28"/>
        </w:rPr>
        <w:t>re-iterated</w:t>
      </w:r>
      <w:r>
        <w:rPr>
          <w:spacing w:val="-17"/>
          <w:sz w:val="28"/>
        </w:rPr>
        <w:t xml:space="preserve"> </w:t>
      </w:r>
      <w:r>
        <w:rPr>
          <w:sz w:val="28"/>
        </w:rPr>
        <w:t>the</w:t>
      </w:r>
      <w:r>
        <w:rPr>
          <w:spacing w:val="-17"/>
          <w:sz w:val="28"/>
        </w:rPr>
        <w:t xml:space="preserve"> </w:t>
      </w:r>
      <w:r>
        <w:rPr>
          <w:sz w:val="28"/>
        </w:rPr>
        <w:t>principles</w:t>
      </w:r>
      <w:r>
        <w:rPr>
          <w:spacing w:val="-16"/>
          <w:sz w:val="28"/>
        </w:rPr>
        <w:t xml:space="preserve"> </w:t>
      </w:r>
      <w:r>
        <w:rPr>
          <w:sz w:val="28"/>
        </w:rPr>
        <w:t>to</w:t>
      </w:r>
      <w:r>
        <w:rPr>
          <w:spacing w:val="-18"/>
          <w:sz w:val="28"/>
        </w:rPr>
        <w:t xml:space="preserve"> </w:t>
      </w:r>
      <w:r>
        <w:rPr>
          <w:sz w:val="28"/>
        </w:rPr>
        <w:t>test</w:t>
      </w:r>
      <w:r>
        <w:rPr>
          <w:spacing w:val="-14"/>
          <w:sz w:val="28"/>
        </w:rPr>
        <w:t xml:space="preserve"> </w:t>
      </w:r>
      <w:r>
        <w:rPr>
          <w:sz w:val="28"/>
        </w:rPr>
        <w:t>legislation</w:t>
      </w:r>
      <w:r>
        <w:rPr>
          <w:spacing w:val="-15"/>
          <w:sz w:val="28"/>
        </w:rPr>
        <w:t xml:space="preserve"> </w:t>
      </w:r>
      <w:r>
        <w:rPr>
          <w:sz w:val="28"/>
        </w:rPr>
        <w:t xml:space="preserve">on the touchstone of Article 14 as laid down by this Court in </w:t>
      </w:r>
      <w:r>
        <w:rPr>
          <w:b/>
          <w:sz w:val="28"/>
        </w:rPr>
        <w:t xml:space="preserve">Ram Krishna Dalmia </w:t>
      </w:r>
      <w:r>
        <w:rPr>
          <w:sz w:val="28"/>
        </w:rPr>
        <w:t>(supra), wherein as extract</w:t>
      </w:r>
      <w:r>
        <w:rPr>
          <w:sz w:val="28"/>
        </w:rPr>
        <w:t>ed above, this Court held that the legislature is free to recognise degrees of harm</w:t>
      </w:r>
      <w:r>
        <w:rPr>
          <w:spacing w:val="59"/>
          <w:sz w:val="28"/>
        </w:rPr>
        <w:t xml:space="preserve"> </w:t>
      </w:r>
      <w:r>
        <w:rPr>
          <w:sz w:val="28"/>
        </w:rPr>
        <w:t>and</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61"/>
      </w:pPr>
      <w:r>
        <w:t>confine its application to those cases where the need is deemed to be the clearest.</w:t>
      </w:r>
    </w:p>
    <w:p w:rsidR="004021A5" w:rsidRDefault="00550086">
      <w:pPr>
        <w:pStyle w:val="ListParagraph"/>
        <w:numPr>
          <w:ilvl w:val="0"/>
          <w:numId w:val="30"/>
        </w:numPr>
        <w:tabs>
          <w:tab w:val="left" w:pos="1778"/>
        </w:tabs>
        <w:spacing w:before="159" w:line="480" w:lineRule="auto"/>
        <w:ind w:left="903" w:right="757" w:firstLine="0"/>
        <w:jc w:val="both"/>
        <w:rPr>
          <w:sz w:val="28"/>
        </w:rPr>
      </w:pPr>
      <w:r>
        <w:rPr>
          <w:sz w:val="28"/>
        </w:rPr>
        <w:t xml:space="preserve">In </w:t>
      </w:r>
      <w:r>
        <w:rPr>
          <w:b/>
          <w:sz w:val="28"/>
        </w:rPr>
        <w:t>State of Gujarat and Anr. v. Shri Ambica Mills Ltd., Ahmedabad,</w:t>
      </w:r>
      <w:r>
        <w:rPr>
          <w:b/>
          <w:sz w:val="28"/>
        </w:rPr>
        <w:t xml:space="preserve"> etc. </w:t>
      </w:r>
      <w:r>
        <w:rPr>
          <w:sz w:val="28"/>
        </w:rPr>
        <w:t>(1974) 4 SCC 656, this Court dealt with classifications that are under-inclusive and held, particularly with regard to economic legislation, that such under-inclusion would not</w:t>
      </w:r>
      <w:r>
        <w:rPr>
          <w:spacing w:val="-5"/>
          <w:sz w:val="28"/>
        </w:rPr>
        <w:t xml:space="preserve"> </w:t>
      </w:r>
      <w:r>
        <w:rPr>
          <w:sz w:val="28"/>
        </w:rPr>
        <w:t>result</w:t>
      </w:r>
      <w:r>
        <w:rPr>
          <w:spacing w:val="-3"/>
          <w:sz w:val="28"/>
        </w:rPr>
        <w:t xml:space="preserve"> </w:t>
      </w:r>
      <w:r>
        <w:rPr>
          <w:sz w:val="28"/>
        </w:rPr>
        <w:t>in</w:t>
      </w:r>
      <w:r>
        <w:rPr>
          <w:spacing w:val="-6"/>
          <w:sz w:val="28"/>
        </w:rPr>
        <w:t xml:space="preserve"> </w:t>
      </w:r>
      <w:r>
        <w:rPr>
          <w:sz w:val="28"/>
        </w:rPr>
        <w:t>the</w:t>
      </w:r>
      <w:r>
        <w:rPr>
          <w:spacing w:val="-5"/>
          <w:sz w:val="28"/>
        </w:rPr>
        <w:t xml:space="preserve"> </w:t>
      </w:r>
      <w:r>
        <w:rPr>
          <w:sz w:val="28"/>
        </w:rPr>
        <w:t>death-knell</w:t>
      </w:r>
      <w:r>
        <w:rPr>
          <w:spacing w:val="-5"/>
          <w:sz w:val="28"/>
        </w:rPr>
        <w:t xml:space="preserve"> </w:t>
      </w:r>
      <w:r>
        <w:rPr>
          <w:sz w:val="28"/>
        </w:rPr>
        <w:t>of</w:t>
      </w:r>
      <w:r>
        <w:rPr>
          <w:spacing w:val="-4"/>
          <w:sz w:val="28"/>
        </w:rPr>
        <w:t xml:space="preserve"> </w:t>
      </w:r>
      <w:r>
        <w:rPr>
          <w:sz w:val="28"/>
        </w:rPr>
        <w:t>such</w:t>
      </w:r>
      <w:r>
        <w:rPr>
          <w:spacing w:val="-5"/>
          <w:sz w:val="28"/>
        </w:rPr>
        <w:t xml:space="preserve"> </w:t>
      </w:r>
      <w:r>
        <w:rPr>
          <w:sz w:val="28"/>
        </w:rPr>
        <w:t>laws</w:t>
      </w:r>
      <w:r>
        <w:rPr>
          <w:spacing w:val="-3"/>
          <w:sz w:val="28"/>
        </w:rPr>
        <w:t xml:space="preserve"> </w:t>
      </w:r>
      <w:r>
        <w:rPr>
          <w:sz w:val="28"/>
        </w:rPr>
        <w:t>on</w:t>
      </w:r>
      <w:r>
        <w:rPr>
          <w:spacing w:val="-6"/>
          <w:sz w:val="28"/>
        </w:rPr>
        <w:t xml:space="preserve"> </w:t>
      </w:r>
      <w:r>
        <w:rPr>
          <w:sz w:val="28"/>
        </w:rPr>
        <w:t>the</w:t>
      </w:r>
      <w:r>
        <w:rPr>
          <w:spacing w:val="-5"/>
          <w:sz w:val="28"/>
        </w:rPr>
        <w:t xml:space="preserve"> </w:t>
      </w:r>
      <w:r>
        <w:rPr>
          <w:sz w:val="28"/>
        </w:rPr>
        <w:t>anvil</w:t>
      </w:r>
      <w:r>
        <w:rPr>
          <w:spacing w:val="-5"/>
          <w:sz w:val="28"/>
        </w:rPr>
        <w:t xml:space="preserve"> </w:t>
      </w:r>
      <w:r>
        <w:rPr>
          <w:sz w:val="28"/>
        </w:rPr>
        <w:t>of</w:t>
      </w:r>
      <w:r>
        <w:rPr>
          <w:spacing w:val="-7"/>
          <w:sz w:val="28"/>
        </w:rPr>
        <w:t xml:space="preserve"> </w:t>
      </w:r>
      <w:r>
        <w:rPr>
          <w:sz w:val="28"/>
        </w:rPr>
        <w:t>Article</w:t>
      </w:r>
      <w:r>
        <w:rPr>
          <w:spacing w:val="-5"/>
          <w:sz w:val="28"/>
        </w:rPr>
        <w:t xml:space="preserve"> </w:t>
      </w:r>
      <w:r>
        <w:rPr>
          <w:sz w:val="28"/>
        </w:rPr>
        <w:t>14. This Court put it</w:t>
      </w:r>
      <w:r>
        <w:rPr>
          <w:spacing w:val="-5"/>
          <w:sz w:val="28"/>
        </w:rPr>
        <w:t xml:space="preserve"> </w:t>
      </w:r>
      <w:r>
        <w:rPr>
          <w:sz w:val="28"/>
        </w:rPr>
        <w:t>thus:</w:t>
      </w:r>
    </w:p>
    <w:p w:rsidR="004021A5" w:rsidRDefault="004021A5">
      <w:pPr>
        <w:pStyle w:val="BodyText"/>
        <w:spacing w:before="6"/>
        <w:jc w:val="left"/>
        <w:rPr>
          <w:sz w:val="24"/>
        </w:rPr>
      </w:pPr>
    </w:p>
    <w:p w:rsidR="004021A5" w:rsidRDefault="00550086">
      <w:pPr>
        <w:pStyle w:val="BodyText"/>
        <w:ind w:left="2343" w:right="1466"/>
      </w:pPr>
      <w:r>
        <w:t>“</w:t>
      </w:r>
      <w:r>
        <w:rPr>
          <w:b/>
        </w:rPr>
        <w:t xml:space="preserve">53. </w:t>
      </w:r>
      <w:r>
        <w:t>The equal protection of the laws is a</w:t>
      </w:r>
      <w:r>
        <w:rPr>
          <w:spacing w:val="-40"/>
        </w:rPr>
        <w:t xml:space="preserve"> </w:t>
      </w:r>
      <w:r>
        <w:t>pledge of the protection of equal laws. But laws may classify.</w:t>
      </w:r>
      <w:r>
        <w:rPr>
          <w:spacing w:val="-17"/>
        </w:rPr>
        <w:t xml:space="preserve"> </w:t>
      </w:r>
      <w:r>
        <w:t>And</w:t>
      </w:r>
      <w:r>
        <w:rPr>
          <w:spacing w:val="-20"/>
        </w:rPr>
        <w:t xml:space="preserve"> </w:t>
      </w:r>
      <w:r>
        <w:t>the</w:t>
      </w:r>
      <w:r>
        <w:rPr>
          <w:spacing w:val="-19"/>
        </w:rPr>
        <w:t xml:space="preserve"> </w:t>
      </w:r>
      <w:r>
        <w:t>very</w:t>
      </w:r>
      <w:r>
        <w:rPr>
          <w:spacing w:val="-17"/>
        </w:rPr>
        <w:t xml:space="preserve"> </w:t>
      </w:r>
      <w:r>
        <w:t>idea</w:t>
      </w:r>
      <w:r>
        <w:rPr>
          <w:spacing w:val="-17"/>
        </w:rPr>
        <w:t xml:space="preserve"> </w:t>
      </w:r>
      <w:r>
        <w:t>of</w:t>
      </w:r>
      <w:r>
        <w:rPr>
          <w:spacing w:val="-18"/>
        </w:rPr>
        <w:t xml:space="preserve"> </w:t>
      </w:r>
      <w:r>
        <w:t>classification</w:t>
      </w:r>
      <w:r>
        <w:rPr>
          <w:spacing w:val="-16"/>
        </w:rPr>
        <w:t xml:space="preserve"> </w:t>
      </w:r>
      <w:r>
        <w:t>is</w:t>
      </w:r>
      <w:r>
        <w:rPr>
          <w:spacing w:val="-18"/>
        </w:rPr>
        <w:t xml:space="preserve"> </w:t>
      </w:r>
      <w:r>
        <w:t>that of inequality. In tackling this paradox the Court has neither abandoned the d</w:t>
      </w:r>
      <w:r>
        <w:t>emand for equality nor denied the legislative right to classify. It has taken a middle course. It has resolved the contradictory demands of legislative specialization and constitutional generality by a doctrine of reasonable classification. [See Joseph Tus</w:t>
      </w:r>
      <w:r>
        <w:t>sman and Jacobusten Brook The Equal Protection of the Law, 37 California Rev 341]</w:t>
      </w:r>
    </w:p>
    <w:p w:rsidR="004021A5" w:rsidRDefault="004021A5">
      <w:pPr>
        <w:pStyle w:val="BodyText"/>
        <w:spacing w:before="5"/>
        <w:jc w:val="left"/>
        <w:rPr>
          <w:sz w:val="24"/>
        </w:rPr>
      </w:pPr>
    </w:p>
    <w:p w:rsidR="004021A5" w:rsidRDefault="00550086">
      <w:pPr>
        <w:pStyle w:val="ListParagraph"/>
        <w:numPr>
          <w:ilvl w:val="0"/>
          <w:numId w:val="26"/>
        </w:numPr>
        <w:tabs>
          <w:tab w:val="left" w:pos="2813"/>
        </w:tabs>
        <w:spacing w:before="1"/>
        <w:ind w:right="1464" w:firstLine="0"/>
        <w:jc w:val="both"/>
        <w:rPr>
          <w:sz w:val="28"/>
        </w:rPr>
      </w:pPr>
      <w:r>
        <w:rPr>
          <w:sz w:val="28"/>
        </w:rPr>
        <w:t>A reasonable classification is one which includes all who are similarly situated and none who</w:t>
      </w:r>
      <w:r>
        <w:rPr>
          <w:spacing w:val="-14"/>
          <w:sz w:val="28"/>
        </w:rPr>
        <w:t xml:space="preserve"> </w:t>
      </w:r>
      <w:r>
        <w:rPr>
          <w:sz w:val="28"/>
        </w:rPr>
        <w:t>are</w:t>
      </w:r>
      <w:r>
        <w:rPr>
          <w:spacing w:val="-14"/>
          <w:sz w:val="28"/>
        </w:rPr>
        <w:t xml:space="preserve"> </w:t>
      </w:r>
      <w:r>
        <w:rPr>
          <w:sz w:val="28"/>
        </w:rPr>
        <w:t>not.</w:t>
      </w:r>
      <w:r>
        <w:rPr>
          <w:spacing w:val="-11"/>
          <w:sz w:val="28"/>
        </w:rPr>
        <w:t xml:space="preserve"> </w:t>
      </w:r>
      <w:r>
        <w:rPr>
          <w:sz w:val="28"/>
        </w:rPr>
        <w:t>The</w:t>
      </w:r>
      <w:r>
        <w:rPr>
          <w:spacing w:val="-14"/>
          <w:sz w:val="28"/>
        </w:rPr>
        <w:t xml:space="preserve"> </w:t>
      </w:r>
      <w:r>
        <w:rPr>
          <w:sz w:val="28"/>
        </w:rPr>
        <w:t>question</w:t>
      </w:r>
      <w:r>
        <w:rPr>
          <w:spacing w:val="-14"/>
          <w:sz w:val="28"/>
        </w:rPr>
        <w:t xml:space="preserve"> </w:t>
      </w:r>
      <w:r>
        <w:rPr>
          <w:sz w:val="28"/>
        </w:rPr>
        <w:t>then</w:t>
      </w:r>
      <w:r>
        <w:rPr>
          <w:spacing w:val="-13"/>
          <w:sz w:val="28"/>
        </w:rPr>
        <w:t xml:space="preserve"> </w:t>
      </w:r>
      <w:r>
        <w:rPr>
          <w:sz w:val="28"/>
        </w:rPr>
        <w:t>is:</w:t>
      </w:r>
      <w:r>
        <w:rPr>
          <w:spacing w:val="-12"/>
          <w:sz w:val="28"/>
        </w:rPr>
        <w:t xml:space="preserve"> </w:t>
      </w:r>
      <w:r>
        <w:rPr>
          <w:sz w:val="28"/>
        </w:rPr>
        <w:t>what</w:t>
      </w:r>
      <w:r>
        <w:rPr>
          <w:spacing w:val="-15"/>
          <w:sz w:val="28"/>
        </w:rPr>
        <w:t xml:space="preserve"> </w:t>
      </w:r>
      <w:r>
        <w:rPr>
          <w:sz w:val="28"/>
        </w:rPr>
        <w:t>does</w:t>
      </w:r>
      <w:r>
        <w:rPr>
          <w:spacing w:val="-12"/>
          <w:sz w:val="28"/>
        </w:rPr>
        <w:t xml:space="preserve"> </w:t>
      </w:r>
      <w:r>
        <w:rPr>
          <w:sz w:val="28"/>
        </w:rPr>
        <w:t>the phrase</w:t>
      </w:r>
      <w:r>
        <w:rPr>
          <w:spacing w:val="-12"/>
          <w:sz w:val="28"/>
        </w:rPr>
        <w:t xml:space="preserve"> </w:t>
      </w:r>
      <w:r>
        <w:rPr>
          <w:sz w:val="28"/>
        </w:rPr>
        <w:t>“similarly</w:t>
      </w:r>
      <w:r>
        <w:rPr>
          <w:spacing w:val="-11"/>
          <w:sz w:val="28"/>
        </w:rPr>
        <w:t xml:space="preserve"> </w:t>
      </w:r>
      <w:r>
        <w:rPr>
          <w:sz w:val="28"/>
        </w:rPr>
        <w:t>situated”</w:t>
      </w:r>
      <w:r>
        <w:rPr>
          <w:spacing w:val="-13"/>
          <w:sz w:val="28"/>
        </w:rPr>
        <w:t xml:space="preserve"> </w:t>
      </w:r>
      <w:r>
        <w:rPr>
          <w:sz w:val="28"/>
        </w:rPr>
        <w:t>mean?</w:t>
      </w:r>
      <w:r>
        <w:rPr>
          <w:spacing w:val="-14"/>
          <w:sz w:val="28"/>
        </w:rPr>
        <w:t xml:space="preserve"> </w:t>
      </w:r>
      <w:r>
        <w:rPr>
          <w:sz w:val="28"/>
        </w:rPr>
        <w:t>The</w:t>
      </w:r>
      <w:r>
        <w:rPr>
          <w:spacing w:val="-12"/>
          <w:sz w:val="28"/>
        </w:rPr>
        <w:t xml:space="preserve"> </w:t>
      </w:r>
      <w:r>
        <w:rPr>
          <w:sz w:val="28"/>
        </w:rPr>
        <w:t>answer</w:t>
      </w:r>
      <w:r>
        <w:rPr>
          <w:spacing w:val="-11"/>
          <w:sz w:val="28"/>
        </w:rPr>
        <w:t xml:space="preserve"> </w:t>
      </w:r>
      <w:r>
        <w:rPr>
          <w:sz w:val="28"/>
        </w:rPr>
        <w:t>to the question is that we must look beyond the classification to the purpose of the law. A reasonable classification is one which includes all persons who are similarly situated with respect to the purpose of the law. The purpose of a law may be either th</w:t>
      </w:r>
      <w:r>
        <w:rPr>
          <w:sz w:val="28"/>
        </w:rPr>
        <w:t>e elimination of a</w:t>
      </w:r>
      <w:r>
        <w:rPr>
          <w:spacing w:val="-57"/>
          <w:sz w:val="28"/>
        </w:rPr>
        <w:t xml:space="preserve"> </w:t>
      </w:r>
      <w:r>
        <w:rPr>
          <w:sz w:val="28"/>
        </w:rPr>
        <w:t>public mischief or the achievement of some positive public</w:t>
      </w:r>
      <w:r>
        <w:rPr>
          <w:spacing w:val="-1"/>
          <w:sz w:val="28"/>
        </w:rPr>
        <w:t xml:space="preserve"> </w:t>
      </w:r>
      <w:r>
        <w:rPr>
          <w:sz w:val="28"/>
        </w:rPr>
        <w:t>good.</w:t>
      </w:r>
    </w:p>
    <w:p w:rsidR="004021A5" w:rsidRDefault="004021A5">
      <w:pPr>
        <w:jc w:val="both"/>
        <w:rPr>
          <w:sz w:val="28"/>
        </w:rPr>
        <w:sectPr w:rsidR="004021A5">
          <w:footerReference w:type="default" r:id="rId8"/>
          <w:pgSz w:w="11910" w:h="16840"/>
          <w:pgMar w:top="1340" w:right="1220" w:bottom="1200" w:left="940" w:header="0" w:footer="1000" w:gutter="0"/>
          <w:pgNumType w:start="100"/>
          <w:cols w:space="720"/>
        </w:sectPr>
      </w:pPr>
    </w:p>
    <w:p w:rsidR="004021A5" w:rsidRDefault="00550086">
      <w:pPr>
        <w:pStyle w:val="ListParagraph"/>
        <w:numPr>
          <w:ilvl w:val="0"/>
          <w:numId w:val="26"/>
        </w:numPr>
        <w:tabs>
          <w:tab w:val="left" w:pos="2813"/>
        </w:tabs>
        <w:spacing w:before="81"/>
        <w:ind w:right="1464" w:firstLine="0"/>
        <w:jc w:val="both"/>
        <w:rPr>
          <w:sz w:val="28"/>
        </w:rPr>
      </w:pPr>
      <w:r>
        <w:rPr>
          <w:sz w:val="28"/>
        </w:rPr>
        <w:t>A classification is under-inclusive when all who</w:t>
      </w:r>
      <w:r>
        <w:rPr>
          <w:spacing w:val="-15"/>
          <w:sz w:val="28"/>
        </w:rPr>
        <w:t xml:space="preserve"> </w:t>
      </w:r>
      <w:r>
        <w:rPr>
          <w:sz w:val="28"/>
        </w:rPr>
        <w:t>are</w:t>
      </w:r>
      <w:r>
        <w:rPr>
          <w:spacing w:val="-15"/>
          <w:sz w:val="28"/>
        </w:rPr>
        <w:t xml:space="preserve"> </w:t>
      </w:r>
      <w:r>
        <w:rPr>
          <w:sz w:val="28"/>
        </w:rPr>
        <w:t>included</w:t>
      </w:r>
      <w:r>
        <w:rPr>
          <w:spacing w:val="-15"/>
          <w:sz w:val="28"/>
        </w:rPr>
        <w:t xml:space="preserve"> </w:t>
      </w:r>
      <w:r>
        <w:rPr>
          <w:sz w:val="28"/>
        </w:rPr>
        <w:t>in</w:t>
      </w:r>
      <w:r>
        <w:rPr>
          <w:spacing w:val="-14"/>
          <w:sz w:val="28"/>
        </w:rPr>
        <w:t xml:space="preserve"> </w:t>
      </w:r>
      <w:r>
        <w:rPr>
          <w:sz w:val="28"/>
        </w:rPr>
        <w:t>the</w:t>
      </w:r>
      <w:r>
        <w:rPr>
          <w:spacing w:val="-15"/>
          <w:sz w:val="28"/>
        </w:rPr>
        <w:t xml:space="preserve"> </w:t>
      </w:r>
      <w:r>
        <w:rPr>
          <w:sz w:val="28"/>
        </w:rPr>
        <w:t>class</w:t>
      </w:r>
      <w:r>
        <w:rPr>
          <w:spacing w:val="-10"/>
          <w:sz w:val="28"/>
        </w:rPr>
        <w:t xml:space="preserve"> </w:t>
      </w:r>
      <w:r>
        <w:rPr>
          <w:sz w:val="28"/>
        </w:rPr>
        <w:t>are</w:t>
      </w:r>
      <w:r>
        <w:rPr>
          <w:spacing w:val="-15"/>
          <w:sz w:val="28"/>
        </w:rPr>
        <w:t xml:space="preserve"> </w:t>
      </w:r>
      <w:r>
        <w:rPr>
          <w:sz w:val="28"/>
        </w:rPr>
        <w:t>tainted</w:t>
      </w:r>
      <w:r>
        <w:rPr>
          <w:spacing w:val="-12"/>
          <w:sz w:val="28"/>
        </w:rPr>
        <w:t xml:space="preserve"> </w:t>
      </w:r>
      <w:r>
        <w:rPr>
          <w:sz w:val="28"/>
        </w:rPr>
        <w:t>with</w:t>
      </w:r>
      <w:r>
        <w:rPr>
          <w:spacing w:val="-15"/>
          <w:sz w:val="28"/>
        </w:rPr>
        <w:t xml:space="preserve"> </w:t>
      </w:r>
      <w:r>
        <w:rPr>
          <w:sz w:val="28"/>
        </w:rPr>
        <w:t>the mischief but there are others als</w:t>
      </w:r>
      <w:r>
        <w:rPr>
          <w:sz w:val="28"/>
        </w:rPr>
        <w:t>o tainted whom the classification does not include. In other words, a classification is bad as under-inclusive when a State benefits or burdens persons in a manner that furthers a legitimate purpose but does not confer the same benefit or place the same bu</w:t>
      </w:r>
      <w:r>
        <w:rPr>
          <w:sz w:val="28"/>
        </w:rPr>
        <w:t>rden on others who are similarly situated. A classification is over-inclusive when it includes not only those who are similarly situated with respect to the purpose but others who are not so situated as well. In other words, this</w:t>
      </w:r>
      <w:r>
        <w:rPr>
          <w:spacing w:val="-17"/>
          <w:sz w:val="28"/>
        </w:rPr>
        <w:t xml:space="preserve"> </w:t>
      </w:r>
      <w:r>
        <w:rPr>
          <w:sz w:val="28"/>
        </w:rPr>
        <w:t>type</w:t>
      </w:r>
      <w:r>
        <w:rPr>
          <w:spacing w:val="-15"/>
          <w:sz w:val="28"/>
        </w:rPr>
        <w:t xml:space="preserve"> </w:t>
      </w:r>
      <w:r>
        <w:rPr>
          <w:sz w:val="28"/>
        </w:rPr>
        <w:t>of</w:t>
      </w:r>
      <w:r>
        <w:rPr>
          <w:spacing w:val="-16"/>
          <w:sz w:val="28"/>
        </w:rPr>
        <w:t xml:space="preserve"> </w:t>
      </w:r>
      <w:r>
        <w:rPr>
          <w:sz w:val="28"/>
        </w:rPr>
        <w:t>classification</w:t>
      </w:r>
      <w:r>
        <w:rPr>
          <w:spacing w:val="-15"/>
          <w:sz w:val="28"/>
        </w:rPr>
        <w:t xml:space="preserve"> </w:t>
      </w:r>
      <w:r>
        <w:rPr>
          <w:sz w:val="28"/>
        </w:rPr>
        <w:t>imp</w:t>
      </w:r>
      <w:r>
        <w:rPr>
          <w:sz w:val="28"/>
        </w:rPr>
        <w:t>oses</w:t>
      </w:r>
      <w:r>
        <w:rPr>
          <w:spacing w:val="-15"/>
          <w:sz w:val="28"/>
        </w:rPr>
        <w:t xml:space="preserve"> </w:t>
      </w:r>
      <w:r>
        <w:rPr>
          <w:sz w:val="28"/>
        </w:rPr>
        <w:t>a</w:t>
      </w:r>
      <w:r>
        <w:rPr>
          <w:spacing w:val="-15"/>
          <w:sz w:val="28"/>
        </w:rPr>
        <w:t xml:space="preserve"> </w:t>
      </w:r>
      <w:r>
        <w:rPr>
          <w:sz w:val="28"/>
        </w:rPr>
        <w:t>burden</w:t>
      </w:r>
      <w:r>
        <w:rPr>
          <w:spacing w:val="-15"/>
          <w:sz w:val="28"/>
        </w:rPr>
        <w:t xml:space="preserve"> </w:t>
      </w:r>
      <w:r>
        <w:rPr>
          <w:sz w:val="28"/>
        </w:rPr>
        <w:t>upon a wider range of individuals than are included in the class of those attended with mischief at which the law aims. Herod ordering the death of all male children born on a particular day because one of them would someday bring about his d</w:t>
      </w:r>
      <w:r>
        <w:rPr>
          <w:sz w:val="28"/>
        </w:rPr>
        <w:t>ownfall employed such a classification.</w:t>
      </w:r>
    </w:p>
    <w:p w:rsidR="004021A5" w:rsidRDefault="004021A5">
      <w:pPr>
        <w:pStyle w:val="BodyText"/>
        <w:spacing w:before="5"/>
        <w:jc w:val="left"/>
        <w:rPr>
          <w:sz w:val="24"/>
        </w:rPr>
      </w:pPr>
    </w:p>
    <w:p w:rsidR="004021A5" w:rsidRDefault="00550086">
      <w:pPr>
        <w:pStyle w:val="ListParagraph"/>
        <w:numPr>
          <w:ilvl w:val="0"/>
          <w:numId w:val="26"/>
        </w:numPr>
        <w:tabs>
          <w:tab w:val="left" w:pos="2813"/>
        </w:tabs>
        <w:ind w:right="1464" w:firstLine="0"/>
        <w:jc w:val="both"/>
        <w:rPr>
          <w:sz w:val="28"/>
        </w:rPr>
      </w:pPr>
      <w:r>
        <w:rPr>
          <w:sz w:val="28"/>
        </w:rPr>
        <w:t>The first question, therefore, is, whether the exclusion of establishments carrying on business or trade and employing less than 50 persons makes the classification under- inclusive, when it is seen that all factori</w:t>
      </w:r>
      <w:r>
        <w:rPr>
          <w:sz w:val="28"/>
        </w:rPr>
        <w:t xml:space="preserve">es employing 10 or 20 persons, as the case may be, have been included and that the purpose of the law is to get in unpaid accumulations for the welfare of the labour. Since the classification does not include all who are similarly situated with respect to </w:t>
      </w:r>
      <w:r>
        <w:rPr>
          <w:sz w:val="28"/>
        </w:rPr>
        <w:t>the purpose of the law, the classification might appear, at first blush, to be unreasonable. But the Court has recognised</w:t>
      </w:r>
      <w:r>
        <w:rPr>
          <w:spacing w:val="-24"/>
          <w:sz w:val="28"/>
        </w:rPr>
        <w:t xml:space="preserve"> </w:t>
      </w:r>
      <w:r>
        <w:rPr>
          <w:sz w:val="28"/>
        </w:rPr>
        <w:t xml:space="preserve">the very real difficulties under which legislatures operate — difficulties arising out of both the nature of the legislative process and of the society which legislation attempts perennially to re-shape — and it has refused to strike down indiscriminately </w:t>
      </w:r>
      <w:r>
        <w:rPr>
          <w:sz w:val="28"/>
        </w:rPr>
        <w:t>all legislation embodying classificatory inequality here under consideration. Mr Justice Holmes, in</w:t>
      </w:r>
      <w:r>
        <w:rPr>
          <w:spacing w:val="18"/>
          <w:sz w:val="28"/>
        </w:rPr>
        <w:t xml:space="preserve"> </w:t>
      </w:r>
      <w:r>
        <w:rPr>
          <w:sz w:val="28"/>
        </w:rPr>
        <w:t>urging</w:t>
      </w:r>
    </w:p>
    <w:p w:rsidR="004021A5" w:rsidRDefault="004021A5">
      <w:pPr>
        <w:jc w:val="both"/>
        <w:rPr>
          <w:sz w:val="28"/>
        </w:rPr>
        <w:sectPr w:rsidR="004021A5">
          <w:pgSz w:w="11910" w:h="16840"/>
          <w:pgMar w:top="1340" w:right="1220" w:bottom="1200" w:left="940" w:header="0" w:footer="1000" w:gutter="0"/>
          <w:cols w:space="720"/>
        </w:sectPr>
      </w:pPr>
    </w:p>
    <w:p w:rsidR="004021A5" w:rsidRDefault="00550086">
      <w:pPr>
        <w:pStyle w:val="BodyText"/>
        <w:spacing w:before="81"/>
        <w:ind w:left="2343" w:right="1464"/>
      </w:pPr>
      <w:r>
        <w:t>tolerance of under-inclusive classifications, stated that such legislation should not be disturbed by the Court unless it can clear</w:t>
      </w:r>
      <w:r>
        <w:t xml:space="preserve">ly see that there is no fair reason for the law which would not require with equal force its extension to those whom it leaves  untouched.  [  Missouri, </w:t>
      </w:r>
      <w:r>
        <w:rPr>
          <w:i/>
        </w:rPr>
        <w:t xml:space="preserve">K&amp;T Rly </w:t>
      </w:r>
      <w:r>
        <w:t xml:space="preserve">v. </w:t>
      </w:r>
      <w:r>
        <w:rPr>
          <w:i/>
        </w:rPr>
        <w:t>May</w:t>
      </w:r>
      <w:r>
        <w:t>, 194 US 267, 269] What, then, are the fair reasons for non- extension? What should a cou</w:t>
      </w:r>
      <w:r>
        <w:t>rt do when it is faced with a law making an under-inclusive classification in areas relating to economic and tax</w:t>
      </w:r>
      <w:r>
        <w:rPr>
          <w:spacing w:val="-12"/>
        </w:rPr>
        <w:t xml:space="preserve"> </w:t>
      </w:r>
      <w:r>
        <w:t>matters?</w:t>
      </w:r>
      <w:r>
        <w:rPr>
          <w:spacing w:val="-11"/>
        </w:rPr>
        <w:t xml:space="preserve"> </w:t>
      </w:r>
      <w:r>
        <w:t>Should</w:t>
      </w:r>
      <w:r>
        <w:rPr>
          <w:spacing w:val="-9"/>
        </w:rPr>
        <w:t xml:space="preserve"> </w:t>
      </w:r>
      <w:r>
        <w:t>it,</w:t>
      </w:r>
      <w:r>
        <w:rPr>
          <w:spacing w:val="-10"/>
        </w:rPr>
        <w:t xml:space="preserve"> </w:t>
      </w:r>
      <w:r>
        <w:t>by</w:t>
      </w:r>
      <w:r>
        <w:rPr>
          <w:spacing w:val="-4"/>
        </w:rPr>
        <w:t xml:space="preserve"> </w:t>
      </w:r>
      <w:r>
        <w:t>its</w:t>
      </w:r>
      <w:r>
        <w:rPr>
          <w:spacing w:val="-10"/>
        </w:rPr>
        <w:t xml:space="preserve"> </w:t>
      </w:r>
      <w:r>
        <w:t>judgment,</w:t>
      </w:r>
      <w:r>
        <w:rPr>
          <w:spacing w:val="-10"/>
        </w:rPr>
        <w:t xml:space="preserve"> </w:t>
      </w:r>
      <w:r>
        <w:t>force</w:t>
      </w:r>
      <w:r>
        <w:rPr>
          <w:spacing w:val="-11"/>
        </w:rPr>
        <w:t xml:space="preserve"> </w:t>
      </w:r>
      <w:r>
        <w:t>the legislature to choose between inaction or perfection?</w:t>
      </w:r>
    </w:p>
    <w:p w:rsidR="004021A5" w:rsidRDefault="004021A5">
      <w:pPr>
        <w:pStyle w:val="BodyText"/>
        <w:spacing w:before="4"/>
        <w:jc w:val="left"/>
        <w:rPr>
          <w:sz w:val="24"/>
        </w:rPr>
      </w:pPr>
    </w:p>
    <w:p w:rsidR="004021A5" w:rsidRDefault="00550086">
      <w:pPr>
        <w:pStyle w:val="BodyText"/>
        <w:spacing w:before="1"/>
        <w:ind w:left="2343"/>
      </w:pPr>
      <w:r>
        <w:t>xxx xxx</w:t>
      </w:r>
      <w:r>
        <w:rPr>
          <w:spacing w:val="-6"/>
        </w:rPr>
        <w:t xml:space="preserve"> </w:t>
      </w:r>
      <w:r>
        <w:t>xxx</w:t>
      </w:r>
    </w:p>
    <w:p w:rsidR="004021A5" w:rsidRDefault="004021A5">
      <w:pPr>
        <w:pStyle w:val="BodyText"/>
        <w:spacing w:before="4"/>
        <w:jc w:val="left"/>
        <w:rPr>
          <w:sz w:val="24"/>
        </w:rPr>
      </w:pPr>
    </w:p>
    <w:p w:rsidR="004021A5" w:rsidRDefault="00550086">
      <w:pPr>
        <w:pStyle w:val="ListParagraph"/>
        <w:numPr>
          <w:ilvl w:val="0"/>
          <w:numId w:val="25"/>
        </w:numPr>
        <w:tabs>
          <w:tab w:val="left" w:pos="2813"/>
        </w:tabs>
        <w:ind w:right="1465" w:firstLine="0"/>
        <w:jc w:val="both"/>
        <w:rPr>
          <w:sz w:val="28"/>
        </w:rPr>
      </w:pPr>
      <w:r>
        <w:rPr>
          <w:sz w:val="28"/>
        </w:rPr>
        <w:t>That the legislation is directed to practical problems, that the economic mechanism is highly sensitive and complex, that many problems are singular and contingent that laws are</w:t>
      </w:r>
      <w:r>
        <w:rPr>
          <w:spacing w:val="-13"/>
          <w:sz w:val="28"/>
        </w:rPr>
        <w:t xml:space="preserve"> </w:t>
      </w:r>
      <w:r>
        <w:rPr>
          <w:sz w:val="28"/>
        </w:rPr>
        <w:t>not</w:t>
      </w:r>
      <w:r>
        <w:rPr>
          <w:spacing w:val="-12"/>
          <w:sz w:val="28"/>
        </w:rPr>
        <w:t xml:space="preserve"> </w:t>
      </w:r>
      <w:r>
        <w:rPr>
          <w:sz w:val="28"/>
        </w:rPr>
        <w:t>abstract</w:t>
      </w:r>
      <w:r>
        <w:rPr>
          <w:spacing w:val="-14"/>
          <w:sz w:val="28"/>
        </w:rPr>
        <w:t xml:space="preserve"> </w:t>
      </w:r>
      <w:r>
        <w:rPr>
          <w:sz w:val="28"/>
        </w:rPr>
        <w:t>propositions</w:t>
      </w:r>
      <w:r>
        <w:rPr>
          <w:spacing w:val="-12"/>
          <w:sz w:val="28"/>
        </w:rPr>
        <w:t xml:space="preserve"> </w:t>
      </w:r>
      <w:r>
        <w:rPr>
          <w:sz w:val="28"/>
        </w:rPr>
        <w:t>and</w:t>
      </w:r>
      <w:r>
        <w:rPr>
          <w:spacing w:val="-16"/>
          <w:sz w:val="28"/>
        </w:rPr>
        <w:t xml:space="preserve"> </w:t>
      </w:r>
      <w:r>
        <w:rPr>
          <w:sz w:val="28"/>
        </w:rPr>
        <w:t>do</w:t>
      </w:r>
      <w:r>
        <w:rPr>
          <w:spacing w:val="-12"/>
          <w:sz w:val="28"/>
        </w:rPr>
        <w:t xml:space="preserve"> </w:t>
      </w:r>
      <w:r>
        <w:rPr>
          <w:sz w:val="28"/>
        </w:rPr>
        <w:t>not</w:t>
      </w:r>
      <w:r>
        <w:rPr>
          <w:spacing w:val="-12"/>
          <w:sz w:val="28"/>
        </w:rPr>
        <w:t xml:space="preserve"> </w:t>
      </w:r>
      <w:r>
        <w:rPr>
          <w:sz w:val="28"/>
        </w:rPr>
        <w:t>relate</w:t>
      </w:r>
      <w:r>
        <w:rPr>
          <w:spacing w:val="-15"/>
          <w:sz w:val="28"/>
        </w:rPr>
        <w:t xml:space="preserve"> </w:t>
      </w:r>
      <w:r>
        <w:rPr>
          <w:sz w:val="28"/>
        </w:rPr>
        <w:t>to abstract units and are not to b</w:t>
      </w:r>
      <w:r>
        <w:rPr>
          <w:sz w:val="28"/>
        </w:rPr>
        <w:t>e measured by abstract symmetry, that exact wisdom and nice adaption of remedies cannot be required, that judgment</w:t>
      </w:r>
      <w:r>
        <w:rPr>
          <w:spacing w:val="-18"/>
          <w:sz w:val="28"/>
        </w:rPr>
        <w:t xml:space="preserve"> </w:t>
      </w:r>
      <w:r>
        <w:rPr>
          <w:sz w:val="28"/>
        </w:rPr>
        <w:t>is</w:t>
      </w:r>
      <w:r>
        <w:rPr>
          <w:spacing w:val="-18"/>
          <w:sz w:val="28"/>
        </w:rPr>
        <w:t xml:space="preserve"> </w:t>
      </w:r>
      <w:r>
        <w:rPr>
          <w:sz w:val="28"/>
        </w:rPr>
        <w:t>largely</w:t>
      </w:r>
      <w:r>
        <w:rPr>
          <w:spacing w:val="-19"/>
          <w:sz w:val="28"/>
        </w:rPr>
        <w:t xml:space="preserve"> </w:t>
      </w:r>
      <w:r>
        <w:rPr>
          <w:sz w:val="28"/>
        </w:rPr>
        <w:t>a</w:t>
      </w:r>
      <w:r>
        <w:rPr>
          <w:spacing w:val="-17"/>
          <w:sz w:val="28"/>
        </w:rPr>
        <w:t xml:space="preserve"> </w:t>
      </w:r>
      <w:r>
        <w:rPr>
          <w:sz w:val="28"/>
        </w:rPr>
        <w:t>prophecy</w:t>
      </w:r>
      <w:r>
        <w:rPr>
          <w:spacing w:val="-18"/>
          <w:sz w:val="28"/>
        </w:rPr>
        <w:t xml:space="preserve"> </w:t>
      </w:r>
      <w:r>
        <w:rPr>
          <w:sz w:val="28"/>
        </w:rPr>
        <w:t>based</w:t>
      </w:r>
      <w:r>
        <w:rPr>
          <w:spacing w:val="-18"/>
          <w:sz w:val="28"/>
        </w:rPr>
        <w:t xml:space="preserve"> </w:t>
      </w:r>
      <w:r>
        <w:rPr>
          <w:sz w:val="28"/>
        </w:rPr>
        <w:t>on</w:t>
      </w:r>
      <w:r>
        <w:rPr>
          <w:spacing w:val="-19"/>
          <w:sz w:val="28"/>
        </w:rPr>
        <w:t xml:space="preserve"> </w:t>
      </w:r>
      <w:r>
        <w:rPr>
          <w:sz w:val="28"/>
        </w:rPr>
        <w:t>meagre and uninterpreted experience, should stand as reminder</w:t>
      </w:r>
      <w:r>
        <w:rPr>
          <w:spacing w:val="-19"/>
          <w:sz w:val="28"/>
        </w:rPr>
        <w:t xml:space="preserve"> </w:t>
      </w:r>
      <w:r>
        <w:rPr>
          <w:sz w:val="28"/>
        </w:rPr>
        <w:t>that</w:t>
      </w:r>
      <w:r>
        <w:rPr>
          <w:spacing w:val="-17"/>
          <w:sz w:val="28"/>
        </w:rPr>
        <w:t xml:space="preserve"> </w:t>
      </w:r>
      <w:r>
        <w:rPr>
          <w:sz w:val="28"/>
        </w:rPr>
        <w:t>in</w:t>
      </w:r>
      <w:r>
        <w:rPr>
          <w:spacing w:val="-18"/>
          <w:sz w:val="28"/>
        </w:rPr>
        <w:t xml:space="preserve"> </w:t>
      </w:r>
      <w:r>
        <w:rPr>
          <w:sz w:val="28"/>
        </w:rPr>
        <w:t>this</w:t>
      </w:r>
      <w:r>
        <w:rPr>
          <w:spacing w:val="-17"/>
          <w:sz w:val="28"/>
        </w:rPr>
        <w:t xml:space="preserve"> </w:t>
      </w:r>
      <w:r>
        <w:rPr>
          <w:sz w:val="28"/>
        </w:rPr>
        <w:t>area</w:t>
      </w:r>
      <w:r>
        <w:rPr>
          <w:spacing w:val="-21"/>
          <w:sz w:val="28"/>
        </w:rPr>
        <w:t xml:space="preserve"> </w:t>
      </w:r>
      <w:r>
        <w:rPr>
          <w:sz w:val="28"/>
        </w:rPr>
        <w:t>the</w:t>
      </w:r>
      <w:r>
        <w:rPr>
          <w:spacing w:val="-18"/>
          <w:sz w:val="28"/>
        </w:rPr>
        <w:t xml:space="preserve"> </w:t>
      </w:r>
      <w:r>
        <w:rPr>
          <w:sz w:val="28"/>
        </w:rPr>
        <w:t>Court</w:t>
      </w:r>
      <w:r>
        <w:rPr>
          <w:spacing w:val="-17"/>
          <w:sz w:val="28"/>
        </w:rPr>
        <w:t xml:space="preserve"> </w:t>
      </w:r>
      <w:r>
        <w:rPr>
          <w:sz w:val="28"/>
        </w:rPr>
        <w:t>does</w:t>
      </w:r>
      <w:r>
        <w:rPr>
          <w:spacing w:val="-17"/>
          <w:sz w:val="28"/>
        </w:rPr>
        <w:t xml:space="preserve"> </w:t>
      </w:r>
      <w:r>
        <w:rPr>
          <w:sz w:val="28"/>
        </w:rPr>
        <w:t>not</w:t>
      </w:r>
      <w:r>
        <w:rPr>
          <w:spacing w:val="-20"/>
          <w:sz w:val="28"/>
        </w:rPr>
        <w:t xml:space="preserve"> </w:t>
      </w:r>
      <w:r>
        <w:rPr>
          <w:sz w:val="28"/>
        </w:rPr>
        <w:t>take the equal protection requirement in a pedagogic manner [ See “General Theory of Law and State”, p. 161] .</w:t>
      </w:r>
    </w:p>
    <w:p w:rsidR="004021A5" w:rsidRDefault="004021A5">
      <w:pPr>
        <w:pStyle w:val="BodyText"/>
        <w:spacing w:before="5"/>
        <w:jc w:val="left"/>
        <w:rPr>
          <w:sz w:val="24"/>
        </w:rPr>
      </w:pPr>
    </w:p>
    <w:p w:rsidR="004021A5" w:rsidRDefault="00550086">
      <w:pPr>
        <w:pStyle w:val="ListParagraph"/>
        <w:numPr>
          <w:ilvl w:val="0"/>
          <w:numId w:val="25"/>
        </w:numPr>
        <w:tabs>
          <w:tab w:val="left" w:pos="2813"/>
        </w:tabs>
        <w:spacing w:before="1"/>
        <w:ind w:right="1466" w:firstLine="0"/>
        <w:jc w:val="both"/>
        <w:rPr>
          <w:sz w:val="28"/>
        </w:rPr>
      </w:pPr>
      <w:r>
        <w:rPr>
          <w:sz w:val="28"/>
        </w:rPr>
        <w:t>In the utilities, tax and economic regulation cases, there are good reasons for judicial self- restraint if not judicial deference to legislativ</w:t>
      </w:r>
      <w:r>
        <w:rPr>
          <w:sz w:val="28"/>
        </w:rPr>
        <w:t>e judgment. The legislature after all has the affirmative responsibility. The Courts have only the power to destroy, not to reconstruct. When these are added to the complexity of economic regulation, the uncertainty, the liability to error, the bewildering</w:t>
      </w:r>
      <w:r>
        <w:rPr>
          <w:sz w:val="28"/>
        </w:rPr>
        <w:t xml:space="preserve"> conflict of the experts, and the number</w:t>
      </w:r>
      <w:r>
        <w:rPr>
          <w:spacing w:val="-14"/>
          <w:sz w:val="28"/>
        </w:rPr>
        <w:t xml:space="preserve"> </w:t>
      </w:r>
      <w:r>
        <w:rPr>
          <w:sz w:val="28"/>
        </w:rPr>
        <w:t>of</w:t>
      </w:r>
      <w:r>
        <w:rPr>
          <w:spacing w:val="-13"/>
          <w:sz w:val="28"/>
        </w:rPr>
        <w:t xml:space="preserve"> </w:t>
      </w:r>
      <w:r>
        <w:rPr>
          <w:sz w:val="28"/>
        </w:rPr>
        <w:t>times</w:t>
      </w:r>
      <w:r>
        <w:rPr>
          <w:spacing w:val="-9"/>
          <w:sz w:val="28"/>
        </w:rPr>
        <w:t xml:space="preserve"> </w:t>
      </w:r>
      <w:r>
        <w:rPr>
          <w:sz w:val="28"/>
        </w:rPr>
        <w:t>the</w:t>
      </w:r>
      <w:r>
        <w:rPr>
          <w:spacing w:val="-14"/>
          <w:sz w:val="28"/>
        </w:rPr>
        <w:t xml:space="preserve"> </w:t>
      </w:r>
      <w:r>
        <w:rPr>
          <w:sz w:val="28"/>
        </w:rPr>
        <w:t>judges</w:t>
      </w:r>
      <w:r>
        <w:rPr>
          <w:spacing w:val="-13"/>
          <w:sz w:val="28"/>
        </w:rPr>
        <w:t xml:space="preserve"> </w:t>
      </w:r>
      <w:r>
        <w:rPr>
          <w:sz w:val="28"/>
        </w:rPr>
        <w:t>have</w:t>
      </w:r>
      <w:r>
        <w:rPr>
          <w:spacing w:val="-10"/>
          <w:sz w:val="28"/>
        </w:rPr>
        <w:t xml:space="preserve"> </w:t>
      </w:r>
      <w:r>
        <w:rPr>
          <w:sz w:val="28"/>
        </w:rPr>
        <w:t>been</w:t>
      </w:r>
      <w:r>
        <w:rPr>
          <w:spacing w:val="-14"/>
          <w:sz w:val="28"/>
        </w:rPr>
        <w:t xml:space="preserve"> </w:t>
      </w:r>
      <w:r>
        <w:rPr>
          <w:sz w:val="28"/>
        </w:rPr>
        <w:t>overruled by</w:t>
      </w:r>
      <w:r>
        <w:rPr>
          <w:spacing w:val="-11"/>
          <w:sz w:val="28"/>
        </w:rPr>
        <w:t xml:space="preserve"> </w:t>
      </w:r>
      <w:r>
        <w:rPr>
          <w:sz w:val="28"/>
        </w:rPr>
        <w:t>events</w:t>
      </w:r>
      <w:r>
        <w:rPr>
          <w:spacing w:val="-10"/>
          <w:sz w:val="28"/>
        </w:rPr>
        <w:t xml:space="preserve"> </w:t>
      </w:r>
      <w:r>
        <w:rPr>
          <w:sz w:val="28"/>
        </w:rPr>
        <w:t>—</w:t>
      </w:r>
      <w:r>
        <w:rPr>
          <w:spacing w:val="-16"/>
          <w:sz w:val="28"/>
        </w:rPr>
        <w:t xml:space="preserve"> </w:t>
      </w:r>
      <w:r>
        <w:rPr>
          <w:sz w:val="28"/>
        </w:rPr>
        <w:t>self-limitation</w:t>
      </w:r>
      <w:r>
        <w:rPr>
          <w:spacing w:val="-17"/>
          <w:sz w:val="28"/>
        </w:rPr>
        <w:t xml:space="preserve"> </w:t>
      </w:r>
      <w:r>
        <w:rPr>
          <w:sz w:val="28"/>
        </w:rPr>
        <w:t>can</w:t>
      </w:r>
      <w:r>
        <w:rPr>
          <w:spacing w:val="-14"/>
          <w:sz w:val="28"/>
        </w:rPr>
        <w:t xml:space="preserve"> </w:t>
      </w:r>
      <w:r>
        <w:rPr>
          <w:sz w:val="28"/>
        </w:rPr>
        <w:t>be</w:t>
      </w:r>
      <w:r>
        <w:rPr>
          <w:spacing w:val="-15"/>
          <w:sz w:val="28"/>
        </w:rPr>
        <w:t xml:space="preserve"> </w:t>
      </w:r>
      <w:r>
        <w:rPr>
          <w:sz w:val="28"/>
        </w:rPr>
        <w:t>seen</w:t>
      </w:r>
      <w:r>
        <w:rPr>
          <w:spacing w:val="-12"/>
          <w:sz w:val="28"/>
        </w:rPr>
        <w:t xml:space="preserve"> </w:t>
      </w:r>
      <w:r>
        <w:rPr>
          <w:sz w:val="28"/>
        </w:rPr>
        <w:t>to</w:t>
      </w:r>
      <w:r>
        <w:rPr>
          <w:spacing w:val="-14"/>
          <w:sz w:val="28"/>
        </w:rPr>
        <w:t xml:space="preserve"> </w:t>
      </w:r>
      <w:r>
        <w:rPr>
          <w:sz w:val="28"/>
        </w:rPr>
        <w:t>be</w:t>
      </w:r>
      <w:r>
        <w:rPr>
          <w:spacing w:val="-15"/>
          <w:sz w:val="28"/>
        </w:rPr>
        <w:t xml:space="preserve"> </w:t>
      </w:r>
      <w:r>
        <w:rPr>
          <w:sz w:val="28"/>
        </w:rPr>
        <w:t>the</w:t>
      </w:r>
    </w:p>
    <w:p w:rsidR="004021A5" w:rsidRDefault="004021A5">
      <w:pPr>
        <w:jc w:val="both"/>
        <w:rPr>
          <w:sz w:val="28"/>
        </w:rPr>
        <w:sectPr w:rsidR="004021A5">
          <w:pgSz w:w="11910" w:h="16840"/>
          <w:pgMar w:top="1340" w:right="1220" w:bottom="1200" w:left="940" w:header="0" w:footer="1000" w:gutter="0"/>
          <w:cols w:space="720"/>
        </w:sectPr>
      </w:pPr>
    </w:p>
    <w:p w:rsidR="004021A5" w:rsidRDefault="00550086">
      <w:pPr>
        <w:pStyle w:val="BodyText"/>
        <w:spacing w:before="81"/>
        <w:ind w:left="2343" w:right="1464"/>
      </w:pPr>
      <w:r>
        <w:t>path to judicial wisdom and institutional prestige and stability. [See “General Theory of Law and State”, p</w:t>
      </w:r>
      <w:r>
        <w:t>. 161]</w:t>
      </w:r>
    </w:p>
    <w:p w:rsidR="004021A5" w:rsidRDefault="004021A5">
      <w:pPr>
        <w:pStyle w:val="BodyText"/>
        <w:spacing w:before="3"/>
        <w:jc w:val="left"/>
        <w:rPr>
          <w:sz w:val="24"/>
        </w:rPr>
      </w:pPr>
    </w:p>
    <w:p w:rsidR="004021A5" w:rsidRDefault="00550086">
      <w:pPr>
        <w:pStyle w:val="BodyText"/>
        <w:ind w:left="2343"/>
      </w:pPr>
      <w:r>
        <w:t>xxx xxx xxx</w:t>
      </w:r>
    </w:p>
    <w:p w:rsidR="004021A5" w:rsidRDefault="004021A5">
      <w:pPr>
        <w:pStyle w:val="BodyText"/>
        <w:spacing w:before="5"/>
        <w:jc w:val="left"/>
        <w:rPr>
          <w:sz w:val="24"/>
        </w:rPr>
      </w:pPr>
    </w:p>
    <w:p w:rsidR="004021A5" w:rsidRDefault="00550086">
      <w:pPr>
        <w:pStyle w:val="BodyText"/>
        <w:ind w:left="2343" w:right="1466"/>
      </w:pPr>
      <w:r>
        <w:rPr>
          <w:b/>
        </w:rPr>
        <w:t xml:space="preserve">71. </w:t>
      </w:r>
      <w:r>
        <w:t>The Court must be aware of its own remoteness and lack of familiarity with local problems. Classification is dependent on the peculiar needs and specific difficulties of the community. The needs and difficulties of the community ar</w:t>
      </w:r>
      <w:r>
        <w:t>e constituted out of facts and opinions</w:t>
      </w:r>
      <w:r>
        <w:rPr>
          <w:spacing w:val="-7"/>
        </w:rPr>
        <w:t xml:space="preserve"> </w:t>
      </w:r>
      <w:r>
        <w:t>beyond</w:t>
      </w:r>
      <w:r>
        <w:rPr>
          <w:spacing w:val="-10"/>
        </w:rPr>
        <w:t xml:space="preserve"> </w:t>
      </w:r>
      <w:r>
        <w:t>the</w:t>
      </w:r>
      <w:r>
        <w:rPr>
          <w:spacing w:val="-6"/>
        </w:rPr>
        <w:t xml:space="preserve"> </w:t>
      </w:r>
      <w:r>
        <w:t>easy</w:t>
      </w:r>
      <w:r>
        <w:rPr>
          <w:spacing w:val="-8"/>
        </w:rPr>
        <w:t xml:space="preserve"> </w:t>
      </w:r>
      <w:r>
        <w:t>ken</w:t>
      </w:r>
      <w:r>
        <w:rPr>
          <w:spacing w:val="-9"/>
        </w:rPr>
        <w:t xml:space="preserve"> </w:t>
      </w:r>
      <w:r>
        <w:t>of</w:t>
      </w:r>
      <w:r>
        <w:rPr>
          <w:spacing w:val="-8"/>
        </w:rPr>
        <w:t xml:space="preserve"> </w:t>
      </w:r>
      <w:r>
        <w:t>the</w:t>
      </w:r>
      <w:r>
        <w:rPr>
          <w:spacing w:val="-9"/>
        </w:rPr>
        <w:t xml:space="preserve"> </w:t>
      </w:r>
      <w:r>
        <w:t>Court</w:t>
      </w:r>
      <w:r>
        <w:rPr>
          <w:spacing w:val="-6"/>
        </w:rPr>
        <w:t xml:space="preserve"> </w:t>
      </w:r>
      <w:r>
        <w:t>[</w:t>
      </w:r>
      <w:r>
        <w:rPr>
          <w:spacing w:val="-7"/>
        </w:rPr>
        <w:t xml:space="preserve"> </w:t>
      </w:r>
      <w:r>
        <w:t>See “General Theory of Law and State”, p. 161] . It depends to a great extent upon an assessment of the local condition of these concerns which the legislature alone was competent to</w:t>
      </w:r>
      <w:r>
        <w:rPr>
          <w:spacing w:val="-9"/>
        </w:rPr>
        <w:t xml:space="preserve"> </w:t>
      </w:r>
      <w:r>
        <w:t>make.”</w:t>
      </w:r>
    </w:p>
    <w:p w:rsidR="004021A5" w:rsidRDefault="004021A5">
      <w:pPr>
        <w:pStyle w:val="BodyText"/>
        <w:spacing w:before="3"/>
        <w:jc w:val="left"/>
        <w:rPr>
          <w:sz w:val="24"/>
        </w:rPr>
      </w:pPr>
    </w:p>
    <w:p w:rsidR="004021A5" w:rsidRDefault="00550086">
      <w:pPr>
        <w:pStyle w:val="ListParagraph"/>
        <w:numPr>
          <w:ilvl w:val="0"/>
          <w:numId w:val="30"/>
        </w:numPr>
        <w:tabs>
          <w:tab w:val="left" w:pos="1777"/>
          <w:tab w:val="left" w:pos="1778"/>
        </w:tabs>
        <w:spacing w:before="1" w:line="482" w:lineRule="auto"/>
        <w:ind w:left="903" w:right="755" w:firstLine="0"/>
        <w:jc w:val="left"/>
        <w:rPr>
          <w:sz w:val="28"/>
        </w:rPr>
      </w:pPr>
      <w:r>
        <w:rPr>
          <w:sz w:val="28"/>
        </w:rPr>
        <w:t xml:space="preserve">In </w:t>
      </w:r>
      <w:r>
        <w:rPr>
          <w:b/>
          <w:sz w:val="28"/>
        </w:rPr>
        <w:t xml:space="preserve">V.C. Shukla v. State (Delhi Administration) </w:t>
      </w:r>
      <w:r>
        <w:rPr>
          <w:sz w:val="28"/>
        </w:rPr>
        <w:t>1980 Supp. SCC 249</w:t>
      </w:r>
      <w:r>
        <w:rPr>
          <w:sz w:val="28"/>
        </w:rPr>
        <w:t>, this Court further</w:t>
      </w:r>
      <w:r>
        <w:rPr>
          <w:spacing w:val="-9"/>
          <w:sz w:val="28"/>
        </w:rPr>
        <w:t xml:space="preserve"> </w:t>
      </w:r>
      <w:r>
        <w:rPr>
          <w:sz w:val="28"/>
        </w:rPr>
        <w:t>elaborated:</w:t>
      </w:r>
    </w:p>
    <w:p w:rsidR="004021A5" w:rsidRDefault="004021A5">
      <w:pPr>
        <w:pStyle w:val="BodyText"/>
        <w:spacing w:before="11"/>
        <w:jc w:val="left"/>
        <w:rPr>
          <w:sz w:val="23"/>
        </w:rPr>
      </w:pPr>
    </w:p>
    <w:p w:rsidR="004021A5" w:rsidRDefault="00550086">
      <w:pPr>
        <w:pStyle w:val="BodyText"/>
        <w:ind w:left="2343" w:right="1324"/>
      </w:pPr>
      <w:r>
        <w:t>“</w:t>
      </w:r>
      <w:r>
        <w:rPr>
          <w:b/>
        </w:rPr>
        <w:t xml:space="preserve">11. </w:t>
      </w:r>
      <w:r>
        <w:t>In a diverse society and a large democracy such as ours where the expanding needs of the nation change with the temper of the times, it is extremely</w:t>
      </w:r>
      <w:r>
        <w:rPr>
          <w:spacing w:val="-10"/>
        </w:rPr>
        <w:t xml:space="preserve"> </w:t>
      </w:r>
      <w:r>
        <w:t>difficult</w:t>
      </w:r>
      <w:r>
        <w:rPr>
          <w:spacing w:val="-12"/>
        </w:rPr>
        <w:t xml:space="preserve"> </w:t>
      </w:r>
      <w:r>
        <w:t>for</w:t>
      </w:r>
      <w:r>
        <w:rPr>
          <w:spacing w:val="-7"/>
        </w:rPr>
        <w:t xml:space="preserve"> </w:t>
      </w:r>
      <w:r>
        <w:t>any</w:t>
      </w:r>
      <w:r>
        <w:rPr>
          <w:spacing w:val="-10"/>
        </w:rPr>
        <w:t xml:space="preserve"> </w:t>
      </w:r>
      <w:r>
        <w:t>legislation</w:t>
      </w:r>
      <w:r>
        <w:rPr>
          <w:spacing w:val="-13"/>
        </w:rPr>
        <w:t xml:space="preserve"> </w:t>
      </w:r>
      <w:r>
        <w:t>to</w:t>
      </w:r>
      <w:r>
        <w:rPr>
          <w:spacing w:val="-12"/>
        </w:rPr>
        <w:t xml:space="preserve"> </w:t>
      </w:r>
      <w:r>
        <w:t>make</w:t>
      </w:r>
      <w:r>
        <w:rPr>
          <w:spacing w:val="-11"/>
        </w:rPr>
        <w:t xml:space="preserve"> </w:t>
      </w:r>
      <w:r>
        <w:t>laws applicable to all persons</w:t>
      </w:r>
      <w:r>
        <w:t xml:space="preserve"> alike. Some amount of classification is, therefore, necessary to administer various spheres of the activities of the State. It is well settled that in applying Article 14 mathematical precision or nicety or perfect equanimity</w:t>
      </w:r>
      <w:r>
        <w:rPr>
          <w:spacing w:val="-11"/>
        </w:rPr>
        <w:t xml:space="preserve"> </w:t>
      </w:r>
      <w:r>
        <w:t>are</w:t>
      </w:r>
      <w:r>
        <w:rPr>
          <w:spacing w:val="-12"/>
        </w:rPr>
        <w:t xml:space="preserve"> </w:t>
      </w:r>
      <w:r>
        <w:t>not</w:t>
      </w:r>
      <w:r>
        <w:rPr>
          <w:spacing w:val="-11"/>
        </w:rPr>
        <w:t xml:space="preserve"> </w:t>
      </w:r>
      <w:r>
        <w:t>required.</w:t>
      </w:r>
      <w:r>
        <w:rPr>
          <w:spacing w:val="-11"/>
        </w:rPr>
        <w:t xml:space="preserve"> </w:t>
      </w:r>
      <w:r>
        <w:t>Similarity</w:t>
      </w:r>
      <w:r>
        <w:rPr>
          <w:spacing w:val="-10"/>
        </w:rPr>
        <w:t xml:space="preserve"> </w:t>
      </w:r>
      <w:r>
        <w:t>rather</w:t>
      </w:r>
      <w:r>
        <w:rPr>
          <w:spacing w:val="-12"/>
        </w:rPr>
        <w:t xml:space="preserve"> </w:t>
      </w:r>
      <w:r>
        <w:t>than identity</w:t>
      </w:r>
      <w:r>
        <w:rPr>
          <w:spacing w:val="-10"/>
        </w:rPr>
        <w:t xml:space="preserve"> </w:t>
      </w:r>
      <w:r>
        <w:t>of</w:t>
      </w:r>
      <w:r>
        <w:rPr>
          <w:spacing w:val="-10"/>
        </w:rPr>
        <w:t xml:space="preserve"> </w:t>
      </w:r>
      <w:r>
        <w:t>treatment</w:t>
      </w:r>
      <w:r>
        <w:rPr>
          <w:spacing w:val="-10"/>
        </w:rPr>
        <w:t xml:space="preserve"> </w:t>
      </w:r>
      <w:r>
        <w:t>is</w:t>
      </w:r>
      <w:r>
        <w:rPr>
          <w:spacing w:val="-8"/>
        </w:rPr>
        <w:t xml:space="preserve"> </w:t>
      </w:r>
      <w:r>
        <w:t>enough.</w:t>
      </w:r>
      <w:r>
        <w:rPr>
          <w:spacing w:val="-11"/>
        </w:rPr>
        <w:t xml:space="preserve"> </w:t>
      </w:r>
      <w:r>
        <w:t>The</w:t>
      </w:r>
      <w:r>
        <w:rPr>
          <w:spacing w:val="-10"/>
        </w:rPr>
        <w:t xml:space="preserve"> </w:t>
      </w:r>
      <w:r>
        <w:t>courts</w:t>
      </w:r>
      <w:r>
        <w:rPr>
          <w:spacing w:val="-10"/>
        </w:rPr>
        <w:t xml:space="preserve"> </w:t>
      </w:r>
      <w:r>
        <w:t>should not make a doctrinaire approach in construing Article 14 so as to destroy or frustrate any beneficial legislation. What Article 14 prohibits is hostile discrimination and not reasonable classif</w:t>
      </w:r>
      <w:r>
        <w:t>ication for the purpose of legislation. Furthermore, the legislature which is in the best position to understand the needs and requirements of the people must be given sufficient latitude for making selection</w:t>
      </w:r>
      <w:r>
        <w:rPr>
          <w:spacing w:val="64"/>
        </w:rPr>
        <w:t xml:space="preserve"> </w:t>
      </w:r>
      <w:r>
        <w:t>or</w:t>
      </w:r>
    </w:p>
    <w:p w:rsidR="004021A5" w:rsidRDefault="004021A5">
      <w:pPr>
        <w:sectPr w:rsidR="004021A5">
          <w:pgSz w:w="11910" w:h="16840"/>
          <w:pgMar w:top="1340" w:right="1220" w:bottom="1200" w:left="940" w:header="0" w:footer="1000" w:gutter="0"/>
          <w:cols w:space="720"/>
        </w:sectPr>
      </w:pPr>
    </w:p>
    <w:p w:rsidR="004021A5" w:rsidRDefault="00550086">
      <w:pPr>
        <w:pStyle w:val="BodyText"/>
        <w:spacing w:before="81"/>
        <w:ind w:left="2343" w:right="1323"/>
      </w:pPr>
      <w:r>
        <w:t>differentiation and so long as such a selection is not arbitrary and has a rational basis having regard to the object of the Act, Article 14 would not be attracted. That is why this Court has laid down that presumption is always in favour of the constituti</w:t>
      </w:r>
      <w:r>
        <w:t>onality</w:t>
      </w:r>
      <w:r>
        <w:rPr>
          <w:spacing w:val="-20"/>
        </w:rPr>
        <w:t xml:space="preserve"> </w:t>
      </w:r>
      <w:r>
        <w:t>of</w:t>
      </w:r>
      <w:r>
        <w:rPr>
          <w:spacing w:val="-19"/>
        </w:rPr>
        <w:t xml:space="preserve"> </w:t>
      </w:r>
      <w:r>
        <w:t>an</w:t>
      </w:r>
      <w:r>
        <w:rPr>
          <w:spacing w:val="-19"/>
        </w:rPr>
        <w:t xml:space="preserve"> </w:t>
      </w:r>
      <w:r>
        <w:t>enactment</w:t>
      </w:r>
      <w:r>
        <w:rPr>
          <w:spacing w:val="-19"/>
        </w:rPr>
        <w:t xml:space="preserve"> </w:t>
      </w:r>
      <w:r>
        <w:t>and</w:t>
      </w:r>
      <w:r>
        <w:rPr>
          <w:spacing w:val="-23"/>
        </w:rPr>
        <w:t xml:space="preserve"> </w:t>
      </w:r>
      <w:r>
        <w:t>the</w:t>
      </w:r>
      <w:r>
        <w:rPr>
          <w:spacing w:val="-19"/>
        </w:rPr>
        <w:t xml:space="preserve"> </w:t>
      </w:r>
      <w:r>
        <w:t>onus</w:t>
      </w:r>
      <w:r>
        <w:rPr>
          <w:spacing w:val="-19"/>
        </w:rPr>
        <w:t xml:space="preserve"> </w:t>
      </w:r>
      <w:r>
        <w:t>lies upon the person who attacks the statute to show that there has been an infraction of the constitutional</w:t>
      </w:r>
      <w:r>
        <w:rPr>
          <w:spacing w:val="-20"/>
        </w:rPr>
        <w:t xml:space="preserve"> </w:t>
      </w:r>
      <w:r>
        <w:t>concept</w:t>
      </w:r>
      <w:r>
        <w:rPr>
          <w:spacing w:val="-16"/>
        </w:rPr>
        <w:t xml:space="preserve"> </w:t>
      </w:r>
      <w:r>
        <w:t>of</w:t>
      </w:r>
      <w:r>
        <w:rPr>
          <w:spacing w:val="-16"/>
        </w:rPr>
        <w:t xml:space="preserve"> </w:t>
      </w:r>
      <w:r>
        <w:t>equality.</w:t>
      </w:r>
      <w:r>
        <w:rPr>
          <w:spacing w:val="-17"/>
        </w:rPr>
        <w:t xml:space="preserve"> </w:t>
      </w:r>
      <w:r>
        <w:t>It</w:t>
      </w:r>
      <w:r>
        <w:rPr>
          <w:spacing w:val="-16"/>
        </w:rPr>
        <w:t xml:space="preserve"> </w:t>
      </w:r>
      <w:r>
        <w:t>has</w:t>
      </w:r>
      <w:r>
        <w:rPr>
          <w:spacing w:val="-18"/>
        </w:rPr>
        <w:t xml:space="preserve"> </w:t>
      </w:r>
      <w:r>
        <w:t>also</w:t>
      </w:r>
      <w:r>
        <w:rPr>
          <w:spacing w:val="-18"/>
        </w:rPr>
        <w:t xml:space="preserve"> </w:t>
      </w:r>
      <w:r>
        <w:t>been held that in order to sustain the presumption of constitutionality, the court is entitled to take into consideration matters of common knowledge, common report, the history of the times and all other facts which may be existing at the time of the legi</w:t>
      </w:r>
      <w:r>
        <w:t>slation. Similarly, it cannot be presumed that the administration of a particular law would be done with an “evil eye and an unequal hand”. Finally, any person invoking Article 14 of the Constitution must show that there has been discrimination against a p</w:t>
      </w:r>
      <w:r>
        <w:t>erson who is similarly situate or equally  circumstanced.  In  the  case of</w:t>
      </w:r>
      <w:r>
        <w:rPr>
          <w:spacing w:val="1"/>
        </w:rPr>
        <w:t xml:space="preserve"> </w:t>
      </w:r>
      <w:r>
        <w:rPr>
          <w:i/>
        </w:rPr>
        <w:t>State</w:t>
      </w:r>
      <w:r>
        <w:rPr>
          <w:i/>
          <w:spacing w:val="-19"/>
        </w:rPr>
        <w:t xml:space="preserve"> </w:t>
      </w:r>
      <w:r>
        <w:rPr>
          <w:i/>
        </w:rPr>
        <w:t>of</w:t>
      </w:r>
      <w:r>
        <w:rPr>
          <w:i/>
          <w:spacing w:val="-20"/>
        </w:rPr>
        <w:t xml:space="preserve"> </w:t>
      </w:r>
      <w:r>
        <w:rPr>
          <w:i/>
        </w:rPr>
        <w:t>U.P.</w:t>
      </w:r>
      <w:r>
        <w:rPr>
          <w:i/>
          <w:spacing w:val="-2"/>
        </w:rPr>
        <w:t xml:space="preserve"> </w:t>
      </w:r>
      <w:r>
        <w:t>v.</w:t>
      </w:r>
      <w:r>
        <w:rPr>
          <w:spacing w:val="-3"/>
        </w:rPr>
        <w:t xml:space="preserve"> </w:t>
      </w:r>
      <w:r>
        <w:rPr>
          <w:i/>
        </w:rPr>
        <w:t>Deoman</w:t>
      </w:r>
      <w:r>
        <w:rPr>
          <w:i/>
          <w:spacing w:val="-22"/>
        </w:rPr>
        <w:t xml:space="preserve"> </w:t>
      </w:r>
      <w:r>
        <w:rPr>
          <w:i/>
        </w:rPr>
        <w:t>Upadhyaya</w:t>
      </w:r>
      <w:r>
        <w:rPr>
          <w:i/>
          <w:spacing w:val="-4"/>
        </w:rPr>
        <w:t xml:space="preserve"> </w:t>
      </w:r>
      <w:r>
        <w:t>[AIR</w:t>
      </w:r>
      <w:r>
        <w:rPr>
          <w:spacing w:val="-20"/>
        </w:rPr>
        <w:t xml:space="preserve"> </w:t>
      </w:r>
      <w:r>
        <w:t>1960 SC</w:t>
      </w:r>
      <w:r>
        <w:rPr>
          <w:spacing w:val="14"/>
        </w:rPr>
        <w:t xml:space="preserve"> </w:t>
      </w:r>
      <w:r>
        <w:t>1125</w:t>
      </w:r>
      <w:r>
        <w:rPr>
          <w:spacing w:val="13"/>
        </w:rPr>
        <w:t xml:space="preserve"> </w:t>
      </w:r>
      <w:r>
        <w:t>:</w:t>
      </w:r>
      <w:r>
        <w:rPr>
          <w:spacing w:val="11"/>
        </w:rPr>
        <w:t xml:space="preserve"> </w:t>
      </w:r>
      <w:r>
        <w:t>(1961)</w:t>
      </w:r>
      <w:r>
        <w:rPr>
          <w:spacing w:val="13"/>
        </w:rPr>
        <w:t xml:space="preserve"> </w:t>
      </w:r>
      <w:r>
        <w:t>1</w:t>
      </w:r>
      <w:r>
        <w:rPr>
          <w:spacing w:val="10"/>
        </w:rPr>
        <w:t xml:space="preserve"> </w:t>
      </w:r>
      <w:r>
        <w:t>SCR</w:t>
      </w:r>
      <w:r>
        <w:rPr>
          <w:spacing w:val="15"/>
        </w:rPr>
        <w:t xml:space="preserve"> </w:t>
      </w:r>
      <w:r>
        <w:t>14</w:t>
      </w:r>
      <w:r>
        <w:rPr>
          <w:spacing w:val="10"/>
        </w:rPr>
        <w:t xml:space="preserve"> </w:t>
      </w:r>
      <w:r>
        <w:t>:</w:t>
      </w:r>
      <w:r>
        <w:rPr>
          <w:spacing w:val="15"/>
        </w:rPr>
        <w:t xml:space="preserve"> </w:t>
      </w:r>
      <w:r>
        <w:t>(1961)</w:t>
      </w:r>
      <w:r>
        <w:rPr>
          <w:spacing w:val="12"/>
        </w:rPr>
        <w:t xml:space="preserve"> </w:t>
      </w:r>
      <w:r>
        <w:t>2</w:t>
      </w:r>
      <w:r>
        <w:rPr>
          <w:spacing w:val="11"/>
        </w:rPr>
        <w:t xml:space="preserve"> </w:t>
      </w:r>
      <w:r>
        <w:t>SCJ</w:t>
      </w:r>
      <w:r>
        <w:rPr>
          <w:spacing w:val="14"/>
        </w:rPr>
        <w:t xml:space="preserve"> </w:t>
      </w:r>
      <w:r>
        <w:t>334]</w:t>
      </w:r>
    </w:p>
    <w:p w:rsidR="004021A5" w:rsidRDefault="00550086">
      <w:pPr>
        <w:pStyle w:val="BodyText"/>
        <w:spacing w:before="2"/>
        <w:ind w:left="2343"/>
      </w:pPr>
      <w:r>
        <w:t>Subba Rao, J., observed as follows:</w:t>
      </w:r>
    </w:p>
    <w:p w:rsidR="004021A5" w:rsidRDefault="004021A5">
      <w:pPr>
        <w:pStyle w:val="BodyText"/>
        <w:spacing w:before="2"/>
        <w:jc w:val="left"/>
        <w:rPr>
          <w:sz w:val="24"/>
        </w:rPr>
      </w:pPr>
    </w:p>
    <w:p w:rsidR="004021A5" w:rsidRDefault="00550086">
      <w:pPr>
        <w:pStyle w:val="BodyText"/>
        <w:ind w:left="2343" w:right="1325"/>
      </w:pPr>
      <w:r>
        <w:t>“No discrimination can be made either in the privileg</w:t>
      </w:r>
      <w:r>
        <w:t>es conferred or in the liabilities imposed. But these propositions conceived in the interests of</w:t>
      </w:r>
      <w:r>
        <w:rPr>
          <w:spacing w:val="-10"/>
        </w:rPr>
        <w:t xml:space="preserve"> </w:t>
      </w:r>
      <w:r>
        <w:t>the</w:t>
      </w:r>
      <w:r>
        <w:rPr>
          <w:spacing w:val="-7"/>
        </w:rPr>
        <w:t xml:space="preserve"> </w:t>
      </w:r>
      <w:r>
        <w:t>public,</w:t>
      </w:r>
      <w:r>
        <w:rPr>
          <w:spacing w:val="-7"/>
        </w:rPr>
        <w:t xml:space="preserve"> </w:t>
      </w:r>
      <w:r>
        <w:t>if</w:t>
      </w:r>
      <w:r>
        <w:rPr>
          <w:spacing w:val="-7"/>
        </w:rPr>
        <w:t xml:space="preserve"> </w:t>
      </w:r>
      <w:r>
        <w:t>logically</w:t>
      </w:r>
      <w:r>
        <w:rPr>
          <w:spacing w:val="-9"/>
        </w:rPr>
        <w:t xml:space="preserve"> </w:t>
      </w:r>
      <w:r>
        <w:t>stretched</w:t>
      </w:r>
      <w:r>
        <w:rPr>
          <w:spacing w:val="-10"/>
        </w:rPr>
        <w:t xml:space="preserve"> </w:t>
      </w:r>
      <w:r>
        <w:t>too</w:t>
      </w:r>
      <w:r>
        <w:rPr>
          <w:spacing w:val="-10"/>
        </w:rPr>
        <w:t xml:space="preserve"> </w:t>
      </w:r>
      <w:r>
        <w:t>far,</w:t>
      </w:r>
      <w:r>
        <w:rPr>
          <w:spacing w:val="-9"/>
        </w:rPr>
        <w:t xml:space="preserve"> </w:t>
      </w:r>
      <w:r>
        <w:t>may</w:t>
      </w:r>
      <w:r>
        <w:rPr>
          <w:spacing w:val="-7"/>
        </w:rPr>
        <w:t xml:space="preserve"> </w:t>
      </w:r>
      <w:r>
        <w:t>not achieve the high purpose behind them. In a society of unequal basic structure, it is wellnigh impossible to make laws suitable in their application to all the persons alike. So, a reasonable classification is not only permitted</w:t>
      </w:r>
      <w:r>
        <w:rPr>
          <w:spacing w:val="-43"/>
        </w:rPr>
        <w:t xml:space="preserve"> </w:t>
      </w:r>
      <w:r>
        <w:t>but is necessary if soci</w:t>
      </w:r>
      <w:r>
        <w:t>ety should</w:t>
      </w:r>
      <w:r>
        <w:rPr>
          <w:spacing w:val="-5"/>
        </w:rPr>
        <w:t xml:space="preserve"> </w:t>
      </w:r>
      <w:r>
        <w:t>progress.”</w:t>
      </w:r>
    </w:p>
    <w:p w:rsidR="004021A5" w:rsidRDefault="004021A5">
      <w:pPr>
        <w:pStyle w:val="BodyText"/>
        <w:spacing w:before="6"/>
        <w:jc w:val="left"/>
        <w:rPr>
          <w:sz w:val="24"/>
        </w:rPr>
      </w:pPr>
    </w:p>
    <w:p w:rsidR="004021A5" w:rsidRDefault="00550086">
      <w:pPr>
        <w:pStyle w:val="ListParagraph"/>
        <w:numPr>
          <w:ilvl w:val="0"/>
          <w:numId w:val="30"/>
        </w:numPr>
        <w:tabs>
          <w:tab w:val="left" w:pos="1778"/>
        </w:tabs>
        <w:spacing w:line="480" w:lineRule="auto"/>
        <w:ind w:left="903" w:right="758" w:firstLine="0"/>
        <w:jc w:val="both"/>
        <w:rPr>
          <w:sz w:val="28"/>
        </w:rPr>
      </w:pPr>
      <w:r>
        <w:rPr>
          <w:sz w:val="28"/>
        </w:rPr>
        <w:t xml:space="preserve">Equally, it is important to note that classification need not be perfect. In </w:t>
      </w:r>
      <w:r>
        <w:rPr>
          <w:b/>
          <w:sz w:val="28"/>
        </w:rPr>
        <w:t xml:space="preserve">Venkateshwara Theatre v. State of A.P. </w:t>
      </w:r>
      <w:r>
        <w:rPr>
          <w:sz w:val="28"/>
        </w:rPr>
        <w:t>(1993) 3 SCC 677 this Court</w:t>
      </w:r>
      <w:r>
        <w:rPr>
          <w:spacing w:val="-4"/>
          <w:sz w:val="28"/>
        </w:rPr>
        <w:t xml:space="preserve"> </w:t>
      </w:r>
      <w:r>
        <w:rPr>
          <w:sz w:val="28"/>
        </w:rPr>
        <w:t>held:</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ind w:left="2343" w:right="1466"/>
      </w:pPr>
      <w:r>
        <w:t>“</w:t>
      </w:r>
      <w:r>
        <w:rPr>
          <w:b/>
        </w:rPr>
        <w:t xml:space="preserve">20. </w:t>
      </w:r>
      <w:r>
        <w:t>Article 14 enjoins the State not to deny to any person equal</w:t>
      </w:r>
      <w:r>
        <w:t>ity before the law or the equal protection of the laws. The phrase “equality before the law” contains the declaration of equality</w:t>
      </w:r>
      <w:r>
        <w:rPr>
          <w:spacing w:val="-14"/>
        </w:rPr>
        <w:t xml:space="preserve"> </w:t>
      </w:r>
      <w:r>
        <w:t>of</w:t>
      </w:r>
      <w:r>
        <w:rPr>
          <w:spacing w:val="-16"/>
        </w:rPr>
        <w:t xml:space="preserve"> </w:t>
      </w:r>
      <w:r>
        <w:t>the</w:t>
      </w:r>
      <w:r>
        <w:rPr>
          <w:spacing w:val="-17"/>
        </w:rPr>
        <w:t xml:space="preserve"> </w:t>
      </w:r>
      <w:r>
        <w:t>civil</w:t>
      </w:r>
      <w:r>
        <w:rPr>
          <w:spacing w:val="-14"/>
        </w:rPr>
        <w:t xml:space="preserve"> </w:t>
      </w:r>
      <w:r>
        <w:t>rights</w:t>
      </w:r>
      <w:r>
        <w:rPr>
          <w:spacing w:val="-14"/>
        </w:rPr>
        <w:t xml:space="preserve"> </w:t>
      </w:r>
      <w:r>
        <w:t>of</w:t>
      </w:r>
      <w:r>
        <w:rPr>
          <w:spacing w:val="-14"/>
        </w:rPr>
        <w:t xml:space="preserve"> </w:t>
      </w:r>
      <w:r>
        <w:t>all</w:t>
      </w:r>
      <w:r>
        <w:rPr>
          <w:spacing w:val="-14"/>
        </w:rPr>
        <w:t xml:space="preserve"> </w:t>
      </w:r>
      <w:r>
        <w:t>persons</w:t>
      </w:r>
      <w:r>
        <w:rPr>
          <w:spacing w:val="-18"/>
        </w:rPr>
        <w:t xml:space="preserve"> </w:t>
      </w:r>
      <w:r>
        <w:t>within</w:t>
      </w:r>
      <w:r>
        <w:rPr>
          <w:spacing w:val="-17"/>
        </w:rPr>
        <w:t xml:space="preserve"> </w:t>
      </w:r>
      <w:r>
        <w:t>the territories of India. It is a basic principle of republicanism. The phrase “equa</w:t>
      </w:r>
      <w:r>
        <w:t xml:space="preserve">l protection </w:t>
      </w:r>
      <w:r>
        <w:rPr>
          <w:spacing w:val="-3"/>
        </w:rPr>
        <w:t xml:space="preserve">of </w:t>
      </w:r>
      <w:r>
        <w:t>laws” is adopted from the Fourteenth Amendment to the U.S. Constitution. The right conferred by Article 14 postulates that all persons similarly circumstanced shall be</w:t>
      </w:r>
      <w:r>
        <w:rPr>
          <w:spacing w:val="-46"/>
        </w:rPr>
        <w:t xml:space="preserve"> </w:t>
      </w:r>
      <w:r>
        <w:t>treated alike both in privileges conferred and liabilities imposed. Sinc</w:t>
      </w:r>
      <w:r>
        <w:t xml:space="preserve">e the State, in exercise of its governmental power, has, of necessity, to make laws operating differently on different groups </w:t>
      </w:r>
      <w:r>
        <w:rPr>
          <w:spacing w:val="-3"/>
        </w:rPr>
        <w:t xml:space="preserve">of </w:t>
      </w:r>
      <w:r>
        <w:t>persons within its territory to attain particular ends in giving effect to its policies, it is recognised that the State must p</w:t>
      </w:r>
      <w:r>
        <w:t>ossess the power of distinguishing and classifying persons or things to be subjected to such laws. It is, however, required that the classification must satisfy two conditions, namely, (</w:t>
      </w:r>
      <w:r>
        <w:rPr>
          <w:i/>
        </w:rPr>
        <w:t>i</w:t>
      </w:r>
      <w:r>
        <w:t>) it is founded on an intelligible differentia which distinguishes th</w:t>
      </w:r>
      <w:r>
        <w:t>ose</w:t>
      </w:r>
      <w:r>
        <w:rPr>
          <w:spacing w:val="-17"/>
        </w:rPr>
        <w:t xml:space="preserve"> </w:t>
      </w:r>
      <w:r>
        <w:t>that</w:t>
      </w:r>
      <w:r>
        <w:rPr>
          <w:spacing w:val="-16"/>
        </w:rPr>
        <w:t xml:space="preserve"> </w:t>
      </w:r>
      <w:r>
        <w:t>are</w:t>
      </w:r>
      <w:r>
        <w:rPr>
          <w:spacing w:val="-19"/>
        </w:rPr>
        <w:t xml:space="preserve"> </w:t>
      </w:r>
      <w:r>
        <w:t>grouped</w:t>
      </w:r>
      <w:r>
        <w:rPr>
          <w:spacing w:val="-17"/>
        </w:rPr>
        <w:t xml:space="preserve"> </w:t>
      </w:r>
      <w:r>
        <w:t>together</w:t>
      </w:r>
      <w:r>
        <w:rPr>
          <w:spacing w:val="-19"/>
        </w:rPr>
        <w:t xml:space="preserve"> </w:t>
      </w:r>
      <w:r>
        <w:t>from</w:t>
      </w:r>
      <w:r>
        <w:rPr>
          <w:spacing w:val="-15"/>
        </w:rPr>
        <w:t xml:space="preserve"> </w:t>
      </w:r>
      <w:r>
        <w:t>others;</w:t>
      </w:r>
      <w:r>
        <w:rPr>
          <w:spacing w:val="-16"/>
        </w:rPr>
        <w:t xml:space="preserve"> </w:t>
      </w:r>
      <w:r>
        <w:t>and</w:t>
      </w:r>
    </w:p>
    <w:p w:rsidR="004021A5" w:rsidRDefault="00550086">
      <w:pPr>
        <w:pStyle w:val="BodyText"/>
        <w:spacing w:before="1"/>
        <w:ind w:left="2343" w:right="1465"/>
      </w:pPr>
      <w:r>
        <w:t>(</w:t>
      </w:r>
      <w:r>
        <w:rPr>
          <w:i/>
        </w:rPr>
        <w:t>ii</w:t>
      </w:r>
      <w:r>
        <w:t>)</w:t>
      </w:r>
      <w:r>
        <w:rPr>
          <w:spacing w:val="-10"/>
        </w:rPr>
        <w:t xml:space="preserve"> </w:t>
      </w:r>
      <w:r>
        <w:t>the</w:t>
      </w:r>
      <w:r>
        <w:rPr>
          <w:spacing w:val="-9"/>
        </w:rPr>
        <w:t xml:space="preserve"> </w:t>
      </w:r>
      <w:r>
        <w:t>differentia</w:t>
      </w:r>
      <w:r>
        <w:rPr>
          <w:spacing w:val="-11"/>
        </w:rPr>
        <w:t xml:space="preserve"> </w:t>
      </w:r>
      <w:r>
        <w:t>must</w:t>
      </w:r>
      <w:r>
        <w:rPr>
          <w:spacing w:val="-9"/>
        </w:rPr>
        <w:t xml:space="preserve"> </w:t>
      </w:r>
      <w:r>
        <w:t>have</w:t>
      </w:r>
      <w:r>
        <w:rPr>
          <w:spacing w:val="-9"/>
        </w:rPr>
        <w:t xml:space="preserve"> </w:t>
      </w:r>
      <w:r>
        <w:t>a</w:t>
      </w:r>
      <w:r>
        <w:rPr>
          <w:spacing w:val="-9"/>
        </w:rPr>
        <w:t xml:space="preserve"> </w:t>
      </w:r>
      <w:r>
        <w:t>rational</w:t>
      </w:r>
      <w:r>
        <w:rPr>
          <w:spacing w:val="-10"/>
        </w:rPr>
        <w:t xml:space="preserve"> </w:t>
      </w:r>
      <w:r>
        <w:t>relation</w:t>
      </w:r>
      <w:r>
        <w:rPr>
          <w:spacing w:val="-11"/>
        </w:rPr>
        <w:t xml:space="preserve"> </w:t>
      </w:r>
      <w:r>
        <w:t xml:space="preserve">to the object sought to be achieved by the Act. </w:t>
      </w:r>
      <w:r>
        <w:rPr>
          <w:u w:val="thick"/>
        </w:rPr>
        <w:t>It</w:t>
      </w:r>
      <w:r>
        <w:rPr>
          <w:spacing w:val="-32"/>
          <w:u w:val="thick"/>
        </w:rPr>
        <w:t xml:space="preserve"> </w:t>
      </w:r>
      <w:r>
        <w:rPr>
          <w:u w:val="thick"/>
        </w:rPr>
        <w:t>is not</w:t>
      </w:r>
      <w:r>
        <w:rPr>
          <w:spacing w:val="-14"/>
          <w:u w:val="thick"/>
        </w:rPr>
        <w:t xml:space="preserve"> </w:t>
      </w:r>
      <w:r>
        <w:rPr>
          <w:u w:val="thick"/>
        </w:rPr>
        <w:t>the</w:t>
      </w:r>
      <w:r>
        <w:rPr>
          <w:spacing w:val="-15"/>
          <w:u w:val="thick"/>
        </w:rPr>
        <w:t xml:space="preserve"> </w:t>
      </w:r>
      <w:r>
        <w:rPr>
          <w:u w:val="thick"/>
        </w:rPr>
        <w:t>requirement</w:t>
      </w:r>
      <w:r>
        <w:rPr>
          <w:spacing w:val="-15"/>
          <w:u w:val="thick"/>
        </w:rPr>
        <w:t xml:space="preserve"> </w:t>
      </w:r>
      <w:r>
        <w:rPr>
          <w:u w:val="thick"/>
        </w:rPr>
        <w:t>that</w:t>
      </w:r>
      <w:r>
        <w:rPr>
          <w:spacing w:val="-16"/>
          <w:u w:val="thick"/>
        </w:rPr>
        <w:t xml:space="preserve"> </w:t>
      </w:r>
      <w:r>
        <w:rPr>
          <w:u w:val="thick"/>
        </w:rPr>
        <w:t>the</w:t>
      </w:r>
      <w:r>
        <w:rPr>
          <w:spacing w:val="-17"/>
          <w:u w:val="thick"/>
        </w:rPr>
        <w:t xml:space="preserve"> </w:t>
      </w:r>
      <w:r>
        <w:rPr>
          <w:u w:val="thick"/>
        </w:rPr>
        <w:t>classification</w:t>
      </w:r>
      <w:r>
        <w:rPr>
          <w:spacing w:val="-14"/>
          <w:u w:val="thick"/>
        </w:rPr>
        <w:t xml:space="preserve"> </w:t>
      </w:r>
      <w:r>
        <w:rPr>
          <w:u w:val="thick"/>
        </w:rPr>
        <w:t>should be scientifically perfect or logically complete. Classification would be justified if it is not palpably</w:t>
      </w:r>
      <w:r>
        <w:rPr>
          <w:spacing w:val="-12"/>
          <w:u w:val="thick"/>
        </w:rPr>
        <w:t xml:space="preserve"> </w:t>
      </w:r>
      <w:r>
        <w:rPr>
          <w:u w:val="thick"/>
        </w:rPr>
        <w:t>arbitrary.</w:t>
      </w:r>
      <w:r>
        <w:rPr>
          <w:spacing w:val="-11"/>
        </w:rPr>
        <w:t xml:space="preserve"> </w:t>
      </w:r>
      <w:r>
        <w:t>(See</w:t>
      </w:r>
      <w:r>
        <w:rPr>
          <w:spacing w:val="-13"/>
        </w:rPr>
        <w:t xml:space="preserve"> </w:t>
      </w:r>
      <w:r>
        <w:t>:</w:t>
      </w:r>
      <w:r>
        <w:rPr>
          <w:spacing w:val="-2"/>
        </w:rPr>
        <w:t xml:space="preserve"> </w:t>
      </w:r>
      <w:r>
        <w:rPr>
          <w:i/>
        </w:rPr>
        <w:t>Re,</w:t>
      </w:r>
      <w:r>
        <w:rPr>
          <w:i/>
          <w:spacing w:val="-13"/>
        </w:rPr>
        <w:t xml:space="preserve"> </w:t>
      </w:r>
      <w:r>
        <w:rPr>
          <w:i/>
        </w:rPr>
        <w:t>Special</w:t>
      </w:r>
      <w:r>
        <w:rPr>
          <w:i/>
          <w:spacing w:val="-13"/>
        </w:rPr>
        <w:t xml:space="preserve"> </w:t>
      </w:r>
      <w:r>
        <w:rPr>
          <w:i/>
        </w:rPr>
        <w:t>Courts</w:t>
      </w:r>
      <w:r>
        <w:rPr>
          <w:i/>
          <w:spacing w:val="-12"/>
        </w:rPr>
        <w:t xml:space="preserve"> </w:t>
      </w:r>
      <w:r>
        <w:rPr>
          <w:i/>
        </w:rPr>
        <w:t xml:space="preserve">Bill, 1978 </w:t>
      </w:r>
      <w:r>
        <w:t>[(1979) 1 SCC 380 : (1979) 2 SCR 476, 534-36] .) If there is equality and uniformity within each</w:t>
      </w:r>
      <w:r>
        <w:t xml:space="preserve"> group, the law will not be condemned as discriminative, though due to some fortuitous circumstance arising out of a peculiar situation some included in a class get an advantage over others, so long as they are not  singled  out  for   special   treatment.</w:t>
      </w:r>
      <w:r>
        <w:t xml:space="preserve">   (See: </w:t>
      </w:r>
      <w:r>
        <w:rPr>
          <w:i/>
        </w:rPr>
        <w:t xml:space="preserve">Khandige Sham Bhat </w:t>
      </w:r>
      <w:r>
        <w:t xml:space="preserve">v. </w:t>
      </w:r>
      <w:r>
        <w:rPr>
          <w:i/>
        </w:rPr>
        <w:t xml:space="preserve">Agricultural I.T.O. </w:t>
      </w:r>
      <w:r>
        <w:t>[(1963) 3 SCR 809, 817: AIR 1963 SC 591: (1963) 48 ITR</w:t>
      </w:r>
      <w:r>
        <w:rPr>
          <w:spacing w:val="-5"/>
        </w:rPr>
        <w:t xml:space="preserve"> </w:t>
      </w:r>
      <w:r>
        <w:t>21])</w:t>
      </w:r>
    </w:p>
    <w:p w:rsidR="004021A5" w:rsidRDefault="004021A5">
      <w:pPr>
        <w:pStyle w:val="BodyText"/>
        <w:spacing w:before="5"/>
        <w:jc w:val="left"/>
        <w:rPr>
          <w:sz w:val="16"/>
        </w:rPr>
      </w:pPr>
    </w:p>
    <w:p w:rsidR="004021A5" w:rsidRDefault="00550086">
      <w:pPr>
        <w:pStyle w:val="BodyText"/>
        <w:spacing w:before="92"/>
        <w:ind w:left="5769"/>
        <w:jc w:val="left"/>
      </w:pPr>
      <w:r>
        <w:t>(emphasis supplied)</w:t>
      </w:r>
    </w:p>
    <w:p w:rsidR="004021A5" w:rsidRDefault="004021A5">
      <w:pPr>
        <w:sectPr w:rsidR="004021A5">
          <w:pgSz w:w="11910" w:h="16840"/>
          <w:pgMar w:top="1340" w:right="1220" w:bottom="1200" w:left="940" w:header="0" w:footer="1000" w:gutter="0"/>
          <w:cols w:space="720"/>
        </w:sectPr>
      </w:pPr>
    </w:p>
    <w:p w:rsidR="004021A5" w:rsidRDefault="00550086">
      <w:pPr>
        <w:pStyle w:val="BodyText"/>
        <w:spacing w:before="81"/>
        <w:ind w:left="2343"/>
        <w:jc w:val="left"/>
      </w:pPr>
      <w:r>
        <w:t>xxx xxx xxx</w:t>
      </w:r>
    </w:p>
    <w:p w:rsidR="004021A5" w:rsidRDefault="004021A5">
      <w:pPr>
        <w:pStyle w:val="BodyText"/>
        <w:spacing w:before="4"/>
        <w:jc w:val="left"/>
        <w:rPr>
          <w:sz w:val="24"/>
        </w:rPr>
      </w:pPr>
    </w:p>
    <w:p w:rsidR="004021A5" w:rsidRDefault="00550086">
      <w:pPr>
        <w:pStyle w:val="BodyText"/>
        <w:ind w:left="2343" w:right="1467"/>
      </w:pPr>
      <w:r>
        <w:rPr>
          <w:b/>
        </w:rPr>
        <w:t xml:space="preserve">23. </w:t>
      </w:r>
      <w:r>
        <w:t>Just as a difference in the treatment of persons similarly situate leads to discrimination, so also discrimination can arise if persons who are unequals, i.e. differently placed, are treated similarly.</w:t>
      </w:r>
      <w:r>
        <w:rPr>
          <w:spacing w:val="-11"/>
        </w:rPr>
        <w:t xml:space="preserve"> </w:t>
      </w:r>
      <w:r>
        <w:t>In</w:t>
      </w:r>
      <w:r>
        <w:rPr>
          <w:spacing w:val="-7"/>
        </w:rPr>
        <w:t xml:space="preserve"> </w:t>
      </w:r>
      <w:r>
        <w:t>such</w:t>
      </w:r>
      <w:r>
        <w:rPr>
          <w:spacing w:val="-9"/>
        </w:rPr>
        <w:t xml:space="preserve"> </w:t>
      </w:r>
      <w:r>
        <w:t>a</w:t>
      </w:r>
      <w:r>
        <w:rPr>
          <w:spacing w:val="-11"/>
        </w:rPr>
        <w:t xml:space="preserve"> </w:t>
      </w:r>
      <w:r>
        <w:t>case</w:t>
      </w:r>
      <w:r>
        <w:rPr>
          <w:spacing w:val="-9"/>
        </w:rPr>
        <w:t xml:space="preserve"> </w:t>
      </w:r>
      <w:r>
        <w:t>failure</w:t>
      </w:r>
      <w:r>
        <w:rPr>
          <w:spacing w:val="-7"/>
        </w:rPr>
        <w:t xml:space="preserve"> </w:t>
      </w:r>
      <w:r>
        <w:t>on</w:t>
      </w:r>
      <w:r>
        <w:rPr>
          <w:spacing w:val="-9"/>
        </w:rPr>
        <w:t xml:space="preserve"> </w:t>
      </w:r>
      <w:r>
        <w:t>the</w:t>
      </w:r>
      <w:r>
        <w:rPr>
          <w:spacing w:val="-11"/>
        </w:rPr>
        <w:t xml:space="preserve"> </w:t>
      </w:r>
      <w:r>
        <w:t>part</w:t>
      </w:r>
      <w:r>
        <w:rPr>
          <w:spacing w:val="-8"/>
        </w:rPr>
        <w:t xml:space="preserve"> </w:t>
      </w:r>
      <w:r>
        <w:t>of</w:t>
      </w:r>
      <w:r>
        <w:rPr>
          <w:spacing w:val="-10"/>
        </w:rPr>
        <w:t xml:space="preserve"> </w:t>
      </w:r>
      <w:r>
        <w:t>the legislature to classify the persons who are dissimilar in separate categories and applying the same law, irrespective of the differences, brings</w:t>
      </w:r>
      <w:r>
        <w:rPr>
          <w:spacing w:val="-21"/>
        </w:rPr>
        <w:t xml:space="preserve"> </w:t>
      </w:r>
      <w:r>
        <w:t>about</w:t>
      </w:r>
      <w:r>
        <w:rPr>
          <w:spacing w:val="-20"/>
        </w:rPr>
        <w:t xml:space="preserve"> </w:t>
      </w:r>
      <w:r>
        <w:t>the</w:t>
      </w:r>
      <w:r>
        <w:rPr>
          <w:spacing w:val="-23"/>
        </w:rPr>
        <w:t xml:space="preserve"> </w:t>
      </w:r>
      <w:r>
        <w:t>same</w:t>
      </w:r>
      <w:r>
        <w:rPr>
          <w:spacing w:val="-22"/>
        </w:rPr>
        <w:t xml:space="preserve"> </w:t>
      </w:r>
      <w:r>
        <w:t>consequence</w:t>
      </w:r>
      <w:r>
        <w:rPr>
          <w:spacing w:val="-21"/>
        </w:rPr>
        <w:t xml:space="preserve"> </w:t>
      </w:r>
      <w:r>
        <w:t>as</w:t>
      </w:r>
      <w:r>
        <w:rPr>
          <w:spacing w:val="-18"/>
        </w:rPr>
        <w:t xml:space="preserve"> </w:t>
      </w:r>
      <w:r>
        <w:t>in</w:t>
      </w:r>
      <w:r>
        <w:rPr>
          <w:spacing w:val="-18"/>
        </w:rPr>
        <w:t xml:space="preserve"> </w:t>
      </w:r>
      <w:r>
        <w:t>a</w:t>
      </w:r>
      <w:r>
        <w:rPr>
          <w:spacing w:val="-24"/>
        </w:rPr>
        <w:t xml:space="preserve"> </w:t>
      </w:r>
      <w:r>
        <w:t>case where the law makes a distinction between persons who are similarly</w:t>
      </w:r>
      <w:r>
        <w:t xml:space="preserve"> placed. A law providing</w:t>
      </w:r>
      <w:r>
        <w:rPr>
          <w:spacing w:val="-13"/>
        </w:rPr>
        <w:t xml:space="preserve"> </w:t>
      </w:r>
      <w:r>
        <w:t>for</w:t>
      </w:r>
      <w:r>
        <w:rPr>
          <w:spacing w:val="-13"/>
        </w:rPr>
        <w:t xml:space="preserve"> </w:t>
      </w:r>
      <w:r>
        <w:t>equal</w:t>
      </w:r>
      <w:r>
        <w:rPr>
          <w:spacing w:val="-12"/>
        </w:rPr>
        <w:t xml:space="preserve"> </w:t>
      </w:r>
      <w:r>
        <w:t>treatment</w:t>
      </w:r>
      <w:r>
        <w:rPr>
          <w:spacing w:val="-12"/>
        </w:rPr>
        <w:t xml:space="preserve"> </w:t>
      </w:r>
      <w:r>
        <w:t>of</w:t>
      </w:r>
      <w:r>
        <w:rPr>
          <w:spacing w:val="-12"/>
        </w:rPr>
        <w:t xml:space="preserve"> </w:t>
      </w:r>
      <w:r>
        <w:t>unequal</w:t>
      </w:r>
      <w:r>
        <w:rPr>
          <w:spacing w:val="-10"/>
        </w:rPr>
        <w:t xml:space="preserve"> </w:t>
      </w:r>
      <w:r>
        <w:t>objects, transactions</w:t>
      </w:r>
      <w:r>
        <w:rPr>
          <w:spacing w:val="-16"/>
        </w:rPr>
        <w:t xml:space="preserve"> </w:t>
      </w:r>
      <w:r>
        <w:t>or</w:t>
      </w:r>
      <w:r>
        <w:rPr>
          <w:spacing w:val="-16"/>
        </w:rPr>
        <w:t xml:space="preserve"> </w:t>
      </w:r>
      <w:r>
        <w:t>persons</w:t>
      </w:r>
      <w:r>
        <w:rPr>
          <w:spacing w:val="-18"/>
        </w:rPr>
        <w:t xml:space="preserve"> </w:t>
      </w:r>
      <w:r>
        <w:t>would</w:t>
      </w:r>
      <w:r>
        <w:rPr>
          <w:spacing w:val="-16"/>
        </w:rPr>
        <w:t xml:space="preserve"> </w:t>
      </w:r>
      <w:r>
        <w:t>be</w:t>
      </w:r>
      <w:r>
        <w:rPr>
          <w:spacing w:val="-19"/>
        </w:rPr>
        <w:t xml:space="preserve"> </w:t>
      </w:r>
      <w:r>
        <w:t>condemned</w:t>
      </w:r>
      <w:r>
        <w:rPr>
          <w:spacing w:val="-16"/>
        </w:rPr>
        <w:t xml:space="preserve"> </w:t>
      </w:r>
      <w:r>
        <w:t>as discriminatory if there is absence of rational relation to the object intended to be achieved</w:t>
      </w:r>
      <w:r>
        <w:rPr>
          <w:spacing w:val="-28"/>
        </w:rPr>
        <w:t xml:space="preserve"> </w:t>
      </w:r>
      <w:r>
        <w:t>by the</w:t>
      </w:r>
      <w:r>
        <w:rPr>
          <w:spacing w:val="-1"/>
        </w:rPr>
        <w:t xml:space="preserve"> </w:t>
      </w:r>
      <w:r>
        <w:t>law.</w:t>
      </w:r>
    </w:p>
    <w:p w:rsidR="004021A5" w:rsidRDefault="004021A5">
      <w:pPr>
        <w:pStyle w:val="BodyText"/>
        <w:spacing w:before="4"/>
        <w:jc w:val="left"/>
        <w:rPr>
          <w:sz w:val="24"/>
        </w:rPr>
      </w:pPr>
    </w:p>
    <w:p w:rsidR="004021A5" w:rsidRDefault="00550086">
      <w:pPr>
        <w:pStyle w:val="BodyText"/>
        <w:ind w:left="2343"/>
        <w:jc w:val="left"/>
      </w:pPr>
      <w:r>
        <w:t>xxx xxx xxx</w:t>
      </w:r>
    </w:p>
    <w:p w:rsidR="004021A5" w:rsidRDefault="004021A5">
      <w:pPr>
        <w:pStyle w:val="BodyText"/>
        <w:spacing w:before="5"/>
        <w:jc w:val="left"/>
        <w:rPr>
          <w:sz w:val="24"/>
        </w:rPr>
      </w:pPr>
    </w:p>
    <w:p w:rsidR="004021A5" w:rsidRDefault="00550086">
      <w:pPr>
        <w:pStyle w:val="BodyText"/>
        <w:ind w:left="2343" w:right="1464"/>
      </w:pPr>
      <w:r>
        <w:rPr>
          <w:b/>
        </w:rPr>
        <w:t xml:space="preserve">29. </w:t>
      </w:r>
      <w:r>
        <w:t xml:space="preserve">In the instant case, </w:t>
      </w:r>
      <w:r>
        <w:t>we find that the legislature has prescribed different rates of tax by classifying theatres into different classes, namely, air-conditioned, air-cooled, ordinary (other than air-conditioned and air-cooled), permanent</w:t>
      </w:r>
      <w:r>
        <w:rPr>
          <w:spacing w:val="-16"/>
        </w:rPr>
        <w:t xml:space="preserve"> </w:t>
      </w:r>
      <w:r>
        <w:t>and</w:t>
      </w:r>
      <w:r>
        <w:rPr>
          <w:spacing w:val="-17"/>
        </w:rPr>
        <w:t xml:space="preserve"> </w:t>
      </w:r>
      <w:r>
        <w:t>semi-permanent</w:t>
      </w:r>
      <w:r>
        <w:rPr>
          <w:spacing w:val="-15"/>
        </w:rPr>
        <w:t xml:space="preserve"> </w:t>
      </w:r>
      <w:r>
        <w:t>and</w:t>
      </w:r>
      <w:r>
        <w:rPr>
          <w:spacing w:val="-17"/>
        </w:rPr>
        <w:t xml:space="preserve"> </w:t>
      </w:r>
      <w:r>
        <w:t>touring</w:t>
      </w:r>
      <w:r>
        <w:rPr>
          <w:spacing w:val="-16"/>
        </w:rPr>
        <w:t xml:space="preserve"> </w:t>
      </w:r>
      <w:r>
        <w:t>and tempo</w:t>
      </w:r>
      <w:r>
        <w:t>rary. The theatres have further been categorised on the basis of the type of the local area in which they are situate. It cannot, therefore,</w:t>
      </w:r>
      <w:r>
        <w:rPr>
          <w:spacing w:val="-19"/>
        </w:rPr>
        <w:t xml:space="preserve"> </w:t>
      </w:r>
      <w:r>
        <w:t>be</w:t>
      </w:r>
      <w:r>
        <w:rPr>
          <w:spacing w:val="-20"/>
        </w:rPr>
        <w:t xml:space="preserve"> </w:t>
      </w:r>
      <w:r>
        <w:t>said</w:t>
      </w:r>
      <w:r>
        <w:rPr>
          <w:spacing w:val="-20"/>
        </w:rPr>
        <w:t xml:space="preserve"> </w:t>
      </w:r>
      <w:r>
        <w:t>that</w:t>
      </w:r>
      <w:r>
        <w:rPr>
          <w:spacing w:val="-18"/>
        </w:rPr>
        <w:t xml:space="preserve"> </w:t>
      </w:r>
      <w:r>
        <w:t>there</w:t>
      </w:r>
      <w:r>
        <w:rPr>
          <w:spacing w:val="-20"/>
        </w:rPr>
        <w:t xml:space="preserve"> </w:t>
      </w:r>
      <w:r>
        <w:t>has</w:t>
      </w:r>
      <w:r>
        <w:rPr>
          <w:spacing w:val="-19"/>
        </w:rPr>
        <w:t xml:space="preserve"> </w:t>
      </w:r>
      <w:r>
        <w:t>been</w:t>
      </w:r>
      <w:r>
        <w:rPr>
          <w:spacing w:val="-19"/>
        </w:rPr>
        <w:t xml:space="preserve"> </w:t>
      </w:r>
      <w:r>
        <w:t>no</w:t>
      </w:r>
      <w:r>
        <w:rPr>
          <w:spacing w:val="-18"/>
        </w:rPr>
        <w:t xml:space="preserve"> </w:t>
      </w:r>
      <w:r>
        <w:t>attempt on the part of the legislature to classify the cinema theatres taking into consideration the differentiating circumstances for the purpose of imposition of tax. The grievance of the appellants</w:t>
      </w:r>
      <w:r>
        <w:rPr>
          <w:spacing w:val="-13"/>
        </w:rPr>
        <w:t xml:space="preserve"> </w:t>
      </w:r>
      <w:r>
        <w:t>is</w:t>
      </w:r>
      <w:r>
        <w:rPr>
          <w:spacing w:val="-14"/>
        </w:rPr>
        <w:t xml:space="preserve"> </w:t>
      </w:r>
      <w:r>
        <w:t>that</w:t>
      </w:r>
      <w:r>
        <w:rPr>
          <w:spacing w:val="-13"/>
        </w:rPr>
        <w:t xml:space="preserve"> </w:t>
      </w:r>
      <w:r>
        <w:t>the</w:t>
      </w:r>
      <w:r>
        <w:rPr>
          <w:spacing w:val="-13"/>
        </w:rPr>
        <w:t xml:space="preserve"> </w:t>
      </w:r>
      <w:r>
        <w:t>classification</w:t>
      </w:r>
      <w:r>
        <w:rPr>
          <w:spacing w:val="-13"/>
        </w:rPr>
        <w:t xml:space="preserve"> </w:t>
      </w:r>
      <w:r>
        <w:t>is</w:t>
      </w:r>
      <w:r>
        <w:rPr>
          <w:spacing w:val="-13"/>
        </w:rPr>
        <w:t xml:space="preserve"> </w:t>
      </w:r>
      <w:r>
        <w:t>not</w:t>
      </w:r>
      <w:r>
        <w:rPr>
          <w:spacing w:val="-12"/>
        </w:rPr>
        <w:t xml:space="preserve"> </w:t>
      </w:r>
      <w:r>
        <w:t>perfect. What they wa</w:t>
      </w:r>
      <w:r>
        <w:t>nt is that there should have been further</w:t>
      </w:r>
      <w:r>
        <w:rPr>
          <w:spacing w:val="-17"/>
        </w:rPr>
        <w:t xml:space="preserve"> </w:t>
      </w:r>
      <w:r>
        <w:t>classification</w:t>
      </w:r>
      <w:r>
        <w:rPr>
          <w:spacing w:val="-13"/>
        </w:rPr>
        <w:t xml:space="preserve"> </w:t>
      </w:r>
      <w:r>
        <w:t>amongst</w:t>
      </w:r>
      <w:r>
        <w:rPr>
          <w:spacing w:val="-17"/>
        </w:rPr>
        <w:t xml:space="preserve"> </w:t>
      </w:r>
      <w:r>
        <w:t>the</w:t>
      </w:r>
      <w:r>
        <w:rPr>
          <w:spacing w:val="-16"/>
        </w:rPr>
        <w:t xml:space="preserve"> </w:t>
      </w:r>
      <w:r>
        <w:t>theatres</w:t>
      </w:r>
      <w:r>
        <w:rPr>
          <w:spacing w:val="-14"/>
        </w:rPr>
        <w:t xml:space="preserve"> </w:t>
      </w:r>
      <w:r>
        <w:t>falling in the same class on the basis of the location of the theatre in each local area. We do not think that such a contention is well</w:t>
      </w:r>
      <w:r>
        <w:rPr>
          <w:spacing w:val="-8"/>
        </w:rPr>
        <w:t xml:space="preserve"> </w:t>
      </w:r>
      <w:r>
        <w:t>founded.”</w:t>
      </w:r>
    </w:p>
    <w:p w:rsidR="004021A5" w:rsidRDefault="004021A5">
      <w:pPr>
        <w:sectPr w:rsidR="004021A5">
          <w:pgSz w:w="11910" w:h="16840"/>
          <w:pgMar w:top="1340" w:right="1220" w:bottom="1200" w:left="940" w:header="0" w:footer="1000" w:gutter="0"/>
          <w:cols w:space="720"/>
        </w:sectPr>
      </w:pPr>
    </w:p>
    <w:p w:rsidR="004021A5" w:rsidRDefault="00550086">
      <w:pPr>
        <w:pStyle w:val="ListParagraph"/>
        <w:numPr>
          <w:ilvl w:val="0"/>
          <w:numId w:val="30"/>
        </w:numPr>
        <w:tabs>
          <w:tab w:val="left" w:pos="1778"/>
        </w:tabs>
        <w:spacing w:before="81" w:line="480" w:lineRule="auto"/>
        <w:ind w:left="903" w:right="757" w:firstLine="0"/>
        <w:jc w:val="both"/>
        <w:rPr>
          <w:sz w:val="28"/>
        </w:rPr>
      </w:pPr>
      <w:r>
        <w:rPr>
          <w:sz w:val="28"/>
        </w:rPr>
        <w:t xml:space="preserve">Also, in </w:t>
      </w:r>
      <w:r>
        <w:rPr>
          <w:b/>
          <w:sz w:val="28"/>
        </w:rPr>
        <w:t>Mard</w:t>
      </w:r>
      <w:r>
        <w:rPr>
          <w:b/>
          <w:sz w:val="28"/>
        </w:rPr>
        <w:t xml:space="preserve">ia Chemicals Ltd. v. Union of India </w:t>
      </w:r>
      <w:r>
        <w:rPr>
          <w:sz w:val="28"/>
        </w:rPr>
        <w:t>(2004) 4 SCC 311, this Court held that Parliamentary intent cannot be thwarted even if it operates a bit harshly on a small section of the public, if otherwise made in the larger public interest. This Court said:</w:t>
      </w:r>
    </w:p>
    <w:p w:rsidR="004021A5" w:rsidRDefault="004021A5">
      <w:pPr>
        <w:pStyle w:val="BodyText"/>
        <w:spacing w:before="4"/>
        <w:jc w:val="left"/>
        <w:rPr>
          <w:sz w:val="24"/>
        </w:rPr>
      </w:pPr>
    </w:p>
    <w:p w:rsidR="004021A5" w:rsidRDefault="00550086">
      <w:pPr>
        <w:ind w:left="2343" w:right="1463"/>
        <w:jc w:val="both"/>
        <w:rPr>
          <w:sz w:val="28"/>
        </w:rPr>
      </w:pPr>
      <w:r>
        <w:rPr>
          <w:sz w:val="28"/>
        </w:rPr>
        <w:t>“</w:t>
      </w:r>
      <w:r>
        <w:rPr>
          <w:b/>
          <w:sz w:val="28"/>
        </w:rPr>
        <w:t xml:space="preserve">74. </w:t>
      </w:r>
      <w:r>
        <w:rPr>
          <w:sz w:val="28"/>
        </w:rPr>
        <w:t>A</w:t>
      </w:r>
      <w:r>
        <w:rPr>
          <w:sz w:val="28"/>
        </w:rPr>
        <w:t xml:space="preserve"> reference has also been made for similar observations in </w:t>
      </w:r>
      <w:r>
        <w:rPr>
          <w:i/>
          <w:sz w:val="28"/>
        </w:rPr>
        <w:t xml:space="preserve">Srinivasa Enterprises </w:t>
      </w:r>
      <w:r>
        <w:rPr>
          <w:sz w:val="28"/>
        </w:rPr>
        <w:t xml:space="preserve">v. </w:t>
      </w:r>
      <w:r>
        <w:rPr>
          <w:i/>
          <w:sz w:val="28"/>
        </w:rPr>
        <w:t xml:space="preserve">Union of India </w:t>
      </w:r>
      <w:r>
        <w:rPr>
          <w:i/>
          <w:spacing w:val="42"/>
          <w:sz w:val="28"/>
        </w:rPr>
        <w:t xml:space="preserve"> </w:t>
      </w:r>
      <w:r>
        <w:rPr>
          <w:sz w:val="28"/>
        </w:rPr>
        <w:t>[(1980) 4 SCC 507] at SCC pp. 513-14</w:t>
      </w:r>
    </w:p>
    <w:p w:rsidR="004021A5" w:rsidRDefault="00550086">
      <w:pPr>
        <w:spacing w:before="1"/>
        <w:ind w:left="2343" w:right="1464"/>
        <w:jc w:val="both"/>
        <w:rPr>
          <w:sz w:val="28"/>
        </w:rPr>
      </w:pPr>
      <w:r>
        <w:rPr>
          <w:sz w:val="28"/>
        </w:rPr>
        <w:t>and</w:t>
      </w:r>
      <w:r>
        <w:rPr>
          <w:spacing w:val="-12"/>
          <w:sz w:val="28"/>
        </w:rPr>
        <w:t xml:space="preserve"> </w:t>
      </w:r>
      <w:r>
        <w:rPr>
          <w:sz w:val="28"/>
        </w:rPr>
        <w:t>in</w:t>
      </w:r>
      <w:r>
        <w:rPr>
          <w:spacing w:val="-3"/>
          <w:sz w:val="28"/>
        </w:rPr>
        <w:t xml:space="preserve"> </w:t>
      </w:r>
      <w:r>
        <w:rPr>
          <w:i/>
          <w:sz w:val="28"/>
        </w:rPr>
        <w:t>Jalan</w:t>
      </w:r>
      <w:r>
        <w:rPr>
          <w:i/>
          <w:spacing w:val="-16"/>
          <w:sz w:val="28"/>
        </w:rPr>
        <w:t xml:space="preserve"> </w:t>
      </w:r>
      <w:r>
        <w:rPr>
          <w:i/>
          <w:sz w:val="28"/>
        </w:rPr>
        <w:t>Trading</w:t>
      </w:r>
      <w:r>
        <w:rPr>
          <w:i/>
          <w:spacing w:val="-15"/>
          <w:sz w:val="28"/>
        </w:rPr>
        <w:t xml:space="preserve"> </w:t>
      </w:r>
      <w:r>
        <w:rPr>
          <w:i/>
          <w:sz w:val="28"/>
        </w:rPr>
        <w:t>Co.</w:t>
      </w:r>
      <w:r>
        <w:rPr>
          <w:i/>
          <w:spacing w:val="-13"/>
          <w:sz w:val="28"/>
        </w:rPr>
        <w:t xml:space="preserve"> </w:t>
      </w:r>
      <w:r>
        <w:rPr>
          <w:i/>
          <w:sz w:val="28"/>
        </w:rPr>
        <w:t>(P)</w:t>
      </w:r>
      <w:r>
        <w:rPr>
          <w:i/>
          <w:spacing w:val="-14"/>
          <w:sz w:val="28"/>
        </w:rPr>
        <w:t xml:space="preserve"> </w:t>
      </w:r>
      <w:r>
        <w:rPr>
          <w:i/>
          <w:sz w:val="28"/>
        </w:rPr>
        <w:t>Ltd.</w:t>
      </w:r>
      <w:r>
        <w:rPr>
          <w:i/>
          <w:spacing w:val="2"/>
          <w:sz w:val="28"/>
        </w:rPr>
        <w:t xml:space="preserve"> </w:t>
      </w:r>
      <w:r>
        <w:rPr>
          <w:sz w:val="28"/>
        </w:rPr>
        <w:t>v.</w:t>
      </w:r>
      <w:r>
        <w:rPr>
          <w:spacing w:val="1"/>
          <w:sz w:val="28"/>
        </w:rPr>
        <w:t xml:space="preserve"> </w:t>
      </w:r>
      <w:r>
        <w:rPr>
          <w:i/>
          <w:sz w:val="28"/>
        </w:rPr>
        <w:t>Mill</w:t>
      </w:r>
      <w:r>
        <w:rPr>
          <w:i/>
          <w:spacing w:val="-13"/>
          <w:sz w:val="28"/>
        </w:rPr>
        <w:t xml:space="preserve"> </w:t>
      </w:r>
      <w:r>
        <w:rPr>
          <w:i/>
          <w:sz w:val="28"/>
        </w:rPr>
        <w:t xml:space="preserve">Mazdoor Sabha </w:t>
      </w:r>
      <w:r>
        <w:rPr>
          <w:sz w:val="28"/>
        </w:rPr>
        <w:t>[AIR 1967 SC 691 : (1967) 1 SCR 15]</w:t>
      </w:r>
      <w:r>
        <w:rPr>
          <w:spacing w:val="50"/>
          <w:sz w:val="28"/>
        </w:rPr>
        <w:t xml:space="preserve"> </w:t>
      </w:r>
      <w:r>
        <w:rPr>
          <w:sz w:val="28"/>
        </w:rPr>
        <w:t>at</w:t>
      </w:r>
    </w:p>
    <w:p w:rsidR="004021A5" w:rsidRDefault="00550086">
      <w:pPr>
        <w:ind w:left="2343" w:right="1466"/>
        <w:jc w:val="both"/>
        <w:rPr>
          <w:sz w:val="28"/>
        </w:rPr>
      </w:pPr>
      <w:r>
        <w:rPr>
          <w:sz w:val="28"/>
        </w:rPr>
        <w:t xml:space="preserve">SCR p. 36. While referring to the observations made in </w:t>
      </w:r>
      <w:r>
        <w:rPr>
          <w:i/>
          <w:sz w:val="28"/>
        </w:rPr>
        <w:t xml:space="preserve">Collector of Customs </w:t>
      </w:r>
      <w:r>
        <w:rPr>
          <w:sz w:val="28"/>
        </w:rPr>
        <w:t xml:space="preserve">v. </w:t>
      </w:r>
      <w:r>
        <w:rPr>
          <w:i/>
          <w:sz w:val="28"/>
        </w:rPr>
        <w:t>Nathella Sampathu</w:t>
      </w:r>
      <w:r>
        <w:rPr>
          <w:i/>
          <w:spacing w:val="20"/>
          <w:sz w:val="28"/>
        </w:rPr>
        <w:t xml:space="preserve"> </w:t>
      </w:r>
      <w:r>
        <w:rPr>
          <w:i/>
          <w:sz w:val="28"/>
        </w:rPr>
        <w:t>Chetty</w:t>
      </w:r>
      <w:r>
        <w:rPr>
          <w:i/>
          <w:spacing w:val="1"/>
          <w:sz w:val="28"/>
        </w:rPr>
        <w:t xml:space="preserve"> </w:t>
      </w:r>
      <w:r>
        <w:rPr>
          <w:sz w:val="28"/>
        </w:rPr>
        <w:t>[AIR</w:t>
      </w:r>
      <w:r>
        <w:rPr>
          <w:spacing w:val="23"/>
          <w:sz w:val="28"/>
        </w:rPr>
        <w:t xml:space="preserve"> </w:t>
      </w:r>
      <w:r>
        <w:rPr>
          <w:sz w:val="28"/>
        </w:rPr>
        <w:t>1962</w:t>
      </w:r>
      <w:r>
        <w:rPr>
          <w:spacing w:val="20"/>
          <w:sz w:val="28"/>
        </w:rPr>
        <w:t xml:space="preserve"> </w:t>
      </w:r>
      <w:r>
        <w:rPr>
          <w:sz w:val="28"/>
        </w:rPr>
        <w:t>SC</w:t>
      </w:r>
      <w:r>
        <w:rPr>
          <w:spacing w:val="21"/>
          <w:sz w:val="28"/>
        </w:rPr>
        <w:t xml:space="preserve"> </w:t>
      </w:r>
      <w:r>
        <w:rPr>
          <w:sz w:val="28"/>
        </w:rPr>
        <w:t>316</w:t>
      </w:r>
      <w:r>
        <w:rPr>
          <w:spacing w:val="19"/>
          <w:sz w:val="28"/>
        </w:rPr>
        <w:t xml:space="preserve"> </w:t>
      </w:r>
      <w:r>
        <w:rPr>
          <w:sz w:val="28"/>
        </w:rPr>
        <w:t>:</w:t>
      </w:r>
      <w:r>
        <w:rPr>
          <w:spacing w:val="21"/>
          <w:sz w:val="28"/>
        </w:rPr>
        <w:t xml:space="preserve"> </w:t>
      </w:r>
      <w:r>
        <w:rPr>
          <w:sz w:val="28"/>
        </w:rPr>
        <w:t>(1962)</w:t>
      </w:r>
      <w:r>
        <w:rPr>
          <w:spacing w:val="23"/>
          <w:sz w:val="28"/>
        </w:rPr>
        <w:t xml:space="preserve"> </w:t>
      </w:r>
      <w:r>
        <w:rPr>
          <w:sz w:val="28"/>
        </w:rPr>
        <w:t>3</w:t>
      </w:r>
    </w:p>
    <w:p w:rsidR="004021A5" w:rsidRDefault="00550086">
      <w:pPr>
        <w:pStyle w:val="BodyText"/>
        <w:spacing w:line="321" w:lineRule="exact"/>
        <w:ind w:left="2343"/>
      </w:pPr>
      <w:r>
        <w:t>SCR 786 : (1962) 1 Cri LJ 364] at SCR pp.</w:t>
      </w:r>
      <w:r>
        <w:rPr>
          <w:spacing w:val="-11"/>
        </w:rPr>
        <w:t xml:space="preserve"> </w:t>
      </w:r>
      <w:r>
        <w:t>829-</w:t>
      </w:r>
    </w:p>
    <w:p w:rsidR="004021A5" w:rsidRDefault="00550086">
      <w:pPr>
        <w:pStyle w:val="BodyText"/>
        <w:spacing w:before="2"/>
        <w:ind w:left="2343" w:right="1467"/>
      </w:pPr>
      <w:r>
        <w:t>30 it is submitted that the intent of Parliament shall not be defeated merely for the reason that it</w:t>
      </w:r>
      <w:r>
        <w:rPr>
          <w:spacing w:val="-8"/>
        </w:rPr>
        <w:t xml:space="preserve"> </w:t>
      </w:r>
      <w:r>
        <w:t>may</w:t>
      </w:r>
      <w:r>
        <w:rPr>
          <w:spacing w:val="-8"/>
        </w:rPr>
        <w:t xml:space="preserve"> </w:t>
      </w:r>
      <w:r>
        <w:t>operate</w:t>
      </w:r>
      <w:r>
        <w:rPr>
          <w:spacing w:val="-6"/>
        </w:rPr>
        <w:t xml:space="preserve"> </w:t>
      </w:r>
      <w:r>
        <w:t>a</w:t>
      </w:r>
      <w:r>
        <w:rPr>
          <w:spacing w:val="-6"/>
        </w:rPr>
        <w:t xml:space="preserve"> </w:t>
      </w:r>
      <w:r>
        <w:t>bit</w:t>
      </w:r>
      <w:r>
        <w:rPr>
          <w:spacing w:val="-8"/>
        </w:rPr>
        <w:t xml:space="preserve"> </w:t>
      </w:r>
      <w:r>
        <w:t>harshly</w:t>
      </w:r>
      <w:r>
        <w:rPr>
          <w:spacing w:val="-6"/>
        </w:rPr>
        <w:t xml:space="preserve"> </w:t>
      </w:r>
      <w:r>
        <w:t>on</w:t>
      </w:r>
      <w:r>
        <w:rPr>
          <w:spacing w:val="-6"/>
        </w:rPr>
        <w:t xml:space="preserve"> </w:t>
      </w:r>
      <w:r>
        <w:t>a</w:t>
      </w:r>
      <w:r>
        <w:rPr>
          <w:spacing w:val="-9"/>
        </w:rPr>
        <w:t xml:space="preserve"> </w:t>
      </w:r>
      <w:r>
        <w:t>small</w:t>
      </w:r>
      <w:r>
        <w:rPr>
          <w:spacing w:val="-9"/>
        </w:rPr>
        <w:t xml:space="preserve"> </w:t>
      </w:r>
      <w:r>
        <w:t>section</w:t>
      </w:r>
      <w:r>
        <w:rPr>
          <w:spacing w:val="-6"/>
        </w:rPr>
        <w:t xml:space="preserve"> </w:t>
      </w:r>
      <w:r>
        <w:t>of public where it may be necessary to make such provisions of achieving the desired objectives to ensure</w:t>
      </w:r>
      <w:r>
        <w:rPr>
          <w:spacing w:val="-15"/>
        </w:rPr>
        <w:t xml:space="preserve"> </w:t>
      </w:r>
      <w:r>
        <w:t>that</w:t>
      </w:r>
      <w:r>
        <w:rPr>
          <w:spacing w:val="-14"/>
        </w:rPr>
        <w:t xml:space="preserve"> </w:t>
      </w:r>
      <w:r>
        <w:t>the</w:t>
      </w:r>
      <w:r>
        <w:rPr>
          <w:spacing w:val="-12"/>
        </w:rPr>
        <w:t xml:space="preserve"> </w:t>
      </w:r>
      <w:r>
        <w:t>nefarious</w:t>
      </w:r>
      <w:r>
        <w:rPr>
          <w:spacing w:val="-11"/>
        </w:rPr>
        <w:t xml:space="preserve"> </w:t>
      </w:r>
      <w:r>
        <w:t>activities</w:t>
      </w:r>
      <w:r>
        <w:rPr>
          <w:spacing w:val="-11"/>
        </w:rPr>
        <w:t xml:space="preserve"> </w:t>
      </w:r>
      <w:r>
        <w:t>of</w:t>
      </w:r>
      <w:r>
        <w:rPr>
          <w:spacing w:val="-14"/>
        </w:rPr>
        <w:t xml:space="preserve"> </w:t>
      </w:r>
      <w:r>
        <w:t xml:space="preserve">smuggling, etc.    had    to    be     necessarily     curbed.   In </w:t>
      </w:r>
      <w:r>
        <w:rPr>
          <w:i/>
        </w:rPr>
        <w:t xml:space="preserve">Fatehchand Himmatlal </w:t>
      </w:r>
      <w:r>
        <w:t>[(1977) 2 SCC 670] where debts of the agriculturists were wiped off, this Court</w:t>
      </w:r>
      <w:r>
        <w:rPr>
          <w:spacing w:val="-2"/>
        </w:rPr>
        <w:t xml:space="preserve"> </w:t>
      </w:r>
      <w:r>
        <w:t>observed:</w:t>
      </w:r>
    </w:p>
    <w:p w:rsidR="004021A5" w:rsidRDefault="004021A5">
      <w:pPr>
        <w:pStyle w:val="BodyText"/>
        <w:spacing w:before="4"/>
        <w:jc w:val="left"/>
        <w:rPr>
          <w:sz w:val="24"/>
        </w:rPr>
      </w:pPr>
    </w:p>
    <w:p w:rsidR="004021A5" w:rsidRDefault="00550086">
      <w:pPr>
        <w:pStyle w:val="BodyText"/>
        <w:ind w:left="2343" w:right="1465"/>
      </w:pPr>
      <w:r>
        <w:t>“</w:t>
      </w:r>
      <w:r>
        <w:rPr>
          <w:i/>
        </w:rPr>
        <w:t>44</w:t>
      </w:r>
      <w:r>
        <w:t>.</w:t>
      </w:r>
      <w:r>
        <w:rPr>
          <w:spacing w:val="-10"/>
        </w:rPr>
        <w:t xml:space="preserve"> </w:t>
      </w:r>
      <w:r>
        <w:t>Every</w:t>
      </w:r>
      <w:r>
        <w:rPr>
          <w:spacing w:val="-11"/>
        </w:rPr>
        <w:t xml:space="preserve"> </w:t>
      </w:r>
      <w:r>
        <w:t>cause</w:t>
      </w:r>
      <w:r>
        <w:rPr>
          <w:spacing w:val="-10"/>
        </w:rPr>
        <w:t xml:space="preserve"> </w:t>
      </w:r>
      <w:r>
        <w:t>claims</w:t>
      </w:r>
      <w:r>
        <w:rPr>
          <w:spacing w:val="-10"/>
        </w:rPr>
        <w:t xml:space="preserve"> </w:t>
      </w:r>
      <w:r>
        <w:t>its</w:t>
      </w:r>
      <w:r>
        <w:rPr>
          <w:spacing w:val="-11"/>
        </w:rPr>
        <w:t xml:space="preserve"> </w:t>
      </w:r>
      <w:r>
        <w:t>martyr</w:t>
      </w:r>
      <w:r>
        <w:rPr>
          <w:spacing w:val="-10"/>
        </w:rPr>
        <w:t xml:space="preserve"> </w:t>
      </w:r>
      <w:r>
        <w:t>and</w:t>
      </w:r>
      <w:r>
        <w:rPr>
          <w:spacing w:val="-13"/>
        </w:rPr>
        <w:t xml:space="preserve"> </w:t>
      </w:r>
      <w:r>
        <w:t>if</w:t>
      </w:r>
      <w:r>
        <w:rPr>
          <w:spacing w:val="-9"/>
        </w:rPr>
        <w:t xml:space="preserve"> </w:t>
      </w:r>
      <w:r>
        <w:t>the</w:t>
      </w:r>
      <w:r>
        <w:rPr>
          <w:spacing w:val="-10"/>
        </w:rPr>
        <w:t xml:space="preserve"> </w:t>
      </w:r>
      <w:r>
        <w:t>law, necessitated by practical considerations, makes generalizations which hurt a few, it cannot be helped</w:t>
      </w:r>
      <w:r>
        <w:rPr>
          <w:spacing w:val="-21"/>
        </w:rPr>
        <w:t xml:space="preserve"> </w:t>
      </w:r>
      <w:r>
        <w:t>by</w:t>
      </w:r>
      <w:r>
        <w:rPr>
          <w:spacing w:val="-21"/>
        </w:rPr>
        <w:t xml:space="preserve"> </w:t>
      </w:r>
      <w:r>
        <w:t>the</w:t>
      </w:r>
      <w:r>
        <w:rPr>
          <w:spacing w:val="-22"/>
        </w:rPr>
        <w:t xml:space="preserve"> </w:t>
      </w:r>
      <w:r>
        <w:t>Court.</w:t>
      </w:r>
      <w:r>
        <w:rPr>
          <w:spacing w:val="-18"/>
        </w:rPr>
        <w:t xml:space="preserve"> </w:t>
      </w:r>
      <w:r>
        <w:t>Otherwise,</w:t>
      </w:r>
      <w:r>
        <w:rPr>
          <w:spacing w:val="-20"/>
        </w:rPr>
        <w:t xml:space="preserve"> </w:t>
      </w:r>
      <w:r>
        <w:t>the</w:t>
      </w:r>
      <w:r>
        <w:rPr>
          <w:spacing w:val="-20"/>
        </w:rPr>
        <w:t xml:space="preserve"> </w:t>
      </w:r>
      <w:r>
        <w:t>enforcement of</w:t>
      </w:r>
      <w:r>
        <w:rPr>
          <w:spacing w:val="-21"/>
        </w:rPr>
        <w:t xml:space="preserve"> </w:t>
      </w:r>
      <w:r>
        <w:t>the</w:t>
      </w:r>
      <w:r>
        <w:rPr>
          <w:spacing w:val="-22"/>
        </w:rPr>
        <w:t xml:space="preserve"> </w:t>
      </w:r>
      <w:r>
        <w:t>Debt</w:t>
      </w:r>
      <w:r>
        <w:rPr>
          <w:spacing w:val="-20"/>
        </w:rPr>
        <w:t xml:space="preserve"> </w:t>
      </w:r>
      <w:r>
        <w:t>Relief</w:t>
      </w:r>
      <w:r>
        <w:rPr>
          <w:spacing w:val="-18"/>
        </w:rPr>
        <w:t xml:space="preserve"> </w:t>
      </w:r>
      <w:r>
        <w:t>Act</w:t>
      </w:r>
      <w:r>
        <w:rPr>
          <w:spacing w:val="-19"/>
        </w:rPr>
        <w:t xml:space="preserve"> </w:t>
      </w:r>
      <w:r>
        <w:t>will</w:t>
      </w:r>
      <w:r>
        <w:rPr>
          <w:spacing w:val="-19"/>
        </w:rPr>
        <w:t xml:space="preserve"> </w:t>
      </w:r>
      <w:r>
        <w:t>turn</w:t>
      </w:r>
      <w:r>
        <w:rPr>
          <w:spacing w:val="-18"/>
        </w:rPr>
        <w:t xml:space="preserve"> </w:t>
      </w:r>
      <w:r>
        <w:t>into</w:t>
      </w:r>
      <w:r>
        <w:rPr>
          <w:spacing w:val="-19"/>
        </w:rPr>
        <w:t xml:space="preserve"> </w:t>
      </w:r>
      <w:r>
        <w:t>an</w:t>
      </w:r>
      <w:r>
        <w:rPr>
          <w:spacing w:val="-18"/>
        </w:rPr>
        <w:t xml:space="preserve"> </w:t>
      </w:r>
      <w:r>
        <w:t>enquiry</w:t>
      </w:r>
      <w:r>
        <w:rPr>
          <w:spacing w:val="-21"/>
        </w:rPr>
        <w:t xml:space="preserve"> </w:t>
      </w:r>
      <w:r>
        <w:t>into scrupulous and unscrupulous creditors, frustrating thr</w:t>
      </w:r>
      <w:r>
        <w:t>ough endless litigation, the instant relief to the indebted which is the promise of the legislature.” (SCC p. 689, para</w:t>
      </w:r>
      <w:r>
        <w:rPr>
          <w:spacing w:val="-14"/>
        </w:rPr>
        <w:t xml:space="preserve"> </w:t>
      </w:r>
      <w:r>
        <w:t>44)”</w:t>
      </w:r>
    </w:p>
    <w:p w:rsidR="004021A5" w:rsidRDefault="004021A5">
      <w:pPr>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56"/>
      </w:pPr>
      <w:r>
        <w:t>The</w:t>
      </w:r>
      <w:r>
        <w:rPr>
          <w:spacing w:val="-18"/>
        </w:rPr>
        <w:t xml:space="preserve"> </w:t>
      </w:r>
      <w:r>
        <w:t>principle</w:t>
      </w:r>
      <w:r>
        <w:rPr>
          <w:spacing w:val="-19"/>
        </w:rPr>
        <w:t xml:space="preserve"> </w:t>
      </w:r>
      <w:r>
        <w:t>contained</w:t>
      </w:r>
      <w:r>
        <w:rPr>
          <w:spacing w:val="-15"/>
        </w:rPr>
        <w:t xml:space="preserve"> </w:t>
      </w:r>
      <w:r>
        <w:t>in</w:t>
      </w:r>
      <w:r>
        <w:rPr>
          <w:spacing w:val="-18"/>
        </w:rPr>
        <w:t xml:space="preserve"> </w:t>
      </w:r>
      <w:r>
        <w:rPr>
          <w:b/>
        </w:rPr>
        <w:t>Swiss</w:t>
      </w:r>
      <w:r>
        <w:rPr>
          <w:b/>
          <w:spacing w:val="-17"/>
        </w:rPr>
        <w:t xml:space="preserve"> </w:t>
      </w:r>
      <w:r>
        <w:rPr>
          <w:b/>
        </w:rPr>
        <w:t>Ribbons</w:t>
      </w:r>
      <w:r>
        <w:rPr>
          <w:b/>
          <w:spacing w:val="-17"/>
        </w:rPr>
        <w:t xml:space="preserve"> </w:t>
      </w:r>
      <w:r>
        <w:t>(supra),</w:t>
      </w:r>
      <w:r>
        <w:rPr>
          <w:spacing w:val="-16"/>
        </w:rPr>
        <w:t xml:space="preserve"> </w:t>
      </w:r>
      <w:r>
        <w:t>that</w:t>
      </w:r>
      <w:r>
        <w:rPr>
          <w:spacing w:val="-16"/>
        </w:rPr>
        <w:t xml:space="preserve"> </w:t>
      </w:r>
      <w:r>
        <w:t>far</w:t>
      </w:r>
      <w:r>
        <w:rPr>
          <w:spacing w:val="-17"/>
        </w:rPr>
        <w:t xml:space="preserve"> </w:t>
      </w:r>
      <w:r>
        <w:t>greater deference is accorded to economic legislation, as the legislature is</w:t>
      </w:r>
      <w:r>
        <w:rPr>
          <w:spacing w:val="-10"/>
        </w:rPr>
        <w:t xml:space="preserve"> </w:t>
      </w:r>
      <w:r>
        <w:t>given</w:t>
      </w:r>
      <w:r>
        <w:rPr>
          <w:spacing w:val="-12"/>
        </w:rPr>
        <w:t xml:space="preserve"> </w:t>
      </w:r>
      <w:r>
        <w:t>free</w:t>
      </w:r>
      <w:r>
        <w:rPr>
          <w:spacing w:val="-10"/>
        </w:rPr>
        <w:t xml:space="preserve"> </w:t>
      </w:r>
      <w:r>
        <w:t>play</w:t>
      </w:r>
      <w:r>
        <w:rPr>
          <w:spacing w:val="-11"/>
        </w:rPr>
        <w:t xml:space="preserve"> </w:t>
      </w:r>
      <w:r>
        <w:t>in</w:t>
      </w:r>
      <w:r>
        <w:rPr>
          <w:spacing w:val="-12"/>
        </w:rPr>
        <w:t xml:space="preserve"> </w:t>
      </w:r>
      <w:r>
        <w:t>the</w:t>
      </w:r>
      <w:r>
        <w:rPr>
          <w:spacing w:val="-10"/>
        </w:rPr>
        <w:t xml:space="preserve"> </w:t>
      </w:r>
      <w:r>
        <w:t>joints</w:t>
      </w:r>
      <w:r>
        <w:rPr>
          <w:spacing w:val="-11"/>
        </w:rPr>
        <w:t xml:space="preserve"> </w:t>
      </w:r>
      <w:r>
        <w:t>and</w:t>
      </w:r>
      <w:r>
        <w:rPr>
          <w:spacing w:val="-10"/>
        </w:rPr>
        <w:t xml:space="preserve"> </w:t>
      </w:r>
      <w:r>
        <w:t>is</w:t>
      </w:r>
      <w:r>
        <w:rPr>
          <w:spacing w:val="-11"/>
        </w:rPr>
        <w:t xml:space="preserve"> </w:t>
      </w:r>
      <w:r>
        <w:t>at</w:t>
      </w:r>
      <w:r>
        <w:rPr>
          <w:spacing w:val="-11"/>
        </w:rPr>
        <w:t xml:space="preserve"> </w:t>
      </w:r>
      <w:r>
        <w:t>liberty</w:t>
      </w:r>
      <w:r>
        <w:rPr>
          <w:spacing w:val="-12"/>
        </w:rPr>
        <w:t xml:space="preserve"> </w:t>
      </w:r>
      <w:r>
        <w:t>to</w:t>
      </w:r>
      <w:r>
        <w:rPr>
          <w:spacing w:val="-12"/>
        </w:rPr>
        <w:t xml:space="preserve"> </w:t>
      </w:r>
      <w:r>
        <w:t>conduct</w:t>
      </w:r>
      <w:r>
        <w:rPr>
          <w:spacing w:val="-9"/>
        </w:rPr>
        <w:t xml:space="preserve"> </w:t>
      </w:r>
      <w:r>
        <w:t xml:space="preserve">economic experiments in public interest, finds an early application in </w:t>
      </w:r>
      <w:r>
        <w:rPr>
          <w:b/>
        </w:rPr>
        <w:t xml:space="preserve">Shri Ambica Mills </w:t>
      </w:r>
      <w:r>
        <w:t>(supra), and applies on all fou</w:t>
      </w:r>
      <w:r>
        <w:t xml:space="preserve">rs in this case. Sub- paras (b), (c), (d) and (f) of </w:t>
      </w:r>
      <w:r>
        <w:rPr>
          <w:b/>
        </w:rPr>
        <w:t xml:space="preserve">Ram Krishna Dalmia </w:t>
      </w:r>
      <w:r>
        <w:t>(supra) are all also attracted in the present</w:t>
      </w:r>
      <w:r>
        <w:rPr>
          <w:spacing w:val="-8"/>
        </w:rPr>
        <w:t xml:space="preserve"> </w:t>
      </w:r>
      <w:r>
        <w:t>case.</w:t>
      </w:r>
    </w:p>
    <w:p w:rsidR="004021A5" w:rsidRDefault="00550086">
      <w:pPr>
        <w:pStyle w:val="ListParagraph"/>
        <w:numPr>
          <w:ilvl w:val="0"/>
          <w:numId w:val="30"/>
        </w:numPr>
        <w:tabs>
          <w:tab w:val="left" w:pos="1778"/>
        </w:tabs>
        <w:spacing w:before="161" w:line="480" w:lineRule="auto"/>
        <w:ind w:left="903" w:right="753" w:firstLine="0"/>
        <w:jc w:val="both"/>
        <w:rPr>
          <w:sz w:val="28"/>
        </w:rPr>
      </w:pPr>
      <w:r>
        <w:rPr>
          <w:sz w:val="28"/>
        </w:rPr>
        <w:t>It</w:t>
      </w:r>
      <w:r>
        <w:rPr>
          <w:spacing w:val="-10"/>
          <w:sz w:val="28"/>
        </w:rPr>
        <w:t xml:space="preserve"> </w:t>
      </w:r>
      <w:r>
        <w:rPr>
          <w:sz w:val="28"/>
        </w:rPr>
        <w:t>is</w:t>
      </w:r>
      <w:r>
        <w:rPr>
          <w:spacing w:val="-10"/>
          <w:sz w:val="28"/>
        </w:rPr>
        <w:t xml:space="preserve"> </w:t>
      </w:r>
      <w:r>
        <w:rPr>
          <w:sz w:val="28"/>
        </w:rPr>
        <w:t>also</w:t>
      </w:r>
      <w:r>
        <w:rPr>
          <w:spacing w:val="-11"/>
          <w:sz w:val="28"/>
        </w:rPr>
        <w:t xml:space="preserve"> </w:t>
      </w:r>
      <w:r>
        <w:rPr>
          <w:sz w:val="28"/>
        </w:rPr>
        <w:t>important</w:t>
      </w:r>
      <w:r>
        <w:rPr>
          <w:spacing w:val="-9"/>
          <w:sz w:val="28"/>
        </w:rPr>
        <w:t xml:space="preserve"> </w:t>
      </w:r>
      <w:r>
        <w:rPr>
          <w:sz w:val="28"/>
        </w:rPr>
        <w:t>to</w:t>
      </w:r>
      <w:r>
        <w:rPr>
          <w:spacing w:val="-8"/>
          <w:sz w:val="28"/>
        </w:rPr>
        <w:t xml:space="preserve"> </w:t>
      </w:r>
      <w:r>
        <w:rPr>
          <w:sz w:val="28"/>
        </w:rPr>
        <w:t>remember</w:t>
      </w:r>
      <w:r>
        <w:rPr>
          <w:spacing w:val="-11"/>
          <w:sz w:val="28"/>
        </w:rPr>
        <w:t xml:space="preserve"> </w:t>
      </w:r>
      <w:r>
        <w:rPr>
          <w:sz w:val="28"/>
        </w:rPr>
        <w:t>that</w:t>
      </w:r>
      <w:r>
        <w:rPr>
          <w:spacing w:val="-11"/>
          <w:sz w:val="28"/>
        </w:rPr>
        <w:t xml:space="preserve"> </w:t>
      </w:r>
      <w:r>
        <w:rPr>
          <w:sz w:val="28"/>
        </w:rPr>
        <w:t>the</w:t>
      </w:r>
      <w:r>
        <w:rPr>
          <w:spacing w:val="-11"/>
          <w:sz w:val="28"/>
        </w:rPr>
        <w:t xml:space="preserve"> </w:t>
      </w:r>
      <w:r>
        <w:rPr>
          <w:sz w:val="28"/>
        </w:rPr>
        <w:t>Code</w:t>
      </w:r>
      <w:r>
        <w:rPr>
          <w:spacing w:val="-11"/>
          <w:sz w:val="28"/>
        </w:rPr>
        <w:t xml:space="preserve"> </w:t>
      </w:r>
      <w:r>
        <w:rPr>
          <w:sz w:val="28"/>
        </w:rPr>
        <w:t>is</w:t>
      </w:r>
      <w:r>
        <w:rPr>
          <w:spacing w:val="-9"/>
          <w:sz w:val="28"/>
        </w:rPr>
        <w:t xml:space="preserve"> </w:t>
      </w:r>
      <w:r>
        <w:rPr>
          <w:sz w:val="28"/>
        </w:rPr>
        <w:t>not</w:t>
      </w:r>
      <w:r>
        <w:rPr>
          <w:spacing w:val="-12"/>
          <w:sz w:val="28"/>
        </w:rPr>
        <w:t xml:space="preserve"> </w:t>
      </w:r>
      <w:r>
        <w:rPr>
          <w:sz w:val="28"/>
        </w:rPr>
        <w:t xml:space="preserve">meant to be a debt recovery mechanism [see paragraph 28 of </w:t>
      </w:r>
      <w:r>
        <w:rPr>
          <w:b/>
          <w:sz w:val="28"/>
        </w:rPr>
        <w:t xml:space="preserve">Swiss Ribbons </w:t>
      </w:r>
      <w:r>
        <w:rPr>
          <w:sz w:val="28"/>
        </w:rPr>
        <w:t>(supr</w:t>
      </w:r>
      <w:r>
        <w:rPr>
          <w:sz w:val="28"/>
        </w:rPr>
        <w:t xml:space="preserve">a)]. It is a proceeding in rem which, after being triggered, goes completely outside the control of the allottee who triggers it. Thus, any allottee/home buyer who prefers an application under Section 7 of the Code takes the risk of his flat/apartment not </w:t>
      </w:r>
      <w:r>
        <w:rPr>
          <w:sz w:val="28"/>
        </w:rPr>
        <w:t>being completed in the near future, in the</w:t>
      </w:r>
      <w:r>
        <w:rPr>
          <w:spacing w:val="-48"/>
          <w:sz w:val="28"/>
        </w:rPr>
        <w:t xml:space="preserve"> </w:t>
      </w:r>
      <w:r>
        <w:rPr>
          <w:sz w:val="28"/>
        </w:rPr>
        <w:t>event of there being a breach on the part of the developer. Under the Code, he may never get a refund of the entire principal, let alone interest. This is because, the moment a petition is admitted</w:t>
      </w:r>
      <w:r>
        <w:rPr>
          <w:spacing w:val="-35"/>
          <w:sz w:val="28"/>
        </w:rPr>
        <w:t xml:space="preserve"> </w:t>
      </w:r>
      <w:r>
        <w:rPr>
          <w:sz w:val="28"/>
        </w:rPr>
        <w:t>under Section 7</w:t>
      </w:r>
      <w:r>
        <w:rPr>
          <w:sz w:val="28"/>
        </w:rPr>
        <w:t>, the resolution professional must first advertise for and find a resolution plan by somebody, usually another developer, which</w:t>
      </w:r>
      <w:r>
        <w:rPr>
          <w:spacing w:val="-7"/>
          <w:sz w:val="28"/>
        </w:rPr>
        <w:t xml:space="preserve"> </w:t>
      </w:r>
      <w:r>
        <w:rPr>
          <w:sz w:val="28"/>
        </w:rPr>
        <w:t>has</w:t>
      </w:r>
      <w:r>
        <w:rPr>
          <w:spacing w:val="-6"/>
          <w:sz w:val="28"/>
        </w:rPr>
        <w:t xml:space="preserve"> </w:t>
      </w:r>
      <w:r>
        <w:rPr>
          <w:sz w:val="28"/>
        </w:rPr>
        <w:t>then</w:t>
      </w:r>
      <w:r>
        <w:rPr>
          <w:spacing w:val="-6"/>
          <w:sz w:val="28"/>
        </w:rPr>
        <w:t xml:space="preserve"> </w:t>
      </w:r>
      <w:r>
        <w:rPr>
          <w:sz w:val="28"/>
        </w:rPr>
        <w:t>to</w:t>
      </w:r>
      <w:r>
        <w:rPr>
          <w:spacing w:val="-7"/>
          <w:sz w:val="28"/>
        </w:rPr>
        <w:t xml:space="preserve"> </w:t>
      </w:r>
      <w:r>
        <w:rPr>
          <w:sz w:val="28"/>
        </w:rPr>
        <w:t>pass</w:t>
      </w:r>
      <w:r>
        <w:rPr>
          <w:spacing w:val="-9"/>
          <w:sz w:val="28"/>
        </w:rPr>
        <w:t xml:space="preserve"> </w:t>
      </w:r>
      <w:r>
        <w:rPr>
          <w:sz w:val="28"/>
        </w:rPr>
        <w:t>muster</w:t>
      </w:r>
      <w:r>
        <w:rPr>
          <w:spacing w:val="-6"/>
          <w:sz w:val="28"/>
        </w:rPr>
        <w:t xml:space="preserve"> </w:t>
      </w:r>
      <w:r>
        <w:rPr>
          <w:sz w:val="28"/>
        </w:rPr>
        <w:t>under</w:t>
      </w:r>
      <w:r>
        <w:rPr>
          <w:spacing w:val="-10"/>
          <w:sz w:val="28"/>
        </w:rPr>
        <w:t xml:space="preserve"> </w:t>
      </w:r>
      <w:r>
        <w:rPr>
          <w:sz w:val="28"/>
        </w:rPr>
        <w:t>the</w:t>
      </w:r>
      <w:r>
        <w:rPr>
          <w:spacing w:val="-7"/>
          <w:sz w:val="28"/>
        </w:rPr>
        <w:t xml:space="preserve"> </w:t>
      </w:r>
      <w:r>
        <w:rPr>
          <w:sz w:val="28"/>
        </w:rPr>
        <w:t>Code,</w:t>
      </w:r>
      <w:r>
        <w:rPr>
          <w:spacing w:val="-5"/>
          <w:sz w:val="28"/>
        </w:rPr>
        <w:t xml:space="preserve"> </w:t>
      </w:r>
      <w:r>
        <w:rPr>
          <w:sz w:val="28"/>
        </w:rPr>
        <w:t>i.e.</w:t>
      </w:r>
      <w:r>
        <w:rPr>
          <w:spacing w:val="-8"/>
          <w:sz w:val="28"/>
        </w:rPr>
        <w:t xml:space="preserve"> </w:t>
      </w:r>
      <w:r>
        <w:rPr>
          <w:sz w:val="28"/>
        </w:rPr>
        <w:t>that</w:t>
      </w:r>
      <w:r>
        <w:rPr>
          <w:spacing w:val="-5"/>
          <w:sz w:val="28"/>
        </w:rPr>
        <w:t xml:space="preserve"> </w:t>
      </w:r>
      <w:r>
        <w:rPr>
          <w:sz w:val="28"/>
        </w:rPr>
        <w:t>it</w:t>
      </w:r>
      <w:r>
        <w:rPr>
          <w:spacing w:val="-8"/>
          <w:sz w:val="28"/>
        </w:rPr>
        <w:t xml:space="preserve"> </w:t>
      </w:r>
      <w:r>
        <w:rPr>
          <w:sz w:val="28"/>
        </w:rPr>
        <w:t>must</w:t>
      </w:r>
      <w:r>
        <w:rPr>
          <w:spacing w:val="-6"/>
          <w:sz w:val="28"/>
        </w:rPr>
        <w:t xml:space="preserve"> </w:t>
      </w:r>
      <w:r>
        <w:rPr>
          <w:sz w:val="28"/>
        </w:rPr>
        <w:t>be approved</w:t>
      </w:r>
      <w:r>
        <w:rPr>
          <w:spacing w:val="-7"/>
          <w:sz w:val="28"/>
        </w:rPr>
        <w:t xml:space="preserve"> </w:t>
      </w:r>
      <w:r>
        <w:rPr>
          <w:sz w:val="28"/>
        </w:rPr>
        <w:t>by</w:t>
      </w:r>
      <w:r>
        <w:rPr>
          <w:spacing w:val="-5"/>
          <w:sz w:val="28"/>
        </w:rPr>
        <w:t xml:space="preserve"> </w:t>
      </w:r>
      <w:r>
        <w:rPr>
          <w:sz w:val="28"/>
        </w:rPr>
        <w:t>at</w:t>
      </w:r>
      <w:r>
        <w:rPr>
          <w:spacing w:val="-6"/>
          <w:sz w:val="28"/>
        </w:rPr>
        <w:t xml:space="preserve"> </w:t>
      </w:r>
      <w:r>
        <w:rPr>
          <w:sz w:val="28"/>
        </w:rPr>
        <w:t>least</w:t>
      </w:r>
      <w:r>
        <w:rPr>
          <w:spacing w:val="-3"/>
          <w:sz w:val="28"/>
        </w:rPr>
        <w:t xml:space="preserve"> </w:t>
      </w:r>
      <w:r>
        <w:rPr>
          <w:sz w:val="28"/>
        </w:rPr>
        <w:t>66%</w:t>
      </w:r>
      <w:r>
        <w:rPr>
          <w:spacing w:val="-8"/>
          <w:sz w:val="28"/>
        </w:rPr>
        <w:t xml:space="preserve"> </w:t>
      </w:r>
      <w:r>
        <w:rPr>
          <w:sz w:val="28"/>
        </w:rPr>
        <w:t>of</w:t>
      </w:r>
      <w:r>
        <w:rPr>
          <w:spacing w:val="-5"/>
          <w:sz w:val="28"/>
        </w:rPr>
        <w:t xml:space="preserve"> </w:t>
      </w:r>
      <w:r>
        <w:rPr>
          <w:sz w:val="28"/>
        </w:rPr>
        <w:t>the</w:t>
      </w:r>
      <w:r>
        <w:rPr>
          <w:spacing w:val="-7"/>
          <w:sz w:val="28"/>
        </w:rPr>
        <w:t xml:space="preserve"> </w:t>
      </w:r>
      <w:r>
        <w:rPr>
          <w:sz w:val="28"/>
        </w:rPr>
        <w:t>Committee</w:t>
      </w:r>
      <w:r>
        <w:rPr>
          <w:spacing w:val="-6"/>
          <w:sz w:val="28"/>
        </w:rPr>
        <w:t xml:space="preserve"> </w:t>
      </w:r>
      <w:r>
        <w:rPr>
          <w:sz w:val="28"/>
        </w:rPr>
        <w:t>of</w:t>
      </w:r>
      <w:r>
        <w:rPr>
          <w:spacing w:val="-6"/>
          <w:sz w:val="28"/>
        </w:rPr>
        <w:t xml:space="preserve"> </w:t>
      </w:r>
      <w:r>
        <w:rPr>
          <w:sz w:val="28"/>
        </w:rPr>
        <w:t>Creditors</w:t>
      </w:r>
      <w:r>
        <w:rPr>
          <w:spacing w:val="-5"/>
          <w:sz w:val="28"/>
        </w:rPr>
        <w:t xml:space="preserve"> </w:t>
      </w:r>
      <w:r>
        <w:rPr>
          <w:sz w:val="28"/>
        </w:rPr>
        <w:t>and</w:t>
      </w:r>
      <w:r>
        <w:rPr>
          <w:spacing w:val="-5"/>
          <w:sz w:val="28"/>
        </w:rPr>
        <w:t xml:space="preserve"> </w:t>
      </w:r>
      <w:r>
        <w:rPr>
          <w:sz w:val="28"/>
        </w:rPr>
        <w:t>must</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55"/>
      </w:pPr>
      <w:r>
        <w:t>further</w:t>
      </w:r>
      <w:r>
        <w:rPr>
          <w:spacing w:val="-15"/>
        </w:rPr>
        <w:t xml:space="preserve"> </w:t>
      </w:r>
      <w:r>
        <w:t>go</w:t>
      </w:r>
      <w:r>
        <w:rPr>
          <w:spacing w:val="-16"/>
        </w:rPr>
        <w:t xml:space="preserve"> </w:t>
      </w:r>
      <w:r>
        <w:t>through</w:t>
      </w:r>
      <w:r>
        <w:rPr>
          <w:spacing w:val="-16"/>
        </w:rPr>
        <w:t xml:space="preserve"> </w:t>
      </w:r>
      <w:r>
        <w:t>challenges</w:t>
      </w:r>
      <w:r>
        <w:rPr>
          <w:spacing w:val="-16"/>
        </w:rPr>
        <w:t xml:space="preserve"> </w:t>
      </w:r>
      <w:r>
        <w:t>before</w:t>
      </w:r>
      <w:r>
        <w:rPr>
          <w:spacing w:val="-16"/>
        </w:rPr>
        <w:t xml:space="preserve"> </w:t>
      </w:r>
      <w:r>
        <w:t>NCLT</w:t>
      </w:r>
      <w:r>
        <w:rPr>
          <w:spacing w:val="-13"/>
        </w:rPr>
        <w:t xml:space="preserve"> </w:t>
      </w:r>
      <w:r>
        <w:t>and</w:t>
      </w:r>
      <w:r>
        <w:rPr>
          <w:spacing w:val="-17"/>
        </w:rPr>
        <w:t xml:space="preserve"> </w:t>
      </w:r>
      <w:r>
        <w:t>NCLAT</w:t>
      </w:r>
      <w:r>
        <w:rPr>
          <w:spacing w:val="-13"/>
        </w:rPr>
        <w:t xml:space="preserve"> </w:t>
      </w:r>
      <w:r>
        <w:t>before</w:t>
      </w:r>
      <w:r>
        <w:rPr>
          <w:spacing w:val="-13"/>
        </w:rPr>
        <w:t xml:space="preserve"> </w:t>
      </w:r>
      <w:r>
        <w:t>the new</w:t>
      </w:r>
      <w:r>
        <w:rPr>
          <w:spacing w:val="-16"/>
        </w:rPr>
        <w:t xml:space="preserve"> </w:t>
      </w:r>
      <w:r>
        <w:t>management</w:t>
      </w:r>
      <w:r>
        <w:rPr>
          <w:spacing w:val="-16"/>
        </w:rPr>
        <w:t xml:space="preserve"> </w:t>
      </w:r>
      <w:r>
        <w:t>can</w:t>
      </w:r>
      <w:r>
        <w:rPr>
          <w:spacing w:val="-16"/>
        </w:rPr>
        <w:t xml:space="preserve"> </w:t>
      </w:r>
      <w:r>
        <w:t>take</w:t>
      </w:r>
      <w:r>
        <w:rPr>
          <w:spacing w:val="-15"/>
        </w:rPr>
        <w:t xml:space="preserve"> </w:t>
      </w:r>
      <w:r>
        <w:t>over</w:t>
      </w:r>
      <w:r>
        <w:rPr>
          <w:spacing w:val="-14"/>
        </w:rPr>
        <w:t xml:space="preserve"> </w:t>
      </w:r>
      <w:r>
        <w:t>and</w:t>
      </w:r>
      <w:r>
        <w:rPr>
          <w:spacing w:val="-17"/>
        </w:rPr>
        <w:t xml:space="preserve"> </w:t>
      </w:r>
      <w:r>
        <w:t>either</w:t>
      </w:r>
      <w:r>
        <w:rPr>
          <w:spacing w:val="-15"/>
        </w:rPr>
        <w:t xml:space="preserve"> </w:t>
      </w:r>
      <w:r>
        <w:t>complete</w:t>
      </w:r>
      <w:r>
        <w:rPr>
          <w:spacing w:val="-17"/>
        </w:rPr>
        <w:t xml:space="preserve"> </w:t>
      </w:r>
      <w:r>
        <w:t>construction, or</w:t>
      </w:r>
      <w:r>
        <w:rPr>
          <w:spacing w:val="-8"/>
        </w:rPr>
        <w:t xml:space="preserve"> </w:t>
      </w:r>
      <w:r>
        <w:t>pay</w:t>
      </w:r>
      <w:r>
        <w:rPr>
          <w:spacing w:val="-8"/>
        </w:rPr>
        <w:t xml:space="preserve"> </w:t>
      </w:r>
      <w:r>
        <w:t>out</w:t>
      </w:r>
      <w:r>
        <w:rPr>
          <w:spacing w:val="-7"/>
        </w:rPr>
        <w:t xml:space="preserve"> </w:t>
      </w:r>
      <w:r>
        <w:t>or</w:t>
      </w:r>
      <w:r>
        <w:rPr>
          <w:spacing w:val="-8"/>
        </w:rPr>
        <w:t xml:space="preserve"> </w:t>
      </w:r>
      <w:r>
        <w:t>refund</w:t>
      </w:r>
      <w:r>
        <w:rPr>
          <w:spacing w:val="-11"/>
        </w:rPr>
        <w:t xml:space="preserve"> </w:t>
      </w:r>
      <w:r>
        <w:t>amounts.</w:t>
      </w:r>
      <w:r>
        <w:rPr>
          <w:spacing w:val="-9"/>
        </w:rPr>
        <w:t xml:space="preserve"> </w:t>
      </w:r>
      <w:r>
        <w:t>Depending</w:t>
      </w:r>
      <w:r>
        <w:rPr>
          <w:spacing w:val="-8"/>
        </w:rPr>
        <w:t xml:space="preserve"> </w:t>
      </w:r>
      <w:r>
        <w:t>on</w:t>
      </w:r>
      <w:r>
        <w:rPr>
          <w:spacing w:val="-10"/>
        </w:rPr>
        <w:t xml:space="preserve"> </w:t>
      </w:r>
      <w:r>
        <w:t>the</w:t>
      </w:r>
      <w:r>
        <w:rPr>
          <w:spacing w:val="-11"/>
        </w:rPr>
        <w:t xml:space="preserve"> </w:t>
      </w:r>
      <w:r>
        <w:t>kind</w:t>
      </w:r>
      <w:r>
        <w:rPr>
          <w:spacing w:val="-8"/>
        </w:rPr>
        <w:t xml:space="preserve"> </w:t>
      </w:r>
      <w:r>
        <w:t>of</w:t>
      </w:r>
      <w:r>
        <w:rPr>
          <w:spacing w:val="-7"/>
        </w:rPr>
        <w:t xml:space="preserve"> </w:t>
      </w:r>
      <w:r>
        <w:t>resolution plan that is approved, such home buyer/allottee may have to wait for a very long period for the successful completion of the</w:t>
      </w:r>
      <w:r>
        <w:rPr>
          <w:spacing w:val="-35"/>
        </w:rPr>
        <w:t xml:space="preserve"> </w:t>
      </w:r>
      <w:r>
        <w:t>project. He may never get his full money back together with interest in</w:t>
      </w:r>
      <w:r>
        <w:rPr>
          <w:spacing w:val="-49"/>
        </w:rPr>
        <w:t xml:space="preserve"> </w:t>
      </w:r>
      <w:r>
        <w:t>the event that no suitable resolution plan is fo</w:t>
      </w:r>
      <w:r>
        <w:t>rthcoming, in which case, winding up of the corporate debtor alone would ensue. On the other hand, if such allottee were to approach the Real Estate Regulatory Authority under RERA, it is more than likely that the project would be completed early by the pe</w:t>
      </w:r>
      <w:r>
        <w:t>rsons mentioned therein, and/or full amount of refund and interest together with compensation</w:t>
      </w:r>
      <w:r>
        <w:rPr>
          <w:spacing w:val="-7"/>
        </w:rPr>
        <w:t xml:space="preserve"> </w:t>
      </w:r>
      <w:r>
        <w:t>and</w:t>
      </w:r>
      <w:r>
        <w:rPr>
          <w:spacing w:val="-8"/>
        </w:rPr>
        <w:t xml:space="preserve"> </w:t>
      </w:r>
      <w:r>
        <w:t>penalty,</w:t>
      </w:r>
      <w:r>
        <w:rPr>
          <w:spacing w:val="-7"/>
        </w:rPr>
        <w:t xml:space="preserve"> </w:t>
      </w:r>
      <w:r>
        <w:t>if</w:t>
      </w:r>
      <w:r>
        <w:rPr>
          <w:spacing w:val="-5"/>
        </w:rPr>
        <w:t xml:space="preserve"> </w:t>
      </w:r>
      <w:r>
        <w:t>any,</w:t>
      </w:r>
      <w:r>
        <w:rPr>
          <w:spacing w:val="-5"/>
        </w:rPr>
        <w:t xml:space="preserve"> </w:t>
      </w:r>
      <w:r>
        <w:t>would</w:t>
      </w:r>
      <w:r>
        <w:rPr>
          <w:spacing w:val="-5"/>
        </w:rPr>
        <w:t xml:space="preserve"> </w:t>
      </w:r>
      <w:r>
        <w:t>be</w:t>
      </w:r>
      <w:r>
        <w:rPr>
          <w:spacing w:val="-8"/>
        </w:rPr>
        <w:t xml:space="preserve"> </w:t>
      </w:r>
      <w:r>
        <w:t>awarded.</w:t>
      </w:r>
      <w:r>
        <w:rPr>
          <w:spacing w:val="-7"/>
        </w:rPr>
        <w:t xml:space="preserve"> </w:t>
      </w:r>
      <w:r>
        <w:t>Thus,</w:t>
      </w:r>
      <w:r>
        <w:rPr>
          <w:spacing w:val="-7"/>
        </w:rPr>
        <w:t xml:space="preserve"> </w:t>
      </w:r>
      <w:r>
        <w:t xml:space="preserve">given the </w:t>
      </w:r>
      <w:r>
        <w:rPr>
          <w:i/>
        </w:rPr>
        <w:t xml:space="preserve">bona fides </w:t>
      </w:r>
      <w:r>
        <w:t>of the allottee who moves an application under Section 7 of the Code, it is only such allottee w</w:t>
      </w:r>
      <w:r>
        <w:t>ho has completely lost faith in the management of the real estate developer who would come before the NCLT under the Code hoping that some other developer takes over and completes the project, while always taking the risk that if no one were to come forwar</w:t>
      </w:r>
      <w:r>
        <w:t>d, corporate death must ensue and the allottee must then stand in line to receive whatever is given to him in winding up. Given the reasons</w:t>
      </w:r>
      <w:r>
        <w:rPr>
          <w:spacing w:val="51"/>
        </w:rPr>
        <w:t xml:space="preserve"> </w:t>
      </w:r>
      <w:r>
        <w:t>of</w:t>
      </w:r>
      <w:r>
        <w:rPr>
          <w:spacing w:val="48"/>
        </w:rPr>
        <w:t xml:space="preserve"> </w:t>
      </w:r>
      <w:r>
        <w:t>the</w:t>
      </w:r>
      <w:r>
        <w:rPr>
          <w:spacing w:val="47"/>
        </w:rPr>
        <w:t xml:space="preserve"> </w:t>
      </w:r>
      <w:r>
        <w:t>Insolvency</w:t>
      </w:r>
      <w:r>
        <w:rPr>
          <w:spacing w:val="48"/>
        </w:rPr>
        <w:t xml:space="preserve"> </w:t>
      </w:r>
      <w:r>
        <w:t>Committee</w:t>
      </w:r>
      <w:r>
        <w:rPr>
          <w:spacing w:val="47"/>
        </w:rPr>
        <w:t xml:space="preserve"> </w:t>
      </w:r>
      <w:r>
        <w:t>Report,</w:t>
      </w:r>
      <w:r>
        <w:rPr>
          <w:spacing w:val="48"/>
        </w:rPr>
        <w:t xml:space="preserve"> </w:t>
      </w:r>
      <w:r>
        <w:t>which</w:t>
      </w:r>
      <w:r>
        <w:rPr>
          <w:spacing w:val="47"/>
        </w:rPr>
        <w:t xml:space="preserve"> </w:t>
      </w:r>
      <w:r>
        <w:t>show</w:t>
      </w:r>
      <w:r>
        <w:rPr>
          <w:spacing w:val="49"/>
        </w:rPr>
        <w:t xml:space="preserve"> </w:t>
      </w:r>
      <w:r>
        <w:t>that</w:t>
      </w:r>
    </w:p>
    <w:p w:rsidR="004021A5" w:rsidRDefault="004021A5">
      <w:pPr>
        <w:spacing w:line="480" w:lineRule="auto"/>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54"/>
      </w:pPr>
      <w:r>
        <w:t>experience of the real estate sector in this c</w:t>
      </w:r>
      <w:r>
        <w:t>ountry has not been encouraging, in that huge amounts are advanced by ordinary people</w:t>
      </w:r>
      <w:r>
        <w:rPr>
          <w:spacing w:val="-22"/>
        </w:rPr>
        <w:t xml:space="preserve"> </w:t>
      </w:r>
      <w:r>
        <w:t>to</w:t>
      </w:r>
      <w:r>
        <w:rPr>
          <w:spacing w:val="-18"/>
        </w:rPr>
        <w:t xml:space="preserve"> </w:t>
      </w:r>
      <w:r>
        <w:t>finance</w:t>
      </w:r>
      <w:r>
        <w:rPr>
          <w:spacing w:val="-19"/>
        </w:rPr>
        <w:t xml:space="preserve"> </w:t>
      </w:r>
      <w:r>
        <w:t>housing</w:t>
      </w:r>
      <w:r>
        <w:rPr>
          <w:spacing w:val="-21"/>
        </w:rPr>
        <w:t xml:space="preserve"> </w:t>
      </w:r>
      <w:r>
        <w:t>projects</w:t>
      </w:r>
      <w:r>
        <w:rPr>
          <w:spacing w:val="-20"/>
        </w:rPr>
        <w:t xml:space="preserve"> </w:t>
      </w:r>
      <w:r>
        <w:t>which</w:t>
      </w:r>
      <w:r>
        <w:rPr>
          <w:spacing w:val="-19"/>
        </w:rPr>
        <w:t xml:space="preserve"> </w:t>
      </w:r>
      <w:r>
        <w:t>end</w:t>
      </w:r>
      <w:r>
        <w:rPr>
          <w:spacing w:val="-21"/>
        </w:rPr>
        <w:t xml:space="preserve"> </w:t>
      </w:r>
      <w:r>
        <w:t>up</w:t>
      </w:r>
      <w:r>
        <w:rPr>
          <w:spacing w:val="-19"/>
        </w:rPr>
        <w:t xml:space="preserve"> </w:t>
      </w:r>
      <w:r>
        <w:t>in</w:t>
      </w:r>
      <w:r>
        <w:rPr>
          <w:spacing w:val="-23"/>
        </w:rPr>
        <w:t xml:space="preserve"> </w:t>
      </w:r>
      <w:r>
        <w:t>massive</w:t>
      </w:r>
      <w:r>
        <w:rPr>
          <w:spacing w:val="-18"/>
        </w:rPr>
        <w:t xml:space="preserve"> </w:t>
      </w:r>
      <w:r>
        <w:t>delays on</w:t>
      </w:r>
      <w:r>
        <w:rPr>
          <w:spacing w:val="-19"/>
        </w:rPr>
        <w:t xml:space="preserve"> </w:t>
      </w:r>
      <w:r>
        <w:t>the</w:t>
      </w:r>
      <w:r>
        <w:rPr>
          <w:spacing w:val="-18"/>
        </w:rPr>
        <w:t xml:space="preserve"> </w:t>
      </w:r>
      <w:r>
        <w:t>part</w:t>
      </w:r>
      <w:r>
        <w:rPr>
          <w:spacing w:val="-20"/>
        </w:rPr>
        <w:t xml:space="preserve"> </w:t>
      </w:r>
      <w:r>
        <w:t>of</w:t>
      </w:r>
      <w:r>
        <w:rPr>
          <w:spacing w:val="-20"/>
        </w:rPr>
        <w:t xml:space="preserve"> </w:t>
      </w:r>
      <w:r>
        <w:t>the</w:t>
      </w:r>
      <w:r>
        <w:rPr>
          <w:spacing w:val="-21"/>
        </w:rPr>
        <w:t xml:space="preserve"> </w:t>
      </w:r>
      <w:r>
        <w:t>developer</w:t>
      </w:r>
      <w:r>
        <w:rPr>
          <w:spacing w:val="-21"/>
        </w:rPr>
        <w:t xml:space="preserve"> </w:t>
      </w:r>
      <w:r>
        <w:t>or</w:t>
      </w:r>
      <w:r>
        <w:rPr>
          <w:spacing w:val="-21"/>
        </w:rPr>
        <w:t xml:space="preserve"> </w:t>
      </w:r>
      <w:r>
        <w:t>even</w:t>
      </w:r>
      <w:r>
        <w:rPr>
          <w:spacing w:val="-21"/>
        </w:rPr>
        <w:t xml:space="preserve"> </w:t>
      </w:r>
      <w:r>
        <w:t>worse,</w:t>
      </w:r>
      <w:r>
        <w:rPr>
          <w:spacing w:val="-20"/>
        </w:rPr>
        <w:t xml:space="preserve"> </w:t>
      </w:r>
      <w:r>
        <w:t>i.e.</w:t>
      </w:r>
      <w:r>
        <w:rPr>
          <w:spacing w:val="-19"/>
        </w:rPr>
        <w:t xml:space="preserve"> </w:t>
      </w:r>
      <w:r>
        <w:t>failure</w:t>
      </w:r>
      <w:r>
        <w:rPr>
          <w:spacing w:val="-20"/>
        </w:rPr>
        <w:t xml:space="preserve"> </w:t>
      </w:r>
      <w:r>
        <w:t>of</w:t>
      </w:r>
      <w:r>
        <w:rPr>
          <w:spacing w:val="-21"/>
        </w:rPr>
        <w:t xml:space="preserve"> </w:t>
      </w:r>
      <w:r>
        <w:t>the</w:t>
      </w:r>
      <w:r>
        <w:rPr>
          <w:spacing w:val="-23"/>
        </w:rPr>
        <w:t xml:space="preserve"> </w:t>
      </w:r>
      <w:r>
        <w:t>project itself,</w:t>
      </w:r>
      <w:r>
        <w:rPr>
          <w:spacing w:val="-7"/>
        </w:rPr>
        <w:t xml:space="preserve"> </w:t>
      </w:r>
      <w:r>
        <w:t>and</w:t>
      </w:r>
      <w:r>
        <w:rPr>
          <w:spacing w:val="-7"/>
        </w:rPr>
        <w:t xml:space="preserve"> </w:t>
      </w:r>
      <w:r>
        <w:t>given</w:t>
      </w:r>
      <w:r>
        <w:rPr>
          <w:spacing w:val="-10"/>
        </w:rPr>
        <w:t xml:space="preserve"> </w:t>
      </w:r>
      <w:r>
        <w:t>the</w:t>
      </w:r>
      <w:r>
        <w:rPr>
          <w:spacing w:val="-9"/>
        </w:rPr>
        <w:t xml:space="preserve"> </w:t>
      </w:r>
      <w:r>
        <w:t>state</w:t>
      </w:r>
      <w:r>
        <w:rPr>
          <w:spacing w:val="-7"/>
        </w:rPr>
        <w:t xml:space="preserve"> </w:t>
      </w:r>
      <w:r>
        <w:t>of</w:t>
      </w:r>
      <w:r>
        <w:rPr>
          <w:spacing w:val="-9"/>
        </w:rPr>
        <w:t xml:space="preserve"> </w:t>
      </w:r>
      <w:r>
        <w:t>facts</w:t>
      </w:r>
      <w:r>
        <w:rPr>
          <w:spacing w:val="-9"/>
        </w:rPr>
        <w:t xml:space="preserve"> </w:t>
      </w:r>
      <w:r>
        <w:t>which</w:t>
      </w:r>
      <w:r>
        <w:rPr>
          <w:spacing w:val="-10"/>
        </w:rPr>
        <w:t xml:space="preserve"> </w:t>
      </w:r>
      <w:r>
        <w:t>was</w:t>
      </w:r>
      <w:r>
        <w:rPr>
          <w:spacing w:val="-8"/>
        </w:rPr>
        <w:t xml:space="preserve"> </w:t>
      </w:r>
      <w:r>
        <w:t>existing</w:t>
      </w:r>
      <w:r>
        <w:rPr>
          <w:spacing w:val="-10"/>
        </w:rPr>
        <w:t xml:space="preserve"> </w:t>
      </w:r>
      <w:r>
        <w:t>at</w:t>
      </w:r>
      <w:r>
        <w:rPr>
          <w:spacing w:val="-9"/>
        </w:rPr>
        <w:t xml:space="preserve"> </w:t>
      </w:r>
      <w:r>
        <w:t>the</w:t>
      </w:r>
      <w:r>
        <w:rPr>
          <w:spacing w:val="-12"/>
        </w:rPr>
        <w:t xml:space="preserve"> </w:t>
      </w:r>
      <w:r>
        <w:t>time</w:t>
      </w:r>
      <w:r>
        <w:rPr>
          <w:spacing w:val="-7"/>
        </w:rPr>
        <w:t xml:space="preserve"> </w:t>
      </w:r>
      <w:r>
        <w:t xml:space="preserve">of the legislation, as adverted to by the Insolvency Committee Report, it is clear that any alleged discrimination has to meet the tests laid down in </w:t>
      </w:r>
      <w:r>
        <w:rPr>
          <w:b/>
        </w:rPr>
        <w:t xml:space="preserve">Ram Krishna Dalmia </w:t>
      </w:r>
      <w:r>
        <w:t xml:space="preserve">(supra), </w:t>
      </w:r>
      <w:r>
        <w:rPr>
          <w:b/>
        </w:rPr>
        <w:t xml:space="preserve">V.C. Shukla </w:t>
      </w:r>
      <w:r>
        <w:t xml:space="preserve">(supra), </w:t>
      </w:r>
      <w:r>
        <w:rPr>
          <w:b/>
        </w:rPr>
        <w:t xml:space="preserve">Shri Ambica Mills </w:t>
      </w:r>
      <w:r>
        <w:t>(supra),</w:t>
      </w:r>
      <w:r>
        <w:t xml:space="preserve"> </w:t>
      </w:r>
      <w:r>
        <w:rPr>
          <w:b/>
        </w:rPr>
        <w:t xml:space="preserve">Venkateshwara Theatre </w:t>
      </w:r>
      <w:r>
        <w:t xml:space="preserve">(supra) and </w:t>
      </w:r>
      <w:r>
        <w:rPr>
          <w:b/>
        </w:rPr>
        <w:t>Mardia Chemicals</w:t>
      </w:r>
      <w:r>
        <w:rPr>
          <w:b/>
          <w:spacing w:val="-8"/>
        </w:rPr>
        <w:t xml:space="preserve"> </w:t>
      </w:r>
      <w:r>
        <w:t>(supra).</w:t>
      </w:r>
    </w:p>
    <w:p w:rsidR="004021A5" w:rsidRDefault="00550086">
      <w:pPr>
        <w:pStyle w:val="ListParagraph"/>
        <w:numPr>
          <w:ilvl w:val="0"/>
          <w:numId w:val="30"/>
        </w:numPr>
        <w:tabs>
          <w:tab w:val="left" w:pos="1778"/>
        </w:tabs>
        <w:spacing w:before="161" w:line="480" w:lineRule="auto"/>
        <w:ind w:left="903" w:right="755" w:firstLine="0"/>
        <w:jc w:val="both"/>
        <w:rPr>
          <w:sz w:val="28"/>
        </w:rPr>
      </w:pPr>
      <w:r>
        <w:rPr>
          <w:sz w:val="28"/>
        </w:rPr>
        <w:t>It is impossible to say that classifying real estate developers is not founded upon an intelligible differentia which distinguishes them from other operational creditors, nor is it possible</w:t>
      </w:r>
      <w:r>
        <w:rPr>
          <w:spacing w:val="-10"/>
          <w:sz w:val="28"/>
        </w:rPr>
        <w:t xml:space="preserve"> </w:t>
      </w:r>
      <w:r>
        <w:rPr>
          <w:sz w:val="28"/>
        </w:rPr>
        <w:t>to</w:t>
      </w:r>
      <w:r>
        <w:rPr>
          <w:spacing w:val="-10"/>
          <w:sz w:val="28"/>
        </w:rPr>
        <w:t xml:space="preserve"> </w:t>
      </w:r>
      <w:r>
        <w:rPr>
          <w:sz w:val="28"/>
        </w:rPr>
        <w:t>say</w:t>
      </w:r>
      <w:r>
        <w:rPr>
          <w:spacing w:val="-8"/>
          <w:sz w:val="28"/>
        </w:rPr>
        <w:t xml:space="preserve"> </w:t>
      </w:r>
      <w:r>
        <w:rPr>
          <w:sz w:val="28"/>
        </w:rPr>
        <w:t>that</w:t>
      </w:r>
      <w:r>
        <w:rPr>
          <w:spacing w:val="-11"/>
          <w:sz w:val="28"/>
        </w:rPr>
        <w:t xml:space="preserve"> </w:t>
      </w:r>
      <w:r>
        <w:rPr>
          <w:sz w:val="28"/>
        </w:rPr>
        <w:t>such</w:t>
      </w:r>
      <w:r>
        <w:rPr>
          <w:spacing w:val="-10"/>
          <w:sz w:val="28"/>
        </w:rPr>
        <w:t xml:space="preserve"> </w:t>
      </w:r>
      <w:r>
        <w:rPr>
          <w:sz w:val="28"/>
        </w:rPr>
        <w:t>classification</w:t>
      </w:r>
      <w:r>
        <w:rPr>
          <w:spacing w:val="-9"/>
          <w:sz w:val="28"/>
        </w:rPr>
        <w:t xml:space="preserve"> </w:t>
      </w:r>
      <w:r>
        <w:rPr>
          <w:sz w:val="28"/>
        </w:rPr>
        <w:t>is</w:t>
      </w:r>
      <w:r>
        <w:rPr>
          <w:spacing w:val="-7"/>
          <w:sz w:val="28"/>
        </w:rPr>
        <w:t xml:space="preserve"> </w:t>
      </w:r>
      <w:r>
        <w:rPr>
          <w:sz w:val="28"/>
        </w:rPr>
        <w:t>palpably</w:t>
      </w:r>
      <w:r>
        <w:rPr>
          <w:spacing w:val="-9"/>
          <w:sz w:val="28"/>
        </w:rPr>
        <w:t xml:space="preserve"> </w:t>
      </w:r>
      <w:r>
        <w:rPr>
          <w:sz w:val="28"/>
        </w:rPr>
        <w:t>arbitrary</w:t>
      </w:r>
      <w:r>
        <w:rPr>
          <w:spacing w:val="-2"/>
          <w:sz w:val="28"/>
        </w:rPr>
        <w:t xml:space="preserve"> </w:t>
      </w:r>
      <w:r>
        <w:rPr>
          <w:sz w:val="28"/>
        </w:rPr>
        <w:t>having no rational relation to the objects of the Code. It was vehemently argued</w:t>
      </w:r>
      <w:r>
        <w:rPr>
          <w:spacing w:val="-8"/>
          <w:sz w:val="28"/>
        </w:rPr>
        <w:t xml:space="preserve"> </w:t>
      </w:r>
      <w:r>
        <w:rPr>
          <w:sz w:val="28"/>
        </w:rPr>
        <w:t>by</w:t>
      </w:r>
      <w:r>
        <w:rPr>
          <w:spacing w:val="-6"/>
          <w:sz w:val="28"/>
        </w:rPr>
        <w:t xml:space="preserve"> </w:t>
      </w:r>
      <w:r>
        <w:rPr>
          <w:sz w:val="28"/>
        </w:rPr>
        <w:t>learned</w:t>
      </w:r>
      <w:r>
        <w:rPr>
          <w:spacing w:val="-6"/>
          <w:sz w:val="28"/>
        </w:rPr>
        <w:t xml:space="preserve"> </w:t>
      </w:r>
      <w:r>
        <w:rPr>
          <w:sz w:val="28"/>
        </w:rPr>
        <w:t>counsel</w:t>
      </w:r>
      <w:r>
        <w:rPr>
          <w:spacing w:val="-7"/>
          <w:sz w:val="28"/>
        </w:rPr>
        <w:t xml:space="preserve"> </w:t>
      </w:r>
      <w:r>
        <w:rPr>
          <w:sz w:val="28"/>
        </w:rPr>
        <w:t>on</w:t>
      </w:r>
      <w:r>
        <w:rPr>
          <w:spacing w:val="-7"/>
          <w:sz w:val="28"/>
        </w:rPr>
        <w:t xml:space="preserve"> </w:t>
      </w:r>
      <w:r>
        <w:rPr>
          <w:sz w:val="28"/>
        </w:rPr>
        <w:t>behalf</w:t>
      </w:r>
      <w:r>
        <w:rPr>
          <w:spacing w:val="-3"/>
          <w:sz w:val="28"/>
        </w:rPr>
        <w:t xml:space="preserve"> </w:t>
      </w:r>
      <w:r>
        <w:rPr>
          <w:sz w:val="28"/>
        </w:rPr>
        <w:t>of</w:t>
      </w:r>
      <w:r>
        <w:rPr>
          <w:spacing w:val="-7"/>
          <w:sz w:val="28"/>
        </w:rPr>
        <w:t xml:space="preserve"> </w:t>
      </w:r>
      <w:r>
        <w:rPr>
          <w:sz w:val="28"/>
        </w:rPr>
        <w:t>the</w:t>
      </w:r>
      <w:r>
        <w:rPr>
          <w:spacing w:val="-6"/>
          <w:sz w:val="28"/>
        </w:rPr>
        <w:t xml:space="preserve"> </w:t>
      </w:r>
      <w:r>
        <w:rPr>
          <w:sz w:val="28"/>
        </w:rPr>
        <w:t>Petitioners</w:t>
      </w:r>
      <w:r>
        <w:rPr>
          <w:spacing w:val="-7"/>
          <w:sz w:val="28"/>
        </w:rPr>
        <w:t xml:space="preserve"> </w:t>
      </w:r>
      <w:r>
        <w:rPr>
          <w:sz w:val="28"/>
        </w:rPr>
        <w:t>that</w:t>
      </w:r>
      <w:r>
        <w:rPr>
          <w:spacing w:val="-4"/>
          <w:sz w:val="28"/>
        </w:rPr>
        <w:t xml:space="preserve"> </w:t>
      </w:r>
      <w:r>
        <w:rPr>
          <w:sz w:val="28"/>
        </w:rPr>
        <w:t>if</w:t>
      </w:r>
      <w:r>
        <w:rPr>
          <w:spacing w:val="-5"/>
          <w:sz w:val="28"/>
        </w:rPr>
        <w:t xml:space="preserve"> </w:t>
      </w:r>
      <w:r>
        <w:rPr>
          <w:sz w:val="28"/>
        </w:rPr>
        <w:t>at</w:t>
      </w:r>
      <w:r>
        <w:rPr>
          <w:spacing w:val="-6"/>
          <w:sz w:val="28"/>
        </w:rPr>
        <w:t xml:space="preserve"> </w:t>
      </w:r>
      <w:r>
        <w:rPr>
          <w:sz w:val="28"/>
        </w:rPr>
        <w:t>all real estate developers were to be brought within the clutches</w:t>
      </w:r>
      <w:r>
        <w:rPr>
          <w:sz w:val="28"/>
        </w:rPr>
        <w:t xml:space="preserve"> of the Code, being like operational debtors, at best they could have been brought in under this rubric and not as financial debtors. Here again, what is unique to real estate developers vis-à-vis operational</w:t>
      </w:r>
      <w:r>
        <w:rPr>
          <w:spacing w:val="14"/>
          <w:sz w:val="28"/>
        </w:rPr>
        <w:t xml:space="preserve"> </w:t>
      </w:r>
      <w:r>
        <w:rPr>
          <w:sz w:val="28"/>
        </w:rPr>
        <w:t>debts,</w:t>
      </w:r>
      <w:r>
        <w:rPr>
          <w:spacing w:val="15"/>
          <w:sz w:val="28"/>
        </w:rPr>
        <w:t xml:space="preserve"> </w:t>
      </w:r>
      <w:r>
        <w:rPr>
          <w:sz w:val="28"/>
        </w:rPr>
        <w:t>is</w:t>
      </w:r>
      <w:r>
        <w:rPr>
          <w:spacing w:val="16"/>
          <w:sz w:val="28"/>
        </w:rPr>
        <w:t xml:space="preserve"> </w:t>
      </w:r>
      <w:r>
        <w:rPr>
          <w:sz w:val="28"/>
        </w:rPr>
        <w:t>the</w:t>
      </w:r>
      <w:r>
        <w:rPr>
          <w:spacing w:val="11"/>
          <w:sz w:val="28"/>
        </w:rPr>
        <w:t xml:space="preserve"> </w:t>
      </w:r>
      <w:r>
        <w:rPr>
          <w:sz w:val="28"/>
        </w:rPr>
        <w:t>fact</w:t>
      </w:r>
      <w:r>
        <w:rPr>
          <w:spacing w:val="14"/>
          <w:sz w:val="28"/>
        </w:rPr>
        <w:t xml:space="preserve"> </w:t>
      </w:r>
      <w:r>
        <w:rPr>
          <w:sz w:val="28"/>
        </w:rPr>
        <w:t>that,</w:t>
      </w:r>
      <w:r>
        <w:rPr>
          <w:spacing w:val="13"/>
          <w:sz w:val="28"/>
        </w:rPr>
        <w:t xml:space="preserve"> </w:t>
      </w:r>
      <w:r>
        <w:rPr>
          <w:sz w:val="28"/>
        </w:rPr>
        <w:t>in</w:t>
      </w:r>
      <w:r>
        <w:rPr>
          <w:spacing w:val="14"/>
          <w:sz w:val="28"/>
        </w:rPr>
        <w:t xml:space="preserve"> </w:t>
      </w:r>
      <w:r>
        <w:rPr>
          <w:sz w:val="28"/>
        </w:rPr>
        <w:t>operational</w:t>
      </w:r>
      <w:r>
        <w:rPr>
          <w:spacing w:val="15"/>
          <w:sz w:val="28"/>
        </w:rPr>
        <w:t xml:space="preserve"> </w:t>
      </w:r>
      <w:r>
        <w:rPr>
          <w:sz w:val="28"/>
        </w:rPr>
        <w:t>debts</w:t>
      </w:r>
      <w:r>
        <w:rPr>
          <w:spacing w:val="15"/>
          <w:sz w:val="28"/>
        </w:rPr>
        <w:t xml:space="preserve"> </w:t>
      </w:r>
      <w:r>
        <w:rPr>
          <w:sz w:val="28"/>
        </w:rPr>
        <w:t>g</w:t>
      </w:r>
      <w:r>
        <w:rPr>
          <w:sz w:val="28"/>
        </w:rPr>
        <w:t>enerally,</w:t>
      </w:r>
    </w:p>
    <w:p w:rsidR="004021A5" w:rsidRDefault="004021A5">
      <w:pPr>
        <w:spacing w:line="480" w:lineRule="auto"/>
        <w:jc w:val="both"/>
        <w:rPr>
          <w:sz w:val="28"/>
        </w:rPr>
        <w:sectPr w:rsidR="004021A5">
          <w:footerReference w:type="default" r:id="rId9"/>
          <w:pgSz w:w="11910" w:h="16840"/>
          <w:pgMar w:top="1340" w:right="1220" w:bottom="1120" w:left="940" w:header="0" w:footer="920" w:gutter="0"/>
          <w:pgNumType w:start="110"/>
          <w:cols w:space="720"/>
        </w:sectPr>
      </w:pPr>
    </w:p>
    <w:p w:rsidR="004021A5" w:rsidRDefault="00550086">
      <w:pPr>
        <w:pStyle w:val="BodyText"/>
        <w:spacing w:before="81" w:line="480" w:lineRule="auto"/>
        <w:ind w:left="903" w:right="755"/>
      </w:pPr>
      <w:r>
        <w:t>when a person supplies goods and services, such person is the creditor and the person who has to pay for such goods and services is the debtor. In the case of real estate developers, the developer who is the supplier of the flat/apartment is the debtor ina</w:t>
      </w:r>
      <w:r>
        <w:t>smuch as the home buyer/allottee funds his own apartment by paying amounts in advance to the developer for construction of the building in which his apartment is to be found. Another vital difference between operational debts and allottees of real estate p</w:t>
      </w:r>
      <w:r>
        <w:t>rojects is that an operational creditor has no interest in or stake in the corporate debtor, unlike the case of an allottee of a real estate project, who is vitally concerned with the financial health</w:t>
      </w:r>
      <w:r>
        <w:rPr>
          <w:spacing w:val="-37"/>
        </w:rPr>
        <w:t xml:space="preserve"> </w:t>
      </w:r>
      <w:r>
        <w:t>of the</w:t>
      </w:r>
      <w:r>
        <w:rPr>
          <w:spacing w:val="-16"/>
        </w:rPr>
        <w:t xml:space="preserve"> </w:t>
      </w:r>
      <w:r>
        <w:t>corporate</w:t>
      </w:r>
      <w:r>
        <w:rPr>
          <w:spacing w:val="-12"/>
        </w:rPr>
        <w:t xml:space="preserve"> </w:t>
      </w:r>
      <w:r>
        <w:t>debtor,</w:t>
      </w:r>
      <w:r>
        <w:rPr>
          <w:spacing w:val="-15"/>
        </w:rPr>
        <w:t xml:space="preserve"> </w:t>
      </w:r>
      <w:r>
        <w:t>for</w:t>
      </w:r>
      <w:r>
        <w:rPr>
          <w:spacing w:val="-15"/>
        </w:rPr>
        <w:t xml:space="preserve"> </w:t>
      </w:r>
      <w:r>
        <w:t>otherwise,</w:t>
      </w:r>
      <w:r>
        <w:rPr>
          <w:spacing w:val="-15"/>
        </w:rPr>
        <w:t xml:space="preserve"> </w:t>
      </w:r>
      <w:r>
        <w:t>the</w:t>
      </w:r>
      <w:r>
        <w:rPr>
          <w:spacing w:val="-15"/>
        </w:rPr>
        <w:t xml:space="preserve"> </w:t>
      </w:r>
      <w:r>
        <w:t>real</w:t>
      </w:r>
      <w:r>
        <w:rPr>
          <w:spacing w:val="-13"/>
        </w:rPr>
        <w:t xml:space="preserve"> </w:t>
      </w:r>
      <w:r>
        <w:t>estate</w:t>
      </w:r>
      <w:r>
        <w:rPr>
          <w:spacing w:val="-15"/>
        </w:rPr>
        <w:t xml:space="preserve"> </w:t>
      </w:r>
      <w:r>
        <w:t>project</w:t>
      </w:r>
      <w:r>
        <w:rPr>
          <w:spacing w:val="-15"/>
        </w:rPr>
        <w:t xml:space="preserve"> </w:t>
      </w:r>
      <w:r>
        <w:t>may</w:t>
      </w:r>
      <w:r>
        <w:rPr>
          <w:spacing w:val="-11"/>
        </w:rPr>
        <w:t xml:space="preserve"> </w:t>
      </w:r>
      <w:r>
        <w:t>not be brought to fruition. Also, in such event, no compensation, nor refund together with interest, which is the other option, will be recoverable from the corporate debtor. One other important distinction is that in an operational debt, ther</w:t>
      </w:r>
      <w:r>
        <w:t>e is no consideration for the time value of money – the consideration of the debt is the goods or services that are either sold or availed of from the operational creditor. Payments made in advance for goods and services are not made to fund manufacture of</w:t>
      </w:r>
      <w:r>
        <w:t xml:space="preserve"> such goods or provision of such services. Examples given of advance payments being</w:t>
      </w:r>
      <w:r>
        <w:rPr>
          <w:spacing w:val="40"/>
        </w:rPr>
        <w:t xml:space="preserve"> </w:t>
      </w:r>
      <w:r>
        <w:t>made</w:t>
      </w:r>
      <w:r>
        <w:rPr>
          <w:spacing w:val="40"/>
        </w:rPr>
        <w:t xml:space="preserve"> </w:t>
      </w:r>
      <w:r>
        <w:t>for</w:t>
      </w:r>
      <w:r>
        <w:rPr>
          <w:spacing w:val="42"/>
        </w:rPr>
        <w:t xml:space="preserve"> </w:t>
      </w:r>
      <w:r>
        <w:t>turnkey</w:t>
      </w:r>
      <w:r>
        <w:rPr>
          <w:spacing w:val="44"/>
        </w:rPr>
        <w:t xml:space="preserve"> </w:t>
      </w:r>
      <w:r>
        <w:t>projects</w:t>
      </w:r>
      <w:r>
        <w:rPr>
          <w:spacing w:val="43"/>
        </w:rPr>
        <w:t xml:space="preserve"> </w:t>
      </w:r>
      <w:r>
        <w:t>and</w:t>
      </w:r>
      <w:r>
        <w:rPr>
          <w:spacing w:val="43"/>
        </w:rPr>
        <w:t xml:space="preserve"> </w:t>
      </w:r>
      <w:r>
        <w:t>capital</w:t>
      </w:r>
      <w:r>
        <w:rPr>
          <w:spacing w:val="42"/>
        </w:rPr>
        <w:t xml:space="preserve"> </w:t>
      </w:r>
      <w:r>
        <w:t>goods,</w:t>
      </w:r>
      <w:r>
        <w:rPr>
          <w:spacing w:val="42"/>
        </w:rPr>
        <w:t xml:space="preserve"> </w:t>
      </w:r>
      <w:r>
        <w:t>where</w:t>
      </w:r>
    </w:p>
    <w:p w:rsidR="004021A5" w:rsidRDefault="004021A5">
      <w:pPr>
        <w:spacing w:line="480" w:lineRule="auto"/>
        <w:sectPr w:rsidR="004021A5">
          <w:pgSz w:w="11910" w:h="16840"/>
          <w:pgMar w:top="1340" w:right="1220" w:bottom="1200" w:left="940" w:header="0" w:footer="920" w:gutter="0"/>
          <w:cols w:space="720"/>
        </w:sectPr>
      </w:pPr>
    </w:p>
    <w:p w:rsidR="004021A5" w:rsidRDefault="00550086">
      <w:pPr>
        <w:pStyle w:val="BodyText"/>
        <w:spacing w:before="81" w:line="480" w:lineRule="auto"/>
        <w:ind w:left="903" w:right="756"/>
      </w:pPr>
      <w:r>
        <w:t xml:space="preserve">customisation and uniqueness of such goods are important by reason of which advance payments are made, </w:t>
      </w:r>
      <w:r>
        <w:t>are wholly inapposite as examples vis-à-vis advance payments made by allottees.</w:t>
      </w:r>
      <w:r>
        <w:rPr>
          <w:spacing w:val="-9"/>
        </w:rPr>
        <w:t xml:space="preserve"> </w:t>
      </w:r>
      <w:r>
        <w:t>In</w:t>
      </w:r>
      <w:r>
        <w:rPr>
          <w:spacing w:val="-10"/>
        </w:rPr>
        <w:t xml:space="preserve"> </w:t>
      </w:r>
      <w:r>
        <w:t>real</w:t>
      </w:r>
      <w:r>
        <w:rPr>
          <w:spacing w:val="-7"/>
        </w:rPr>
        <w:t xml:space="preserve"> </w:t>
      </w:r>
      <w:r>
        <w:t>estate</w:t>
      </w:r>
      <w:r>
        <w:rPr>
          <w:spacing w:val="-10"/>
        </w:rPr>
        <w:t xml:space="preserve"> </w:t>
      </w:r>
      <w:r>
        <w:t>projects,</w:t>
      </w:r>
      <w:r>
        <w:rPr>
          <w:spacing w:val="-9"/>
        </w:rPr>
        <w:t xml:space="preserve"> </w:t>
      </w:r>
      <w:r>
        <w:t>money</w:t>
      </w:r>
      <w:r>
        <w:rPr>
          <w:spacing w:val="-9"/>
        </w:rPr>
        <w:t xml:space="preserve"> </w:t>
      </w:r>
      <w:r>
        <w:t>is</w:t>
      </w:r>
      <w:r>
        <w:rPr>
          <w:spacing w:val="-9"/>
        </w:rPr>
        <w:t xml:space="preserve"> </w:t>
      </w:r>
      <w:r>
        <w:t>raised</w:t>
      </w:r>
      <w:r>
        <w:rPr>
          <w:spacing w:val="-12"/>
        </w:rPr>
        <w:t xml:space="preserve"> </w:t>
      </w:r>
      <w:r>
        <w:t>from</w:t>
      </w:r>
      <w:r>
        <w:rPr>
          <w:spacing w:val="-9"/>
        </w:rPr>
        <w:t xml:space="preserve"> </w:t>
      </w:r>
      <w:r>
        <w:t>the</w:t>
      </w:r>
      <w:r>
        <w:rPr>
          <w:spacing w:val="-10"/>
        </w:rPr>
        <w:t xml:space="preserve"> </w:t>
      </w:r>
      <w:r>
        <w:t>allottee, being raised against consideration for the time value of money. Even the total consideration agreed at a time when the flat/apartment is non-existent or incomplete, is significantly less than the price the buyer would have to pay for a ready/comp</w:t>
      </w:r>
      <w:r>
        <w:t>lete flat/apartment, and therefore, he gains the time value of money. Likewise,</w:t>
      </w:r>
      <w:r>
        <w:rPr>
          <w:spacing w:val="-10"/>
        </w:rPr>
        <w:t xml:space="preserve"> </w:t>
      </w:r>
      <w:r>
        <w:t>the</w:t>
      </w:r>
      <w:r>
        <w:rPr>
          <w:spacing w:val="-7"/>
        </w:rPr>
        <w:t xml:space="preserve"> </w:t>
      </w:r>
      <w:r>
        <w:t>developer</w:t>
      </w:r>
      <w:r>
        <w:rPr>
          <w:spacing w:val="-9"/>
        </w:rPr>
        <w:t xml:space="preserve"> </w:t>
      </w:r>
      <w:r>
        <w:t>who</w:t>
      </w:r>
      <w:r>
        <w:rPr>
          <w:spacing w:val="-8"/>
        </w:rPr>
        <w:t xml:space="preserve"> </w:t>
      </w:r>
      <w:r>
        <w:t>benefits</w:t>
      </w:r>
      <w:r>
        <w:rPr>
          <w:spacing w:val="-7"/>
        </w:rPr>
        <w:t xml:space="preserve"> </w:t>
      </w:r>
      <w:r>
        <w:t>from</w:t>
      </w:r>
      <w:r>
        <w:rPr>
          <w:spacing w:val="-7"/>
        </w:rPr>
        <w:t xml:space="preserve"> </w:t>
      </w:r>
      <w:r>
        <w:t>the</w:t>
      </w:r>
      <w:r>
        <w:rPr>
          <w:spacing w:val="-7"/>
        </w:rPr>
        <w:t xml:space="preserve"> </w:t>
      </w:r>
      <w:r>
        <w:t>amounts</w:t>
      </w:r>
      <w:r>
        <w:rPr>
          <w:spacing w:val="-7"/>
        </w:rPr>
        <w:t xml:space="preserve"> </w:t>
      </w:r>
      <w:r>
        <w:t>disbursed also gains from the time value of money. The fact that the</w:t>
      </w:r>
      <w:r>
        <w:rPr>
          <w:spacing w:val="-45"/>
        </w:rPr>
        <w:t xml:space="preserve"> </w:t>
      </w:r>
      <w:r>
        <w:t>allottee makes such payments in instalments which are co-termin</w:t>
      </w:r>
      <w:r>
        <w:t>us with phases of completion of the real estate project does not any the less make such payments as payments involving “exchange”, i.e. advances paid only in order to obtain a flat/apartment. What is predominant, insofar as the real estate developer is con</w:t>
      </w:r>
      <w:r>
        <w:t>cerned,</w:t>
      </w:r>
      <w:r>
        <w:rPr>
          <w:spacing w:val="-46"/>
        </w:rPr>
        <w:t xml:space="preserve"> </w:t>
      </w:r>
      <w:r>
        <w:t>is the fact that such instalment payments are used as a means of finance qua the real estate project. One other vital difference with operational debts is the fact that the documentary evidence for amounts being due and payable by the real estate d</w:t>
      </w:r>
      <w:r>
        <w:t>eveloper is there in the form of the information provided by the real estate developer compulsorily under RERA. This information, like</w:t>
      </w:r>
      <w:r>
        <w:rPr>
          <w:spacing w:val="-26"/>
        </w:rPr>
        <w:t xml:space="preserve"> </w:t>
      </w:r>
      <w:r>
        <w:t>the</w:t>
      </w:r>
    </w:p>
    <w:p w:rsidR="004021A5" w:rsidRDefault="004021A5">
      <w:pPr>
        <w:spacing w:line="480" w:lineRule="auto"/>
        <w:sectPr w:rsidR="004021A5">
          <w:pgSz w:w="11910" w:h="16840"/>
          <w:pgMar w:top="1340" w:right="1220" w:bottom="1200" w:left="940" w:header="0" w:footer="920" w:gutter="0"/>
          <w:cols w:space="720"/>
        </w:sectPr>
      </w:pPr>
    </w:p>
    <w:p w:rsidR="004021A5" w:rsidRDefault="00550086">
      <w:pPr>
        <w:pStyle w:val="BodyText"/>
        <w:spacing w:before="81" w:line="480" w:lineRule="auto"/>
        <w:ind w:left="903" w:right="756"/>
      </w:pPr>
      <w:r>
        <w:t>information from information utilities under the Code, makes it easy for home buyers/allottees to a</w:t>
      </w:r>
      <w:r>
        <w:t>pproach the NCLT under Section 7 of the Code to trigger the Code on the real estate developer’s own information given on its webpage as to delay in construction, etc. It is these fundamental differences between the real estate developer and the supplier of</w:t>
      </w:r>
      <w:r>
        <w:t xml:space="preserve"> goods and services that the legislature has focused upon and included real estate developers</w:t>
      </w:r>
      <w:r>
        <w:rPr>
          <w:spacing w:val="-17"/>
        </w:rPr>
        <w:t xml:space="preserve"> </w:t>
      </w:r>
      <w:r>
        <w:t>as</w:t>
      </w:r>
      <w:r>
        <w:rPr>
          <w:spacing w:val="-18"/>
        </w:rPr>
        <w:t xml:space="preserve"> </w:t>
      </w:r>
      <w:r>
        <w:t>financial</w:t>
      </w:r>
      <w:r>
        <w:rPr>
          <w:spacing w:val="-18"/>
        </w:rPr>
        <w:t xml:space="preserve"> </w:t>
      </w:r>
      <w:r>
        <w:t>debtors.</w:t>
      </w:r>
      <w:r>
        <w:rPr>
          <w:spacing w:val="-18"/>
        </w:rPr>
        <w:t xml:space="preserve"> </w:t>
      </w:r>
      <w:r>
        <w:t>This</w:t>
      </w:r>
      <w:r>
        <w:rPr>
          <w:spacing w:val="-16"/>
        </w:rPr>
        <w:t xml:space="preserve"> </w:t>
      </w:r>
      <w:r>
        <w:t>being</w:t>
      </w:r>
      <w:r>
        <w:rPr>
          <w:spacing w:val="-18"/>
        </w:rPr>
        <w:t xml:space="preserve"> </w:t>
      </w:r>
      <w:r>
        <w:t>the</w:t>
      </w:r>
      <w:r>
        <w:rPr>
          <w:spacing w:val="-19"/>
        </w:rPr>
        <w:t xml:space="preserve"> </w:t>
      </w:r>
      <w:r>
        <w:t>case,</w:t>
      </w:r>
      <w:r>
        <w:rPr>
          <w:spacing w:val="-17"/>
        </w:rPr>
        <w:t xml:space="preserve"> </w:t>
      </w:r>
      <w:r>
        <w:t>it</w:t>
      </w:r>
      <w:r>
        <w:rPr>
          <w:spacing w:val="-16"/>
        </w:rPr>
        <w:t xml:space="preserve"> </w:t>
      </w:r>
      <w:r>
        <w:t>is</w:t>
      </w:r>
      <w:r>
        <w:rPr>
          <w:spacing w:val="-16"/>
        </w:rPr>
        <w:t xml:space="preserve"> </w:t>
      </w:r>
      <w:r>
        <w:t>clear</w:t>
      </w:r>
      <w:r>
        <w:rPr>
          <w:spacing w:val="-18"/>
        </w:rPr>
        <w:t xml:space="preserve"> </w:t>
      </w:r>
      <w:r>
        <w:t>that there</w:t>
      </w:r>
      <w:r>
        <w:rPr>
          <w:spacing w:val="-9"/>
        </w:rPr>
        <w:t xml:space="preserve"> </w:t>
      </w:r>
      <w:r>
        <w:t>cannot</w:t>
      </w:r>
      <w:r>
        <w:rPr>
          <w:spacing w:val="-7"/>
        </w:rPr>
        <w:t xml:space="preserve"> </w:t>
      </w:r>
      <w:r>
        <w:t>be</w:t>
      </w:r>
      <w:r>
        <w:rPr>
          <w:spacing w:val="-10"/>
        </w:rPr>
        <w:t xml:space="preserve"> </w:t>
      </w:r>
      <w:r>
        <w:t>said</w:t>
      </w:r>
      <w:r>
        <w:rPr>
          <w:spacing w:val="-5"/>
        </w:rPr>
        <w:t xml:space="preserve"> </w:t>
      </w:r>
      <w:r>
        <w:t>to</w:t>
      </w:r>
      <w:r>
        <w:rPr>
          <w:spacing w:val="-5"/>
        </w:rPr>
        <w:t xml:space="preserve"> </w:t>
      </w:r>
      <w:r>
        <w:t>be</w:t>
      </w:r>
      <w:r>
        <w:rPr>
          <w:spacing w:val="-7"/>
        </w:rPr>
        <w:t xml:space="preserve"> </w:t>
      </w:r>
      <w:r>
        <w:t>any</w:t>
      </w:r>
      <w:r>
        <w:rPr>
          <w:spacing w:val="-7"/>
        </w:rPr>
        <w:t xml:space="preserve"> </w:t>
      </w:r>
      <w:r>
        <w:t>infraction</w:t>
      </w:r>
      <w:r>
        <w:rPr>
          <w:spacing w:val="-5"/>
        </w:rPr>
        <w:t xml:space="preserve"> </w:t>
      </w:r>
      <w:r>
        <w:t>of</w:t>
      </w:r>
      <w:r>
        <w:rPr>
          <w:spacing w:val="-4"/>
        </w:rPr>
        <w:t xml:space="preserve"> </w:t>
      </w:r>
      <w:r>
        <w:t>equal</w:t>
      </w:r>
      <w:r>
        <w:rPr>
          <w:spacing w:val="-7"/>
        </w:rPr>
        <w:t xml:space="preserve"> </w:t>
      </w:r>
      <w:r>
        <w:t>protection</w:t>
      </w:r>
      <w:r>
        <w:rPr>
          <w:spacing w:val="-5"/>
        </w:rPr>
        <w:t xml:space="preserve"> </w:t>
      </w:r>
      <w:r>
        <w:t>of</w:t>
      </w:r>
      <w:r>
        <w:rPr>
          <w:spacing w:val="-8"/>
        </w:rPr>
        <w:t xml:space="preserve"> </w:t>
      </w:r>
      <w:r>
        <w:t>the laws.</w:t>
      </w:r>
    </w:p>
    <w:p w:rsidR="004021A5" w:rsidRDefault="00550086">
      <w:pPr>
        <w:pStyle w:val="ListParagraph"/>
        <w:numPr>
          <w:ilvl w:val="0"/>
          <w:numId w:val="30"/>
        </w:numPr>
        <w:tabs>
          <w:tab w:val="left" w:pos="1778"/>
        </w:tabs>
        <w:spacing w:before="161" w:line="480" w:lineRule="auto"/>
        <w:ind w:left="903" w:right="755" w:firstLine="0"/>
        <w:jc w:val="both"/>
        <w:rPr>
          <w:sz w:val="28"/>
        </w:rPr>
      </w:pPr>
      <w:r>
        <w:rPr>
          <w:sz w:val="28"/>
        </w:rPr>
        <w:t xml:space="preserve">Shri Shyam Divan relying upon </w:t>
      </w:r>
      <w:r>
        <w:rPr>
          <w:b/>
          <w:sz w:val="28"/>
        </w:rPr>
        <w:t xml:space="preserve">Nagpur Improvement Trust and Anr. v. Vithal Rao and Ors. </w:t>
      </w:r>
      <w:r>
        <w:rPr>
          <w:sz w:val="28"/>
        </w:rPr>
        <w:t xml:space="preserve">(1973) 1 SCC 500 at paragraph 26 and </w:t>
      </w:r>
      <w:r>
        <w:rPr>
          <w:b/>
          <w:sz w:val="28"/>
        </w:rPr>
        <w:t xml:space="preserve">Subramanian Swamy v. Director, Central Bureau of Investigation and Anr. </w:t>
      </w:r>
      <w:r>
        <w:rPr>
          <w:sz w:val="28"/>
        </w:rPr>
        <w:t>(2014) 8 SCC 682 at paragraphs 44, 58 and 68 argued that the</w:t>
      </w:r>
      <w:r>
        <w:rPr>
          <w:sz w:val="28"/>
        </w:rPr>
        <w:t xml:space="preserve"> object of the amendment is itself discriminatory in that it seeks to insert into a “means and includes” definition a category which does not fit therein,</w:t>
      </w:r>
      <w:r>
        <w:rPr>
          <w:spacing w:val="-18"/>
          <w:sz w:val="28"/>
        </w:rPr>
        <w:t xml:space="preserve"> </w:t>
      </w:r>
      <w:r>
        <w:rPr>
          <w:sz w:val="28"/>
        </w:rPr>
        <w:t>namely,</w:t>
      </w:r>
      <w:r>
        <w:rPr>
          <w:spacing w:val="-17"/>
          <w:sz w:val="28"/>
        </w:rPr>
        <w:t xml:space="preserve"> </w:t>
      </w:r>
      <w:r>
        <w:rPr>
          <w:sz w:val="28"/>
        </w:rPr>
        <w:t>real</w:t>
      </w:r>
      <w:r>
        <w:rPr>
          <w:spacing w:val="-17"/>
          <w:sz w:val="28"/>
        </w:rPr>
        <w:t xml:space="preserve"> </w:t>
      </w:r>
      <w:r>
        <w:rPr>
          <w:sz w:val="28"/>
        </w:rPr>
        <w:t>estate</w:t>
      </w:r>
      <w:r>
        <w:rPr>
          <w:spacing w:val="-18"/>
          <w:sz w:val="28"/>
        </w:rPr>
        <w:t xml:space="preserve"> </w:t>
      </w:r>
      <w:r>
        <w:rPr>
          <w:sz w:val="28"/>
        </w:rPr>
        <w:t>developers</w:t>
      </w:r>
      <w:r>
        <w:rPr>
          <w:spacing w:val="-18"/>
          <w:sz w:val="28"/>
        </w:rPr>
        <w:t xml:space="preserve"> </w:t>
      </w:r>
      <w:r>
        <w:rPr>
          <w:sz w:val="28"/>
        </w:rPr>
        <w:t>who</w:t>
      </w:r>
      <w:r>
        <w:rPr>
          <w:spacing w:val="-18"/>
          <w:sz w:val="28"/>
        </w:rPr>
        <w:t xml:space="preserve"> </w:t>
      </w:r>
      <w:r>
        <w:rPr>
          <w:sz w:val="28"/>
        </w:rPr>
        <w:t>do</w:t>
      </w:r>
      <w:r>
        <w:rPr>
          <w:spacing w:val="-19"/>
          <w:sz w:val="28"/>
        </w:rPr>
        <w:t xml:space="preserve"> </w:t>
      </w:r>
      <w:r>
        <w:rPr>
          <w:sz w:val="28"/>
        </w:rPr>
        <w:t>not,</w:t>
      </w:r>
      <w:r>
        <w:rPr>
          <w:spacing w:val="-17"/>
          <w:sz w:val="28"/>
        </w:rPr>
        <w:t xml:space="preserve"> </w:t>
      </w:r>
      <w:r>
        <w:rPr>
          <w:sz w:val="28"/>
        </w:rPr>
        <w:t>in</w:t>
      </w:r>
      <w:r>
        <w:rPr>
          <w:spacing w:val="-19"/>
          <w:sz w:val="28"/>
        </w:rPr>
        <w:t xml:space="preserve"> </w:t>
      </w:r>
      <w:r>
        <w:rPr>
          <w:sz w:val="28"/>
        </w:rPr>
        <w:t>the</w:t>
      </w:r>
      <w:r>
        <w:rPr>
          <w:spacing w:val="-18"/>
          <w:sz w:val="28"/>
        </w:rPr>
        <w:t xml:space="preserve"> </w:t>
      </w:r>
      <w:r>
        <w:rPr>
          <w:sz w:val="28"/>
        </w:rPr>
        <w:t>classical sense, borrow monies like banks and finan</w:t>
      </w:r>
      <w:r>
        <w:rPr>
          <w:sz w:val="28"/>
        </w:rPr>
        <w:t>cial institutions. According to him, therefore, the object itself being discriminatory, the inclusion of real estate developers as financial debtors</w:t>
      </w:r>
      <w:r>
        <w:rPr>
          <w:spacing w:val="-28"/>
          <w:sz w:val="28"/>
        </w:rPr>
        <w:t xml:space="preserve"> </w:t>
      </w:r>
      <w:r>
        <w:rPr>
          <w:sz w:val="28"/>
        </w:rPr>
        <w:t>should</w:t>
      </w:r>
    </w:p>
    <w:p w:rsidR="004021A5" w:rsidRDefault="004021A5">
      <w:pPr>
        <w:spacing w:line="480" w:lineRule="auto"/>
        <w:jc w:val="both"/>
        <w:rPr>
          <w:sz w:val="28"/>
        </w:rPr>
        <w:sectPr w:rsidR="004021A5">
          <w:pgSz w:w="11910" w:h="16840"/>
          <w:pgMar w:top="1340" w:right="1220" w:bottom="1200" w:left="940" w:header="0" w:footer="920" w:gutter="0"/>
          <w:cols w:space="720"/>
        </w:sectPr>
      </w:pPr>
    </w:p>
    <w:p w:rsidR="004021A5" w:rsidRDefault="00550086">
      <w:pPr>
        <w:pStyle w:val="BodyText"/>
        <w:spacing w:before="81" w:line="480" w:lineRule="auto"/>
        <w:ind w:left="903" w:right="755"/>
      </w:pPr>
      <w:r>
        <w:t>be struck down. We have already pointed out how real estate developers are, in sub</w:t>
      </w:r>
      <w:r>
        <w:t>stance, persons who avail finance from allottees who then fund the real estate development project. The object of dividing debts into two categories under the Code, namely, financial and operational debts, is broadly to sub-divide debts</w:t>
      </w:r>
      <w:r>
        <w:rPr>
          <w:spacing w:val="-9"/>
        </w:rPr>
        <w:t xml:space="preserve"> </w:t>
      </w:r>
      <w:r>
        <w:t>into</w:t>
      </w:r>
      <w:r>
        <w:rPr>
          <w:spacing w:val="-11"/>
        </w:rPr>
        <w:t xml:space="preserve"> </w:t>
      </w:r>
      <w:r>
        <w:t>those</w:t>
      </w:r>
      <w:r>
        <w:rPr>
          <w:spacing w:val="-10"/>
        </w:rPr>
        <w:t xml:space="preserve"> </w:t>
      </w:r>
      <w:r>
        <w:t>in</w:t>
      </w:r>
      <w:r>
        <w:rPr>
          <w:spacing w:val="-11"/>
        </w:rPr>
        <w:t xml:space="preserve"> </w:t>
      </w:r>
      <w:r>
        <w:t>which</w:t>
      </w:r>
      <w:r>
        <w:rPr>
          <w:spacing w:val="-11"/>
        </w:rPr>
        <w:t xml:space="preserve"> </w:t>
      </w:r>
      <w:r>
        <w:t>money</w:t>
      </w:r>
      <w:r>
        <w:rPr>
          <w:spacing w:val="-6"/>
        </w:rPr>
        <w:t xml:space="preserve"> </w:t>
      </w:r>
      <w:r>
        <w:t>is</w:t>
      </w:r>
      <w:r>
        <w:rPr>
          <w:spacing w:val="-8"/>
        </w:rPr>
        <w:t xml:space="preserve"> </w:t>
      </w:r>
      <w:r>
        <w:t>lent</w:t>
      </w:r>
      <w:r>
        <w:rPr>
          <w:spacing w:val="-11"/>
        </w:rPr>
        <w:t xml:space="preserve"> </w:t>
      </w:r>
      <w:r>
        <w:t>and</w:t>
      </w:r>
      <w:r>
        <w:rPr>
          <w:spacing w:val="-11"/>
        </w:rPr>
        <w:t xml:space="preserve"> </w:t>
      </w:r>
      <w:r>
        <w:t>those</w:t>
      </w:r>
      <w:r>
        <w:rPr>
          <w:spacing w:val="-11"/>
        </w:rPr>
        <w:t xml:space="preserve"> </w:t>
      </w:r>
      <w:r>
        <w:t>where</w:t>
      </w:r>
      <w:r>
        <w:rPr>
          <w:spacing w:val="-10"/>
        </w:rPr>
        <w:t xml:space="preserve"> </w:t>
      </w:r>
      <w:r>
        <w:t>debts</w:t>
      </w:r>
      <w:r>
        <w:rPr>
          <w:spacing w:val="-10"/>
        </w:rPr>
        <w:t xml:space="preserve"> </w:t>
      </w:r>
      <w:r>
        <w:t>are incurred on account of goods being sold or services being rendered. We have no doubt that real estate developers fall squarely</w:t>
      </w:r>
      <w:r>
        <w:rPr>
          <w:spacing w:val="-16"/>
        </w:rPr>
        <w:t xml:space="preserve"> </w:t>
      </w:r>
      <w:r>
        <w:t>within</w:t>
      </w:r>
      <w:r>
        <w:rPr>
          <w:spacing w:val="-17"/>
        </w:rPr>
        <w:t xml:space="preserve"> </w:t>
      </w:r>
      <w:r>
        <w:t>the</w:t>
      </w:r>
      <w:r>
        <w:rPr>
          <w:spacing w:val="-19"/>
        </w:rPr>
        <w:t xml:space="preserve"> </w:t>
      </w:r>
      <w:r>
        <w:t>object</w:t>
      </w:r>
      <w:r>
        <w:rPr>
          <w:spacing w:val="-14"/>
        </w:rPr>
        <w:t xml:space="preserve"> </w:t>
      </w:r>
      <w:r>
        <w:t>of</w:t>
      </w:r>
      <w:r>
        <w:rPr>
          <w:spacing w:val="-15"/>
        </w:rPr>
        <w:t xml:space="preserve"> </w:t>
      </w:r>
      <w:r>
        <w:t>the</w:t>
      </w:r>
      <w:r>
        <w:rPr>
          <w:spacing w:val="-17"/>
        </w:rPr>
        <w:t xml:space="preserve"> </w:t>
      </w:r>
      <w:r>
        <w:t>Code</w:t>
      </w:r>
      <w:r>
        <w:rPr>
          <w:spacing w:val="-13"/>
        </w:rPr>
        <w:t xml:space="preserve"> </w:t>
      </w:r>
      <w:r>
        <w:t>as</w:t>
      </w:r>
      <w:r>
        <w:rPr>
          <w:spacing w:val="-14"/>
        </w:rPr>
        <w:t xml:space="preserve"> </w:t>
      </w:r>
      <w:r>
        <w:t>originally</w:t>
      </w:r>
      <w:r>
        <w:rPr>
          <w:spacing w:val="-14"/>
        </w:rPr>
        <w:t xml:space="preserve"> </w:t>
      </w:r>
      <w:r>
        <w:t>enacted</w:t>
      </w:r>
      <w:r>
        <w:rPr>
          <w:spacing w:val="-15"/>
        </w:rPr>
        <w:t xml:space="preserve"> </w:t>
      </w:r>
      <w:r>
        <w:t>insofar as they are financial debtors and not operational debtors, as has been pointed out hereinabove. So far as unequals being treated as</w:t>
      </w:r>
      <w:r>
        <w:rPr>
          <w:spacing w:val="-11"/>
        </w:rPr>
        <w:t xml:space="preserve"> </w:t>
      </w:r>
      <w:r>
        <w:t>equals</w:t>
      </w:r>
      <w:r>
        <w:rPr>
          <w:spacing w:val="-12"/>
        </w:rPr>
        <w:t xml:space="preserve"> </w:t>
      </w:r>
      <w:r>
        <w:t>is</w:t>
      </w:r>
      <w:r>
        <w:rPr>
          <w:spacing w:val="-12"/>
        </w:rPr>
        <w:t xml:space="preserve"> </w:t>
      </w:r>
      <w:r>
        <w:t>concerned,</w:t>
      </w:r>
      <w:r>
        <w:rPr>
          <w:spacing w:val="-11"/>
        </w:rPr>
        <w:t xml:space="preserve"> </w:t>
      </w:r>
      <w:r>
        <w:t>home</w:t>
      </w:r>
      <w:r>
        <w:rPr>
          <w:spacing w:val="-12"/>
        </w:rPr>
        <w:t xml:space="preserve"> </w:t>
      </w:r>
      <w:r>
        <w:t>buyers/allottees</w:t>
      </w:r>
      <w:r>
        <w:rPr>
          <w:spacing w:val="-14"/>
        </w:rPr>
        <w:t xml:space="preserve"> </w:t>
      </w:r>
      <w:r>
        <w:t>can</w:t>
      </w:r>
      <w:r>
        <w:rPr>
          <w:spacing w:val="-11"/>
        </w:rPr>
        <w:t xml:space="preserve"> </w:t>
      </w:r>
      <w:r>
        <w:t>be</w:t>
      </w:r>
      <w:r>
        <w:rPr>
          <w:spacing w:val="-13"/>
        </w:rPr>
        <w:t xml:space="preserve"> </w:t>
      </w:r>
      <w:r>
        <w:t>assimilated with other individual financial creditors like debentu</w:t>
      </w:r>
      <w:r>
        <w:t>re holders</w:t>
      </w:r>
      <w:r>
        <w:rPr>
          <w:spacing w:val="-31"/>
        </w:rPr>
        <w:t xml:space="preserve"> </w:t>
      </w:r>
      <w:r>
        <w:t>and fixed deposit holders, who have advanced certain amounts to the corporate debtor. For example, fixed deposit holders, though financial creditors, would be like real estate allottees in that they are unsecured creditors. Financial contracts i</w:t>
      </w:r>
      <w:r>
        <w:t>n the case of these individuals need not involve large sums of money. Debenture holders and fixed deposit holders, unlike real estate holders, are involved in seeing that they recover the amounts that are lent</w:t>
      </w:r>
      <w:r>
        <w:rPr>
          <w:spacing w:val="-46"/>
        </w:rPr>
        <w:t xml:space="preserve"> </w:t>
      </w:r>
      <w:r>
        <w:t>and are</w:t>
      </w:r>
      <w:r>
        <w:rPr>
          <w:spacing w:val="-20"/>
        </w:rPr>
        <w:t xml:space="preserve"> </w:t>
      </w:r>
      <w:r>
        <w:t>thus</w:t>
      </w:r>
      <w:r>
        <w:rPr>
          <w:spacing w:val="-18"/>
        </w:rPr>
        <w:t xml:space="preserve"> </w:t>
      </w:r>
      <w:r>
        <w:t>not</w:t>
      </w:r>
      <w:r>
        <w:rPr>
          <w:spacing w:val="-21"/>
        </w:rPr>
        <w:t xml:space="preserve"> </w:t>
      </w:r>
      <w:r>
        <w:t>directly</w:t>
      </w:r>
      <w:r>
        <w:rPr>
          <w:spacing w:val="-21"/>
        </w:rPr>
        <w:t xml:space="preserve"> </w:t>
      </w:r>
      <w:r>
        <w:t>involved</w:t>
      </w:r>
      <w:r>
        <w:rPr>
          <w:spacing w:val="-20"/>
        </w:rPr>
        <w:t xml:space="preserve"> </w:t>
      </w:r>
      <w:r>
        <w:t>or</w:t>
      </w:r>
      <w:r>
        <w:rPr>
          <w:spacing w:val="-22"/>
        </w:rPr>
        <w:t xml:space="preserve"> </w:t>
      </w:r>
      <w:r>
        <w:t>interest</w:t>
      </w:r>
      <w:r>
        <w:t>ed</w:t>
      </w:r>
      <w:r>
        <w:rPr>
          <w:spacing w:val="-19"/>
        </w:rPr>
        <w:t xml:space="preserve"> </w:t>
      </w:r>
      <w:r>
        <w:t>in</w:t>
      </w:r>
      <w:r>
        <w:rPr>
          <w:spacing w:val="-19"/>
        </w:rPr>
        <w:t xml:space="preserve"> </w:t>
      </w:r>
      <w:r>
        <w:t>assessing</w:t>
      </w:r>
      <w:r>
        <w:rPr>
          <w:spacing w:val="-23"/>
        </w:rPr>
        <w:t xml:space="preserve"> </w:t>
      </w:r>
      <w:r>
        <w:t>the</w:t>
      </w:r>
      <w:r>
        <w:rPr>
          <w:spacing w:val="-22"/>
        </w:rPr>
        <w:t xml:space="preserve"> </w:t>
      </w:r>
      <w:r>
        <w:t>viability of the corporate debtors. Though not having the expertise</w:t>
      </w:r>
      <w:r>
        <w:rPr>
          <w:spacing w:val="-15"/>
        </w:rPr>
        <w:t xml:space="preserve"> </w:t>
      </w:r>
      <w:r>
        <w:t>or</w:t>
      </w:r>
    </w:p>
    <w:p w:rsidR="004021A5" w:rsidRDefault="004021A5">
      <w:pPr>
        <w:spacing w:line="480" w:lineRule="auto"/>
        <w:sectPr w:rsidR="004021A5">
          <w:pgSz w:w="11910" w:h="16840"/>
          <w:pgMar w:top="1340" w:right="1220" w:bottom="1200" w:left="940" w:header="0" w:footer="920" w:gutter="0"/>
          <w:cols w:space="720"/>
        </w:sectPr>
      </w:pPr>
    </w:p>
    <w:p w:rsidR="004021A5" w:rsidRDefault="00550086">
      <w:pPr>
        <w:pStyle w:val="BodyText"/>
        <w:spacing w:before="81" w:line="480" w:lineRule="auto"/>
        <w:ind w:left="903" w:right="755"/>
      </w:pPr>
      <w:r>
        <w:t>information</w:t>
      </w:r>
      <w:r>
        <w:rPr>
          <w:spacing w:val="-12"/>
        </w:rPr>
        <w:t xml:space="preserve"> </w:t>
      </w:r>
      <w:r>
        <w:t>to</w:t>
      </w:r>
      <w:r>
        <w:rPr>
          <w:spacing w:val="-12"/>
        </w:rPr>
        <w:t xml:space="preserve"> </w:t>
      </w:r>
      <w:r>
        <w:t>be</w:t>
      </w:r>
      <w:r>
        <w:rPr>
          <w:spacing w:val="-12"/>
        </w:rPr>
        <w:t xml:space="preserve"> </w:t>
      </w:r>
      <w:r>
        <w:t>in</w:t>
      </w:r>
      <w:r>
        <w:rPr>
          <w:spacing w:val="-12"/>
        </w:rPr>
        <w:t xml:space="preserve"> </w:t>
      </w:r>
      <w:r>
        <w:t>a</w:t>
      </w:r>
      <w:r>
        <w:rPr>
          <w:spacing w:val="-10"/>
        </w:rPr>
        <w:t xml:space="preserve"> </w:t>
      </w:r>
      <w:r>
        <w:t>position</w:t>
      </w:r>
      <w:r>
        <w:rPr>
          <w:spacing w:val="-12"/>
        </w:rPr>
        <w:t xml:space="preserve"> </w:t>
      </w:r>
      <w:r>
        <w:t>to</w:t>
      </w:r>
      <w:r>
        <w:rPr>
          <w:spacing w:val="-12"/>
        </w:rPr>
        <w:t xml:space="preserve"> </w:t>
      </w:r>
      <w:r>
        <w:t>evaluate</w:t>
      </w:r>
      <w:r>
        <w:rPr>
          <w:spacing w:val="-12"/>
        </w:rPr>
        <w:t xml:space="preserve"> </w:t>
      </w:r>
      <w:r>
        <w:t>feasibility</w:t>
      </w:r>
      <w:r>
        <w:rPr>
          <w:spacing w:val="-11"/>
        </w:rPr>
        <w:t xml:space="preserve"> </w:t>
      </w:r>
      <w:r>
        <w:t>and</w:t>
      </w:r>
      <w:r>
        <w:rPr>
          <w:spacing w:val="-15"/>
        </w:rPr>
        <w:t xml:space="preserve"> </w:t>
      </w:r>
      <w:r>
        <w:t>viability</w:t>
      </w:r>
      <w:r>
        <w:rPr>
          <w:spacing w:val="-9"/>
        </w:rPr>
        <w:t xml:space="preserve"> </w:t>
      </w:r>
      <w:r>
        <w:t>of resolution plans, such individuals, by virtue of being financial creditors</w:t>
      </w:r>
      <w:r>
        <w:t>, have a right to be on the Committee of Creditors to safeguard their interest. Also, the question that is to be asked when a debenture holder or fixed deposit holder prefers a</w:t>
      </w:r>
      <w:r>
        <w:rPr>
          <w:spacing w:val="-56"/>
        </w:rPr>
        <w:t xml:space="preserve"> </w:t>
      </w:r>
      <w:r>
        <w:t>Section 7</w:t>
      </w:r>
      <w:r>
        <w:rPr>
          <w:spacing w:val="-4"/>
        </w:rPr>
        <w:t xml:space="preserve"> </w:t>
      </w:r>
      <w:r>
        <w:t>application</w:t>
      </w:r>
      <w:r>
        <w:rPr>
          <w:spacing w:val="-6"/>
        </w:rPr>
        <w:t xml:space="preserve"> </w:t>
      </w:r>
      <w:r>
        <w:t>under</w:t>
      </w:r>
      <w:r>
        <w:rPr>
          <w:spacing w:val="-7"/>
        </w:rPr>
        <w:t xml:space="preserve"> </w:t>
      </w:r>
      <w:r>
        <w:t>the</w:t>
      </w:r>
      <w:r>
        <w:rPr>
          <w:spacing w:val="-6"/>
        </w:rPr>
        <w:t xml:space="preserve"> </w:t>
      </w:r>
      <w:r>
        <w:t>Code</w:t>
      </w:r>
      <w:r>
        <w:rPr>
          <w:spacing w:val="-7"/>
        </w:rPr>
        <w:t xml:space="preserve"> </w:t>
      </w:r>
      <w:r>
        <w:t>will</w:t>
      </w:r>
      <w:r>
        <w:rPr>
          <w:spacing w:val="-4"/>
        </w:rPr>
        <w:t xml:space="preserve"> </w:t>
      </w:r>
      <w:r>
        <w:t>be</w:t>
      </w:r>
      <w:r>
        <w:rPr>
          <w:spacing w:val="-4"/>
        </w:rPr>
        <w:t xml:space="preserve"> </w:t>
      </w:r>
      <w:r>
        <w:t>asked</w:t>
      </w:r>
      <w:r>
        <w:rPr>
          <w:spacing w:val="-4"/>
        </w:rPr>
        <w:t xml:space="preserve"> </w:t>
      </w:r>
      <w:r>
        <w:t>in</w:t>
      </w:r>
      <w:r>
        <w:rPr>
          <w:spacing w:val="-6"/>
        </w:rPr>
        <w:t xml:space="preserve"> </w:t>
      </w:r>
      <w:r>
        <w:t>the</w:t>
      </w:r>
      <w:r>
        <w:rPr>
          <w:spacing w:val="-6"/>
        </w:rPr>
        <w:t xml:space="preserve"> </w:t>
      </w:r>
      <w:r>
        <w:t>case</w:t>
      </w:r>
      <w:r>
        <w:rPr>
          <w:spacing w:val="-4"/>
        </w:rPr>
        <w:t xml:space="preserve"> </w:t>
      </w:r>
      <w:r>
        <w:t>of</w:t>
      </w:r>
      <w:r>
        <w:rPr>
          <w:spacing w:val="-3"/>
        </w:rPr>
        <w:t xml:space="preserve"> </w:t>
      </w:r>
      <w:r>
        <w:t>allottees of real estate developers – is a debt due in fact or in law? Thus, allottees, being individual financial creditors like debenture holders and fixed deposit holders and classified as such, show that they within the larger class of financial credit</w:t>
      </w:r>
      <w:r>
        <w:t>ors, there being no infraction of Article 14 on this</w:t>
      </w:r>
      <w:r>
        <w:rPr>
          <w:spacing w:val="-11"/>
        </w:rPr>
        <w:t xml:space="preserve"> </w:t>
      </w:r>
      <w:r>
        <w:t>score.</w:t>
      </w:r>
    </w:p>
    <w:p w:rsidR="004021A5" w:rsidRDefault="00550086">
      <w:pPr>
        <w:pStyle w:val="ListParagraph"/>
        <w:numPr>
          <w:ilvl w:val="0"/>
          <w:numId w:val="30"/>
        </w:numPr>
        <w:tabs>
          <w:tab w:val="left" w:pos="1778"/>
        </w:tabs>
        <w:spacing w:before="160" w:line="480" w:lineRule="auto"/>
        <w:ind w:left="903" w:right="758" w:firstLine="0"/>
        <w:jc w:val="both"/>
        <w:rPr>
          <w:sz w:val="28"/>
        </w:rPr>
      </w:pPr>
      <w:r>
        <w:rPr>
          <w:sz w:val="28"/>
        </w:rPr>
        <w:t>The presumption that the legislature has understood and correctly appreciated the need of its people and that the amendment</w:t>
      </w:r>
      <w:r>
        <w:rPr>
          <w:spacing w:val="-11"/>
          <w:sz w:val="28"/>
        </w:rPr>
        <w:t xml:space="preserve"> </w:t>
      </w:r>
      <w:r>
        <w:rPr>
          <w:sz w:val="28"/>
        </w:rPr>
        <w:t>to</w:t>
      </w:r>
      <w:r>
        <w:rPr>
          <w:spacing w:val="-11"/>
          <w:sz w:val="28"/>
        </w:rPr>
        <w:t xml:space="preserve"> </w:t>
      </w:r>
      <w:r>
        <w:rPr>
          <w:sz w:val="28"/>
        </w:rPr>
        <w:t>the</w:t>
      </w:r>
      <w:r>
        <w:rPr>
          <w:spacing w:val="-15"/>
          <w:sz w:val="28"/>
        </w:rPr>
        <w:t xml:space="preserve"> </w:t>
      </w:r>
      <w:r>
        <w:rPr>
          <w:sz w:val="28"/>
        </w:rPr>
        <w:t>Code</w:t>
      </w:r>
      <w:r>
        <w:rPr>
          <w:spacing w:val="-11"/>
          <w:sz w:val="28"/>
        </w:rPr>
        <w:t xml:space="preserve"> </w:t>
      </w:r>
      <w:r>
        <w:rPr>
          <w:sz w:val="28"/>
        </w:rPr>
        <w:t>is</w:t>
      </w:r>
      <w:r>
        <w:rPr>
          <w:spacing w:val="-10"/>
          <w:sz w:val="28"/>
        </w:rPr>
        <w:t xml:space="preserve"> </w:t>
      </w:r>
      <w:r>
        <w:rPr>
          <w:sz w:val="28"/>
        </w:rPr>
        <w:t>directed</w:t>
      </w:r>
      <w:r>
        <w:rPr>
          <w:spacing w:val="-12"/>
          <w:sz w:val="28"/>
        </w:rPr>
        <w:t xml:space="preserve"> </w:t>
      </w:r>
      <w:r>
        <w:rPr>
          <w:sz w:val="28"/>
        </w:rPr>
        <w:t>to</w:t>
      </w:r>
      <w:r>
        <w:rPr>
          <w:spacing w:val="-14"/>
          <w:sz w:val="28"/>
        </w:rPr>
        <w:t xml:space="preserve"> </w:t>
      </w:r>
      <w:r>
        <w:rPr>
          <w:sz w:val="28"/>
        </w:rPr>
        <w:t>problems</w:t>
      </w:r>
      <w:r>
        <w:rPr>
          <w:spacing w:val="-13"/>
          <w:sz w:val="28"/>
        </w:rPr>
        <w:t xml:space="preserve"> </w:t>
      </w:r>
      <w:r>
        <w:rPr>
          <w:sz w:val="28"/>
        </w:rPr>
        <w:t>made</w:t>
      </w:r>
      <w:r>
        <w:rPr>
          <w:spacing w:val="-14"/>
          <w:sz w:val="28"/>
        </w:rPr>
        <w:t xml:space="preserve"> </w:t>
      </w:r>
      <w:r>
        <w:rPr>
          <w:sz w:val="28"/>
        </w:rPr>
        <w:t>manifest</w:t>
      </w:r>
      <w:r>
        <w:rPr>
          <w:spacing w:val="-10"/>
          <w:sz w:val="28"/>
        </w:rPr>
        <w:t xml:space="preserve"> </w:t>
      </w:r>
      <w:r>
        <w:rPr>
          <w:sz w:val="28"/>
        </w:rPr>
        <w:t>by experience,</w:t>
      </w:r>
      <w:r>
        <w:rPr>
          <w:spacing w:val="-7"/>
          <w:sz w:val="28"/>
        </w:rPr>
        <w:t xml:space="preserve"> </w:t>
      </w:r>
      <w:r>
        <w:rPr>
          <w:sz w:val="28"/>
        </w:rPr>
        <w:t>as</w:t>
      </w:r>
      <w:r>
        <w:rPr>
          <w:spacing w:val="-9"/>
          <w:sz w:val="28"/>
        </w:rPr>
        <w:t xml:space="preserve"> </w:t>
      </w:r>
      <w:r>
        <w:rPr>
          <w:sz w:val="28"/>
        </w:rPr>
        <w:t>was</w:t>
      </w:r>
      <w:r>
        <w:rPr>
          <w:spacing w:val="-6"/>
          <w:sz w:val="28"/>
        </w:rPr>
        <w:t xml:space="preserve"> </w:t>
      </w:r>
      <w:r>
        <w:rPr>
          <w:sz w:val="28"/>
        </w:rPr>
        <w:t>pointed</w:t>
      </w:r>
      <w:r>
        <w:rPr>
          <w:spacing w:val="-7"/>
          <w:sz w:val="28"/>
        </w:rPr>
        <w:t xml:space="preserve"> </w:t>
      </w:r>
      <w:r>
        <w:rPr>
          <w:sz w:val="28"/>
        </w:rPr>
        <w:t>out</w:t>
      </w:r>
      <w:r>
        <w:rPr>
          <w:spacing w:val="-6"/>
          <w:sz w:val="28"/>
        </w:rPr>
        <w:t xml:space="preserve"> </w:t>
      </w:r>
      <w:r>
        <w:rPr>
          <w:sz w:val="28"/>
        </w:rPr>
        <w:t>by</w:t>
      </w:r>
      <w:r>
        <w:rPr>
          <w:spacing w:val="-7"/>
          <w:sz w:val="28"/>
        </w:rPr>
        <w:t xml:space="preserve"> </w:t>
      </w:r>
      <w:r>
        <w:rPr>
          <w:sz w:val="28"/>
        </w:rPr>
        <w:t>the</w:t>
      </w:r>
      <w:r>
        <w:rPr>
          <w:spacing w:val="-7"/>
          <w:sz w:val="28"/>
        </w:rPr>
        <w:t xml:space="preserve"> </w:t>
      </w:r>
      <w:r>
        <w:rPr>
          <w:sz w:val="28"/>
        </w:rPr>
        <w:t>Insolvency</w:t>
      </w:r>
      <w:r>
        <w:rPr>
          <w:spacing w:val="-6"/>
          <w:sz w:val="28"/>
        </w:rPr>
        <w:t xml:space="preserve"> </w:t>
      </w:r>
      <w:r>
        <w:rPr>
          <w:sz w:val="28"/>
        </w:rPr>
        <w:t>Law</w:t>
      </w:r>
      <w:r>
        <w:rPr>
          <w:spacing w:val="-7"/>
          <w:sz w:val="28"/>
        </w:rPr>
        <w:t xml:space="preserve"> </w:t>
      </w:r>
      <w:r>
        <w:rPr>
          <w:sz w:val="28"/>
        </w:rPr>
        <w:t>Committee findings (supra) demonstrates that the presumption of constitutionality</w:t>
      </w:r>
      <w:r>
        <w:rPr>
          <w:spacing w:val="-11"/>
          <w:sz w:val="28"/>
        </w:rPr>
        <w:t xml:space="preserve"> </w:t>
      </w:r>
      <w:r>
        <w:rPr>
          <w:sz w:val="28"/>
        </w:rPr>
        <w:t>that</w:t>
      </w:r>
      <w:r>
        <w:rPr>
          <w:spacing w:val="-10"/>
          <w:sz w:val="28"/>
        </w:rPr>
        <w:t xml:space="preserve"> </w:t>
      </w:r>
      <w:r>
        <w:rPr>
          <w:sz w:val="28"/>
        </w:rPr>
        <w:t>attaches</w:t>
      </w:r>
      <w:r>
        <w:rPr>
          <w:spacing w:val="-10"/>
          <w:sz w:val="28"/>
        </w:rPr>
        <w:t xml:space="preserve"> </w:t>
      </w:r>
      <w:r>
        <w:rPr>
          <w:sz w:val="28"/>
        </w:rPr>
        <w:t>to</w:t>
      </w:r>
      <w:r>
        <w:rPr>
          <w:spacing w:val="-11"/>
          <w:sz w:val="28"/>
        </w:rPr>
        <w:t xml:space="preserve"> </w:t>
      </w:r>
      <w:r>
        <w:rPr>
          <w:sz w:val="28"/>
        </w:rPr>
        <w:t>the</w:t>
      </w:r>
      <w:r>
        <w:rPr>
          <w:spacing w:val="-5"/>
          <w:sz w:val="28"/>
        </w:rPr>
        <w:t xml:space="preserve"> </w:t>
      </w:r>
      <w:r>
        <w:rPr>
          <w:sz w:val="28"/>
        </w:rPr>
        <w:t>Amendment</w:t>
      </w:r>
      <w:r>
        <w:rPr>
          <w:spacing w:val="-10"/>
          <w:sz w:val="28"/>
        </w:rPr>
        <w:t xml:space="preserve"> </w:t>
      </w:r>
      <w:r>
        <w:rPr>
          <w:sz w:val="28"/>
        </w:rPr>
        <w:t>Act</w:t>
      </w:r>
      <w:r>
        <w:rPr>
          <w:spacing w:val="-6"/>
          <w:sz w:val="28"/>
        </w:rPr>
        <w:t xml:space="preserve"> </w:t>
      </w:r>
      <w:r>
        <w:rPr>
          <w:sz w:val="28"/>
        </w:rPr>
        <w:t>has</w:t>
      </w:r>
      <w:r>
        <w:rPr>
          <w:spacing w:val="-10"/>
          <w:sz w:val="28"/>
        </w:rPr>
        <w:t xml:space="preserve"> </w:t>
      </w:r>
      <w:r>
        <w:rPr>
          <w:sz w:val="28"/>
        </w:rPr>
        <w:t>not</w:t>
      </w:r>
      <w:r>
        <w:rPr>
          <w:spacing w:val="-8"/>
          <w:sz w:val="28"/>
        </w:rPr>
        <w:t xml:space="preserve"> </w:t>
      </w:r>
      <w:r>
        <w:rPr>
          <w:sz w:val="28"/>
        </w:rPr>
        <w:t>been displaced by the</w:t>
      </w:r>
      <w:r>
        <w:rPr>
          <w:spacing w:val="-6"/>
          <w:sz w:val="28"/>
        </w:rPr>
        <w:t xml:space="preserve"> </w:t>
      </w:r>
      <w:r>
        <w:rPr>
          <w:sz w:val="28"/>
        </w:rPr>
        <w:t>Petitioners.</w:t>
      </w:r>
    </w:p>
    <w:p w:rsidR="004021A5" w:rsidRDefault="00550086">
      <w:pPr>
        <w:pStyle w:val="ListParagraph"/>
        <w:numPr>
          <w:ilvl w:val="0"/>
          <w:numId w:val="30"/>
        </w:numPr>
        <w:tabs>
          <w:tab w:val="left" w:pos="1778"/>
        </w:tabs>
        <w:spacing w:before="161" w:line="480" w:lineRule="auto"/>
        <w:ind w:left="903" w:right="756" w:firstLine="0"/>
        <w:jc w:val="both"/>
        <w:rPr>
          <w:sz w:val="28"/>
        </w:rPr>
      </w:pPr>
      <w:r>
        <w:rPr>
          <w:sz w:val="28"/>
        </w:rPr>
        <w:t>It was also argued with reference to Regulation 9A of the Insolvency and Bankruptcy Board of India (Insolvency Resolution Process for Corporate Persons) Regulations, 2016 that</w:t>
      </w:r>
      <w:r>
        <w:rPr>
          <w:spacing w:val="3"/>
          <w:sz w:val="28"/>
        </w:rPr>
        <w:t xml:space="preserve"> </w:t>
      </w:r>
      <w:r>
        <w:rPr>
          <w:sz w:val="28"/>
        </w:rPr>
        <w:t>home</w:t>
      </w:r>
    </w:p>
    <w:p w:rsidR="004021A5" w:rsidRDefault="004021A5">
      <w:pPr>
        <w:spacing w:line="480" w:lineRule="auto"/>
        <w:jc w:val="both"/>
        <w:rPr>
          <w:sz w:val="28"/>
        </w:rPr>
        <w:sectPr w:rsidR="004021A5">
          <w:pgSz w:w="11910" w:h="16840"/>
          <w:pgMar w:top="1340" w:right="1220" w:bottom="1200" w:left="940" w:header="0" w:footer="920" w:gutter="0"/>
          <w:cols w:space="720"/>
        </w:sectPr>
      </w:pPr>
    </w:p>
    <w:p w:rsidR="004021A5" w:rsidRDefault="00550086">
      <w:pPr>
        <w:pStyle w:val="BodyText"/>
        <w:spacing w:before="81" w:line="480" w:lineRule="auto"/>
        <w:ind w:left="903" w:right="754"/>
      </w:pPr>
      <w:r>
        <w:t>buyers would really fall within “other creditors” as a re</w:t>
      </w:r>
      <w:r>
        <w:t>siduary class, who would have to stand in line with their claims which would be made to the resolution professional once the Code is triggered. Regulation 9A reads as follows:</w:t>
      </w:r>
    </w:p>
    <w:p w:rsidR="004021A5" w:rsidRDefault="004021A5">
      <w:pPr>
        <w:pStyle w:val="BodyText"/>
        <w:spacing w:before="4"/>
        <w:jc w:val="left"/>
        <w:rPr>
          <w:sz w:val="24"/>
        </w:rPr>
      </w:pPr>
    </w:p>
    <w:p w:rsidR="004021A5" w:rsidRDefault="00550086">
      <w:pPr>
        <w:ind w:left="2343"/>
        <w:jc w:val="both"/>
        <w:rPr>
          <w:b/>
          <w:sz w:val="28"/>
        </w:rPr>
      </w:pPr>
      <w:r>
        <w:rPr>
          <w:sz w:val="28"/>
        </w:rPr>
        <w:t xml:space="preserve">“9A. </w:t>
      </w:r>
      <w:r>
        <w:rPr>
          <w:b/>
          <w:sz w:val="28"/>
        </w:rPr>
        <w:t>Claims by other creditors.</w:t>
      </w:r>
    </w:p>
    <w:p w:rsidR="004021A5" w:rsidRDefault="004021A5">
      <w:pPr>
        <w:pStyle w:val="BodyText"/>
        <w:spacing w:before="5"/>
        <w:jc w:val="left"/>
        <w:rPr>
          <w:b/>
          <w:sz w:val="24"/>
        </w:rPr>
      </w:pPr>
    </w:p>
    <w:p w:rsidR="004021A5" w:rsidRDefault="00550086">
      <w:pPr>
        <w:pStyle w:val="ListParagraph"/>
        <w:numPr>
          <w:ilvl w:val="0"/>
          <w:numId w:val="24"/>
        </w:numPr>
        <w:tabs>
          <w:tab w:val="left" w:pos="2757"/>
        </w:tabs>
        <w:ind w:right="1464" w:firstLine="0"/>
        <w:jc w:val="both"/>
        <w:rPr>
          <w:sz w:val="28"/>
        </w:rPr>
      </w:pPr>
      <w:r>
        <w:rPr>
          <w:sz w:val="28"/>
        </w:rPr>
        <w:t>A</w:t>
      </w:r>
      <w:r>
        <w:rPr>
          <w:spacing w:val="-9"/>
          <w:sz w:val="28"/>
        </w:rPr>
        <w:t xml:space="preserve"> </w:t>
      </w:r>
      <w:r>
        <w:rPr>
          <w:sz w:val="28"/>
        </w:rPr>
        <w:t>person</w:t>
      </w:r>
      <w:r>
        <w:rPr>
          <w:spacing w:val="-11"/>
          <w:sz w:val="28"/>
        </w:rPr>
        <w:t xml:space="preserve"> </w:t>
      </w:r>
      <w:r>
        <w:rPr>
          <w:sz w:val="28"/>
        </w:rPr>
        <w:t>claiming</w:t>
      </w:r>
      <w:r>
        <w:rPr>
          <w:spacing w:val="-9"/>
          <w:sz w:val="28"/>
        </w:rPr>
        <w:t xml:space="preserve"> </w:t>
      </w:r>
      <w:r>
        <w:rPr>
          <w:sz w:val="28"/>
        </w:rPr>
        <w:t>to</w:t>
      </w:r>
      <w:r>
        <w:rPr>
          <w:spacing w:val="-9"/>
          <w:sz w:val="28"/>
        </w:rPr>
        <w:t xml:space="preserve"> </w:t>
      </w:r>
      <w:r>
        <w:rPr>
          <w:sz w:val="28"/>
        </w:rPr>
        <w:t>be</w:t>
      </w:r>
      <w:r>
        <w:rPr>
          <w:spacing w:val="-11"/>
          <w:sz w:val="28"/>
        </w:rPr>
        <w:t xml:space="preserve"> </w:t>
      </w:r>
      <w:r>
        <w:rPr>
          <w:sz w:val="28"/>
        </w:rPr>
        <w:t>a</w:t>
      </w:r>
      <w:r>
        <w:rPr>
          <w:spacing w:val="-8"/>
          <w:sz w:val="28"/>
        </w:rPr>
        <w:t xml:space="preserve"> </w:t>
      </w:r>
      <w:r>
        <w:rPr>
          <w:sz w:val="28"/>
        </w:rPr>
        <w:t>creditor,</w:t>
      </w:r>
      <w:r>
        <w:rPr>
          <w:spacing w:val="-10"/>
          <w:sz w:val="28"/>
        </w:rPr>
        <w:t xml:space="preserve"> </w:t>
      </w:r>
      <w:r>
        <w:rPr>
          <w:sz w:val="28"/>
        </w:rPr>
        <w:t>other</w:t>
      </w:r>
      <w:r>
        <w:rPr>
          <w:spacing w:val="-11"/>
          <w:sz w:val="28"/>
        </w:rPr>
        <w:t xml:space="preserve"> </w:t>
      </w:r>
      <w:r>
        <w:rPr>
          <w:sz w:val="28"/>
        </w:rPr>
        <w:t>than</w:t>
      </w:r>
      <w:r>
        <w:rPr>
          <w:sz w:val="28"/>
        </w:rPr>
        <w:t xml:space="preserve"> those covered under regulations 7, 8, or 9, shall submit proof of its claim to the interim resolution professional</w:t>
      </w:r>
      <w:r>
        <w:rPr>
          <w:spacing w:val="-20"/>
          <w:sz w:val="28"/>
        </w:rPr>
        <w:t xml:space="preserve"> </w:t>
      </w:r>
      <w:r>
        <w:rPr>
          <w:sz w:val="28"/>
        </w:rPr>
        <w:t>or</w:t>
      </w:r>
      <w:r>
        <w:rPr>
          <w:spacing w:val="-23"/>
          <w:sz w:val="28"/>
        </w:rPr>
        <w:t xml:space="preserve"> </w:t>
      </w:r>
      <w:r>
        <w:rPr>
          <w:sz w:val="28"/>
        </w:rPr>
        <w:t>resolution</w:t>
      </w:r>
      <w:r>
        <w:rPr>
          <w:spacing w:val="-20"/>
          <w:sz w:val="28"/>
        </w:rPr>
        <w:t xml:space="preserve"> </w:t>
      </w:r>
      <w:r>
        <w:rPr>
          <w:sz w:val="28"/>
        </w:rPr>
        <w:t>professional</w:t>
      </w:r>
      <w:r>
        <w:rPr>
          <w:spacing w:val="-23"/>
          <w:sz w:val="28"/>
        </w:rPr>
        <w:t xml:space="preserve"> </w:t>
      </w:r>
      <w:r>
        <w:rPr>
          <w:sz w:val="28"/>
        </w:rPr>
        <w:t>in</w:t>
      </w:r>
      <w:r>
        <w:rPr>
          <w:spacing w:val="-20"/>
          <w:sz w:val="28"/>
        </w:rPr>
        <w:t xml:space="preserve"> </w:t>
      </w:r>
      <w:r>
        <w:rPr>
          <w:sz w:val="28"/>
        </w:rPr>
        <w:t>person, by post or by electronic means in Form F of the Schedule.</w:t>
      </w:r>
    </w:p>
    <w:p w:rsidR="004021A5" w:rsidRDefault="004021A5">
      <w:pPr>
        <w:pStyle w:val="BodyText"/>
        <w:spacing w:before="2"/>
        <w:jc w:val="left"/>
        <w:rPr>
          <w:sz w:val="24"/>
        </w:rPr>
      </w:pPr>
    </w:p>
    <w:p w:rsidR="004021A5" w:rsidRDefault="00550086">
      <w:pPr>
        <w:pStyle w:val="ListParagraph"/>
        <w:numPr>
          <w:ilvl w:val="0"/>
          <w:numId w:val="24"/>
        </w:numPr>
        <w:tabs>
          <w:tab w:val="left" w:pos="2824"/>
        </w:tabs>
        <w:spacing w:before="1"/>
        <w:ind w:right="1466" w:firstLine="0"/>
        <w:jc w:val="both"/>
        <w:rPr>
          <w:sz w:val="28"/>
        </w:rPr>
      </w:pPr>
      <w:r>
        <w:rPr>
          <w:sz w:val="28"/>
        </w:rPr>
        <w:t xml:space="preserve">The existence of the claim of the creditor </w:t>
      </w:r>
      <w:r>
        <w:rPr>
          <w:sz w:val="28"/>
        </w:rPr>
        <w:t>referred to in sub-section (1) may be proved on the basis of</w:t>
      </w:r>
      <w:r>
        <w:rPr>
          <w:spacing w:val="-1"/>
          <w:sz w:val="28"/>
        </w:rPr>
        <w:t xml:space="preserve"> </w:t>
      </w:r>
      <w:r>
        <w:rPr>
          <w:sz w:val="28"/>
        </w:rPr>
        <w:t>–</w:t>
      </w:r>
    </w:p>
    <w:p w:rsidR="004021A5" w:rsidRDefault="004021A5">
      <w:pPr>
        <w:pStyle w:val="BodyText"/>
        <w:spacing w:before="3"/>
        <w:jc w:val="left"/>
        <w:rPr>
          <w:sz w:val="24"/>
        </w:rPr>
      </w:pPr>
    </w:p>
    <w:p w:rsidR="004021A5" w:rsidRDefault="00550086">
      <w:pPr>
        <w:pStyle w:val="ListParagraph"/>
        <w:numPr>
          <w:ilvl w:val="1"/>
          <w:numId w:val="24"/>
        </w:numPr>
        <w:tabs>
          <w:tab w:val="left" w:pos="2764"/>
        </w:tabs>
        <w:spacing w:before="1" w:line="242" w:lineRule="auto"/>
        <w:ind w:right="1468" w:firstLine="0"/>
        <w:jc w:val="both"/>
        <w:rPr>
          <w:sz w:val="28"/>
        </w:rPr>
      </w:pPr>
      <w:r>
        <w:rPr>
          <w:sz w:val="28"/>
        </w:rPr>
        <w:t>the records available in an information</w:t>
      </w:r>
      <w:r>
        <w:rPr>
          <w:spacing w:val="-28"/>
          <w:sz w:val="28"/>
        </w:rPr>
        <w:t xml:space="preserve"> </w:t>
      </w:r>
      <w:r>
        <w:rPr>
          <w:sz w:val="28"/>
        </w:rPr>
        <w:t>utility, if any,</w:t>
      </w:r>
      <w:r>
        <w:rPr>
          <w:spacing w:val="1"/>
          <w:sz w:val="28"/>
        </w:rPr>
        <w:t xml:space="preserve"> </w:t>
      </w:r>
      <w:r>
        <w:rPr>
          <w:sz w:val="28"/>
        </w:rPr>
        <w:t>or</w:t>
      </w:r>
    </w:p>
    <w:p w:rsidR="004021A5" w:rsidRDefault="004021A5">
      <w:pPr>
        <w:pStyle w:val="BodyText"/>
        <w:spacing w:before="9"/>
        <w:jc w:val="left"/>
        <w:rPr>
          <w:sz w:val="23"/>
        </w:rPr>
      </w:pPr>
    </w:p>
    <w:p w:rsidR="004021A5" w:rsidRDefault="00550086">
      <w:pPr>
        <w:pStyle w:val="ListParagraph"/>
        <w:numPr>
          <w:ilvl w:val="1"/>
          <w:numId w:val="24"/>
        </w:numPr>
        <w:tabs>
          <w:tab w:val="left" w:pos="2937"/>
        </w:tabs>
        <w:ind w:firstLine="0"/>
        <w:jc w:val="both"/>
        <w:rPr>
          <w:sz w:val="28"/>
        </w:rPr>
      </w:pPr>
      <w:r>
        <w:rPr>
          <w:sz w:val="28"/>
        </w:rPr>
        <w:t>other relevant documents sufficient to establish the claim, including any or all of the following:—</w:t>
      </w:r>
    </w:p>
    <w:p w:rsidR="004021A5" w:rsidRDefault="004021A5">
      <w:pPr>
        <w:pStyle w:val="BodyText"/>
        <w:spacing w:before="6"/>
        <w:jc w:val="left"/>
        <w:rPr>
          <w:sz w:val="24"/>
        </w:rPr>
      </w:pPr>
    </w:p>
    <w:p w:rsidR="004021A5" w:rsidRDefault="00550086">
      <w:pPr>
        <w:pStyle w:val="ListParagraph"/>
        <w:numPr>
          <w:ilvl w:val="0"/>
          <w:numId w:val="23"/>
        </w:numPr>
        <w:tabs>
          <w:tab w:val="left" w:pos="3114"/>
        </w:tabs>
        <w:ind w:right="1470" w:firstLine="0"/>
        <w:jc w:val="both"/>
        <w:rPr>
          <w:sz w:val="28"/>
        </w:rPr>
      </w:pPr>
      <w:r>
        <w:rPr>
          <w:sz w:val="28"/>
        </w:rPr>
        <w:t>documentary evidence demanding satisfaction of the</w:t>
      </w:r>
      <w:r>
        <w:rPr>
          <w:spacing w:val="-6"/>
          <w:sz w:val="28"/>
        </w:rPr>
        <w:t xml:space="preserve"> </w:t>
      </w:r>
      <w:r>
        <w:rPr>
          <w:sz w:val="28"/>
        </w:rPr>
        <w:t>claim;</w:t>
      </w:r>
    </w:p>
    <w:p w:rsidR="004021A5" w:rsidRDefault="004021A5">
      <w:pPr>
        <w:pStyle w:val="BodyText"/>
        <w:spacing w:before="4"/>
        <w:jc w:val="left"/>
        <w:rPr>
          <w:sz w:val="24"/>
        </w:rPr>
      </w:pPr>
    </w:p>
    <w:p w:rsidR="004021A5" w:rsidRDefault="00550086">
      <w:pPr>
        <w:pStyle w:val="ListParagraph"/>
        <w:numPr>
          <w:ilvl w:val="0"/>
          <w:numId w:val="23"/>
        </w:numPr>
        <w:tabs>
          <w:tab w:val="left" w:pos="2728"/>
        </w:tabs>
        <w:spacing w:before="1"/>
        <w:ind w:right="1464" w:firstLine="0"/>
        <w:jc w:val="both"/>
        <w:rPr>
          <w:sz w:val="28"/>
        </w:rPr>
      </w:pPr>
      <w:r>
        <w:rPr>
          <w:sz w:val="28"/>
        </w:rPr>
        <w:t>bank statements of the creditor showing</w:t>
      </w:r>
      <w:r>
        <w:rPr>
          <w:spacing w:val="-50"/>
          <w:sz w:val="28"/>
        </w:rPr>
        <w:t xml:space="preserve"> </w:t>
      </w:r>
      <w:r>
        <w:rPr>
          <w:sz w:val="28"/>
        </w:rPr>
        <w:t>non- satisfaction of</w:t>
      </w:r>
      <w:r>
        <w:rPr>
          <w:spacing w:val="-4"/>
          <w:sz w:val="28"/>
        </w:rPr>
        <w:t xml:space="preserve"> </w:t>
      </w:r>
      <w:r>
        <w:rPr>
          <w:sz w:val="28"/>
        </w:rPr>
        <w:t>claim;</w:t>
      </w:r>
    </w:p>
    <w:p w:rsidR="004021A5" w:rsidRDefault="004021A5">
      <w:pPr>
        <w:pStyle w:val="BodyText"/>
        <w:spacing w:before="3"/>
        <w:jc w:val="left"/>
        <w:rPr>
          <w:sz w:val="24"/>
        </w:rPr>
      </w:pPr>
    </w:p>
    <w:p w:rsidR="004021A5" w:rsidRDefault="00550086">
      <w:pPr>
        <w:pStyle w:val="ListParagraph"/>
        <w:numPr>
          <w:ilvl w:val="0"/>
          <w:numId w:val="23"/>
        </w:numPr>
        <w:tabs>
          <w:tab w:val="left" w:pos="2925"/>
        </w:tabs>
        <w:spacing w:before="1"/>
        <w:ind w:right="1468" w:firstLine="0"/>
        <w:jc w:val="both"/>
        <w:rPr>
          <w:sz w:val="28"/>
        </w:rPr>
      </w:pPr>
      <w:r>
        <w:rPr>
          <w:sz w:val="28"/>
        </w:rPr>
        <w:t>an order of court or tribunal that has adjudicated upon non-satisfaction of claim, if any.”</w:t>
      </w:r>
    </w:p>
    <w:p w:rsidR="004021A5" w:rsidRDefault="004021A5">
      <w:pPr>
        <w:pStyle w:val="BodyText"/>
        <w:spacing w:before="3"/>
        <w:jc w:val="left"/>
        <w:rPr>
          <w:sz w:val="24"/>
        </w:rPr>
      </w:pPr>
    </w:p>
    <w:p w:rsidR="004021A5" w:rsidRDefault="00550086">
      <w:pPr>
        <w:pStyle w:val="BodyText"/>
        <w:spacing w:line="480" w:lineRule="auto"/>
        <w:ind w:left="903" w:right="757"/>
      </w:pPr>
      <w:r>
        <w:t>We have already held that given the</w:t>
      </w:r>
      <w:r>
        <w:t xml:space="preserve"> fact that home buyers/allottees give advances to the real estate developer and thereby finance the real estate project at hand, are really</w:t>
      </w:r>
      <w:r>
        <w:rPr>
          <w:spacing w:val="-43"/>
        </w:rPr>
        <w:t xml:space="preserve"> </w:t>
      </w:r>
      <w:r>
        <w:t>financial</w:t>
      </w:r>
    </w:p>
    <w:p w:rsidR="004021A5" w:rsidRDefault="004021A5">
      <w:pPr>
        <w:spacing w:line="480" w:lineRule="auto"/>
        <w:sectPr w:rsidR="004021A5">
          <w:pgSz w:w="11910" w:h="16840"/>
          <w:pgMar w:top="1340" w:right="1220" w:bottom="1200" w:left="940" w:header="0" w:footer="920" w:gutter="0"/>
          <w:cols w:space="720"/>
        </w:sectPr>
      </w:pPr>
    </w:p>
    <w:p w:rsidR="004021A5" w:rsidRDefault="00550086">
      <w:pPr>
        <w:pStyle w:val="BodyText"/>
        <w:spacing w:before="81" w:line="480" w:lineRule="auto"/>
        <w:ind w:left="903" w:right="528"/>
        <w:jc w:val="left"/>
      </w:pPr>
      <w:r>
        <w:t>creditors. Given this finding, this plea of the Petitioners must also be rejected. This challenge must also, therefore, fail.</w:t>
      </w:r>
    </w:p>
    <w:p w:rsidR="004021A5" w:rsidRDefault="00550086">
      <w:pPr>
        <w:pStyle w:val="Heading1"/>
        <w:spacing w:before="159" w:line="240" w:lineRule="auto"/>
        <w:ind w:left="903" w:right="0"/>
        <w:jc w:val="left"/>
        <w:rPr>
          <w:u w:val="none"/>
        </w:rPr>
      </w:pPr>
      <w:r>
        <w:rPr>
          <w:u w:val="thick"/>
        </w:rPr>
        <w:t>The Article 14 Challenge (II): Manifest arbitrariness; Article</w:t>
      </w:r>
    </w:p>
    <w:p w:rsidR="004021A5" w:rsidRDefault="004021A5">
      <w:pPr>
        <w:pStyle w:val="BodyText"/>
        <w:spacing w:before="2"/>
        <w:jc w:val="left"/>
        <w:rPr>
          <w:b/>
          <w:sz w:val="20"/>
        </w:rPr>
      </w:pPr>
    </w:p>
    <w:p w:rsidR="004021A5" w:rsidRDefault="00550086">
      <w:pPr>
        <w:spacing w:before="92"/>
        <w:ind w:left="903"/>
        <w:rPr>
          <w:b/>
          <w:sz w:val="28"/>
        </w:rPr>
      </w:pPr>
      <w:r>
        <w:rPr>
          <w:b/>
          <w:sz w:val="28"/>
          <w:u w:val="thick"/>
        </w:rPr>
        <w:t>19(1)(g) and Article 300-A</w:t>
      </w:r>
    </w:p>
    <w:p w:rsidR="004021A5" w:rsidRDefault="004021A5">
      <w:pPr>
        <w:pStyle w:val="BodyText"/>
        <w:jc w:val="left"/>
        <w:rPr>
          <w:b/>
          <w:sz w:val="20"/>
        </w:rPr>
      </w:pPr>
    </w:p>
    <w:p w:rsidR="004021A5" w:rsidRDefault="00550086">
      <w:pPr>
        <w:pStyle w:val="ListParagraph"/>
        <w:numPr>
          <w:ilvl w:val="0"/>
          <w:numId w:val="30"/>
        </w:numPr>
        <w:tabs>
          <w:tab w:val="left" w:pos="1778"/>
        </w:tabs>
        <w:spacing w:before="252" w:line="480" w:lineRule="auto"/>
        <w:ind w:left="903" w:right="755" w:firstLine="0"/>
        <w:jc w:val="both"/>
        <w:rPr>
          <w:sz w:val="28"/>
        </w:rPr>
      </w:pPr>
      <w:r>
        <w:rPr>
          <w:sz w:val="28"/>
        </w:rPr>
        <w:t>Counsel for the Petitioners argued tha</w:t>
      </w:r>
      <w:r>
        <w:rPr>
          <w:sz w:val="28"/>
        </w:rPr>
        <w:t xml:space="preserve">t a square peg has been fitted in a round hole and have thus stated that doing so would not only be contrary to the objects sought to achieved by the Code, but would be directly contrary to </w:t>
      </w:r>
      <w:r>
        <w:rPr>
          <w:b/>
          <w:sz w:val="28"/>
        </w:rPr>
        <w:t xml:space="preserve">Swiss Ribbons </w:t>
      </w:r>
      <w:r>
        <w:rPr>
          <w:sz w:val="28"/>
        </w:rPr>
        <w:t>(supra) in that every characteristic of financial cr</w:t>
      </w:r>
      <w:r>
        <w:rPr>
          <w:sz w:val="28"/>
        </w:rPr>
        <w:t>editors vis-à-vis operational creditors would show that real estate developers are assimilated to operational and not financial debtors. For this purpose,</w:t>
      </w:r>
      <w:r>
        <w:rPr>
          <w:spacing w:val="-7"/>
          <w:sz w:val="28"/>
        </w:rPr>
        <w:t xml:space="preserve"> </w:t>
      </w:r>
      <w:r>
        <w:rPr>
          <w:sz w:val="28"/>
        </w:rPr>
        <w:t>in</w:t>
      </w:r>
      <w:r>
        <w:rPr>
          <w:spacing w:val="-10"/>
          <w:sz w:val="28"/>
        </w:rPr>
        <w:t xml:space="preserve"> </w:t>
      </w:r>
      <w:r>
        <w:rPr>
          <w:sz w:val="28"/>
        </w:rPr>
        <w:t>the</w:t>
      </w:r>
      <w:r>
        <w:rPr>
          <w:spacing w:val="-10"/>
          <w:sz w:val="28"/>
        </w:rPr>
        <w:t xml:space="preserve"> </w:t>
      </w:r>
      <w:r>
        <w:rPr>
          <w:sz w:val="28"/>
        </w:rPr>
        <w:t>written</w:t>
      </w:r>
      <w:r>
        <w:rPr>
          <w:spacing w:val="-7"/>
          <w:sz w:val="28"/>
        </w:rPr>
        <w:t xml:space="preserve"> </w:t>
      </w:r>
      <w:r>
        <w:rPr>
          <w:sz w:val="28"/>
        </w:rPr>
        <w:t>argument</w:t>
      </w:r>
      <w:r>
        <w:rPr>
          <w:spacing w:val="-8"/>
          <w:sz w:val="28"/>
        </w:rPr>
        <w:t xml:space="preserve"> </w:t>
      </w:r>
      <w:r>
        <w:rPr>
          <w:sz w:val="28"/>
        </w:rPr>
        <w:t>presented</w:t>
      </w:r>
      <w:r>
        <w:rPr>
          <w:spacing w:val="-7"/>
          <w:sz w:val="28"/>
        </w:rPr>
        <w:t xml:space="preserve"> </w:t>
      </w:r>
      <w:r>
        <w:rPr>
          <w:sz w:val="28"/>
        </w:rPr>
        <w:t>by</w:t>
      </w:r>
      <w:r>
        <w:rPr>
          <w:spacing w:val="-10"/>
          <w:sz w:val="28"/>
        </w:rPr>
        <w:t xml:space="preserve"> </w:t>
      </w:r>
      <w:r>
        <w:rPr>
          <w:sz w:val="28"/>
        </w:rPr>
        <w:t>Dr.</w:t>
      </w:r>
      <w:r>
        <w:rPr>
          <w:spacing w:val="-7"/>
          <w:sz w:val="28"/>
        </w:rPr>
        <w:t xml:space="preserve"> </w:t>
      </w:r>
      <w:r>
        <w:rPr>
          <w:sz w:val="28"/>
        </w:rPr>
        <w:t>Singhvi,</w:t>
      </w:r>
      <w:r>
        <w:rPr>
          <w:spacing w:val="-6"/>
          <w:sz w:val="28"/>
        </w:rPr>
        <w:t xml:space="preserve"> </w:t>
      </w:r>
      <w:r>
        <w:rPr>
          <w:sz w:val="28"/>
        </w:rPr>
        <w:t xml:space="preserve">relying upon </w:t>
      </w:r>
      <w:r>
        <w:rPr>
          <w:b/>
          <w:sz w:val="28"/>
        </w:rPr>
        <w:t xml:space="preserve">Swiss Ribbons </w:t>
      </w:r>
      <w:r>
        <w:rPr>
          <w:sz w:val="28"/>
        </w:rPr>
        <w:t>(supra) it is stated</w:t>
      </w:r>
      <w:r>
        <w:rPr>
          <w:spacing w:val="-7"/>
          <w:sz w:val="28"/>
        </w:rPr>
        <w:t xml:space="preserve"> </w:t>
      </w:r>
      <w:r>
        <w:rPr>
          <w:sz w:val="28"/>
        </w:rPr>
        <w:t>tha</w:t>
      </w:r>
      <w:r>
        <w:rPr>
          <w:sz w:val="28"/>
        </w:rPr>
        <w:t>t:</w:t>
      </w:r>
    </w:p>
    <w:p w:rsidR="004021A5" w:rsidRDefault="00550086">
      <w:pPr>
        <w:pStyle w:val="Heading1"/>
        <w:spacing w:before="160" w:line="240" w:lineRule="auto"/>
        <w:ind w:left="903" w:right="758"/>
        <w:jc w:val="both"/>
        <w:rPr>
          <w:u w:val="none"/>
        </w:rPr>
      </w:pPr>
      <w:r>
        <w:rPr>
          <w:rFonts w:ascii="Times New Roman" w:hAnsi="Times New Roman"/>
          <w:b w:val="0"/>
          <w:spacing w:val="-71"/>
          <w:u w:val="none"/>
        </w:rPr>
        <w:t xml:space="preserve"> </w:t>
      </w:r>
      <w:r>
        <w:rPr>
          <w:u w:val="thick"/>
        </w:rPr>
        <w:t>“FINDINGS IN SWISS RIBBONS P. LTD. V. UOI, (2019) 4 SCC</w:t>
      </w:r>
      <w:r>
        <w:rPr>
          <w:u w:val="none"/>
        </w:rPr>
        <w:t xml:space="preserve"> </w:t>
      </w:r>
      <w:r>
        <w:rPr>
          <w:u w:val="thick"/>
        </w:rPr>
        <w:t>17 ON NATURE OF OPERATIONAL CREDITORS (OCs)/</w:t>
      </w:r>
      <w:r>
        <w:rPr>
          <w:u w:val="none"/>
        </w:rPr>
        <w:t xml:space="preserve"> </w:t>
      </w:r>
      <w:r>
        <w:rPr>
          <w:u w:val="thick"/>
        </w:rPr>
        <w:t>FINANCIAL CREDITORS (FCs) VIS-À-VIS ALLOTTEES</w:t>
      </w:r>
    </w:p>
    <w:p w:rsidR="004021A5" w:rsidRDefault="004021A5">
      <w:pPr>
        <w:pStyle w:val="BodyText"/>
        <w:jc w:val="left"/>
        <w:rPr>
          <w:b/>
          <w:sz w:val="20"/>
        </w:rPr>
      </w:pPr>
    </w:p>
    <w:p w:rsidR="004021A5" w:rsidRDefault="004021A5">
      <w:pPr>
        <w:pStyle w:val="BodyText"/>
        <w:jc w:val="left"/>
        <w:rPr>
          <w:b/>
          <w:sz w:val="20"/>
        </w:rPr>
      </w:pPr>
    </w:p>
    <w:p w:rsidR="004021A5" w:rsidRDefault="004021A5">
      <w:pPr>
        <w:pStyle w:val="BodyText"/>
        <w:spacing w:before="11"/>
        <w:jc w:val="left"/>
        <w:rPr>
          <w:b/>
          <w:sz w:val="15"/>
        </w:rPr>
      </w:pPr>
    </w:p>
    <w:tbl>
      <w:tblPr>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4"/>
        <w:gridCol w:w="3729"/>
        <w:gridCol w:w="3421"/>
      </w:tblGrid>
      <w:tr w:rsidR="004021A5">
        <w:trPr>
          <w:trHeight w:val="2899"/>
        </w:trPr>
        <w:tc>
          <w:tcPr>
            <w:tcW w:w="934" w:type="dxa"/>
          </w:tcPr>
          <w:p w:rsidR="004021A5" w:rsidRDefault="00550086">
            <w:pPr>
              <w:pStyle w:val="TableParagraph"/>
              <w:spacing w:line="321" w:lineRule="exact"/>
              <w:ind w:left="107"/>
              <w:rPr>
                <w:b/>
                <w:sz w:val="28"/>
              </w:rPr>
            </w:pPr>
            <w:r>
              <w:rPr>
                <w:b/>
                <w:sz w:val="28"/>
              </w:rPr>
              <w:t>S.No.</w:t>
            </w:r>
          </w:p>
        </w:tc>
        <w:tc>
          <w:tcPr>
            <w:tcW w:w="3729" w:type="dxa"/>
          </w:tcPr>
          <w:p w:rsidR="004021A5" w:rsidRDefault="00550086">
            <w:pPr>
              <w:pStyle w:val="TableParagraph"/>
              <w:tabs>
                <w:tab w:val="left" w:pos="1939"/>
                <w:tab w:val="left" w:pos="2215"/>
                <w:tab w:val="left" w:pos="2541"/>
                <w:tab w:val="left" w:pos="2714"/>
                <w:tab w:val="left" w:pos="2746"/>
                <w:tab w:val="left" w:pos="3012"/>
              </w:tabs>
              <w:ind w:left="104" w:right="97"/>
              <w:rPr>
                <w:b/>
                <w:sz w:val="28"/>
              </w:rPr>
            </w:pPr>
            <w:r>
              <w:rPr>
                <w:b/>
                <w:sz w:val="28"/>
              </w:rPr>
              <w:t>FINDINGS</w:t>
            </w:r>
            <w:r>
              <w:rPr>
                <w:b/>
                <w:sz w:val="28"/>
              </w:rPr>
              <w:tab/>
              <w:t>IN</w:t>
            </w:r>
            <w:r>
              <w:rPr>
                <w:b/>
                <w:sz w:val="28"/>
              </w:rPr>
              <w:tab/>
            </w:r>
            <w:r>
              <w:rPr>
                <w:b/>
                <w:sz w:val="28"/>
              </w:rPr>
              <w:tab/>
            </w:r>
            <w:r>
              <w:rPr>
                <w:b/>
                <w:spacing w:val="-4"/>
                <w:sz w:val="28"/>
              </w:rPr>
              <w:t xml:space="preserve">SWISS </w:t>
            </w:r>
            <w:r>
              <w:rPr>
                <w:b/>
                <w:sz w:val="28"/>
              </w:rPr>
              <w:t>RIBBONS</w:t>
            </w:r>
            <w:r>
              <w:rPr>
                <w:b/>
                <w:sz w:val="28"/>
              </w:rPr>
              <w:tab/>
            </w:r>
            <w:r>
              <w:rPr>
                <w:b/>
                <w:sz w:val="28"/>
              </w:rPr>
              <w:tab/>
            </w:r>
            <w:r>
              <w:rPr>
                <w:b/>
                <w:sz w:val="28"/>
              </w:rPr>
              <w:tab/>
            </w:r>
            <w:r>
              <w:rPr>
                <w:b/>
                <w:sz w:val="28"/>
              </w:rPr>
              <w:tab/>
            </w:r>
            <w:r>
              <w:rPr>
                <w:b/>
                <w:sz w:val="28"/>
              </w:rPr>
              <w:tab/>
            </w:r>
            <w:r>
              <w:rPr>
                <w:b/>
                <w:spacing w:val="-1"/>
                <w:sz w:val="28"/>
              </w:rPr>
              <w:t xml:space="preserve">W.R.T. </w:t>
            </w:r>
            <w:r>
              <w:rPr>
                <w:b/>
                <w:sz w:val="28"/>
              </w:rPr>
              <w:t>RATIONALE</w:t>
            </w:r>
            <w:r>
              <w:rPr>
                <w:b/>
                <w:sz w:val="28"/>
              </w:rPr>
              <w:tab/>
            </w:r>
            <w:r>
              <w:rPr>
                <w:b/>
                <w:sz w:val="28"/>
              </w:rPr>
              <w:tab/>
            </w:r>
            <w:r>
              <w:rPr>
                <w:b/>
                <w:sz w:val="28"/>
              </w:rPr>
              <w:tab/>
              <w:t>BEHIND DISTINCTION</w:t>
            </w:r>
            <w:r>
              <w:rPr>
                <w:b/>
                <w:sz w:val="28"/>
              </w:rPr>
              <w:tab/>
            </w:r>
            <w:r>
              <w:rPr>
                <w:b/>
                <w:sz w:val="28"/>
              </w:rPr>
              <w:tab/>
            </w:r>
            <w:r>
              <w:rPr>
                <w:b/>
                <w:spacing w:val="-1"/>
                <w:sz w:val="28"/>
              </w:rPr>
              <w:t xml:space="preserve">BETWEEN </w:t>
            </w:r>
            <w:r>
              <w:rPr>
                <w:b/>
                <w:sz w:val="28"/>
              </w:rPr>
              <w:t>FINANCIAL</w:t>
            </w:r>
            <w:r>
              <w:rPr>
                <w:b/>
                <w:sz w:val="28"/>
              </w:rPr>
              <w:tab/>
            </w:r>
            <w:r>
              <w:rPr>
                <w:b/>
                <w:sz w:val="28"/>
              </w:rPr>
              <w:tab/>
            </w:r>
            <w:r>
              <w:rPr>
                <w:b/>
                <w:sz w:val="28"/>
              </w:rPr>
              <w:tab/>
            </w:r>
            <w:r>
              <w:rPr>
                <w:b/>
                <w:sz w:val="28"/>
              </w:rPr>
              <w:tab/>
            </w:r>
            <w:r>
              <w:rPr>
                <w:b/>
                <w:sz w:val="28"/>
              </w:rPr>
              <w:tab/>
            </w:r>
            <w:r>
              <w:rPr>
                <w:b/>
                <w:sz w:val="28"/>
              </w:rPr>
              <w:tab/>
            </w:r>
            <w:r>
              <w:rPr>
                <w:b/>
                <w:spacing w:val="-7"/>
                <w:sz w:val="28"/>
              </w:rPr>
              <w:t xml:space="preserve">AND </w:t>
            </w:r>
            <w:r>
              <w:rPr>
                <w:b/>
                <w:sz w:val="28"/>
              </w:rPr>
              <w:t>OPERATIONAL CREDITORS</w:t>
            </w:r>
          </w:p>
        </w:tc>
        <w:tc>
          <w:tcPr>
            <w:tcW w:w="3421" w:type="dxa"/>
          </w:tcPr>
          <w:p w:rsidR="004021A5" w:rsidRDefault="00550086">
            <w:pPr>
              <w:pStyle w:val="TableParagraph"/>
              <w:ind w:left="106" w:right="95"/>
              <w:jc w:val="both"/>
              <w:rPr>
                <w:b/>
                <w:sz w:val="28"/>
              </w:rPr>
            </w:pPr>
            <w:r>
              <w:rPr>
                <w:b/>
                <w:sz w:val="28"/>
              </w:rPr>
              <w:t>REASON FOR NON- APPLICABILITY OF DISTINCTION</w:t>
            </w:r>
          </w:p>
          <w:p w:rsidR="004021A5" w:rsidRDefault="00550086">
            <w:pPr>
              <w:pStyle w:val="TableParagraph"/>
              <w:tabs>
                <w:tab w:val="left" w:pos="2923"/>
              </w:tabs>
              <w:ind w:left="106" w:right="95"/>
              <w:jc w:val="both"/>
              <w:rPr>
                <w:b/>
                <w:sz w:val="28"/>
              </w:rPr>
            </w:pPr>
            <w:r>
              <w:rPr>
                <w:b/>
                <w:sz w:val="28"/>
              </w:rPr>
              <w:t>BETWEEN FCs and</w:t>
            </w:r>
            <w:r>
              <w:rPr>
                <w:b/>
                <w:spacing w:val="-38"/>
                <w:sz w:val="28"/>
              </w:rPr>
              <w:t xml:space="preserve"> </w:t>
            </w:r>
            <w:r>
              <w:rPr>
                <w:b/>
                <w:sz w:val="28"/>
              </w:rPr>
              <w:t>OCs (AS EXPLAINED IN SWISS RIBBONS) IN CASE</w:t>
            </w:r>
            <w:r>
              <w:rPr>
                <w:b/>
                <w:sz w:val="28"/>
              </w:rPr>
              <w:tab/>
            </w:r>
            <w:r>
              <w:rPr>
                <w:b/>
                <w:spacing w:val="-10"/>
                <w:sz w:val="28"/>
              </w:rPr>
              <w:t>OF</w:t>
            </w:r>
          </w:p>
          <w:p w:rsidR="004021A5" w:rsidRDefault="00550086">
            <w:pPr>
              <w:pStyle w:val="TableParagraph"/>
              <w:spacing w:before="3" w:line="322" w:lineRule="exact"/>
              <w:ind w:left="106" w:right="1200"/>
              <w:rPr>
                <w:b/>
                <w:sz w:val="28"/>
              </w:rPr>
            </w:pPr>
            <w:r>
              <w:rPr>
                <w:b/>
                <w:sz w:val="28"/>
              </w:rPr>
              <w:t>HOMEBUYERS/ ALLOTTEES</w:t>
            </w:r>
          </w:p>
        </w:tc>
      </w:tr>
      <w:tr w:rsidR="004021A5">
        <w:trPr>
          <w:trHeight w:val="319"/>
        </w:trPr>
        <w:tc>
          <w:tcPr>
            <w:tcW w:w="934" w:type="dxa"/>
          </w:tcPr>
          <w:p w:rsidR="004021A5" w:rsidRDefault="00550086">
            <w:pPr>
              <w:pStyle w:val="TableParagraph"/>
              <w:spacing w:line="300" w:lineRule="exact"/>
              <w:ind w:left="107"/>
              <w:rPr>
                <w:sz w:val="28"/>
              </w:rPr>
            </w:pPr>
            <w:r>
              <w:rPr>
                <w:sz w:val="28"/>
              </w:rPr>
              <w:t>1.</w:t>
            </w:r>
          </w:p>
        </w:tc>
        <w:tc>
          <w:tcPr>
            <w:tcW w:w="3729" w:type="dxa"/>
          </w:tcPr>
          <w:p w:rsidR="004021A5" w:rsidRDefault="00550086">
            <w:pPr>
              <w:pStyle w:val="TableParagraph"/>
              <w:spacing w:line="300" w:lineRule="exact"/>
              <w:ind w:left="104"/>
              <w:rPr>
                <w:sz w:val="28"/>
              </w:rPr>
            </w:pPr>
            <w:r>
              <w:rPr>
                <w:b/>
                <w:sz w:val="28"/>
                <w:u w:val="thick"/>
              </w:rPr>
              <w:t>Nature of security</w:t>
            </w:r>
            <w:r>
              <w:rPr>
                <w:sz w:val="28"/>
              </w:rPr>
              <w:t>:</w:t>
            </w:r>
          </w:p>
        </w:tc>
        <w:tc>
          <w:tcPr>
            <w:tcW w:w="3421" w:type="dxa"/>
          </w:tcPr>
          <w:p w:rsidR="004021A5" w:rsidRDefault="004021A5">
            <w:pPr>
              <w:pStyle w:val="TableParagraph"/>
              <w:rPr>
                <w:rFonts w:ascii="Times New Roman"/>
                <w:sz w:val="24"/>
              </w:rPr>
            </w:pPr>
          </w:p>
        </w:tc>
      </w:tr>
    </w:tbl>
    <w:p w:rsidR="004021A5" w:rsidRDefault="004021A5">
      <w:pPr>
        <w:rPr>
          <w:rFonts w:ascii="Times New Roman"/>
          <w:sz w:val="24"/>
        </w:rPr>
        <w:sectPr w:rsidR="004021A5">
          <w:pgSz w:w="11910" w:h="16840"/>
          <w:pgMar w:top="1340" w:right="1220" w:bottom="1200" w:left="940" w:header="0" w:footer="920" w:gutter="0"/>
          <w:cols w:space="720"/>
        </w:sectPr>
      </w:pPr>
    </w:p>
    <w:tbl>
      <w:tblPr>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4"/>
        <w:gridCol w:w="3729"/>
        <w:gridCol w:w="3421"/>
      </w:tblGrid>
      <w:tr w:rsidR="004021A5">
        <w:trPr>
          <w:trHeight w:val="4507"/>
        </w:trPr>
        <w:tc>
          <w:tcPr>
            <w:tcW w:w="934" w:type="dxa"/>
          </w:tcPr>
          <w:p w:rsidR="004021A5" w:rsidRDefault="004021A5">
            <w:pPr>
              <w:pStyle w:val="TableParagraph"/>
              <w:rPr>
                <w:rFonts w:ascii="Times New Roman"/>
                <w:sz w:val="28"/>
              </w:rPr>
            </w:pPr>
          </w:p>
        </w:tc>
        <w:tc>
          <w:tcPr>
            <w:tcW w:w="3729" w:type="dxa"/>
          </w:tcPr>
          <w:p w:rsidR="004021A5" w:rsidRDefault="004021A5">
            <w:pPr>
              <w:pStyle w:val="TableParagraph"/>
              <w:spacing w:before="10"/>
              <w:rPr>
                <w:b/>
                <w:sz w:val="27"/>
              </w:rPr>
            </w:pPr>
          </w:p>
          <w:p w:rsidR="004021A5" w:rsidRDefault="00550086">
            <w:pPr>
              <w:pStyle w:val="TableParagraph"/>
              <w:ind w:left="104" w:right="95"/>
              <w:jc w:val="both"/>
              <w:rPr>
                <w:sz w:val="28"/>
              </w:rPr>
            </w:pPr>
            <w:r>
              <w:rPr>
                <w:sz w:val="28"/>
              </w:rPr>
              <w:t>“it is clear that most</w:t>
            </w:r>
            <w:r>
              <w:rPr>
                <w:spacing w:val="-38"/>
                <w:sz w:val="28"/>
              </w:rPr>
              <w:t xml:space="preserve"> </w:t>
            </w:r>
            <w:r>
              <w:rPr>
                <w:sz w:val="28"/>
              </w:rPr>
              <w:t>financial creditors, particularly banks and financial institutions,</w:t>
            </w:r>
            <w:r>
              <w:rPr>
                <w:spacing w:val="-25"/>
                <w:sz w:val="28"/>
              </w:rPr>
              <w:t xml:space="preserve"> </w:t>
            </w:r>
            <w:r>
              <w:rPr>
                <w:sz w:val="28"/>
              </w:rPr>
              <w:t>are secured creditors whereas most operational creditors are unsecured, payments</w:t>
            </w:r>
            <w:r>
              <w:rPr>
                <w:spacing w:val="-59"/>
                <w:sz w:val="28"/>
              </w:rPr>
              <w:t xml:space="preserve"> </w:t>
            </w:r>
            <w:r>
              <w:rPr>
                <w:sz w:val="28"/>
              </w:rPr>
              <w:t>for goods and services as well as payments to workers not being secured by</w:t>
            </w:r>
            <w:r>
              <w:rPr>
                <w:spacing w:val="-41"/>
                <w:sz w:val="28"/>
              </w:rPr>
              <w:t xml:space="preserve"> </w:t>
            </w:r>
            <w:r>
              <w:rPr>
                <w:sz w:val="28"/>
              </w:rPr>
              <w:t>mortgaged documents and the</w:t>
            </w:r>
            <w:r>
              <w:rPr>
                <w:spacing w:val="-9"/>
                <w:sz w:val="28"/>
              </w:rPr>
              <w:t xml:space="preserve"> </w:t>
            </w:r>
            <w:r>
              <w:rPr>
                <w:sz w:val="28"/>
              </w:rPr>
              <w:t>like</w:t>
            </w:r>
            <w:r>
              <w:rPr>
                <w:sz w:val="28"/>
              </w:rPr>
              <w:t>.”</w:t>
            </w:r>
          </w:p>
          <w:p w:rsidR="004021A5" w:rsidRDefault="004021A5">
            <w:pPr>
              <w:pStyle w:val="TableParagraph"/>
              <w:spacing w:before="1"/>
              <w:rPr>
                <w:b/>
                <w:sz w:val="28"/>
              </w:rPr>
            </w:pPr>
          </w:p>
          <w:p w:rsidR="004021A5" w:rsidRDefault="00550086">
            <w:pPr>
              <w:pStyle w:val="TableParagraph"/>
              <w:ind w:left="104"/>
              <w:jc w:val="both"/>
              <w:rPr>
                <w:i/>
                <w:sz w:val="28"/>
              </w:rPr>
            </w:pPr>
            <w:r>
              <w:rPr>
                <w:i/>
                <w:sz w:val="28"/>
                <w:u w:val="thick"/>
              </w:rPr>
              <w:t>[Para 44]</w:t>
            </w:r>
          </w:p>
        </w:tc>
        <w:tc>
          <w:tcPr>
            <w:tcW w:w="3421" w:type="dxa"/>
          </w:tcPr>
          <w:p w:rsidR="004021A5" w:rsidRDefault="004021A5">
            <w:pPr>
              <w:pStyle w:val="TableParagraph"/>
              <w:spacing w:before="10"/>
              <w:rPr>
                <w:b/>
                <w:sz w:val="27"/>
              </w:rPr>
            </w:pPr>
          </w:p>
          <w:p w:rsidR="004021A5" w:rsidRDefault="00550086">
            <w:pPr>
              <w:pStyle w:val="TableParagraph"/>
              <w:tabs>
                <w:tab w:val="left" w:pos="2906"/>
              </w:tabs>
              <w:ind w:left="106" w:right="96"/>
              <w:jc w:val="both"/>
              <w:rPr>
                <w:sz w:val="28"/>
              </w:rPr>
            </w:pPr>
            <w:r>
              <w:rPr>
                <w:sz w:val="28"/>
              </w:rPr>
              <w:t>Real estate allottees/ homebuyers</w:t>
            </w:r>
            <w:r>
              <w:rPr>
                <w:sz w:val="28"/>
              </w:rPr>
              <w:tab/>
            </w:r>
            <w:r>
              <w:rPr>
                <w:spacing w:val="-6"/>
                <w:sz w:val="28"/>
              </w:rPr>
              <w:t xml:space="preserve">are </w:t>
            </w:r>
            <w:r>
              <w:rPr>
                <w:sz w:val="28"/>
              </w:rPr>
              <w:t xml:space="preserve">unsecured creditors </w:t>
            </w:r>
            <w:r>
              <w:rPr>
                <w:spacing w:val="-4"/>
                <w:sz w:val="28"/>
              </w:rPr>
              <w:t xml:space="preserve">and </w:t>
            </w:r>
            <w:r>
              <w:rPr>
                <w:sz w:val="28"/>
              </w:rPr>
              <w:t>are therefore more akin</w:t>
            </w:r>
            <w:r>
              <w:rPr>
                <w:spacing w:val="-21"/>
                <w:sz w:val="28"/>
              </w:rPr>
              <w:t xml:space="preserve"> </w:t>
            </w:r>
            <w:r>
              <w:rPr>
                <w:spacing w:val="-6"/>
                <w:sz w:val="28"/>
              </w:rPr>
              <w:t xml:space="preserve">to </w:t>
            </w:r>
            <w:r>
              <w:rPr>
                <w:sz w:val="28"/>
              </w:rPr>
              <w:t>OCs rather than</w:t>
            </w:r>
            <w:r>
              <w:rPr>
                <w:spacing w:val="-6"/>
                <w:sz w:val="28"/>
              </w:rPr>
              <w:t xml:space="preserve"> </w:t>
            </w:r>
            <w:r>
              <w:rPr>
                <w:sz w:val="28"/>
              </w:rPr>
              <w:t>FCs</w:t>
            </w:r>
          </w:p>
        </w:tc>
      </w:tr>
      <w:tr w:rsidR="004021A5">
        <w:trPr>
          <w:trHeight w:val="9339"/>
        </w:trPr>
        <w:tc>
          <w:tcPr>
            <w:tcW w:w="934" w:type="dxa"/>
          </w:tcPr>
          <w:p w:rsidR="004021A5" w:rsidRDefault="00550086">
            <w:pPr>
              <w:pStyle w:val="TableParagraph"/>
              <w:spacing w:before="1"/>
              <w:ind w:left="107"/>
              <w:rPr>
                <w:sz w:val="28"/>
              </w:rPr>
            </w:pPr>
            <w:r>
              <w:rPr>
                <w:sz w:val="28"/>
              </w:rPr>
              <w:t>2.</w:t>
            </w:r>
          </w:p>
        </w:tc>
        <w:tc>
          <w:tcPr>
            <w:tcW w:w="3729" w:type="dxa"/>
          </w:tcPr>
          <w:p w:rsidR="004021A5" w:rsidRDefault="00550086">
            <w:pPr>
              <w:pStyle w:val="TableParagraph"/>
              <w:spacing w:before="1"/>
              <w:ind w:left="104" w:right="96"/>
              <w:jc w:val="both"/>
              <w:rPr>
                <w:sz w:val="28"/>
              </w:rPr>
            </w:pPr>
            <w:r>
              <w:rPr>
                <w:sz w:val="28"/>
              </w:rPr>
              <w:t xml:space="preserve">“The </w:t>
            </w:r>
            <w:r>
              <w:rPr>
                <w:b/>
                <w:sz w:val="28"/>
                <w:u w:val="thick"/>
              </w:rPr>
              <w:t>nature of loan</w:t>
            </w:r>
            <w:r>
              <w:rPr>
                <w:b/>
                <w:sz w:val="28"/>
              </w:rPr>
              <w:t xml:space="preserve"> </w:t>
            </w:r>
            <w:r>
              <w:rPr>
                <w:b/>
                <w:sz w:val="28"/>
                <w:u w:val="thick"/>
              </w:rPr>
              <w:t>agreements</w:t>
            </w:r>
            <w:r>
              <w:rPr>
                <w:b/>
                <w:sz w:val="28"/>
              </w:rPr>
              <w:t xml:space="preserve"> </w:t>
            </w:r>
            <w:r>
              <w:rPr>
                <w:sz w:val="28"/>
              </w:rPr>
              <w:t>with financial creditors is different from contracts with operational creditors for supplying goods and</w:t>
            </w:r>
            <w:r>
              <w:rPr>
                <w:spacing w:val="-4"/>
                <w:sz w:val="28"/>
              </w:rPr>
              <w:t xml:space="preserve"> </w:t>
            </w:r>
            <w:r>
              <w:rPr>
                <w:sz w:val="28"/>
              </w:rPr>
              <w:t>services.</w:t>
            </w:r>
          </w:p>
          <w:p w:rsidR="004021A5" w:rsidRDefault="004021A5">
            <w:pPr>
              <w:pStyle w:val="TableParagraph"/>
              <w:rPr>
                <w:b/>
                <w:sz w:val="28"/>
              </w:rPr>
            </w:pPr>
          </w:p>
          <w:p w:rsidR="004021A5" w:rsidRDefault="00550086">
            <w:pPr>
              <w:pStyle w:val="TableParagraph"/>
              <w:numPr>
                <w:ilvl w:val="0"/>
                <w:numId w:val="22"/>
              </w:numPr>
              <w:tabs>
                <w:tab w:val="left" w:pos="849"/>
              </w:tabs>
              <w:ind w:right="95" w:firstLine="0"/>
              <w:jc w:val="both"/>
              <w:rPr>
                <w:sz w:val="28"/>
              </w:rPr>
            </w:pPr>
            <w:r>
              <w:rPr>
                <w:sz w:val="28"/>
              </w:rPr>
              <w:t>Financial creditors generally lend finance on a term loan or for working capital that enables the corporate debtor to either set up and/or op</w:t>
            </w:r>
            <w:r>
              <w:rPr>
                <w:sz w:val="28"/>
              </w:rPr>
              <w:t xml:space="preserve">erate its business. On the other hand, contracts with operational creditors </w:t>
            </w:r>
            <w:r>
              <w:rPr>
                <w:spacing w:val="-4"/>
                <w:sz w:val="28"/>
              </w:rPr>
              <w:t xml:space="preserve">are </w:t>
            </w:r>
            <w:r>
              <w:rPr>
                <w:sz w:val="28"/>
              </w:rPr>
              <w:t>relatable to supply of goods and</w:t>
            </w:r>
            <w:r>
              <w:rPr>
                <w:spacing w:val="-19"/>
                <w:sz w:val="28"/>
              </w:rPr>
              <w:t xml:space="preserve"> </w:t>
            </w:r>
            <w:r>
              <w:rPr>
                <w:sz w:val="28"/>
              </w:rPr>
              <w:t>services</w:t>
            </w:r>
            <w:r>
              <w:rPr>
                <w:spacing w:val="-16"/>
                <w:sz w:val="28"/>
              </w:rPr>
              <w:t xml:space="preserve"> </w:t>
            </w:r>
            <w:r>
              <w:rPr>
                <w:sz w:val="28"/>
              </w:rPr>
              <w:t>in</w:t>
            </w:r>
            <w:r>
              <w:rPr>
                <w:spacing w:val="-17"/>
                <w:sz w:val="28"/>
              </w:rPr>
              <w:t xml:space="preserve"> </w:t>
            </w:r>
            <w:r>
              <w:rPr>
                <w:sz w:val="28"/>
              </w:rPr>
              <w:t>the</w:t>
            </w:r>
            <w:r>
              <w:rPr>
                <w:spacing w:val="-20"/>
                <w:sz w:val="28"/>
              </w:rPr>
              <w:t xml:space="preserve"> </w:t>
            </w:r>
            <w:r>
              <w:rPr>
                <w:sz w:val="28"/>
              </w:rPr>
              <w:t>operation of business.</w:t>
            </w:r>
          </w:p>
          <w:p w:rsidR="004021A5" w:rsidRDefault="004021A5">
            <w:pPr>
              <w:pStyle w:val="TableParagraph"/>
              <w:rPr>
                <w:b/>
                <w:sz w:val="28"/>
              </w:rPr>
            </w:pPr>
          </w:p>
          <w:p w:rsidR="004021A5" w:rsidRDefault="00550086">
            <w:pPr>
              <w:pStyle w:val="TableParagraph"/>
              <w:numPr>
                <w:ilvl w:val="0"/>
                <w:numId w:val="22"/>
              </w:numPr>
              <w:tabs>
                <w:tab w:val="left" w:pos="818"/>
                <w:tab w:val="left" w:pos="2233"/>
              </w:tabs>
              <w:spacing w:before="1"/>
              <w:ind w:right="96" w:firstLine="0"/>
              <w:jc w:val="both"/>
              <w:rPr>
                <w:sz w:val="28"/>
              </w:rPr>
            </w:pPr>
            <w:r>
              <w:rPr>
                <w:sz w:val="28"/>
              </w:rPr>
              <w:t>Financial contracts generally involve large</w:t>
            </w:r>
            <w:r>
              <w:rPr>
                <w:spacing w:val="-27"/>
                <w:sz w:val="28"/>
              </w:rPr>
              <w:t xml:space="preserve"> </w:t>
            </w:r>
            <w:r>
              <w:rPr>
                <w:sz w:val="28"/>
              </w:rPr>
              <w:t>sums of money. By way of contrast,</w:t>
            </w:r>
            <w:r>
              <w:rPr>
                <w:sz w:val="28"/>
              </w:rPr>
              <w:tab/>
            </w:r>
            <w:r>
              <w:rPr>
                <w:spacing w:val="-3"/>
                <w:sz w:val="28"/>
              </w:rPr>
              <w:t xml:space="preserve">operational </w:t>
            </w:r>
            <w:r>
              <w:rPr>
                <w:sz w:val="28"/>
              </w:rPr>
              <w:t>contracts ha</w:t>
            </w:r>
            <w:r>
              <w:rPr>
                <w:sz w:val="28"/>
              </w:rPr>
              <w:t>ve dues whose quantum is generally</w:t>
            </w:r>
            <w:r>
              <w:rPr>
                <w:spacing w:val="-4"/>
                <w:sz w:val="28"/>
              </w:rPr>
              <w:t xml:space="preserve"> </w:t>
            </w:r>
            <w:r>
              <w:rPr>
                <w:sz w:val="28"/>
              </w:rPr>
              <w:t>less.</w:t>
            </w:r>
          </w:p>
          <w:p w:rsidR="004021A5" w:rsidRDefault="004021A5">
            <w:pPr>
              <w:pStyle w:val="TableParagraph"/>
              <w:spacing w:before="5"/>
              <w:rPr>
                <w:b/>
                <w:sz w:val="28"/>
              </w:rPr>
            </w:pPr>
          </w:p>
          <w:p w:rsidR="004021A5" w:rsidRDefault="00550086">
            <w:pPr>
              <w:pStyle w:val="TableParagraph"/>
              <w:numPr>
                <w:ilvl w:val="0"/>
                <w:numId w:val="22"/>
              </w:numPr>
              <w:tabs>
                <w:tab w:val="left" w:pos="554"/>
                <w:tab w:val="left" w:pos="2233"/>
              </w:tabs>
              <w:spacing w:line="322" w:lineRule="exact"/>
              <w:ind w:right="96" w:firstLine="0"/>
              <w:jc w:val="both"/>
              <w:rPr>
                <w:sz w:val="28"/>
              </w:rPr>
            </w:pPr>
            <w:r>
              <w:rPr>
                <w:sz w:val="28"/>
              </w:rPr>
              <w:t>In the running of a business,</w:t>
            </w:r>
            <w:r>
              <w:rPr>
                <w:sz w:val="28"/>
              </w:rPr>
              <w:tab/>
            </w:r>
            <w:r>
              <w:rPr>
                <w:spacing w:val="-3"/>
                <w:sz w:val="28"/>
              </w:rPr>
              <w:t>operational</w:t>
            </w:r>
          </w:p>
        </w:tc>
        <w:tc>
          <w:tcPr>
            <w:tcW w:w="3421" w:type="dxa"/>
          </w:tcPr>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550086">
            <w:pPr>
              <w:pStyle w:val="TableParagraph"/>
              <w:numPr>
                <w:ilvl w:val="0"/>
                <w:numId w:val="21"/>
              </w:numPr>
              <w:tabs>
                <w:tab w:val="left" w:pos="493"/>
              </w:tabs>
              <w:spacing w:before="185"/>
              <w:ind w:right="95" w:firstLine="0"/>
              <w:jc w:val="both"/>
              <w:rPr>
                <w:sz w:val="28"/>
              </w:rPr>
            </w:pPr>
            <w:r>
              <w:rPr>
                <w:sz w:val="28"/>
              </w:rPr>
              <w:t xml:space="preserve">Real estate allottees make payments to the corporate debtors in </w:t>
            </w:r>
            <w:r>
              <w:rPr>
                <w:spacing w:val="-4"/>
                <w:sz w:val="28"/>
              </w:rPr>
              <w:t xml:space="preserve">lieu </w:t>
            </w:r>
            <w:r>
              <w:rPr>
                <w:sz w:val="28"/>
              </w:rPr>
              <w:t xml:space="preserve">of services rendered </w:t>
            </w:r>
            <w:r>
              <w:rPr>
                <w:spacing w:val="-11"/>
                <w:sz w:val="28"/>
              </w:rPr>
              <w:t xml:space="preserve">– </w:t>
            </w:r>
            <w:r>
              <w:rPr>
                <w:sz w:val="28"/>
              </w:rPr>
              <w:t>i.e., construction of apartments. In several cases, payments are also made on a construction- linked payment</w:t>
            </w:r>
            <w:r>
              <w:rPr>
                <w:spacing w:val="-3"/>
                <w:sz w:val="28"/>
              </w:rPr>
              <w:t xml:space="preserve"> </w:t>
            </w:r>
            <w:r>
              <w:rPr>
                <w:sz w:val="28"/>
              </w:rPr>
              <w:t>basis.</w:t>
            </w: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spacing w:before="10"/>
              <w:rPr>
                <w:b/>
                <w:sz w:val="23"/>
              </w:rPr>
            </w:pPr>
          </w:p>
          <w:p w:rsidR="004021A5" w:rsidRDefault="00550086">
            <w:pPr>
              <w:pStyle w:val="TableParagraph"/>
              <w:numPr>
                <w:ilvl w:val="0"/>
                <w:numId w:val="21"/>
              </w:numPr>
              <w:tabs>
                <w:tab w:val="left" w:pos="388"/>
              </w:tabs>
              <w:ind w:right="96" w:firstLine="0"/>
              <w:jc w:val="both"/>
              <w:rPr>
                <w:sz w:val="28"/>
              </w:rPr>
            </w:pPr>
            <w:r>
              <w:rPr>
                <w:sz w:val="28"/>
              </w:rPr>
              <w:t xml:space="preserve">Each individual allottee will be owed a sum that is often much smaller than the amount owed to </w:t>
            </w:r>
            <w:r>
              <w:rPr>
                <w:spacing w:val="-12"/>
                <w:sz w:val="28"/>
              </w:rPr>
              <w:t xml:space="preserve">a </w:t>
            </w:r>
            <w:r>
              <w:rPr>
                <w:sz w:val="28"/>
              </w:rPr>
              <w:t>single bank/financial institution.</w:t>
            </w:r>
          </w:p>
          <w:p w:rsidR="004021A5" w:rsidRDefault="004021A5">
            <w:pPr>
              <w:pStyle w:val="TableParagraph"/>
              <w:spacing w:before="7"/>
              <w:rPr>
                <w:b/>
                <w:sz w:val="28"/>
              </w:rPr>
            </w:pPr>
          </w:p>
          <w:p w:rsidR="004021A5" w:rsidRDefault="00550086">
            <w:pPr>
              <w:pStyle w:val="TableParagraph"/>
              <w:numPr>
                <w:ilvl w:val="0"/>
                <w:numId w:val="21"/>
              </w:numPr>
              <w:tabs>
                <w:tab w:val="left" w:pos="340"/>
              </w:tabs>
              <w:spacing w:line="322" w:lineRule="exact"/>
              <w:ind w:right="95" w:firstLine="0"/>
              <w:jc w:val="both"/>
              <w:rPr>
                <w:sz w:val="28"/>
              </w:rPr>
            </w:pPr>
            <w:r>
              <w:rPr>
                <w:sz w:val="28"/>
              </w:rPr>
              <w:t>Real</w:t>
            </w:r>
            <w:r>
              <w:rPr>
                <w:spacing w:val="-22"/>
                <w:sz w:val="28"/>
              </w:rPr>
              <w:t xml:space="preserve"> </w:t>
            </w:r>
            <w:r>
              <w:rPr>
                <w:sz w:val="28"/>
              </w:rPr>
              <w:t>estate</w:t>
            </w:r>
            <w:r>
              <w:rPr>
                <w:spacing w:val="-21"/>
                <w:sz w:val="28"/>
              </w:rPr>
              <w:t xml:space="preserve"> </w:t>
            </w:r>
            <w:r>
              <w:rPr>
                <w:sz w:val="28"/>
              </w:rPr>
              <w:t>allottees</w:t>
            </w:r>
            <w:r>
              <w:rPr>
                <w:spacing w:val="-20"/>
                <w:sz w:val="28"/>
              </w:rPr>
              <w:t xml:space="preserve"> </w:t>
            </w:r>
            <w:r>
              <w:rPr>
                <w:sz w:val="28"/>
              </w:rPr>
              <w:t xml:space="preserve">are large in number – </w:t>
            </w:r>
            <w:r>
              <w:rPr>
                <w:spacing w:val="-4"/>
                <w:sz w:val="28"/>
              </w:rPr>
              <w:t xml:space="preserve">often </w:t>
            </w:r>
            <w:r>
              <w:rPr>
                <w:sz w:val="28"/>
              </w:rPr>
              <w:t>hundreds or</w:t>
            </w:r>
            <w:r>
              <w:rPr>
                <w:spacing w:val="23"/>
                <w:sz w:val="28"/>
              </w:rPr>
              <w:t xml:space="preserve"> </w:t>
            </w:r>
            <w:r>
              <w:rPr>
                <w:sz w:val="28"/>
              </w:rPr>
              <w:t>thousands,</w:t>
            </w:r>
          </w:p>
        </w:tc>
      </w:tr>
    </w:tbl>
    <w:p w:rsidR="004021A5" w:rsidRDefault="004021A5">
      <w:pPr>
        <w:spacing w:line="322" w:lineRule="exact"/>
        <w:jc w:val="both"/>
        <w:rPr>
          <w:sz w:val="28"/>
        </w:rPr>
        <w:sectPr w:rsidR="004021A5">
          <w:pgSz w:w="11910" w:h="16840"/>
          <w:pgMar w:top="1420" w:right="1220" w:bottom="1120" w:left="940" w:header="0" w:footer="920" w:gutter="0"/>
          <w:cols w:space="720"/>
        </w:sectPr>
      </w:pPr>
    </w:p>
    <w:tbl>
      <w:tblPr>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4"/>
        <w:gridCol w:w="3729"/>
        <w:gridCol w:w="3421"/>
      </w:tblGrid>
      <w:tr w:rsidR="004021A5">
        <w:trPr>
          <w:trHeight w:val="13847"/>
        </w:trPr>
        <w:tc>
          <w:tcPr>
            <w:tcW w:w="934" w:type="dxa"/>
          </w:tcPr>
          <w:p w:rsidR="004021A5" w:rsidRDefault="004021A5">
            <w:pPr>
              <w:pStyle w:val="TableParagraph"/>
              <w:rPr>
                <w:rFonts w:ascii="Times New Roman"/>
                <w:sz w:val="28"/>
              </w:rPr>
            </w:pPr>
          </w:p>
        </w:tc>
        <w:tc>
          <w:tcPr>
            <w:tcW w:w="3729" w:type="dxa"/>
          </w:tcPr>
          <w:p w:rsidR="004021A5" w:rsidRDefault="00550086">
            <w:pPr>
              <w:pStyle w:val="TableParagraph"/>
              <w:ind w:left="104" w:right="97"/>
              <w:jc w:val="both"/>
              <w:rPr>
                <w:sz w:val="28"/>
              </w:rPr>
            </w:pPr>
            <w:r>
              <w:rPr>
                <w:sz w:val="28"/>
              </w:rPr>
              <w:t>creditors can be many as opposed to financial creditors, who lend finance for the set up or working of business. It is obvious that debenture holders and persons with home loans may be numerous and, therefore, have been statutorily dealt with by the afores</w:t>
            </w:r>
            <w:r>
              <w:rPr>
                <w:sz w:val="28"/>
              </w:rPr>
              <w:t>aid change made in the Code as well as the Regulations. However, as a general rule, it is correct to say that financial creditors, which involve banks and financial institutions, would certainly be smaller in number than operational creditors of a corporat</w:t>
            </w:r>
            <w:r>
              <w:rPr>
                <w:sz w:val="28"/>
              </w:rPr>
              <w:t>e debtor.</w:t>
            </w:r>
          </w:p>
          <w:p w:rsidR="004021A5" w:rsidRDefault="004021A5">
            <w:pPr>
              <w:pStyle w:val="TableParagraph"/>
              <w:spacing w:before="1"/>
              <w:rPr>
                <w:b/>
                <w:sz w:val="28"/>
              </w:rPr>
            </w:pPr>
          </w:p>
          <w:p w:rsidR="004021A5" w:rsidRDefault="00550086">
            <w:pPr>
              <w:pStyle w:val="TableParagraph"/>
              <w:numPr>
                <w:ilvl w:val="0"/>
                <w:numId w:val="20"/>
              </w:numPr>
              <w:tabs>
                <w:tab w:val="left" w:pos="482"/>
              </w:tabs>
              <w:ind w:right="97" w:firstLine="0"/>
              <w:jc w:val="both"/>
              <w:rPr>
                <w:sz w:val="28"/>
              </w:rPr>
            </w:pPr>
            <w:r>
              <w:rPr>
                <w:sz w:val="28"/>
              </w:rPr>
              <w:t>Also, financial creditors have specified repayment schedules, and defaults entitle financial creditors to recall a loan in totality. Contracts with operational creditors do not have any such</w:t>
            </w:r>
            <w:r>
              <w:rPr>
                <w:spacing w:val="-3"/>
                <w:sz w:val="28"/>
              </w:rPr>
              <w:t xml:space="preserve"> </w:t>
            </w:r>
            <w:r>
              <w:rPr>
                <w:sz w:val="28"/>
              </w:rPr>
              <w:t>stipulations.</w:t>
            </w: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spacing w:before="10"/>
              <w:rPr>
                <w:b/>
                <w:sz w:val="23"/>
              </w:rPr>
            </w:pPr>
          </w:p>
          <w:p w:rsidR="004021A5" w:rsidRDefault="00550086">
            <w:pPr>
              <w:pStyle w:val="TableParagraph"/>
              <w:numPr>
                <w:ilvl w:val="0"/>
                <w:numId w:val="20"/>
              </w:numPr>
              <w:tabs>
                <w:tab w:val="left" w:pos="412"/>
              </w:tabs>
              <w:spacing w:before="1"/>
              <w:ind w:right="97" w:firstLine="0"/>
              <w:jc w:val="both"/>
              <w:rPr>
                <w:sz w:val="28"/>
              </w:rPr>
            </w:pPr>
            <w:r>
              <w:rPr>
                <w:sz w:val="28"/>
              </w:rPr>
              <w:t>Also, the forum in which dispute resolution takes place is completely</w:t>
            </w:r>
            <w:r>
              <w:rPr>
                <w:spacing w:val="-31"/>
                <w:sz w:val="28"/>
              </w:rPr>
              <w:t xml:space="preserve"> </w:t>
            </w:r>
            <w:r>
              <w:rPr>
                <w:sz w:val="28"/>
              </w:rPr>
              <w:t xml:space="preserve">different. Contracts with operational creditors can and do have arbitration clauses where dispute resolution is done privately. Operational debts also tend to  be recurring </w:t>
            </w:r>
            <w:r>
              <w:rPr>
                <w:spacing w:val="36"/>
                <w:sz w:val="28"/>
              </w:rPr>
              <w:t xml:space="preserve"> </w:t>
            </w:r>
            <w:r>
              <w:rPr>
                <w:sz w:val="28"/>
              </w:rPr>
              <w:t>in</w:t>
            </w:r>
          </w:p>
          <w:p w:rsidR="004021A5" w:rsidRDefault="00550086">
            <w:pPr>
              <w:pStyle w:val="TableParagraph"/>
              <w:spacing w:before="2" w:line="302" w:lineRule="exact"/>
              <w:ind w:left="104"/>
              <w:jc w:val="both"/>
              <w:rPr>
                <w:sz w:val="28"/>
              </w:rPr>
            </w:pPr>
            <w:r>
              <w:rPr>
                <w:sz w:val="28"/>
              </w:rPr>
              <w:t>nature an</w:t>
            </w:r>
            <w:r>
              <w:rPr>
                <w:sz w:val="28"/>
              </w:rPr>
              <w:t xml:space="preserve">d the possibility </w:t>
            </w:r>
            <w:r>
              <w:rPr>
                <w:spacing w:val="15"/>
                <w:sz w:val="28"/>
              </w:rPr>
              <w:t xml:space="preserve"> </w:t>
            </w:r>
            <w:r>
              <w:rPr>
                <w:sz w:val="28"/>
              </w:rPr>
              <w:t>of</w:t>
            </w:r>
          </w:p>
        </w:tc>
        <w:tc>
          <w:tcPr>
            <w:tcW w:w="3421" w:type="dxa"/>
          </w:tcPr>
          <w:p w:rsidR="004021A5" w:rsidRDefault="00550086">
            <w:pPr>
              <w:pStyle w:val="TableParagraph"/>
              <w:ind w:left="106" w:right="96"/>
              <w:jc w:val="both"/>
              <w:rPr>
                <w:sz w:val="28"/>
              </w:rPr>
            </w:pPr>
            <w:r>
              <w:rPr>
                <w:sz w:val="28"/>
              </w:rPr>
              <w:t>depending on the size of the developer and the number of development projects.</w:t>
            </w: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spacing w:before="10"/>
              <w:rPr>
                <w:b/>
                <w:sz w:val="39"/>
              </w:rPr>
            </w:pPr>
          </w:p>
          <w:p w:rsidR="004021A5" w:rsidRDefault="00550086">
            <w:pPr>
              <w:pStyle w:val="TableParagraph"/>
              <w:numPr>
                <w:ilvl w:val="0"/>
                <w:numId w:val="19"/>
              </w:numPr>
              <w:tabs>
                <w:tab w:val="left" w:pos="342"/>
                <w:tab w:val="left" w:pos="1924"/>
              </w:tabs>
              <w:spacing w:before="1"/>
              <w:ind w:right="92" w:firstLine="0"/>
              <w:jc w:val="both"/>
              <w:rPr>
                <w:sz w:val="28"/>
              </w:rPr>
            </w:pPr>
            <w:r>
              <w:rPr>
                <w:sz w:val="28"/>
              </w:rPr>
              <w:t>There are no</w:t>
            </w:r>
            <w:r>
              <w:rPr>
                <w:spacing w:val="-40"/>
                <w:sz w:val="28"/>
              </w:rPr>
              <w:t xml:space="preserve"> </w:t>
            </w:r>
            <w:r>
              <w:rPr>
                <w:sz w:val="28"/>
              </w:rPr>
              <w:t>repayment schedules in apartment buyer agreements – as the payments have been made by allottees</w:t>
            </w:r>
            <w:r>
              <w:rPr>
                <w:spacing w:val="-55"/>
                <w:sz w:val="28"/>
              </w:rPr>
              <w:t xml:space="preserve"> </w:t>
            </w:r>
            <w:r>
              <w:rPr>
                <w:sz w:val="28"/>
              </w:rPr>
              <w:t xml:space="preserve">towards grant of possession of their </w:t>
            </w:r>
            <w:r>
              <w:rPr>
                <w:sz w:val="28"/>
              </w:rPr>
              <w:t xml:space="preserve">units in a project </w:t>
            </w:r>
            <w:r>
              <w:rPr>
                <w:spacing w:val="-12"/>
                <w:sz w:val="28"/>
              </w:rPr>
              <w:t xml:space="preserve">– </w:t>
            </w:r>
            <w:r>
              <w:rPr>
                <w:sz w:val="28"/>
              </w:rPr>
              <w:t>and the date of possession is further subject to force majeure and other circumstances. Refund of money by the developer only arises in the event that the allottee validly</w:t>
            </w:r>
            <w:r>
              <w:rPr>
                <w:sz w:val="28"/>
              </w:rPr>
              <w:tab/>
              <w:t>terminates/ cancels the agreement and not</w:t>
            </w:r>
            <w:r>
              <w:rPr>
                <w:spacing w:val="-1"/>
                <w:sz w:val="28"/>
              </w:rPr>
              <w:t xml:space="preserve"> </w:t>
            </w:r>
            <w:r>
              <w:rPr>
                <w:sz w:val="28"/>
              </w:rPr>
              <w:t>otherwise.</w:t>
            </w:r>
          </w:p>
          <w:p w:rsidR="004021A5" w:rsidRDefault="004021A5">
            <w:pPr>
              <w:pStyle w:val="TableParagraph"/>
              <w:spacing w:before="1"/>
              <w:rPr>
                <w:b/>
                <w:sz w:val="28"/>
              </w:rPr>
            </w:pPr>
          </w:p>
          <w:p w:rsidR="004021A5" w:rsidRDefault="00550086">
            <w:pPr>
              <w:pStyle w:val="TableParagraph"/>
              <w:numPr>
                <w:ilvl w:val="0"/>
                <w:numId w:val="19"/>
              </w:numPr>
              <w:tabs>
                <w:tab w:val="left" w:pos="512"/>
              </w:tabs>
              <w:ind w:right="94" w:firstLine="0"/>
              <w:jc w:val="both"/>
              <w:rPr>
                <w:sz w:val="28"/>
              </w:rPr>
            </w:pPr>
            <w:r>
              <w:rPr>
                <w:sz w:val="28"/>
              </w:rPr>
              <w:t xml:space="preserve">Agreements between allottees and developers have arbitration clauses. Further, there is often the possibility of a </w:t>
            </w:r>
            <w:r>
              <w:rPr>
                <w:spacing w:val="-3"/>
                <w:sz w:val="28"/>
              </w:rPr>
              <w:t xml:space="preserve">genuine </w:t>
            </w:r>
            <w:r>
              <w:rPr>
                <w:sz w:val="28"/>
              </w:rPr>
              <w:t>dispute in case of allottees’ claims – e.g., where date of possession stands extended on account  of  force</w:t>
            </w:r>
            <w:r>
              <w:rPr>
                <w:spacing w:val="-40"/>
                <w:sz w:val="28"/>
              </w:rPr>
              <w:t xml:space="preserve"> </w:t>
            </w:r>
            <w:r>
              <w:rPr>
                <w:sz w:val="28"/>
              </w:rPr>
              <w:t>majeure</w:t>
            </w:r>
          </w:p>
          <w:p w:rsidR="004021A5" w:rsidRDefault="00550086">
            <w:pPr>
              <w:pStyle w:val="TableParagraph"/>
              <w:tabs>
                <w:tab w:val="left" w:pos="2843"/>
              </w:tabs>
              <w:spacing w:before="2" w:line="302" w:lineRule="exact"/>
              <w:ind w:left="106"/>
              <w:jc w:val="both"/>
              <w:rPr>
                <w:sz w:val="28"/>
              </w:rPr>
            </w:pPr>
            <w:r>
              <w:rPr>
                <w:sz w:val="28"/>
              </w:rPr>
              <w:t>circumstances</w:t>
            </w:r>
            <w:r>
              <w:rPr>
                <w:sz w:val="28"/>
              </w:rPr>
              <w:tab/>
              <w:t>and</w:t>
            </w:r>
          </w:p>
        </w:tc>
      </w:tr>
    </w:tbl>
    <w:p w:rsidR="004021A5" w:rsidRDefault="004021A5">
      <w:pPr>
        <w:spacing w:line="302" w:lineRule="exact"/>
        <w:jc w:val="both"/>
        <w:rPr>
          <w:sz w:val="28"/>
        </w:rPr>
        <w:sectPr w:rsidR="004021A5">
          <w:pgSz w:w="11910" w:h="16840"/>
          <w:pgMar w:top="1420" w:right="1220" w:bottom="1120" w:left="940" w:header="0" w:footer="920" w:gutter="0"/>
          <w:cols w:space="720"/>
        </w:sectPr>
      </w:pPr>
    </w:p>
    <w:tbl>
      <w:tblPr>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4"/>
        <w:gridCol w:w="3729"/>
        <w:gridCol w:w="3421"/>
      </w:tblGrid>
      <w:tr w:rsidR="004021A5">
        <w:trPr>
          <w:trHeight w:val="7407"/>
        </w:trPr>
        <w:tc>
          <w:tcPr>
            <w:tcW w:w="934" w:type="dxa"/>
          </w:tcPr>
          <w:p w:rsidR="004021A5" w:rsidRDefault="004021A5">
            <w:pPr>
              <w:pStyle w:val="TableParagraph"/>
              <w:rPr>
                <w:rFonts w:ascii="Times New Roman"/>
                <w:sz w:val="28"/>
              </w:rPr>
            </w:pPr>
          </w:p>
        </w:tc>
        <w:tc>
          <w:tcPr>
            <w:tcW w:w="3729" w:type="dxa"/>
          </w:tcPr>
          <w:p w:rsidR="004021A5" w:rsidRDefault="00550086">
            <w:pPr>
              <w:pStyle w:val="TableParagraph"/>
              <w:ind w:left="104" w:right="95"/>
              <w:jc w:val="both"/>
              <w:rPr>
                <w:sz w:val="28"/>
              </w:rPr>
            </w:pPr>
            <w:r>
              <w:rPr>
                <w:sz w:val="28"/>
              </w:rPr>
              <w:t xml:space="preserve">genuine disputes in case of operational debts is </w:t>
            </w:r>
            <w:r>
              <w:rPr>
                <w:spacing w:val="-3"/>
                <w:sz w:val="28"/>
              </w:rPr>
              <w:t xml:space="preserve">much </w:t>
            </w:r>
            <w:r>
              <w:rPr>
                <w:sz w:val="28"/>
              </w:rPr>
              <w:t xml:space="preserve">higher when compared to financial debts. A simple example will suffice. Goods that are supplied may be substandard. Services that are provided may </w:t>
            </w:r>
            <w:r>
              <w:rPr>
                <w:spacing w:val="-6"/>
                <w:sz w:val="28"/>
              </w:rPr>
              <w:t xml:space="preserve">be </w:t>
            </w:r>
            <w:r>
              <w:rPr>
                <w:sz w:val="28"/>
              </w:rPr>
              <w:t>substandard. Goods may not have been supplied</w:t>
            </w:r>
            <w:r>
              <w:rPr>
                <w:spacing w:val="68"/>
                <w:sz w:val="28"/>
              </w:rPr>
              <w:t xml:space="preserve"> </w:t>
            </w:r>
            <w:r>
              <w:rPr>
                <w:sz w:val="28"/>
              </w:rPr>
              <w:t xml:space="preserve">at all. All these </w:t>
            </w:r>
            <w:r>
              <w:rPr>
                <w:i/>
                <w:sz w:val="28"/>
              </w:rPr>
              <w:t xml:space="preserve">qua </w:t>
            </w:r>
            <w:r>
              <w:rPr>
                <w:spacing w:val="-3"/>
                <w:sz w:val="28"/>
              </w:rPr>
              <w:t xml:space="preserve">operational </w:t>
            </w:r>
            <w:r>
              <w:rPr>
                <w:sz w:val="28"/>
              </w:rPr>
              <w:t>debts are matters to be proved in arbitration or in</w:t>
            </w:r>
            <w:r>
              <w:rPr>
                <w:spacing w:val="-56"/>
                <w:sz w:val="28"/>
              </w:rPr>
              <w:t xml:space="preserve"> </w:t>
            </w:r>
            <w:r>
              <w:rPr>
                <w:sz w:val="28"/>
              </w:rPr>
              <w:t>the courts of law. On the other hand, financial debts made to banks and financial institutions are well- documented and defa</w:t>
            </w:r>
            <w:r>
              <w:rPr>
                <w:sz w:val="28"/>
              </w:rPr>
              <w:t>ults made are easily</w:t>
            </w:r>
            <w:r>
              <w:rPr>
                <w:spacing w:val="-12"/>
                <w:sz w:val="28"/>
              </w:rPr>
              <w:t xml:space="preserve"> </w:t>
            </w:r>
            <w:r>
              <w:rPr>
                <w:sz w:val="28"/>
              </w:rPr>
              <w:t>verifiable.”</w:t>
            </w:r>
          </w:p>
          <w:p w:rsidR="004021A5" w:rsidRDefault="004021A5">
            <w:pPr>
              <w:pStyle w:val="TableParagraph"/>
              <w:spacing w:before="11"/>
              <w:rPr>
                <w:b/>
                <w:sz w:val="27"/>
              </w:rPr>
            </w:pPr>
          </w:p>
          <w:p w:rsidR="004021A5" w:rsidRDefault="00550086">
            <w:pPr>
              <w:pStyle w:val="TableParagraph"/>
              <w:ind w:left="104"/>
              <w:jc w:val="both"/>
              <w:rPr>
                <w:i/>
                <w:sz w:val="28"/>
              </w:rPr>
            </w:pPr>
            <w:r>
              <w:rPr>
                <w:i/>
                <w:sz w:val="28"/>
                <w:u w:val="thick"/>
              </w:rPr>
              <w:t>[Para 43, 44]</w:t>
            </w:r>
          </w:p>
        </w:tc>
        <w:tc>
          <w:tcPr>
            <w:tcW w:w="3421" w:type="dxa"/>
          </w:tcPr>
          <w:p w:rsidR="004021A5" w:rsidRDefault="00550086">
            <w:pPr>
              <w:pStyle w:val="TableParagraph"/>
              <w:ind w:left="106" w:right="95"/>
              <w:jc w:val="both"/>
              <w:rPr>
                <w:sz w:val="28"/>
              </w:rPr>
            </w:pPr>
            <w:r>
              <w:rPr>
                <w:sz w:val="28"/>
              </w:rPr>
              <w:t>therefore allottees’ right</w:t>
            </w:r>
            <w:r>
              <w:rPr>
                <w:spacing w:val="-51"/>
                <w:sz w:val="28"/>
              </w:rPr>
              <w:t xml:space="preserve"> </w:t>
            </w:r>
            <w:r>
              <w:rPr>
                <w:sz w:val="28"/>
              </w:rPr>
              <w:t>to receive refund has not</w:t>
            </w:r>
            <w:r>
              <w:rPr>
                <w:spacing w:val="-27"/>
                <w:sz w:val="28"/>
              </w:rPr>
              <w:t xml:space="preserve"> </w:t>
            </w:r>
            <w:r>
              <w:rPr>
                <w:sz w:val="28"/>
              </w:rPr>
              <w:t xml:space="preserve">yet arisen, where there has been delay on part </w:t>
            </w:r>
            <w:r>
              <w:rPr>
                <w:spacing w:val="-8"/>
                <w:sz w:val="28"/>
              </w:rPr>
              <w:t xml:space="preserve">of </w:t>
            </w:r>
            <w:r>
              <w:rPr>
                <w:sz w:val="28"/>
              </w:rPr>
              <w:t xml:space="preserve">allottees in </w:t>
            </w:r>
            <w:r>
              <w:rPr>
                <w:spacing w:val="-4"/>
                <w:sz w:val="28"/>
              </w:rPr>
              <w:t xml:space="preserve">making </w:t>
            </w:r>
            <w:r>
              <w:rPr>
                <w:sz w:val="28"/>
              </w:rPr>
              <w:t xml:space="preserve">payments         to       </w:t>
            </w:r>
            <w:r>
              <w:rPr>
                <w:spacing w:val="42"/>
                <w:sz w:val="28"/>
              </w:rPr>
              <w:t xml:space="preserve"> </w:t>
            </w:r>
            <w:r>
              <w:rPr>
                <w:spacing w:val="-4"/>
                <w:sz w:val="28"/>
              </w:rPr>
              <w:t>the</w:t>
            </w:r>
          </w:p>
          <w:p w:rsidR="004021A5" w:rsidRDefault="00550086">
            <w:pPr>
              <w:pStyle w:val="TableParagraph"/>
              <w:tabs>
                <w:tab w:val="left" w:pos="922"/>
                <w:tab w:val="left" w:pos="1003"/>
                <w:tab w:val="left" w:pos="1361"/>
                <w:tab w:val="left" w:pos="2195"/>
                <w:tab w:val="left" w:pos="2357"/>
                <w:tab w:val="left" w:pos="2531"/>
                <w:tab w:val="left" w:pos="2597"/>
                <w:tab w:val="left" w:pos="2843"/>
                <w:tab w:val="left" w:pos="2922"/>
                <w:tab w:val="left" w:pos="3000"/>
              </w:tabs>
              <w:ind w:left="106" w:right="96"/>
              <w:rPr>
                <w:sz w:val="28"/>
              </w:rPr>
            </w:pPr>
            <w:r>
              <w:rPr>
                <w:sz w:val="28"/>
              </w:rPr>
              <w:t>developer,</w:t>
            </w:r>
            <w:r>
              <w:rPr>
                <w:sz w:val="28"/>
              </w:rPr>
              <w:tab/>
            </w:r>
            <w:r>
              <w:rPr>
                <w:sz w:val="28"/>
              </w:rPr>
              <w:tab/>
            </w:r>
            <w:r>
              <w:rPr>
                <w:sz w:val="28"/>
              </w:rPr>
              <w:tab/>
            </w:r>
            <w:r>
              <w:rPr>
                <w:spacing w:val="-4"/>
                <w:sz w:val="28"/>
              </w:rPr>
              <w:t xml:space="preserve">where </w:t>
            </w:r>
            <w:r>
              <w:rPr>
                <w:sz w:val="28"/>
              </w:rPr>
              <w:t>termination/cancellation of the ag</w:t>
            </w:r>
            <w:r>
              <w:rPr>
                <w:sz w:val="28"/>
              </w:rPr>
              <w:t>reement is not</w:t>
            </w:r>
            <w:r>
              <w:rPr>
                <w:spacing w:val="-40"/>
                <w:sz w:val="28"/>
              </w:rPr>
              <w:t xml:space="preserve"> </w:t>
            </w:r>
            <w:r>
              <w:rPr>
                <w:sz w:val="28"/>
              </w:rPr>
              <w:t>as per</w:t>
            </w:r>
            <w:r>
              <w:rPr>
                <w:sz w:val="28"/>
              </w:rPr>
              <w:tab/>
            </w:r>
            <w:r>
              <w:rPr>
                <w:sz w:val="28"/>
              </w:rPr>
              <w:tab/>
              <w:t>terms</w:t>
            </w:r>
            <w:r>
              <w:rPr>
                <w:sz w:val="28"/>
              </w:rPr>
              <w:tab/>
              <w:t>of</w:t>
            </w:r>
            <w:r>
              <w:rPr>
                <w:sz w:val="28"/>
              </w:rPr>
              <w:tab/>
            </w:r>
            <w:r>
              <w:rPr>
                <w:sz w:val="28"/>
              </w:rPr>
              <w:tab/>
            </w:r>
            <w:r>
              <w:rPr>
                <w:sz w:val="28"/>
              </w:rPr>
              <w:tab/>
            </w:r>
            <w:r>
              <w:rPr>
                <w:sz w:val="28"/>
              </w:rPr>
              <w:tab/>
            </w:r>
            <w:r>
              <w:rPr>
                <w:spacing w:val="-7"/>
                <w:sz w:val="28"/>
              </w:rPr>
              <w:t xml:space="preserve">the </w:t>
            </w:r>
            <w:r>
              <w:rPr>
                <w:sz w:val="28"/>
              </w:rPr>
              <w:t xml:space="preserve">agreement, </w:t>
            </w:r>
            <w:r>
              <w:rPr>
                <w:spacing w:val="28"/>
                <w:sz w:val="28"/>
              </w:rPr>
              <w:t xml:space="preserve"> </w:t>
            </w:r>
            <w:r>
              <w:rPr>
                <w:sz w:val="28"/>
              </w:rPr>
              <w:t>etc.</w:t>
            </w:r>
            <w:r>
              <w:rPr>
                <w:sz w:val="28"/>
              </w:rPr>
              <w:tab/>
            </w:r>
            <w:r>
              <w:rPr>
                <w:sz w:val="28"/>
              </w:rPr>
              <w:tab/>
            </w:r>
            <w:r>
              <w:rPr>
                <w:sz w:val="28"/>
              </w:rPr>
              <w:tab/>
            </w:r>
            <w:r>
              <w:rPr>
                <w:spacing w:val="-4"/>
                <w:sz w:val="28"/>
              </w:rPr>
              <w:t xml:space="preserve">These </w:t>
            </w:r>
            <w:r>
              <w:rPr>
                <w:sz w:val="28"/>
              </w:rPr>
              <w:t>are</w:t>
            </w:r>
            <w:r>
              <w:rPr>
                <w:sz w:val="28"/>
              </w:rPr>
              <w:tab/>
            </w:r>
            <w:r>
              <w:rPr>
                <w:sz w:val="28"/>
              </w:rPr>
              <w:tab/>
            </w:r>
            <w:r>
              <w:rPr>
                <w:sz w:val="28"/>
              </w:rPr>
              <w:tab/>
              <w:t>not</w:t>
            </w:r>
            <w:r>
              <w:rPr>
                <w:sz w:val="28"/>
              </w:rPr>
              <w:tab/>
            </w:r>
            <w:r>
              <w:rPr>
                <w:sz w:val="28"/>
              </w:rPr>
              <w:tab/>
            </w:r>
            <w:r>
              <w:rPr>
                <w:sz w:val="28"/>
              </w:rPr>
              <w:tab/>
            </w:r>
            <w:r>
              <w:rPr>
                <w:sz w:val="28"/>
              </w:rPr>
              <w:tab/>
            </w:r>
            <w:r>
              <w:rPr>
                <w:spacing w:val="-4"/>
                <w:sz w:val="28"/>
              </w:rPr>
              <w:t xml:space="preserve">easily </w:t>
            </w:r>
            <w:r>
              <w:rPr>
                <w:sz w:val="28"/>
              </w:rPr>
              <w:t>verifiable/available</w:t>
            </w:r>
            <w:r>
              <w:rPr>
                <w:sz w:val="28"/>
              </w:rPr>
              <w:tab/>
            </w:r>
            <w:r>
              <w:rPr>
                <w:sz w:val="28"/>
              </w:rPr>
              <w:tab/>
            </w:r>
            <w:r>
              <w:rPr>
                <w:sz w:val="28"/>
              </w:rPr>
              <w:tab/>
            </w:r>
            <w:r>
              <w:rPr>
                <w:spacing w:val="-6"/>
                <w:sz w:val="28"/>
              </w:rPr>
              <w:t xml:space="preserve">and </w:t>
            </w:r>
            <w:r>
              <w:rPr>
                <w:sz w:val="28"/>
              </w:rPr>
              <w:t>are</w:t>
            </w:r>
            <w:r>
              <w:rPr>
                <w:sz w:val="28"/>
              </w:rPr>
              <w:tab/>
              <w:t>required</w:t>
            </w:r>
            <w:r>
              <w:rPr>
                <w:sz w:val="28"/>
              </w:rPr>
              <w:tab/>
            </w:r>
            <w:r>
              <w:rPr>
                <w:sz w:val="28"/>
              </w:rPr>
              <w:tab/>
              <w:t>to</w:t>
            </w:r>
            <w:r>
              <w:rPr>
                <w:sz w:val="28"/>
              </w:rPr>
              <w:tab/>
            </w:r>
            <w:r>
              <w:rPr>
                <w:sz w:val="28"/>
              </w:rPr>
              <w:tab/>
            </w:r>
            <w:r>
              <w:rPr>
                <w:sz w:val="28"/>
              </w:rPr>
              <w:tab/>
            </w:r>
            <w:r>
              <w:rPr>
                <w:sz w:val="28"/>
              </w:rPr>
              <w:tab/>
            </w:r>
            <w:r>
              <w:rPr>
                <w:spacing w:val="-9"/>
                <w:sz w:val="28"/>
              </w:rPr>
              <w:t xml:space="preserve">be </w:t>
            </w:r>
            <w:r>
              <w:rPr>
                <w:sz w:val="28"/>
              </w:rPr>
              <w:t>examined by a court of law / during an</w:t>
            </w:r>
            <w:r>
              <w:rPr>
                <w:spacing w:val="-33"/>
                <w:sz w:val="28"/>
              </w:rPr>
              <w:t xml:space="preserve"> </w:t>
            </w:r>
            <w:r>
              <w:rPr>
                <w:sz w:val="28"/>
              </w:rPr>
              <w:t>arbitration.</w:t>
            </w:r>
          </w:p>
        </w:tc>
      </w:tr>
      <w:tr w:rsidR="004021A5">
        <w:trPr>
          <w:trHeight w:val="6439"/>
        </w:trPr>
        <w:tc>
          <w:tcPr>
            <w:tcW w:w="934" w:type="dxa"/>
          </w:tcPr>
          <w:p w:rsidR="004021A5" w:rsidRDefault="00550086">
            <w:pPr>
              <w:pStyle w:val="TableParagraph"/>
              <w:spacing w:line="321" w:lineRule="exact"/>
              <w:ind w:left="107"/>
              <w:rPr>
                <w:sz w:val="28"/>
              </w:rPr>
            </w:pPr>
            <w:r>
              <w:rPr>
                <w:sz w:val="28"/>
              </w:rPr>
              <w:t>3.</w:t>
            </w:r>
          </w:p>
        </w:tc>
        <w:tc>
          <w:tcPr>
            <w:tcW w:w="3729" w:type="dxa"/>
          </w:tcPr>
          <w:p w:rsidR="004021A5" w:rsidRDefault="00550086">
            <w:pPr>
              <w:pStyle w:val="TableParagraph"/>
              <w:ind w:left="104" w:right="97"/>
              <w:jc w:val="both"/>
              <w:rPr>
                <w:sz w:val="28"/>
              </w:rPr>
            </w:pPr>
            <w:r>
              <w:rPr>
                <w:b/>
                <w:sz w:val="28"/>
                <w:u w:val="thick"/>
              </w:rPr>
              <w:t>Regarding role and</w:t>
            </w:r>
            <w:r>
              <w:rPr>
                <w:b/>
                <w:sz w:val="28"/>
              </w:rPr>
              <w:t xml:space="preserve"> </w:t>
            </w:r>
            <w:r>
              <w:rPr>
                <w:b/>
                <w:sz w:val="28"/>
                <w:u w:val="thick"/>
              </w:rPr>
              <w:t>involvement of FCs vis-à-</w:t>
            </w:r>
            <w:r>
              <w:rPr>
                <w:b/>
                <w:sz w:val="28"/>
              </w:rPr>
              <w:t xml:space="preserve"> </w:t>
            </w:r>
            <w:r>
              <w:rPr>
                <w:b/>
                <w:sz w:val="28"/>
                <w:u w:val="thick"/>
              </w:rPr>
              <w:t>vis OCs</w:t>
            </w:r>
            <w:r>
              <w:rPr>
                <w:sz w:val="28"/>
              </w:rPr>
              <w:t>:</w:t>
            </w:r>
          </w:p>
          <w:p w:rsidR="004021A5" w:rsidRDefault="004021A5">
            <w:pPr>
              <w:pStyle w:val="TableParagraph"/>
              <w:spacing w:before="11"/>
              <w:rPr>
                <w:b/>
                <w:sz w:val="27"/>
              </w:rPr>
            </w:pPr>
          </w:p>
          <w:p w:rsidR="004021A5" w:rsidRDefault="00550086">
            <w:pPr>
              <w:pStyle w:val="TableParagraph"/>
              <w:ind w:left="104" w:right="97"/>
              <w:jc w:val="both"/>
              <w:rPr>
                <w:sz w:val="28"/>
              </w:rPr>
            </w:pPr>
            <w:r>
              <w:rPr>
                <w:sz w:val="28"/>
              </w:rPr>
              <w:t xml:space="preserve">“financial creditors are, from the very beginning, involved with assessing the viability of the corporate debtor. They can, and therefore do, engage in restructuring of the loan as well </w:t>
            </w:r>
            <w:r>
              <w:rPr>
                <w:spacing w:val="-6"/>
                <w:sz w:val="28"/>
              </w:rPr>
              <w:t xml:space="preserve">as </w:t>
            </w:r>
            <w:r>
              <w:rPr>
                <w:sz w:val="28"/>
              </w:rPr>
              <w:t xml:space="preserve">reorganization of </w:t>
            </w:r>
            <w:r>
              <w:rPr>
                <w:spacing w:val="-4"/>
                <w:sz w:val="28"/>
              </w:rPr>
              <w:t xml:space="preserve">the </w:t>
            </w:r>
            <w:r>
              <w:rPr>
                <w:sz w:val="28"/>
              </w:rPr>
              <w:t>corporate debtor’s business when there is fin</w:t>
            </w:r>
            <w:r>
              <w:rPr>
                <w:sz w:val="28"/>
              </w:rPr>
              <w:t>ancial stress, which are things operational creditors do not and cannot do. Thus, preserving the corporate debtor  as  a  going</w:t>
            </w:r>
            <w:r>
              <w:rPr>
                <w:spacing w:val="-28"/>
                <w:sz w:val="28"/>
              </w:rPr>
              <w:t xml:space="preserve"> </w:t>
            </w:r>
            <w:r>
              <w:rPr>
                <w:spacing w:val="-3"/>
                <w:sz w:val="28"/>
              </w:rPr>
              <w:t>concern,</w:t>
            </w:r>
          </w:p>
          <w:p w:rsidR="004021A5" w:rsidRDefault="00550086">
            <w:pPr>
              <w:pStyle w:val="TableParagraph"/>
              <w:spacing w:line="302" w:lineRule="exact"/>
              <w:ind w:left="104"/>
              <w:jc w:val="both"/>
              <w:rPr>
                <w:sz w:val="28"/>
              </w:rPr>
            </w:pPr>
            <w:r>
              <w:rPr>
                <w:sz w:val="28"/>
              </w:rPr>
              <w:t xml:space="preserve">while    ensuring  </w:t>
            </w:r>
            <w:r>
              <w:rPr>
                <w:spacing w:val="37"/>
                <w:sz w:val="28"/>
              </w:rPr>
              <w:t xml:space="preserve"> </w:t>
            </w:r>
            <w:r>
              <w:rPr>
                <w:sz w:val="28"/>
              </w:rPr>
              <w:t>maximum</w:t>
            </w:r>
          </w:p>
        </w:tc>
        <w:tc>
          <w:tcPr>
            <w:tcW w:w="3421" w:type="dxa"/>
          </w:tcPr>
          <w:p w:rsidR="004021A5" w:rsidRDefault="004021A5">
            <w:pPr>
              <w:pStyle w:val="TableParagraph"/>
              <w:rPr>
                <w:b/>
                <w:sz w:val="30"/>
              </w:rPr>
            </w:pPr>
          </w:p>
          <w:p w:rsidR="004021A5" w:rsidRDefault="004021A5">
            <w:pPr>
              <w:pStyle w:val="TableParagraph"/>
              <w:spacing w:before="9"/>
              <w:rPr>
                <w:b/>
                <w:sz w:val="25"/>
              </w:rPr>
            </w:pPr>
          </w:p>
          <w:p w:rsidR="004021A5" w:rsidRDefault="00550086">
            <w:pPr>
              <w:pStyle w:val="TableParagraph"/>
              <w:ind w:left="106" w:right="95"/>
              <w:jc w:val="both"/>
              <w:rPr>
                <w:sz w:val="28"/>
              </w:rPr>
            </w:pPr>
            <w:r>
              <w:rPr>
                <w:sz w:val="28"/>
              </w:rPr>
              <w:t xml:space="preserve">Allottees are interested in securing their single time investment, and not the financial </w:t>
            </w:r>
            <w:r>
              <w:rPr>
                <w:sz w:val="28"/>
              </w:rPr>
              <w:t>well-being of, or ensuring the continuity of, the corporate debtor as a going-concern. Further, allottees in different real estate projects of a corporate debtor, may have different interests confined only to that particular development, with no interest i</w:t>
            </w:r>
            <w:r>
              <w:rPr>
                <w:sz w:val="28"/>
              </w:rPr>
              <w:t xml:space="preserve">n the overall well-being </w:t>
            </w:r>
            <w:r>
              <w:rPr>
                <w:spacing w:val="-6"/>
                <w:sz w:val="28"/>
              </w:rPr>
              <w:t xml:space="preserve">or </w:t>
            </w:r>
            <w:r>
              <w:rPr>
                <w:sz w:val="28"/>
              </w:rPr>
              <w:t xml:space="preserve">rearrangement or </w:t>
            </w:r>
            <w:r>
              <w:rPr>
                <w:spacing w:val="-3"/>
                <w:sz w:val="28"/>
              </w:rPr>
              <w:t xml:space="preserve">viability </w:t>
            </w:r>
            <w:r>
              <w:rPr>
                <w:sz w:val="28"/>
              </w:rPr>
              <w:t xml:space="preserve">of the Company.   If </w:t>
            </w:r>
            <w:r>
              <w:rPr>
                <w:spacing w:val="5"/>
                <w:sz w:val="28"/>
              </w:rPr>
              <w:t xml:space="preserve"> </w:t>
            </w:r>
            <w:r>
              <w:rPr>
                <w:sz w:val="28"/>
              </w:rPr>
              <w:t>such</w:t>
            </w:r>
          </w:p>
          <w:p w:rsidR="004021A5" w:rsidRDefault="00550086">
            <w:pPr>
              <w:pStyle w:val="TableParagraph"/>
              <w:spacing w:before="2" w:line="302" w:lineRule="exact"/>
              <w:ind w:left="106"/>
              <w:jc w:val="both"/>
              <w:rPr>
                <w:sz w:val="28"/>
              </w:rPr>
            </w:pPr>
            <w:r>
              <w:rPr>
                <w:sz w:val="28"/>
              </w:rPr>
              <w:t>allottees  are  vested</w:t>
            </w:r>
            <w:r>
              <w:rPr>
                <w:spacing w:val="37"/>
                <w:sz w:val="28"/>
              </w:rPr>
              <w:t xml:space="preserve"> </w:t>
            </w:r>
            <w:r>
              <w:rPr>
                <w:sz w:val="28"/>
              </w:rPr>
              <w:t>with</w:t>
            </w:r>
          </w:p>
        </w:tc>
      </w:tr>
    </w:tbl>
    <w:p w:rsidR="004021A5" w:rsidRDefault="004021A5">
      <w:pPr>
        <w:spacing w:line="302" w:lineRule="exact"/>
        <w:jc w:val="both"/>
        <w:rPr>
          <w:sz w:val="28"/>
        </w:rPr>
        <w:sectPr w:rsidR="004021A5">
          <w:footerReference w:type="default" r:id="rId10"/>
          <w:pgSz w:w="11910" w:h="16840"/>
          <w:pgMar w:top="1420" w:right="1220" w:bottom="1120" w:left="940" w:header="0" w:footer="920" w:gutter="0"/>
          <w:pgNumType w:start="120"/>
          <w:cols w:space="720"/>
        </w:sectPr>
      </w:pPr>
    </w:p>
    <w:tbl>
      <w:tblPr>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4"/>
        <w:gridCol w:w="3729"/>
        <w:gridCol w:w="3421"/>
      </w:tblGrid>
      <w:tr w:rsidR="004021A5">
        <w:trPr>
          <w:trHeight w:val="3863"/>
        </w:trPr>
        <w:tc>
          <w:tcPr>
            <w:tcW w:w="934" w:type="dxa"/>
            <w:vMerge w:val="restart"/>
          </w:tcPr>
          <w:p w:rsidR="004021A5" w:rsidRDefault="004021A5">
            <w:pPr>
              <w:pStyle w:val="TableParagraph"/>
              <w:rPr>
                <w:rFonts w:ascii="Times New Roman"/>
                <w:sz w:val="28"/>
              </w:rPr>
            </w:pPr>
          </w:p>
        </w:tc>
        <w:tc>
          <w:tcPr>
            <w:tcW w:w="3729" w:type="dxa"/>
            <w:tcBorders>
              <w:bottom w:val="nil"/>
            </w:tcBorders>
          </w:tcPr>
          <w:p w:rsidR="004021A5" w:rsidRDefault="00550086">
            <w:pPr>
              <w:pStyle w:val="TableParagraph"/>
              <w:ind w:left="104" w:right="96"/>
              <w:jc w:val="both"/>
              <w:rPr>
                <w:sz w:val="28"/>
              </w:rPr>
            </w:pPr>
            <w:r>
              <w:rPr>
                <w:sz w:val="28"/>
              </w:rPr>
              <w:t xml:space="preserve">recovery for all creditors being the objective of the Code, financial creditors are clearly different from operational creditors </w:t>
            </w:r>
            <w:r>
              <w:rPr>
                <w:spacing w:val="-5"/>
                <w:sz w:val="28"/>
              </w:rPr>
              <w:t xml:space="preserve">and </w:t>
            </w:r>
            <w:r>
              <w:rPr>
                <w:sz w:val="28"/>
              </w:rPr>
              <w:t>therefore, there is obviously an intelligible differentia between</w:t>
            </w:r>
            <w:r>
              <w:rPr>
                <w:spacing w:val="-20"/>
                <w:sz w:val="28"/>
              </w:rPr>
              <w:t xml:space="preserve"> </w:t>
            </w:r>
            <w:r>
              <w:rPr>
                <w:sz w:val="28"/>
              </w:rPr>
              <w:t>the</w:t>
            </w:r>
            <w:r>
              <w:rPr>
                <w:spacing w:val="-18"/>
                <w:sz w:val="28"/>
              </w:rPr>
              <w:t xml:space="preserve"> </w:t>
            </w:r>
            <w:r>
              <w:rPr>
                <w:sz w:val="28"/>
              </w:rPr>
              <w:t>two</w:t>
            </w:r>
            <w:r>
              <w:rPr>
                <w:spacing w:val="-18"/>
                <w:sz w:val="28"/>
              </w:rPr>
              <w:t xml:space="preserve"> </w:t>
            </w:r>
            <w:r>
              <w:rPr>
                <w:sz w:val="28"/>
              </w:rPr>
              <w:t>which</w:t>
            </w:r>
            <w:r>
              <w:rPr>
                <w:spacing w:val="-18"/>
                <w:sz w:val="28"/>
              </w:rPr>
              <w:t xml:space="preserve"> </w:t>
            </w:r>
            <w:r>
              <w:rPr>
                <w:sz w:val="28"/>
              </w:rPr>
              <w:t>has</w:t>
            </w:r>
            <w:r>
              <w:rPr>
                <w:spacing w:val="-17"/>
                <w:sz w:val="28"/>
              </w:rPr>
              <w:t xml:space="preserve"> </w:t>
            </w:r>
            <w:r>
              <w:rPr>
                <w:sz w:val="28"/>
              </w:rPr>
              <w:t>a direct relation to the objects sought</w:t>
            </w:r>
            <w:r>
              <w:rPr>
                <w:spacing w:val="-15"/>
                <w:sz w:val="28"/>
              </w:rPr>
              <w:t xml:space="preserve"> </w:t>
            </w:r>
            <w:r>
              <w:rPr>
                <w:sz w:val="28"/>
              </w:rPr>
              <w:t>to</w:t>
            </w:r>
            <w:r>
              <w:rPr>
                <w:spacing w:val="-14"/>
                <w:sz w:val="28"/>
              </w:rPr>
              <w:t xml:space="preserve"> </w:t>
            </w:r>
            <w:r>
              <w:rPr>
                <w:sz w:val="28"/>
              </w:rPr>
              <w:t>be</w:t>
            </w:r>
            <w:r>
              <w:rPr>
                <w:spacing w:val="-16"/>
                <w:sz w:val="28"/>
              </w:rPr>
              <w:t xml:space="preserve"> </w:t>
            </w:r>
            <w:r>
              <w:rPr>
                <w:sz w:val="28"/>
              </w:rPr>
              <w:t>achieved</w:t>
            </w:r>
            <w:r>
              <w:rPr>
                <w:spacing w:val="-14"/>
                <w:sz w:val="28"/>
              </w:rPr>
              <w:t xml:space="preserve"> </w:t>
            </w:r>
            <w:r>
              <w:rPr>
                <w:sz w:val="28"/>
              </w:rPr>
              <w:t>by</w:t>
            </w:r>
            <w:r>
              <w:rPr>
                <w:spacing w:val="-15"/>
                <w:sz w:val="28"/>
              </w:rPr>
              <w:t xml:space="preserve"> </w:t>
            </w:r>
            <w:r>
              <w:rPr>
                <w:sz w:val="28"/>
              </w:rPr>
              <w:t>the Code.”</w:t>
            </w:r>
          </w:p>
        </w:tc>
        <w:tc>
          <w:tcPr>
            <w:tcW w:w="3421" w:type="dxa"/>
            <w:tcBorders>
              <w:bottom w:val="nil"/>
            </w:tcBorders>
          </w:tcPr>
          <w:p w:rsidR="004021A5" w:rsidRDefault="00550086">
            <w:pPr>
              <w:pStyle w:val="TableParagraph"/>
              <w:ind w:left="106" w:right="96"/>
              <w:jc w:val="both"/>
              <w:rPr>
                <w:sz w:val="28"/>
              </w:rPr>
            </w:pPr>
            <w:r>
              <w:rPr>
                <w:sz w:val="28"/>
              </w:rPr>
              <w:t xml:space="preserve">decision making powers concerning the business of the enterprise as a whole, it is unlikely that sound financial decisions will be taken having regard to the overall status of the entity which will undoubtedly defeat the very </w:t>
            </w:r>
            <w:r>
              <w:rPr>
                <w:sz w:val="28"/>
              </w:rPr>
              <w:t>purpose and objective of the CIRP</w:t>
            </w:r>
          </w:p>
          <w:p w:rsidR="004021A5" w:rsidRDefault="00550086">
            <w:pPr>
              <w:pStyle w:val="TableParagraph"/>
              <w:spacing w:line="301" w:lineRule="exact"/>
              <w:ind w:left="106"/>
              <w:rPr>
                <w:sz w:val="28"/>
              </w:rPr>
            </w:pPr>
            <w:r>
              <w:rPr>
                <w:sz w:val="28"/>
              </w:rPr>
              <w:t>process.</w:t>
            </w:r>
          </w:p>
        </w:tc>
      </w:tr>
      <w:tr w:rsidR="004021A5">
        <w:trPr>
          <w:trHeight w:val="634"/>
        </w:trPr>
        <w:tc>
          <w:tcPr>
            <w:tcW w:w="934" w:type="dxa"/>
            <w:vMerge/>
            <w:tcBorders>
              <w:top w:val="nil"/>
            </w:tcBorders>
          </w:tcPr>
          <w:p w:rsidR="004021A5" w:rsidRDefault="004021A5">
            <w:pPr>
              <w:rPr>
                <w:sz w:val="2"/>
                <w:szCs w:val="2"/>
              </w:rPr>
            </w:pPr>
          </w:p>
        </w:tc>
        <w:tc>
          <w:tcPr>
            <w:tcW w:w="3729" w:type="dxa"/>
            <w:tcBorders>
              <w:top w:val="nil"/>
            </w:tcBorders>
          </w:tcPr>
          <w:p w:rsidR="004021A5" w:rsidRDefault="00550086">
            <w:pPr>
              <w:pStyle w:val="TableParagraph"/>
              <w:spacing w:line="312" w:lineRule="exact"/>
              <w:ind w:left="104"/>
              <w:rPr>
                <w:i/>
                <w:sz w:val="28"/>
              </w:rPr>
            </w:pPr>
            <w:r>
              <w:rPr>
                <w:i/>
                <w:sz w:val="28"/>
              </w:rPr>
              <w:t>[</w:t>
            </w:r>
            <w:r>
              <w:rPr>
                <w:i/>
                <w:sz w:val="28"/>
                <w:u w:val="thick"/>
              </w:rPr>
              <w:t>Para 45</w:t>
            </w:r>
            <w:r>
              <w:rPr>
                <w:i/>
                <w:sz w:val="28"/>
              </w:rPr>
              <w:t>]</w:t>
            </w:r>
          </w:p>
        </w:tc>
        <w:tc>
          <w:tcPr>
            <w:tcW w:w="3421" w:type="dxa"/>
            <w:tcBorders>
              <w:top w:val="nil"/>
            </w:tcBorders>
          </w:tcPr>
          <w:p w:rsidR="004021A5" w:rsidRDefault="004021A5">
            <w:pPr>
              <w:pStyle w:val="TableParagraph"/>
              <w:rPr>
                <w:rFonts w:ascii="Times New Roman"/>
                <w:sz w:val="28"/>
              </w:rPr>
            </w:pPr>
          </w:p>
        </w:tc>
      </w:tr>
      <w:tr w:rsidR="004021A5">
        <w:trPr>
          <w:trHeight w:val="648"/>
        </w:trPr>
        <w:tc>
          <w:tcPr>
            <w:tcW w:w="934" w:type="dxa"/>
            <w:tcBorders>
              <w:bottom w:val="nil"/>
            </w:tcBorders>
          </w:tcPr>
          <w:p w:rsidR="004021A5" w:rsidRDefault="00550086">
            <w:pPr>
              <w:pStyle w:val="TableParagraph"/>
              <w:spacing w:before="1"/>
              <w:ind w:left="107"/>
              <w:rPr>
                <w:sz w:val="28"/>
              </w:rPr>
            </w:pPr>
            <w:r>
              <w:rPr>
                <w:sz w:val="28"/>
              </w:rPr>
              <w:t>4.</w:t>
            </w:r>
          </w:p>
        </w:tc>
        <w:tc>
          <w:tcPr>
            <w:tcW w:w="3729" w:type="dxa"/>
            <w:tcBorders>
              <w:bottom w:val="nil"/>
            </w:tcBorders>
          </w:tcPr>
          <w:p w:rsidR="004021A5" w:rsidRDefault="00550086">
            <w:pPr>
              <w:pStyle w:val="TableParagraph"/>
              <w:spacing w:before="6" w:line="322" w:lineRule="exact"/>
              <w:ind w:left="104" w:right="97"/>
              <w:rPr>
                <w:b/>
                <w:sz w:val="28"/>
              </w:rPr>
            </w:pPr>
            <w:r>
              <w:rPr>
                <w:b/>
                <w:sz w:val="28"/>
                <w:u w:val="thick"/>
              </w:rPr>
              <w:t>Regarding participation in</w:t>
            </w:r>
            <w:r>
              <w:rPr>
                <w:b/>
                <w:sz w:val="28"/>
              </w:rPr>
              <w:t xml:space="preserve"> </w:t>
            </w:r>
            <w:r>
              <w:rPr>
                <w:b/>
                <w:sz w:val="28"/>
                <w:u w:val="thick"/>
              </w:rPr>
              <w:t>the COC meetings:</w:t>
            </w:r>
          </w:p>
        </w:tc>
        <w:tc>
          <w:tcPr>
            <w:tcW w:w="3421" w:type="dxa"/>
            <w:tcBorders>
              <w:bottom w:val="nil"/>
            </w:tcBorders>
          </w:tcPr>
          <w:p w:rsidR="004021A5" w:rsidRDefault="004021A5">
            <w:pPr>
              <w:pStyle w:val="TableParagraph"/>
              <w:rPr>
                <w:rFonts w:ascii="Times New Roman"/>
                <w:sz w:val="28"/>
              </w:rPr>
            </w:pPr>
          </w:p>
        </w:tc>
      </w:tr>
      <w:tr w:rsidR="004021A5">
        <w:trPr>
          <w:trHeight w:val="8689"/>
        </w:trPr>
        <w:tc>
          <w:tcPr>
            <w:tcW w:w="934" w:type="dxa"/>
            <w:tcBorders>
              <w:top w:val="nil"/>
            </w:tcBorders>
          </w:tcPr>
          <w:p w:rsidR="004021A5" w:rsidRDefault="004021A5">
            <w:pPr>
              <w:pStyle w:val="TableParagraph"/>
              <w:rPr>
                <w:rFonts w:ascii="Times New Roman"/>
                <w:sz w:val="28"/>
              </w:rPr>
            </w:pPr>
          </w:p>
        </w:tc>
        <w:tc>
          <w:tcPr>
            <w:tcW w:w="3729" w:type="dxa"/>
            <w:tcBorders>
              <w:top w:val="nil"/>
            </w:tcBorders>
          </w:tcPr>
          <w:p w:rsidR="004021A5" w:rsidRDefault="004021A5">
            <w:pPr>
              <w:pStyle w:val="TableParagraph"/>
              <w:spacing w:before="5"/>
              <w:rPr>
                <w:b/>
                <w:sz w:val="27"/>
              </w:rPr>
            </w:pPr>
          </w:p>
          <w:p w:rsidR="004021A5" w:rsidRDefault="00550086">
            <w:pPr>
              <w:pStyle w:val="TableParagraph"/>
              <w:tabs>
                <w:tab w:val="left" w:pos="2263"/>
              </w:tabs>
              <w:ind w:left="104" w:right="95"/>
              <w:jc w:val="both"/>
              <w:rPr>
                <w:sz w:val="28"/>
              </w:rPr>
            </w:pPr>
            <w:r>
              <w:rPr>
                <w:sz w:val="28"/>
              </w:rPr>
              <w:t>“Under the Code, the committee of creditors is entrusted with the primary responsibility of financial restructuring. They are required to assess the viability of a corporate debtor</w:t>
            </w:r>
            <w:r>
              <w:rPr>
                <w:spacing w:val="-20"/>
                <w:sz w:val="28"/>
              </w:rPr>
              <w:t xml:space="preserve"> </w:t>
            </w:r>
            <w:r>
              <w:rPr>
                <w:sz w:val="28"/>
              </w:rPr>
              <w:t>by</w:t>
            </w:r>
            <w:r>
              <w:rPr>
                <w:spacing w:val="-18"/>
                <w:sz w:val="28"/>
              </w:rPr>
              <w:t xml:space="preserve"> </w:t>
            </w:r>
            <w:r>
              <w:rPr>
                <w:sz w:val="28"/>
              </w:rPr>
              <w:t>taking</w:t>
            </w:r>
            <w:r>
              <w:rPr>
                <w:spacing w:val="-19"/>
                <w:sz w:val="28"/>
              </w:rPr>
              <w:t xml:space="preserve"> </w:t>
            </w:r>
            <w:r>
              <w:rPr>
                <w:sz w:val="28"/>
              </w:rPr>
              <w:t>into</w:t>
            </w:r>
            <w:r>
              <w:rPr>
                <w:spacing w:val="-17"/>
                <w:sz w:val="28"/>
              </w:rPr>
              <w:t xml:space="preserve"> </w:t>
            </w:r>
            <w:r>
              <w:rPr>
                <w:sz w:val="28"/>
              </w:rPr>
              <w:t xml:space="preserve">account all available information as well as to evaluate </w:t>
            </w:r>
            <w:r>
              <w:rPr>
                <w:spacing w:val="-4"/>
                <w:sz w:val="28"/>
              </w:rPr>
              <w:t xml:space="preserve">all </w:t>
            </w:r>
            <w:r>
              <w:rPr>
                <w:sz w:val="28"/>
              </w:rPr>
              <w:t>alternative</w:t>
            </w:r>
            <w:r>
              <w:rPr>
                <w:sz w:val="28"/>
              </w:rPr>
              <w:tab/>
            </w:r>
            <w:r>
              <w:rPr>
                <w:spacing w:val="-1"/>
                <w:sz w:val="28"/>
              </w:rPr>
              <w:t xml:space="preserve">investment </w:t>
            </w:r>
            <w:r>
              <w:rPr>
                <w:sz w:val="28"/>
              </w:rPr>
              <w:t>opportunities that are available. The committee of creditors is required to evaluate the resolution plan on</w:t>
            </w:r>
            <w:r>
              <w:rPr>
                <w:spacing w:val="-19"/>
                <w:sz w:val="28"/>
              </w:rPr>
              <w:t xml:space="preserve"> </w:t>
            </w:r>
            <w:r>
              <w:rPr>
                <w:sz w:val="28"/>
              </w:rPr>
              <w:t>the</w:t>
            </w:r>
            <w:r>
              <w:rPr>
                <w:spacing w:val="-18"/>
                <w:sz w:val="28"/>
              </w:rPr>
              <w:t xml:space="preserve"> </w:t>
            </w:r>
            <w:r>
              <w:rPr>
                <w:sz w:val="28"/>
              </w:rPr>
              <w:t>basis</w:t>
            </w:r>
            <w:r>
              <w:rPr>
                <w:spacing w:val="-17"/>
                <w:sz w:val="28"/>
              </w:rPr>
              <w:t xml:space="preserve"> </w:t>
            </w:r>
            <w:r>
              <w:rPr>
                <w:sz w:val="28"/>
              </w:rPr>
              <w:t>of</w:t>
            </w:r>
            <w:r>
              <w:rPr>
                <w:spacing w:val="-19"/>
                <w:sz w:val="28"/>
              </w:rPr>
              <w:t xml:space="preserve"> </w:t>
            </w:r>
            <w:r>
              <w:rPr>
                <w:sz w:val="28"/>
              </w:rPr>
              <w:t>feasibility</w:t>
            </w:r>
            <w:r>
              <w:rPr>
                <w:spacing w:val="-17"/>
                <w:sz w:val="28"/>
              </w:rPr>
              <w:t xml:space="preserve"> </w:t>
            </w:r>
            <w:r>
              <w:rPr>
                <w:sz w:val="28"/>
              </w:rPr>
              <w:t>and viability.”</w:t>
            </w:r>
          </w:p>
          <w:p w:rsidR="004021A5" w:rsidRDefault="004021A5">
            <w:pPr>
              <w:pStyle w:val="TableParagraph"/>
              <w:spacing w:before="1"/>
              <w:rPr>
                <w:b/>
                <w:sz w:val="28"/>
              </w:rPr>
            </w:pPr>
          </w:p>
          <w:p w:rsidR="004021A5" w:rsidRDefault="00550086">
            <w:pPr>
              <w:pStyle w:val="TableParagraph"/>
              <w:spacing w:before="1"/>
              <w:ind w:left="104" w:right="98"/>
              <w:jc w:val="both"/>
              <w:rPr>
                <w:sz w:val="28"/>
              </w:rPr>
            </w:pPr>
            <w:r>
              <w:rPr>
                <w:sz w:val="28"/>
              </w:rPr>
              <w:t>“Since the financial</w:t>
            </w:r>
            <w:r>
              <w:rPr>
                <w:spacing w:val="-20"/>
                <w:sz w:val="28"/>
              </w:rPr>
              <w:t xml:space="preserve"> </w:t>
            </w:r>
            <w:r>
              <w:rPr>
                <w:sz w:val="28"/>
              </w:rPr>
              <w:t>creditors are</w:t>
            </w:r>
            <w:r>
              <w:rPr>
                <w:spacing w:val="-15"/>
                <w:sz w:val="28"/>
              </w:rPr>
              <w:t xml:space="preserve"> </w:t>
            </w:r>
            <w:r>
              <w:rPr>
                <w:sz w:val="28"/>
              </w:rPr>
              <w:t>in</w:t>
            </w:r>
            <w:r>
              <w:rPr>
                <w:spacing w:val="-16"/>
                <w:sz w:val="28"/>
              </w:rPr>
              <w:t xml:space="preserve"> </w:t>
            </w:r>
            <w:r>
              <w:rPr>
                <w:sz w:val="28"/>
              </w:rPr>
              <w:t>the</w:t>
            </w:r>
            <w:r>
              <w:rPr>
                <w:spacing w:val="-14"/>
                <w:sz w:val="28"/>
              </w:rPr>
              <w:t xml:space="preserve"> </w:t>
            </w:r>
            <w:r>
              <w:rPr>
                <w:sz w:val="28"/>
              </w:rPr>
              <w:t>business</w:t>
            </w:r>
            <w:r>
              <w:rPr>
                <w:spacing w:val="-16"/>
                <w:sz w:val="28"/>
              </w:rPr>
              <w:t xml:space="preserve"> </w:t>
            </w:r>
            <w:r>
              <w:rPr>
                <w:sz w:val="28"/>
              </w:rPr>
              <w:t>of</w:t>
            </w:r>
            <w:r>
              <w:rPr>
                <w:spacing w:val="-15"/>
                <w:sz w:val="28"/>
              </w:rPr>
              <w:t xml:space="preserve"> </w:t>
            </w:r>
            <w:r>
              <w:rPr>
                <w:sz w:val="28"/>
              </w:rPr>
              <w:t xml:space="preserve">money lending, banks and </w:t>
            </w:r>
            <w:r>
              <w:rPr>
                <w:sz w:val="28"/>
              </w:rPr>
              <w:t xml:space="preserve">financial institutions are best equipped to assess viability and feasibility of </w:t>
            </w:r>
            <w:r>
              <w:rPr>
                <w:spacing w:val="-5"/>
                <w:sz w:val="28"/>
              </w:rPr>
              <w:t xml:space="preserve">the </w:t>
            </w:r>
            <w:r>
              <w:rPr>
                <w:sz w:val="28"/>
              </w:rPr>
              <w:t>business   of   the</w:t>
            </w:r>
            <w:r>
              <w:rPr>
                <w:spacing w:val="51"/>
                <w:sz w:val="28"/>
              </w:rPr>
              <w:t xml:space="preserve"> </w:t>
            </w:r>
            <w:r>
              <w:rPr>
                <w:sz w:val="28"/>
              </w:rPr>
              <w:t>corporate</w:t>
            </w:r>
          </w:p>
          <w:p w:rsidR="004021A5" w:rsidRDefault="00550086">
            <w:pPr>
              <w:pStyle w:val="TableParagraph"/>
              <w:spacing w:line="302" w:lineRule="exact"/>
              <w:ind w:left="104"/>
              <w:jc w:val="both"/>
              <w:rPr>
                <w:sz w:val="28"/>
              </w:rPr>
            </w:pPr>
            <w:r>
              <w:rPr>
                <w:sz w:val="28"/>
              </w:rPr>
              <w:t>debtor.   Even at the time</w:t>
            </w:r>
            <w:r>
              <w:rPr>
                <w:spacing w:val="60"/>
                <w:sz w:val="28"/>
              </w:rPr>
              <w:t xml:space="preserve"> </w:t>
            </w:r>
            <w:r>
              <w:rPr>
                <w:sz w:val="28"/>
              </w:rPr>
              <w:t>of</w:t>
            </w:r>
          </w:p>
        </w:tc>
        <w:tc>
          <w:tcPr>
            <w:tcW w:w="3421" w:type="dxa"/>
            <w:tcBorders>
              <w:top w:val="nil"/>
            </w:tcBorders>
          </w:tcPr>
          <w:p w:rsidR="004021A5" w:rsidRDefault="00550086">
            <w:pPr>
              <w:pStyle w:val="TableParagraph"/>
              <w:numPr>
                <w:ilvl w:val="0"/>
                <w:numId w:val="18"/>
              </w:numPr>
              <w:tabs>
                <w:tab w:val="left" w:pos="440"/>
              </w:tabs>
              <w:ind w:right="96" w:firstLine="0"/>
              <w:jc w:val="both"/>
              <w:rPr>
                <w:sz w:val="28"/>
              </w:rPr>
            </w:pPr>
            <w:r>
              <w:rPr>
                <w:sz w:val="28"/>
              </w:rPr>
              <w:t xml:space="preserve">Allottees do not have the expertise or information to be in a position to evaluate the feasibility and viability of resolution plans </w:t>
            </w:r>
            <w:r>
              <w:rPr>
                <w:spacing w:val="-3"/>
                <w:sz w:val="28"/>
              </w:rPr>
              <w:t xml:space="preserve">keeping </w:t>
            </w:r>
            <w:r>
              <w:rPr>
                <w:sz w:val="28"/>
              </w:rPr>
              <w:t>in mind the business of the corporate debtor as a whole. Expecting</w:t>
            </w:r>
            <w:r>
              <w:rPr>
                <w:spacing w:val="-40"/>
                <w:sz w:val="28"/>
              </w:rPr>
              <w:t xml:space="preserve"> </w:t>
            </w:r>
            <w:r>
              <w:rPr>
                <w:sz w:val="28"/>
              </w:rPr>
              <w:t xml:space="preserve">allottees to carry out such a function and role </w:t>
            </w:r>
            <w:r>
              <w:rPr>
                <w:sz w:val="28"/>
              </w:rPr>
              <w:t>is entirely</w:t>
            </w:r>
            <w:r>
              <w:rPr>
                <w:spacing w:val="-2"/>
                <w:sz w:val="28"/>
              </w:rPr>
              <w:t xml:space="preserve"> </w:t>
            </w:r>
            <w:r>
              <w:rPr>
                <w:sz w:val="28"/>
              </w:rPr>
              <w:t>impractical.</w:t>
            </w:r>
          </w:p>
          <w:p w:rsidR="004021A5" w:rsidRDefault="004021A5">
            <w:pPr>
              <w:pStyle w:val="TableParagraph"/>
              <w:spacing w:before="6"/>
              <w:rPr>
                <w:b/>
                <w:sz w:val="27"/>
              </w:rPr>
            </w:pPr>
          </w:p>
          <w:p w:rsidR="004021A5" w:rsidRDefault="00550086">
            <w:pPr>
              <w:pStyle w:val="TableParagraph"/>
              <w:numPr>
                <w:ilvl w:val="0"/>
                <w:numId w:val="18"/>
              </w:numPr>
              <w:tabs>
                <w:tab w:val="left" w:pos="388"/>
              </w:tabs>
              <w:ind w:right="97" w:firstLine="0"/>
              <w:jc w:val="both"/>
              <w:rPr>
                <w:sz w:val="28"/>
              </w:rPr>
            </w:pPr>
            <w:r>
              <w:rPr>
                <w:sz w:val="28"/>
              </w:rPr>
              <w:t xml:space="preserve">Allottees are interested in securing their </w:t>
            </w:r>
            <w:r>
              <w:rPr>
                <w:spacing w:val="-3"/>
                <w:sz w:val="28"/>
              </w:rPr>
              <w:t xml:space="preserve">single </w:t>
            </w:r>
            <w:r>
              <w:rPr>
                <w:sz w:val="28"/>
              </w:rPr>
              <w:t xml:space="preserve">time investment, and not the financial well-being </w:t>
            </w:r>
            <w:r>
              <w:rPr>
                <w:spacing w:val="-6"/>
                <w:sz w:val="28"/>
              </w:rPr>
              <w:t xml:space="preserve">of, </w:t>
            </w:r>
            <w:r>
              <w:rPr>
                <w:sz w:val="28"/>
              </w:rPr>
              <w:t>or ensuring the continuity of, the corporate debtor as a</w:t>
            </w:r>
            <w:r>
              <w:rPr>
                <w:spacing w:val="-2"/>
                <w:sz w:val="28"/>
              </w:rPr>
              <w:t xml:space="preserve"> </w:t>
            </w:r>
            <w:r>
              <w:rPr>
                <w:sz w:val="28"/>
              </w:rPr>
              <w:t>going-concern.</w:t>
            </w:r>
          </w:p>
          <w:p w:rsidR="004021A5" w:rsidRDefault="004021A5">
            <w:pPr>
              <w:pStyle w:val="TableParagraph"/>
              <w:rPr>
                <w:b/>
                <w:sz w:val="28"/>
              </w:rPr>
            </w:pPr>
          </w:p>
          <w:p w:rsidR="004021A5" w:rsidRDefault="00550086">
            <w:pPr>
              <w:pStyle w:val="TableParagraph"/>
              <w:numPr>
                <w:ilvl w:val="0"/>
                <w:numId w:val="18"/>
              </w:numPr>
              <w:tabs>
                <w:tab w:val="left" w:pos="345"/>
              </w:tabs>
              <w:ind w:right="97" w:firstLine="0"/>
              <w:jc w:val="both"/>
              <w:rPr>
                <w:sz w:val="28"/>
              </w:rPr>
            </w:pPr>
            <w:r>
              <w:rPr>
                <w:sz w:val="28"/>
              </w:rPr>
              <w:t>Allottees in different</w:t>
            </w:r>
            <w:r>
              <w:rPr>
                <w:spacing w:val="-51"/>
                <w:sz w:val="28"/>
              </w:rPr>
              <w:t xml:space="preserve"> </w:t>
            </w:r>
            <w:r>
              <w:rPr>
                <w:sz w:val="28"/>
              </w:rPr>
              <w:t xml:space="preserve">real estate projects of </w:t>
            </w:r>
            <w:r>
              <w:rPr>
                <w:spacing w:val="-11"/>
                <w:sz w:val="28"/>
              </w:rPr>
              <w:t xml:space="preserve">a </w:t>
            </w:r>
            <w:r>
              <w:rPr>
                <w:sz w:val="28"/>
              </w:rPr>
              <w:t xml:space="preserve">corporate debtor, </w:t>
            </w:r>
            <w:r>
              <w:rPr>
                <w:spacing w:val="-4"/>
                <w:sz w:val="28"/>
              </w:rPr>
              <w:t xml:space="preserve">may </w:t>
            </w:r>
            <w:r>
              <w:rPr>
                <w:sz w:val="28"/>
              </w:rPr>
              <w:t xml:space="preserve">have different interests confined    only    to  </w:t>
            </w:r>
            <w:r>
              <w:rPr>
                <w:spacing w:val="68"/>
                <w:sz w:val="28"/>
              </w:rPr>
              <w:t xml:space="preserve"> </w:t>
            </w:r>
            <w:r>
              <w:rPr>
                <w:sz w:val="28"/>
              </w:rPr>
              <w:t>that</w:t>
            </w:r>
          </w:p>
          <w:p w:rsidR="004021A5" w:rsidRDefault="00550086">
            <w:pPr>
              <w:pStyle w:val="TableParagraph"/>
              <w:spacing w:before="1" w:line="302" w:lineRule="exact"/>
              <w:ind w:left="106"/>
              <w:jc w:val="both"/>
              <w:rPr>
                <w:sz w:val="28"/>
              </w:rPr>
            </w:pPr>
            <w:r>
              <w:rPr>
                <w:sz w:val="28"/>
              </w:rPr>
              <w:t xml:space="preserve">particular   </w:t>
            </w:r>
            <w:r>
              <w:rPr>
                <w:spacing w:val="53"/>
                <w:sz w:val="28"/>
              </w:rPr>
              <w:t xml:space="preserve"> </w:t>
            </w:r>
            <w:r>
              <w:rPr>
                <w:sz w:val="28"/>
              </w:rPr>
              <w:t>development,</w:t>
            </w:r>
          </w:p>
        </w:tc>
      </w:tr>
    </w:tbl>
    <w:p w:rsidR="004021A5" w:rsidRDefault="004021A5">
      <w:pPr>
        <w:spacing w:line="302" w:lineRule="exact"/>
        <w:jc w:val="both"/>
        <w:rPr>
          <w:sz w:val="28"/>
        </w:rPr>
        <w:sectPr w:rsidR="004021A5">
          <w:pgSz w:w="11910" w:h="16840"/>
          <w:pgMar w:top="1420" w:right="1220" w:bottom="1120" w:left="940" w:header="0" w:footer="920" w:gutter="0"/>
          <w:cols w:space="720"/>
        </w:sectPr>
      </w:pPr>
    </w:p>
    <w:tbl>
      <w:tblPr>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4"/>
        <w:gridCol w:w="3729"/>
        <w:gridCol w:w="3421"/>
      </w:tblGrid>
      <w:tr w:rsidR="004021A5">
        <w:trPr>
          <w:trHeight w:val="8531"/>
        </w:trPr>
        <w:tc>
          <w:tcPr>
            <w:tcW w:w="934" w:type="dxa"/>
            <w:vMerge w:val="restart"/>
          </w:tcPr>
          <w:p w:rsidR="004021A5" w:rsidRDefault="004021A5">
            <w:pPr>
              <w:pStyle w:val="TableParagraph"/>
              <w:rPr>
                <w:rFonts w:ascii="Times New Roman"/>
                <w:sz w:val="28"/>
              </w:rPr>
            </w:pPr>
          </w:p>
        </w:tc>
        <w:tc>
          <w:tcPr>
            <w:tcW w:w="3729" w:type="dxa"/>
            <w:tcBorders>
              <w:bottom w:val="nil"/>
            </w:tcBorders>
          </w:tcPr>
          <w:p w:rsidR="004021A5" w:rsidRDefault="00550086">
            <w:pPr>
              <w:pStyle w:val="TableParagraph"/>
              <w:tabs>
                <w:tab w:val="left" w:pos="2591"/>
              </w:tabs>
              <w:ind w:left="104" w:right="96"/>
              <w:jc w:val="both"/>
              <w:rPr>
                <w:sz w:val="28"/>
              </w:rPr>
            </w:pPr>
            <w:r>
              <w:rPr>
                <w:sz w:val="28"/>
              </w:rPr>
              <w:t>granting loans, these banks and financial institutions undertake a detailed market study which includes a techno-economic valuation report, evaluation of business,</w:t>
            </w:r>
            <w:r>
              <w:rPr>
                <w:sz w:val="28"/>
              </w:rPr>
              <w:tab/>
            </w:r>
            <w:r>
              <w:rPr>
                <w:spacing w:val="-3"/>
                <w:sz w:val="28"/>
              </w:rPr>
              <w:t xml:space="preserve">financial </w:t>
            </w:r>
            <w:r>
              <w:rPr>
                <w:sz w:val="28"/>
              </w:rPr>
              <w:t>projection, etc. Since this detailed study has already been undertaken before sanc</w:t>
            </w:r>
            <w:r>
              <w:rPr>
                <w:sz w:val="28"/>
              </w:rPr>
              <w:t>tioning a loan, and since financial creditors have trained employees</w:t>
            </w:r>
            <w:r>
              <w:rPr>
                <w:spacing w:val="68"/>
                <w:sz w:val="28"/>
              </w:rPr>
              <w:t xml:space="preserve"> </w:t>
            </w:r>
            <w:r>
              <w:rPr>
                <w:sz w:val="28"/>
              </w:rPr>
              <w:t>to assess viability and feasibility, they are in a</w:t>
            </w:r>
            <w:r>
              <w:rPr>
                <w:spacing w:val="-43"/>
                <w:sz w:val="28"/>
              </w:rPr>
              <w:t xml:space="preserve"> </w:t>
            </w:r>
            <w:r>
              <w:rPr>
                <w:sz w:val="28"/>
              </w:rPr>
              <w:t>good position to evaluate the contents</w:t>
            </w:r>
            <w:r>
              <w:rPr>
                <w:spacing w:val="-18"/>
                <w:sz w:val="28"/>
              </w:rPr>
              <w:t xml:space="preserve"> </w:t>
            </w:r>
            <w:r>
              <w:rPr>
                <w:sz w:val="28"/>
              </w:rPr>
              <w:t>of</w:t>
            </w:r>
            <w:r>
              <w:rPr>
                <w:spacing w:val="-18"/>
                <w:sz w:val="28"/>
              </w:rPr>
              <w:t xml:space="preserve"> </w:t>
            </w:r>
            <w:r>
              <w:rPr>
                <w:sz w:val="28"/>
              </w:rPr>
              <w:t>a</w:t>
            </w:r>
            <w:r>
              <w:rPr>
                <w:spacing w:val="-19"/>
                <w:sz w:val="28"/>
              </w:rPr>
              <w:t xml:space="preserve"> </w:t>
            </w:r>
            <w:r>
              <w:rPr>
                <w:sz w:val="28"/>
              </w:rPr>
              <w:t>resolution</w:t>
            </w:r>
            <w:r>
              <w:rPr>
                <w:spacing w:val="-19"/>
                <w:sz w:val="28"/>
              </w:rPr>
              <w:t xml:space="preserve"> </w:t>
            </w:r>
            <w:r>
              <w:rPr>
                <w:sz w:val="28"/>
              </w:rPr>
              <w:t xml:space="preserve">plan. On the other </w:t>
            </w:r>
            <w:r>
              <w:rPr>
                <w:spacing w:val="-3"/>
                <w:sz w:val="28"/>
              </w:rPr>
              <w:t xml:space="preserve">hand, </w:t>
            </w:r>
            <w:r>
              <w:rPr>
                <w:sz w:val="28"/>
              </w:rPr>
              <w:t xml:space="preserve">operational creditors, </w:t>
            </w:r>
            <w:r>
              <w:rPr>
                <w:spacing w:val="-4"/>
                <w:sz w:val="28"/>
              </w:rPr>
              <w:t xml:space="preserve">who </w:t>
            </w:r>
            <w:r>
              <w:rPr>
                <w:sz w:val="28"/>
              </w:rPr>
              <w:t>provide goods and services, a</w:t>
            </w:r>
            <w:r>
              <w:rPr>
                <w:sz w:val="28"/>
              </w:rPr>
              <w:t>re involved only in recovering amounts that are paid for such goods and services, and are typically unable to assess viability and feasibility of</w:t>
            </w:r>
            <w:r>
              <w:rPr>
                <w:spacing w:val="-10"/>
                <w:sz w:val="28"/>
              </w:rPr>
              <w:t xml:space="preserve"> </w:t>
            </w:r>
            <w:r>
              <w:rPr>
                <w:sz w:val="28"/>
              </w:rPr>
              <w:t>business.”</w:t>
            </w:r>
          </w:p>
        </w:tc>
        <w:tc>
          <w:tcPr>
            <w:tcW w:w="3421" w:type="dxa"/>
            <w:tcBorders>
              <w:bottom w:val="nil"/>
            </w:tcBorders>
          </w:tcPr>
          <w:p w:rsidR="004021A5" w:rsidRDefault="00550086">
            <w:pPr>
              <w:pStyle w:val="TableParagraph"/>
              <w:tabs>
                <w:tab w:val="left" w:pos="3063"/>
              </w:tabs>
              <w:ind w:left="106" w:right="95"/>
              <w:jc w:val="both"/>
              <w:rPr>
                <w:sz w:val="28"/>
              </w:rPr>
            </w:pPr>
            <w:r>
              <w:rPr>
                <w:sz w:val="28"/>
              </w:rPr>
              <w:t>with no interest in overall well-being</w:t>
            </w:r>
            <w:r>
              <w:rPr>
                <w:sz w:val="28"/>
              </w:rPr>
              <w:tab/>
            </w:r>
            <w:r>
              <w:rPr>
                <w:spacing w:val="-9"/>
                <w:sz w:val="28"/>
              </w:rPr>
              <w:t>or</w:t>
            </w:r>
          </w:p>
          <w:p w:rsidR="004021A5" w:rsidRDefault="00550086">
            <w:pPr>
              <w:pStyle w:val="TableParagraph"/>
              <w:tabs>
                <w:tab w:val="left" w:pos="1644"/>
              </w:tabs>
              <w:ind w:left="106" w:right="96"/>
              <w:jc w:val="both"/>
              <w:rPr>
                <w:sz w:val="28"/>
              </w:rPr>
            </w:pPr>
            <w:r>
              <w:rPr>
                <w:sz w:val="28"/>
              </w:rPr>
              <w:t xml:space="preserve">rearrangement or </w:t>
            </w:r>
            <w:r>
              <w:rPr>
                <w:spacing w:val="-3"/>
                <w:sz w:val="28"/>
              </w:rPr>
              <w:t xml:space="preserve">viability </w:t>
            </w:r>
            <w:r>
              <w:rPr>
                <w:sz w:val="28"/>
              </w:rPr>
              <w:t>of the Company. If such allott</w:t>
            </w:r>
            <w:r>
              <w:rPr>
                <w:sz w:val="28"/>
              </w:rPr>
              <w:t xml:space="preserve">ees are vested with decision making powers concerning the business of the enterprise as </w:t>
            </w:r>
            <w:r>
              <w:rPr>
                <w:spacing w:val="-11"/>
                <w:sz w:val="28"/>
              </w:rPr>
              <w:t xml:space="preserve">a </w:t>
            </w:r>
            <w:r>
              <w:rPr>
                <w:sz w:val="28"/>
              </w:rPr>
              <w:t xml:space="preserve">whole, it is unlikely that sound financial decisions will be taken having regard to the overall status of the entity which will undoubtedly defeat the very purpose </w:t>
            </w:r>
            <w:r>
              <w:rPr>
                <w:spacing w:val="-5"/>
                <w:sz w:val="28"/>
              </w:rPr>
              <w:t>an</w:t>
            </w:r>
            <w:r>
              <w:rPr>
                <w:spacing w:val="-5"/>
                <w:sz w:val="28"/>
              </w:rPr>
              <w:t xml:space="preserve">d </w:t>
            </w:r>
            <w:r>
              <w:rPr>
                <w:sz w:val="28"/>
              </w:rPr>
              <w:t>objective of the CIRP process. Interests of other</w:t>
            </w:r>
            <w:r>
              <w:rPr>
                <w:sz w:val="28"/>
              </w:rPr>
              <w:tab/>
            </w:r>
            <w:r>
              <w:rPr>
                <w:spacing w:val="-1"/>
                <w:sz w:val="28"/>
              </w:rPr>
              <w:t xml:space="preserve">stakeholders, </w:t>
            </w:r>
            <w:r>
              <w:rPr>
                <w:sz w:val="28"/>
              </w:rPr>
              <w:t xml:space="preserve">including other </w:t>
            </w:r>
            <w:r>
              <w:rPr>
                <w:spacing w:val="-3"/>
                <w:sz w:val="28"/>
              </w:rPr>
              <w:t xml:space="preserve">financial </w:t>
            </w:r>
            <w:r>
              <w:rPr>
                <w:sz w:val="28"/>
              </w:rPr>
              <w:t>creditors, suppliers, small creditors, labour, etc. are unlikely to be considered appropriately.</w:t>
            </w:r>
          </w:p>
        </w:tc>
      </w:tr>
      <w:tr w:rsidR="004021A5">
        <w:trPr>
          <w:trHeight w:val="1119"/>
        </w:trPr>
        <w:tc>
          <w:tcPr>
            <w:tcW w:w="934" w:type="dxa"/>
            <w:vMerge/>
            <w:tcBorders>
              <w:top w:val="nil"/>
            </w:tcBorders>
          </w:tcPr>
          <w:p w:rsidR="004021A5" w:rsidRDefault="004021A5">
            <w:pPr>
              <w:rPr>
                <w:sz w:val="2"/>
                <w:szCs w:val="2"/>
              </w:rPr>
            </w:pPr>
          </w:p>
        </w:tc>
        <w:tc>
          <w:tcPr>
            <w:tcW w:w="3729" w:type="dxa"/>
            <w:tcBorders>
              <w:top w:val="nil"/>
            </w:tcBorders>
          </w:tcPr>
          <w:p w:rsidR="004021A5" w:rsidRDefault="00550086">
            <w:pPr>
              <w:pStyle w:val="TableParagraph"/>
              <w:spacing w:before="151"/>
              <w:ind w:left="104"/>
              <w:rPr>
                <w:i/>
                <w:sz w:val="28"/>
              </w:rPr>
            </w:pPr>
            <w:r>
              <w:rPr>
                <w:i/>
                <w:sz w:val="28"/>
              </w:rPr>
              <w:t>[</w:t>
            </w:r>
            <w:r>
              <w:rPr>
                <w:i/>
                <w:sz w:val="28"/>
                <w:u w:val="thick"/>
              </w:rPr>
              <w:t>Para 67, 69</w:t>
            </w:r>
            <w:r>
              <w:rPr>
                <w:i/>
                <w:sz w:val="28"/>
              </w:rPr>
              <w:t>]</w:t>
            </w:r>
          </w:p>
        </w:tc>
        <w:tc>
          <w:tcPr>
            <w:tcW w:w="3421" w:type="dxa"/>
            <w:tcBorders>
              <w:top w:val="nil"/>
            </w:tcBorders>
          </w:tcPr>
          <w:p w:rsidR="004021A5" w:rsidRDefault="004021A5">
            <w:pPr>
              <w:pStyle w:val="TableParagraph"/>
              <w:rPr>
                <w:rFonts w:ascii="Times New Roman"/>
                <w:sz w:val="28"/>
              </w:rPr>
            </w:pPr>
          </w:p>
        </w:tc>
      </w:tr>
      <w:tr w:rsidR="004021A5">
        <w:trPr>
          <w:trHeight w:val="1442"/>
        </w:trPr>
        <w:tc>
          <w:tcPr>
            <w:tcW w:w="934" w:type="dxa"/>
            <w:tcBorders>
              <w:bottom w:val="nil"/>
            </w:tcBorders>
          </w:tcPr>
          <w:p w:rsidR="004021A5" w:rsidRDefault="00550086">
            <w:pPr>
              <w:pStyle w:val="TableParagraph"/>
              <w:spacing w:line="321" w:lineRule="exact"/>
              <w:ind w:left="107"/>
              <w:rPr>
                <w:sz w:val="28"/>
              </w:rPr>
            </w:pPr>
            <w:r>
              <w:rPr>
                <w:sz w:val="28"/>
              </w:rPr>
              <w:t>5.</w:t>
            </w:r>
          </w:p>
        </w:tc>
        <w:tc>
          <w:tcPr>
            <w:tcW w:w="3729" w:type="dxa"/>
            <w:tcBorders>
              <w:bottom w:val="nil"/>
            </w:tcBorders>
          </w:tcPr>
          <w:p w:rsidR="004021A5" w:rsidRDefault="00550086">
            <w:pPr>
              <w:pStyle w:val="TableParagraph"/>
              <w:ind w:left="104" w:right="99"/>
              <w:jc w:val="both"/>
              <w:rPr>
                <w:b/>
                <w:sz w:val="28"/>
              </w:rPr>
            </w:pPr>
            <w:r>
              <w:rPr>
                <w:b/>
                <w:sz w:val="28"/>
                <w:u w:val="thick"/>
              </w:rPr>
              <w:t>Regarding process for</w:t>
            </w:r>
            <w:r>
              <w:rPr>
                <w:b/>
                <w:sz w:val="28"/>
              </w:rPr>
              <w:t xml:space="preserve"> </w:t>
            </w:r>
            <w:r>
              <w:rPr>
                <w:b/>
                <w:sz w:val="28"/>
                <w:u w:val="thick"/>
              </w:rPr>
              <w:t>initiation of corporate</w:t>
            </w:r>
            <w:r>
              <w:rPr>
                <w:b/>
                <w:sz w:val="28"/>
              </w:rPr>
              <w:t xml:space="preserve"> </w:t>
            </w:r>
            <w:r>
              <w:rPr>
                <w:b/>
                <w:sz w:val="28"/>
                <w:u w:val="thick"/>
              </w:rPr>
              <w:t>insolvency resolution</w:t>
            </w:r>
            <w:r>
              <w:rPr>
                <w:b/>
                <w:sz w:val="28"/>
              </w:rPr>
              <w:t xml:space="preserve"> </w:t>
            </w:r>
            <w:r>
              <w:rPr>
                <w:b/>
                <w:sz w:val="28"/>
                <w:u w:val="thick"/>
              </w:rPr>
              <w:t>process:</w:t>
            </w:r>
          </w:p>
        </w:tc>
        <w:tc>
          <w:tcPr>
            <w:tcW w:w="3421" w:type="dxa"/>
            <w:vMerge w:val="restart"/>
          </w:tcPr>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550086">
            <w:pPr>
              <w:pStyle w:val="TableParagraph"/>
              <w:numPr>
                <w:ilvl w:val="0"/>
                <w:numId w:val="17"/>
              </w:numPr>
              <w:tabs>
                <w:tab w:val="left" w:pos="827"/>
                <w:tab w:val="left" w:pos="2472"/>
              </w:tabs>
              <w:spacing w:before="230"/>
              <w:ind w:right="98"/>
              <w:jc w:val="both"/>
              <w:rPr>
                <w:sz w:val="28"/>
              </w:rPr>
            </w:pPr>
            <w:r>
              <w:rPr>
                <w:sz w:val="28"/>
              </w:rPr>
              <w:t>In practice, real estate allottees do not</w:t>
            </w:r>
            <w:r>
              <w:rPr>
                <w:sz w:val="28"/>
              </w:rPr>
              <w:tab/>
            </w:r>
            <w:r>
              <w:rPr>
                <w:spacing w:val="-4"/>
                <w:sz w:val="28"/>
              </w:rPr>
              <w:t>upload</w:t>
            </w:r>
          </w:p>
          <w:p w:rsidR="004021A5" w:rsidRDefault="00550086">
            <w:pPr>
              <w:pStyle w:val="TableParagraph"/>
              <w:tabs>
                <w:tab w:val="left" w:pos="3093"/>
              </w:tabs>
              <w:ind w:left="826" w:right="98"/>
              <w:jc w:val="both"/>
              <w:rPr>
                <w:sz w:val="28"/>
              </w:rPr>
            </w:pPr>
            <w:r>
              <w:rPr>
                <w:sz w:val="28"/>
              </w:rPr>
              <w:t>information</w:t>
            </w:r>
            <w:r>
              <w:rPr>
                <w:sz w:val="28"/>
              </w:rPr>
              <w:tab/>
            </w:r>
            <w:r>
              <w:rPr>
                <w:spacing w:val="-10"/>
                <w:sz w:val="28"/>
              </w:rPr>
              <w:t xml:space="preserve">in </w:t>
            </w:r>
            <w:r>
              <w:rPr>
                <w:sz w:val="28"/>
              </w:rPr>
              <w:t xml:space="preserve">respect of </w:t>
            </w:r>
            <w:r>
              <w:rPr>
                <w:spacing w:val="-3"/>
                <w:sz w:val="28"/>
              </w:rPr>
              <w:t xml:space="preserve">amounts </w:t>
            </w:r>
            <w:r>
              <w:rPr>
                <w:sz w:val="28"/>
              </w:rPr>
              <w:t xml:space="preserve">owed to them </w:t>
            </w:r>
            <w:r>
              <w:rPr>
                <w:spacing w:val="-9"/>
                <w:sz w:val="28"/>
              </w:rPr>
              <w:t xml:space="preserve">by </w:t>
            </w:r>
            <w:r>
              <w:rPr>
                <w:sz w:val="28"/>
              </w:rPr>
              <w:t>developers  with</w:t>
            </w:r>
            <w:r>
              <w:rPr>
                <w:spacing w:val="-9"/>
                <w:sz w:val="28"/>
              </w:rPr>
              <w:t xml:space="preserve"> </w:t>
            </w:r>
            <w:r>
              <w:rPr>
                <w:spacing w:val="-5"/>
                <w:sz w:val="28"/>
              </w:rPr>
              <w:t>the</w:t>
            </w:r>
          </w:p>
          <w:p w:rsidR="004021A5" w:rsidRDefault="00550086">
            <w:pPr>
              <w:pStyle w:val="TableParagraph"/>
              <w:spacing w:line="302" w:lineRule="exact"/>
              <w:ind w:left="826"/>
              <w:jc w:val="both"/>
              <w:rPr>
                <w:sz w:val="28"/>
              </w:rPr>
            </w:pPr>
            <w:r>
              <w:rPr>
                <w:sz w:val="28"/>
              </w:rPr>
              <w:t>Information</w:t>
            </w:r>
            <w:r>
              <w:rPr>
                <w:spacing w:val="-9"/>
                <w:sz w:val="28"/>
              </w:rPr>
              <w:t xml:space="preserve"> </w:t>
            </w:r>
            <w:r>
              <w:rPr>
                <w:sz w:val="28"/>
              </w:rPr>
              <w:t>Utilities.</w:t>
            </w:r>
          </w:p>
        </w:tc>
      </w:tr>
      <w:tr w:rsidR="004021A5">
        <w:trPr>
          <w:trHeight w:val="2752"/>
        </w:trPr>
        <w:tc>
          <w:tcPr>
            <w:tcW w:w="934" w:type="dxa"/>
            <w:tcBorders>
              <w:top w:val="nil"/>
            </w:tcBorders>
          </w:tcPr>
          <w:p w:rsidR="004021A5" w:rsidRDefault="004021A5">
            <w:pPr>
              <w:pStyle w:val="TableParagraph"/>
              <w:rPr>
                <w:rFonts w:ascii="Times New Roman"/>
                <w:sz w:val="28"/>
              </w:rPr>
            </w:pPr>
          </w:p>
        </w:tc>
        <w:tc>
          <w:tcPr>
            <w:tcW w:w="3729" w:type="dxa"/>
            <w:tcBorders>
              <w:top w:val="nil"/>
            </w:tcBorders>
          </w:tcPr>
          <w:p w:rsidR="004021A5" w:rsidRDefault="00550086">
            <w:pPr>
              <w:pStyle w:val="TableParagraph"/>
              <w:numPr>
                <w:ilvl w:val="0"/>
                <w:numId w:val="16"/>
              </w:numPr>
              <w:tabs>
                <w:tab w:val="left" w:pos="825"/>
                <w:tab w:val="left" w:pos="3117"/>
              </w:tabs>
              <w:spacing w:before="157"/>
              <w:ind w:right="99"/>
              <w:jc w:val="both"/>
              <w:rPr>
                <w:sz w:val="28"/>
              </w:rPr>
            </w:pPr>
            <w:r>
              <w:rPr>
                <w:sz w:val="28"/>
                <w:u w:val="thick"/>
              </w:rPr>
              <w:t>Information</w:t>
            </w:r>
            <w:r>
              <w:rPr>
                <w:sz w:val="28"/>
                <w:u w:val="thick"/>
              </w:rPr>
              <w:tab/>
            </w:r>
            <w:r>
              <w:rPr>
                <w:spacing w:val="-5"/>
                <w:sz w:val="28"/>
                <w:u w:val="thick"/>
              </w:rPr>
              <w:t xml:space="preserve">with </w:t>
            </w:r>
            <w:r>
              <w:rPr>
                <w:sz w:val="28"/>
                <w:u w:val="thick"/>
              </w:rPr>
              <w:t xml:space="preserve">respect to </w:t>
            </w:r>
            <w:r>
              <w:rPr>
                <w:spacing w:val="-4"/>
                <w:sz w:val="28"/>
                <w:u w:val="thick"/>
              </w:rPr>
              <w:t xml:space="preserve">debt </w:t>
            </w:r>
            <w:r>
              <w:rPr>
                <w:sz w:val="28"/>
                <w:u w:val="thick"/>
              </w:rPr>
              <w:t xml:space="preserve">incurred by </w:t>
            </w:r>
            <w:r>
              <w:rPr>
                <w:spacing w:val="-3"/>
                <w:sz w:val="28"/>
                <w:u w:val="thick"/>
              </w:rPr>
              <w:t xml:space="preserve">financial </w:t>
            </w:r>
            <w:r>
              <w:rPr>
                <w:sz w:val="28"/>
                <w:u w:val="thick"/>
              </w:rPr>
              <w:t>debtors</w:t>
            </w:r>
            <w:r>
              <w:rPr>
                <w:sz w:val="28"/>
              </w:rPr>
              <w:t>:</w:t>
            </w:r>
          </w:p>
          <w:p w:rsidR="004021A5" w:rsidRDefault="004021A5">
            <w:pPr>
              <w:pStyle w:val="TableParagraph"/>
              <w:spacing w:before="8"/>
              <w:rPr>
                <w:b/>
                <w:sz w:val="27"/>
              </w:rPr>
            </w:pPr>
          </w:p>
          <w:p w:rsidR="004021A5" w:rsidRDefault="00550086">
            <w:pPr>
              <w:pStyle w:val="TableParagraph"/>
              <w:ind w:left="824"/>
              <w:rPr>
                <w:sz w:val="28"/>
              </w:rPr>
            </w:pPr>
            <w:r>
              <w:rPr>
                <w:sz w:val="28"/>
              </w:rPr>
              <w:t>“It  is  clear from</w:t>
            </w:r>
            <w:r>
              <w:rPr>
                <w:spacing w:val="9"/>
                <w:sz w:val="28"/>
              </w:rPr>
              <w:t xml:space="preserve"> </w:t>
            </w:r>
            <w:r>
              <w:rPr>
                <w:sz w:val="28"/>
              </w:rPr>
              <w:t>these</w:t>
            </w:r>
          </w:p>
          <w:p w:rsidR="004021A5" w:rsidRDefault="00550086">
            <w:pPr>
              <w:pStyle w:val="TableParagraph"/>
              <w:tabs>
                <w:tab w:val="left" w:pos="3150"/>
              </w:tabs>
              <w:spacing w:before="7" w:line="322" w:lineRule="exact"/>
              <w:ind w:left="824" w:right="98"/>
              <w:rPr>
                <w:sz w:val="28"/>
              </w:rPr>
            </w:pPr>
            <w:r>
              <w:rPr>
                <w:sz w:val="28"/>
              </w:rPr>
              <w:t>Sections</w:t>
            </w:r>
            <w:r>
              <w:rPr>
                <w:sz w:val="28"/>
              </w:rPr>
              <w:tab/>
            </w:r>
            <w:r>
              <w:rPr>
                <w:spacing w:val="-5"/>
                <w:sz w:val="28"/>
              </w:rPr>
              <w:t xml:space="preserve">that </w:t>
            </w:r>
            <w:r>
              <w:rPr>
                <w:sz w:val="28"/>
              </w:rPr>
              <w:t>information  in</w:t>
            </w:r>
            <w:r>
              <w:rPr>
                <w:spacing w:val="30"/>
                <w:sz w:val="28"/>
              </w:rPr>
              <w:t xml:space="preserve"> </w:t>
            </w:r>
            <w:r>
              <w:rPr>
                <w:sz w:val="28"/>
              </w:rPr>
              <w:t>respect</w:t>
            </w:r>
          </w:p>
        </w:tc>
        <w:tc>
          <w:tcPr>
            <w:tcW w:w="3421" w:type="dxa"/>
            <w:vMerge/>
            <w:tcBorders>
              <w:top w:val="nil"/>
            </w:tcBorders>
          </w:tcPr>
          <w:p w:rsidR="004021A5" w:rsidRDefault="004021A5">
            <w:pPr>
              <w:rPr>
                <w:sz w:val="2"/>
                <w:szCs w:val="2"/>
              </w:rPr>
            </w:pPr>
          </w:p>
        </w:tc>
      </w:tr>
    </w:tbl>
    <w:p w:rsidR="004021A5" w:rsidRDefault="004021A5">
      <w:pPr>
        <w:rPr>
          <w:sz w:val="2"/>
          <w:szCs w:val="2"/>
        </w:rPr>
        <w:sectPr w:rsidR="004021A5">
          <w:pgSz w:w="11910" w:h="16840"/>
          <w:pgMar w:top="1420" w:right="1220" w:bottom="1120" w:left="940" w:header="0" w:footer="920" w:gutter="0"/>
          <w:cols w:space="720"/>
        </w:sectPr>
      </w:pPr>
    </w:p>
    <w:tbl>
      <w:tblPr>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4"/>
        <w:gridCol w:w="3729"/>
        <w:gridCol w:w="3421"/>
      </w:tblGrid>
      <w:tr w:rsidR="004021A5">
        <w:trPr>
          <w:trHeight w:val="13866"/>
        </w:trPr>
        <w:tc>
          <w:tcPr>
            <w:tcW w:w="934" w:type="dxa"/>
          </w:tcPr>
          <w:p w:rsidR="004021A5" w:rsidRDefault="004021A5">
            <w:pPr>
              <w:pStyle w:val="TableParagraph"/>
              <w:rPr>
                <w:rFonts w:ascii="Times New Roman"/>
                <w:sz w:val="28"/>
              </w:rPr>
            </w:pPr>
          </w:p>
        </w:tc>
        <w:tc>
          <w:tcPr>
            <w:tcW w:w="3729" w:type="dxa"/>
          </w:tcPr>
          <w:p w:rsidR="004021A5" w:rsidRDefault="00550086">
            <w:pPr>
              <w:pStyle w:val="TableParagraph"/>
              <w:tabs>
                <w:tab w:val="left" w:pos="1520"/>
                <w:tab w:val="left" w:pos="1859"/>
                <w:tab w:val="left" w:pos="1895"/>
                <w:tab w:val="left" w:pos="2059"/>
                <w:tab w:val="left" w:pos="2124"/>
                <w:tab w:val="left" w:pos="2167"/>
                <w:tab w:val="left" w:pos="2201"/>
                <w:tab w:val="left" w:pos="2233"/>
                <w:tab w:val="left" w:pos="2432"/>
                <w:tab w:val="left" w:pos="2513"/>
                <w:tab w:val="left" w:pos="2902"/>
                <w:tab w:val="left" w:pos="3148"/>
                <w:tab w:val="left" w:pos="3384"/>
                <w:tab w:val="left" w:pos="3414"/>
              </w:tabs>
              <w:ind w:left="824" w:right="96"/>
              <w:rPr>
                <w:sz w:val="28"/>
              </w:rPr>
            </w:pPr>
            <w:r>
              <w:rPr>
                <w:sz w:val="28"/>
              </w:rPr>
              <w:t xml:space="preserve">of debts incurred </w:t>
            </w:r>
            <w:r>
              <w:rPr>
                <w:spacing w:val="-6"/>
                <w:sz w:val="28"/>
              </w:rPr>
              <w:t xml:space="preserve">by </w:t>
            </w:r>
            <w:r>
              <w:rPr>
                <w:sz w:val="28"/>
              </w:rPr>
              <w:t>financial</w:t>
            </w:r>
            <w:r>
              <w:rPr>
                <w:sz w:val="28"/>
              </w:rPr>
              <w:tab/>
            </w:r>
            <w:r>
              <w:rPr>
                <w:sz w:val="28"/>
              </w:rPr>
              <w:tab/>
            </w:r>
            <w:r>
              <w:rPr>
                <w:sz w:val="28"/>
              </w:rPr>
              <w:tab/>
            </w:r>
            <w:r>
              <w:rPr>
                <w:sz w:val="28"/>
              </w:rPr>
              <w:tab/>
            </w:r>
            <w:r>
              <w:rPr>
                <w:sz w:val="28"/>
              </w:rPr>
              <w:tab/>
              <w:t>debtors</w:t>
            </w:r>
            <w:r>
              <w:rPr>
                <w:sz w:val="28"/>
              </w:rPr>
              <w:tab/>
            </w:r>
            <w:r>
              <w:rPr>
                <w:sz w:val="28"/>
              </w:rPr>
              <w:tab/>
            </w:r>
            <w:r>
              <w:rPr>
                <w:sz w:val="28"/>
              </w:rPr>
              <w:tab/>
            </w:r>
            <w:r>
              <w:rPr>
                <w:spacing w:val="-8"/>
                <w:sz w:val="28"/>
              </w:rPr>
              <w:t xml:space="preserve">is </w:t>
            </w:r>
            <w:r>
              <w:rPr>
                <w:sz w:val="28"/>
              </w:rPr>
              <w:t>easily</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pacing w:val="-3"/>
                <w:sz w:val="28"/>
              </w:rPr>
              <w:t xml:space="preserve">available </w:t>
            </w:r>
            <w:r>
              <w:rPr>
                <w:sz w:val="28"/>
              </w:rPr>
              <w:t>through</w:t>
            </w:r>
            <w:r>
              <w:rPr>
                <w:sz w:val="28"/>
              </w:rPr>
              <w:tab/>
            </w:r>
            <w:r>
              <w:rPr>
                <w:sz w:val="28"/>
              </w:rPr>
              <w:tab/>
            </w:r>
            <w:r>
              <w:rPr>
                <w:sz w:val="28"/>
              </w:rPr>
              <w:tab/>
            </w:r>
            <w:r>
              <w:rPr>
                <w:sz w:val="28"/>
              </w:rPr>
              <w:tab/>
            </w:r>
            <w:r>
              <w:rPr>
                <w:sz w:val="28"/>
              </w:rPr>
              <w:tab/>
            </w:r>
            <w:r>
              <w:rPr>
                <w:sz w:val="28"/>
              </w:rPr>
              <w:tab/>
            </w:r>
            <w:r>
              <w:rPr>
                <w:sz w:val="28"/>
              </w:rPr>
              <w:tab/>
            </w:r>
            <w:r>
              <w:rPr>
                <w:spacing w:val="-3"/>
                <w:sz w:val="28"/>
              </w:rPr>
              <w:t xml:space="preserve">information </w:t>
            </w:r>
            <w:r>
              <w:rPr>
                <w:sz w:val="28"/>
              </w:rPr>
              <w:t>utilities</w:t>
            </w:r>
            <w:r>
              <w:rPr>
                <w:sz w:val="28"/>
              </w:rPr>
              <w:tab/>
            </w:r>
            <w:r>
              <w:rPr>
                <w:sz w:val="28"/>
              </w:rPr>
              <w:tab/>
              <w:t>which,</w:t>
            </w:r>
            <w:r>
              <w:rPr>
                <w:sz w:val="28"/>
              </w:rPr>
              <w:tab/>
            </w:r>
            <w:r>
              <w:rPr>
                <w:spacing w:val="-4"/>
                <w:sz w:val="28"/>
              </w:rPr>
              <w:t xml:space="preserve">under </w:t>
            </w:r>
            <w:r>
              <w:rPr>
                <w:sz w:val="28"/>
              </w:rPr>
              <w:t>the</w:t>
            </w:r>
            <w:r>
              <w:rPr>
                <w:sz w:val="28"/>
              </w:rPr>
              <w:tab/>
              <w:t>Insolvency</w:t>
            </w:r>
            <w:r>
              <w:rPr>
                <w:sz w:val="28"/>
              </w:rPr>
              <w:tab/>
            </w:r>
            <w:r>
              <w:rPr>
                <w:sz w:val="28"/>
              </w:rPr>
              <w:tab/>
            </w:r>
            <w:r>
              <w:rPr>
                <w:spacing w:val="-5"/>
                <w:sz w:val="28"/>
              </w:rPr>
              <w:t xml:space="preserve">and </w:t>
            </w:r>
            <w:r>
              <w:rPr>
                <w:spacing w:val="-1"/>
                <w:sz w:val="28"/>
              </w:rPr>
              <w:t>Bankruptcy</w:t>
            </w:r>
            <w:r>
              <w:rPr>
                <w:spacing w:val="-1"/>
                <w:sz w:val="28"/>
              </w:rPr>
              <w:tab/>
            </w:r>
            <w:r>
              <w:rPr>
                <w:spacing w:val="-1"/>
                <w:sz w:val="28"/>
              </w:rPr>
              <w:tab/>
            </w:r>
            <w:r>
              <w:rPr>
                <w:sz w:val="28"/>
              </w:rPr>
              <w:t>Board</w:t>
            </w:r>
            <w:r>
              <w:rPr>
                <w:sz w:val="28"/>
              </w:rPr>
              <w:tab/>
            </w:r>
            <w:r>
              <w:rPr>
                <w:spacing w:val="-8"/>
                <w:sz w:val="28"/>
              </w:rPr>
              <w:t xml:space="preserve">of </w:t>
            </w:r>
            <w:r>
              <w:rPr>
                <w:sz w:val="28"/>
              </w:rPr>
              <w:t>India</w:t>
            </w:r>
            <w:r>
              <w:rPr>
                <w:sz w:val="28"/>
              </w:rPr>
              <w:tab/>
            </w:r>
            <w:r>
              <w:rPr>
                <w:sz w:val="28"/>
              </w:rPr>
              <w:tab/>
            </w:r>
            <w:r>
              <w:rPr>
                <w:sz w:val="28"/>
              </w:rPr>
              <w:tab/>
            </w:r>
            <w:r>
              <w:rPr>
                <w:sz w:val="28"/>
              </w:rPr>
              <w:tab/>
            </w:r>
            <w:r>
              <w:rPr>
                <w:sz w:val="28"/>
              </w:rPr>
              <w:tab/>
            </w:r>
            <w:r>
              <w:rPr>
                <w:spacing w:val="-1"/>
                <w:sz w:val="28"/>
              </w:rPr>
              <w:t xml:space="preserve">(Information </w:t>
            </w:r>
            <w:r>
              <w:rPr>
                <w:sz w:val="28"/>
              </w:rPr>
              <w:t>Utilities)</w:t>
            </w:r>
            <w:r>
              <w:rPr>
                <w:sz w:val="28"/>
              </w:rPr>
              <w:tab/>
            </w:r>
            <w:r>
              <w:rPr>
                <w:sz w:val="28"/>
              </w:rPr>
              <w:tab/>
            </w:r>
            <w:r>
              <w:rPr>
                <w:sz w:val="28"/>
              </w:rPr>
              <w:tab/>
            </w:r>
            <w:r>
              <w:rPr>
                <w:spacing w:val="-1"/>
                <w:sz w:val="28"/>
              </w:rPr>
              <w:t xml:space="preserve">Regulations, </w:t>
            </w:r>
            <w:r>
              <w:rPr>
                <w:sz w:val="28"/>
              </w:rPr>
              <w:t>2017</w:t>
            </w:r>
            <w:r>
              <w:rPr>
                <w:sz w:val="28"/>
              </w:rPr>
              <w:tab/>
            </w:r>
            <w:r>
              <w:rPr>
                <w:sz w:val="28"/>
              </w:rPr>
              <w:tab/>
            </w:r>
            <w:r>
              <w:rPr>
                <w:spacing w:val="-1"/>
                <w:sz w:val="28"/>
              </w:rPr>
              <w:t>[</w:t>
            </w:r>
            <w:r>
              <w:rPr>
                <w:b/>
                <w:spacing w:val="-1"/>
                <w:sz w:val="28"/>
              </w:rPr>
              <w:t xml:space="preserve">“Information </w:t>
            </w:r>
            <w:r>
              <w:rPr>
                <w:b/>
                <w:sz w:val="28"/>
              </w:rPr>
              <w:t>Utilities Regulations”</w:t>
            </w:r>
            <w:r>
              <w:rPr>
                <w:sz w:val="28"/>
              </w:rPr>
              <w:t>], are to satisfy</w:t>
            </w:r>
            <w:r>
              <w:rPr>
                <w:sz w:val="28"/>
              </w:rPr>
              <w:tab/>
            </w:r>
            <w:r>
              <w:rPr>
                <w:sz w:val="28"/>
              </w:rPr>
              <w:tab/>
            </w:r>
            <w:r>
              <w:rPr>
                <w:sz w:val="28"/>
              </w:rPr>
              <w:tab/>
            </w:r>
            <w:r>
              <w:rPr>
                <w:sz w:val="28"/>
              </w:rPr>
              <w:tab/>
            </w:r>
            <w:r>
              <w:rPr>
                <w:sz w:val="28"/>
              </w:rPr>
              <w:tab/>
            </w:r>
            <w:r>
              <w:rPr>
                <w:sz w:val="28"/>
              </w:rPr>
              <w:tab/>
            </w:r>
            <w:r>
              <w:rPr>
                <w:spacing w:val="-1"/>
                <w:sz w:val="28"/>
              </w:rPr>
              <w:t>themselves</w:t>
            </w:r>
          </w:p>
          <w:p w:rsidR="004021A5" w:rsidRDefault="00550086">
            <w:pPr>
              <w:pStyle w:val="TableParagraph"/>
              <w:tabs>
                <w:tab w:val="left" w:pos="2233"/>
              </w:tabs>
              <w:ind w:left="824" w:right="98"/>
              <w:jc w:val="both"/>
              <w:rPr>
                <w:sz w:val="28"/>
              </w:rPr>
            </w:pPr>
            <w:r>
              <w:rPr>
                <w:sz w:val="28"/>
              </w:rPr>
              <w:t>that</w:t>
            </w:r>
            <w:r>
              <w:rPr>
                <w:sz w:val="28"/>
              </w:rPr>
              <w:tab/>
            </w:r>
            <w:r>
              <w:rPr>
                <w:spacing w:val="-3"/>
                <w:sz w:val="28"/>
              </w:rPr>
              <w:t xml:space="preserve">information </w:t>
            </w:r>
            <w:r>
              <w:rPr>
                <w:sz w:val="28"/>
              </w:rPr>
              <w:t>provided</w:t>
            </w:r>
            <w:r>
              <w:rPr>
                <w:spacing w:val="-16"/>
                <w:sz w:val="28"/>
              </w:rPr>
              <w:t xml:space="preserve"> </w:t>
            </w:r>
            <w:r>
              <w:rPr>
                <w:sz w:val="28"/>
              </w:rPr>
              <w:t>as</w:t>
            </w:r>
            <w:r>
              <w:rPr>
                <w:spacing w:val="-15"/>
                <w:sz w:val="28"/>
              </w:rPr>
              <w:t xml:space="preserve"> </w:t>
            </w:r>
            <w:r>
              <w:rPr>
                <w:sz w:val="28"/>
              </w:rPr>
              <w:t>to</w:t>
            </w:r>
            <w:r>
              <w:rPr>
                <w:spacing w:val="-16"/>
                <w:sz w:val="28"/>
              </w:rPr>
              <w:t xml:space="preserve"> </w:t>
            </w:r>
            <w:r>
              <w:rPr>
                <w:sz w:val="28"/>
              </w:rPr>
              <w:t>the</w:t>
            </w:r>
            <w:r>
              <w:rPr>
                <w:spacing w:val="-16"/>
                <w:sz w:val="28"/>
              </w:rPr>
              <w:t xml:space="preserve"> </w:t>
            </w:r>
            <w:r>
              <w:rPr>
                <w:sz w:val="28"/>
              </w:rPr>
              <w:t xml:space="preserve">debt is accurate. This </w:t>
            </w:r>
            <w:r>
              <w:rPr>
                <w:spacing w:val="-5"/>
                <w:sz w:val="28"/>
              </w:rPr>
              <w:t xml:space="preserve">is </w:t>
            </w:r>
            <w:r>
              <w:rPr>
                <w:sz w:val="28"/>
              </w:rPr>
              <w:t xml:space="preserve">done by giving </w:t>
            </w:r>
            <w:r>
              <w:rPr>
                <w:spacing w:val="-3"/>
                <w:sz w:val="28"/>
              </w:rPr>
              <w:t xml:space="preserve">notice </w:t>
            </w:r>
            <w:r>
              <w:rPr>
                <w:sz w:val="28"/>
              </w:rPr>
              <w:t>to the corporate</w:t>
            </w:r>
            <w:r>
              <w:rPr>
                <w:spacing w:val="-39"/>
                <w:sz w:val="28"/>
              </w:rPr>
              <w:t xml:space="preserve"> </w:t>
            </w:r>
            <w:r>
              <w:rPr>
                <w:spacing w:val="-3"/>
                <w:sz w:val="28"/>
              </w:rPr>
              <w:t xml:space="preserve">debtor </w:t>
            </w:r>
            <w:r>
              <w:rPr>
                <w:sz w:val="28"/>
              </w:rPr>
              <w:t xml:space="preserve">who then has </w:t>
            </w:r>
            <w:r>
              <w:rPr>
                <w:spacing w:val="-6"/>
                <w:sz w:val="28"/>
              </w:rPr>
              <w:t xml:space="preserve">an </w:t>
            </w:r>
            <w:r>
              <w:rPr>
                <w:sz w:val="28"/>
              </w:rPr>
              <w:t>opportunity to</w:t>
            </w:r>
            <w:r>
              <w:rPr>
                <w:sz w:val="28"/>
              </w:rPr>
              <w:t xml:space="preserve"> </w:t>
            </w:r>
            <w:r>
              <w:rPr>
                <w:spacing w:val="-3"/>
                <w:sz w:val="28"/>
              </w:rPr>
              <w:t xml:space="preserve">correct </w:t>
            </w:r>
            <w:r>
              <w:rPr>
                <w:sz w:val="28"/>
              </w:rPr>
              <w:t>such information.</w:t>
            </w:r>
          </w:p>
          <w:p w:rsidR="004021A5" w:rsidRDefault="004021A5">
            <w:pPr>
              <w:pStyle w:val="TableParagraph"/>
              <w:spacing w:before="1"/>
              <w:rPr>
                <w:b/>
                <w:sz w:val="28"/>
              </w:rPr>
            </w:pPr>
          </w:p>
          <w:p w:rsidR="004021A5" w:rsidRDefault="00550086">
            <w:pPr>
              <w:pStyle w:val="TableParagraph"/>
              <w:tabs>
                <w:tab w:val="left" w:pos="1616"/>
                <w:tab w:val="left" w:pos="1942"/>
                <w:tab w:val="left" w:pos="2213"/>
                <w:tab w:val="left" w:pos="2463"/>
                <w:tab w:val="left" w:pos="2533"/>
                <w:tab w:val="left" w:pos="2636"/>
                <w:tab w:val="left" w:pos="3024"/>
                <w:tab w:val="left" w:pos="3149"/>
                <w:tab w:val="left" w:pos="3225"/>
                <w:tab w:val="left" w:pos="3384"/>
                <w:tab w:val="left" w:pos="3460"/>
                <w:tab w:val="left" w:pos="3539"/>
              </w:tabs>
              <w:ind w:left="824" w:right="98"/>
              <w:rPr>
                <w:sz w:val="28"/>
              </w:rPr>
            </w:pPr>
            <w:r>
              <w:rPr>
                <w:sz w:val="28"/>
              </w:rPr>
              <w:t>Apart from the record maintained</w:t>
            </w:r>
            <w:r>
              <w:rPr>
                <w:sz w:val="28"/>
              </w:rPr>
              <w:tab/>
            </w:r>
            <w:r>
              <w:rPr>
                <w:sz w:val="28"/>
              </w:rPr>
              <w:tab/>
              <w:t>by</w:t>
            </w:r>
            <w:r>
              <w:rPr>
                <w:sz w:val="28"/>
              </w:rPr>
              <w:tab/>
            </w:r>
            <w:r>
              <w:rPr>
                <w:spacing w:val="-5"/>
                <w:sz w:val="28"/>
              </w:rPr>
              <w:t xml:space="preserve">such </w:t>
            </w:r>
            <w:r>
              <w:rPr>
                <w:sz w:val="28"/>
              </w:rPr>
              <w:t>utility,</w:t>
            </w:r>
            <w:r>
              <w:rPr>
                <w:sz w:val="28"/>
              </w:rPr>
              <w:tab/>
            </w:r>
            <w:r>
              <w:rPr>
                <w:sz w:val="28"/>
              </w:rPr>
              <w:tab/>
            </w:r>
            <w:r>
              <w:rPr>
                <w:sz w:val="28"/>
              </w:rPr>
              <w:tab/>
              <w:t>Form</w:t>
            </w:r>
            <w:r>
              <w:rPr>
                <w:sz w:val="28"/>
              </w:rPr>
              <w:tab/>
            </w:r>
            <w:r>
              <w:rPr>
                <w:sz w:val="28"/>
              </w:rPr>
              <w:tab/>
            </w:r>
            <w:r>
              <w:rPr>
                <w:sz w:val="28"/>
              </w:rPr>
              <w:tab/>
            </w:r>
            <w:r>
              <w:rPr>
                <w:sz w:val="28"/>
              </w:rPr>
              <w:tab/>
            </w:r>
            <w:r>
              <w:rPr>
                <w:sz w:val="28"/>
              </w:rPr>
              <w:tab/>
            </w:r>
            <w:r>
              <w:rPr>
                <w:sz w:val="28"/>
              </w:rPr>
              <w:tab/>
            </w:r>
            <w:r>
              <w:rPr>
                <w:spacing w:val="-17"/>
                <w:sz w:val="28"/>
              </w:rPr>
              <w:t xml:space="preserve">I </w:t>
            </w:r>
            <w:r>
              <w:rPr>
                <w:sz w:val="28"/>
              </w:rPr>
              <w:t>appended</w:t>
            </w:r>
            <w:r>
              <w:rPr>
                <w:sz w:val="28"/>
              </w:rPr>
              <w:tab/>
            </w:r>
            <w:r>
              <w:rPr>
                <w:sz w:val="28"/>
              </w:rPr>
              <w:tab/>
            </w:r>
            <w:r>
              <w:rPr>
                <w:sz w:val="28"/>
              </w:rPr>
              <w:tab/>
              <w:t>to</w:t>
            </w:r>
            <w:r>
              <w:rPr>
                <w:sz w:val="28"/>
              </w:rPr>
              <w:tab/>
            </w:r>
            <w:r>
              <w:rPr>
                <w:sz w:val="28"/>
              </w:rPr>
              <w:tab/>
            </w:r>
            <w:r>
              <w:rPr>
                <w:sz w:val="28"/>
              </w:rPr>
              <w:tab/>
            </w:r>
            <w:r>
              <w:rPr>
                <w:spacing w:val="-6"/>
                <w:sz w:val="28"/>
              </w:rPr>
              <w:t xml:space="preserve">the </w:t>
            </w:r>
            <w:r>
              <w:rPr>
                <w:sz w:val="28"/>
              </w:rPr>
              <w:t>Insolvency</w:t>
            </w:r>
            <w:r>
              <w:rPr>
                <w:sz w:val="28"/>
              </w:rPr>
              <w:tab/>
            </w:r>
            <w:r>
              <w:rPr>
                <w:sz w:val="28"/>
              </w:rPr>
              <w:tab/>
            </w:r>
            <w:r>
              <w:rPr>
                <w:sz w:val="28"/>
              </w:rPr>
              <w:tab/>
            </w:r>
            <w:r>
              <w:rPr>
                <w:sz w:val="28"/>
              </w:rPr>
              <w:tab/>
            </w:r>
            <w:r>
              <w:rPr>
                <w:sz w:val="28"/>
              </w:rPr>
              <w:tab/>
            </w:r>
            <w:r>
              <w:rPr>
                <w:sz w:val="28"/>
              </w:rPr>
              <w:tab/>
            </w:r>
            <w:r>
              <w:rPr>
                <w:spacing w:val="-6"/>
                <w:sz w:val="28"/>
              </w:rPr>
              <w:t xml:space="preserve">and </w:t>
            </w:r>
            <w:r>
              <w:rPr>
                <w:sz w:val="28"/>
              </w:rPr>
              <w:t>Bankruptcy (Application</w:t>
            </w:r>
            <w:r>
              <w:rPr>
                <w:sz w:val="28"/>
              </w:rPr>
              <w:tab/>
            </w:r>
            <w:r>
              <w:rPr>
                <w:sz w:val="28"/>
              </w:rPr>
              <w:tab/>
            </w:r>
            <w:r>
              <w:rPr>
                <w:sz w:val="28"/>
              </w:rPr>
              <w:tab/>
            </w:r>
            <w:r>
              <w:rPr>
                <w:sz w:val="28"/>
              </w:rPr>
              <w:tab/>
            </w:r>
            <w:r>
              <w:rPr>
                <w:sz w:val="28"/>
              </w:rPr>
              <w:tab/>
            </w:r>
            <w:r>
              <w:rPr>
                <w:sz w:val="28"/>
              </w:rPr>
              <w:tab/>
            </w:r>
            <w:r>
              <w:rPr>
                <w:sz w:val="28"/>
              </w:rPr>
              <w:tab/>
            </w:r>
            <w:r>
              <w:rPr>
                <w:spacing w:val="-9"/>
                <w:sz w:val="28"/>
              </w:rPr>
              <w:t xml:space="preserve">to </w:t>
            </w:r>
            <w:r>
              <w:rPr>
                <w:sz w:val="28"/>
              </w:rPr>
              <w:t xml:space="preserve">Adjudicating </w:t>
            </w:r>
            <w:r>
              <w:rPr>
                <w:spacing w:val="-3"/>
                <w:sz w:val="28"/>
              </w:rPr>
              <w:t xml:space="preserve">Authority) </w:t>
            </w:r>
            <w:r>
              <w:rPr>
                <w:sz w:val="28"/>
              </w:rPr>
              <w:t xml:space="preserve">Rules, 2016, makes it clear that the </w:t>
            </w:r>
            <w:r>
              <w:rPr>
                <w:spacing w:val="-3"/>
                <w:sz w:val="28"/>
              </w:rPr>
              <w:t xml:space="preserve">following </w:t>
            </w:r>
            <w:r>
              <w:rPr>
                <w:sz w:val="28"/>
              </w:rPr>
              <w:t>are</w:t>
            </w:r>
            <w:r>
              <w:rPr>
                <w:sz w:val="28"/>
              </w:rPr>
              <w:tab/>
              <w:t>other</w:t>
            </w:r>
            <w:r>
              <w:rPr>
                <w:sz w:val="28"/>
              </w:rPr>
              <w:tab/>
            </w:r>
            <w:r>
              <w:rPr>
                <w:sz w:val="28"/>
              </w:rPr>
              <w:tab/>
            </w:r>
            <w:r>
              <w:rPr>
                <w:sz w:val="28"/>
              </w:rPr>
              <w:tab/>
            </w:r>
            <w:r>
              <w:rPr>
                <w:spacing w:val="-4"/>
                <w:sz w:val="28"/>
              </w:rPr>
              <w:t xml:space="preserve">sources </w:t>
            </w:r>
            <w:r>
              <w:rPr>
                <w:sz w:val="28"/>
              </w:rPr>
              <w:t>which</w:t>
            </w:r>
            <w:r>
              <w:rPr>
                <w:sz w:val="28"/>
              </w:rPr>
              <w:tab/>
            </w:r>
            <w:r>
              <w:rPr>
                <w:sz w:val="28"/>
              </w:rPr>
              <w:tab/>
              <w:t>evidence</w:t>
            </w:r>
            <w:r>
              <w:rPr>
                <w:sz w:val="28"/>
              </w:rPr>
              <w:tab/>
            </w:r>
            <w:r>
              <w:rPr>
                <w:sz w:val="28"/>
              </w:rPr>
              <w:tab/>
            </w:r>
            <w:r>
              <w:rPr>
                <w:sz w:val="28"/>
              </w:rPr>
              <w:tab/>
            </w:r>
            <w:r>
              <w:rPr>
                <w:sz w:val="28"/>
              </w:rPr>
              <w:tab/>
            </w:r>
            <w:r>
              <w:rPr>
                <w:spacing w:val="-16"/>
                <w:sz w:val="28"/>
              </w:rPr>
              <w:t xml:space="preserve">a </w:t>
            </w:r>
            <w:r>
              <w:rPr>
                <w:sz w:val="28"/>
              </w:rPr>
              <w:t>financial</w:t>
            </w:r>
            <w:r>
              <w:rPr>
                <w:spacing w:val="-3"/>
                <w:sz w:val="28"/>
              </w:rPr>
              <w:t xml:space="preserve"> </w:t>
            </w:r>
            <w:r>
              <w:rPr>
                <w:sz w:val="28"/>
              </w:rPr>
              <w:t>debt:</w:t>
            </w:r>
          </w:p>
          <w:p w:rsidR="004021A5" w:rsidRDefault="004021A5">
            <w:pPr>
              <w:pStyle w:val="TableParagraph"/>
              <w:rPr>
                <w:b/>
                <w:sz w:val="28"/>
              </w:rPr>
            </w:pPr>
          </w:p>
          <w:p w:rsidR="004021A5" w:rsidRDefault="00550086">
            <w:pPr>
              <w:pStyle w:val="TableParagraph"/>
              <w:numPr>
                <w:ilvl w:val="0"/>
                <w:numId w:val="15"/>
              </w:numPr>
              <w:tabs>
                <w:tab w:val="left" w:pos="825"/>
              </w:tabs>
              <w:ind w:right="99"/>
              <w:jc w:val="both"/>
              <w:rPr>
                <w:sz w:val="28"/>
              </w:rPr>
            </w:pPr>
            <w:r>
              <w:rPr>
                <w:sz w:val="28"/>
              </w:rPr>
              <w:t>Particulars of security held, if any, the date</w:t>
            </w:r>
            <w:r>
              <w:rPr>
                <w:spacing w:val="-49"/>
                <w:sz w:val="28"/>
              </w:rPr>
              <w:t xml:space="preserve"> </w:t>
            </w:r>
            <w:r>
              <w:rPr>
                <w:sz w:val="28"/>
              </w:rPr>
              <w:t>of its creation, its estimated value as</w:t>
            </w:r>
            <w:r>
              <w:rPr>
                <w:spacing w:val="-30"/>
                <w:sz w:val="28"/>
              </w:rPr>
              <w:t xml:space="preserve"> </w:t>
            </w:r>
            <w:r>
              <w:rPr>
                <w:spacing w:val="-4"/>
                <w:sz w:val="28"/>
              </w:rPr>
              <w:t xml:space="preserve">per </w:t>
            </w:r>
            <w:r>
              <w:rPr>
                <w:sz w:val="28"/>
              </w:rPr>
              <w:t>the</w:t>
            </w:r>
            <w:r>
              <w:rPr>
                <w:spacing w:val="-3"/>
                <w:sz w:val="28"/>
              </w:rPr>
              <w:t xml:space="preserve"> </w:t>
            </w:r>
            <w:r>
              <w:rPr>
                <w:sz w:val="28"/>
              </w:rPr>
              <w:t>creditor;</w:t>
            </w:r>
          </w:p>
          <w:p w:rsidR="004021A5" w:rsidRDefault="00550086">
            <w:pPr>
              <w:pStyle w:val="TableParagraph"/>
              <w:numPr>
                <w:ilvl w:val="0"/>
                <w:numId w:val="15"/>
              </w:numPr>
              <w:tabs>
                <w:tab w:val="left" w:pos="825"/>
                <w:tab w:val="left" w:pos="3381"/>
              </w:tabs>
              <w:spacing w:before="6" w:line="322" w:lineRule="exact"/>
              <w:ind w:right="99"/>
              <w:jc w:val="both"/>
              <w:rPr>
                <w:sz w:val="28"/>
              </w:rPr>
            </w:pPr>
            <w:r>
              <w:rPr>
                <w:sz w:val="28"/>
              </w:rPr>
              <w:t>Certificate</w:t>
            </w:r>
            <w:r>
              <w:rPr>
                <w:sz w:val="28"/>
              </w:rPr>
              <w:tab/>
            </w:r>
            <w:r>
              <w:rPr>
                <w:spacing w:val="-8"/>
                <w:sz w:val="28"/>
              </w:rPr>
              <w:t xml:space="preserve">of </w:t>
            </w:r>
            <w:r>
              <w:rPr>
                <w:sz w:val="28"/>
              </w:rPr>
              <w:t>registration of</w:t>
            </w:r>
            <w:r>
              <w:rPr>
                <w:spacing w:val="7"/>
                <w:sz w:val="28"/>
              </w:rPr>
              <w:t xml:space="preserve"> </w:t>
            </w:r>
            <w:r>
              <w:rPr>
                <w:spacing w:val="-3"/>
                <w:sz w:val="28"/>
              </w:rPr>
              <w:t>charge</w:t>
            </w:r>
          </w:p>
        </w:tc>
        <w:tc>
          <w:tcPr>
            <w:tcW w:w="3421" w:type="dxa"/>
          </w:tcPr>
          <w:p w:rsidR="004021A5" w:rsidRDefault="004021A5">
            <w:pPr>
              <w:pStyle w:val="TableParagraph"/>
              <w:spacing w:before="10"/>
              <w:rPr>
                <w:b/>
                <w:sz w:val="27"/>
              </w:rPr>
            </w:pPr>
          </w:p>
          <w:p w:rsidR="004021A5" w:rsidRDefault="00550086">
            <w:pPr>
              <w:pStyle w:val="TableParagraph"/>
              <w:numPr>
                <w:ilvl w:val="0"/>
                <w:numId w:val="14"/>
              </w:numPr>
              <w:tabs>
                <w:tab w:val="left" w:pos="827"/>
                <w:tab w:val="left" w:pos="1989"/>
                <w:tab w:val="left" w:pos="3153"/>
              </w:tabs>
              <w:ind w:right="97"/>
              <w:jc w:val="both"/>
              <w:rPr>
                <w:sz w:val="28"/>
              </w:rPr>
            </w:pPr>
            <w:r>
              <w:rPr>
                <w:sz w:val="28"/>
              </w:rPr>
              <w:t>Most of the sources evidencing</w:t>
            </w:r>
            <w:r>
              <w:rPr>
                <w:sz w:val="28"/>
              </w:rPr>
              <w:tab/>
            </w:r>
            <w:r>
              <w:rPr>
                <w:spacing w:val="-16"/>
                <w:sz w:val="28"/>
              </w:rPr>
              <w:t xml:space="preserve">a </w:t>
            </w:r>
            <w:r>
              <w:rPr>
                <w:sz w:val="28"/>
              </w:rPr>
              <w:t xml:space="preserve">financial debt </w:t>
            </w:r>
            <w:r>
              <w:rPr>
                <w:spacing w:val="-9"/>
                <w:sz w:val="28"/>
              </w:rPr>
              <w:t xml:space="preserve">as </w:t>
            </w:r>
            <w:r>
              <w:rPr>
                <w:sz w:val="28"/>
              </w:rPr>
              <w:t xml:space="preserve">listed do not </w:t>
            </w:r>
            <w:r>
              <w:rPr>
                <w:spacing w:val="-4"/>
                <w:sz w:val="28"/>
              </w:rPr>
              <w:t xml:space="preserve">apply </w:t>
            </w:r>
            <w:r>
              <w:rPr>
                <w:sz w:val="28"/>
              </w:rPr>
              <w:t>to</w:t>
            </w:r>
            <w:r>
              <w:rPr>
                <w:sz w:val="28"/>
              </w:rPr>
              <w:tab/>
            </w:r>
            <w:r>
              <w:rPr>
                <w:spacing w:val="-3"/>
                <w:sz w:val="28"/>
              </w:rPr>
              <w:t xml:space="preserve">real-estate </w:t>
            </w:r>
            <w:r>
              <w:rPr>
                <w:sz w:val="28"/>
              </w:rPr>
              <w:t>allottees.</w:t>
            </w:r>
          </w:p>
        </w:tc>
      </w:tr>
    </w:tbl>
    <w:p w:rsidR="004021A5" w:rsidRDefault="004021A5">
      <w:pPr>
        <w:jc w:val="both"/>
        <w:rPr>
          <w:sz w:val="28"/>
        </w:rPr>
        <w:sectPr w:rsidR="004021A5">
          <w:pgSz w:w="11910" w:h="16840"/>
          <w:pgMar w:top="1420" w:right="1220" w:bottom="1120" w:left="940" w:header="0" w:footer="920" w:gutter="0"/>
          <w:cols w:space="720"/>
        </w:sectPr>
      </w:pPr>
    </w:p>
    <w:tbl>
      <w:tblPr>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4"/>
        <w:gridCol w:w="3729"/>
        <w:gridCol w:w="3421"/>
      </w:tblGrid>
      <w:tr w:rsidR="004021A5">
        <w:trPr>
          <w:trHeight w:val="13847"/>
        </w:trPr>
        <w:tc>
          <w:tcPr>
            <w:tcW w:w="934" w:type="dxa"/>
          </w:tcPr>
          <w:p w:rsidR="004021A5" w:rsidRDefault="004021A5">
            <w:pPr>
              <w:pStyle w:val="TableParagraph"/>
              <w:rPr>
                <w:rFonts w:ascii="Times New Roman"/>
                <w:sz w:val="28"/>
              </w:rPr>
            </w:pPr>
          </w:p>
        </w:tc>
        <w:tc>
          <w:tcPr>
            <w:tcW w:w="3729" w:type="dxa"/>
          </w:tcPr>
          <w:p w:rsidR="004021A5" w:rsidRDefault="00550086">
            <w:pPr>
              <w:pStyle w:val="TableParagraph"/>
              <w:ind w:left="824" w:right="96"/>
              <w:jc w:val="both"/>
              <w:rPr>
                <w:sz w:val="28"/>
              </w:rPr>
            </w:pPr>
            <w:r>
              <w:rPr>
                <w:sz w:val="28"/>
              </w:rPr>
              <w:t>issued by the registrar of companies (if the corporate debtor is a company);</w:t>
            </w:r>
          </w:p>
          <w:p w:rsidR="004021A5" w:rsidRDefault="00550086">
            <w:pPr>
              <w:pStyle w:val="TableParagraph"/>
              <w:numPr>
                <w:ilvl w:val="0"/>
                <w:numId w:val="13"/>
              </w:numPr>
              <w:tabs>
                <w:tab w:val="left" w:pos="825"/>
              </w:tabs>
              <w:ind w:right="98"/>
              <w:jc w:val="both"/>
              <w:rPr>
                <w:sz w:val="28"/>
              </w:rPr>
            </w:pPr>
            <w:r>
              <w:rPr>
                <w:sz w:val="28"/>
              </w:rPr>
              <w:t xml:space="preserve">Order of a </w:t>
            </w:r>
            <w:r>
              <w:rPr>
                <w:spacing w:val="-3"/>
                <w:sz w:val="28"/>
              </w:rPr>
              <w:t xml:space="preserve">court, </w:t>
            </w:r>
            <w:r>
              <w:rPr>
                <w:sz w:val="28"/>
              </w:rPr>
              <w:t xml:space="preserve">tribunal or </w:t>
            </w:r>
            <w:r>
              <w:rPr>
                <w:spacing w:val="-3"/>
                <w:sz w:val="28"/>
              </w:rPr>
              <w:t xml:space="preserve">arbitral </w:t>
            </w:r>
            <w:r>
              <w:rPr>
                <w:sz w:val="28"/>
              </w:rPr>
              <w:t xml:space="preserve">panel adjudicating </w:t>
            </w:r>
            <w:r>
              <w:rPr>
                <w:spacing w:val="-6"/>
                <w:sz w:val="28"/>
              </w:rPr>
              <w:t xml:space="preserve">on </w:t>
            </w:r>
            <w:r>
              <w:rPr>
                <w:sz w:val="28"/>
              </w:rPr>
              <w:t>the</w:t>
            </w:r>
            <w:r>
              <w:rPr>
                <w:spacing w:val="-1"/>
                <w:sz w:val="28"/>
              </w:rPr>
              <w:t xml:space="preserve"> </w:t>
            </w:r>
            <w:r>
              <w:rPr>
                <w:sz w:val="28"/>
              </w:rPr>
              <w:t>default;</w:t>
            </w:r>
          </w:p>
          <w:p w:rsidR="004021A5" w:rsidRDefault="00550086">
            <w:pPr>
              <w:pStyle w:val="TableParagraph"/>
              <w:numPr>
                <w:ilvl w:val="0"/>
                <w:numId w:val="13"/>
              </w:numPr>
              <w:tabs>
                <w:tab w:val="left" w:pos="825"/>
              </w:tabs>
              <w:spacing w:line="242" w:lineRule="auto"/>
              <w:ind w:right="100"/>
              <w:jc w:val="both"/>
              <w:rPr>
                <w:sz w:val="28"/>
              </w:rPr>
            </w:pPr>
            <w:r>
              <w:rPr>
                <w:sz w:val="28"/>
              </w:rPr>
              <w:t>Record of default with the information</w:t>
            </w:r>
            <w:r>
              <w:rPr>
                <w:spacing w:val="-5"/>
                <w:sz w:val="28"/>
              </w:rPr>
              <w:t xml:space="preserve"> </w:t>
            </w:r>
            <w:r>
              <w:rPr>
                <w:sz w:val="28"/>
              </w:rPr>
              <w:t>utility;</w:t>
            </w:r>
          </w:p>
          <w:p w:rsidR="004021A5" w:rsidRDefault="00550086">
            <w:pPr>
              <w:pStyle w:val="TableParagraph"/>
              <w:numPr>
                <w:ilvl w:val="0"/>
                <w:numId w:val="13"/>
              </w:numPr>
              <w:tabs>
                <w:tab w:val="left" w:pos="825"/>
              </w:tabs>
              <w:ind w:right="98"/>
              <w:jc w:val="both"/>
              <w:rPr>
                <w:sz w:val="28"/>
              </w:rPr>
            </w:pPr>
            <w:r>
              <w:rPr>
                <w:sz w:val="28"/>
              </w:rPr>
              <w:t xml:space="preserve">Details of succession certificate, or probate of a will, or letter of administration, </w:t>
            </w:r>
            <w:r>
              <w:rPr>
                <w:spacing w:val="-7"/>
                <w:sz w:val="28"/>
              </w:rPr>
              <w:t xml:space="preserve">or </w:t>
            </w:r>
            <w:r>
              <w:rPr>
                <w:sz w:val="28"/>
              </w:rPr>
              <w:t xml:space="preserve">court decree (as may be applicable), </w:t>
            </w:r>
            <w:r>
              <w:rPr>
                <w:spacing w:val="-4"/>
                <w:sz w:val="28"/>
              </w:rPr>
              <w:t xml:space="preserve">under </w:t>
            </w:r>
            <w:r>
              <w:rPr>
                <w:sz w:val="28"/>
              </w:rPr>
              <w:t>the Indian Succession Act,</w:t>
            </w:r>
            <w:r>
              <w:rPr>
                <w:spacing w:val="-2"/>
                <w:sz w:val="28"/>
              </w:rPr>
              <w:t xml:space="preserve"> </w:t>
            </w:r>
            <w:r>
              <w:rPr>
                <w:sz w:val="28"/>
              </w:rPr>
              <w:t>1925;</w:t>
            </w:r>
          </w:p>
          <w:p w:rsidR="004021A5" w:rsidRDefault="00550086">
            <w:pPr>
              <w:pStyle w:val="TableParagraph"/>
              <w:numPr>
                <w:ilvl w:val="0"/>
                <w:numId w:val="13"/>
              </w:numPr>
              <w:tabs>
                <w:tab w:val="left" w:pos="825"/>
              </w:tabs>
              <w:ind w:right="98"/>
              <w:jc w:val="both"/>
              <w:rPr>
                <w:sz w:val="28"/>
              </w:rPr>
            </w:pPr>
            <w:r>
              <w:rPr>
                <w:sz w:val="28"/>
              </w:rPr>
              <w:t>The latest and complete copy of the financial</w:t>
            </w:r>
            <w:r>
              <w:rPr>
                <w:spacing w:val="63"/>
                <w:sz w:val="28"/>
              </w:rPr>
              <w:t xml:space="preserve"> </w:t>
            </w:r>
            <w:r>
              <w:rPr>
                <w:sz w:val="28"/>
              </w:rPr>
              <w:t>contract</w:t>
            </w:r>
          </w:p>
          <w:p w:rsidR="004021A5" w:rsidRDefault="00550086">
            <w:pPr>
              <w:pStyle w:val="TableParagraph"/>
              <w:tabs>
                <w:tab w:val="left" w:pos="3336"/>
              </w:tabs>
              <w:spacing w:line="321" w:lineRule="exact"/>
              <w:ind w:left="824"/>
              <w:jc w:val="both"/>
              <w:rPr>
                <w:sz w:val="28"/>
              </w:rPr>
            </w:pPr>
            <w:r>
              <w:rPr>
                <w:sz w:val="28"/>
              </w:rPr>
              <w:t>reflecting</w:t>
            </w:r>
            <w:r>
              <w:rPr>
                <w:sz w:val="28"/>
              </w:rPr>
              <w:tab/>
              <w:t>all</w:t>
            </w:r>
          </w:p>
          <w:p w:rsidR="004021A5" w:rsidRDefault="00550086">
            <w:pPr>
              <w:pStyle w:val="TableParagraph"/>
              <w:ind w:left="824" w:right="98"/>
              <w:jc w:val="both"/>
              <w:rPr>
                <w:sz w:val="28"/>
              </w:rPr>
            </w:pPr>
            <w:r>
              <w:rPr>
                <w:sz w:val="28"/>
              </w:rPr>
              <w:t>amendments and waiver</w:t>
            </w:r>
            <w:r>
              <w:rPr>
                <w:sz w:val="28"/>
              </w:rPr>
              <w:t>s to date;</w:t>
            </w:r>
          </w:p>
          <w:p w:rsidR="004021A5" w:rsidRDefault="00550086">
            <w:pPr>
              <w:pStyle w:val="TableParagraph"/>
              <w:numPr>
                <w:ilvl w:val="0"/>
                <w:numId w:val="13"/>
              </w:numPr>
              <w:tabs>
                <w:tab w:val="left" w:pos="825"/>
              </w:tabs>
              <w:ind w:right="99"/>
              <w:jc w:val="both"/>
              <w:rPr>
                <w:sz w:val="28"/>
              </w:rPr>
            </w:pPr>
            <w:r>
              <w:rPr>
                <w:sz w:val="28"/>
              </w:rPr>
              <w:t xml:space="preserve">A record of default as available with </w:t>
            </w:r>
            <w:r>
              <w:rPr>
                <w:spacing w:val="-4"/>
                <w:sz w:val="28"/>
              </w:rPr>
              <w:t xml:space="preserve">any </w:t>
            </w:r>
            <w:r>
              <w:rPr>
                <w:sz w:val="28"/>
              </w:rPr>
              <w:t xml:space="preserve">credit </w:t>
            </w:r>
            <w:r>
              <w:rPr>
                <w:spacing w:val="-3"/>
                <w:sz w:val="28"/>
              </w:rPr>
              <w:t xml:space="preserve">information </w:t>
            </w:r>
            <w:r>
              <w:rPr>
                <w:sz w:val="28"/>
              </w:rPr>
              <w:t>company;</w:t>
            </w:r>
          </w:p>
          <w:p w:rsidR="004021A5" w:rsidRDefault="00550086">
            <w:pPr>
              <w:pStyle w:val="TableParagraph"/>
              <w:numPr>
                <w:ilvl w:val="0"/>
                <w:numId w:val="13"/>
              </w:numPr>
              <w:tabs>
                <w:tab w:val="left" w:pos="825"/>
                <w:tab w:val="left" w:pos="2840"/>
              </w:tabs>
              <w:ind w:right="98"/>
              <w:jc w:val="both"/>
              <w:rPr>
                <w:sz w:val="28"/>
              </w:rPr>
            </w:pPr>
            <w:r>
              <w:rPr>
                <w:sz w:val="28"/>
              </w:rPr>
              <w:t xml:space="preserve">Copies of entries in a bankers book </w:t>
            </w:r>
            <w:r>
              <w:rPr>
                <w:spacing w:val="-8"/>
                <w:sz w:val="28"/>
              </w:rPr>
              <w:t xml:space="preserve">in </w:t>
            </w:r>
            <w:r>
              <w:rPr>
                <w:sz w:val="28"/>
              </w:rPr>
              <w:t>accordance with the Bankers</w:t>
            </w:r>
            <w:r>
              <w:rPr>
                <w:sz w:val="28"/>
              </w:rPr>
              <w:tab/>
            </w:r>
            <w:r>
              <w:rPr>
                <w:spacing w:val="-5"/>
                <w:sz w:val="28"/>
              </w:rPr>
              <w:t xml:space="preserve">Books </w:t>
            </w:r>
            <w:r>
              <w:rPr>
                <w:sz w:val="28"/>
              </w:rPr>
              <w:t>Evidence Act,</w:t>
            </w:r>
            <w:r>
              <w:rPr>
                <w:spacing w:val="-5"/>
                <w:sz w:val="28"/>
              </w:rPr>
              <w:t xml:space="preserve"> </w:t>
            </w:r>
            <w:r>
              <w:rPr>
                <w:sz w:val="28"/>
              </w:rPr>
              <w:t>1891.”</w:t>
            </w:r>
          </w:p>
          <w:p w:rsidR="004021A5" w:rsidRDefault="004021A5">
            <w:pPr>
              <w:pStyle w:val="TableParagraph"/>
              <w:spacing w:before="5"/>
              <w:rPr>
                <w:b/>
                <w:sz w:val="27"/>
              </w:rPr>
            </w:pPr>
          </w:p>
          <w:p w:rsidR="004021A5" w:rsidRDefault="00550086">
            <w:pPr>
              <w:pStyle w:val="TableParagraph"/>
              <w:spacing w:before="1"/>
              <w:ind w:left="464"/>
              <w:rPr>
                <w:i/>
                <w:sz w:val="28"/>
              </w:rPr>
            </w:pPr>
            <w:r>
              <w:rPr>
                <w:sz w:val="28"/>
              </w:rPr>
              <w:t>[</w:t>
            </w:r>
            <w:r>
              <w:rPr>
                <w:i/>
                <w:sz w:val="28"/>
                <w:u w:val="thick"/>
              </w:rPr>
              <w:t>Para 48, 49</w:t>
            </w:r>
            <w:r>
              <w:rPr>
                <w:i/>
                <w:sz w:val="28"/>
              </w:rPr>
              <w:t>]</w:t>
            </w: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550086">
            <w:pPr>
              <w:pStyle w:val="TableParagraph"/>
              <w:numPr>
                <w:ilvl w:val="0"/>
                <w:numId w:val="12"/>
              </w:numPr>
              <w:tabs>
                <w:tab w:val="left" w:pos="353"/>
              </w:tabs>
              <w:spacing w:before="253"/>
              <w:ind w:hanging="249"/>
              <w:rPr>
                <w:sz w:val="28"/>
              </w:rPr>
            </w:pPr>
            <w:r>
              <w:rPr>
                <w:sz w:val="28"/>
                <w:u w:val="thick"/>
              </w:rPr>
              <w:t>With respect to</w:t>
            </w:r>
            <w:r>
              <w:rPr>
                <w:spacing w:val="-9"/>
                <w:sz w:val="28"/>
                <w:u w:val="thick"/>
              </w:rPr>
              <w:t xml:space="preserve"> </w:t>
            </w:r>
            <w:r>
              <w:rPr>
                <w:sz w:val="28"/>
                <w:u w:val="thick"/>
              </w:rPr>
              <w:t>set-offs</w:t>
            </w:r>
            <w:r>
              <w:rPr>
                <w:sz w:val="28"/>
              </w:rPr>
              <w:t>:</w:t>
            </w:r>
          </w:p>
          <w:p w:rsidR="004021A5" w:rsidRDefault="004021A5">
            <w:pPr>
              <w:pStyle w:val="TableParagraph"/>
              <w:spacing w:before="7"/>
              <w:rPr>
                <w:b/>
                <w:sz w:val="28"/>
              </w:rPr>
            </w:pPr>
          </w:p>
          <w:p w:rsidR="004021A5" w:rsidRDefault="00550086">
            <w:pPr>
              <w:pStyle w:val="TableParagraph"/>
              <w:spacing w:line="322" w:lineRule="exact"/>
              <w:ind w:left="104" w:right="93"/>
              <w:rPr>
                <w:sz w:val="28"/>
              </w:rPr>
            </w:pPr>
            <w:r>
              <w:rPr>
                <w:sz w:val="28"/>
              </w:rPr>
              <w:t>“a set-off of amounts due from</w:t>
            </w:r>
            <w:r>
              <w:rPr>
                <w:spacing w:val="42"/>
                <w:sz w:val="28"/>
              </w:rPr>
              <w:t xml:space="preserve"> </w:t>
            </w:r>
            <w:r>
              <w:rPr>
                <w:sz w:val="28"/>
              </w:rPr>
              <w:t>financial</w:t>
            </w:r>
            <w:r>
              <w:rPr>
                <w:spacing w:val="42"/>
                <w:sz w:val="28"/>
              </w:rPr>
              <w:t xml:space="preserve"> </w:t>
            </w:r>
            <w:r>
              <w:rPr>
                <w:sz w:val="28"/>
              </w:rPr>
              <w:t>creditors</w:t>
            </w:r>
            <w:r>
              <w:rPr>
                <w:spacing w:val="44"/>
                <w:sz w:val="28"/>
              </w:rPr>
              <w:t xml:space="preserve"> </w:t>
            </w:r>
            <w:r>
              <w:rPr>
                <w:sz w:val="28"/>
              </w:rPr>
              <w:t>is</w:t>
            </w:r>
            <w:r>
              <w:rPr>
                <w:spacing w:val="43"/>
                <w:sz w:val="28"/>
              </w:rPr>
              <w:t xml:space="preserve"> </w:t>
            </w:r>
            <w:r>
              <w:rPr>
                <w:sz w:val="28"/>
              </w:rPr>
              <w:t>a</w:t>
            </w:r>
          </w:p>
        </w:tc>
        <w:tc>
          <w:tcPr>
            <w:tcW w:w="3421" w:type="dxa"/>
          </w:tcPr>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4021A5">
            <w:pPr>
              <w:pStyle w:val="TableParagraph"/>
              <w:rPr>
                <w:b/>
                <w:sz w:val="30"/>
              </w:rPr>
            </w:pPr>
          </w:p>
          <w:p w:rsidR="004021A5" w:rsidRDefault="00550086">
            <w:pPr>
              <w:pStyle w:val="TableParagraph"/>
              <w:numPr>
                <w:ilvl w:val="0"/>
                <w:numId w:val="11"/>
              </w:numPr>
              <w:tabs>
                <w:tab w:val="left" w:pos="338"/>
              </w:tabs>
              <w:spacing w:before="185"/>
              <w:ind w:right="96" w:firstLine="0"/>
              <w:jc w:val="both"/>
              <w:rPr>
                <w:sz w:val="28"/>
              </w:rPr>
            </w:pPr>
            <w:r>
              <w:rPr>
                <w:sz w:val="28"/>
              </w:rPr>
              <w:t>In</w:t>
            </w:r>
            <w:r>
              <w:rPr>
                <w:spacing w:val="-23"/>
                <w:sz w:val="28"/>
              </w:rPr>
              <w:t xml:space="preserve"> </w:t>
            </w:r>
            <w:r>
              <w:rPr>
                <w:sz w:val="28"/>
              </w:rPr>
              <w:t>the</w:t>
            </w:r>
            <w:r>
              <w:rPr>
                <w:spacing w:val="-22"/>
                <w:sz w:val="28"/>
              </w:rPr>
              <w:t xml:space="preserve"> </w:t>
            </w:r>
            <w:r>
              <w:rPr>
                <w:sz w:val="28"/>
              </w:rPr>
              <w:t>case</w:t>
            </w:r>
            <w:r>
              <w:rPr>
                <w:spacing w:val="-20"/>
                <w:sz w:val="28"/>
              </w:rPr>
              <w:t xml:space="preserve"> </w:t>
            </w:r>
            <w:r>
              <w:rPr>
                <w:sz w:val="28"/>
              </w:rPr>
              <w:t>of</w:t>
            </w:r>
            <w:r>
              <w:rPr>
                <w:spacing w:val="-18"/>
                <w:sz w:val="28"/>
              </w:rPr>
              <w:t xml:space="preserve"> </w:t>
            </w:r>
            <w:r>
              <w:rPr>
                <w:sz w:val="28"/>
              </w:rPr>
              <w:t>real</w:t>
            </w:r>
            <w:r>
              <w:rPr>
                <w:spacing w:val="-22"/>
                <w:sz w:val="28"/>
              </w:rPr>
              <w:t xml:space="preserve"> </w:t>
            </w:r>
            <w:r>
              <w:rPr>
                <w:sz w:val="28"/>
              </w:rPr>
              <w:t xml:space="preserve">estate allottees, amounts </w:t>
            </w:r>
            <w:r>
              <w:rPr>
                <w:spacing w:val="-5"/>
                <w:sz w:val="28"/>
              </w:rPr>
              <w:t xml:space="preserve">are </w:t>
            </w:r>
            <w:r>
              <w:rPr>
                <w:sz w:val="28"/>
              </w:rPr>
              <w:t xml:space="preserve">also due and payable </w:t>
            </w:r>
            <w:r>
              <w:rPr>
                <w:spacing w:val="-7"/>
                <w:sz w:val="28"/>
              </w:rPr>
              <w:t xml:space="preserve">by </w:t>
            </w:r>
            <w:r>
              <w:rPr>
                <w:sz w:val="28"/>
              </w:rPr>
              <w:t xml:space="preserve">the allottees to the developer         –       </w:t>
            </w:r>
            <w:r>
              <w:rPr>
                <w:spacing w:val="49"/>
                <w:sz w:val="28"/>
              </w:rPr>
              <w:t xml:space="preserve"> </w:t>
            </w:r>
            <w:r>
              <w:rPr>
                <w:spacing w:val="-4"/>
                <w:sz w:val="28"/>
              </w:rPr>
              <w:t>i.e.,</w:t>
            </w:r>
          </w:p>
          <w:p w:rsidR="004021A5" w:rsidRDefault="00550086">
            <w:pPr>
              <w:pStyle w:val="TableParagraph"/>
              <w:spacing w:before="1" w:line="302" w:lineRule="exact"/>
              <w:ind w:left="106"/>
              <w:jc w:val="both"/>
              <w:rPr>
                <w:sz w:val="28"/>
              </w:rPr>
            </w:pPr>
            <w:r>
              <w:rPr>
                <w:sz w:val="28"/>
              </w:rPr>
              <w:t xml:space="preserve">payments   owed   to </w:t>
            </w:r>
            <w:r>
              <w:rPr>
                <w:spacing w:val="71"/>
                <w:sz w:val="28"/>
              </w:rPr>
              <w:t xml:space="preserve"> </w:t>
            </w:r>
            <w:r>
              <w:rPr>
                <w:sz w:val="28"/>
              </w:rPr>
              <w:t>the</w:t>
            </w:r>
          </w:p>
        </w:tc>
      </w:tr>
    </w:tbl>
    <w:p w:rsidR="004021A5" w:rsidRDefault="004021A5">
      <w:pPr>
        <w:spacing w:line="302" w:lineRule="exact"/>
        <w:jc w:val="both"/>
        <w:rPr>
          <w:sz w:val="28"/>
        </w:rPr>
        <w:sectPr w:rsidR="004021A5">
          <w:pgSz w:w="11910" w:h="16840"/>
          <w:pgMar w:top="1420" w:right="1220" w:bottom="1120" w:left="940" w:header="0" w:footer="920" w:gutter="0"/>
          <w:cols w:space="720"/>
        </w:sectPr>
      </w:pPr>
    </w:p>
    <w:tbl>
      <w:tblPr>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4"/>
        <w:gridCol w:w="3729"/>
        <w:gridCol w:w="3421"/>
      </w:tblGrid>
      <w:tr w:rsidR="004021A5">
        <w:trPr>
          <w:trHeight w:val="12558"/>
        </w:trPr>
        <w:tc>
          <w:tcPr>
            <w:tcW w:w="934" w:type="dxa"/>
          </w:tcPr>
          <w:p w:rsidR="004021A5" w:rsidRDefault="004021A5">
            <w:pPr>
              <w:pStyle w:val="TableParagraph"/>
              <w:rPr>
                <w:rFonts w:ascii="Times New Roman"/>
                <w:sz w:val="28"/>
              </w:rPr>
            </w:pPr>
          </w:p>
        </w:tc>
        <w:tc>
          <w:tcPr>
            <w:tcW w:w="3729" w:type="dxa"/>
          </w:tcPr>
          <w:p w:rsidR="004021A5" w:rsidRDefault="00550086">
            <w:pPr>
              <w:pStyle w:val="TableParagraph"/>
              <w:tabs>
                <w:tab w:val="left" w:pos="1330"/>
                <w:tab w:val="left" w:pos="2589"/>
              </w:tabs>
              <w:ind w:left="104" w:right="98"/>
              <w:rPr>
                <w:sz w:val="28"/>
              </w:rPr>
            </w:pPr>
            <w:r>
              <w:rPr>
                <w:sz w:val="28"/>
              </w:rPr>
              <w:t>rarity.</w:t>
            </w:r>
            <w:r>
              <w:rPr>
                <w:sz w:val="28"/>
              </w:rPr>
              <w:tab/>
              <w:t>Usually,</w:t>
            </w:r>
            <w:r>
              <w:rPr>
                <w:sz w:val="28"/>
              </w:rPr>
              <w:tab/>
            </w:r>
            <w:r>
              <w:rPr>
                <w:spacing w:val="-3"/>
                <w:sz w:val="28"/>
              </w:rPr>
              <w:t xml:space="preserve">financial </w:t>
            </w:r>
            <w:r>
              <w:rPr>
                <w:sz w:val="28"/>
              </w:rPr>
              <w:t>debts point</w:t>
            </w:r>
            <w:r>
              <w:rPr>
                <w:spacing w:val="56"/>
                <w:sz w:val="28"/>
              </w:rPr>
              <w:t xml:space="preserve"> </w:t>
            </w:r>
            <w:r>
              <w:rPr>
                <w:sz w:val="28"/>
              </w:rPr>
              <w:t xml:space="preserve">only in one </w:t>
            </w:r>
            <w:r>
              <w:rPr>
                <w:spacing w:val="-5"/>
                <w:sz w:val="28"/>
              </w:rPr>
              <w:t>way</w:t>
            </w:r>
          </w:p>
          <w:p w:rsidR="004021A5" w:rsidRDefault="00550086">
            <w:pPr>
              <w:pStyle w:val="TableParagraph"/>
              <w:spacing w:line="242" w:lineRule="auto"/>
              <w:ind w:left="104" w:right="97"/>
              <w:rPr>
                <w:sz w:val="28"/>
              </w:rPr>
            </w:pPr>
            <w:r>
              <w:rPr>
                <w:sz w:val="28"/>
              </w:rPr>
              <w:t>– amounts lent have to be repaid.”</w:t>
            </w:r>
          </w:p>
          <w:p w:rsidR="004021A5" w:rsidRDefault="004021A5">
            <w:pPr>
              <w:pStyle w:val="TableParagraph"/>
              <w:spacing w:before="4"/>
              <w:rPr>
                <w:b/>
                <w:sz w:val="27"/>
              </w:rPr>
            </w:pPr>
          </w:p>
          <w:p w:rsidR="004021A5" w:rsidRDefault="00550086">
            <w:pPr>
              <w:pStyle w:val="TableParagraph"/>
              <w:ind w:left="104"/>
              <w:rPr>
                <w:i/>
                <w:sz w:val="28"/>
              </w:rPr>
            </w:pPr>
            <w:r>
              <w:rPr>
                <w:i/>
                <w:sz w:val="28"/>
              </w:rPr>
              <w:t>[</w:t>
            </w:r>
            <w:r>
              <w:rPr>
                <w:i/>
                <w:sz w:val="28"/>
                <w:u w:val="thick"/>
              </w:rPr>
              <w:t>Para 55</w:t>
            </w:r>
            <w:r>
              <w:rPr>
                <w:i/>
                <w:sz w:val="28"/>
              </w:rPr>
              <w:t>]</w:t>
            </w:r>
          </w:p>
          <w:p w:rsidR="004021A5" w:rsidRDefault="004021A5">
            <w:pPr>
              <w:pStyle w:val="TableParagraph"/>
              <w:rPr>
                <w:b/>
                <w:sz w:val="28"/>
              </w:rPr>
            </w:pPr>
          </w:p>
          <w:p w:rsidR="004021A5" w:rsidRDefault="00550086">
            <w:pPr>
              <w:pStyle w:val="TableParagraph"/>
              <w:numPr>
                <w:ilvl w:val="0"/>
                <w:numId w:val="10"/>
              </w:numPr>
              <w:tabs>
                <w:tab w:val="left" w:pos="470"/>
              </w:tabs>
              <w:spacing w:line="322" w:lineRule="exact"/>
              <w:ind w:hanging="366"/>
              <w:rPr>
                <w:sz w:val="28"/>
              </w:rPr>
            </w:pPr>
            <w:r>
              <w:rPr>
                <w:sz w:val="28"/>
                <w:u w:val="thick"/>
              </w:rPr>
              <w:t>Requirement of proving</w:t>
            </w:r>
          </w:p>
          <w:p w:rsidR="004021A5" w:rsidRDefault="00550086">
            <w:pPr>
              <w:pStyle w:val="TableParagraph"/>
              <w:spacing w:line="242" w:lineRule="auto"/>
              <w:ind w:left="104" w:right="100"/>
              <w:jc w:val="both"/>
              <w:rPr>
                <w:sz w:val="28"/>
              </w:rPr>
            </w:pPr>
            <w:r>
              <w:rPr>
                <w:rFonts w:ascii="Times New Roman" w:hAnsi="Times New Roman"/>
                <w:spacing w:val="-71"/>
                <w:sz w:val="28"/>
                <w:u w:val="thick"/>
              </w:rPr>
              <w:t xml:space="preserve"> </w:t>
            </w:r>
            <w:r>
              <w:rPr>
                <w:sz w:val="28"/>
                <w:u w:val="thick"/>
              </w:rPr>
              <w:t>‘default’ in case of section 7</w:t>
            </w:r>
            <w:r>
              <w:rPr>
                <w:sz w:val="28"/>
              </w:rPr>
              <w:t xml:space="preserve"> </w:t>
            </w:r>
            <w:r>
              <w:rPr>
                <w:sz w:val="28"/>
                <w:u w:val="thick"/>
              </w:rPr>
              <w:t>applications</w:t>
            </w:r>
            <w:r>
              <w:rPr>
                <w:sz w:val="28"/>
              </w:rPr>
              <w:t>:</w:t>
            </w:r>
          </w:p>
          <w:p w:rsidR="004021A5" w:rsidRDefault="004021A5">
            <w:pPr>
              <w:pStyle w:val="TableParagraph"/>
              <w:spacing w:before="6"/>
              <w:rPr>
                <w:b/>
                <w:sz w:val="27"/>
              </w:rPr>
            </w:pPr>
          </w:p>
          <w:p w:rsidR="004021A5" w:rsidRDefault="00550086">
            <w:pPr>
              <w:pStyle w:val="TableParagraph"/>
              <w:ind w:left="104" w:right="96"/>
              <w:jc w:val="both"/>
              <w:rPr>
                <w:sz w:val="28"/>
              </w:rPr>
            </w:pPr>
            <w:r>
              <w:rPr>
                <w:sz w:val="28"/>
              </w:rPr>
              <w:t>Whereas a “claim” gives</w:t>
            </w:r>
            <w:r>
              <w:rPr>
                <w:spacing w:val="-32"/>
                <w:sz w:val="28"/>
              </w:rPr>
              <w:t xml:space="preserve"> </w:t>
            </w:r>
            <w:r>
              <w:rPr>
                <w:sz w:val="28"/>
              </w:rPr>
              <w:t>rise to a “debt” only when it becomes “due”, a “default” occurs only when a</w:t>
            </w:r>
            <w:r>
              <w:rPr>
                <w:spacing w:val="61"/>
                <w:sz w:val="28"/>
              </w:rPr>
              <w:t xml:space="preserve"> </w:t>
            </w:r>
            <w:r>
              <w:rPr>
                <w:sz w:val="28"/>
              </w:rPr>
              <w:t>“debt” becomes “due and payable” and</w:t>
            </w:r>
            <w:r>
              <w:rPr>
                <w:spacing w:val="-18"/>
                <w:sz w:val="28"/>
              </w:rPr>
              <w:t xml:space="preserve"> </w:t>
            </w:r>
            <w:r>
              <w:rPr>
                <w:sz w:val="28"/>
              </w:rPr>
              <w:t>is</w:t>
            </w:r>
            <w:r>
              <w:rPr>
                <w:spacing w:val="-17"/>
                <w:sz w:val="28"/>
              </w:rPr>
              <w:t xml:space="preserve"> </w:t>
            </w:r>
            <w:r>
              <w:rPr>
                <w:sz w:val="28"/>
              </w:rPr>
              <w:t>not</w:t>
            </w:r>
            <w:r>
              <w:rPr>
                <w:spacing w:val="-16"/>
                <w:sz w:val="28"/>
              </w:rPr>
              <w:t xml:space="preserve"> </w:t>
            </w:r>
            <w:r>
              <w:rPr>
                <w:sz w:val="28"/>
              </w:rPr>
              <w:t>paid</w:t>
            </w:r>
            <w:r>
              <w:rPr>
                <w:spacing w:val="-18"/>
                <w:sz w:val="28"/>
              </w:rPr>
              <w:t xml:space="preserve"> </w:t>
            </w:r>
            <w:r>
              <w:rPr>
                <w:sz w:val="28"/>
              </w:rPr>
              <w:t>by</w:t>
            </w:r>
            <w:r>
              <w:rPr>
                <w:spacing w:val="-18"/>
                <w:sz w:val="28"/>
              </w:rPr>
              <w:t xml:space="preserve"> </w:t>
            </w:r>
            <w:r>
              <w:rPr>
                <w:sz w:val="28"/>
              </w:rPr>
              <w:t>the</w:t>
            </w:r>
            <w:r>
              <w:rPr>
                <w:spacing w:val="-18"/>
                <w:sz w:val="28"/>
              </w:rPr>
              <w:t xml:space="preserve"> </w:t>
            </w:r>
            <w:r>
              <w:rPr>
                <w:sz w:val="28"/>
              </w:rPr>
              <w:t>debtor. It is for this reason that a financial creditor has to prove “default” as opposed to an operational creditor who merely “claims” a right to payment of a liability or obligation in respect of a</w:t>
            </w:r>
            <w:r>
              <w:rPr>
                <w:sz w:val="28"/>
              </w:rPr>
              <w:t xml:space="preserve"> debt which may be due. When this aspect is borne</w:t>
            </w:r>
            <w:r>
              <w:rPr>
                <w:spacing w:val="-13"/>
                <w:sz w:val="28"/>
              </w:rPr>
              <w:t xml:space="preserve"> </w:t>
            </w:r>
            <w:r>
              <w:rPr>
                <w:sz w:val="28"/>
              </w:rPr>
              <w:t xml:space="preserve">in mind, the differentiation in the triggering of insolvency resolution process by financial creditors under Section 7 and by </w:t>
            </w:r>
            <w:r>
              <w:rPr>
                <w:spacing w:val="-3"/>
                <w:sz w:val="28"/>
              </w:rPr>
              <w:t xml:space="preserve">operational </w:t>
            </w:r>
            <w:r>
              <w:rPr>
                <w:sz w:val="28"/>
              </w:rPr>
              <w:t>creditors under Sections 8 and 9 of the Code becomes clear.</w:t>
            </w:r>
          </w:p>
          <w:p w:rsidR="004021A5" w:rsidRDefault="004021A5">
            <w:pPr>
              <w:pStyle w:val="TableParagraph"/>
              <w:spacing w:before="2"/>
              <w:rPr>
                <w:b/>
                <w:sz w:val="28"/>
              </w:rPr>
            </w:pPr>
          </w:p>
          <w:p w:rsidR="004021A5" w:rsidRDefault="00550086">
            <w:pPr>
              <w:pStyle w:val="TableParagraph"/>
              <w:ind w:left="104"/>
              <w:rPr>
                <w:i/>
                <w:sz w:val="28"/>
              </w:rPr>
            </w:pPr>
            <w:r>
              <w:rPr>
                <w:i/>
                <w:sz w:val="28"/>
              </w:rPr>
              <w:t>[</w:t>
            </w:r>
            <w:r>
              <w:rPr>
                <w:i/>
                <w:sz w:val="28"/>
                <w:u w:val="thick"/>
              </w:rPr>
              <w:t>Para 5</w:t>
            </w:r>
            <w:r>
              <w:rPr>
                <w:i/>
                <w:sz w:val="28"/>
                <w:u w:val="thick"/>
              </w:rPr>
              <w:t>9</w:t>
            </w:r>
            <w:r>
              <w:rPr>
                <w:i/>
                <w:sz w:val="28"/>
              </w:rPr>
              <w:t>]</w:t>
            </w:r>
          </w:p>
        </w:tc>
        <w:tc>
          <w:tcPr>
            <w:tcW w:w="3421" w:type="dxa"/>
          </w:tcPr>
          <w:p w:rsidR="004021A5" w:rsidRDefault="00550086">
            <w:pPr>
              <w:pStyle w:val="TableParagraph"/>
              <w:tabs>
                <w:tab w:val="left" w:pos="2376"/>
              </w:tabs>
              <w:ind w:left="106" w:right="95"/>
              <w:jc w:val="both"/>
              <w:rPr>
                <w:sz w:val="28"/>
              </w:rPr>
            </w:pPr>
            <w:r>
              <w:rPr>
                <w:sz w:val="28"/>
              </w:rPr>
              <w:t xml:space="preserve">developer as per </w:t>
            </w:r>
            <w:r>
              <w:rPr>
                <w:spacing w:val="-4"/>
                <w:sz w:val="28"/>
              </w:rPr>
              <w:t>the</w:t>
            </w:r>
            <w:r>
              <w:rPr>
                <w:spacing w:val="69"/>
                <w:sz w:val="28"/>
              </w:rPr>
              <w:t xml:space="preserve"> </w:t>
            </w:r>
            <w:r>
              <w:rPr>
                <w:sz w:val="28"/>
              </w:rPr>
              <w:t xml:space="preserve">schedule under </w:t>
            </w:r>
            <w:r>
              <w:rPr>
                <w:spacing w:val="-4"/>
                <w:sz w:val="28"/>
              </w:rPr>
              <w:t xml:space="preserve">the </w:t>
            </w:r>
            <w:r>
              <w:rPr>
                <w:sz w:val="28"/>
              </w:rPr>
              <w:t>Apartment</w:t>
            </w:r>
            <w:r>
              <w:rPr>
                <w:sz w:val="28"/>
              </w:rPr>
              <w:tab/>
            </w:r>
            <w:r>
              <w:rPr>
                <w:spacing w:val="-3"/>
                <w:sz w:val="28"/>
              </w:rPr>
              <w:t xml:space="preserve">Buyer’s </w:t>
            </w:r>
            <w:r>
              <w:rPr>
                <w:sz w:val="28"/>
              </w:rPr>
              <w:t xml:space="preserve">Agreement, interest </w:t>
            </w:r>
            <w:r>
              <w:rPr>
                <w:spacing w:val="-6"/>
                <w:sz w:val="28"/>
              </w:rPr>
              <w:t xml:space="preserve">on </w:t>
            </w:r>
            <w:r>
              <w:rPr>
                <w:sz w:val="28"/>
              </w:rPr>
              <w:t xml:space="preserve">delayed payments. </w:t>
            </w:r>
            <w:r>
              <w:rPr>
                <w:spacing w:val="-4"/>
                <w:sz w:val="28"/>
              </w:rPr>
              <w:t xml:space="preserve">Set- </w:t>
            </w:r>
            <w:r>
              <w:rPr>
                <w:sz w:val="28"/>
              </w:rPr>
              <w:t>off of amounts is</w:t>
            </w:r>
            <w:r>
              <w:rPr>
                <w:spacing w:val="-54"/>
                <w:sz w:val="28"/>
              </w:rPr>
              <w:t xml:space="preserve"> </w:t>
            </w:r>
            <w:r>
              <w:rPr>
                <w:sz w:val="28"/>
              </w:rPr>
              <w:t>therefore quite common in the case of allottees.</w:t>
            </w:r>
          </w:p>
          <w:p w:rsidR="004021A5" w:rsidRDefault="00550086">
            <w:pPr>
              <w:pStyle w:val="TableParagraph"/>
              <w:numPr>
                <w:ilvl w:val="0"/>
                <w:numId w:val="9"/>
              </w:numPr>
              <w:tabs>
                <w:tab w:val="left" w:pos="338"/>
              </w:tabs>
              <w:ind w:right="94" w:firstLine="0"/>
              <w:jc w:val="both"/>
              <w:rPr>
                <w:sz w:val="28"/>
              </w:rPr>
            </w:pPr>
            <w:r>
              <w:rPr>
                <w:sz w:val="28"/>
              </w:rPr>
              <w:t>In</w:t>
            </w:r>
            <w:r>
              <w:rPr>
                <w:spacing w:val="-23"/>
                <w:sz w:val="28"/>
              </w:rPr>
              <w:t xml:space="preserve"> </w:t>
            </w:r>
            <w:r>
              <w:rPr>
                <w:sz w:val="28"/>
              </w:rPr>
              <w:t>the</w:t>
            </w:r>
            <w:r>
              <w:rPr>
                <w:spacing w:val="-22"/>
                <w:sz w:val="28"/>
              </w:rPr>
              <w:t xml:space="preserve"> </w:t>
            </w:r>
            <w:r>
              <w:rPr>
                <w:sz w:val="28"/>
              </w:rPr>
              <w:t>case</w:t>
            </w:r>
            <w:r>
              <w:rPr>
                <w:spacing w:val="-20"/>
                <w:sz w:val="28"/>
              </w:rPr>
              <w:t xml:space="preserve"> </w:t>
            </w:r>
            <w:r>
              <w:rPr>
                <w:sz w:val="28"/>
              </w:rPr>
              <w:t>of</w:t>
            </w:r>
            <w:r>
              <w:rPr>
                <w:spacing w:val="-18"/>
                <w:sz w:val="28"/>
              </w:rPr>
              <w:t xml:space="preserve"> </w:t>
            </w:r>
            <w:r>
              <w:rPr>
                <w:sz w:val="28"/>
              </w:rPr>
              <w:t>real</w:t>
            </w:r>
            <w:r>
              <w:rPr>
                <w:spacing w:val="-22"/>
                <w:sz w:val="28"/>
              </w:rPr>
              <w:t xml:space="preserve"> </w:t>
            </w:r>
            <w:r>
              <w:rPr>
                <w:sz w:val="28"/>
              </w:rPr>
              <w:t>estate allottees, in most cases, the default has not yet occurred since the date</w:t>
            </w:r>
            <w:r>
              <w:rPr>
                <w:spacing w:val="-26"/>
                <w:sz w:val="28"/>
              </w:rPr>
              <w:t xml:space="preserve"> </w:t>
            </w:r>
            <w:r>
              <w:rPr>
                <w:sz w:val="28"/>
              </w:rPr>
              <w:t xml:space="preserve">of possession is often extended on account of </w:t>
            </w:r>
            <w:r>
              <w:rPr>
                <w:i/>
                <w:sz w:val="28"/>
              </w:rPr>
              <w:t xml:space="preserve">force majeure </w:t>
            </w:r>
            <w:r>
              <w:rPr>
                <w:sz w:val="28"/>
              </w:rPr>
              <w:t>and other circumstances. As a result, in such a case, the right of the allottees to terminate/cancel their agreemen</w:t>
            </w:r>
            <w:r>
              <w:rPr>
                <w:sz w:val="28"/>
              </w:rPr>
              <w:t xml:space="preserve">t with the developer and seek </w:t>
            </w:r>
            <w:r>
              <w:rPr>
                <w:spacing w:val="-13"/>
                <w:sz w:val="28"/>
              </w:rPr>
              <w:t xml:space="preserve">a </w:t>
            </w:r>
            <w:r>
              <w:rPr>
                <w:sz w:val="28"/>
              </w:rPr>
              <w:t xml:space="preserve">refund of amounts </w:t>
            </w:r>
            <w:r>
              <w:rPr>
                <w:spacing w:val="-4"/>
                <w:sz w:val="28"/>
              </w:rPr>
              <w:t xml:space="preserve">paid </w:t>
            </w:r>
            <w:r>
              <w:rPr>
                <w:sz w:val="28"/>
              </w:rPr>
              <w:t>would not have arisen in the first</w:t>
            </w:r>
            <w:r>
              <w:rPr>
                <w:spacing w:val="-4"/>
                <w:sz w:val="28"/>
              </w:rPr>
              <w:t xml:space="preserve"> </w:t>
            </w:r>
            <w:r>
              <w:rPr>
                <w:sz w:val="28"/>
              </w:rPr>
              <w:t>place.</w:t>
            </w:r>
          </w:p>
        </w:tc>
      </w:tr>
    </w:tbl>
    <w:p w:rsidR="004021A5" w:rsidRDefault="00550086">
      <w:pPr>
        <w:ind w:right="685"/>
        <w:jc w:val="right"/>
        <w:rPr>
          <w:sz w:val="24"/>
        </w:rPr>
      </w:pPr>
      <w:r>
        <w:rPr>
          <w:sz w:val="24"/>
        </w:rPr>
        <w:t>”</w:t>
      </w:r>
    </w:p>
    <w:p w:rsidR="004021A5" w:rsidRDefault="004021A5">
      <w:pPr>
        <w:jc w:val="right"/>
        <w:rPr>
          <w:sz w:val="24"/>
        </w:rPr>
        <w:sectPr w:rsidR="004021A5">
          <w:pgSz w:w="11910" w:h="16840"/>
          <w:pgMar w:top="1420" w:right="1220" w:bottom="1120" w:left="940" w:header="0" w:footer="920" w:gutter="0"/>
          <w:cols w:space="720"/>
        </w:sectPr>
      </w:pPr>
    </w:p>
    <w:p w:rsidR="004021A5" w:rsidRDefault="00550086">
      <w:pPr>
        <w:pStyle w:val="ListParagraph"/>
        <w:numPr>
          <w:ilvl w:val="0"/>
          <w:numId w:val="30"/>
        </w:numPr>
        <w:tabs>
          <w:tab w:val="left" w:pos="1778"/>
        </w:tabs>
        <w:spacing w:before="81" w:line="480" w:lineRule="auto"/>
        <w:ind w:left="903" w:right="756" w:firstLine="0"/>
        <w:jc w:val="both"/>
        <w:rPr>
          <w:sz w:val="28"/>
        </w:rPr>
      </w:pPr>
      <w:r>
        <w:rPr>
          <w:sz w:val="28"/>
        </w:rPr>
        <w:t xml:space="preserve">As has been pointed out by us hereinabove, it is clear that the context of </w:t>
      </w:r>
      <w:r>
        <w:rPr>
          <w:b/>
          <w:sz w:val="28"/>
        </w:rPr>
        <w:t xml:space="preserve">Swiss Ribbons </w:t>
      </w:r>
      <w:r>
        <w:rPr>
          <w:sz w:val="28"/>
        </w:rPr>
        <w:t>(supra) was a challenge under Article 14 stating that financial creditors have been discriminated against because there is no real difference between financial and operational creditors, and that such artificial distinction made by the Code, not having bee</w:t>
      </w:r>
      <w:r>
        <w:rPr>
          <w:sz w:val="28"/>
        </w:rPr>
        <w:t>n made anywhere else in the world, would</w:t>
      </w:r>
      <w:r>
        <w:rPr>
          <w:spacing w:val="-10"/>
          <w:sz w:val="28"/>
        </w:rPr>
        <w:t xml:space="preserve"> </w:t>
      </w:r>
      <w:r>
        <w:rPr>
          <w:sz w:val="28"/>
        </w:rPr>
        <w:t>be</w:t>
      </w:r>
      <w:r>
        <w:rPr>
          <w:spacing w:val="-12"/>
          <w:sz w:val="28"/>
        </w:rPr>
        <w:t xml:space="preserve"> </w:t>
      </w:r>
      <w:r>
        <w:rPr>
          <w:sz w:val="28"/>
        </w:rPr>
        <w:t>discriminatory,</w:t>
      </w:r>
      <w:r>
        <w:rPr>
          <w:spacing w:val="-8"/>
          <w:sz w:val="28"/>
        </w:rPr>
        <w:t xml:space="preserve"> </w:t>
      </w:r>
      <w:r>
        <w:rPr>
          <w:sz w:val="28"/>
        </w:rPr>
        <w:t>having</w:t>
      </w:r>
      <w:r>
        <w:rPr>
          <w:spacing w:val="-12"/>
          <w:sz w:val="28"/>
        </w:rPr>
        <w:t xml:space="preserve"> </w:t>
      </w:r>
      <w:r>
        <w:rPr>
          <w:sz w:val="28"/>
        </w:rPr>
        <w:t>no</w:t>
      </w:r>
      <w:r>
        <w:rPr>
          <w:spacing w:val="-9"/>
          <w:sz w:val="28"/>
        </w:rPr>
        <w:t xml:space="preserve"> </w:t>
      </w:r>
      <w:r>
        <w:rPr>
          <w:sz w:val="28"/>
        </w:rPr>
        <w:t>rational</w:t>
      </w:r>
      <w:r>
        <w:rPr>
          <w:spacing w:val="-10"/>
          <w:sz w:val="28"/>
        </w:rPr>
        <w:t xml:space="preserve"> </w:t>
      </w:r>
      <w:r>
        <w:rPr>
          <w:sz w:val="28"/>
        </w:rPr>
        <w:t>relation</w:t>
      </w:r>
      <w:r>
        <w:rPr>
          <w:spacing w:val="-11"/>
          <w:sz w:val="28"/>
        </w:rPr>
        <w:t xml:space="preserve"> </w:t>
      </w:r>
      <w:r>
        <w:rPr>
          <w:sz w:val="28"/>
        </w:rPr>
        <w:t>with</w:t>
      </w:r>
      <w:r>
        <w:rPr>
          <w:spacing w:val="-12"/>
          <w:sz w:val="28"/>
        </w:rPr>
        <w:t xml:space="preserve"> </w:t>
      </w:r>
      <w:r>
        <w:rPr>
          <w:sz w:val="28"/>
        </w:rPr>
        <w:t>the</w:t>
      </w:r>
      <w:r>
        <w:rPr>
          <w:spacing w:val="-9"/>
          <w:sz w:val="28"/>
        </w:rPr>
        <w:t xml:space="preserve"> </w:t>
      </w:r>
      <w:r>
        <w:rPr>
          <w:sz w:val="28"/>
        </w:rPr>
        <w:t>object sought to be achieved by the Code and would have, therefore, to be struck down under Article 14. As has been pointed out by us hereinabove,</w:t>
      </w:r>
      <w:r>
        <w:rPr>
          <w:spacing w:val="-24"/>
          <w:sz w:val="28"/>
        </w:rPr>
        <w:t xml:space="preserve"> </w:t>
      </w:r>
      <w:r>
        <w:rPr>
          <w:sz w:val="28"/>
        </w:rPr>
        <w:t>the</w:t>
      </w:r>
      <w:r>
        <w:rPr>
          <w:spacing w:val="-22"/>
          <w:sz w:val="28"/>
        </w:rPr>
        <w:t xml:space="preserve"> </w:t>
      </w:r>
      <w:r>
        <w:rPr>
          <w:sz w:val="28"/>
        </w:rPr>
        <w:t>context</w:t>
      </w:r>
      <w:r>
        <w:rPr>
          <w:spacing w:val="-20"/>
          <w:sz w:val="28"/>
        </w:rPr>
        <w:t xml:space="preserve"> </w:t>
      </w:r>
      <w:r>
        <w:rPr>
          <w:sz w:val="28"/>
        </w:rPr>
        <w:t>of</w:t>
      </w:r>
      <w:r>
        <w:rPr>
          <w:spacing w:val="-21"/>
          <w:sz w:val="28"/>
        </w:rPr>
        <w:t xml:space="preserve"> </w:t>
      </w:r>
      <w:r>
        <w:rPr>
          <w:sz w:val="28"/>
        </w:rPr>
        <w:t>this</w:t>
      </w:r>
      <w:r>
        <w:rPr>
          <w:spacing w:val="-21"/>
          <w:sz w:val="28"/>
        </w:rPr>
        <w:t xml:space="preserve"> </w:t>
      </w:r>
      <w:r>
        <w:rPr>
          <w:sz w:val="28"/>
        </w:rPr>
        <w:t>argument</w:t>
      </w:r>
      <w:r>
        <w:rPr>
          <w:spacing w:val="-21"/>
          <w:sz w:val="28"/>
        </w:rPr>
        <w:t xml:space="preserve"> </w:t>
      </w:r>
      <w:r>
        <w:rPr>
          <w:sz w:val="28"/>
        </w:rPr>
        <w:t>was</w:t>
      </w:r>
      <w:r>
        <w:rPr>
          <w:spacing w:val="-21"/>
          <w:sz w:val="28"/>
        </w:rPr>
        <w:t xml:space="preserve"> </w:t>
      </w:r>
      <w:r>
        <w:rPr>
          <w:sz w:val="28"/>
        </w:rPr>
        <w:t>financial</w:t>
      </w:r>
      <w:r>
        <w:rPr>
          <w:spacing w:val="-22"/>
          <w:sz w:val="28"/>
        </w:rPr>
        <w:t xml:space="preserve"> </w:t>
      </w:r>
      <w:r>
        <w:rPr>
          <w:sz w:val="28"/>
        </w:rPr>
        <w:t>institutions and banks on the one hand vis-à-vis operational creditors i.e. those who supply goods and services, on the other. It is in this context that the various differences that have been pointed out hereinabove</w:t>
      </w:r>
      <w:r>
        <w:rPr>
          <w:spacing w:val="-11"/>
          <w:sz w:val="28"/>
        </w:rPr>
        <w:t xml:space="preserve"> </w:t>
      </w:r>
      <w:r>
        <w:rPr>
          <w:sz w:val="28"/>
        </w:rPr>
        <w:t>were</w:t>
      </w:r>
      <w:r>
        <w:rPr>
          <w:spacing w:val="-9"/>
          <w:sz w:val="28"/>
        </w:rPr>
        <w:t xml:space="preserve"> </w:t>
      </w:r>
      <w:r>
        <w:rPr>
          <w:sz w:val="28"/>
        </w:rPr>
        <w:t>mad</w:t>
      </w:r>
      <w:r>
        <w:rPr>
          <w:sz w:val="28"/>
        </w:rPr>
        <w:t>e.</w:t>
      </w:r>
      <w:r>
        <w:rPr>
          <w:spacing w:val="-8"/>
          <w:sz w:val="28"/>
        </w:rPr>
        <w:t xml:space="preserve"> </w:t>
      </w:r>
      <w:r>
        <w:rPr>
          <w:sz w:val="28"/>
        </w:rPr>
        <w:t>However,</w:t>
      </w:r>
      <w:r>
        <w:rPr>
          <w:spacing w:val="-9"/>
          <w:sz w:val="28"/>
        </w:rPr>
        <w:t xml:space="preserve"> </w:t>
      </w:r>
      <w:r>
        <w:rPr>
          <w:sz w:val="28"/>
        </w:rPr>
        <w:t>the</w:t>
      </w:r>
      <w:r>
        <w:rPr>
          <w:spacing w:val="-7"/>
          <w:sz w:val="28"/>
        </w:rPr>
        <w:t xml:space="preserve"> </w:t>
      </w:r>
      <w:r>
        <w:rPr>
          <w:sz w:val="28"/>
        </w:rPr>
        <w:t>judgment</w:t>
      </w:r>
      <w:r>
        <w:rPr>
          <w:spacing w:val="-10"/>
          <w:sz w:val="28"/>
        </w:rPr>
        <w:t xml:space="preserve"> </w:t>
      </w:r>
      <w:r>
        <w:rPr>
          <w:sz w:val="28"/>
        </w:rPr>
        <w:t>itself</w:t>
      </w:r>
      <w:r>
        <w:rPr>
          <w:spacing w:val="-7"/>
          <w:sz w:val="28"/>
        </w:rPr>
        <w:t xml:space="preserve"> </w:t>
      </w:r>
      <w:r>
        <w:rPr>
          <w:sz w:val="28"/>
        </w:rPr>
        <w:t>recognises</w:t>
      </w:r>
    </w:p>
    <w:p w:rsidR="004021A5" w:rsidRDefault="00550086">
      <w:pPr>
        <w:pStyle w:val="BodyText"/>
        <w:spacing w:line="480" w:lineRule="auto"/>
        <w:ind w:left="903" w:right="756"/>
      </w:pPr>
      <w:r>
        <w:t>-</w:t>
      </w:r>
      <w:r>
        <w:rPr>
          <w:spacing w:val="-7"/>
        </w:rPr>
        <w:t xml:space="preserve"> </w:t>
      </w:r>
      <w:r>
        <w:t>as</w:t>
      </w:r>
      <w:r>
        <w:rPr>
          <w:spacing w:val="-9"/>
        </w:rPr>
        <w:t xml:space="preserve"> </w:t>
      </w:r>
      <w:r>
        <w:t>has</w:t>
      </w:r>
      <w:r>
        <w:rPr>
          <w:spacing w:val="-9"/>
        </w:rPr>
        <w:t xml:space="preserve"> </w:t>
      </w:r>
      <w:r>
        <w:t>been</w:t>
      </w:r>
      <w:r>
        <w:rPr>
          <w:spacing w:val="-12"/>
        </w:rPr>
        <w:t xml:space="preserve"> </w:t>
      </w:r>
      <w:r>
        <w:t>pointed</w:t>
      </w:r>
      <w:r>
        <w:rPr>
          <w:spacing w:val="-6"/>
        </w:rPr>
        <w:t xml:space="preserve"> </w:t>
      </w:r>
      <w:r>
        <w:t>out</w:t>
      </w:r>
      <w:r>
        <w:rPr>
          <w:spacing w:val="-9"/>
        </w:rPr>
        <w:t xml:space="preserve"> </w:t>
      </w:r>
      <w:r>
        <w:t>by</w:t>
      </w:r>
      <w:r>
        <w:rPr>
          <w:spacing w:val="-9"/>
        </w:rPr>
        <w:t xml:space="preserve"> </w:t>
      </w:r>
      <w:r>
        <w:t>us</w:t>
      </w:r>
      <w:r>
        <w:rPr>
          <w:spacing w:val="-9"/>
        </w:rPr>
        <w:t xml:space="preserve"> </w:t>
      </w:r>
      <w:r>
        <w:t>hereinabove</w:t>
      </w:r>
      <w:r>
        <w:rPr>
          <w:spacing w:val="-7"/>
        </w:rPr>
        <w:t xml:space="preserve"> </w:t>
      </w:r>
      <w:r>
        <w:t>-</w:t>
      </w:r>
      <w:r>
        <w:rPr>
          <w:spacing w:val="-10"/>
        </w:rPr>
        <w:t xml:space="preserve"> </w:t>
      </w:r>
      <w:r>
        <w:t>in</w:t>
      </w:r>
      <w:r>
        <w:rPr>
          <w:spacing w:val="-10"/>
        </w:rPr>
        <w:t xml:space="preserve"> </w:t>
      </w:r>
      <w:r>
        <w:t>paragraphs</w:t>
      </w:r>
      <w:r>
        <w:rPr>
          <w:spacing w:val="-9"/>
        </w:rPr>
        <w:t xml:space="preserve"> </w:t>
      </w:r>
      <w:r>
        <w:t>46</w:t>
      </w:r>
      <w:r>
        <w:rPr>
          <w:spacing w:val="-11"/>
        </w:rPr>
        <w:t xml:space="preserve"> </w:t>
      </w:r>
      <w:r>
        <w:t>to 49, that it was not dealing with individual financial creditors, such as debenture holders, fixed deposit holders and home buyers. To apply</w:t>
      </w:r>
      <w:r>
        <w:rPr>
          <w:spacing w:val="-17"/>
        </w:rPr>
        <w:t xml:space="preserve"> </w:t>
      </w:r>
      <w:r>
        <w:t>a</w:t>
      </w:r>
      <w:r>
        <w:rPr>
          <w:spacing w:val="-15"/>
        </w:rPr>
        <w:t xml:space="preserve"> </w:t>
      </w:r>
      <w:r>
        <w:t>judgment</w:t>
      </w:r>
      <w:r>
        <w:rPr>
          <w:spacing w:val="-16"/>
        </w:rPr>
        <w:t xml:space="preserve"> </w:t>
      </w:r>
      <w:r>
        <w:t>rendered</w:t>
      </w:r>
      <w:r>
        <w:rPr>
          <w:spacing w:val="-15"/>
        </w:rPr>
        <w:t xml:space="preserve"> </w:t>
      </w:r>
      <w:r>
        <w:t>in</w:t>
      </w:r>
      <w:r>
        <w:rPr>
          <w:spacing w:val="-17"/>
        </w:rPr>
        <w:t xml:space="preserve"> </w:t>
      </w:r>
      <w:r>
        <w:t>a</w:t>
      </w:r>
      <w:r>
        <w:rPr>
          <w:spacing w:val="-17"/>
        </w:rPr>
        <w:t xml:space="preserve"> </w:t>
      </w:r>
      <w:r>
        <w:t>wholly</w:t>
      </w:r>
      <w:r>
        <w:rPr>
          <w:spacing w:val="-16"/>
        </w:rPr>
        <w:t xml:space="preserve"> </w:t>
      </w:r>
      <w:r>
        <w:t>different</w:t>
      </w:r>
      <w:r>
        <w:rPr>
          <w:spacing w:val="-17"/>
        </w:rPr>
        <w:t xml:space="preserve"> </w:t>
      </w:r>
      <w:r>
        <w:t>context</w:t>
      </w:r>
      <w:r>
        <w:rPr>
          <w:spacing w:val="-16"/>
        </w:rPr>
        <w:t xml:space="preserve"> </w:t>
      </w:r>
      <w:r>
        <w:t>to</w:t>
      </w:r>
      <w:r>
        <w:rPr>
          <w:spacing w:val="-17"/>
        </w:rPr>
        <w:t xml:space="preserve"> </w:t>
      </w:r>
      <w:r>
        <w:t>the</w:t>
      </w:r>
      <w:r>
        <w:rPr>
          <w:spacing w:val="-15"/>
        </w:rPr>
        <w:t xml:space="preserve"> </w:t>
      </w:r>
      <w:r>
        <w:t>facts in the present cases would itself be an arbitrary exercise. What has been stated hereinabove as to allottees being individual financial creditors like deposit holders and debenture holders, appli</w:t>
      </w:r>
      <w:r>
        <w:t>es on all fours to repel this argument based on another</w:t>
      </w:r>
      <w:r>
        <w:rPr>
          <w:spacing w:val="4"/>
        </w:rPr>
        <w:t xml:space="preserve"> </w:t>
      </w:r>
      <w:r>
        <w:t>facet</w:t>
      </w:r>
    </w:p>
    <w:p w:rsidR="004021A5" w:rsidRDefault="004021A5">
      <w:pPr>
        <w:spacing w:line="480" w:lineRule="auto"/>
        <w:sectPr w:rsidR="004021A5">
          <w:pgSz w:w="11910" w:h="16840"/>
          <w:pgMar w:top="1340" w:right="1220" w:bottom="1200" w:left="940" w:header="0" w:footer="920" w:gutter="0"/>
          <w:cols w:space="720"/>
        </w:sectPr>
      </w:pPr>
    </w:p>
    <w:p w:rsidR="004021A5" w:rsidRDefault="00550086">
      <w:pPr>
        <w:pStyle w:val="BodyText"/>
        <w:spacing w:before="81" w:line="480" w:lineRule="auto"/>
        <w:ind w:left="903" w:right="758"/>
      </w:pPr>
      <w:r>
        <w:t>of</w:t>
      </w:r>
      <w:r>
        <w:rPr>
          <w:spacing w:val="-5"/>
        </w:rPr>
        <w:t xml:space="preserve"> </w:t>
      </w:r>
      <w:r>
        <w:t>Article</w:t>
      </w:r>
      <w:r>
        <w:rPr>
          <w:spacing w:val="-5"/>
        </w:rPr>
        <w:t xml:space="preserve"> </w:t>
      </w:r>
      <w:r>
        <w:t>14.</w:t>
      </w:r>
      <w:r>
        <w:rPr>
          <w:spacing w:val="-6"/>
        </w:rPr>
        <w:t xml:space="preserve"> </w:t>
      </w:r>
      <w:r>
        <w:t>In</w:t>
      </w:r>
      <w:r>
        <w:rPr>
          <w:spacing w:val="-7"/>
        </w:rPr>
        <w:t xml:space="preserve"> </w:t>
      </w:r>
      <w:r>
        <w:t>fact,</w:t>
      </w:r>
      <w:r>
        <w:rPr>
          <w:spacing w:val="-7"/>
        </w:rPr>
        <w:t xml:space="preserve"> </w:t>
      </w:r>
      <w:r>
        <w:t>the</w:t>
      </w:r>
      <w:r>
        <w:rPr>
          <w:spacing w:val="-5"/>
        </w:rPr>
        <w:t xml:space="preserve"> </w:t>
      </w:r>
      <w:r>
        <w:t>object</w:t>
      </w:r>
      <w:r>
        <w:rPr>
          <w:spacing w:val="-4"/>
        </w:rPr>
        <w:t xml:space="preserve"> </w:t>
      </w:r>
      <w:r>
        <w:t>of</w:t>
      </w:r>
      <w:r>
        <w:rPr>
          <w:spacing w:val="-7"/>
        </w:rPr>
        <w:t xml:space="preserve"> </w:t>
      </w:r>
      <w:r>
        <w:t>the</w:t>
      </w:r>
      <w:r>
        <w:rPr>
          <w:spacing w:val="-7"/>
        </w:rPr>
        <w:t xml:space="preserve"> </w:t>
      </w:r>
      <w:r>
        <w:t>Code,</w:t>
      </w:r>
      <w:r>
        <w:rPr>
          <w:spacing w:val="-4"/>
        </w:rPr>
        <w:t xml:space="preserve"> </w:t>
      </w:r>
      <w:r>
        <w:t>as</w:t>
      </w:r>
      <w:r>
        <w:rPr>
          <w:spacing w:val="-8"/>
        </w:rPr>
        <w:t xml:space="preserve"> </w:t>
      </w:r>
      <w:r>
        <w:t>originally</w:t>
      </w:r>
      <w:r>
        <w:rPr>
          <w:spacing w:val="-7"/>
        </w:rPr>
        <w:t xml:space="preserve"> </w:t>
      </w:r>
      <w:r>
        <w:t>set</w:t>
      </w:r>
      <w:r>
        <w:rPr>
          <w:spacing w:val="-4"/>
        </w:rPr>
        <w:t xml:space="preserve"> </w:t>
      </w:r>
      <w:r>
        <w:t>out</w:t>
      </w:r>
      <w:r>
        <w:rPr>
          <w:spacing w:val="-4"/>
        </w:rPr>
        <w:t xml:space="preserve"> </w:t>
      </w:r>
      <w:r>
        <w:t xml:space="preserve">in paragraphs 27 and 28 of </w:t>
      </w:r>
      <w:r>
        <w:rPr>
          <w:b/>
        </w:rPr>
        <w:t xml:space="preserve">Swiss Ribbons </w:t>
      </w:r>
      <w:r>
        <w:t>(supra) is as</w:t>
      </w:r>
      <w:r>
        <w:rPr>
          <w:spacing w:val="-13"/>
        </w:rPr>
        <w:t xml:space="preserve"> </w:t>
      </w:r>
      <w:r>
        <w:t>follows:</w:t>
      </w:r>
    </w:p>
    <w:p w:rsidR="004021A5" w:rsidRDefault="004021A5">
      <w:pPr>
        <w:pStyle w:val="BodyText"/>
        <w:spacing w:before="3"/>
        <w:jc w:val="left"/>
        <w:rPr>
          <w:sz w:val="24"/>
        </w:rPr>
      </w:pPr>
    </w:p>
    <w:p w:rsidR="004021A5" w:rsidRDefault="00550086">
      <w:pPr>
        <w:pStyle w:val="BodyText"/>
        <w:ind w:left="2343" w:right="1466"/>
      </w:pPr>
      <w:r>
        <w:t>“</w:t>
      </w:r>
      <w:r>
        <w:rPr>
          <w:b/>
        </w:rPr>
        <w:t xml:space="preserve">27. </w:t>
      </w:r>
      <w:r>
        <w:t>As is discernible, the Preamble gives an insight into what is sought to be achieved by</w:t>
      </w:r>
      <w:r>
        <w:rPr>
          <w:spacing w:val="-29"/>
        </w:rPr>
        <w:t xml:space="preserve"> </w:t>
      </w:r>
      <w:r>
        <w:t>the Code.</w:t>
      </w:r>
      <w:r>
        <w:rPr>
          <w:spacing w:val="-14"/>
        </w:rPr>
        <w:t xml:space="preserve"> </w:t>
      </w:r>
      <w:r>
        <w:t>The</w:t>
      </w:r>
      <w:r>
        <w:rPr>
          <w:spacing w:val="-14"/>
        </w:rPr>
        <w:t xml:space="preserve"> </w:t>
      </w:r>
      <w:r>
        <w:t>Code</w:t>
      </w:r>
      <w:r>
        <w:rPr>
          <w:spacing w:val="-11"/>
        </w:rPr>
        <w:t xml:space="preserve"> </w:t>
      </w:r>
      <w:r>
        <w:t>is</w:t>
      </w:r>
      <w:r>
        <w:rPr>
          <w:spacing w:val="-12"/>
        </w:rPr>
        <w:t xml:space="preserve"> </w:t>
      </w:r>
      <w:r>
        <w:t>first</w:t>
      </w:r>
      <w:r>
        <w:rPr>
          <w:spacing w:val="-12"/>
        </w:rPr>
        <w:t xml:space="preserve"> </w:t>
      </w:r>
      <w:r>
        <w:t>and</w:t>
      </w:r>
      <w:r>
        <w:rPr>
          <w:spacing w:val="-16"/>
        </w:rPr>
        <w:t xml:space="preserve"> </w:t>
      </w:r>
      <w:r>
        <w:t>foremost,</w:t>
      </w:r>
      <w:r>
        <w:rPr>
          <w:spacing w:val="-10"/>
        </w:rPr>
        <w:t xml:space="preserve"> </w:t>
      </w:r>
      <w:r>
        <w:t>a</w:t>
      </w:r>
      <w:r>
        <w:rPr>
          <w:spacing w:val="-16"/>
        </w:rPr>
        <w:t xml:space="preserve"> </w:t>
      </w:r>
      <w:r>
        <w:t>Code</w:t>
      </w:r>
      <w:r>
        <w:rPr>
          <w:spacing w:val="-14"/>
        </w:rPr>
        <w:t xml:space="preserve"> </w:t>
      </w:r>
      <w:r>
        <w:t>for reorganisation and insolvency resolution of corporate</w:t>
      </w:r>
      <w:r>
        <w:rPr>
          <w:spacing w:val="-19"/>
        </w:rPr>
        <w:t xml:space="preserve"> </w:t>
      </w:r>
      <w:r>
        <w:t>debtors.</w:t>
      </w:r>
      <w:r>
        <w:rPr>
          <w:spacing w:val="-19"/>
        </w:rPr>
        <w:t xml:space="preserve"> </w:t>
      </w:r>
      <w:r>
        <w:t>Unless</w:t>
      </w:r>
      <w:r>
        <w:rPr>
          <w:spacing w:val="-19"/>
        </w:rPr>
        <w:t xml:space="preserve"> </w:t>
      </w:r>
      <w:r>
        <w:t>such</w:t>
      </w:r>
      <w:r>
        <w:rPr>
          <w:spacing w:val="-18"/>
        </w:rPr>
        <w:t xml:space="preserve"> </w:t>
      </w:r>
      <w:r>
        <w:t>reorganisation</w:t>
      </w:r>
      <w:r>
        <w:rPr>
          <w:spacing w:val="-18"/>
        </w:rPr>
        <w:t xml:space="preserve"> </w:t>
      </w:r>
      <w:r>
        <w:t>is effected in a time-bound manner, the value of the assets of such persons will deplete. Therefore,</w:t>
      </w:r>
      <w:r>
        <w:rPr>
          <w:spacing w:val="-18"/>
        </w:rPr>
        <w:t xml:space="preserve"> </w:t>
      </w:r>
      <w:r>
        <w:t>maximisation</w:t>
      </w:r>
      <w:r>
        <w:rPr>
          <w:spacing w:val="-17"/>
        </w:rPr>
        <w:t xml:space="preserve"> </w:t>
      </w:r>
      <w:r>
        <w:t>of</w:t>
      </w:r>
      <w:r>
        <w:rPr>
          <w:spacing w:val="-16"/>
        </w:rPr>
        <w:t xml:space="preserve"> </w:t>
      </w:r>
      <w:r>
        <w:t>value</w:t>
      </w:r>
      <w:r>
        <w:rPr>
          <w:spacing w:val="-17"/>
        </w:rPr>
        <w:t xml:space="preserve"> </w:t>
      </w:r>
      <w:r>
        <w:t>of</w:t>
      </w:r>
      <w:r>
        <w:rPr>
          <w:spacing w:val="-18"/>
        </w:rPr>
        <w:t xml:space="preserve"> </w:t>
      </w:r>
      <w:r>
        <w:t>the</w:t>
      </w:r>
      <w:r>
        <w:rPr>
          <w:spacing w:val="-19"/>
        </w:rPr>
        <w:t xml:space="preserve"> </w:t>
      </w:r>
      <w:r>
        <w:t>assets</w:t>
      </w:r>
      <w:r>
        <w:rPr>
          <w:spacing w:val="-16"/>
        </w:rPr>
        <w:t xml:space="preserve"> </w:t>
      </w:r>
      <w:r>
        <w:t>of such persons so that they are efficiently run as going concerns is another very important objective of the Code. Thi</w:t>
      </w:r>
      <w:r>
        <w:t>s, in turn, will promote entrepreneurship as the persons in management of the corporate debtor are removed and replaced by entrepreneurs.</w:t>
      </w:r>
      <w:r>
        <w:rPr>
          <w:spacing w:val="-24"/>
        </w:rPr>
        <w:t xml:space="preserve"> </w:t>
      </w:r>
      <w:r>
        <w:t>When, therefore, a resolution plan takes off and the corporate debtor is brought back into the economic mainstream, it</w:t>
      </w:r>
      <w:r>
        <w:t xml:space="preserve"> is able to repay its debts, which, in turn, enhances the viability of credit in the hands of banks and financial institutions. Above all, ultimately, the interests</w:t>
      </w:r>
      <w:r>
        <w:rPr>
          <w:spacing w:val="-51"/>
        </w:rPr>
        <w:t xml:space="preserve"> </w:t>
      </w:r>
      <w:r>
        <w:t>of all stakeholders are looked after as the corporate debtor itself becomes a beneficiary o</w:t>
      </w:r>
      <w:r>
        <w:t>f the resolution scheme—workers are paid, the creditors</w:t>
      </w:r>
      <w:r>
        <w:rPr>
          <w:spacing w:val="-7"/>
        </w:rPr>
        <w:t xml:space="preserve"> </w:t>
      </w:r>
      <w:r>
        <w:t>in</w:t>
      </w:r>
      <w:r>
        <w:rPr>
          <w:spacing w:val="-9"/>
        </w:rPr>
        <w:t xml:space="preserve"> </w:t>
      </w:r>
      <w:r>
        <w:t>the</w:t>
      </w:r>
      <w:r>
        <w:rPr>
          <w:spacing w:val="-7"/>
        </w:rPr>
        <w:t xml:space="preserve"> </w:t>
      </w:r>
      <w:r>
        <w:t>long</w:t>
      </w:r>
      <w:r>
        <w:rPr>
          <w:spacing w:val="-9"/>
        </w:rPr>
        <w:t xml:space="preserve"> </w:t>
      </w:r>
      <w:r>
        <w:t>run</w:t>
      </w:r>
      <w:r>
        <w:rPr>
          <w:spacing w:val="-7"/>
        </w:rPr>
        <w:t xml:space="preserve"> </w:t>
      </w:r>
      <w:r>
        <w:t>will</w:t>
      </w:r>
      <w:r>
        <w:rPr>
          <w:spacing w:val="-6"/>
        </w:rPr>
        <w:t xml:space="preserve"> </w:t>
      </w:r>
      <w:r>
        <w:t>be</w:t>
      </w:r>
      <w:r>
        <w:rPr>
          <w:spacing w:val="-6"/>
        </w:rPr>
        <w:t xml:space="preserve"> </w:t>
      </w:r>
      <w:r>
        <w:t>repaid</w:t>
      </w:r>
      <w:r>
        <w:rPr>
          <w:spacing w:val="-7"/>
        </w:rPr>
        <w:t xml:space="preserve"> </w:t>
      </w:r>
      <w:r>
        <w:t>in</w:t>
      </w:r>
      <w:r>
        <w:rPr>
          <w:spacing w:val="-6"/>
        </w:rPr>
        <w:t xml:space="preserve"> </w:t>
      </w:r>
      <w:r>
        <w:t>full,</w:t>
      </w:r>
      <w:r>
        <w:rPr>
          <w:spacing w:val="-7"/>
        </w:rPr>
        <w:t xml:space="preserve"> </w:t>
      </w:r>
      <w:r>
        <w:t>and shareholders/investors are able to maximise their investment. Timely resolution of a corporate debtor who is in the red, by an effective legal framework, wo</w:t>
      </w:r>
      <w:r>
        <w:t>uld go a long way to support the development of credit markets. Since more investment can be made with funds that</w:t>
      </w:r>
      <w:r>
        <w:rPr>
          <w:spacing w:val="-19"/>
        </w:rPr>
        <w:t xml:space="preserve"> </w:t>
      </w:r>
      <w:r>
        <w:t>have</w:t>
      </w:r>
      <w:r>
        <w:rPr>
          <w:spacing w:val="-22"/>
        </w:rPr>
        <w:t xml:space="preserve"> </w:t>
      </w:r>
      <w:r>
        <w:t>come</w:t>
      </w:r>
      <w:r>
        <w:rPr>
          <w:spacing w:val="-19"/>
        </w:rPr>
        <w:t xml:space="preserve"> </w:t>
      </w:r>
      <w:r>
        <w:t>back</w:t>
      </w:r>
      <w:r>
        <w:rPr>
          <w:spacing w:val="-18"/>
        </w:rPr>
        <w:t xml:space="preserve"> </w:t>
      </w:r>
      <w:r>
        <w:t>into</w:t>
      </w:r>
      <w:r>
        <w:rPr>
          <w:spacing w:val="-22"/>
        </w:rPr>
        <w:t xml:space="preserve"> </w:t>
      </w:r>
      <w:r>
        <w:t>the</w:t>
      </w:r>
      <w:r>
        <w:rPr>
          <w:spacing w:val="-19"/>
        </w:rPr>
        <w:t xml:space="preserve"> </w:t>
      </w:r>
      <w:r>
        <w:t>economy,</w:t>
      </w:r>
      <w:r>
        <w:rPr>
          <w:spacing w:val="-20"/>
        </w:rPr>
        <w:t xml:space="preserve"> </w:t>
      </w:r>
      <w:r>
        <w:t>business then eases up, which leads, overall, to higher economic growth and development of the</w:t>
      </w:r>
      <w:r>
        <w:rPr>
          <w:spacing w:val="-40"/>
        </w:rPr>
        <w:t xml:space="preserve"> </w:t>
      </w:r>
      <w:r>
        <w:t>Indian economy. What is interesting to note is that the Preamble does not, in any manner, refer to liquidation, which is only availed of as a last resort if there is either no resolution plan or the resolution plans submitted are not up to</w:t>
      </w:r>
      <w:r>
        <w:rPr>
          <w:spacing w:val="5"/>
        </w:rPr>
        <w:t xml:space="preserve"> </w:t>
      </w:r>
      <w:r>
        <w:t>the</w:t>
      </w:r>
    </w:p>
    <w:p w:rsidR="004021A5" w:rsidRDefault="004021A5">
      <w:pPr>
        <w:sectPr w:rsidR="004021A5">
          <w:pgSz w:w="11910" w:h="16840"/>
          <w:pgMar w:top="1340" w:right="1220" w:bottom="1200" w:left="940" w:header="0" w:footer="920" w:gutter="0"/>
          <w:cols w:space="720"/>
        </w:sectPr>
      </w:pPr>
    </w:p>
    <w:p w:rsidR="004021A5" w:rsidRDefault="00550086">
      <w:pPr>
        <w:spacing w:before="81"/>
        <w:ind w:left="2343" w:right="1464"/>
        <w:jc w:val="both"/>
        <w:rPr>
          <w:i/>
          <w:sz w:val="28"/>
        </w:rPr>
      </w:pPr>
      <w:r>
        <w:rPr>
          <w:sz w:val="28"/>
        </w:rPr>
        <w:t xml:space="preserve">mark. Even in liquidation, the liquidator can sell the business of the corporate debtor as a going concern. (See </w:t>
      </w:r>
      <w:r>
        <w:rPr>
          <w:i/>
          <w:sz w:val="28"/>
        </w:rPr>
        <w:t xml:space="preserve">ArcelorMittal </w:t>
      </w:r>
      <w:r>
        <w:rPr>
          <w:sz w:val="28"/>
        </w:rPr>
        <w:t>[</w:t>
      </w:r>
      <w:r>
        <w:rPr>
          <w:i/>
          <w:sz w:val="28"/>
        </w:rPr>
        <w:t>ArcelorMittal</w:t>
      </w:r>
      <w:r>
        <w:rPr>
          <w:i/>
          <w:spacing w:val="-37"/>
          <w:sz w:val="28"/>
        </w:rPr>
        <w:t xml:space="preserve"> </w:t>
      </w:r>
      <w:r>
        <w:rPr>
          <w:i/>
          <w:sz w:val="28"/>
        </w:rPr>
        <w:t>(India)</w:t>
      </w:r>
    </w:p>
    <w:p w:rsidR="004021A5" w:rsidRDefault="00550086">
      <w:pPr>
        <w:spacing w:line="242" w:lineRule="auto"/>
        <w:ind w:left="2343" w:right="1468"/>
        <w:jc w:val="both"/>
        <w:rPr>
          <w:sz w:val="28"/>
        </w:rPr>
      </w:pPr>
      <w:r>
        <w:rPr>
          <w:i/>
          <w:sz w:val="28"/>
        </w:rPr>
        <w:t>(P)</w:t>
      </w:r>
      <w:r>
        <w:rPr>
          <w:i/>
          <w:spacing w:val="-10"/>
          <w:sz w:val="28"/>
        </w:rPr>
        <w:t xml:space="preserve"> </w:t>
      </w:r>
      <w:r>
        <w:rPr>
          <w:i/>
          <w:sz w:val="28"/>
        </w:rPr>
        <w:t>Ltd.</w:t>
      </w:r>
      <w:r>
        <w:rPr>
          <w:i/>
          <w:spacing w:val="-1"/>
          <w:sz w:val="28"/>
        </w:rPr>
        <w:t xml:space="preserve"> </w:t>
      </w:r>
      <w:r>
        <w:rPr>
          <w:sz w:val="28"/>
        </w:rPr>
        <w:t xml:space="preserve">v. </w:t>
      </w:r>
      <w:r>
        <w:rPr>
          <w:i/>
          <w:sz w:val="28"/>
        </w:rPr>
        <w:t>Satish</w:t>
      </w:r>
      <w:r>
        <w:rPr>
          <w:i/>
          <w:spacing w:val="-12"/>
          <w:sz w:val="28"/>
        </w:rPr>
        <w:t xml:space="preserve"> </w:t>
      </w:r>
      <w:r>
        <w:rPr>
          <w:i/>
          <w:sz w:val="28"/>
        </w:rPr>
        <w:t>Kumar</w:t>
      </w:r>
      <w:r>
        <w:rPr>
          <w:i/>
          <w:spacing w:val="-11"/>
          <w:sz w:val="28"/>
        </w:rPr>
        <w:t xml:space="preserve"> </w:t>
      </w:r>
      <w:r>
        <w:rPr>
          <w:i/>
          <w:sz w:val="28"/>
        </w:rPr>
        <w:t>Gupta</w:t>
      </w:r>
      <w:r>
        <w:rPr>
          <w:sz w:val="28"/>
        </w:rPr>
        <w:t>,</w:t>
      </w:r>
      <w:r>
        <w:rPr>
          <w:spacing w:val="-9"/>
          <w:sz w:val="28"/>
        </w:rPr>
        <w:t xml:space="preserve"> </w:t>
      </w:r>
      <w:r>
        <w:rPr>
          <w:sz w:val="28"/>
        </w:rPr>
        <w:t>(2019)</w:t>
      </w:r>
      <w:r>
        <w:rPr>
          <w:spacing w:val="-11"/>
          <w:sz w:val="28"/>
        </w:rPr>
        <w:t xml:space="preserve"> </w:t>
      </w:r>
      <w:r>
        <w:rPr>
          <w:sz w:val="28"/>
        </w:rPr>
        <w:t>2</w:t>
      </w:r>
      <w:r>
        <w:rPr>
          <w:spacing w:val="-10"/>
          <w:sz w:val="28"/>
        </w:rPr>
        <w:t xml:space="preserve"> </w:t>
      </w:r>
      <w:r>
        <w:rPr>
          <w:sz w:val="28"/>
        </w:rPr>
        <w:t>SCC</w:t>
      </w:r>
      <w:r>
        <w:rPr>
          <w:spacing w:val="-9"/>
          <w:sz w:val="28"/>
        </w:rPr>
        <w:t xml:space="preserve"> </w:t>
      </w:r>
      <w:r>
        <w:rPr>
          <w:sz w:val="28"/>
        </w:rPr>
        <w:t>1] at para 83, fn</w:t>
      </w:r>
      <w:r>
        <w:rPr>
          <w:spacing w:val="-2"/>
          <w:sz w:val="28"/>
        </w:rPr>
        <w:t xml:space="preserve"> </w:t>
      </w:r>
      <w:r>
        <w:rPr>
          <w:sz w:val="28"/>
        </w:rPr>
        <w:t>3).</w:t>
      </w:r>
    </w:p>
    <w:p w:rsidR="004021A5" w:rsidRDefault="004021A5">
      <w:pPr>
        <w:pStyle w:val="BodyText"/>
        <w:spacing w:before="7"/>
        <w:jc w:val="left"/>
        <w:rPr>
          <w:sz w:val="23"/>
        </w:rPr>
      </w:pPr>
    </w:p>
    <w:p w:rsidR="004021A5" w:rsidRDefault="00550086">
      <w:pPr>
        <w:pStyle w:val="BodyText"/>
        <w:spacing w:before="1"/>
        <w:ind w:left="2343" w:right="1466"/>
      </w:pPr>
      <w:r>
        <w:rPr>
          <w:b/>
        </w:rPr>
        <w:t xml:space="preserve">28. </w:t>
      </w:r>
      <w:r>
        <w:t xml:space="preserve">It can thus be </w:t>
      </w:r>
      <w:r>
        <w:t>seen that the primary focus of the legislation is to ensure revival and continuation of the corporate debtor by protecting the corporate debtor from its own management and from a corporate death by liquidation. The Code is thus a beneficial legislation whi</w:t>
      </w:r>
      <w:r>
        <w:t>ch puts the corporate debtor back on its feet, not being a mere recovery</w:t>
      </w:r>
      <w:r>
        <w:rPr>
          <w:spacing w:val="-26"/>
        </w:rPr>
        <w:t xml:space="preserve"> </w:t>
      </w:r>
      <w:r>
        <w:t>legislation for creditors. The interests of the corporate debtor have, therefore, been bifurcated and separated from that of its promoters/those who are in management. Thus, the resol</w:t>
      </w:r>
      <w:r>
        <w:t>ution process is not adversarial to the corporate debtor</w:t>
      </w:r>
      <w:r>
        <w:rPr>
          <w:spacing w:val="-9"/>
        </w:rPr>
        <w:t xml:space="preserve"> </w:t>
      </w:r>
      <w:r>
        <w:t>but,</w:t>
      </w:r>
      <w:r>
        <w:rPr>
          <w:spacing w:val="-8"/>
        </w:rPr>
        <w:t xml:space="preserve"> </w:t>
      </w:r>
      <w:r>
        <w:t>in</w:t>
      </w:r>
      <w:r>
        <w:rPr>
          <w:spacing w:val="-9"/>
        </w:rPr>
        <w:t xml:space="preserve"> </w:t>
      </w:r>
      <w:r>
        <w:t>fact,</w:t>
      </w:r>
      <w:r>
        <w:rPr>
          <w:spacing w:val="-7"/>
        </w:rPr>
        <w:t xml:space="preserve"> </w:t>
      </w:r>
      <w:r>
        <w:t>protective</w:t>
      </w:r>
      <w:r>
        <w:rPr>
          <w:spacing w:val="-9"/>
        </w:rPr>
        <w:t xml:space="preserve"> </w:t>
      </w:r>
      <w:r>
        <w:t>of</w:t>
      </w:r>
      <w:r>
        <w:rPr>
          <w:spacing w:val="-7"/>
        </w:rPr>
        <w:t xml:space="preserve"> </w:t>
      </w:r>
      <w:r>
        <w:t>its</w:t>
      </w:r>
      <w:r>
        <w:rPr>
          <w:spacing w:val="-8"/>
        </w:rPr>
        <w:t xml:space="preserve"> </w:t>
      </w:r>
      <w:r>
        <w:t>interests.</w:t>
      </w:r>
      <w:r>
        <w:rPr>
          <w:spacing w:val="-7"/>
        </w:rPr>
        <w:t xml:space="preserve"> </w:t>
      </w:r>
      <w:r>
        <w:t>The moratorium imposed by Section 14 is in the interest of the corporate debtor itself, thereby preserving the assets of the corporate debtor during the res</w:t>
      </w:r>
      <w:r>
        <w:t>olution process. The timelines within which the resolution process is to take place again protects the corporate debtor's assets from further dilution, and also protects</w:t>
      </w:r>
      <w:r>
        <w:rPr>
          <w:spacing w:val="-29"/>
        </w:rPr>
        <w:t xml:space="preserve"> </w:t>
      </w:r>
      <w:r>
        <w:t>all its creditors and workers by seeing that the resolution process goes through as fa</w:t>
      </w:r>
      <w:r>
        <w:t>st as possible so that another management can, through its entrepreneurial skills, resuscitate the corporate debtor to achieve all these</w:t>
      </w:r>
      <w:r>
        <w:rPr>
          <w:spacing w:val="-13"/>
        </w:rPr>
        <w:t xml:space="preserve"> </w:t>
      </w:r>
      <w:r>
        <w:t>ends.”</w:t>
      </w:r>
    </w:p>
    <w:p w:rsidR="004021A5" w:rsidRDefault="004021A5">
      <w:pPr>
        <w:pStyle w:val="BodyText"/>
        <w:spacing w:before="6"/>
        <w:jc w:val="left"/>
        <w:rPr>
          <w:sz w:val="24"/>
        </w:rPr>
      </w:pPr>
    </w:p>
    <w:p w:rsidR="004021A5" w:rsidRDefault="00550086">
      <w:pPr>
        <w:pStyle w:val="BodyText"/>
        <w:spacing w:line="480" w:lineRule="auto"/>
        <w:ind w:left="903" w:right="757"/>
      </w:pPr>
      <w:r>
        <w:t>A reading of these paragraphs will show these very objects are sub-served by treating allottees as financial creditors. The Code is thus a beneficial legislation which can be triggered to put the corporate debtor back on its feet in the interest of unsecur</w:t>
      </w:r>
      <w:r>
        <w:t>ed creditors like allottees, who are vitally interested in the financial</w:t>
      </w:r>
    </w:p>
    <w:p w:rsidR="004021A5" w:rsidRDefault="004021A5">
      <w:pPr>
        <w:spacing w:line="480" w:lineRule="auto"/>
        <w:sectPr w:rsidR="004021A5">
          <w:pgSz w:w="11910" w:h="16840"/>
          <w:pgMar w:top="1340" w:right="1220" w:bottom="1200" w:left="940" w:header="0" w:footer="920" w:gutter="0"/>
          <w:cols w:space="720"/>
        </w:sectPr>
      </w:pPr>
    </w:p>
    <w:p w:rsidR="004021A5" w:rsidRDefault="00550086">
      <w:pPr>
        <w:pStyle w:val="BodyText"/>
        <w:spacing w:before="81" w:line="480" w:lineRule="auto"/>
        <w:ind w:left="903" w:right="755"/>
      </w:pPr>
      <w:r>
        <w:t>health of the corporate debtor, so that a replaced management may then carry out the real estate project as originally envisaged and deliver the flat/apartment as so</w:t>
      </w:r>
      <w:r>
        <w:t xml:space="preserve">on as possible and/or pay compensation in the event of late delivery, or non-delivery, or refund amounts advanced together with interest. Thus, applying the </w:t>
      </w:r>
      <w:r>
        <w:rPr>
          <w:b/>
        </w:rPr>
        <w:t xml:space="preserve">Shayara Bano v. Union of India </w:t>
      </w:r>
      <w:r>
        <w:t>(2017) 9 SCC 1 test, it cannot be said that a square peg has been fo</w:t>
      </w:r>
      <w:r>
        <w:t>rcibly fixed into a round hole so as to render Section 5(8)(f) manifestly arbitrary i.e. excessive, disproportionate or without adequate determining principle. For the same reason, it cannot be said that Article 19(1)(g) has been infracted and not saved by</w:t>
      </w:r>
      <w:r>
        <w:t xml:space="preserve"> Article 19(6) as the Amendment Act is made in public interest, and it cannot be said to be an unreasonable restriction on the Petitioner’s fundamental right under Article 19(1)(g). Also, there is no infraction of Article 300-A as no person is deprived of </w:t>
      </w:r>
      <w:r>
        <w:t>its property without authority of a constitutionally valid law.</w:t>
      </w:r>
    </w:p>
    <w:p w:rsidR="004021A5" w:rsidRDefault="00550086">
      <w:pPr>
        <w:pStyle w:val="ListParagraph"/>
        <w:numPr>
          <w:ilvl w:val="0"/>
          <w:numId w:val="30"/>
        </w:numPr>
        <w:tabs>
          <w:tab w:val="left" w:pos="1778"/>
        </w:tabs>
        <w:spacing w:before="162" w:line="480" w:lineRule="auto"/>
        <w:ind w:left="903" w:right="754" w:firstLine="0"/>
        <w:jc w:val="both"/>
        <w:rPr>
          <w:sz w:val="28"/>
        </w:rPr>
      </w:pPr>
      <w:r>
        <w:rPr>
          <w:sz w:val="28"/>
        </w:rPr>
        <w:t>It was also argued that the UNCITRAL Legislative Guide, from</w:t>
      </w:r>
      <w:r>
        <w:rPr>
          <w:spacing w:val="-21"/>
          <w:sz w:val="28"/>
        </w:rPr>
        <w:t xml:space="preserve"> </w:t>
      </w:r>
      <w:r>
        <w:rPr>
          <w:sz w:val="28"/>
        </w:rPr>
        <w:t>which</w:t>
      </w:r>
      <w:r>
        <w:rPr>
          <w:spacing w:val="-21"/>
          <w:sz w:val="28"/>
        </w:rPr>
        <w:t xml:space="preserve"> </w:t>
      </w:r>
      <w:r>
        <w:rPr>
          <w:sz w:val="28"/>
        </w:rPr>
        <w:t>most</w:t>
      </w:r>
      <w:r>
        <w:rPr>
          <w:spacing w:val="-18"/>
          <w:sz w:val="28"/>
        </w:rPr>
        <w:t xml:space="preserve"> </w:t>
      </w:r>
      <w:r>
        <w:rPr>
          <w:sz w:val="28"/>
        </w:rPr>
        <w:t>of</w:t>
      </w:r>
      <w:r>
        <w:rPr>
          <w:spacing w:val="-18"/>
          <w:sz w:val="28"/>
        </w:rPr>
        <w:t xml:space="preserve"> </w:t>
      </w:r>
      <w:r>
        <w:rPr>
          <w:sz w:val="28"/>
        </w:rPr>
        <w:t>the</w:t>
      </w:r>
      <w:r>
        <w:rPr>
          <w:spacing w:val="-18"/>
          <w:sz w:val="28"/>
        </w:rPr>
        <w:t xml:space="preserve"> </w:t>
      </w:r>
      <w:r>
        <w:rPr>
          <w:sz w:val="28"/>
        </w:rPr>
        <w:t>provisions</w:t>
      </w:r>
      <w:r>
        <w:rPr>
          <w:spacing w:val="-18"/>
          <w:sz w:val="28"/>
        </w:rPr>
        <w:t xml:space="preserve"> </w:t>
      </w:r>
      <w:r>
        <w:rPr>
          <w:sz w:val="28"/>
        </w:rPr>
        <w:t>of</w:t>
      </w:r>
      <w:r>
        <w:rPr>
          <w:spacing w:val="-20"/>
          <w:sz w:val="28"/>
        </w:rPr>
        <w:t xml:space="preserve"> </w:t>
      </w:r>
      <w:r>
        <w:rPr>
          <w:sz w:val="28"/>
        </w:rPr>
        <w:t>the</w:t>
      </w:r>
      <w:r>
        <w:rPr>
          <w:spacing w:val="-22"/>
          <w:sz w:val="28"/>
        </w:rPr>
        <w:t xml:space="preserve"> </w:t>
      </w:r>
      <w:r>
        <w:rPr>
          <w:sz w:val="28"/>
        </w:rPr>
        <w:t>Code</w:t>
      </w:r>
      <w:r>
        <w:rPr>
          <w:spacing w:val="-19"/>
          <w:sz w:val="28"/>
        </w:rPr>
        <w:t xml:space="preserve"> </w:t>
      </w:r>
      <w:r>
        <w:rPr>
          <w:sz w:val="28"/>
        </w:rPr>
        <w:t>derive</w:t>
      </w:r>
      <w:r>
        <w:rPr>
          <w:spacing w:val="-22"/>
          <w:sz w:val="28"/>
        </w:rPr>
        <w:t xml:space="preserve"> </w:t>
      </w:r>
      <w:r>
        <w:rPr>
          <w:sz w:val="28"/>
        </w:rPr>
        <w:t>their</w:t>
      </w:r>
      <w:r>
        <w:rPr>
          <w:spacing w:val="-18"/>
          <w:sz w:val="28"/>
        </w:rPr>
        <w:t xml:space="preserve"> </w:t>
      </w:r>
      <w:r>
        <w:rPr>
          <w:sz w:val="28"/>
        </w:rPr>
        <w:t>succour, have also been breached. This is for the reason that financial contracts being different from operational contracts, the one should not be confused with the other. Also, treatment of</w:t>
      </w:r>
      <w:r>
        <w:rPr>
          <w:spacing w:val="-33"/>
          <w:sz w:val="28"/>
        </w:rPr>
        <w:t xml:space="preserve"> </w:t>
      </w:r>
      <w:r>
        <w:rPr>
          <w:sz w:val="28"/>
        </w:rPr>
        <w:t>similarly</w:t>
      </w:r>
    </w:p>
    <w:p w:rsidR="004021A5" w:rsidRDefault="004021A5">
      <w:pPr>
        <w:spacing w:line="480" w:lineRule="auto"/>
        <w:jc w:val="both"/>
        <w:rPr>
          <w:sz w:val="28"/>
        </w:rPr>
        <w:sectPr w:rsidR="004021A5">
          <w:pgSz w:w="11910" w:h="16840"/>
          <w:pgMar w:top="1340" w:right="1220" w:bottom="1200" w:left="940" w:header="0" w:footer="920" w:gutter="0"/>
          <w:cols w:space="720"/>
        </w:sectPr>
      </w:pPr>
    </w:p>
    <w:p w:rsidR="004021A5" w:rsidRDefault="00550086">
      <w:pPr>
        <w:pStyle w:val="BodyText"/>
        <w:spacing w:before="81" w:line="480" w:lineRule="auto"/>
        <w:ind w:left="903" w:right="753"/>
      </w:pPr>
      <w:r>
        <w:t>situated creditors should be the sam</w:t>
      </w:r>
      <w:r>
        <w:t>e, and as allottees are like operational creditors, they should not be treated as financial creditors. We have already answered these questions in the context of discrimination and manifest arbitrariness and have found that, in point of fact, real estate a</w:t>
      </w:r>
      <w:r>
        <w:t>llottees are really in the nature of financial creditors, and thus the UNCITRAL Legislative Guide has been followed, and not breached. Equally, it was argued that creating new creditors’ rights in Insolvency Law, as opposed to recognising existing creditor</w:t>
      </w:r>
      <w:r>
        <w:t>s’ rights, will infract the UNCITRAL Legislative Guide. As will be pointed out</w:t>
      </w:r>
      <w:r>
        <w:rPr>
          <w:spacing w:val="-27"/>
        </w:rPr>
        <w:t xml:space="preserve"> </w:t>
      </w:r>
      <w:r>
        <w:t>hereinbelow, since</w:t>
      </w:r>
      <w:r>
        <w:rPr>
          <w:spacing w:val="-19"/>
        </w:rPr>
        <w:t xml:space="preserve"> </w:t>
      </w:r>
      <w:r>
        <w:t>allottees</w:t>
      </w:r>
      <w:r>
        <w:rPr>
          <w:spacing w:val="-18"/>
        </w:rPr>
        <w:t xml:space="preserve"> </w:t>
      </w:r>
      <w:r>
        <w:t>of</w:t>
      </w:r>
      <w:r>
        <w:rPr>
          <w:spacing w:val="-17"/>
        </w:rPr>
        <w:t xml:space="preserve"> </w:t>
      </w:r>
      <w:r>
        <w:t>real</w:t>
      </w:r>
      <w:r>
        <w:rPr>
          <w:spacing w:val="-16"/>
        </w:rPr>
        <w:t xml:space="preserve"> </w:t>
      </w:r>
      <w:r>
        <w:t>estate</w:t>
      </w:r>
      <w:r>
        <w:rPr>
          <w:spacing w:val="-18"/>
        </w:rPr>
        <w:t xml:space="preserve"> </w:t>
      </w:r>
      <w:r>
        <w:t>projects</w:t>
      </w:r>
      <w:r>
        <w:rPr>
          <w:spacing w:val="-18"/>
        </w:rPr>
        <w:t xml:space="preserve"> </w:t>
      </w:r>
      <w:r>
        <w:t>have</w:t>
      </w:r>
      <w:r>
        <w:rPr>
          <w:spacing w:val="-19"/>
        </w:rPr>
        <w:t xml:space="preserve"> </w:t>
      </w:r>
      <w:r>
        <w:t>always</w:t>
      </w:r>
      <w:r>
        <w:rPr>
          <w:spacing w:val="-17"/>
        </w:rPr>
        <w:t xml:space="preserve"> </w:t>
      </w:r>
      <w:r>
        <w:t>been</w:t>
      </w:r>
      <w:r>
        <w:rPr>
          <w:spacing w:val="-19"/>
        </w:rPr>
        <w:t xml:space="preserve"> </w:t>
      </w:r>
      <w:r>
        <w:t>subsumed within Section 5(8)(f), no new rights or claims have been created. It</w:t>
      </w:r>
      <w:r>
        <w:rPr>
          <w:spacing w:val="-11"/>
        </w:rPr>
        <w:t xml:space="preserve"> </w:t>
      </w:r>
      <w:r>
        <w:t>was</w:t>
      </w:r>
      <w:r>
        <w:rPr>
          <w:spacing w:val="-9"/>
        </w:rPr>
        <w:t xml:space="preserve"> </w:t>
      </w:r>
      <w:r>
        <w:t>also</w:t>
      </w:r>
      <w:r>
        <w:rPr>
          <w:spacing w:val="-12"/>
        </w:rPr>
        <w:t xml:space="preserve"> </w:t>
      </w:r>
      <w:r>
        <w:t>contended</w:t>
      </w:r>
      <w:r>
        <w:rPr>
          <w:spacing w:val="-9"/>
        </w:rPr>
        <w:t xml:space="preserve"> </w:t>
      </w:r>
      <w:r>
        <w:t>that</w:t>
      </w:r>
      <w:r>
        <w:rPr>
          <w:spacing w:val="-11"/>
        </w:rPr>
        <w:t xml:space="preserve"> </w:t>
      </w:r>
      <w:r>
        <w:t>sinc</w:t>
      </w:r>
      <w:r>
        <w:t>e</w:t>
      </w:r>
      <w:r>
        <w:rPr>
          <w:spacing w:val="-10"/>
        </w:rPr>
        <w:t xml:space="preserve"> </w:t>
      </w:r>
      <w:r>
        <w:t>allottees</w:t>
      </w:r>
      <w:r>
        <w:rPr>
          <w:spacing w:val="-8"/>
        </w:rPr>
        <w:t xml:space="preserve"> </w:t>
      </w:r>
      <w:r>
        <w:t>are</w:t>
      </w:r>
      <w:r>
        <w:rPr>
          <w:spacing w:val="-12"/>
        </w:rPr>
        <w:t xml:space="preserve"> </w:t>
      </w:r>
      <w:r>
        <w:t>then</w:t>
      </w:r>
      <w:r>
        <w:rPr>
          <w:spacing w:val="-12"/>
        </w:rPr>
        <w:t xml:space="preserve"> </w:t>
      </w:r>
      <w:r>
        <w:t>said</w:t>
      </w:r>
      <w:r>
        <w:rPr>
          <w:spacing w:val="-11"/>
        </w:rPr>
        <w:t xml:space="preserve"> </w:t>
      </w:r>
      <w:r>
        <w:t>to</w:t>
      </w:r>
      <w:r>
        <w:rPr>
          <w:spacing w:val="-12"/>
        </w:rPr>
        <w:t xml:space="preserve"> </w:t>
      </w:r>
      <w:r>
        <w:t>have</w:t>
      </w:r>
      <w:r>
        <w:rPr>
          <w:spacing w:val="-10"/>
        </w:rPr>
        <w:t xml:space="preserve"> </w:t>
      </w:r>
      <w:r>
        <w:t>no expertise or knowledge in the working of the corporate debtor, they cannot participate effectively in the Committee of Creditors, and should therefore be kept out. The same answer as has been given hereinabove, i.e. that allottees, like individual finan</w:t>
      </w:r>
      <w:r>
        <w:t>cial creditors who are already on the Committee of Creditors, are to have a voice in determining the corporate debtor and their own future. This contention, therefore, also</w:t>
      </w:r>
      <w:r>
        <w:rPr>
          <w:spacing w:val="-9"/>
        </w:rPr>
        <w:t xml:space="preserve"> </w:t>
      </w:r>
      <w:r>
        <w:t>fails.</w:t>
      </w:r>
    </w:p>
    <w:p w:rsidR="004021A5" w:rsidRDefault="004021A5">
      <w:pPr>
        <w:spacing w:line="480" w:lineRule="auto"/>
        <w:sectPr w:rsidR="004021A5">
          <w:footerReference w:type="default" r:id="rId11"/>
          <w:pgSz w:w="11910" w:h="16840"/>
          <w:pgMar w:top="1340" w:right="1220" w:bottom="1200" w:left="940" w:header="0" w:footer="1000" w:gutter="0"/>
          <w:pgNumType w:start="130"/>
          <w:cols w:space="720"/>
        </w:sectPr>
      </w:pPr>
    </w:p>
    <w:p w:rsidR="004021A5" w:rsidRDefault="00550086">
      <w:pPr>
        <w:pStyle w:val="ListParagraph"/>
        <w:numPr>
          <w:ilvl w:val="0"/>
          <w:numId w:val="30"/>
        </w:numPr>
        <w:tabs>
          <w:tab w:val="left" w:pos="1778"/>
        </w:tabs>
        <w:spacing w:before="81" w:line="480" w:lineRule="auto"/>
        <w:ind w:left="903" w:right="755" w:firstLine="0"/>
        <w:jc w:val="both"/>
        <w:rPr>
          <w:sz w:val="28"/>
        </w:rPr>
      </w:pPr>
      <w:r>
        <w:rPr>
          <w:sz w:val="28"/>
        </w:rPr>
        <w:t>One other argument that is made o</w:t>
      </w:r>
      <w:r>
        <w:rPr>
          <w:sz w:val="28"/>
        </w:rPr>
        <w:t>n behalf of the counsel for the Petitioners is that allottees of flats/apartments who do not want refunds, but who want their flats/apartments constructed so that they may occupy and live in their flats/apartments, will be jeopardised, as a single allottee</w:t>
      </w:r>
      <w:r>
        <w:rPr>
          <w:sz w:val="28"/>
        </w:rPr>
        <w:t xml:space="preserve"> who does not want the flat/apartments, but wants a refund of amounts paid for reasons best known to him, can trigger the Code and upset the construction</w:t>
      </w:r>
      <w:r>
        <w:rPr>
          <w:spacing w:val="-13"/>
          <w:sz w:val="28"/>
        </w:rPr>
        <w:t xml:space="preserve"> </w:t>
      </w:r>
      <w:r>
        <w:rPr>
          <w:sz w:val="28"/>
        </w:rPr>
        <w:t>and</w:t>
      </w:r>
      <w:r>
        <w:rPr>
          <w:spacing w:val="-12"/>
          <w:sz w:val="28"/>
        </w:rPr>
        <w:t xml:space="preserve"> </w:t>
      </w:r>
      <w:r>
        <w:rPr>
          <w:sz w:val="28"/>
        </w:rPr>
        <w:t>handing</w:t>
      </w:r>
      <w:r>
        <w:rPr>
          <w:spacing w:val="-10"/>
          <w:sz w:val="28"/>
        </w:rPr>
        <w:t xml:space="preserve"> </w:t>
      </w:r>
      <w:r>
        <w:rPr>
          <w:sz w:val="28"/>
        </w:rPr>
        <w:t>over</w:t>
      </w:r>
      <w:r>
        <w:rPr>
          <w:spacing w:val="-13"/>
          <w:sz w:val="28"/>
        </w:rPr>
        <w:t xml:space="preserve"> </w:t>
      </w:r>
      <w:r>
        <w:rPr>
          <w:sz w:val="28"/>
        </w:rPr>
        <w:t>of</w:t>
      </w:r>
      <w:r>
        <w:rPr>
          <w:spacing w:val="-11"/>
          <w:sz w:val="28"/>
        </w:rPr>
        <w:t xml:space="preserve"> </w:t>
      </w:r>
      <w:r>
        <w:rPr>
          <w:sz w:val="28"/>
        </w:rPr>
        <w:t>such</w:t>
      </w:r>
      <w:r>
        <w:rPr>
          <w:spacing w:val="-15"/>
          <w:sz w:val="28"/>
        </w:rPr>
        <w:t xml:space="preserve"> </w:t>
      </w:r>
      <w:r>
        <w:rPr>
          <w:sz w:val="28"/>
        </w:rPr>
        <w:t>flats/apartments</w:t>
      </w:r>
      <w:r>
        <w:rPr>
          <w:spacing w:val="-14"/>
          <w:sz w:val="28"/>
        </w:rPr>
        <w:t xml:space="preserve"> </w:t>
      </w:r>
      <w:r>
        <w:rPr>
          <w:sz w:val="28"/>
        </w:rPr>
        <w:t>to</w:t>
      </w:r>
      <w:r>
        <w:rPr>
          <w:spacing w:val="-12"/>
          <w:sz w:val="28"/>
        </w:rPr>
        <w:t xml:space="preserve"> </w:t>
      </w:r>
      <w:r>
        <w:rPr>
          <w:sz w:val="28"/>
        </w:rPr>
        <w:t>the</w:t>
      </w:r>
      <w:r>
        <w:rPr>
          <w:spacing w:val="-12"/>
          <w:sz w:val="28"/>
        </w:rPr>
        <w:t xml:space="preserve"> </w:t>
      </w:r>
      <w:r>
        <w:rPr>
          <w:sz w:val="28"/>
        </w:rPr>
        <w:t>vast bulk</w:t>
      </w:r>
      <w:r>
        <w:rPr>
          <w:spacing w:val="-11"/>
          <w:sz w:val="28"/>
        </w:rPr>
        <w:t xml:space="preserve"> </w:t>
      </w:r>
      <w:r>
        <w:rPr>
          <w:sz w:val="28"/>
        </w:rPr>
        <w:t>of</w:t>
      </w:r>
      <w:r>
        <w:rPr>
          <w:spacing w:val="-14"/>
          <w:sz w:val="28"/>
        </w:rPr>
        <w:t xml:space="preserve"> </w:t>
      </w:r>
      <w:r>
        <w:rPr>
          <w:sz w:val="28"/>
        </w:rPr>
        <w:t>allottees</w:t>
      </w:r>
      <w:r>
        <w:rPr>
          <w:spacing w:val="-10"/>
          <w:sz w:val="28"/>
        </w:rPr>
        <w:t xml:space="preserve"> </w:t>
      </w:r>
      <w:r>
        <w:rPr>
          <w:sz w:val="28"/>
        </w:rPr>
        <w:t>of</w:t>
      </w:r>
      <w:r>
        <w:rPr>
          <w:spacing w:val="-11"/>
          <w:sz w:val="28"/>
        </w:rPr>
        <w:t xml:space="preserve"> </w:t>
      </w:r>
      <w:r>
        <w:rPr>
          <w:sz w:val="28"/>
        </w:rPr>
        <w:t>a</w:t>
      </w:r>
      <w:r>
        <w:rPr>
          <w:spacing w:val="-14"/>
          <w:sz w:val="28"/>
        </w:rPr>
        <w:t xml:space="preserve"> </w:t>
      </w:r>
      <w:r>
        <w:rPr>
          <w:sz w:val="28"/>
        </w:rPr>
        <w:t>project</w:t>
      </w:r>
      <w:r>
        <w:rPr>
          <w:spacing w:val="-13"/>
          <w:sz w:val="28"/>
        </w:rPr>
        <w:t xml:space="preserve"> </w:t>
      </w:r>
      <w:r>
        <w:rPr>
          <w:sz w:val="28"/>
        </w:rPr>
        <w:t>who</w:t>
      </w:r>
      <w:r>
        <w:rPr>
          <w:spacing w:val="-14"/>
          <w:sz w:val="28"/>
        </w:rPr>
        <w:t xml:space="preserve"> </w:t>
      </w:r>
      <w:r>
        <w:rPr>
          <w:sz w:val="28"/>
        </w:rPr>
        <w:t>may</w:t>
      </w:r>
      <w:r>
        <w:rPr>
          <w:spacing w:val="-14"/>
          <w:sz w:val="28"/>
        </w:rPr>
        <w:t xml:space="preserve"> </w:t>
      </w:r>
      <w:r>
        <w:rPr>
          <w:sz w:val="28"/>
        </w:rPr>
        <w:t>be</w:t>
      </w:r>
      <w:r>
        <w:rPr>
          <w:spacing w:val="-11"/>
          <w:sz w:val="28"/>
        </w:rPr>
        <w:t xml:space="preserve"> </w:t>
      </w:r>
      <w:r>
        <w:rPr>
          <w:sz w:val="28"/>
        </w:rPr>
        <w:t>genuine</w:t>
      </w:r>
      <w:r>
        <w:rPr>
          <w:spacing w:val="-15"/>
          <w:sz w:val="28"/>
        </w:rPr>
        <w:t xml:space="preserve"> </w:t>
      </w:r>
      <w:r>
        <w:rPr>
          <w:sz w:val="28"/>
        </w:rPr>
        <w:t>buyers</w:t>
      </w:r>
      <w:r>
        <w:rPr>
          <w:spacing w:val="-15"/>
          <w:sz w:val="28"/>
        </w:rPr>
        <w:t xml:space="preserve"> </w:t>
      </w:r>
      <w:r>
        <w:rPr>
          <w:sz w:val="28"/>
        </w:rPr>
        <w:t>who</w:t>
      </w:r>
      <w:r>
        <w:rPr>
          <w:spacing w:val="-12"/>
          <w:sz w:val="28"/>
        </w:rPr>
        <w:t xml:space="preserve"> </w:t>
      </w:r>
      <w:r>
        <w:rPr>
          <w:sz w:val="28"/>
        </w:rPr>
        <w:t>wish to</w:t>
      </w:r>
      <w:r>
        <w:rPr>
          <w:spacing w:val="-18"/>
          <w:sz w:val="28"/>
        </w:rPr>
        <w:t xml:space="preserve"> </w:t>
      </w:r>
      <w:r>
        <w:rPr>
          <w:sz w:val="28"/>
        </w:rPr>
        <w:t>occupy</w:t>
      </w:r>
      <w:r>
        <w:rPr>
          <w:spacing w:val="-18"/>
          <w:sz w:val="28"/>
        </w:rPr>
        <w:t xml:space="preserve"> </w:t>
      </w:r>
      <w:r>
        <w:rPr>
          <w:sz w:val="28"/>
        </w:rPr>
        <w:t>such</w:t>
      </w:r>
      <w:r>
        <w:rPr>
          <w:spacing w:val="-19"/>
          <w:sz w:val="28"/>
        </w:rPr>
        <w:t xml:space="preserve"> </w:t>
      </w:r>
      <w:r>
        <w:rPr>
          <w:sz w:val="28"/>
        </w:rPr>
        <w:t>flats/apartments</w:t>
      </w:r>
      <w:r>
        <w:rPr>
          <w:spacing w:val="-18"/>
          <w:sz w:val="28"/>
        </w:rPr>
        <w:t xml:space="preserve"> </w:t>
      </w:r>
      <w:r>
        <w:rPr>
          <w:sz w:val="28"/>
        </w:rPr>
        <w:t>as</w:t>
      </w:r>
      <w:r>
        <w:rPr>
          <w:spacing w:val="-18"/>
          <w:sz w:val="28"/>
        </w:rPr>
        <w:t xml:space="preserve"> </w:t>
      </w:r>
      <w:r>
        <w:rPr>
          <w:sz w:val="28"/>
        </w:rPr>
        <w:t>roofs</w:t>
      </w:r>
      <w:r>
        <w:rPr>
          <w:spacing w:val="-16"/>
          <w:sz w:val="28"/>
        </w:rPr>
        <w:t xml:space="preserve"> </w:t>
      </w:r>
      <w:r>
        <w:rPr>
          <w:sz w:val="28"/>
        </w:rPr>
        <w:t>over</w:t>
      </w:r>
      <w:r>
        <w:rPr>
          <w:spacing w:val="-22"/>
          <w:sz w:val="28"/>
        </w:rPr>
        <w:t xml:space="preserve"> </w:t>
      </w:r>
      <w:r>
        <w:rPr>
          <w:sz w:val="28"/>
        </w:rPr>
        <w:t>their</w:t>
      </w:r>
      <w:r>
        <w:rPr>
          <w:spacing w:val="-19"/>
          <w:sz w:val="28"/>
        </w:rPr>
        <w:t xml:space="preserve"> </w:t>
      </w:r>
      <w:r>
        <w:rPr>
          <w:sz w:val="28"/>
        </w:rPr>
        <w:t>heads.</w:t>
      </w:r>
      <w:r>
        <w:rPr>
          <w:spacing w:val="-20"/>
          <w:sz w:val="28"/>
        </w:rPr>
        <w:t xml:space="preserve"> </w:t>
      </w:r>
      <w:r>
        <w:rPr>
          <w:sz w:val="28"/>
        </w:rPr>
        <w:t>Another facet of this argument is that the bulk of such persons will never be on the Committee of Creditors, as they may not be persons who trigger the Code at all. These ar</w:t>
      </w:r>
      <w:r>
        <w:rPr>
          <w:sz w:val="28"/>
        </w:rPr>
        <w:t>guments are met by the fact that all the allottees of the project in question can either join together under the explanation to Section 7(1) of the Code, or file their own individual petitions after the Code gets triggered by a single allottee, stating tha</w:t>
      </w:r>
      <w:r>
        <w:rPr>
          <w:sz w:val="28"/>
        </w:rPr>
        <w:t>t in addition to the construction of their flat/apartment,</w:t>
      </w:r>
      <w:r>
        <w:rPr>
          <w:spacing w:val="-22"/>
          <w:sz w:val="28"/>
        </w:rPr>
        <w:t xml:space="preserve"> </w:t>
      </w:r>
      <w:r>
        <w:rPr>
          <w:sz w:val="28"/>
        </w:rPr>
        <w:t>they</w:t>
      </w:r>
      <w:r>
        <w:rPr>
          <w:spacing w:val="-23"/>
          <w:sz w:val="28"/>
        </w:rPr>
        <w:t xml:space="preserve"> </w:t>
      </w:r>
      <w:r>
        <w:rPr>
          <w:sz w:val="28"/>
        </w:rPr>
        <w:t>are</w:t>
      </w:r>
      <w:r>
        <w:rPr>
          <w:spacing w:val="-18"/>
          <w:sz w:val="28"/>
        </w:rPr>
        <w:t xml:space="preserve"> </w:t>
      </w:r>
      <w:r>
        <w:rPr>
          <w:sz w:val="28"/>
        </w:rPr>
        <w:t>also</w:t>
      </w:r>
      <w:r>
        <w:rPr>
          <w:spacing w:val="-21"/>
          <w:sz w:val="28"/>
        </w:rPr>
        <w:t xml:space="preserve"> </w:t>
      </w:r>
      <w:r>
        <w:rPr>
          <w:sz w:val="28"/>
        </w:rPr>
        <w:t>entitled</w:t>
      </w:r>
      <w:r>
        <w:rPr>
          <w:spacing w:val="-22"/>
          <w:sz w:val="28"/>
        </w:rPr>
        <w:t xml:space="preserve"> </w:t>
      </w:r>
      <w:r>
        <w:rPr>
          <w:sz w:val="28"/>
        </w:rPr>
        <w:t>to</w:t>
      </w:r>
      <w:r>
        <w:rPr>
          <w:spacing w:val="-22"/>
          <w:sz w:val="28"/>
        </w:rPr>
        <w:t xml:space="preserve"> </w:t>
      </w:r>
      <w:r>
        <w:rPr>
          <w:sz w:val="28"/>
        </w:rPr>
        <w:t>compensation</w:t>
      </w:r>
      <w:r>
        <w:rPr>
          <w:spacing w:val="-22"/>
          <w:sz w:val="28"/>
        </w:rPr>
        <w:t xml:space="preserve"> </w:t>
      </w:r>
      <w:r>
        <w:rPr>
          <w:sz w:val="28"/>
        </w:rPr>
        <w:t>under</w:t>
      </w:r>
      <w:r>
        <w:rPr>
          <w:spacing w:val="-25"/>
          <w:sz w:val="28"/>
        </w:rPr>
        <w:t xml:space="preserve"> </w:t>
      </w:r>
      <w:r>
        <w:rPr>
          <w:sz w:val="28"/>
        </w:rPr>
        <w:t>RERA and/or under the general law, and would thus be persons who have a “claim”, i.e. a right to remedy for breach of contract which gives rise to a rig</w:t>
      </w:r>
      <w:r>
        <w:rPr>
          <w:sz w:val="28"/>
        </w:rPr>
        <w:t>ht to compensation, whether or not such right is reduced to judgment, and would therefore be persons to whom</w:t>
      </w:r>
      <w:r>
        <w:rPr>
          <w:spacing w:val="47"/>
          <w:sz w:val="28"/>
        </w:rPr>
        <w:t xml:space="preserve"> </w:t>
      </w:r>
      <w:r>
        <w:rPr>
          <w:sz w:val="28"/>
        </w:rPr>
        <w:t>a</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57"/>
      </w:pPr>
      <w:r>
        <w:t>liability or obligation in respect of a “claim” is due. Such persons would,</w:t>
      </w:r>
      <w:r>
        <w:rPr>
          <w:spacing w:val="-6"/>
        </w:rPr>
        <w:t xml:space="preserve"> </w:t>
      </w:r>
      <w:r>
        <w:t>therefore,</w:t>
      </w:r>
      <w:r>
        <w:rPr>
          <w:spacing w:val="-6"/>
        </w:rPr>
        <w:t xml:space="preserve"> </w:t>
      </w:r>
      <w:r>
        <w:t>have</w:t>
      </w:r>
      <w:r>
        <w:rPr>
          <w:spacing w:val="-6"/>
        </w:rPr>
        <w:t xml:space="preserve"> </w:t>
      </w:r>
      <w:r>
        <w:t>a</w:t>
      </w:r>
      <w:r>
        <w:rPr>
          <w:spacing w:val="-7"/>
        </w:rPr>
        <w:t xml:space="preserve"> </w:t>
      </w:r>
      <w:r>
        <w:t>voice</w:t>
      </w:r>
      <w:r>
        <w:rPr>
          <w:spacing w:val="-7"/>
        </w:rPr>
        <w:t xml:space="preserve"> </w:t>
      </w:r>
      <w:r>
        <w:t>in</w:t>
      </w:r>
      <w:r>
        <w:rPr>
          <w:spacing w:val="-9"/>
        </w:rPr>
        <w:t xml:space="preserve"> </w:t>
      </w:r>
      <w:r>
        <w:t>the</w:t>
      </w:r>
      <w:r>
        <w:rPr>
          <w:spacing w:val="-8"/>
        </w:rPr>
        <w:t xml:space="preserve"> </w:t>
      </w:r>
      <w:r>
        <w:t>Committee</w:t>
      </w:r>
      <w:r>
        <w:rPr>
          <w:spacing w:val="-7"/>
        </w:rPr>
        <w:t xml:space="preserve"> </w:t>
      </w:r>
      <w:r>
        <w:t>of</w:t>
      </w:r>
      <w:r>
        <w:rPr>
          <w:spacing w:val="-5"/>
        </w:rPr>
        <w:t xml:space="preserve"> </w:t>
      </w:r>
      <w:r>
        <w:t>Creditors</w:t>
      </w:r>
      <w:r>
        <w:rPr>
          <w:spacing w:val="-6"/>
        </w:rPr>
        <w:t xml:space="preserve"> </w:t>
      </w:r>
      <w:r>
        <w:t>as</w:t>
      </w:r>
      <w:r>
        <w:rPr>
          <w:spacing w:val="-8"/>
        </w:rPr>
        <w:t xml:space="preserve"> </w:t>
      </w:r>
      <w:r>
        <w:t>to future plans for completion of the project, and compensation for late delivery of the flat/apartment. This contention therefore also has no legs to stand</w:t>
      </w:r>
      <w:r>
        <w:rPr>
          <w:spacing w:val="-2"/>
        </w:rPr>
        <w:t xml:space="preserve"> </w:t>
      </w:r>
      <w:r>
        <w:t>upon.</w:t>
      </w:r>
    </w:p>
    <w:p w:rsidR="004021A5" w:rsidRDefault="00550086">
      <w:pPr>
        <w:pStyle w:val="ListParagraph"/>
        <w:numPr>
          <w:ilvl w:val="0"/>
          <w:numId w:val="30"/>
        </w:numPr>
        <w:tabs>
          <w:tab w:val="left" w:pos="1778"/>
        </w:tabs>
        <w:spacing w:before="160" w:line="480" w:lineRule="auto"/>
        <w:ind w:left="903" w:right="756" w:firstLine="0"/>
        <w:jc w:val="both"/>
        <w:rPr>
          <w:sz w:val="28"/>
        </w:rPr>
      </w:pPr>
      <w:r>
        <w:rPr>
          <w:sz w:val="28"/>
        </w:rPr>
        <w:t>It was then argued that placing allottees as financial creditors is directly con</w:t>
      </w:r>
      <w:r>
        <w:rPr>
          <w:sz w:val="28"/>
        </w:rPr>
        <w:t>trary to the object of the Code in maximising the value of assets and putting the corporate debtor back on its feet. We may only state that if a Section 7 application is admitted in favour of an allottee, and if the management of the corporate</w:t>
      </w:r>
      <w:r>
        <w:rPr>
          <w:spacing w:val="-10"/>
          <w:sz w:val="28"/>
        </w:rPr>
        <w:t xml:space="preserve"> </w:t>
      </w:r>
      <w:r>
        <w:rPr>
          <w:sz w:val="28"/>
        </w:rPr>
        <w:t>debtor</w:t>
      </w:r>
      <w:r>
        <w:rPr>
          <w:spacing w:val="-10"/>
          <w:sz w:val="28"/>
        </w:rPr>
        <w:t xml:space="preserve"> </w:t>
      </w:r>
      <w:r>
        <w:rPr>
          <w:sz w:val="28"/>
        </w:rPr>
        <w:t>is</w:t>
      </w:r>
      <w:r>
        <w:rPr>
          <w:spacing w:val="-8"/>
          <w:sz w:val="28"/>
        </w:rPr>
        <w:t xml:space="preserve"> </w:t>
      </w:r>
      <w:r>
        <w:rPr>
          <w:sz w:val="28"/>
        </w:rPr>
        <w:t>in</w:t>
      </w:r>
      <w:r>
        <w:rPr>
          <w:spacing w:val="-10"/>
          <w:sz w:val="28"/>
        </w:rPr>
        <w:t xml:space="preserve"> </w:t>
      </w:r>
      <w:r>
        <w:rPr>
          <w:sz w:val="28"/>
        </w:rPr>
        <w:t>fact</w:t>
      </w:r>
      <w:r>
        <w:rPr>
          <w:spacing w:val="-8"/>
          <w:sz w:val="28"/>
        </w:rPr>
        <w:t xml:space="preserve"> </w:t>
      </w:r>
      <w:r>
        <w:rPr>
          <w:sz w:val="28"/>
        </w:rPr>
        <w:t>a</w:t>
      </w:r>
      <w:r>
        <w:rPr>
          <w:spacing w:val="-12"/>
          <w:sz w:val="28"/>
        </w:rPr>
        <w:t xml:space="preserve"> </w:t>
      </w:r>
      <w:r>
        <w:rPr>
          <w:sz w:val="28"/>
        </w:rPr>
        <w:t>strong</w:t>
      </w:r>
      <w:r>
        <w:rPr>
          <w:spacing w:val="-9"/>
          <w:sz w:val="28"/>
        </w:rPr>
        <w:t xml:space="preserve"> </w:t>
      </w:r>
      <w:r>
        <w:rPr>
          <w:sz w:val="28"/>
        </w:rPr>
        <w:t>and</w:t>
      </w:r>
      <w:r>
        <w:rPr>
          <w:spacing w:val="-15"/>
          <w:sz w:val="28"/>
        </w:rPr>
        <w:t xml:space="preserve"> </w:t>
      </w:r>
      <w:r>
        <w:rPr>
          <w:sz w:val="28"/>
        </w:rPr>
        <w:t>stable</w:t>
      </w:r>
      <w:r>
        <w:rPr>
          <w:spacing w:val="-9"/>
          <w:sz w:val="28"/>
        </w:rPr>
        <w:t xml:space="preserve"> </w:t>
      </w:r>
      <w:r>
        <w:rPr>
          <w:sz w:val="28"/>
        </w:rPr>
        <w:t>one,</w:t>
      </w:r>
      <w:r>
        <w:rPr>
          <w:spacing w:val="-9"/>
          <w:sz w:val="28"/>
        </w:rPr>
        <w:t xml:space="preserve"> </w:t>
      </w:r>
      <w:r>
        <w:rPr>
          <w:sz w:val="28"/>
        </w:rPr>
        <w:t>nothing</w:t>
      </w:r>
      <w:r>
        <w:rPr>
          <w:spacing w:val="-12"/>
          <w:sz w:val="28"/>
        </w:rPr>
        <w:t xml:space="preserve"> </w:t>
      </w:r>
      <w:r>
        <w:rPr>
          <w:sz w:val="28"/>
        </w:rPr>
        <w:t>debars the same erstwhile management from offering a resolution plan, subject to Section 29A of the Code, which may well be accepted by the Committee of Creditors in which home buyers now have a voice. Equally, to ass</w:t>
      </w:r>
      <w:r>
        <w:rPr>
          <w:sz w:val="28"/>
        </w:rPr>
        <w:t>ume that the moment the insolvency resolution process starts, corporate death must ensue is wholly incorrect. If the real estate project is otherwise viable, resolution plans from others may well be accepted and the best of these would then work in order t</w:t>
      </w:r>
      <w:r>
        <w:rPr>
          <w:sz w:val="28"/>
        </w:rPr>
        <w:t xml:space="preserve">o maximise the value of the assets of the corporate debtor. Corporate death, as has been stated in </w:t>
      </w:r>
      <w:r>
        <w:rPr>
          <w:b/>
          <w:sz w:val="28"/>
        </w:rPr>
        <w:t xml:space="preserve">Swiss Ribbons </w:t>
      </w:r>
      <w:r>
        <w:rPr>
          <w:sz w:val="28"/>
        </w:rPr>
        <w:t>(supra) is the last resort under the Code after</w:t>
      </w:r>
      <w:r>
        <w:rPr>
          <w:spacing w:val="41"/>
          <w:sz w:val="28"/>
        </w:rPr>
        <w:t xml:space="preserve"> </w:t>
      </w:r>
      <w:r>
        <w:rPr>
          <w:sz w:val="28"/>
        </w:rPr>
        <w:t>all</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55"/>
      </w:pPr>
      <w:r>
        <w:t>other available options have failed. This argument again need</w:t>
      </w:r>
      <w:r>
        <w:rPr>
          <w:spacing w:val="-38"/>
        </w:rPr>
        <w:t xml:space="preserve"> </w:t>
      </w:r>
      <w:r>
        <w:t>not deter us</w:t>
      </w:r>
      <w:r>
        <w:rPr>
          <w:spacing w:val="-5"/>
        </w:rPr>
        <w:t xml:space="preserve"> </w:t>
      </w:r>
      <w:r>
        <w:t>further.</w:t>
      </w:r>
    </w:p>
    <w:p w:rsidR="004021A5" w:rsidRDefault="00550086">
      <w:pPr>
        <w:pStyle w:val="ListParagraph"/>
        <w:numPr>
          <w:ilvl w:val="0"/>
          <w:numId w:val="30"/>
        </w:numPr>
        <w:tabs>
          <w:tab w:val="left" w:pos="1778"/>
        </w:tabs>
        <w:spacing w:before="159" w:line="480" w:lineRule="auto"/>
        <w:ind w:left="903" w:right="756" w:firstLine="0"/>
        <w:jc w:val="both"/>
        <w:rPr>
          <w:sz w:val="28"/>
        </w:rPr>
      </w:pPr>
      <w:r>
        <w:rPr>
          <w:sz w:val="28"/>
        </w:rPr>
        <w:t>It was then stated that there will be a flood of petitions before the NCLT, and as the NCLT has to decide within a period of 14 days, there will only be a summary decision in which a complicated agreement entered into between home buy</w:t>
      </w:r>
      <w:r>
        <w:rPr>
          <w:sz w:val="28"/>
        </w:rPr>
        <w:t>er and real estate developer will not be gone into in order to discover whether a debt is due and payable. Coupled with this argument, is the alternative argument that, given the fact that RERA adequately</w:t>
      </w:r>
      <w:r>
        <w:rPr>
          <w:spacing w:val="-17"/>
          <w:sz w:val="28"/>
        </w:rPr>
        <w:t xml:space="preserve"> </w:t>
      </w:r>
      <w:r>
        <w:rPr>
          <w:sz w:val="28"/>
        </w:rPr>
        <w:t>looks</w:t>
      </w:r>
      <w:r>
        <w:rPr>
          <w:spacing w:val="-16"/>
          <w:sz w:val="28"/>
        </w:rPr>
        <w:t xml:space="preserve"> </w:t>
      </w:r>
      <w:r>
        <w:rPr>
          <w:sz w:val="28"/>
        </w:rPr>
        <w:t>after</w:t>
      </w:r>
      <w:r>
        <w:rPr>
          <w:spacing w:val="-17"/>
          <w:sz w:val="28"/>
        </w:rPr>
        <w:t xml:space="preserve"> </w:t>
      </w:r>
      <w:r>
        <w:rPr>
          <w:sz w:val="28"/>
        </w:rPr>
        <w:t>the</w:t>
      </w:r>
      <w:r>
        <w:rPr>
          <w:spacing w:val="-16"/>
          <w:sz w:val="28"/>
        </w:rPr>
        <w:t xml:space="preserve"> </w:t>
      </w:r>
      <w:r>
        <w:rPr>
          <w:sz w:val="28"/>
        </w:rPr>
        <w:t>rights</w:t>
      </w:r>
      <w:r>
        <w:rPr>
          <w:spacing w:val="-14"/>
          <w:sz w:val="28"/>
        </w:rPr>
        <w:t xml:space="preserve"> </w:t>
      </w:r>
      <w:r>
        <w:rPr>
          <w:sz w:val="28"/>
        </w:rPr>
        <w:t>and</w:t>
      </w:r>
      <w:r>
        <w:rPr>
          <w:spacing w:val="-15"/>
          <w:sz w:val="28"/>
        </w:rPr>
        <w:t xml:space="preserve"> </w:t>
      </w:r>
      <w:r>
        <w:rPr>
          <w:sz w:val="28"/>
        </w:rPr>
        <w:t>interests</w:t>
      </w:r>
      <w:r>
        <w:rPr>
          <w:spacing w:val="-17"/>
          <w:sz w:val="28"/>
        </w:rPr>
        <w:t xml:space="preserve"> </w:t>
      </w:r>
      <w:r>
        <w:rPr>
          <w:sz w:val="28"/>
        </w:rPr>
        <w:t>of</w:t>
      </w:r>
      <w:r>
        <w:rPr>
          <w:spacing w:val="-16"/>
          <w:sz w:val="28"/>
        </w:rPr>
        <w:t xml:space="preserve"> </w:t>
      </w:r>
      <w:r>
        <w:rPr>
          <w:sz w:val="28"/>
        </w:rPr>
        <w:t>allottees,</w:t>
      </w:r>
      <w:r>
        <w:rPr>
          <w:spacing w:val="-16"/>
          <w:sz w:val="28"/>
        </w:rPr>
        <w:t xml:space="preserve"> </w:t>
      </w:r>
      <w:r>
        <w:rPr>
          <w:sz w:val="28"/>
        </w:rPr>
        <w:t>to</w:t>
      </w:r>
      <w:r>
        <w:rPr>
          <w:spacing w:val="-16"/>
          <w:sz w:val="28"/>
        </w:rPr>
        <w:t xml:space="preserve"> </w:t>
      </w:r>
      <w:r>
        <w:rPr>
          <w:sz w:val="28"/>
        </w:rPr>
        <w:t>apply the Code would then be manifestly arbitrary, as a management which may have infused large funds to develop the real estate project would then be summarily removed. A supplementary argument was made that this would also infract Article 19(1)(g) and</w:t>
      </w:r>
      <w:r>
        <w:rPr>
          <w:sz w:val="28"/>
        </w:rPr>
        <w:t xml:space="preserve"> 300-A, as a person who invests a huge sum of money from its</w:t>
      </w:r>
      <w:r>
        <w:rPr>
          <w:spacing w:val="-9"/>
          <w:sz w:val="28"/>
        </w:rPr>
        <w:t xml:space="preserve"> </w:t>
      </w:r>
      <w:r>
        <w:rPr>
          <w:sz w:val="28"/>
        </w:rPr>
        <w:t>own</w:t>
      </w:r>
      <w:r>
        <w:rPr>
          <w:spacing w:val="-10"/>
          <w:sz w:val="28"/>
        </w:rPr>
        <w:t xml:space="preserve"> </w:t>
      </w:r>
      <w:r>
        <w:rPr>
          <w:sz w:val="28"/>
        </w:rPr>
        <w:t>resources</w:t>
      </w:r>
      <w:r>
        <w:rPr>
          <w:spacing w:val="-9"/>
          <w:sz w:val="28"/>
        </w:rPr>
        <w:t xml:space="preserve"> </w:t>
      </w:r>
      <w:r>
        <w:rPr>
          <w:sz w:val="28"/>
        </w:rPr>
        <w:t>or</w:t>
      </w:r>
      <w:r>
        <w:rPr>
          <w:spacing w:val="-8"/>
          <w:sz w:val="28"/>
        </w:rPr>
        <w:t xml:space="preserve"> </w:t>
      </w:r>
      <w:r>
        <w:rPr>
          <w:sz w:val="28"/>
        </w:rPr>
        <w:t>borrowed</w:t>
      </w:r>
      <w:r>
        <w:rPr>
          <w:spacing w:val="-10"/>
          <w:sz w:val="28"/>
        </w:rPr>
        <w:t xml:space="preserve"> </w:t>
      </w:r>
      <w:r>
        <w:rPr>
          <w:sz w:val="28"/>
        </w:rPr>
        <w:t>resources,</w:t>
      </w:r>
      <w:r>
        <w:rPr>
          <w:spacing w:val="-11"/>
          <w:sz w:val="28"/>
        </w:rPr>
        <w:t xml:space="preserve"> </w:t>
      </w:r>
      <w:r>
        <w:rPr>
          <w:sz w:val="28"/>
        </w:rPr>
        <w:t>would</w:t>
      </w:r>
      <w:r>
        <w:rPr>
          <w:spacing w:val="-10"/>
          <w:sz w:val="28"/>
        </w:rPr>
        <w:t xml:space="preserve"> </w:t>
      </w:r>
      <w:r>
        <w:rPr>
          <w:sz w:val="28"/>
        </w:rPr>
        <w:t>then</w:t>
      </w:r>
      <w:r>
        <w:rPr>
          <w:spacing w:val="-13"/>
          <w:sz w:val="28"/>
        </w:rPr>
        <w:t xml:space="preserve"> </w:t>
      </w:r>
      <w:r>
        <w:rPr>
          <w:sz w:val="28"/>
        </w:rPr>
        <w:t>be</w:t>
      </w:r>
      <w:r>
        <w:rPr>
          <w:spacing w:val="-10"/>
          <w:sz w:val="28"/>
        </w:rPr>
        <w:t xml:space="preserve"> </w:t>
      </w:r>
      <w:r>
        <w:rPr>
          <w:sz w:val="28"/>
        </w:rPr>
        <w:t>left</w:t>
      </w:r>
      <w:r>
        <w:rPr>
          <w:spacing w:val="-9"/>
          <w:sz w:val="28"/>
        </w:rPr>
        <w:t xml:space="preserve"> </w:t>
      </w:r>
      <w:r>
        <w:rPr>
          <w:sz w:val="28"/>
        </w:rPr>
        <w:t>in</w:t>
      </w:r>
      <w:r>
        <w:rPr>
          <w:spacing w:val="-12"/>
          <w:sz w:val="28"/>
        </w:rPr>
        <w:t xml:space="preserve"> </w:t>
      </w:r>
      <w:r>
        <w:rPr>
          <w:sz w:val="28"/>
        </w:rPr>
        <w:t>the lurch the moment the insolvency resolution process is</w:t>
      </w:r>
      <w:r>
        <w:rPr>
          <w:spacing w:val="-19"/>
          <w:sz w:val="28"/>
        </w:rPr>
        <w:t xml:space="preserve"> </w:t>
      </w:r>
      <w:r>
        <w:rPr>
          <w:sz w:val="28"/>
        </w:rPr>
        <w:t>admitted.</w:t>
      </w:r>
    </w:p>
    <w:p w:rsidR="004021A5" w:rsidRDefault="00550086">
      <w:pPr>
        <w:pStyle w:val="ListParagraph"/>
        <w:numPr>
          <w:ilvl w:val="0"/>
          <w:numId w:val="30"/>
        </w:numPr>
        <w:tabs>
          <w:tab w:val="left" w:pos="1778"/>
        </w:tabs>
        <w:spacing w:before="163" w:line="480" w:lineRule="auto"/>
        <w:ind w:left="903" w:right="757" w:firstLine="0"/>
        <w:jc w:val="both"/>
        <w:rPr>
          <w:sz w:val="28"/>
        </w:rPr>
      </w:pPr>
      <w:r>
        <w:rPr>
          <w:sz w:val="28"/>
        </w:rPr>
        <w:t>The answer to these contentions is provided by reading some of the provisions of RERA. Under paragraph 3 of the Statement</w:t>
      </w:r>
      <w:r>
        <w:rPr>
          <w:spacing w:val="-10"/>
          <w:sz w:val="28"/>
        </w:rPr>
        <w:t xml:space="preserve"> </w:t>
      </w:r>
      <w:r>
        <w:rPr>
          <w:sz w:val="28"/>
        </w:rPr>
        <w:t>of</w:t>
      </w:r>
      <w:r>
        <w:rPr>
          <w:spacing w:val="-9"/>
          <w:sz w:val="28"/>
        </w:rPr>
        <w:t xml:space="preserve"> </w:t>
      </w:r>
      <w:r>
        <w:rPr>
          <w:sz w:val="28"/>
        </w:rPr>
        <w:t>Objects</w:t>
      </w:r>
      <w:r>
        <w:rPr>
          <w:spacing w:val="-10"/>
          <w:sz w:val="28"/>
        </w:rPr>
        <w:t xml:space="preserve"> </w:t>
      </w:r>
      <w:r>
        <w:rPr>
          <w:sz w:val="28"/>
        </w:rPr>
        <w:t>and</w:t>
      </w:r>
      <w:r>
        <w:rPr>
          <w:spacing w:val="-12"/>
          <w:sz w:val="28"/>
        </w:rPr>
        <w:t xml:space="preserve"> </w:t>
      </w:r>
      <w:r>
        <w:rPr>
          <w:sz w:val="28"/>
        </w:rPr>
        <w:t>Reasons</w:t>
      </w:r>
      <w:r>
        <w:rPr>
          <w:spacing w:val="-8"/>
          <w:sz w:val="28"/>
        </w:rPr>
        <w:t xml:space="preserve"> </w:t>
      </w:r>
      <w:r>
        <w:rPr>
          <w:sz w:val="28"/>
        </w:rPr>
        <w:t>of</w:t>
      </w:r>
      <w:r>
        <w:rPr>
          <w:spacing w:val="-11"/>
          <w:sz w:val="28"/>
        </w:rPr>
        <w:t xml:space="preserve"> </w:t>
      </w:r>
      <w:r>
        <w:rPr>
          <w:sz w:val="28"/>
        </w:rPr>
        <w:t>RERA,</w:t>
      </w:r>
      <w:r>
        <w:rPr>
          <w:spacing w:val="-10"/>
          <w:sz w:val="28"/>
        </w:rPr>
        <w:t xml:space="preserve"> </w:t>
      </w:r>
      <w:r>
        <w:rPr>
          <w:sz w:val="28"/>
        </w:rPr>
        <w:t>one</w:t>
      </w:r>
      <w:r>
        <w:rPr>
          <w:spacing w:val="-10"/>
          <w:sz w:val="28"/>
        </w:rPr>
        <w:t xml:space="preserve"> </w:t>
      </w:r>
      <w:r>
        <w:rPr>
          <w:sz w:val="28"/>
        </w:rPr>
        <w:t>of</w:t>
      </w:r>
      <w:r>
        <w:rPr>
          <w:spacing w:val="-10"/>
          <w:sz w:val="28"/>
        </w:rPr>
        <w:t xml:space="preserve"> </w:t>
      </w:r>
      <w:r>
        <w:rPr>
          <w:sz w:val="28"/>
        </w:rPr>
        <w:t>the</w:t>
      </w:r>
      <w:r>
        <w:rPr>
          <w:spacing w:val="-10"/>
          <w:sz w:val="28"/>
        </w:rPr>
        <w:t xml:space="preserve"> </w:t>
      </w:r>
      <w:r>
        <w:rPr>
          <w:sz w:val="28"/>
        </w:rPr>
        <w:t>important reasons for enacting the RERA is to “establish symmetry</w:t>
      </w:r>
      <w:r>
        <w:rPr>
          <w:spacing w:val="30"/>
          <w:sz w:val="28"/>
        </w:rPr>
        <w:t xml:space="preserve"> </w:t>
      </w:r>
      <w:r>
        <w:rPr>
          <w:sz w:val="28"/>
        </w:rPr>
        <w:t>of</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53"/>
      </w:pPr>
      <w:r>
        <w:t>info</w:t>
      </w:r>
      <w:r>
        <w:t>rmation between the promoter and purchaser”. This is achieved through Section 4, where every promoter in its application</w:t>
      </w:r>
      <w:r>
        <w:rPr>
          <w:spacing w:val="-20"/>
        </w:rPr>
        <w:t xml:space="preserve"> </w:t>
      </w:r>
      <w:r>
        <w:t>to</w:t>
      </w:r>
      <w:r>
        <w:rPr>
          <w:spacing w:val="-19"/>
        </w:rPr>
        <w:t xml:space="preserve"> </w:t>
      </w:r>
      <w:r>
        <w:t>the</w:t>
      </w:r>
      <w:r>
        <w:rPr>
          <w:spacing w:val="-18"/>
        </w:rPr>
        <w:t xml:space="preserve"> </w:t>
      </w:r>
      <w:r>
        <w:t>authority</w:t>
      </w:r>
      <w:r>
        <w:rPr>
          <w:spacing w:val="-19"/>
        </w:rPr>
        <w:t xml:space="preserve"> </w:t>
      </w:r>
      <w:r>
        <w:t>for</w:t>
      </w:r>
      <w:r>
        <w:rPr>
          <w:spacing w:val="-18"/>
        </w:rPr>
        <w:t xml:space="preserve"> </w:t>
      </w:r>
      <w:r>
        <w:t>registration</w:t>
      </w:r>
      <w:r>
        <w:rPr>
          <w:spacing w:val="-16"/>
        </w:rPr>
        <w:t xml:space="preserve"> </w:t>
      </w:r>
      <w:r>
        <w:t>under</w:t>
      </w:r>
      <w:r>
        <w:rPr>
          <w:spacing w:val="-14"/>
        </w:rPr>
        <w:t xml:space="preserve"> </w:t>
      </w:r>
      <w:r>
        <w:t>sub-clause</w:t>
      </w:r>
      <w:r>
        <w:rPr>
          <w:spacing w:val="-15"/>
        </w:rPr>
        <w:t xml:space="preserve"> </w:t>
      </w:r>
      <w:r>
        <w:t>(2)(b), has to include the current status of the project, any delay in its completio</w:t>
      </w:r>
      <w:r>
        <w:t>n, details of cases pending, payments pending etc. Equally,</w:t>
      </w:r>
      <w:r>
        <w:rPr>
          <w:spacing w:val="-11"/>
        </w:rPr>
        <w:t xml:space="preserve"> </w:t>
      </w:r>
      <w:r>
        <w:t>under</w:t>
      </w:r>
      <w:r>
        <w:rPr>
          <w:spacing w:val="-12"/>
        </w:rPr>
        <w:t xml:space="preserve"> </w:t>
      </w:r>
      <w:r>
        <w:t>sub-clause</w:t>
      </w:r>
      <w:r>
        <w:rPr>
          <w:spacing w:val="-12"/>
        </w:rPr>
        <w:t xml:space="preserve"> </w:t>
      </w:r>
      <w:r>
        <w:t>(g),</w:t>
      </w:r>
      <w:r>
        <w:rPr>
          <w:spacing w:val="-9"/>
        </w:rPr>
        <w:t xml:space="preserve"> </w:t>
      </w:r>
      <w:r>
        <w:t>the</w:t>
      </w:r>
      <w:r>
        <w:rPr>
          <w:spacing w:val="-12"/>
        </w:rPr>
        <w:t xml:space="preserve"> </w:t>
      </w:r>
      <w:r>
        <w:t>proforma</w:t>
      </w:r>
      <w:r>
        <w:rPr>
          <w:spacing w:val="-12"/>
        </w:rPr>
        <w:t xml:space="preserve"> </w:t>
      </w:r>
      <w:r>
        <w:t>of</w:t>
      </w:r>
      <w:r>
        <w:rPr>
          <w:spacing w:val="-12"/>
        </w:rPr>
        <w:t xml:space="preserve"> </w:t>
      </w:r>
      <w:r>
        <w:t>the</w:t>
      </w:r>
      <w:r>
        <w:rPr>
          <w:spacing w:val="-12"/>
        </w:rPr>
        <w:t xml:space="preserve"> </w:t>
      </w:r>
      <w:r>
        <w:t>allotment</w:t>
      </w:r>
      <w:r>
        <w:rPr>
          <w:spacing w:val="-11"/>
        </w:rPr>
        <w:t xml:space="preserve"> </w:t>
      </w:r>
      <w:r>
        <w:t>letter, agreement for sale and conveyance deed proposed to be signed with the allottee are all to be furnished. Also, under sub-clause (l)(C), the time period within which he undertakes to complete the project</w:t>
      </w:r>
      <w:r>
        <w:rPr>
          <w:spacing w:val="-13"/>
        </w:rPr>
        <w:t xml:space="preserve"> </w:t>
      </w:r>
      <w:r>
        <w:t>is</w:t>
      </w:r>
      <w:r>
        <w:rPr>
          <w:spacing w:val="-13"/>
        </w:rPr>
        <w:t xml:space="preserve"> </w:t>
      </w:r>
      <w:r>
        <w:t>also</w:t>
      </w:r>
      <w:r>
        <w:rPr>
          <w:spacing w:val="-17"/>
        </w:rPr>
        <w:t xml:space="preserve"> </w:t>
      </w:r>
      <w:r>
        <w:t>to</w:t>
      </w:r>
      <w:r>
        <w:rPr>
          <w:spacing w:val="-15"/>
        </w:rPr>
        <w:t xml:space="preserve"> </w:t>
      </w:r>
      <w:r>
        <w:t>be</w:t>
      </w:r>
      <w:r>
        <w:rPr>
          <w:spacing w:val="-17"/>
        </w:rPr>
        <w:t xml:space="preserve"> </w:t>
      </w:r>
      <w:r>
        <w:t>stated.</w:t>
      </w:r>
      <w:r>
        <w:rPr>
          <w:spacing w:val="-13"/>
        </w:rPr>
        <w:t xml:space="preserve"> </w:t>
      </w:r>
      <w:r>
        <w:t>Above</w:t>
      </w:r>
      <w:r>
        <w:rPr>
          <w:spacing w:val="-15"/>
        </w:rPr>
        <w:t xml:space="preserve"> </w:t>
      </w:r>
      <w:r>
        <w:t>all,</w:t>
      </w:r>
      <w:r>
        <w:rPr>
          <w:spacing w:val="-13"/>
        </w:rPr>
        <w:t xml:space="preserve"> </w:t>
      </w:r>
      <w:r>
        <w:t>under</w:t>
      </w:r>
      <w:r>
        <w:rPr>
          <w:spacing w:val="-15"/>
        </w:rPr>
        <w:t xml:space="preserve"> </w:t>
      </w:r>
      <w:r>
        <w:t>Section</w:t>
      </w:r>
      <w:r>
        <w:rPr>
          <w:spacing w:val="-15"/>
        </w:rPr>
        <w:t xml:space="preserve"> </w:t>
      </w:r>
      <w:r>
        <w:t>4(3)</w:t>
      </w:r>
      <w:r>
        <w:rPr>
          <w:spacing w:val="-14"/>
        </w:rPr>
        <w:t xml:space="preserve"> </w:t>
      </w:r>
      <w:r>
        <w:t>read</w:t>
      </w:r>
      <w:r>
        <w:rPr>
          <w:spacing w:val="-15"/>
        </w:rPr>
        <w:t xml:space="preserve"> </w:t>
      </w:r>
      <w:r>
        <w:t>with Section 11, the authority is to operationalise a web-based online system in which the promoter shall, upon receiving his Login Id and password, create a webpage on the website of the authority to enter all details as required by Section 4(2</w:t>
      </w:r>
      <w:r>
        <w:t>), including quarterly update of the status of the project and the stage-wise time schedule of completion of the project. Also, under Section 7, the Authority may revoke registration for various reasons, and under Section 7(4)(a) shall debar the promoter f</w:t>
      </w:r>
      <w:r>
        <w:t xml:space="preserve">rom accessing its website in relation to that project, and thereafter specify its name in the list of defaulters and display its photograph on the website and inform other Real Estate Regulatory Authorities in other States and Union Territories about such </w:t>
      </w:r>
      <w:r>
        <w:t>revocation.</w:t>
      </w:r>
      <w:r>
        <w:rPr>
          <w:spacing w:val="67"/>
        </w:rPr>
        <w:t xml:space="preserve"> </w:t>
      </w:r>
      <w:r>
        <w:t>Equally,</w:t>
      </w:r>
    </w:p>
    <w:p w:rsidR="004021A5" w:rsidRDefault="004021A5">
      <w:pPr>
        <w:spacing w:line="480" w:lineRule="auto"/>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55"/>
      </w:pPr>
      <w:r>
        <w:t>under Section 13(2), the prescribed agreement for sale, which is to</w:t>
      </w:r>
      <w:r>
        <w:rPr>
          <w:spacing w:val="-10"/>
        </w:rPr>
        <w:t xml:space="preserve"> </w:t>
      </w:r>
      <w:r>
        <w:t>be</w:t>
      </w:r>
      <w:r>
        <w:rPr>
          <w:spacing w:val="-9"/>
        </w:rPr>
        <w:t xml:space="preserve"> </w:t>
      </w:r>
      <w:r>
        <w:t>entered</w:t>
      </w:r>
      <w:r>
        <w:rPr>
          <w:spacing w:val="-10"/>
        </w:rPr>
        <w:t xml:space="preserve"> </w:t>
      </w:r>
      <w:r>
        <w:t>into</w:t>
      </w:r>
      <w:r>
        <w:rPr>
          <w:spacing w:val="-9"/>
        </w:rPr>
        <w:t xml:space="preserve"> </w:t>
      </w:r>
      <w:r>
        <w:t>between</w:t>
      </w:r>
      <w:r>
        <w:rPr>
          <w:spacing w:val="-10"/>
        </w:rPr>
        <w:t xml:space="preserve"> </w:t>
      </w:r>
      <w:r>
        <w:t>the</w:t>
      </w:r>
      <w:r>
        <w:rPr>
          <w:spacing w:val="-9"/>
        </w:rPr>
        <w:t xml:space="preserve"> </w:t>
      </w:r>
      <w:r>
        <w:t>promoter</w:t>
      </w:r>
      <w:r>
        <w:rPr>
          <w:spacing w:val="-7"/>
        </w:rPr>
        <w:t xml:space="preserve"> </w:t>
      </w:r>
      <w:r>
        <w:t>and</w:t>
      </w:r>
      <w:r>
        <w:rPr>
          <w:spacing w:val="-9"/>
        </w:rPr>
        <w:t xml:space="preserve"> </w:t>
      </w:r>
      <w:r>
        <w:t>allottee,</w:t>
      </w:r>
      <w:r>
        <w:rPr>
          <w:spacing w:val="-11"/>
        </w:rPr>
        <w:t xml:space="preserve"> </w:t>
      </w:r>
      <w:r>
        <w:t>must</w:t>
      </w:r>
      <w:r>
        <w:rPr>
          <w:spacing w:val="-8"/>
        </w:rPr>
        <w:t xml:space="preserve"> </w:t>
      </w:r>
      <w:r>
        <w:t>clearly state the date on which possession of the apartment, plot or building is to be handed</w:t>
      </w:r>
      <w:r>
        <w:t xml:space="preserve"> over, the rates of interest payable by the promoter to the allottee in the case of default and such other particulars, as may be prescribed. We were then referred to the ‘Andaman and Nicobar Islands Real Estate (Regulation and Development) (General) Rules</w:t>
      </w:r>
      <w:r>
        <w:t xml:space="preserve">, 2016’ to give us a flavour of what is actually prescribed by the Rules made by States and Union Territories under RERA. Here, Rule 14 of these Rules speaks </w:t>
      </w:r>
      <w:r>
        <w:rPr>
          <w:spacing w:val="-3"/>
        </w:rPr>
        <w:t xml:space="preserve">of </w:t>
      </w:r>
      <w:r>
        <w:t>details to be published on the website; and among other details, Rule</w:t>
      </w:r>
      <w:r>
        <w:rPr>
          <w:spacing w:val="-12"/>
        </w:rPr>
        <w:t xml:space="preserve"> </w:t>
      </w:r>
      <w:r>
        <w:t>14(1)(d)</w:t>
      </w:r>
      <w:r>
        <w:rPr>
          <w:spacing w:val="-14"/>
        </w:rPr>
        <w:t xml:space="preserve"> </w:t>
      </w:r>
      <w:r>
        <w:t>states</w:t>
      </w:r>
      <w:r>
        <w:rPr>
          <w:spacing w:val="-13"/>
        </w:rPr>
        <w:t xml:space="preserve"> </w:t>
      </w:r>
      <w:r>
        <w:t>that</w:t>
      </w:r>
      <w:r>
        <w:rPr>
          <w:spacing w:val="-14"/>
        </w:rPr>
        <w:t xml:space="preserve"> </w:t>
      </w:r>
      <w:r>
        <w:t>the</w:t>
      </w:r>
      <w:r>
        <w:rPr>
          <w:spacing w:val="-15"/>
        </w:rPr>
        <w:t xml:space="preserve"> </w:t>
      </w:r>
      <w:r>
        <w:t>following</w:t>
      </w:r>
      <w:r>
        <w:rPr>
          <w:spacing w:val="-10"/>
        </w:rPr>
        <w:t xml:space="preserve"> </w:t>
      </w:r>
      <w:r>
        <w:t>details</w:t>
      </w:r>
      <w:r>
        <w:rPr>
          <w:spacing w:val="-11"/>
        </w:rPr>
        <w:t xml:space="preserve"> </w:t>
      </w:r>
      <w:r>
        <w:t>shall</w:t>
      </w:r>
      <w:r>
        <w:rPr>
          <w:spacing w:val="-12"/>
        </w:rPr>
        <w:t xml:space="preserve"> </w:t>
      </w:r>
      <w:r>
        <w:t>be</w:t>
      </w:r>
      <w:r>
        <w:rPr>
          <w:spacing w:val="-12"/>
        </w:rPr>
        <w:t xml:space="preserve"> </w:t>
      </w:r>
      <w:r>
        <w:t>uploaded</w:t>
      </w:r>
      <w:r>
        <w:rPr>
          <w:spacing w:val="-10"/>
        </w:rPr>
        <w:t xml:space="preserve"> </w:t>
      </w:r>
      <w:r>
        <w:t>by the</w:t>
      </w:r>
      <w:r>
        <w:rPr>
          <w:spacing w:val="-1"/>
        </w:rPr>
        <w:t xml:space="preserve"> </w:t>
      </w:r>
      <w:r>
        <w:t>promoter:</w:t>
      </w:r>
    </w:p>
    <w:p w:rsidR="004021A5" w:rsidRDefault="004021A5">
      <w:pPr>
        <w:pStyle w:val="BodyText"/>
        <w:spacing w:before="5"/>
        <w:jc w:val="left"/>
        <w:rPr>
          <w:sz w:val="24"/>
        </w:rPr>
      </w:pPr>
    </w:p>
    <w:p w:rsidR="004021A5" w:rsidRDefault="00550086">
      <w:pPr>
        <w:spacing w:line="322" w:lineRule="exact"/>
        <w:ind w:left="2343"/>
        <w:jc w:val="both"/>
        <w:rPr>
          <w:b/>
          <w:sz w:val="28"/>
        </w:rPr>
      </w:pPr>
      <w:r>
        <w:rPr>
          <w:b/>
          <w:sz w:val="28"/>
        </w:rPr>
        <w:t>"14. Details to be published on the</w:t>
      </w:r>
      <w:r>
        <w:rPr>
          <w:b/>
          <w:spacing w:val="58"/>
          <w:sz w:val="28"/>
        </w:rPr>
        <w:t xml:space="preserve"> </w:t>
      </w:r>
      <w:r>
        <w:rPr>
          <w:b/>
          <w:sz w:val="28"/>
        </w:rPr>
        <w:t>website.-</w:t>
      </w:r>
    </w:p>
    <w:p w:rsidR="004021A5" w:rsidRDefault="00550086">
      <w:pPr>
        <w:pStyle w:val="BodyText"/>
        <w:ind w:left="2343" w:right="1468"/>
      </w:pPr>
      <w:r>
        <w:t>(1) The Authority shall ensure the following information, as applicable, shall be made available</w:t>
      </w:r>
      <w:r>
        <w:rPr>
          <w:spacing w:val="-22"/>
        </w:rPr>
        <w:t xml:space="preserve"> </w:t>
      </w:r>
      <w:r>
        <w:t>on</w:t>
      </w:r>
      <w:r>
        <w:rPr>
          <w:spacing w:val="-22"/>
        </w:rPr>
        <w:t xml:space="preserve"> </w:t>
      </w:r>
      <w:r>
        <w:t>its</w:t>
      </w:r>
      <w:r>
        <w:rPr>
          <w:spacing w:val="-23"/>
        </w:rPr>
        <w:t xml:space="preserve"> </w:t>
      </w:r>
      <w:r>
        <w:t>website</w:t>
      </w:r>
      <w:r>
        <w:rPr>
          <w:spacing w:val="-22"/>
        </w:rPr>
        <w:t xml:space="preserve"> </w:t>
      </w:r>
      <w:r>
        <w:t>in</w:t>
      </w:r>
      <w:r>
        <w:rPr>
          <w:spacing w:val="-21"/>
        </w:rPr>
        <w:t xml:space="preserve"> </w:t>
      </w:r>
      <w:r>
        <w:t>respect</w:t>
      </w:r>
      <w:r>
        <w:rPr>
          <w:spacing w:val="-20"/>
        </w:rPr>
        <w:t xml:space="preserve"> </w:t>
      </w:r>
      <w:r>
        <w:t>of</w:t>
      </w:r>
      <w:r>
        <w:rPr>
          <w:spacing w:val="-18"/>
        </w:rPr>
        <w:t xml:space="preserve"> </w:t>
      </w:r>
      <w:r>
        <w:t>each</w:t>
      </w:r>
      <w:r>
        <w:rPr>
          <w:spacing w:val="-22"/>
        </w:rPr>
        <w:t xml:space="preserve"> </w:t>
      </w:r>
      <w:r>
        <w:t>project registered under the Act, namely</w:t>
      </w:r>
      <w:r>
        <w:rPr>
          <w:spacing w:val="-3"/>
        </w:rPr>
        <w:t xml:space="preserve"> </w:t>
      </w:r>
      <w:r>
        <w:t>–</w:t>
      </w:r>
    </w:p>
    <w:p w:rsidR="004021A5" w:rsidRDefault="004021A5">
      <w:pPr>
        <w:pStyle w:val="BodyText"/>
        <w:spacing w:before="4"/>
        <w:jc w:val="left"/>
        <w:rPr>
          <w:sz w:val="24"/>
        </w:rPr>
      </w:pPr>
    </w:p>
    <w:p w:rsidR="004021A5" w:rsidRDefault="00550086">
      <w:pPr>
        <w:pStyle w:val="BodyText"/>
        <w:ind w:left="2343"/>
      </w:pPr>
      <w:r>
        <w:t>xxx xxx xxx</w:t>
      </w:r>
    </w:p>
    <w:p w:rsidR="004021A5" w:rsidRDefault="004021A5">
      <w:pPr>
        <w:pStyle w:val="BodyText"/>
        <w:spacing w:before="4"/>
        <w:jc w:val="left"/>
        <w:rPr>
          <w:sz w:val="24"/>
        </w:rPr>
      </w:pPr>
    </w:p>
    <w:p w:rsidR="004021A5" w:rsidRDefault="00550086">
      <w:pPr>
        <w:pStyle w:val="ListParagraph"/>
        <w:numPr>
          <w:ilvl w:val="0"/>
          <w:numId w:val="8"/>
        </w:numPr>
        <w:tabs>
          <w:tab w:val="left" w:pos="2885"/>
        </w:tabs>
        <w:spacing w:before="1"/>
        <w:ind w:right="1467" w:firstLine="0"/>
        <w:jc w:val="both"/>
        <w:rPr>
          <w:sz w:val="28"/>
        </w:rPr>
      </w:pPr>
      <w:r>
        <w:rPr>
          <w:sz w:val="28"/>
        </w:rPr>
        <w:t>the promoter shall upload the following updates on the webpage for the project, within fifteen days from the expiry of each quarter, namely:-</w:t>
      </w:r>
    </w:p>
    <w:p w:rsidR="004021A5" w:rsidRDefault="004021A5">
      <w:pPr>
        <w:pStyle w:val="BodyText"/>
        <w:spacing w:before="3"/>
        <w:jc w:val="left"/>
        <w:rPr>
          <w:sz w:val="24"/>
        </w:rPr>
      </w:pPr>
    </w:p>
    <w:p w:rsidR="004021A5" w:rsidRDefault="00550086">
      <w:pPr>
        <w:pStyle w:val="ListParagraph"/>
        <w:numPr>
          <w:ilvl w:val="1"/>
          <w:numId w:val="8"/>
        </w:numPr>
        <w:tabs>
          <w:tab w:val="left" w:pos="3030"/>
          <w:tab w:val="left" w:pos="3031"/>
        </w:tabs>
        <w:ind w:right="1468"/>
        <w:rPr>
          <w:sz w:val="28"/>
        </w:rPr>
      </w:pPr>
      <w:r>
        <w:rPr>
          <w:sz w:val="28"/>
        </w:rPr>
        <w:t>list of number and types of apartments or plots,</w:t>
      </w:r>
      <w:r>
        <w:rPr>
          <w:spacing w:val="-2"/>
          <w:sz w:val="28"/>
        </w:rPr>
        <w:t xml:space="preserve"> </w:t>
      </w:r>
      <w:r>
        <w:rPr>
          <w:sz w:val="28"/>
        </w:rPr>
        <w:t>booked;</w:t>
      </w:r>
    </w:p>
    <w:p w:rsidR="004021A5" w:rsidRDefault="00550086">
      <w:pPr>
        <w:pStyle w:val="ListParagraph"/>
        <w:numPr>
          <w:ilvl w:val="1"/>
          <w:numId w:val="8"/>
        </w:numPr>
        <w:tabs>
          <w:tab w:val="left" w:pos="3031"/>
        </w:tabs>
        <w:spacing w:before="2"/>
        <w:ind w:right="0" w:hanging="460"/>
        <w:rPr>
          <w:sz w:val="28"/>
        </w:rPr>
      </w:pPr>
      <w:r>
        <w:rPr>
          <w:sz w:val="28"/>
        </w:rPr>
        <w:t>list of number of garages</w:t>
      </w:r>
      <w:r>
        <w:rPr>
          <w:spacing w:val="-3"/>
          <w:sz w:val="28"/>
        </w:rPr>
        <w:t xml:space="preserve"> </w:t>
      </w:r>
      <w:r>
        <w:rPr>
          <w:sz w:val="28"/>
        </w:rPr>
        <w:t>booked;</w:t>
      </w:r>
    </w:p>
    <w:p w:rsidR="004021A5" w:rsidRDefault="004021A5">
      <w:pPr>
        <w:rPr>
          <w:sz w:val="28"/>
        </w:rPr>
        <w:sectPr w:rsidR="004021A5">
          <w:pgSz w:w="11910" w:h="16840"/>
          <w:pgMar w:top="1340" w:right="1220" w:bottom="1200" w:left="940" w:header="0" w:footer="1000" w:gutter="0"/>
          <w:cols w:space="720"/>
        </w:sectPr>
      </w:pPr>
    </w:p>
    <w:p w:rsidR="004021A5" w:rsidRDefault="00550086">
      <w:pPr>
        <w:pStyle w:val="ListParagraph"/>
        <w:numPr>
          <w:ilvl w:val="1"/>
          <w:numId w:val="8"/>
        </w:numPr>
        <w:tabs>
          <w:tab w:val="left" w:pos="3031"/>
        </w:tabs>
        <w:spacing w:before="81"/>
        <w:ind w:right="0" w:hanging="460"/>
        <w:rPr>
          <w:sz w:val="28"/>
        </w:rPr>
      </w:pPr>
      <w:r>
        <w:rPr>
          <w:sz w:val="28"/>
        </w:rPr>
        <w:t>status of the</w:t>
      </w:r>
      <w:r>
        <w:rPr>
          <w:spacing w:val="-3"/>
          <w:sz w:val="28"/>
        </w:rPr>
        <w:t xml:space="preserve"> </w:t>
      </w:r>
      <w:r>
        <w:rPr>
          <w:sz w:val="28"/>
        </w:rPr>
        <w:t>project-</w:t>
      </w:r>
    </w:p>
    <w:p w:rsidR="004021A5" w:rsidRDefault="004021A5">
      <w:pPr>
        <w:pStyle w:val="BodyText"/>
        <w:spacing w:before="4"/>
        <w:jc w:val="left"/>
        <w:rPr>
          <w:sz w:val="24"/>
        </w:rPr>
      </w:pPr>
    </w:p>
    <w:p w:rsidR="004021A5" w:rsidRDefault="00550086">
      <w:pPr>
        <w:pStyle w:val="ListParagraph"/>
        <w:numPr>
          <w:ilvl w:val="2"/>
          <w:numId w:val="8"/>
        </w:numPr>
        <w:tabs>
          <w:tab w:val="left" w:pos="3600"/>
        </w:tabs>
        <w:ind w:right="1464"/>
        <w:rPr>
          <w:sz w:val="28"/>
        </w:rPr>
      </w:pPr>
      <w:r>
        <w:rPr>
          <w:sz w:val="28"/>
        </w:rPr>
        <w:t>Status</w:t>
      </w:r>
      <w:r>
        <w:rPr>
          <w:spacing w:val="-12"/>
          <w:sz w:val="28"/>
        </w:rPr>
        <w:t xml:space="preserve"> </w:t>
      </w:r>
      <w:r>
        <w:rPr>
          <w:sz w:val="28"/>
        </w:rPr>
        <w:t>of</w:t>
      </w:r>
      <w:r>
        <w:rPr>
          <w:spacing w:val="-15"/>
          <w:sz w:val="28"/>
        </w:rPr>
        <w:t xml:space="preserve"> </w:t>
      </w:r>
      <w:r>
        <w:rPr>
          <w:sz w:val="28"/>
        </w:rPr>
        <w:t>construction</w:t>
      </w:r>
      <w:r>
        <w:rPr>
          <w:spacing w:val="-13"/>
          <w:sz w:val="28"/>
        </w:rPr>
        <w:t xml:space="preserve"> </w:t>
      </w:r>
      <w:r>
        <w:rPr>
          <w:sz w:val="28"/>
        </w:rPr>
        <w:t>of</w:t>
      </w:r>
      <w:r>
        <w:rPr>
          <w:spacing w:val="-11"/>
          <w:sz w:val="28"/>
        </w:rPr>
        <w:t xml:space="preserve"> </w:t>
      </w:r>
      <w:r>
        <w:rPr>
          <w:sz w:val="28"/>
        </w:rPr>
        <w:t>each</w:t>
      </w:r>
      <w:r>
        <w:rPr>
          <w:spacing w:val="-11"/>
          <w:sz w:val="28"/>
        </w:rPr>
        <w:t xml:space="preserve"> </w:t>
      </w:r>
      <w:r>
        <w:rPr>
          <w:sz w:val="28"/>
        </w:rPr>
        <w:t>building with photographs;</w:t>
      </w:r>
    </w:p>
    <w:p w:rsidR="004021A5" w:rsidRDefault="00550086">
      <w:pPr>
        <w:pStyle w:val="ListParagraph"/>
        <w:numPr>
          <w:ilvl w:val="2"/>
          <w:numId w:val="8"/>
        </w:numPr>
        <w:tabs>
          <w:tab w:val="left" w:pos="3600"/>
        </w:tabs>
        <w:spacing w:line="259" w:lineRule="auto"/>
        <w:ind w:right="1835"/>
        <w:rPr>
          <w:sz w:val="28"/>
        </w:rPr>
      </w:pPr>
      <w:r>
        <w:rPr>
          <w:sz w:val="28"/>
        </w:rPr>
        <w:t>Status of construction of each floor with photographs;</w:t>
      </w:r>
    </w:p>
    <w:p w:rsidR="004021A5" w:rsidRDefault="00550086">
      <w:pPr>
        <w:pStyle w:val="ListParagraph"/>
        <w:numPr>
          <w:ilvl w:val="2"/>
          <w:numId w:val="8"/>
        </w:numPr>
        <w:tabs>
          <w:tab w:val="left" w:pos="3600"/>
        </w:tabs>
        <w:spacing w:line="259" w:lineRule="auto"/>
        <w:ind w:right="2037"/>
        <w:rPr>
          <w:sz w:val="28"/>
        </w:rPr>
      </w:pPr>
      <w:r>
        <w:rPr>
          <w:sz w:val="28"/>
        </w:rPr>
        <w:t>Status of construction of internal infrastructure and common areas</w:t>
      </w:r>
      <w:r>
        <w:rPr>
          <w:sz w:val="28"/>
        </w:rPr>
        <w:t xml:space="preserve"> with photographs.</w:t>
      </w:r>
    </w:p>
    <w:p w:rsidR="004021A5" w:rsidRDefault="004021A5">
      <w:pPr>
        <w:pStyle w:val="BodyText"/>
        <w:spacing w:before="4"/>
        <w:jc w:val="left"/>
        <w:rPr>
          <w:sz w:val="24"/>
        </w:rPr>
      </w:pPr>
    </w:p>
    <w:p w:rsidR="004021A5" w:rsidRDefault="00550086">
      <w:pPr>
        <w:pStyle w:val="ListParagraph"/>
        <w:numPr>
          <w:ilvl w:val="1"/>
          <w:numId w:val="8"/>
        </w:numPr>
        <w:tabs>
          <w:tab w:val="left" w:pos="3031"/>
        </w:tabs>
        <w:ind w:right="0" w:hanging="460"/>
        <w:rPr>
          <w:sz w:val="28"/>
        </w:rPr>
      </w:pPr>
      <w:r>
        <w:rPr>
          <w:sz w:val="28"/>
        </w:rPr>
        <w:t>status of</w:t>
      </w:r>
      <w:r>
        <w:rPr>
          <w:spacing w:val="-1"/>
          <w:sz w:val="28"/>
        </w:rPr>
        <w:t xml:space="preserve"> </w:t>
      </w:r>
      <w:r>
        <w:rPr>
          <w:sz w:val="28"/>
        </w:rPr>
        <w:t>approvals,-</w:t>
      </w:r>
    </w:p>
    <w:p w:rsidR="004021A5" w:rsidRDefault="004021A5">
      <w:pPr>
        <w:pStyle w:val="BodyText"/>
        <w:spacing w:before="2"/>
        <w:jc w:val="left"/>
        <w:rPr>
          <w:sz w:val="24"/>
        </w:rPr>
      </w:pPr>
    </w:p>
    <w:p w:rsidR="004021A5" w:rsidRDefault="00550086">
      <w:pPr>
        <w:pStyle w:val="ListParagraph"/>
        <w:numPr>
          <w:ilvl w:val="2"/>
          <w:numId w:val="8"/>
        </w:numPr>
        <w:tabs>
          <w:tab w:val="left" w:pos="3600"/>
        </w:tabs>
        <w:ind w:right="0" w:hanging="570"/>
        <w:jc w:val="both"/>
        <w:rPr>
          <w:sz w:val="28"/>
        </w:rPr>
      </w:pPr>
      <w:r>
        <w:rPr>
          <w:sz w:val="28"/>
        </w:rPr>
        <w:t>Approvals</w:t>
      </w:r>
      <w:r>
        <w:rPr>
          <w:spacing w:val="-2"/>
          <w:sz w:val="28"/>
        </w:rPr>
        <w:t xml:space="preserve"> </w:t>
      </w:r>
      <w:r>
        <w:rPr>
          <w:sz w:val="28"/>
        </w:rPr>
        <w:t>received;</w:t>
      </w:r>
    </w:p>
    <w:p w:rsidR="004021A5" w:rsidRDefault="00550086">
      <w:pPr>
        <w:pStyle w:val="ListParagraph"/>
        <w:numPr>
          <w:ilvl w:val="2"/>
          <w:numId w:val="8"/>
        </w:numPr>
        <w:tabs>
          <w:tab w:val="left" w:pos="3600"/>
        </w:tabs>
        <w:spacing w:before="2"/>
        <w:ind w:right="1466"/>
        <w:jc w:val="both"/>
        <w:rPr>
          <w:sz w:val="28"/>
        </w:rPr>
      </w:pPr>
      <w:r>
        <w:rPr>
          <w:sz w:val="28"/>
        </w:rPr>
        <w:t xml:space="preserve">Approvals applied and expected </w:t>
      </w:r>
      <w:r>
        <w:rPr>
          <w:spacing w:val="-3"/>
          <w:sz w:val="28"/>
        </w:rPr>
        <w:t xml:space="preserve">date </w:t>
      </w:r>
      <w:r>
        <w:rPr>
          <w:sz w:val="28"/>
        </w:rPr>
        <w:t>of</w:t>
      </w:r>
      <w:r>
        <w:rPr>
          <w:spacing w:val="1"/>
          <w:sz w:val="28"/>
        </w:rPr>
        <w:t xml:space="preserve"> </w:t>
      </w:r>
      <w:r>
        <w:rPr>
          <w:sz w:val="28"/>
        </w:rPr>
        <w:t>receipt;</w:t>
      </w:r>
    </w:p>
    <w:p w:rsidR="004021A5" w:rsidRDefault="00550086">
      <w:pPr>
        <w:pStyle w:val="ListParagraph"/>
        <w:numPr>
          <w:ilvl w:val="2"/>
          <w:numId w:val="8"/>
        </w:numPr>
        <w:tabs>
          <w:tab w:val="left" w:pos="3600"/>
        </w:tabs>
        <w:ind w:right="1466"/>
        <w:jc w:val="both"/>
        <w:rPr>
          <w:sz w:val="28"/>
        </w:rPr>
      </w:pPr>
      <w:r>
        <w:rPr>
          <w:sz w:val="28"/>
        </w:rPr>
        <w:t xml:space="preserve">Approvals to be applied and </w:t>
      </w:r>
      <w:r>
        <w:rPr>
          <w:spacing w:val="-4"/>
          <w:sz w:val="28"/>
        </w:rPr>
        <w:t>date</w:t>
      </w:r>
      <w:r>
        <w:rPr>
          <w:spacing w:val="69"/>
          <w:sz w:val="28"/>
        </w:rPr>
        <w:t xml:space="preserve"> </w:t>
      </w:r>
      <w:r>
        <w:rPr>
          <w:sz w:val="28"/>
        </w:rPr>
        <w:t>planed for</w:t>
      </w:r>
      <w:r>
        <w:rPr>
          <w:spacing w:val="-5"/>
          <w:sz w:val="28"/>
        </w:rPr>
        <w:t xml:space="preserve"> </w:t>
      </w:r>
      <w:r>
        <w:rPr>
          <w:sz w:val="28"/>
        </w:rPr>
        <w:t>application;</w:t>
      </w:r>
    </w:p>
    <w:p w:rsidR="004021A5" w:rsidRDefault="00550086">
      <w:pPr>
        <w:pStyle w:val="ListParagraph"/>
        <w:numPr>
          <w:ilvl w:val="2"/>
          <w:numId w:val="8"/>
        </w:numPr>
        <w:tabs>
          <w:tab w:val="left" w:pos="3600"/>
        </w:tabs>
        <w:ind w:right="1466"/>
        <w:jc w:val="both"/>
        <w:rPr>
          <w:sz w:val="28"/>
        </w:rPr>
      </w:pPr>
      <w:r>
        <w:rPr>
          <w:sz w:val="28"/>
        </w:rPr>
        <w:t>Modifications, amendment or revisions, if any, issued by the competent</w:t>
      </w:r>
      <w:r>
        <w:rPr>
          <w:spacing w:val="-19"/>
          <w:sz w:val="28"/>
        </w:rPr>
        <w:t xml:space="preserve"> </w:t>
      </w:r>
      <w:r>
        <w:rPr>
          <w:sz w:val="28"/>
        </w:rPr>
        <w:t>authority</w:t>
      </w:r>
      <w:r>
        <w:rPr>
          <w:spacing w:val="-19"/>
          <w:sz w:val="28"/>
        </w:rPr>
        <w:t xml:space="preserve"> </w:t>
      </w:r>
      <w:r>
        <w:rPr>
          <w:sz w:val="28"/>
        </w:rPr>
        <w:t>with</w:t>
      </w:r>
      <w:r>
        <w:rPr>
          <w:spacing w:val="-20"/>
          <w:sz w:val="28"/>
        </w:rPr>
        <w:t xml:space="preserve"> </w:t>
      </w:r>
      <w:r>
        <w:rPr>
          <w:sz w:val="28"/>
        </w:rPr>
        <w:t>regard</w:t>
      </w:r>
      <w:r>
        <w:rPr>
          <w:spacing w:val="-20"/>
          <w:sz w:val="28"/>
        </w:rPr>
        <w:t xml:space="preserve"> </w:t>
      </w:r>
      <w:r>
        <w:rPr>
          <w:sz w:val="28"/>
        </w:rPr>
        <w:t>to</w:t>
      </w:r>
      <w:r>
        <w:rPr>
          <w:spacing w:val="-20"/>
          <w:sz w:val="28"/>
        </w:rPr>
        <w:t xml:space="preserve"> </w:t>
      </w:r>
      <w:r>
        <w:rPr>
          <w:sz w:val="28"/>
        </w:rPr>
        <w:t>any sanctioned plans, layout plans, specifications, license, permit or approval for the</w:t>
      </w:r>
      <w:r>
        <w:rPr>
          <w:spacing w:val="-7"/>
          <w:sz w:val="28"/>
        </w:rPr>
        <w:t xml:space="preserve"> </w:t>
      </w:r>
      <w:r>
        <w:rPr>
          <w:sz w:val="28"/>
        </w:rPr>
        <w:t>project;”</w:t>
      </w:r>
    </w:p>
    <w:p w:rsidR="004021A5" w:rsidRDefault="004021A5">
      <w:pPr>
        <w:pStyle w:val="BodyText"/>
        <w:spacing w:before="4"/>
        <w:jc w:val="left"/>
        <w:rPr>
          <w:sz w:val="24"/>
        </w:rPr>
      </w:pPr>
    </w:p>
    <w:p w:rsidR="004021A5" w:rsidRDefault="00550086">
      <w:pPr>
        <w:pStyle w:val="BodyText"/>
        <w:spacing w:line="480" w:lineRule="auto"/>
        <w:ind w:left="903" w:right="760"/>
      </w:pPr>
      <w:r>
        <w:t>Also,</w:t>
      </w:r>
      <w:r>
        <w:rPr>
          <w:spacing w:val="-16"/>
        </w:rPr>
        <w:t xml:space="preserve"> </w:t>
      </w:r>
      <w:r>
        <w:t>Rules</w:t>
      </w:r>
      <w:r>
        <w:rPr>
          <w:spacing w:val="-14"/>
        </w:rPr>
        <w:t xml:space="preserve"> </w:t>
      </w:r>
      <w:r>
        <w:t>15</w:t>
      </w:r>
      <w:r>
        <w:rPr>
          <w:spacing w:val="-16"/>
        </w:rPr>
        <w:t xml:space="preserve"> </w:t>
      </w:r>
      <w:r>
        <w:t>and</w:t>
      </w:r>
      <w:r>
        <w:rPr>
          <w:spacing w:val="-17"/>
        </w:rPr>
        <w:t xml:space="preserve"> </w:t>
      </w:r>
      <w:r>
        <w:t>16</w:t>
      </w:r>
      <w:r>
        <w:rPr>
          <w:spacing w:val="-15"/>
        </w:rPr>
        <w:t xml:space="preserve"> </w:t>
      </w:r>
      <w:r>
        <w:t>provide</w:t>
      </w:r>
      <w:r>
        <w:rPr>
          <w:spacing w:val="-16"/>
        </w:rPr>
        <w:t xml:space="preserve"> </w:t>
      </w:r>
      <w:r>
        <w:t>for</w:t>
      </w:r>
      <w:r>
        <w:rPr>
          <w:spacing w:val="-17"/>
        </w:rPr>
        <w:t xml:space="preserve"> </w:t>
      </w:r>
      <w:r>
        <w:t>interest</w:t>
      </w:r>
      <w:r>
        <w:rPr>
          <w:spacing w:val="-16"/>
        </w:rPr>
        <w:t xml:space="preserve"> </w:t>
      </w:r>
      <w:r>
        <w:t>payable</w:t>
      </w:r>
      <w:r>
        <w:rPr>
          <w:spacing w:val="-14"/>
        </w:rPr>
        <w:t xml:space="preserve"> </w:t>
      </w:r>
      <w:r>
        <w:t>by</w:t>
      </w:r>
      <w:r>
        <w:rPr>
          <w:spacing w:val="-16"/>
        </w:rPr>
        <w:t xml:space="preserve"> </w:t>
      </w:r>
      <w:r>
        <w:t>the</w:t>
      </w:r>
      <w:r>
        <w:rPr>
          <w:spacing w:val="-16"/>
        </w:rPr>
        <w:t xml:space="preserve"> </w:t>
      </w:r>
      <w:r>
        <w:t>promoter and timelines for refund as</w:t>
      </w:r>
      <w:r>
        <w:rPr>
          <w:spacing w:val="-7"/>
        </w:rPr>
        <w:t xml:space="preserve"> </w:t>
      </w:r>
      <w:r>
        <w:t>follows:</w:t>
      </w:r>
    </w:p>
    <w:p w:rsidR="004021A5" w:rsidRDefault="004021A5">
      <w:pPr>
        <w:pStyle w:val="BodyText"/>
        <w:spacing w:before="3"/>
        <w:jc w:val="left"/>
        <w:rPr>
          <w:sz w:val="24"/>
        </w:rPr>
      </w:pPr>
    </w:p>
    <w:p w:rsidR="004021A5" w:rsidRDefault="00550086">
      <w:pPr>
        <w:pStyle w:val="BodyText"/>
        <w:ind w:left="2343" w:right="1468"/>
      </w:pPr>
      <w:r>
        <w:t>“</w:t>
      </w:r>
      <w:r>
        <w:rPr>
          <w:b/>
        </w:rPr>
        <w:t>15. Interest payable by promoter and allo</w:t>
      </w:r>
      <w:r>
        <w:rPr>
          <w:b/>
        </w:rPr>
        <w:t>ttee</w:t>
      </w:r>
      <w:r>
        <w:t>- The rate of interest payable by</w:t>
      </w:r>
      <w:r>
        <w:rPr>
          <w:spacing w:val="51"/>
        </w:rPr>
        <w:t xml:space="preserve"> </w:t>
      </w:r>
      <w:r>
        <w:t>the promoter to the allottee or by the allottee to the promoter,</w:t>
      </w:r>
      <w:r>
        <w:rPr>
          <w:spacing w:val="-11"/>
        </w:rPr>
        <w:t xml:space="preserve"> </w:t>
      </w:r>
      <w:r>
        <w:t>as</w:t>
      </w:r>
      <w:r>
        <w:rPr>
          <w:spacing w:val="-11"/>
        </w:rPr>
        <w:t xml:space="preserve"> </w:t>
      </w:r>
      <w:r>
        <w:t>the</w:t>
      </w:r>
      <w:r>
        <w:rPr>
          <w:spacing w:val="-15"/>
        </w:rPr>
        <w:t xml:space="preserve"> </w:t>
      </w:r>
      <w:r>
        <w:t>case</w:t>
      </w:r>
      <w:r>
        <w:rPr>
          <w:spacing w:val="-11"/>
        </w:rPr>
        <w:t xml:space="preserve"> </w:t>
      </w:r>
      <w:r>
        <w:t>may</w:t>
      </w:r>
      <w:r>
        <w:rPr>
          <w:spacing w:val="-10"/>
        </w:rPr>
        <w:t xml:space="preserve"> </w:t>
      </w:r>
      <w:r>
        <w:t>be,</w:t>
      </w:r>
      <w:r>
        <w:rPr>
          <w:spacing w:val="-11"/>
        </w:rPr>
        <w:t xml:space="preserve"> </w:t>
      </w:r>
      <w:r>
        <w:t>shall</w:t>
      </w:r>
      <w:r>
        <w:rPr>
          <w:spacing w:val="-11"/>
        </w:rPr>
        <w:t xml:space="preserve"> </w:t>
      </w:r>
      <w:r>
        <w:t>be</w:t>
      </w:r>
      <w:r>
        <w:rPr>
          <w:spacing w:val="-14"/>
        </w:rPr>
        <w:t xml:space="preserve"> </w:t>
      </w:r>
      <w:r>
        <w:t>the</w:t>
      </w:r>
      <w:r>
        <w:rPr>
          <w:spacing w:val="-12"/>
        </w:rPr>
        <w:t xml:space="preserve"> </w:t>
      </w:r>
      <w:r>
        <w:t>State Bank of India highest Marginal Cost of Lending Rate plus two per</w:t>
      </w:r>
      <w:r>
        <w:rPr>
          <w:spacing w:val="-5"/>
        </w:rPr>
        <w:t xml:space="preserve"> </w:t>
      </w:r>
      <w:r>
        <w:t>cent.</w:t>
      </w:r>
    </w:p>
    <w:p w:rsidR="004021A5" w:rsidRDefault="004021A5">
      <w:pPr>
        <w:pStyle w:val="BodyText"/>
        <w:spacing w:before="5"/>
        <w:jc w:val="left"/>
        <w:rPr>
          <w:sz w:val="24"/>
        </w:rPr>
      </w:pPr>
    </w:p>
    <w:p w:rsidR="004021A5" w:rsidRDefault="00550086">
      <w:pPr>
        <w:pStyle w:val="BodyText"/>
        <w:spacing w:before="1"/>
        <w:ind w:left="2343" w:right="1467"/>
      </w:pPr>
      <w:r>
        <w:t>Provided that in case the State Bank of India Marginal Cost of Lending Rate is not in use it would be replaced by such benchmark lending rates which the State Bank of India may fix from time to time for lending to the general public.</w:t>
      </w:r>
    </w:p>
    <w:p w:rsidR="004021A5" w:rsidRDefault="004021A5">
      <w:pPr>
        <w:sectPr w:rsidR="004021A5">
          <w:pgSz w:w="11910" w:h="16840"/>
          <w:pgMar w:top="1340" w:right="1220" w:bottom="1200" w:left="940" w:header="0" w:footer="1000" w:gutter="0"/>
          <w:cols w:space="720"/>
        </w:sectPr>
      </w:pPr>
    </w:p>
    <w:p w:rsidR="004021A5" w:rsidRDefault="00550086">
      <w:pPr>
        <w:pStyle w:val="BodyText"/>
        <w:spacing w:before="81"/>
        <w:ind w:left="2343" w:right="1467"/>
      </w:pPr>
      <w:r>
        <w:rPr>
          <w:b/>
        </w:rPr>
        <w:t>16.</w:t>
      </w:r>
      <w:r>
        <w:rPr>
          <w:b/>
          <w:spacing w:val="-9"/>
        </w:rPr>
        <w:t xml:space="preserve"> </w:t>
      </w:r>
      <w:r>
        <w:rPr>
          <w:b/>
        </w:rPr>
        <w:t>Timelines</w:t>
      </w:r>
      <w:r>
        <w:rPr>
          <w:b/>
          <w:spacing w:val="-8"/>
        </w:rPr>
        <w:t xml:space="preserve"> </w:t>
      </w:r>
      <w:r>
        <w:rPr>
          <w:b/>
        </w:rPr>
        <w:t>for</w:t>
      </w:r>
      <w:r>
        <w:rPr>
          <w:b/>
          <w:spacing w:val="-8"/>
        </w:rPr>
        <w:t xml:space="preserve"> </w:t>
      </w:r>
      <w:r>
        <w:rPr>
          <w:b/>
        </w:rPr>
        <w:t>refund</w:t>
      </w:r>
      <w:r>
        <w:t>-</w:t>
      </w:r>
      <w:r>
        <w:rPr>
          <w:spacing w:val="-7"/>
        </w:rPr>
        <w:t xml:space="preserve"> </w:t>
      </w:r>
      <w:r>
        <w:t>Any</w:t>
      </w:r>
      <w:r>
        <w:rPr>
          <w:spacing w:val="-8"/>
        </w:rPr>
        <w:t xml:space="preserve"> </w:t>
      </w:r>
      <w:r>
        <w:t>refund</w:t>
      </w:r>
      <w:r>
        <w:rPr>
          <w:spacing w:val="-11"/>
        </w:rPr>
        <w:t xml:space="preserve"> </w:t>
      </w:r>
      <w:r>
        <w:t>of</w:t>
      </w:r>
      <w:r>
        <w:rPr>
          <w:spacing w:val="-10"/>
        </w:rPr>
        <w:t xml:space="preserve"> </w:t>
      </w:r>
      <w:r>
        <w:t>monies along with the applicable interest and compensation,</w:t>
      </w:r>
      <w:r>
        <w:rPr>
          <w:spacing w:val="-17"/>
        </w:rPr>
        <w:t xml:space="preserve"> </w:t>
      </w:r>
      <w:r>
        <w:t>if</w:t>
      </w:r>
      <w:r>
        <w:rPr>
          <w:spacing w:val="-17"/>
        </w:rPr>
        <w:t xml:space="preserve"> </w:t>
      </w:r>
      <w:r>
        <w:t>any,</w:t>
      </w:r>
      <w:r>
        <w:rPr>
          <w:spacing w:val="-16"/>
        </w:rPr>
        <w:t xml:space="preserve"> </w:t>
      </w:r>
      <w:r>
        <w:t>payable</w:t>
      </w:r>
      <w:r>
        <w:rPr>
          <w:spacing w:val="-18"/>
        </w:rPr>
        <w:t xml:space="preserve"> </w:t>
      </w:r>
      <w:r>
        <w:t>by</w:t>
      </w:r>
      <w:r>
        <w:rPr>
          <w:spacing w:val="-18"/>
        </w:rPr>
        <w:t xml:space="preserve"> </w:t>
      </w:r>
      <w:r>
        <w:t>the</w:t>
      </w:r>
      <w:r>
        <w:rPr>
          <w:spacing w:val="-18"/>
        </w:rPr>
        <w:t xml:space="preserve"> </w:t>
      </w:r>
      <w:r>
        <w:t>promoter</w:t>
      </w:r>
      <w:r>
        <w:rPr>
          <w:spacing w:val="-17"/>
        </w:rPr>
        <w:t xml:space="preserve"> </w:t>
      </w:r>
      <w:r>
        <w:t>in terms of the Act or the rules and regulations made thereunder, shall be payable by the promoter to the allottee within forty-</w:t>
      </w:r>
      <w:r>
        <w:t>five days from the date on which such refund along with applicable interest and compensation, as the case may be, become</w:t>
      </w:r>
      <w:r>
        <w:rPr>
          <w:spacing w:val="-5"/>
        </w:rPr>
        <w:t xml:space="preserve"> </w:t>
      </w:r>
      <w:r>
        <w:t>due.”</w:t>
      </w:r>
    </w:p>
    <w:p w:rsidR="004021A5" w:rsidRDefault="004021A5">
      <w:pPr>
        <w:pStyle w:val="BodyText"/>
        <w:spacing w:before="4"/>
        <w:jc w:val="left"/>
        <w:rPr>
          <w:sz w:val="24"/>
        </w:rPr>
      </w:pPr>
    </w:p>
    <w:p w:rsidR="004021A5" w:rsidRDefault="00550086">
      <w:pPr>
        <w:pStyle w:val="BodyText"/>
        <w:spacing w:line="480" w:lineRule="auto"/>
        <w:ind w:left="903" w:right="754"/>
      </w:pPr>
      <w:r>
        <w:t>It</w:t>
      </w:r>
      <w:r>
        <w:rPr>
          <w:spacing w:val="-17"/>
        </w:rPr>
        <w:t xml:space="preserve"> </w:t>
      </w:r>
      <w:r>
        <w:t>can</w:t>
      </w:r>
      <w:r>
        <w:rPr>
          <w:spacing w:val="-17"/>
        </w:rPr>
        <w:t xml:space="preserve"> </w:t>
      </w:r>
      <w:r>
        <w:t>thus</w:t>
      </w:r>
      <w:r>
        <w:rPr>
          <w:spacing w:val="-17"/>
        </w:rPr>
        <w:t xml:space="preserve"> </w:t>
      </w:r>
      <w:r>
        <w:t>be</w:t>
      </w:r>
      <w:r>
        <w:rPr>
          <w:spacing w:val="-17"/>
        </w:rPr>
        <w:t xml:space="preserve"> </w:t>
      </w:r>
      <w:r>
        <w:t>seen</w:t>
      </w:r>
      <w:r>
        <w:rPr>
          <w:spacing w:val="-18"/>
        </w:rPr>
        <w:t xml:space="preserve"> </w:t>
      </w:r>
      <w:r>
        <w:t>that</w:t>
      </w:r>
      <w:r>
        <w:rPr>
          <w:spacing w:val="-15"/>
        </w:rPr>
        <w:t xml:space="preserve"> </w:t>
      </w:r>
      <w:r>
        <w:t>just</w:t>
      </w:r>
      <w:r>
        <w:rPr>
          <w:spacing w:val="-14"/>
        </w:rPr>
        <w:t xml:space="preserve"> </w:t>
      </w:r>
      <w:r>
        <w:t>as</w:t>
      </w:r>
      <w:r>
        <w:rPr>
          <w:spacing w:val="-15"/>
        </w:rPr>
        <w:t xml:space="preserve"> </w:t>
      </w:r>
      <w:r>
        <w:t>information</w:t>
      </w:r>
      <w:r>
        <w:rPr>
          <w:spacing w:val="-15"/>
        </w:rPr>
        <w:t xml:space="preserve"> </w:t>
      </w:r>
      <w:r>
        <w:t>utilities</w:t>
      </w:r>
      <w:r>
        <w:rPr>
          <w:spacing w:val="-17"/>
        </w:rPr>
        <w:t xml:space="preserve"> </w:t>
      </w:r>
      <w:r>
        <w:t>provide</w:t>
      </w:r>
      <w:r>
        <w:rPr>
          <w:spacing w:val="-17"/>
        </w:rPr>
        <w:t xml:space="preserve"> </w:t>
      </w:r>
      <w:r>
        <w:t>the</w:t>
      </w:r>
      <w:r>
        <w:rPr>
          <w:spacing w:val="-16"/>
        </w:rPr>
        <w:t xml:space="preserve"> </w:t>
      </w:r>
      <w:r>
        <w:t>kind of</w:t>
      </w:r>
      <w:r>
        <w:rPr>
          <w:spacing w:val="-12"/>
        </w:rPr>
        <w:t xml:space="preserve"> </w:t>
      </w:r>
      <w:r>
        <w:t>information</w:t>
      </w:r>
      <w:r>
        <w:rPr>
          <w:spacing w:val="-15"/>
        </w:rPr>
        <w:t xml:space="preserve"> </w:t>
      </w:r>
      <w:r>
        <w:t>as</w:t>
      </w:r>
      <w:r>
        <w:rPr>
          <w:spacing w:val="-14"/>
        </w:rPr>
        <w:t xml:space="preserve"> </w:t>
      </w:r>
      <w:r>
        <w:t>to</w:t>
      </w:r>
      <w:r>
        <w:rPr>
          <w:spacing w:val="-17"/>
        </w:rPr>
        <w:t xml:space="preserve"> </w:t>
      </w:r>
      <w:r>
        <w:t>default</w:t>
      </w:r>
      <w:r>
        <w:rPr>
          <w:spacing w:val="-15"/>
        </w:rPr>
        <w:t xml:space="preserve"> </w:t>
      </w:r>
      <w:r>
        <w:t>that</w:t>
      </w:r>
      <w:r>
        <w:rPr>
          <w:spacing w:val="-14"/>
        </w:rPr>
        <w:t xml:space="preserve"> </w:t>
      </w:r>
      <w:r>
        <w:t>banks</w:t>
      </w:r>
      <w:r>
        <w:rPr>
          <w:spacing w:val="-13"/>
        </w:rPr>
        <w:t xml:space="preserve"> </w:t>
      </w:r>
      <w:r>
        <w:t>and</w:t>
      </w:r>
      <w:r>
        <w:rPr>
          <w:spacing w:val="-15"/>
        </w:rPr>
        <w:t xml:space="preserve"> </w:t>
      </w:r>
      <w:r>
        <w:t>financial</w:t>
      </w:r>
      <w:r>
        <w:rPr>
          <w:spacing w:val="-16"/>
        </w:rPr>
        <w:t xml:space="preserve"> </w:t>
      </w:r>
      <w:r>
        <w:t>institutions</w:t>
      </w:r>
      <w:r>
        <w:rPr>
          <w:spacing w:val="-14"/>
        </w:rPr>
        <w:t xml:space="preserve"> </w:t>
      </w:r>
      <w:r>
        <w:t>are provided under Sections 214 to 216 of the Code read with Regulations</w:t>
      </w:r>
      <w:r>
        <w:rPr>
          <w:spacing w:val="-7"/>
        </w:rPr>
        <w:t xml:space="preserve"> </w:t>
      </w:r>
      <w:r>
        <w:t>25</w:t>
      </w:r>
      <w:r>
        <w:rPr>
          <w:spacing w:val="-7"/>
        </w:rPr>
        <w:t xml:space="preserve"> </w:t>
      </w:r>
      <w:r>
        <w:t>and</w:t>
      </w:r>
      <w:r>
        <w:rPr>
          <w:spacing w:val="-10"/>
        </w:rPr>
        <w:t xml:space="preserve"> </w:t>
      </w:r>
      <w:r>
        <w:t>27</w:t>
      </w:r>
      <w:r>
        <w:rPr>
          <w:spacing w:val="-6"/>
        </w:rPr>
        <w:t xml:space="preserve"> </w:t>
      </w:r>
      <w:r>
        <w:t>of</w:t>
      </w:r>
      <w:r>
        <w:rPr>
          <w:spacing w:val="-9"/>
        </w:rPr>
        <w:t xml:space="preserve"> </w:t>
      </w:r>
      <w:r>
        <w:t>the</w:t>
      </w:r>
      <w:r>
        <w:rPr>
          <w:spacing w:val="-10"/>
        </w:rPr>
        <w:t xml:space="preserve"> </w:t>
      </w:r>
      <w:r>
        <w:t>Insolvency</w:t>
      </w:r>
      <w:r>
        <w:rPr>
          <w:spacing w:val="-6"/>
        </w:rPr>
        <w:t xml:space="preserve"> </w:t>
      </w:r>
      <w:r>
        <w:t>and</w:t>
      </w:r>
      <w:r>
        <w:rPr>
          <w:spacing w:val="-8"/>
        </w:rPr>
        <w:t xml:space="preserve"> </w:t>
      </w:r>
      <w:r>
        <w:t>Bankruptcy</w:t>
      </w:r>
      <w:r>
        <w:rPr>
          <w:spacing w:val="-7"/>
        </w:rPr>
        <w:t xml:space="preserve"> </w:t>
      </w:r>
      <w:r>
        <w:t>Board</w:t>
      </w:r>
      <w:r>
        <w:rPr>
          <w:spacing w:val="-7"/>
        </w:rPr>
        <w:t xml:space="preserve"> </w:t>
      </w:r>
      <w:r>
        <w:t>of India (Information Utilities) Regulations, 2017, allottees of real estate</w:t>
      </w:r>
      <w:r>
        <w:rPr>
          <w:spacing w:val="-17"/>
        </w:rPr>
        <w:t xml:space="preserve"> </w:t>
      </w:r>
      <w:r>
        <w:t>projects</w:t>
      </w:r>
      <w:r>
        <w:rPr>
          <w:spacing w:val="-15"/>
        </w:rPr>
        <w:t xml:space="preserve"> </w:t>
      </w:r>
      <w:r>
        <w:t>can</w:t>
      </w:r>
      <w:r>
        <w:rPr>
          <w:spacing w:val="-19"/>
        </w:rPr>
        <w:t xml:space="preserve"> </w:t>
      </w:r>
      <w:r>
        <w:t>come</w:t>
      </w:r>
      <w:r>
        <w:rPr>
          <w:spacing w:val="-16"/>
        </w:rPr>
        <w:t xml:space="preserve"> </w:t>
      </w:r>
      <w:r>
        <w:t>armed</w:t>
      </w:r>
      <w:r>
        <w:rPr>
          <w:spacing w:val="-19"/>
        </w:rPr>
        <w:t xml:space="preserve"> </w:t>
      </w:r>
      <w:r>
        <w:t>with</w:t>
      </w:r>
      <w:r>
        <w:rPr>
          <w:spacing w:val="-18"/>
        </w:rPr>
        <w:t xml:space="preserve"> </w:t>
      </w:r>
      <w:r>
        <w:t>the</w:t>
      </w:r>
      <w:r>
        <w:rPr>
          <w:spacing w:val="-17"/>
        </w:rPr>
        <w:t xml:space="preserve"> </w:t>
      </w:r>
      <w:r>
        <w:t>same</w:t>
      </w:r>
      <w:r>
        <w:rPr>
          <w:spacing w:val="-16"/>
        </w:rPr>
        <w:t xml:space="preserve"> </w:t>
      </w:r>
      <w:r>
        <w:t>kind</w:t>
      </w:r>
      <w:r>
        <w:rPr>
          <w:spacing w:val="-17"/>
        </w:rPr>
        <w:t xml:space="preserve"> </w:t>
      </w:r>
      <w:r>
        <w:t>o</w:t>
      </w:r>
      <w:r>
        <w:t>f</w:t>
      </w:r>
      <w:r>
        <w:rPr>
          <w:spacing w:val="-15"/>
        </w:rPr>
        <w:t xml:space="preserve"> </w:t>
      </w:r>
      <w:r>
        <w:t xml:space="preserve">information, this time provided by the promoter or real estate developer itself, on the basis of which, </w:t>
      </w:r>
      <w:r>
        <w:rPr>
          <w:i/>
        </w:rPr>
        <w:t xml:space="preserve">prima facie </w:t>
      </w:r>
      <w:r>
        <w:t>at least, a “default” relating to amounts due and payable to the allottee is made out in an application under Section 7 of the Code. We ma</w:t>
      </w:r>
      <w:r>
        <w:t xml:space="preserve">y mention here that once this </w:t>
      </w:r>
      <w:r>
        <w:rPr>
          <w:i/>
        </w:rPr>
        <w:t xml:space="preserve">prima facie </w:t>
      </w:r>
      <w:r>
        <w:t>case is made out, the burden shifts on the promoter/real estate developer to point out in their reply and in the hearing before the NCLT, that the allottee is himself a defaulter</w:t>
      </w:r>
      <w:r>
        <w:rPr>
          <w:spacing w:val="-11"/>
        </w:rPr>
        <w:t xml:space="preserve"> </w:t>
      </w:r>
      <w:r>
        <w:t>and</w:t>
      </w:r>
      <w:r>
        <w:rPr>
          <w:spacing w:val="-12"/>
        </w:rPr>
        <w:t xml:space="preserve"> </w:t>
      </w:r>
      <w:r>
        <w:t>would,</w:t>
      </w:r>
      <w:r>
        <w:rPr>
          <w:spacing w:val="-12"/>
        </w:rPr>
        <w:t xml:space="preserve"> </w:t>
      </w:r>
      <w:r>
        <w:t>therefore,</w:t>
      </w:r>
      <w:r>
        <w:rPr>
          <w:spacing w:val="-9"/>
        </w:rPr>
        <w:t xml:space="preserve"> </w:t>
      </w:r>
      <w:r>
        <w:t>on</w:t>
      </w:r>
      <w:r>
        <w:rPr>
          <w:spacing w:val="-13"/>
        </w:rPr>
        <w:t xml:space="preserve"> </w:t>
      </w:r>
      <w:r>
        <w:t>a</w:t>
      </w:r>
      <w:r>
        <w:rPr>
          <w:spacing w:val="-10"/>
        </w:rPr>
        <w:t xml:space="preserve"> </w:t>
      </w:r>
      <w:r>
        <w:t>reading</w:t>
      </w:r>
      <w:r>
        <w:rPr>
          <w:spacing w:val="-11"/>
        </w:rPr>
        <w:t xml:space="preserve"> </w:t>
      </w:r>
      <w:r>
        <w:t>of</w:t>
      </w:r>
      <w:r>
        <w:rPr>
          <w:spacing w:val="-11"/>
        </w:rPr>
        <w:t xml:space="preserve"> </w:t>
      </w:r>
      <w:r>
        <w:t>the</w:t>
      </w:r>
      <w:r>
        <w:rPr>
          <w:spacing w:val="-11"/>
        </w:rPr>
        <w:t xml:space="preserve"> </w:t>
      </w:r>
      <w:r>
        <w:t>agreement</w:t>
      </w:r>
      <w:r>
        <w:rPr>
          <w:spacing w:val="-4"/>
        </w:rPr>
        <w:t xml:space="preserve"> </w:t>
      </w:r>
      <w:r>
        <w:t>and the</w:t>
      </w:r>
      <w:r>
        <w:rPr>
          <w:spacing w:val="-18"/>
        </w:rPr>
        <w:t xml:space="preserve"> </w:t>
      </w:r>
      <w:r>
        <w:t>applicable</w:t>
      </w:r>
      <w:r>
        <w:rPr>
          <w:spacing w:val="-19"/>
        </w:rPr>
        <w:t xml:space="preserve"> </w:t>
      </w:r>
      <w:r>
        <w:t>RERA</w:t>
      </w:r>
      <w:r>
        <w:rPr>
          <w:spacing w:val="-17"/>
        </w:rPr>
        <w:t xml:space="preserve"> </w:t>
      </w:r>
      <w:r>
        <w:t>Rules</w:t>
      </w:r>
      <w:r>
        <w:rPr>
          <w:spacing w:val="-16"/>
        </w:rPr>
        <w:t xml:space="preserve"> </w:t>
      </w:r>
      <w:r>
        <w:t>and</w:t>
      </w:r>
      <w:r>
        <w:rPr>
          <w:spacing w:val="-20"/>
        </w:rPr>
        <w:t xml:space="preserve"> </w:t>
      </w:r>
      <w:r>
        <w:t>Regulations,</w:t>
      </w:r>
      <w:r>
        <w:rPr>
          <w:spacing w:val="-16"/>
        </w:rPr>
        <w:t xml:space="preserve"> </w:t>
      </w:r>
      <w:r>
        <w:t>not</w:t>
      </w:r>
      <w:r>
        <w:rPr>
          <w:spacing w:val="-17"/>
        </w:rPr>
        <w:t xml:space="preserve"> </w:t>
      </w:r>
      <w:r>
        <w:t>be</w:t>
      </w:r>
      <w:r>
        <w:rPr>
          <w:spacing w:val="-17"/>
        </w:rPr>
        <w:t xml:space="preserve"> </w:t>
      </w:r>
      <w:r>
        <w:t>entitled</w:t>
      </w:r>
      <w:r>
        <w:rPr>
          <w:spacing w:val="-17"/>
        </w:rPr>
        <w:t xml:space="preserve"> </w:t>
      </w:r>
      <w:r>
        <w:t>to</w:t>
      </w:r>
      <w:r>
        <w:rPr>
          <w:spacing w:val="-14"/>
        </w:rPr>
        <w:t xml:space="preserve"> </w:t>
      </w:r>
      <w:r>
        <w:t>any relief including payment of compensation and/or refund, entailing a</w:t>
      </w:r>
      <w:r>
        <w:rPr>
          <w:spacing w:val="-18"/>
        </w:rPr>
        <w:t xml:space="preserve"> </w:t>
      </w:r>
      <w:r>
        <w:t>dismissal</w:t>
      </w:r>
      <w:r>
        <w:rPr>
          <w:spacing w:val="-17"/>
        </w:rPr>
        <w:t xml:space="preserve"> </w:t>
      </w:r>
      <w:r>
        <w:t>of</w:t>
      </w:r>
      <w:r>
        <w:rPr>
          <w:spacing w:val="-19"/>
        </w:rPr>
        <w:t xml:space="preserve"> </w:t>
      </w:r>
      <w:r>
        <w:t>the</w:t>
      </w:r>
      <w:r>
        <w:rPr>
          <w:spacing w:val="-22"/>
        </w:rPr>
        <w:t xml:space="preserve"> </w:t>
      </w:r>
      <w:r>
        <w:t>said</w:t>
      </w:r>
      <w:r>
        <w:rPr>
          <w:spacing w:val="-18"/>
        </w:rPr>
        <w:t xml:space="preserve"> </w:t>
      </w:r>
      <w:r>
        <w:t>application.</w:t>
      </w:r>
      <w:r>
        <w:rPr>
          <w:spacing w:val="-16"/>
        </w:rPr>
        <w:t xml:space="preserve"> </w:t>
      </w:r>
      <w:r>
        <w:t>At</w:t>
      </w:r>
      <w:r>
        <w:rPr>
          <w:spacing w:val="-19"/>
        </w:rPr>
        <w:t xml:space="preserve"> </w:t>
      </w:r>
      <w:r>
        <w:t>this</w:t>
      </w:r>
      <w:r>
        <w:rPr>
          <w:spacing w:val="-18"/>
        </w:rPr>
        <w:t xml:space="preserve"> </w:t>
      </w:r>
      <w:r>
        <w:t>stage</w:t>
      </w:r>
      <w:r>
        <w:rPr>
          <w:spacing w:val="-20"/>
        </w:rPr>
        <w:t xml:space="preserve"> </w:t>
      </w:r>
      <w:r>
        <w:t>also,</w:t>
      </w:r>
      <w:r>
        <w:rPr>
          <w:spacing w:val="-19"/>
        </w:rPr>
        <w:t xml:space="preserve"> </w:t>
      </w:r>
      <w:r>
        <w:t>it</w:t>
      </w:r>
      <w:r>
        <w:rPr>
          <w:spacing w:val="-18"/>
        </w:rPr>
        <w:t xml:space="preserve"> </w:t>
      </w:r>
      <w:r>
        <w:t>is</w:t>
      </w:r>
      <w:r>
        <w:rPr>
          <w:spacing w:val="-19"/>
        </w:rPr>
        <w:t xml:space="preserve"> </w:t>
      </w:r>
      <w:r>
        <w:t>important</w:t>
      </w:r>
    </w:p>
    <w:p w:rsidR="004021A5" w:rsidRDefault="004021A5">
      <w:pPr>
        <w:spacing w:line="480" w:lineRule="auto"/>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53"/>
      </w:pPr>
      <w:r>
        <w:t>to point out, in answer to the arguments made by the Petitioners, that under Section 65 of the Code, the real estate developer can also point out that the insolvency resolution process under the Code has been invoked fraudulently, with malicious intent, or</w:t>
      </w:r>
      <w:r>
        <w:t xml:space="preserve"> for any purpose other than the resolution of insolvency. This the real estate developer may do by pointing out, for example, that </w:t>
      </w:r>
      <w:r>
        <w:rPr>
          <w:spacing w:val="2"/>
        </w:rPr>
        <w:t xml:space="preserve">the </w:t>
      </w:r>
      <w:r>
        <w:t>allottee</w:t>
      </w:r>
      <w:r>
        <w:rPr>
          <w:spacing w:val="-19"/>
        </w:rPr>
        <w:t xml:space="preserve"> </w:t>
      </w:r>
      <w:r>
        <w:t>who</w:t>
      </w:r>
      <w:r>
        <w:rPr>
          <w:spacing w:val="-19"/>
        </w:rPr>
        <w:t xml:space="preserve"> </w:t>
      </w:r>
      <w:r>
        <w:t>has</w:t>
      </w:r>
      <w:r>
        <w:rPr>
          <w:spacing w:val="-18"/>
        </w:rPr>
        <w:t xml:space="preserve"> </w:t>
      </w:r>
      <w:r>
        <w:t>knocked</w:t>
      </w:r>
      <w:r>
        <w:rPr>
          <w:spacing w:val="-16"/>
        </w:rPr>
        <w:t xml:space="preserve"> </w:t>
      </w:r>
      <w:r>
        <w:t>at</w:t>
      </w:r>
      <w:r>
        <w:rPr>
          <w:spacing w:val="-18"/>
        </w:rPr>
        <w:t xml:space="preserve"> </w:t>
      </w:r>
      <w:r>
        <w:t>the</w:t>
      </w:r>
      <w:r>
        <w:rPr>
          <w:spacing w:val="-19"/>
        </w:rPr>
        <w:t xml:space="preserve"> </w:t>
      </w:r>
      <w:r>
        <w:t>doors</w:t>
      </w:r>
      <w:r>
        <w:rPr>
          <w:spacing w:val="-18"/>
        </w:rPr>
        <w:t xml:space="preserve"> </w:t>
      </w:r>
      <w:r>
        <w:t>of</w:t>
      </w:r>
      <w:r>
        <w:rPr>
          <w:spacing w:val="-17"/>
        </w:rPr>
        <w:t xml:space="preserve"> </w:t>
      </w:r>
      <w:r>
        <w:t>the</w:t>
      </w:r>
      <w:r>
        <w:rPr>
          <w:spacing w:val="-19"/>
        </w:rPr>
        <w:t xml:space="preserve"> </w:t>
      </w:r>
      <w:r>
        <w:t>NCLT</w:t>
      </w:r>
      <w:r>
        <w:rPr>
          <w:spacing w:val="-14"/>
        </w:rPr>
        <w:t xml:space="preserve"> </w:t>
      </w:r>
      <w:r>
        <w:t>is</w:t>
      </w:r>
      <w:r>
        <w:rPr>
          <w:spacing w:val="-18"/>
        </w:rPr>
        <w:t xml:space="preserve"> </w:t>
      </w:r>
      <w:r>
        <w:t>a</w:t>
      </w:r>
      <w:r>
        <w:rPr>
          <w:spacing w:val="-18"/>
        </w:rPr>
        <w:t xml:space="preserve"> </w:t>
      </w:r>
      <w:r>
        <w:t xml:space="preserve">speculative investor and not a person who is genuinely interested </w:t>
      </w:r>
      <w:r>
        <w:t>in purchasing a flat/apartment. They can also point out that in a real estate market which is falling, the allottee does not, in fact, want to go ahead with its obligation to take possession of the flat/apartment under RERA, but wants to jump ship and real</w:t>
      </w:r>
      <w:r>
        <w:t>ly get back, by way of this coercive measure, monies already paid by it. Given the above, it is clear that it is very difficult to accede to the Petitioners’ contention that a wholly one-sided and futile hearing will take place before the NCLT by trigger-h</w:t>
      </w:r>
      <w:r>
        <w:t>appy allottees who would</w:t>
      </w:r>
      <w:r>
        <w:rPr>
          <w:spacing w:val="-12"/>
        </w:rPr>
        <w:t xml:space="preserve"> </w:t>
      </w:r>
      <w:r>
        <w:t>be</w:t>
      </w:r>
      <w:r>
        <w:rPr>
          <w:spacing w:val="-12"/>
        </w:rPr>
        <w:t xml:space="preserve"> </w:t>
      </w:r>
      <w:r>
        <w:t>able</w:t>
      </w:r>
      <w:r>
        <w:rPr>
          <w:spacing w:val="-12"/>
        </w:rPr>
        <w:t xml:space="preserve"> </w:t>
      </w:r>
      <w:r>
        <w:t>to</w:t>
      </w:r>
      <w:r>
        <w:rPr>
          <w:spacing w:val="-11"/>
        </w:rPr>
        <w:t xml:space="preserve"> </w:t>
      </w:r>
      <w:r>
        <w:t>ignite</w:t>
      </w:r>
      <w:r>
        <w:rPr>
          <w:spacing w:val="-12"/>
        </w:rPr>
        <w:t xml:space="preserve"> </w:t>
      </w:r>
      <w:r>
        <w:t>the</w:t>
      </w:r>
      <w:r>
        <w:rPr>
          <w:spacing w:val="-12"/>
        </w:rPr>
        <w:t xml:space="preserve"> </w:t>
      </w:r>
      <w:r>
        <w:t>process</w:t>
      </w:r>
      <w:r>
        <w:rPr>
          <w:spacing w:val="-11"/>
        </w:rPr>
        <w:t xml:space="preserve"> </w:t>
      </w:r>
      <w:r>
        <w:t>of</w:t>
      </w:r>
      <w:r>
        <w:rPr>
          <w:spacing w:val="-8"/>
        </w:rPr>
        <w:t xml:space="preserve"> </w:t>
      </w:r>
      <w:r>
        <w:t>removal</w:t>
      </w:r>
      <w:r>
        <w:rPr>
          <w:spacing w:val="-12"/>
        </w:rPr>
        <w:t xml:space="preserve"> </w:t>
      </w:r>
      <w:r>
        <w:t>of</w:t>
      </w:r>
      <w:r>
        <w:rPr>
          <w:spacing w:val="-11"/>
        </w:rPr>
        <w:t xml:space="preserve"> </w:t>
      </w:r>
      <w:r>
        <w:t>the</w:t>
      </w:r>
      <w:r>
        <w:rPr>
          <w:spacing w:val="-11"/>
        </w:rPr>
        <w:t xml:space="preserve"> </w:t>
      </w:r>
      <w:r>
        <w:t>management of the real estate project and/or lead the corporate debtor to its death.</w:t>
      </w:r>
    </w:p>
    <w:p w:rsidR="004021A5" w:rsidRDefault="00550086">
      <w:pPr>
        <w:pStyle w:val="ListParagraph"/>
        <w:numPr>
          <w:ilvl w:val="0"/>
          <w:numId w:val="30"/>
        </w:numPr>
        <w:tabs>
          <w:tab w:val="left" w:pos="1778"/>
        </w:tabs>
        <w:spacing w:before="162" w:line="480" w:lineRule="auto"/>
        <w:ind w:left="903" w:right="761" w:firstLine="0"/>
        <w:jc w:val="both"/>
        <w:rPr>
          <w:sz w:val="28"/>
        </w:rPr>
      </w:pPr>
      <w:r>
        <w:rPr>
          <w:sz w:val="28"/>
        </w:rPr>
        <w:t>At this juncture it is necessary to deal with the argument</w:t>
      </w:r>
      <w:r>
        <w:rPr>
          <w:spacing w:val="-49"/>
          <w:sz w:val="28"/>
        </w:rPr>
        <w:t xml:space="preserve"> </w:t>
      </w:r>
      <w:r>
        <w:rPr>
          <w:sz w:val="28"/>
        </w:rPr>
        <w:t>of the Petitioners that as the NCLT is given only 14 days in which</w:t>
      </w:r>
      <w:r>
        <w:rPr>
          <w:spacing w:val="-8"/>
          <w:sz w:val="28"/>
        </w:rPr>
        <w:t xml:space="preserve"> </w:t>
      </w:r>
      <w:r>
        <w:rPr>
          <w:sz w:val="28"/>
        </w:rPr>
        <w:t>to</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55"/>
      </w:pPr>
      <w:r>
        <w:t xml:space="preserve">adjudicate on “default”, the NCLT cannot, in such a summary proceeding, give detailed findings based on arguments raised by the allottees which are then countered with </w:t>
      </w:r>
      <w:r>
        <w:t>reference to a large number of documents and complicated statutory provisions, and which entail detailed arguments, which are then put forward by real estate developers.</w:t>
      </w:r>
    </w:p>
    <w:p w:rsidR="004021A5" w:rsidRDefault="00550086">
      <w:pPr>
        <w:pStyle w:val="ListParagraph"/>
        <w:numPr>
          <w:ilvl w:val="0"/>
          <w:numId w:val="30"/>
        </w:numPr>
        <w:tabs>
          <w:tab w:val="left" w:pos="1778"/>
        </w:tabs>
        <w:spacing w:before="161" w:line="480" w:lineRule="auto"/>
        <w:ind w:left="903" w:right="755" w:firstLine="0"/>
        <w:jc w:val="both"/>
        <w:rPr>
          <w:sz w:val="28"/>
        </w:rPr>
      </w:pPr>
      <w:r>
        <w:rPr>
          <w:sz w:val="28"/>
        </w:rPr>
        <w:t xml:space="preserve">This Court, while dealing with timelines provided qua operational creditors, in </w:t>
      </w:r>
      <w:r>
        <w:rPr>
          <w:b/>
          <w:sz w:val="28"/>
        </w:rPr>
        <w:t>Surend</w:t>
      </w:r>
      <w:r>
        <w:rPr>
          <w:b/>
          <w:sz w:val="28"/>
        </w:rPr>
        <w:t xml:space="preserve">ra Trading Company </w:t>
      </w:r>
      <w:r>
        <w:rPr>
          <w:sz w:val="28"/>
        </w:rPr>
        <w:t xml:space="preserve">(supra), held that the timelines contained in the provisos to Section 7(5), Section 9(5) and Section 10(4) of the Code are all directory and not mandatory. This is for the obvious reason that no consequence is provided if the periods so </w:t>
      </w:r>
      <w:r>
        <w:rPr>
          <w:sz w:val="28"/>
        </w:rPr>
        <w:t>mentioned are exceeded.</w:t>
      </w:r>
      <w:r>
        <w:rPr>
          <w:spacing w:val="-6"/>
          <w:sz w:val="28"/>
        </w:rPr>
        <w:t xml:space="preserve"> </w:t>
      </w:r>
      <w:r>
        <w:rPr>
          <w:sz w:val="28"/>
        </w:rPr>
        <w:t>Though</w:t>
      </w:r>
      <w:r>
        <w:rPr>
          <w:spacing w:val="-10"/>
          <w:sz w:val="28"/>
        </w:rPr>
        <w:t xml:space="preserve"> </w:t>
      </w:r>
      <w:r>
        <w:rPr>
          <w:sz w:val="28"/>
        </w:rPr>
        <w:t>this</w:t>
      </w:r>
      <w:r>
        <w:rPr>
          <w:spacing w:val="-6"/>
          <w:sz w:val="28"/>
        </w:rPr>
        <w:t xml:space="preserve"> </w:t>
      </w:r>
      <w:r>
        <w:rPr>
          <w:sz w:val="28"/>
        </w:rPr>
        <w:t>decision</w:t>
      </w:r>
      <w:r>
        <w:rPr>
          <w:spacing w:val="-7"/>
          <w:sz w:val="28"/>
        </w:rPr>
        <w:t xml:space="preserve"> </w:t>
      </w:r>
      <w:r>
        <w:rPr>
          <w:sz w:val="28"/>
        </w:rPr>
        <w:t>is</w:t>
      </w:r>
      <w:r>
        <w:rPr>
          <w:spacing w:val="-6"/>
          <w:sz w:val="28"/>
        </w:rPr>
        <w:t xml:space="preserve"> </w:t>
      </w:r>
      <w:r>
        <w:rPr>
          <w:sz w:val="28"/>
        </w:rPr>
        <w:t>not</w:t>
      </w:r>
      <w:r>
        <w:rPr>
          <w:spacing w:val="-6"/>
          <w:sz w:val="28"/>
        </w:rPr>
        <w:t xml:space="preserve"> </w:t>
      </w:r>
      <w:r>
        <w:rPr>
          <w:sz w:val="28"/>
        </w:rPr>
        <w:t>in</w:t>
      </w:r>
      <w:r>
        <w:rPr>
          <w:spacing w:val="-7"/>
          <w:sz w:val="28"/>
        </w:rPr>
        <w:t xml:space="preserve"> </w:t>
      </w:r>
      <w:r>
        <w:rPr>
          <w:sz w:val="28"/>
        </w:rPr>
        <w:t>the</w:t>
      </w:r>
      <w:r>
        <w:rPr>
          <w:spacing w:val="-7"/>
          <w:sz w:val="28"/>
        </w:rPr>
        <w:t xml:space="preserve"> </w:t>
      </w:r>
      <w:r>
        <w:rPr>
          <w:sz w:val="28"/>
        </w:rPr>
        <w:t>context</w:t>
      </w:r>
      <w:r>
        <w:rPr>
          <w:spacing w:val="-7"/>
          <w:sz w:val="28"/>
        </w:rPr>
        <w:t xml:space="preserve"> </w:t>
      </w:r>
      <w:r>
        <w:rPr>
          <w:sz w:val="28"/>
        </w:rPr>
        <w:t>of</w:t>
      </w:r>
      <w:r>
        <w:rPr>
          <w:spacing w:val="-9"/>
          <w:sz w:val="28"/>
        </w:rPr>
        <w:t xml:space="preserve"> </w:t>
      </w:r>
      <w:r>
        <w:rPr>
          <w:sz w:val="28"/>
        </w:rPr>
        <w:t>the</w:t>
      </w:r>
      <w:r>
        <w:rPr>
          <w:spacing w:val="-9"/>
          <w:sz w:val="28"/>
        </w:rPr>
        <w:t xml:space="preserve"> </w:t>
      </w:r>
      <w:r>
        <w:rPr>
          <w:sz w:val="28"/>
        </w:rPr>
        <w:t>14-day period provided by Section 7(4), we are of the view that this judgment would apply squarely on all fours so that the period of 14 days given to the NCLT for decision under Sec</w:t>
      </w:r>
      <w:r>
        <w:rPr>
          <w:sz w:val="28"/>
        </w:rPr>
        <w:t>tion 7(4) would be</w:t>
      </w:r>
      <w:r>
        <w:rPr>
          <w:spacing w:val="-15"/>
          <w:sz w:val="28"/>
        </w:rPr>
        <w:t xml:space="preserve"> </w:t>
      </w:r>
      <w:r>
        <w:rPr>
          <w:sz w:val="28"/>
        </w:rPr>
        <w:t>directory.</w:t>
      </w:r>
      <w:r>
        <w:rPr>
          <w:spacing w:val="-16"/>
          <w:sz w:val="28"/>
        </w:rPr>
        <w:t xml:space="preserve"> </w:t>
      </w:r>
      <w:r>
        <w:rPr>
          <w:sz w:val="28"/>
        </w:rPr>
        <w:t>We</w:t>
      </w:r>
      <w:r>
        <w:rPr>
          <w:spacing w:val="-16"/>
          <w:sz w:val="28"/>
        </w:rPr>
        <w:t xml:space="preserve"> </w:t>
      </w:r>
      <w:r>
        <w:rPr>
          <w:sz w:val="28"/>
        </w:rPr>
        <w:t>are</w:t>
      </w:r>
      <w:r>
        <w:rPr>
          <w:spacing w:val="-15"/>
          <w:sz w:val="28"/>
        </w:rPr>
        <w:t xml:space="preserve"> </w:t>
      </w:r>
      <w:r>
        <w:rPr>
          <w:sz w:val="28"/>
        </w:rPr>
        <w:t>conscious</w:t>
      </w:r>
      <w:r>
        <w:rPr>
          <w:spacing w:val="-13"/>
          <w:sz w:val="28"/>
        </w:rPr>
        <w:t xml:space="preserve"> </w:t>
      </w:r>
      <w:r>
        <w:rPr>
          <w:sz w:val="28"/>
        </w:rPr>
        <w:t>of</w:t>
      </w:r>
      <w:r>
        <w:rPr>
          <w:spacing w:val="-16"/>
          <w:sz w:val="28"/>
        </w:rPr>
        <w:t xml:space="preserve"> </w:t>
      </w:r>
      <w:r>
        <w:rPr>
          <w:sz w:val="28"/>
        </w:rPr>
        <w:t>the</w:t>
      </w:r>
      <w:r>
        <w:rPr>
          <w:spacing w:val="-17"/>
          <w:sz w:val="28"/>
        </w:rPr>
        <w:t xml:space="preserve"> </w:t>
      </w:r>
      <w:r>
        <w:rPr>
          <w:sz w:val="28"/>
        </w:rPr>
        <w:t>fact</w:t>
      </w:r>
      <w:r>
        <w:rPr>
          <w:spacing w:val="-15"/>
          <w:sz w:val="28"/>
        </w:rPr>
        <w:t xml:space="preserve"> </w:t>
      </w:r>
      <w:r>
        <w:rPr>
          <w:sz w:val="28"/>
        </w:rPr>
        <w:t>that</w:t>
      </w:r>
      <w:r>
        <w:rPr>
          <w:spacing w:val="-16"/>
          <w:sz w:val="28"/>
        </w:rPr>
        <w:t xml:space="preserve"> </w:t>
      </w:r>
      <w:r>
        <w:rPr>
          <w:sz w:val="28"/>
        </w:rPr>
        <w:t>under</w:t>
      </w:r>
      <w:r>
        <w:rPr>
          <w:spacing w:val="-16"/>
          <w:sz w:val="28"/>
        </w:rPr>
        <w:t xml:space="preserve"> </w:t>
      </w:r>
      <w:r>
        <w:rPr>
          <w:sz w:val="28"/>
        </w:rPr>
        <w:t>Section</w:t>
      </w:r>
      <w:r>
        <w:rPr>
          <w:spacing w:val="-15"/>
          <w:sz w:val="28"/>
        </w:rPr>
        <w:t xml:space="preserve"> </w:t>
      </w:r>
      <w:r>
        <w:rPr>
          <w:sz w:val="28"/>
        </w:rPr>
        <w:t>64(1) of</w:t>
      </w:r>
      <w:r>
        <w:rPr>
          <w:spacing w:val="-15"/>
          <w:sz w:val="28"/>
        </w:rPr>
        <w:t xml:space="preserve"> </w:t>
      </w:r>
      <w:r>
        <w:rPr>
          <w:sz w:val="28"/>
        </w:rPr>
        <w:t>the</w:t>
      </w:r>
      <w:r>
        <w:rPr>
          <w:spacing w:val="-16"/>
          <w:sz w:val="28"/>
        </w:rPr>
        <w:t xml:space="preserve"> </w:t>
      </w:r>
      <w:r>
        <w:rPr>
          <w:sz w:val="28"/>
        </w:rPr>
        <w:t>Code,</w:t>
      </w:r>
      <w:r>
        <w:rPr>
          <w:spacing w:val="-15"/>
          <w:sz w:val="28"/>
        </w:rPr>
        <w:t xml:space="preserve"> </w:t>
      </w:r>
      <w:r>
        <w:rPr>
          <w:sz w:val="28"/>
        </w:rPr>
        <w:t>the</w:t>
      </w:r>
      <w:r>
        <w:rPr>
          <w:spacing w:val="-16"/>
          <w:sz w:val="28"/>
        </w:rPr>
        <w:t xml:space="preserve"> </w:t>
      </w:r>
      <w:r>
        <w:rPr>
          <w:sz w:val="28"/>
        </w:rPr>
        <w:t>NCLT</w:t>
      </w:r>
      <w:r>
        <w:rPr>
          <w:spacing w:val="-13"/>
          <w:sz w:val="28"/>
        </w:rPr>
        <w:t xml:space="preserve"> </w:t>
      </w:r>
      <w:r>
        <w:rPr>
          <w:sz w:val="28"/>
        </w:rPr>
        <w:t>President</w:t>
      </w:r>
      <w:r>
        <w:rPr>
          <w:spacing w:val="-15"/>
          <w:sz w:val="28"/>
        </w:rPr>
        <w:t xml:space="preserve"> </w:t>
      </w:r>
      <w:r>
        <w:rPr>
          <w:sz w:val="28"/>
        </w:rPr>
        <w:t>or</w:t>
      </w:r>
      <w:r>
        <w:rPr>
          <w:spacing w:val="-16"/>
          <w:sz w:val="28"/>
        </w:rPr>
        <w:t xml:space="preserve"> </w:t>
      </w:r>
      <w:r>
        <w:rPr>
          <w:sz w:val="28"/>
        </w:rPr>
        <w:t>the</w:t>
      </w:r>
      <w:r>
        <w:rPr>
          <w:spacing w:val="-18"/>
          <w:sz w:val="28"/>
        </w:rPr>
        <w:t xml:space="preserve"> </w:t>
      </w:r>
      <w:r>
        <w:rPr>
          <w:sz w:val="28"/>
        </w:rPr>
        <w:t>Chairperson</w:t>
      </w:r>
      <w:r>
        <w:rPr>
          <w:spacing w:val="-16"/>
          <w:sz w:val="28"/>
        </w:rPr>
        <w:t xml:space="preserve"> </w:t>
      </w:r>
      <w:r>
        <w:rPr>
          <w:sz w:val="28"/>
        </w:rPr>
        <w:t>of</w:t>
      </w:r>
      <w:r>
        <w:rPr>
          <w:spacing w:val="-12"/>
          <w:sz w:val="28"/>
        </w:rPr>
        <w:t xml:space="preserve"> </w:t>
      </w:r>
      <w:r>
        <w:rPr>
          <w:sz w:val="28"/>
        </w:rPr>
        <w:t>the</w:t>
      </w:r>
      <w:r>
        <w:rPr>
          <w:spacing w:val="-15"/>
          <w:sz w:val="28"/>
        </w:rPr>
        <w:t xml:space="preserve"> </w:t>
      </w:r>
      <w:r>
        <w:rPr>
          <w:sz w:val="28"/>
        </w:rPr>
        <w:t>NCLAT may, after taking into account reasons by the NCLT or NCLAT</w:t>
      </w:r>
      <w:r>
        <w:rPr>
          <w:spacing w:val="-51"/>
          <w:sz w:val="28"/>
        </w:rPr>
        <w:t xml:space="preserve"> </w:t>
      </w:r>
      <w:r>
        <w:rPr>
          <w:sz w:val="28"/>
        </w:rPr>
        <w:t>for exceeding the period mentioned by statute, extend the period of 14</w:t>
      </w:r>
      <w:r>
        <w:rPr>
          <w:spacing w:val="33"/>
          <w:sz w:val="28"/>
        </w:rPr>
        <w:t xml:space="preserve"> </w:t>
      </w:r>
      <w:r>
        <w:rPr>
          <w:sz w:val="28"/>
        </w:rPr>
        <w:t>days</w:t>
      </w:r>
      <w:r>
        <w:rPr>
          <w:spacing w:val="33"/>
          <w:sz w:val="28"/>
        </w:rPr>
        <w:t xml:space="preserve"> </w:t>
      </w:r>
      <w:r>
        <w:rPr>
          <w:sz w:val="28"/>
        </w:rPr>
        <w:t>by</w:t>
      </w:r>
      <w:r>
        <w:rPr>
          <w:spacing w:val="33"/>
          <w:sz w:val="28"/>
        </w:rPr>
        <w:t xml:space="preserve"> </w:t>
      </w:r>
      <w:r>
        <w:rPr>
          <w:sz w:val="28"/>
        </w:rPr>
        <w:t>a</w:t>
      </w:r>
      <w:r>
        <w:rPr>
          <w:spacing w:val="31"/>
          <w:sz w:val="28"/>
        </w:rPr>
        <w:t xml:space="preserve"> </w:t>
      </w:r>
      <w:r>
        <w:rPr>
          <w:sz w:val="28"/>
        </w:rPr>
        <w:t>period</w:t>
      </w:r>
      <w:r>
        <w:rPr>
          <w:spacing w:val="33"/>
          <w:sz w:val="28"/>
        </w:rPr>
        <w:t xml:space="preserve"> </w:t>
      </w:r>
      <w:r>
        <w:rPr>
          <w:sz w:val="28"/>
        </w:rPr>
        <w:t>not</w:t>
      </w:r>
      <w:r>
        <w:rPr>
          <w:spacing w:val="33"/>
          <w:sz w:val="28"/>
        </w:rPr>
        <w:t xml:space="preserve"> </w:t>
      </w:r>
      <w:r>
        <w:rPr>
          <w:sz w:val="28"/>
        </w:rPr>
        <w:t>exceeding</w:t>
      </w:r>
      <w:r>
        <w:rPr>
          <w:spacing w:val="31"/>
          <w:sz w:val="28"/>
        </w:rPr>
        <w:t xml:space="preserve"> </w:t>
      </w:r>
      <w:r>
        <w:rPr>
          <w:sz w:val="28"/>
        </w:rPr>
        <w:t>10</w:t>
      </w:r>
      <w:r>
        <w:rPr>
          <w:spacing w:val="33"/>
          <w:sz w:val="28"/>
        </w:rPr>
        <w:t xml:space="preserve"> </w:t>
      </w:r>
      <w:r>
        <w:rPr>
          <w:sz w:val="28"/>
        </w:rPr>
        <w:t>days.</w:t>
      </w:r>
      <w:r>
        <w:rPr>
          <w:spacing w:val="36"/>
          <w:sz w:val="28"/>
        </w:rPr>
        <w:t xml:space="preserve"> </w:t>
      </w:r>
      <w:r>
        <w:rPr>
          <w:sz w:val="28"/>
        </w:rPr>
        <w:t>We</w:t>
      </w:r>
      <w:r>
        <w:rPr>
          <w:spacing w:val="31"/>
          <w:sz w:val="28"/>
        </w:rPr>
        <w:t xml:space="preserve"> </w:t>
      </w:r>
      <w:r>
        <w:rPr>
          <w:sz w:val="28"/>
        </w:rPr>
        <w:t>may</w:t>
      </w:r>
      <w:r>
        <w:rPr>
          <w:spacing w:val="33"/>
          <w:sz w:val="28"/>
        </w:rPr>
        <w:t xml:space="preserve"> </w:t>
      </w:r>
      <w:r>
        <w:rPr>
          <w:sz w:val="28"/>
        </w:rPr>
        <w:t>note</w:t>
      </w:r>
      <w:r>
        <w:rPr>
          <w:spacing w:val="31"/>
          <w:sz w:val="28"/>
        </w:rPr>
        <w:t xml:space="preserve"> </w:t>
      </w:r>
      <w:r>
        <w:rPr>
          <w:sz w:val="28"/>
        </w:rPr>
        <w:t>that</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57"/>
        <w:rPr>
          <w:b/>
        </w:rPr>
      </w:pPr>
      <w:r>
        <w:t>even</w:t>
      </w:r>
      <w:r>
        <w:rPr>
          <w:spacing w:val="-20"/>
        </w:rPr>
        <w:t xml:space="preserve"> </w:t>
      </w:r>
      <w:r>
        <w:t>this</w:t>
      </w:r>
      <w:r>
        <w:rPr>
          <w:spacing w:val="-16"/>
        </w:rPr>
        <w:t xml:space="preserve"> </w:t>
      </w:r>
      <w:r>
        <w:t>provision</w:t>
      </w:r>
      <w:r>
        <w:rPr>
          <w:spacing w:val="-19"/>
        </w:rPr>
        <w:t xml:space="preserve"> </w:t>
      </w:r>
      <w:r>
        <w:t>is</w:t>
      </w:r>
      <w:r>
        <w:rPr>
          <w:spacing w:val="-16"/>
        </w:rPr>
        <w:t xml:space="preserve"> </w:t>
      </w:r>
      <w:r>
        <w:t>directory,</w:t>
      </w:r>
      <w:r>
        <w:rPr>
          <w:spacing w:val="-16"/>
        </w:rPr>
        <w:t xml:space="preserve"> </w:t>
      </w:r>
      <w:r>
        <w:t>in</w:t>
      </w:r>
      <w:r>
        <w:rPr>
          <w:spacing w:val="-19"/>
        </w:rPr>
        <w:t xml:space="preserve"> </w:t>
      </w:r>
      <w:r>
        <w:t>that</w:t>
      </w:r>
      <w:r>
        <w:rPr>
          <w:spacing w:val="-16"/>
        </w:rPr>
        <w:t xml:space="preserve"> </w:t>
      </w:r>
      <w:r>
        <w:t>no</w:t>
      </w:r>
      <w:r>
        <w:rPr>
          <w:spacing w:val="-17"/>
        </w:rPr>
        <w:t xml:space="preserve"> </w:t>
      </w:r>
      <w:r>
        <w:t>consequence</w:t>
      </w:r>
      <w:r>
        <w:rPr>
          <w:spacing w:val="-17"/>
        </w:rPr>
        <w:t xml:space="preserve"> </w:t>
      </w:r>
      <w:r>
        <w:t>is</w:t>
      </w:r>
      <w:r>
        <w:rPr>
          <w:spacing w:val="-16"/>
        </w:rPr>
        <w:t xml:space="preserve"> </w:t>
      </w:r>
      <w:r>
        <w:t xml:space="preserve">provided either if the period is not extended, or </w:t>
      </w:r>
      <w:r>
        <w:t>after the extension expires. This is also for the good reason that an act of the court cannot harm the litigant before it. Unfortunately, both the NCLT and NCLAT do not have sufficient members to deal with the flood of applications and appeals that is befo</w:t>
      </w:r>
      <w:r>
        <w:t>re them. The time taken in the queue by applicants who knock at their doors cannot, for no fault</w:t>
      </w:r>
      <w:r>
        <w:rPr>
          <w:spacing w:val="9"/>
        </w:rPr>
        <w:t xml:space="preserve"> </w:t>
      </w:r>
      <w:r>
        <w:t>of</w:t>
      </w:r>
      <w:r>
        <w:rPr>
          <w:spacing w:val="10"/>
        </w:rPr>
        <w:t xml:space="preserve"> </w:t>
      </w:r>
      <w:r>
        <w:t>theirs,</w:t>
      </w:r>
      <w:r>
        <w:rPr>
          <w:spacing w:val="13"/>
        </w:rPr>
        <w:t xml:space="preserve"> </w:t>
      </w:r>
      <w:r>
        <w:t>be</w:t>
      </w:r>
      <w:r>
        <w:rPr>
          <w:spacing w:val="8"/>
        </w:rPr>
        <w:t xml:space="preserve"> </w:t>
      </w:r>
      <w:r>
        <w:t>put</w:t>
      </w:r>
      <w:r>
        <w:rPr>
          <w:spacing w:val="13"/>
        </w:rPr>
        <w:t xml:space="preserve"> </w:t>
      </w:r>
      <w:r>
        <w:t>against</w:t>
      </w:r>
      <w:r>
        <w:rPr>
          <w:spacing w:val="10"/>
        </w:rPr>
        <w:t xml:space="preserve"> </w:t>
      </w:r>
      <w:r>
        <w:t>them.</w:t>
      </w:r>
      <w:r>
        <w:rPr>
          <w:spacing w:val="11"/>
        </w:rPr>
        <w:t xml:space="preserve"> </w:t>
      </w:r>
      <w:r>
        <w:t>This</w:t>
      </w:r>
      <w:r>
        <w:rPr>
          <w:spacing w:val="10"/>
        </w:rPr>
        <w:t xml:space="preserve"> </w:t>
      </w:r>
      <w:r>
        <w:t>Court,</w:t>
      </w:r>
      <w:r>
        <w:rPr>
          <w:spacing w:val="12"/>
        </w:rPr>
        <w:t xml:space="preserve"> </w:t>
      </w:r>
      <w:r>
        <w:t>in</w:t>
      </w:r>
      <w:r>
        <w:rPr>
          <w:spacing w:val="9"/>
        </w:rPr>
        <w:t xml:space="preserve"> </w:t>
      </w:r>
      <w:r>
        <w:rPr>
          <w:b/>
        </w:rPr>
        <w:t>State</w:t>
      </w:r>
      <w:r>
        <w:rPr>
          <w:b/>
          <w:spacing w:val="8"/>
        </w:rPr>
        <w:t xml:space="preserve"> </w:t>
      </w:r>
      <w:r>
        <w:rPr>
          <w:b/>
        </w:rPr>
        <w:t>of</w:t>
      </w:r>
      <w:r>
        <w:rPr>
          <w:b/>
          <w:spacing w:val="11"/>
        </w:rPr>
        <w:t xml:space="preserve"> </w:t>
      </w:r>
      <w:r>
        <w:rPr>
          <w:b/>
        </w:rPr>
        <w:t>Bihar</w:t>
      </w:r>
    </w:p>
    <w:p w:rsidR="004021A5" w:rsidRDefault="00550086">
      <w:pPr>
        <w:pStyle w:val="BodyText"/>
        <w:spacing w:line="480" w:lineRule="auto"/>
        <w:ind w:left="903" w:right="753"/>
      </w:pPr>
      <w:r>
        <w:rPr>
          <w:b/>
        </w:rPr>
        <w:t>v.</w:t>
      </w:r>
      <w:r>
        <w:rPr>
          <w:b/>
          <w:spacing w:val="-16"/>
        </w:rPr>
        <w:t xml:space="preserve"> </w:t>
      </w:r>
      <w:r>
        <w:rPr>
          <w:b/>
        </w:rPr>
        <w:t>Bihar</w:t>
      </w:r>
      <w:r>
        <w:rPr>
          <w:b/>
          <w:spacing w:val="-16"/>
        </w:rPr>
        <w:t xml:space="preserve"> </w:t>
      </w:r>
      <w:r>
        <w:rPr>
          <w:b/>
        </w:rPr>
        <w:t>Rajya</w:t>
      </w:r>
      <w:r>
        <w:rPr>
          <w:b/>
          <w:spacing w:val="-17"/>
        </w:rPr>
        <w:t xml:space="preserve"> </w:t>
      </w:r>
      <w:r>
        <w:rPr>
          <w:b/>
        </w:rPr>
        <w:t>Bhumi</w:t>
      </w:r>
      <w:r>
        <w:rPr>
          <w:b/>
          <w:spacing w:val="-10"/>
        </w:rPr>
        <w:t xml:space="preserve"> </w:t>
      </w:r>
      <w:r>
        <w:rPr>
          <w:b/>
        </w:rPr>
        <w:t>Vikas</w:t>
      </w:r>
      <w:r>
        <w:rPr>
          <w:b/>
          <w:spacing w:val="-17"/>
        </w:rPr>
        <w:t xml:space="preserve"> </w:t>
      </w:r>
      <w:r>
        <w:rPr>
          <w:b/>
        </w:rPr>
        <w:t>Bank</w:t>
      </w:r>
      <w:r>
        <w:rPr>
          <w:b/>
          <w:spacing w:val="-17"/>
        </w:rPr>
        <w:t xml:space="preserve"> </w:t>
      </w:r>
      <w:r>
        <w:rPr>
          <w:b/>
        </w:rPr>
        <w:t>Samiti</w:t>
      </w:r>
      <w:r>
        <w:rPr>
          <w:b/>
          <w:spacing w:val="-12"/>
        </w:rPr>
        <w:t xml:space="preserve"> </w:t>
      </w:r>
      <w:r>
        <w:t>(2018)</w:t>
      </w:r>
      <w:r>
        <w:rPr>
          <w:spacing w:val="-14"/>
        </w:rPr>
        <w:t xml:space="preserve"> </w:t>
      </w:r>
      <w:r>
        <w:t>9</w:t>
      </w:r>
      <w:r>
        <w:rPr>
          <w:spacing w:val="-17"/>
        </w:rPr>
        <w:t xml:space="preserve"> </w:t>
      </w:r>
      <w:r>
        <w:t>SCC</w:t>
      </w:r>
      <w:r>
        <w:rPr>
          <w:spacing w:val="-18"/>
        </w:rPr>
        <w:t xml:space="preserve"> </w:t>
      </w:r>
      <w:r>
        <w:t>472,</w:t>
      </w:r>
      <w:r>
        <w:rPr>
          <w:spacing w:val="-13"/>
        </w:rPr>
        <w:t xml:space="preserve"> </w:t>
      </w:r>
      <w:r>
        <w:t>has held in the context of Section 34(5) of the Arbitration and Conciliation Act, 1996, that the absence of any consequences for infraction of a procedural provision implies that such a provision must be interpreted as being directory and not mandatory. Th</w:t>
      </w:r>
      <w:r>
        <w:t>e Court held</w:t>
      </w:r>
      <w:r>
        <w:rPr>
          <w:spacing w:val="-2"/>
        </w:rPr>
        <w:t xml:space="preserve"> </w:t>
      </w:r>
      <w:r>
        <w:t>thus:</w:t>
      </w:r>
    </w:p>
    <w:p w:rsidR="004021A5" w:rsidRDefault="004021A5">
      <w:pPr>
        <w:pStyle w:val="BodyText"/>
        <w:spacing w:before="4"/>
        <w:jc w:val="left"/>
        <w:rPr>
          <w:sz w:val="24"/>
        </w:rPr>
      </w:pPr>
    </w:p>
    <w:p w:rsidR="004021A5" w:rsidRDefault="00550086">
      <w:pPr>
        <w:pStyle w:val="BodyText"/>
        <w:spacing w:before="1"/>
        <w:ind w:left="2343" w:right="1466"/>
      </w:pPr>
      <w:r>
        <w:t>“</w:t>
      </w:r>
      <w:r>
        <w:rPr>
          <w:b/>
        </w:rPr>
        <w:t xml:space="preserve">19. </w:t>
      </w:r>
      <w:r>
        <w:t>It will thus be seen that Section 34(5) does not deal with the power of the Court to condone the non-compliance thereof. It is imperative to note that the provision is procedural, the object behind which is to dispose of applicatio</w:t>
      </w:r>
      <w:r>
        <w:t xml:space="preserve">ns under Section 34 expeditiously. One must remember the        wise        observation         contained   in </w:t>
      </w:r>
      <w:r>
        <w:rPr>
          <w:i/>
        </w:rPr>
        <w:t xml:space="preserve">Kailash </w:t>
      </w:r>
      <w:r>
        <w:t>[</w:t>
      </w:r>
      <w:r>
        <w:rPr>
          <w:i/>
        </w:rPr>
        <w:t xml:space="preserve">Kailash </w:t>
      </w:r>
      <w:r>
        <w:t xml:space="preserve">v. </w:t>
      </w:r>
      <w:r>
        <w:rPr>
          <w:i/>
        </w:rPr>
        <w:t>Nanhku</w:t>
      </w:r>
      <w:r>
        <w:t>, (2005) 4 SCC 480]</w:t>
      </w:r>
      <w:r>
        <w:rPr>
          <w:spacing w:val="-21"/>
        </w:rPr>
        <w:t xml:space="preserve"> </w:t>
      </w:r>
      <w:r>
        <w:t>,</w:t>
      </w:r>
      <w:r>
        <w:rPr>
          <w:spacing w:val="-20"/>
        </w:rPr>
        <w:t xml:space="preserve"> </w:t>
      </w:r>
      <w:r>
        <w:t>where</w:t>
      </w:r>
      <w:r>
        <w:rPr>
          <w:spacing w:val="-22"/>
        </w:rPr>
        <w:t xml:space="preserve"> </w:t>
      </w:r>
      <w:r>
        <w:t>the</w:t>
      </w:r>
      <w:r>
        <w:rPr>
          <w:spacing w:val="-21"/>
        </w:rPr>
        <w:t xml:space="preserve"> </w:t>
      </w:r>
      <w:r>
        <w:t>object</w:t>
      </w:r>
      <w:r>
        <w:rPr>
          <w:spacing w:val="-19"/>
        </w:rPr>
        <w:t xml:space="preserve"> </w:t>
      </w:r>
      <w:r>
        <w:t>of</w:t>
      </w:r>
      <w:r>
        <w:rPr>
          <w:spacing w:val="-21"/>
        </w:rPr>
        <w:t xml:space="preserve"> </w:t>
      </w:r>
      <w:r>
        <w:t>such</w:t>
      </w:r>
      <w:r>
        <w:rPr>
          <w:spacing w:val="-21"/>
        </w:rPr>
        <w:t xml:space="preserve"> </w:t>
      </w:r>
      <w:r>
        <w:t>a</w:t>
      </w:r>
      <w:r>
        <w:rPr>
          <w:spacing w:val="-18"/>
        </w:rPr>
        <w:t xml:space="preserve"> </w:t>
      </w:r>
      <w:r>
        <w:t>provision</w:t>
      </w:r>
      <w:r>
        <w:rPr>
          <w:spacing w:val="-19"/>
        </w:rPr>
        <w:t xml:space="preserve"> </w:t>
      </w:r>
      <w:r>
        <w:t>is</w:t>
      </w:r>
      <w:r>
        <w:rPr>
          <w:spacing w:val="-19"/>
        </w:rPr>
        <w:t xml:space="preserve"> </w:t>
      </w:r>
      <w:r>
        <w:t xml:space="preserve">only to expedite the hearing and not to scuttle the same. All rules of procedure are the handmaids of justice and if, in advancing the cause </w:t>
      </w:r>
      <w:r>
        <w:rPr>
          <w:spacing w:val="-3"/>
        </w:rPr>
        <w:t xml:space="preserve">of </w:t>
      </w:r>
      <w:r>
        <w:t>justice, it is made clear that such provision should be construed as directory, then so be</w:t>
      </w:r>
      <w:r>
        <w:rPr>
          <w:spacing w:val="-16"/>
        </w:rPr>
        <w:t xml:space="preserve"> </w:t>
      </w:r>
      <w:r>
        <w:t>it.</w:t>
      </w:r>
    </w:p>
    <w:p w:rsidR="004021A5" w:rsidRDefault="004021A5">
      <w:pPr>
        <w:sectPr w:rsidR="004021A5">
          <w:footerReference w:type="default" r:id="rId12"/>
          <w:pgSz w:w="11910" w:h="16840"/>
          <w:pgMar w:top="1340" w:right="1220" w:bottom="1200" w:left="940" w:header="0" w:footer="1000" w:gutter="0"/>
          <w:pgNumType w:start="140"/>
          <w:cols w:space="720"/>
        </w:sectPr>
      </w:pPr>
    </w:p>
    <w:p w:rsidR="004021A5" w:rsidRDefault="00550086">
      <w:pPr>
        <w:pStyle w:val="BodyText"/>
        <w:spacing w:before="81"/>
        <w:ind w:left="2343"/>
        <w:jc w:val="left"/>
      </w:pPr>
      <w:r>
        <w:t>xxx xxx xxx</w:t>
      </w:r>
    </w:p>
    <w:p w:rsidR="004021A5" w:rsidRDefault="004021A5">
      <w:pPr>
        <w:pStyle w:val="BodyText"/>
        <w:spacing w:before="4"/>
        <w:jc w:val="left"/>
        <w:rPr>
          <w:sz w:val="24"/>
        </w:rPr>
      </w:pPr>
    </w:p>
    <w:p w:rsidR="004021A5" w:rsidRDefault="00550086">
      <w:pPr>
        <w:pStyle w:val="BodyText"/>
        <w:ind w:left="2343" w:right="1464"/>
      </w:pPr>
      <w:r>
        <w:rPr>
          <w:b/>
        </w:rPr>
        <w:t xml:space="preserve">21. </w:t>
      </w:r>
      <w:r>
        <w:t>Section 80, though a procedural provision, has</w:t>
      </w:r>
      <w:r>
        <w:rPr>
          <w:spacing w:val="-16"/>
        </w:rPr>
        <w:t xml:space="preserve"> </w:t>
      </w:r>
      <w:r>
        <w:t>been</w:t>
      </w:r>
      <w:r>
        <w:rPr>
          <w:spacing w:val="-19"/>
        </w:rPr>
        <w:t xml:space="preserve"> </w:t>
      </w:r>
      <w:r>
        <w:t>held</w:t>
      </w:r>
      <w:r>
        <w:rPr>
          <w:spacing w:val="-17"/>
        </w:rPr>
        <w:t xml:space="preserve"> </w:t>
      </w:r>
      <w:r>
        <w:t>to</w:t>
      </w:r>
      <w:r>
        <w:rPr>
          <w:spacing w:val="-16"/>
        </w:rPr>
        <w:t xml:space="preserve"> </w:t>
      </w:r>
      <w:r>
        <w:t>be</w:t>
      </w:r>
      <w:r>
        <w:rPr>
          <w:spacing w:val="-18"/>
        </w:rPr>
        <w:t xml:space="preserve"> </w:t>
      </w:r>
      <w:r>
        <w:t>mandatory</w:t>
      </w:r>
      <w:r>
        <w:rPr>
          <w:spacing w:val="-16"/>
        </w:rPr>
        <w:t xml:space="preserve"> </w:t>
      </w:r>
      <w:r>
        <w:t>as</w:t>
      </w:r>
      <w:r>
        <w:rPr>
          <w:spacing w:val="-15"/>
        </w:rPr>
        <w:t xml:space="preserve"> </w:t>
      </w:r>
      <w:r>
        <w:t>it</w:t>
      </w:r>
      <w:r>
        <w:rPr>
          <w:spacing w:val="-16"/>
        </w:rPr>
        <w:t xml:space="preserve"> </w:t>
      </w:r>
      <w:r>
        <w:t>is</w:t>
      </w:r>
      <w:r>
        <w:rPr>
          <w:spacing w:val="-17"/>
        </w:rPr>
        <w:t xml:space="preserve"> </w:t>
      </w:r>
      <w:r>
        <w:t>conceived in public interest, the public purpose underlying it being the advancement of justice by giving</w:t>
      </w:r>
      <w:r>
        <w:rPr>
          <w:spacing w:val="-41"/>
        </w:rPr>
        <w:t xml:space="preserve"> </w:t>
      </w:r>
      <w:r>
        <w:t>the Government the opport</w:t>
      </w:r>
      <w:r>
        <w:t xml:space="preserve">unity to scrutinise and take immediate action to settle a just claim without driving the person who has issued a notice having to institute a suit involving considerable expenditure and delay. This is to be contrasted with Section 34(5), also a procedural </w:t>
      </w:r>
      <w:r>
        <w:t xml:space="preserve">provision, the infraction of which leads to no consequence. To construe such a provision as being mandatory would defeat the advancement of justice as it would provide the consequence of dismissing an application filed without adhering to the requirements </w:t>
      </w:r>
      <w:r>
        <w:t>of Section 34(5), thereby scuttling the process of justice by burying the element of</w:t>
      </w:r>
      <w:r>
        <w:rPr>
          <w:spacing w:val="-3"/>
        </w:rPr>
        <w:t xml:space="preserve"> </w:t>
      </w:r>
      <w:r>
        <w:t>fairness.”</w:t>
      </w:r>
    </w:p>
    <w:p w:rsidR="004021A5" w:rsidRDefault="004021A5">
      <w:pPr>
        <w:pStyle w:val="BodyText"/>
        <w:spacing w:before="4"/>
        <w:jc w:val="left"/>
        <w:rPr>
          <w:sz w:val="24"/>
        </w:rPr>
      </w:pPr>
    </w:p>
    <w:p w:rsidR="004021A5" w:rsidRDefault="00550086">
      <w:pPr>
        <w:pStyle w:val="BodyText"/>
        <w:ind w:left="903"/>
        <w:jc w:val="left"/>
      </w:pPr>
      <w:r>
        <w:t>This argument must also therefore be rejected.</w:t>
      </w:r>
    </w:p>
    <w:p w:rsidR="004021A5" w:rsidRDefault="004021A5">
      <w:pPr>
        <w:pStyle w:val="BodyText"/>
        <w:spacing w:before="10"/>
        <w:jc w:val="left"/>
        <w:rPr>
          <w:sz w:val="41"/>
        </w:rPr>
      </w:pPr>
    </w:p>
    <w:p w:rsidR="004021A5" w:rsidRDefault="00550086">
      <w:pPr>
        <w:pStyle w:val="Heading1"/>
        <w:spacing w:before="1" w:line="240" w:lineRule="auto"/>
        <w:ind w:left="903" w:right="0"/>
        <w:jc w:val="left"/>
        <w:rPr>
          <w:u w:val="none"/>
        </w:rPr>
      </w:pPr>
      <w:r>
        <w:rPr>
          <w:u w:val="thick"/>
        </w:rPr>
        <w:t>Challenge to Section 21(6A) and 25A of the Code</w:t>
      </w:r>
    </w:p>
    <w:p w:rsidR="004021A5" w:rsidRDefault="004021A5">
      <w:pPr>
        <w:pStyle w:val="BodyText"/>
        <w:jc w:val="left"/>
        <w:rPr>
          <w:b/>
          <w:sz w:val="20"/>
        </w:rPr>
      </w:pPr>
    </w:p>
    <w:p w:rsidR="004021A5" w:rsidRDefault="00550086">
      <w:pPr>
        <w:pStyle w:val="ListParagraph"/>
        <w:numPr>
          <w:ilvl w:val="0"/>
          <w:numId w:val="30"/>
        </w:numPr>
        <w:tabs>
          <w:tab w:val="left" w:pos="1778"/>
        </w:tabs>
        <w:spacing w:before="252" w:line="480" w:lineRule="auto"/>
        <w:ind w:left="903" w:right="758" w:firstLine="0"/>
        <w:jc w:val="both"/>
        <w:rPr>
          <w:sz w:val="28"/>
        </w:rPr>
      </w:pPr>
      <w:r>
        <w:rPr>
          <w:sz w:val="28"/>
        </w:rPr>
        <w:t>In the challenge to Section 21(6A) and Section 25A of the Code, it has been argued by learned counsel for the Petitioners that the allottees would fall in the following five categories and cannot be said, therefore, to be a homogenous class. A glance at th</w:t>
      </w:r>
      <w:r>
        <w:rPr>
          <w:sz w:val="28"/>
        </w:rPr>
        <w:t>e</w:t>
      </w:r>
      <w:r>
        <w:rPr>
          <w:spacing w:val="-13"/>
          <w:sz w:val="28"/>
        </w:rPr>
        <w:t xml:space="preserve"> </w:t>
      </w:r>
      <w:r>
        <w:rPr>
          <w:sz w:val="28"/>
        </w:rPr>
        <w:t>five</w:t>
      </w:r>
      <w:r>
        <w:rPr>
          <w:spacing w:val="-11"/>
          <w:sz w:val="28"/>
        </w:rPr>
        <w:t xml:space="preserve"> </w:t>
      </w:r>
      <w:r>
        <w:rPr>
          <w:sz w:val="28"/>
        </w:rPr>
        <w:t>categories</w:t>
      </w:r>
      <w:r>
        <w:rPr>
          <w:spacing w:val="-14"/>
          <w:sz w:val="28"/>
        </w:rPr>
        <w:t xml:space="preserve"> </w:t>
      </w:r>
      <w:r>
        <w:rPr>
          <w:sz w:val="28"/>
        </w:rPr>
        <w:t>would</w:t>
      </w:r>
      <w:r>
        <w:rPr>
          <w:spacing w:val="-12"/>
          <w:sz w:val="28"/>
        </w:rPr>
        <w:t xml:space="preserve"> </w:t>
      </w:r>
      <w:r>
        <w:rPr>
          <w:sz w:val="28"/>
        </w:rPr>
        <w:t>show,</w:t>
      </w:r>
      <w:r>
        <w:rPr>
          <w:spacing w:val="-11"/>
          <w:sz w:val="28"/>
        </w:rPr>
        <w:t xml:space="preserve"> </w:t>
      </w:r>
      <w:r>
        <w:rPr>
          <w:sz w:val="28"/>
        </w:rPr>
        <w:t>they</w:t>
      </w:r>
      <w:r>
        <w:rPr>
          <w:spacing w:val="-11"/>
          <w:sz w:val="28"/>
        </w:rPr>
        <w:t xml:space="preserve"> </w:t>
      </w:r>
      <w:r>
        <w:rPr>
          <w:sz w:val="28"/>
        </w:rPr>
        <w:t>argue,</w:t>
      </w:r>
      <w:r>
        <w:rPr>
          <w:spacing w:val="-11"/>
          <w:sz w:val="28"/>
        </w:rPr>
        <w:t xml:space="preserve"> </w:t>
      </w:r>
      <w:r>
        <w:rPr>
          <w:sz w:val="28"/>
        </w:rPr>
        <w:t>that</w:t>
      </w:r>
      <w:r>
        <w:rPr>
          <w:spacing w:val="-11"/>
          <w:sz w:val="28"/>
        </w:rPr>
        <w:t xml:space="preserve"> </w:t>
      </w:r>
      <w:r>
        <w:rPr>
          <w:sz w:val="28"/>
        </w:rPr>
        <w:t>they</w:t>
      </w:r>
      <w:r>
        <w:rPr>
          <w:spacing w:val="-12"/>
          <w:sz w:val="28"/>
        </w:rPr>
        <w:t xml:space="preserve"> </w:t>
      </w:r>
      <w:r>
        <w:rPr>
          <w:sz w:val="28"/>
        </w:rPr>
        <w:t>have,</w:t>
      </w:r>
      <w:r>
        <w:rPr>
          <w:spacing w:val="-11"/>
          <w:sz w:val="28"/>
        </w:rPr>
        <w:t xml:space="preserve"> </w:t>
      </w:r>
      <w:r>
        <w:rPr>
          <w:sz w:val="28"/>
        </w:rPr>
        <w:t>in</w:t>
      </w:r>
      <w:r>
        <w:rPr>
          <w:spacing w:val="-12"/>
          <w:sz w:val="28"/>
        </w:rPr>
        <w:t xml:space="preserve"> </w:t>
      </w:r>
      <w:r>
        <w:rPr>
          <w:sz w:val="28"/>
        </w:rPr>
        <w:t>fact, conflicting interests. These five categories are stated to be as follows:</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ListParagraph"/>
        <w:numPr>
          <w:ilvl w:val="0"/>
          <w:numId w:val="7"/>
        </w:numPr>
        <w:tabs>
          <w:tab w:val="left" w:pos="2344"/>
        </w:tabs>
        <w:spacing w:before="81"/>
        <w:ind w:right="1470"/>
        <w:jc w:val="both"/>
        <w:rPr>
          <w:sz w:val="28"/>
        </w:rPr>
      </w:pPr>
      <w:r>
        <w:rPr>
          <w:sz w:val="28"/>
        </w:rPr>
        <w:t>“Those who have taken possession and have executed sale deeds, with or without further claims for</w:t>
      </w:r>
      <w:r>
        <w:rPr>
          <w:sz w:val="28"/>
        </w:rPr>
        <w:t xml:space="preserve"> delay</w:t>
      </w:r>
      <w:r>
        <w:rPr>
          <w:spacing w:val="-7"/>
          <w:sz w:val="28"/>
        </w:rPr>
        <w:t xml:space="preserve"> </w:t>
      </w:r>
      <w:r>
        <w:rPr>
          <w:sz w:val="28"/>
        </w:rPr>
        <w:t>compensation;</w:t>
      </w:r>
    </w:p>
    <w:p w:rsidR="004021A5" w:rsidRDefault="00550086">
      <w:pPr>
        <w:pStyle w:val="ListParagraph"/>
        <w:numPr>
          <w:ilvl w:val="0"/>
          <w:numId w:val="7"/>
        </w:numPr>
        <w:tabs>
          <w:tab w:val="left" w:pos="2344"/>
        </w:tabs>
        <w:jc w:val="both"/>
        <w:rPr>
          <w:sz w:val="28"/>
        </w:rPr>
      </w:pPr>
      <w:r>
        <w:rPr>
          <w:sz w:val="28"/>
        </w:rPr>
        <w:t>Those</w:t>
      </w:r>
      <w:r>
        <w:rPr>
          <w:spacing w:val="-12"/>
          <w:sz w:val="28"/>
        </w:rPr>
        <w:t xml:space="preserve"> </w:t>
      </w:r>
      <w:r>
        <w:rPr>
          <w:sz w:val="28"/>
        </w:rPr>
        <w:t>who</w:t>
      </w:r>
      <w:r>
        <w:rPr>
          <w:spacing w:val="-11"/>
          <w:sz w:val="28"/>
        </w:rPr>
        <w:t xml:space="preserve"> </w:t>
      </w:r>
      <w:r>
        <w:rPr>
          <w:sz w:val="28"/>
        </w:rPr>
        <w:t>have</w:t>
      </w:r>
      <w:r>
        <w:rPr>
          <w:spacing w:val="-11"/>
          <w:sz w:val="28"/>
        </w:rPr>
        <w:t xml:space="preserve"> </w:t>
      </w:r>
      <w:r>
        <w:rPr>
          <w:sz w:val="28"/>
        </w:rPr>
        <w:t>taken</w:t>
      </w:r>
      <w:r>
        <w:rPr>
          <w:spacing w:val="-12"/>
          <w:sz w:val="28"/>
        </w:rPr>
        <w:t xml:space="preserve"> </w:t>
      </w:r>
      <w:r>
        <w:rPr>
          <w:sz w:val="28"/>
        </w:rPr>
        <w:t>possession</w:t>
      </w:r>
      <w:r>
        <w:rPr>
          <w:spacing w:val="-9"/>
          <w:sz w:val="28"/>
        </w:rPr>
        <w:t xml:space="preserve"> </w:t>
      </w:r>
      <w:r>
        <w:rPr>
          <w:sz w:val="28"/>
        </w:rPr>
        <w:t>but</w:t>
      </w:r>
      <w:r>
        <w:rPr>
          <w:spacing w:val="-13"/>
          <w:sz w:val="28"/>
        </w:rPr>
        <w:t xml:space="preserve"> </w:t>
      </w:r>
      <w:r>
        <w:rPr>
          <w:sz w:val="28"/>
        </w:rPr>
        <w:t>are</w:t>
      </w:r>
      <w:r>
        <w:rPr>
          <w:spacing w:val="-12"/>
          <w:sz w:val="28"/>
        </w:rPr>
        <w:t xml:space="preserve"> </w:t>
      </w:r>
      <w:r>
        <w:rPr>
          <w:sz w:val="28"/>
        </w:rPr>
        <w:t>yet</w:t>
      </w:r>
      <w:r>
        <w:rPr>
          <w:spacing w:val="-13"/>
          <w:sz w:val="28"/>
        </w:rPr>
        <w:t xml:space="preserve"> </w:t>
      </w:r>
      <w:r>
        <w:rPr>
          <w:sz w:val="28"/>
        </w:rPr>
        <w:t>to execute sale deeds, with or without further claims for delay</w:t>
      </w:r>
      <w:r>
        <w:rPr>
          <w:spacing w:val="-7"/>
          <w:sz w:val="28"/>
        </w:rPr>
        <w:t xml:space="preserve"> </w:t>
      </w:r>
      <w:r>
        <w:rPr>
          <w:sz w:val="28"/>
        </w:rPr>
        <w:t>compensation;</w:t>
      </w:r>
    </w:p>
    <w:p w:rsidR="004021A5" w:rsidRDefault="00550086">
      <w:pPr>
        <w:pStyle w:val="ListParagraph"/>
        <w:numPr>
          <w:ilvl w:val="0"/>
          <w:numId w:val="7"/>
        </w:numPr>
        <w:tabs>
          <w:tab w:val="left" w:pos="2344"/>
        </w:tabs>
        <w:jc w:val="both"/>
        <w:rPr>
          <w:sz w:val="28"/>
        </w:rPr>
      </w:pPr>
      <w:r>
        <w:rPr>
          <w:sz w:val="28"/>
        </w:rPr>
        <w:t>Those who are yet to receive possession and seek possession, with or without delay compensation;</w:t>
      </w:r>
      <w:r>
        <w:rPr>
          <w:spacing w:val="-2"/>
          <w:sz w:val="28"/>
        </w:rPr>
        <w:t xml:space="preserve"> </w:t>
      </w:r>
      <w:r>
        <w:rPr>
          <w:sz w:val="28"/>
        </w:rPr>
        <w:t>or</w:t>
      </w:r>
    </w:p>
    <w:p w:rsidR="004021A5" w:rsidRDefault="00550086">
      <w:pPr>
        <w:pStyle w:val="ListParagraph"/>
        <w:numPr>
          <w:ilvl w:val="0"/>
          <w:numId w:val="7"/>
        </w:numPr>
        <w:tabs>
          <w:tab w:val="left" w:pos="2344"/>
        </w:tabs>
        <w:ind w:right="1465"/>
        <w:jc w:val="both"/>
        <w:rPr>
          <w:sz w:val="28"/>
        </w:rPr>
      </w:pPr>
      <w:r>
        <w:rPr>
          <w:sz w:val="28"/>
        </w:rPr>
        <w:t>Those who are</w:t>
      </w:r>
      <w:r>
        <w:rPr>
          <w:sz w:val="28"/>
        </w:rPr>
        <w:t xml:space="preserve"> yet to receive possession and seek</w:t>
      </w:r>
      <w:r>
        <w:rPr>
          <w:spacing w:val="-8"/>
          <w:sz w:val="28"/>
        </w:rPr>
        <w:t xml:space="preserve"> </w:t>
      </w:r>
      <w:r>
        <w:rPr>
          <w:sz w:val="28"/>
        </w:rPr>
        <w:t>to</w:t>
      </w:r>
      <w:r>
        <w:rPr>
          <w:spacing w:val="-8"/>
          <w:sz w:val="28"/>
        </w:rPr>
        <w:t xml:space="preserve"> </w:t>
      </w:r>
      <w:r>
        <w:rPr>
          <w:sz w:val="28"/>
        </w:rPr>
        <w:t>obtain</w:t>
      </w:r>
      <w:r>
        <w:rPr>
          <w:spacing w:val="-8"/>
          <w:sz w:val="28"/>
        </w:rPr>
        <w:t xml:space="preserve"> </w:t>
      </w:r>
      <w:r>
        <w:rPr>
          <w:sz w:val="28"/>
        </w:rPr>
        <w:t>refunds</w:t>
      </w:r>
      <w:r>
        <w:rPr>
          <w:spacing w:val="-8"/>
          <w:sz w:val="28"/>
        </w:rPr>
        <w:t xml:space="preserve"> </w:t>
      </w:r>
      <w:r>
        <w:rPr>
          <w:sz w:val="28"/>
        </w:rPr>
        <w:t>of</w:t>
      </w:r>
      <w:r>
        <w:rPr>
          <w:spacing w:val="-10"/>
          <w:sz w:val="28"/>
        </w:rPr>
        <w:t xml:space="preserve"> </w:t>
      </w:r>
      <w:r>
        <w:rPr>
          <w:sz w:val="28"/>
        </w:rPr>
        <w:t>sale</w:t>
      </w:r>
      <w:r>
        <w:rPr>
          <w:spacing w:val="-10"/>
          <w:sz w:val="28"/>
        </w:rPr>
        <w:t xml:space="preserve"> </w:t>
      </w:r>
      <w:r>
        <w:rPr>
          <w:sz w:val="28"/>
        </w:rPr>
        <w:t>consideration</w:t>
      </w:r>
      <w:r>
        <w:rPr>
          <w:spacing w:val="-11"/>
          <w:sz w:val="28"/>
        </w:rPr>
        <w:t xml:space="preserve"> </w:t>
      </w:r>
      <w:r>
        <w:rPr>
          <w:sz w:val="28"/>
        </w:rPr>
        <w:t>with interest.</w:t>
      </w:r>
    </w:p>
    <w:p w:rsidR="004021A5" w:rsidRDefault="00550086">
      <w:pPr>
        <w:pStyle w:val="ListParagraph"/>
        <w:numPr>
          <w:ilvl w:val="0"/>
          <w:numId w:val="7"/>
        </w:numPr>
        <w:tabs>
          <w:tab w:val="left" w:pos="2344"/>
        </w:tabs>
        <w:spacing w:before="1"/>
        <w:ind w:right="1473"/>
        <w:jc w:val="both"/>
        <w:rPr>
          <w:sz w:val="28"/>
        </w:rPr>
      </w:pPr>
      <w:r>
        <w:rPr>
          <w:sz w:val="28"/>
        </w:rPr>
        <w:t>Each of the above may be without or without NCDRC/RERA</w:t>
      </w:r>
      <w:r>
        <w:rPr>
          <w:spacing w:val="-3"/>
          <w:sz w:val="28"/>
        </w:rPr>
        <w:t xml:space="preserve"> </w:t>
      </w:r>
      <w:r>
        <w:rPr>
          <w:sz w:val="28"/>
        </w:rPr>
        <w:t>orders/decrees.”</w:t>
      </w:r>
    </w:p>
    <w:p w:rsidR="004021A5" w:rsidRDefault="004021A5">
      <w:pPr>
        <w:pStyle w:val="BodyText"/>
        <w:spacing w:before="3"/>
        <w:jc w:val="left"/>
        <w:rPr>
          <w:sz w:val="24"/>
        </w:rPr>
      </w:pPr>
    </w:p>
    <w:p w:rsidR="004021A5" w:rsidRDefault="00550086">
      <w:pPr>
        <w:pStyle w:val="ListParagraph"/>
        <w:numPr>
          <w:ilvl w:val="0"/>
          <w:numId w:val="30"/>
        </w:numPr>
        <w:tabs>
          <w:tab w:val="left" w:pos="1778"/>
        </w:tabs>
        <w:spacing w:before="1" w:line="480" w:lineRule="auto"/>
        <w:ind w:left="903" w:right="756" w:firstLine="0"/>
        <w:jc w:val="both"/>
        <w:rPr>
          <w:sz w:val="28"/>
        </w:rPr>
      </w:pPr>
      <w:r>
        <w:rPr>
          <w:sz w:val="28"/>
        </w:rPr>
        <w:t>It has been argued that different instructions may be given by different allottees making it difficult for the authorised representatives to vote on the Committee of Creditors and that in any</w:t>
      </w:r>
      <w:r>
        <w:rPr>
          <w:spacing w:val="-14"/>
          <w:sz w:val="28"/>
        </w:rPr>
        <w:t xml:space="preserve"> </w:t>
      </w:r>
      <w:r>
        <w:rPr>
          <w:sz w:val="28"/>
        </w:rPr>
        <w:t>case,</w:t>
      </w:r>
      <w:r>
        <w:rPr>
          <w:spacing w:val="-14"/>
          <w:sz w:val="28"/>
        </w:rPr>
        <w:t xml:space="preserve"> </w:t>
      </w:r>
      <w:r>
        <w:rPr>
          <w:sz w:val="28"/>
        </w:rPr>
        <w:t>the</w:t>
      </w:r>
      <w:r>
        <w:rPr>
          <w:spacing w:val="-15"/>
          <w:sz w:val="28"/>
        </w:rPr>
        <w:t xml:space="preserve"> </w:t>
      </w:r>
      <w:r>
        <w:rPr>
          <w:sz w:val="28"/>
        </w:rPr>
        <w:t>collegiality</w:t>
      </w:r>
      <w:r>
        <w:rPr>
          <w:spacing w:val="-11"/>
          <w:sz w:val="28"/>
        </w:rPr>
        <w:t xml:space="preserve"> </w:t>
      </w:r>
      <w:r>
        <w:rPr>
          <w:sz w:val="28"/>
        </w:rPr>
        <w:t>of</w:t>
      </w:r>
      <w:r>
        <w:rPr>
          <w:spacing w:val="-13"/>
          <w:sz w:val="28"/>
        </w:rPr>
        <w:t xml:space="preserve"> </w:t>
      </w:r>
      <w:r>
        <w:rPr>
          <w:sz w:val="28"/>
        </w:rPr>
        <w:t>the</w:t>
      </w:r>
      <w:r>
        <w:rPr>
          <w:spacing w:val="-17"/>
          <w:sz w:val="28"/>
        </w:rPr>
        <w:t xml:space="preserve"> </w:t>
      </w:r>
      <w:r>
        <w:rPr>
          <w:sz w:val="28"/>
        </w:rPr>
        <w:t>secured</w:t>
      </w:r>
      <w:r>
        <w:rPr>
          <w:spacing w:val="-17"/>
          <w:sz w:val="28"/>
        </w:rPr>
        <w:t xml:space="preserve"> </w:t>
      </w:r>
      <w:r>
        <w:rPr>
          <w:sz w:val="28"/>
        </w:rPr>
        <w:t>creditors</w:t>
      </w:r>
      <w:r>
        <w:rPr>
          <w:spacing w:val="-14"/>
          <w:sz w:val="28"/>
        </w:rPr>
        <w:t xml:space="preserve"> </w:t>
      </w:r>
      <w:r>
        <w:rPr>
          <w:sz w:val="28"/>
        </w:rPr>
        <w:t>will</w:t>
      </w:r>
      <w:r>
        <w:rPr>
          <w:spacing w:val="-14"/>
          <w:sz w:val="28"/>
        </w:rPr>
        <w:t xml:space="preserve"> </w:t>
      </w:r>
      <w:r>
        <w:rPr>
          <w:sz w:val="28"/>
        </w:rPr>
        <w:t>be</w:t>
      </w:r>
      <w:r>
        <w:rPr>
          <w:spacing w:val="-15"/>
          <w:sz w:val="28"/>
        </w:rPr>
        <w:t xml:space="preserve"> </w:t>
      </w:r>
      <w:r>
        <w:rPr>
          <w:sz w:val="28"/>
        </w:rPr>
        <w:t>disturbe</w:t>
      </w:r>
      <w:r>
        <w:rPr>
          <w:sz w:val="28"/>
        </w:rPr>
        <w:t>d. To this the answer is that like other financial creditors, be they banks</w:t>
      </w:r>
      <w:r>
        <w:rPr>
          <w:spacing w:val="32"/>
          <w:sz w:val="28"/>
        </w:rPr>
        <w:t xml:space="preserve"> </w:t>
      </w:r>
      <w:r>
        <w:rPr>
          <w:sz w:val="28"/>
        </w:rPr>
        <w:t>and</w:t>
      </w:r>
      <w:r>
        <w:rPr>
          <w:spacing w:val="29"/>
          <w:sz w:val="28"/>
        </w:rPr>
        <w:t xml:space="preserve"> </w:t>
      </w:r>
      <w:r>
        <w:rPr>
          <w:sz w:val="28"/>
        </w:rPr>
        <w:t>financial</w:t>
      </w:r>
      <w:r>
        <w:rPr>
          <w:spacing w:val="32"/>
          <w:sz w:val="28"/>
        </w:rPr>
        <w:t xml:space="preserve"> </w:t>
      </w:r>
      <w:r>
        <w:rPr>
          <w:sz w:val="28"/>
        </w:rPr>
        <w:t>institutions,</w:t>
      </w:r>
      <w:r>
        <w:rPr>
          <w:spacing w:val="30"/>
          <w:sz w:val="28"/>
        </w:rPr>
        <w:t xml:space="preserve"> </w:t>
      </w:r>
      <w:r>
        <w:rPr>
          <w:sz w:val="28"/>
        </w:rPr>
        <w:t>or</w:t>
      </w:r>
      <w:r>
        <w:rPr>
          <w:spacing w:val="30"/>
          <w:sz w:val="28"/>
        </w:rPr>
        <w:t xml:space="preserve"> </w:t>
      </w:r>
      <w:r>
        <w:rPr>
          <w:sz w:val="28"/>
        </w:rPr>
        <w:t>other</w:t>
      </w:r>
      <w:r>
        <w:rPr>
          <w:spacing w:val="31"/>
          <w:sz w:val="28"/>
        </w:rPr>
        <w:t xml:space="preserve"> </w:t>
      </w:r>
      <w:r>
        <w:rPr>
          <w:sz w:val="28"/>
        </w:rPr>
        <w:t>individuals,</w:t>
      </w:r>
      <w:r>
        <w:rPr>
          <w:spacing w:val="32"/>
          <w:sz w:val="28"/>
        </w:rPr>
        <w:t xml:space="preserve"> </w:t>
      </w:r>
      <w:r>
        <w:rPr>
          <w:sz w:val="28"/>
          <w:u w:val="thick"/>
        </w:rPr>
        <w:t>all</w:t>
      </w:r>
      <w:r>
        <w:rPr>
          <w:spacing w:val="32"/>
          <w:sz w:val="28"/>
        </w:rPr>
        <w:t xml:space="preserve"> </w:t>
      </w:r>
      <w:r>
        <w:rPr>
          <w:sz w:val="28"/>
        </w:rPr>
        <w:t>persons</w:t>
      </w:r>
    </w:p>
    <w:p w:rsidR="004021A5" w:rsidRDefault="00550086">
      <w:pPr>
        <w:pStyle w:val="BodyText"/>
        <w:spacing w:line="480" w:lineRule="auto"/>
        <w:ind w:left="903" w:right="757"/>
      </w:pPr>
      <w:r>
        <w:t>who have advanced monies to the corporate debtor should have the right to be on the Committee of Creditors. True, allo</w:t>
      </w:r>
      <w:r>
        <w:t>ttees are unsecured creditors, but they have a vital interest in amounts</w:t>
      </w:r>
      <w:r>
        <w:rPr>
          <w:spacing w:val="-38"/>
        </w:rPr>
        <w:t xml:space="preserve"> </w:t>
      </w:r>
      <w:r>
        <w:t>that are</w:t>
      </w:r>
      <w:r>
        <w:rPr>
          <w:spacing w:val="-7"/>
        </w:rPr>
        <w:t xml:space="preserve"> </w:t>
      </w:r>
      <w:r>
        <w:t>advanced</w:t>
      </w:r>
      <w:r>
        <w:rPr>
          <w:spacing w:val="-10"/>
        </w:rPr>
        <w:t xml:space="preserve"> </w:t>
      </w:r>
      <w:r>
        <w:t>for</w:t>
      </w:r>
      <w:r>
        <w:rPr>
          <w:spacing w:val="-9"/>
        </w:rPr>
        <w:t xml:space="preserve"> </w:t>
      </w:r>
      <w:r>
        <w:t>completion</w:t>
      </w:r>
      <w:r>
        <w:rPr>
          <w:spacing w:val="-8"/>
        </w:rPr>
        <w:t xml:space="preserve"> </w:t>
      </w:r>
      <w:r>
        <w:t>of</w:t>
      </w:r>
      <w:r>
        <w:rPr>
          <w:spacing w:val="-8"/>
        </w:rPr>
        <w:t xml:space="preserve"> </w:t>
      </w:r>
      <w:r>
        <w:t>the</w:t>
      </w:r>
      <w:r>
        <w:rPr>
          <w:spacing w:val="-10"/>
        </w:rPr>
        <w:t xml:space="preserve"> </w:t>
      </w:r>
      <w:r>
        <w:t>project,</w:t>
      </w:r>
      <w:r>
        <w:rPr>
          <w:spacing w:val="-8"/>
        </w:rPr>
        <w:t xml:space="preserve"> </w:t>
      </w:r>
      <w:r>
        <w:t>maybe</w:t>
      </w:r>
      <w:r>
        <w:rPr>
          <w:spacing w:val="-10"/>
        </w:rPr>
        <w:t xml:space="preserve"> </w:t>
      </w:r>
      <w:r>
        <w:t>to</w:t>
      </w:r>
      <w:r>
        <w:rPr>
          <w:spacing w:val="-9"/>
        </w:rPr>
        <w:t xml:space="preserve"> </w:t>
      </w:r>
      <w:r>
        <w:t>the</w:t>
      </w:r>
      <w:r>
        <w:rPr>
          <w:spacing w:val="-7"/>
        </w:rPr>
        <w:t xml:space="preserve"> </w:t>
      </w:r>
      <w:r>
        <w:t>extent</w:t>
      </w:r>
      <w:r>
        <w:rPr>
          <w:spacing w:val="-8"/>
        </w:rPr>
        <w:t xml:space="preserve"> </w:t>
      </w:r>
      <w:r>
        <w:t>of 100% of the project being funded by them alone. As has been correctly</w:t>
      </w:r>
      <w:r>
        <w:rPr>
          <w:spacing w:val="-14"/>
        </w:rPr>
        <w:t xml:space="preserve"> </w:t>
      </w:r>
      <w:r>
        <w:t>argued</w:t>
      </w:r>
      <w:r>
        <w:rPr>
          <w:spacing w:val="-15"/>
        </w:rPr>
        <w:t xml:space="preserve"> </w:t>
      </w:r>
      <w:r>
        <w:t>by</w:t>
      </w:r>
      <w:r>
        <w:rPr>
          <w:spacing w:val="-16"/>
        </w:rPr>
        <w:t xml:space="preserve"> </w:t>
      </w:r>
      <w:r>
        <w:t>the</w:t>
      </w:r>
      <w:r>
        <w:rPr>
          <w:spacing w:val="-15"/>
        </w:rPr>
        <w:t xml:space="preserve"> </w:t>
      </w:r>
      <w:r>
        <w:t>learned</w:t>
      </w:r>
      <w:r>
        <w:rPr>
          <w:spacing w:val="-15"/>
        </w:rPr>
        <w:t xml:space="preserve"> </w:t>
      </w:r>
      <w:r>
        <w:t>Additional</w:t>
      </w:r>
      <w:r>
        <w:rPr>
          <w:spacing w:val="-14"/>
        </w:rPr>
        <w:t xml:space="preserve"> </w:t>
      </w:r>
      <w:r>
        <w:t>Solicitor</w:t>
      </w:r>
      <w:r>
        <w:rPr>
          <w:spacing w:val="-17"/>
        </w:rPr>
        <w:t xml:space="preserve"> </w:t>
      </w:r>
      <w:r>
        <w:t>General,</w:t>
      </w:r>
      <w:r>
        <w:rPr>
          <w:spacing w:val="-14"/>
        </w:rPr>
        <w:t xml:space="preserve"> </w:t>
      </w:r>
      <w:r>
        <w:t>under the proviso to Section 21(8) of the Code if the corporate debtor has</w:t>
      </w:r>
      <w:r>
        <w:rPr>
          <w:spacing w:val="22"/>
        </w:rPr>
        <w:t xml:space="preserve"> </w:t>
      </w:r>
      <w:r>
        <w:t>no</w:t>
      </w:r>
      <w:r>
        <w:rPr>
          <w:spacing w:val="21"/>
        </w:rPr>
        <w:t xml:space="preserve"> </w:t>
      </w:r>
      <w:r>
        <w:t>financial</w:t>
      </w:r>
      <w:r>
        <w:rPr>
          <w:spacing w:val="20"/>
        </w:rPr>
        <w:t xml:space="preserve"> </w:t>
      </w:r>
      <w:r>
        <w:t>creditors,</w:t>
      </w:r>
      <w:r>
        <w:rPr>
          <w:spacing w:val="23"/>
        </w:rPr>
        <w:t xml:space="preserve"> </w:t>
      </w:r>
      <w:r>
        <w:t>then</w:t>
      </w:r>
      <w:r>
        <w:rPr>
          <w:spacing w:val="21"/>
        </w:rPr>
        <w:t xml:space="preserve"> </w:t>
      </w:r>
      <w:r>
        <w:t>under</w:t>
      </w:r>
      <w:r>
        <w:rPr>
          <w:spacing w:val="22"/>
        </w:rPr>
        <w:t xml:space="preserve"> </w:t>
      </w:r>
      <w:r>
        <w:t>Regulation</w:t>
      </w:r>
      <w:r>
        <w:rPr>
          <w:spacing w:val="21"/>
        </w:rPr>
        <w:t xml:space="preserve"> </w:t>
      </w:r>
      <w:r>
        <w:t>16</w:t>
      </w:r>
      <w:r>
        <w:rPr>
          <w:spacing w:val="21"/>
        </w:rPr>
        <w:t xml:space="preserve"> </w:t>
      </w:r>
      <w:r>
        <w:t>of</w:t>
      </w:r>
      <w:r>
        <w:rPr>
          <w:spacing w:val="21"/>
        </w:rPr>
        <w:t xml:space="preserve"> </w:t>
      </w:r>
      <w:r>
        <w:t>the</w:t>
      </w:r>
    </w:p>
    <w:p w:rsidR="004021A5" w:rsidRDefault="004021A5">
      <w:pPr>
        <w:spacing w:line="480" w:lineRule="auto"/>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56"/>
      </w:pPr>
      <w:r>
        <w:t>Insolvency and Bankruptcy Board of India (Insolvency Resolution Process for Corporate Persons) Regulations, 2016, up to 18 operational creditors then become the Committee of Creditors or, if</w:t>
      </w:r>
      <w:r>
        <w:rPr>
          <w:spacing w:val="-16"/>
        </w:rPr>
        <w:t xml:space="preserve"> </w:t>
      </w:r>
      <w:r>
        <w:t>there</w:t>
      </w:r>
      <w:r>
        <w:rPr>
          <w:spacing w:val="-16"/>
        </w:rPr>
        <w:t xml:space="preserve"> </w:t>
      </w:r>
      <w:r>
        <w:t>are</w:t>
      </w:r>
      <w:r>
        <w:rPr>
          <w:spacing w:val="-17"/>
        </w:rPr>
        <w:t xml:space="preserve"> </w:t>
      </w:r>
      <w:r>
        <w:t>more</w:t>
      </w:r>
      <w:r>
        <w:rPr>
          <w:spacing w:val="-16"/>
        </w:rPr>
        <w:t xml:space="preserve"> </w:t>
      </w:r>
      <w:r>
        <w:t>than</w:t>
      </w:r>
      <w:r>
        <w:rPr>
          <w:spacing w:val="-14"/>
        </w:rPr>
        <w:t xml:space="preserve"> </w:t>
      </w:r>
      <w:r>
        <w:t>18</w:t>
      </w:r>
      <w:r>
        <w:rPr>
          <w:spacing w:val="-14"/>
        </w:rPr>
        <w:t xml:space="preserve"> </w:t>
      </w:r>
      <w:r>
        <w:t>operational</w:t>
      </w:r>
      <w:r>
        <w:rPr>
          <w:spacing w:val="-16"/>
        </w:rPr>
        <w:t xml:space="preserve"> </w:t>
      </w:r>
      <w:r>
        <w:t>creditors,</w:t>
      </w:r>
      <w:r>
        <w:rPr>
          <w:spacing w:val="-15"/>
        </w:rPr>
        <w:t xml:space="preserve"> </w:t>
      </w:r>
      <w:r>
        <w:t>the</w:t>
      </w:r>
      <w:r>
        <w:rPr>
          <w:spacing w:val="-15"/>
        </w:rPr>
        <w:t xml:space="preserve"> </w:t>
      </w:r>
      <w:r>
        <w:t>highest</w:t>
      </w:r>
      <w:r>
        <w:rPr>
          <w:spacing w:val="-15"/>
        </w:rPr>
        <w:t xml:space="preserve"> </w:t>
      </w:r>
      <w:r>
        <w:t>in</w:t>
      </w:r>
      <w:r>
        <w:rPr>
          <w:spacing w:val="-14"/>
        </w:rPr>
        <w:t xml:space="preserve"> </w:t>
      </w:r>
      <w:r>
        <w:t>orde</w:t>
      </w:r>
      <w:r>
        <w:t>r of debt owed to operational creditors to the extent of the first 18 are</w:t>
      </w:r>
      <w:r>
        <w:rPr>
          <w:spacing w:val="-13"/>
        </w:rPr>
        <w:t xml:space="preserve"> </w:t>
      </w:r>
      <w:r>
        <w:t>then</w:t>
      </w:r>
      <w:r>
        <w:rPr>
          <w:spacing w:val="-12"/>
        </w:rPr>
        <w:t xml:space="preserve"> </w:t>
      </w:r>
      <w:r>
        <w:t>represented</w:t>
      </w:r>
      <w:r>
        <w:rPr>
          <w:spacing w:val="-10"/>
        </w:rPr>
        <w:t xml:space="preserve"> </w:t>
      </w:r>
      <w:r>
        <w:t>on</w:t>
      </w:r>
      <w:r>
        <w:rPr>
          <w:spacing w:val="-15"/>
        </w:rPr>
        <w:t xml:space="preserve"> </w:t>
      </w:r>
      <w:r>
        <w:t>the</w:t>
      </w:r>
      <w:r>
        <w:rPr>
          <w:spacing w:val="-12"/>
        </w:rPr>
        <w:t xml:space="preserve"> </w:t>
      </w:r>
      <w:r>
        <w:t>Committee</w:t>
      </w:r>
      <w:r>
        <w:rPr>
          <w:spacing w:val="-12"/>
        </w:rPr>
        <w:t xml:space="preserve"> </w:t>
      </w:r>
      <w:r>
        <w:t>of</w:t>
      </w:r>
      <w:r>
        <w:rPr>
          <w:spacing w:val="-14"/>
        </w:rPr>
        <w:t xml:space="preserve"> </w:t>
      </w:r>
      <w:r>
        <w:t>Creditors</w:t>
      </w:r>
      <w:r>
        <w:rPr>
          <w:spacing w:val="-12"/>
        </w:rPr>
        <w:t xml:space="preserve"> </w:t>
      </w:r>
      <w:r>
        <w:t>together,</w:t>
      </w:r>
      <w:r>
        <w:rPr>
          <w:spacing w:val="-11"/>
        </w:rPr>
        <w:t xml:space="preserve"> </w:t>
      </w:r>
      <w:r>
        <w:t>with a</w:t>
      </w:r>
      <w:r>
        <w:rPr>
          <w:spacing w:val="-18"/>
        </w:rPr>
        <w:t xml:space="preserve"> </w:t>
      </w:r>
      <w:r>
        <w:t>representative</w:t>
      </w:r>
      <w:r>
        <w:rPr>
          <w:spacing w:val="-19"/>
        </w:rPr>
        <w:t xml:space="preserve"> </w:t>
      </w:r>
      <w:r>
        <w:t>of</w:t>
      </w:r>
      <w:r>
        <w:rPr>
          <w:spacing w:val="-19"/>
        </w:rPr>
        <w:t xml:space="preserve"> </w:t>
      </w:r>
      <w:r>
        <w:t>the</w:t>
      </w:r>
      <w:r>
        <w:rPr>
          <w:spacing w:val="-19"/>
        </w:rPr>
        <w:t xml:space="preserve"> </w:t>
      </w:r>
      <w:r>
        <w:t>workers.</w:t>
      </w:r>
      <w:r>
        <w:rPr>
          <w:spacing w:val="-18"/>
        </w:rPr>
        <w:t xml:space="preserve"> </w:t>
      </w:r>
      <w:r>
        <w:t>If</w:t>
      </w:r>
      <w:r>
        <w:rPr>
          <w:spacing w:val="-17"/>
        </w:rPr>
        <w:t xml:space="preserve"> </w:t>
      </w:r>
      <w:r>
        <w:t>allottees</w:t>
      </w:r>
      <w:r>
        <w:rPr>
          <w:spacing w:val="-18"/>
        </w:rPr>
        <w:t xml:space="preserve"> </w:t>
      </w:r>
      <w:r>
        <w:t>who</w:t>
      </w:r>
      <w:r>
        <w:rPr>
          <w:spacing w:val="-20"/>
        </w:rPr>
        <w:t xml:space="preserve"> </w:t>
      </w:r>
      <w:r>
        <w:t>have</w:t>
      </w:r>
      <w:r>
        <w:rPr>
          <w:spacing w:val="-19"/>
        </w:rPr>
        <w:t xml:space="preserve"> </w:t>
      </w:r>
      <w:r>
        <w:t>funded</w:t>
      </w:r>
      <w:r>
        <w:rPr>
          <w:spacing w:val="-19"/>
        </w:rPr>
        <w:t xml:space="preserve"> </w:t>
      </w:r>
      <w:r>
        <w:t>a</w:t>
      </w:r>
      <w:r>
        <w:rPr>
          <w:spacing w:val="-18"/>
        </w:rPr>
        <w:t xml:space="preserve"> </w:t>
      </w:r>
      <w:r>
        <w:t>real estate project of the corporate debtor to the extent of 100% are neither financial creditors nor operational creditors, the mechanism of the Committee of Creditors, who is now to take decisions after the Code is triggered as to the future of the corpo</w:t>
      </w:r>
      <w:r>
        <w:t>rate</w:t>
      </w:r>
      <w:r>
        <w:rPr>
          <w:spacing w:val="-14"/>
        </w:rPr>
        <w:t xml:space="preserve"> </w:t>
      </w:r>
      <w:r>
        <w:t>debtor,</w:t>
      </w:r>
      <w:r>
        <w:rPr>
          <w:spacing w:val="-13"/>
        </w:rPr>
        <w:t xml:space="preserve"> </w:t>
      </w:r>
      <w:r>
        <w:t>will</w:t>
      </w:r>
      <w:r>
        <w:rPr>
          <w:spacing w:val="-11"/>
        </w:rPr>
        <w:t xml:space="preserve"> </w:t>
      </w:r>
      <w:r>
        <w:t>be</w:t>
      </w:r>
      <w:r>
        <w:rPr>
          <w:spacing w:val="-14"/>
        </w:rPr>
        <w:t xml:space="preserve"> </w:t>
      </w:r>
      <w:r>
        <w:t>non-existent</w:t>
      </w:r>
      <w:r>
        <w:rPr>
          <w:spacing w:val="-13"/>
        </w:rPr>
        <w:t xml:space="preserve"> </w:t>
      </w:r>
      <w:r>
        <w:t>in</w:t>
      </w:r>
      <w:r>
        <w:rPr>
          <w:spacing w:val="-16"/>
        </w:rPr>
        <w:t xml:space="preserve"> </w:t>
      </w:r>
      <w:r>
        <w:t>a</w:t>
      </w:r>
      <w:r>
        <w:rPr>
          <w:spacing w:val="-13"/>
        </w:rPr>
        <w:t xml:space="preserve"> </w:t>
      </w:r>
      <w:r>
        <w:t>case</w:t>
      </w:r>
      <w:r>
        <w:rPr>
          <w:spacing w:val="-16"/>
        </w:rPr>
        <w:t xml:space="preserve"> </w:t>
      </w:r>
      <w:r>
        <w:t>where</w:t>
      </w:r>
      <w:r>
        <w:rPr>
          <w:spacing w:val="-16"/>
        </w:rPr>
        <w:t xml:space="preserve"> </w:t>
      </w:r>
      <w:r>
        <w:t>there</w:t>
      </w:r>
      <w:r>
        <w:rPr>
          <w:spacing w:val="-16"/>
        </w:rPr>
        <w:t xml:space="preserve"> </w:t>
      </w:r>
      <w:r>
        <w:t>are</w:t>
      </w:r>
      <w:r>
        <w:rPr>
          <w:spacing w:val="-11"/>
        </w:rPr>
        <w:t xml:space="preserve"> </w:t>
      </w:r>
      <w:r>
        <w:t>no operational creditors and no secured creditors, because 100% of the</w:t>
      </w:r>
      <w:r>
        <w:rPr>
          <w:spacing w:val="-8"/>
        </w:rPr>
        <w:t xml:space="preserve"> </w:t>
      </w:r>
      <w:r>
        <w:t>project</w:t>
      </w:r>
      <w:r>
        <w:rPr>
          <w:spacing w:val="-7"/>
        </w:rPr>
        <w:t xml:space="preserve"> </w:t>
      </w:r>
      <w:r>
        <w:t>is</w:t>
      </w:r>
      <w:r>
        <w:rPr>
          <w:spacing w:val="-10"/>
        </w:rPr>
        <w:t xml:space="preserve"> </w:t>
      </w:r>
      <w:r>
        <w:t>funded</w:t>
      </w:r>
      <w:r>
        <w:rPr>
          <w:spacing w:val="-6"/>
        </w:rPr>
        <w:t xml:space="preserve"> </w:t>
      </w:r>
      <w:r>
        <w:t>by</w:t>
      </w:r>
      <w:r>
        <w:rPr>
          <w:spacing w:val="-10"/>
        </w:rPr>
        <w:t xml:space="preserve"> </w:t>
      </w:r>
      <w:r>
        <w:t>the</w:t>
      </w:r>
      <w:r>
        <w:rPr>
          <w:spacing w:val="-8"/>
        </w:rPr>
        <w:t xml:space="preserve"> </w:t>
      </w:r>
      <w:r>
        <w:t>allottees.</w:t>
      </w:r>
      <w:r>
        <w:rPr>
          <w:spacing w:val="-7"/>
        </w:rPr>
        <w:t xml:space="preserve"> </w:t>
      </w:r>
      <w:r>
        <w:t>Even</w:t>
      </w:r>
      <w:r>
        <w:rPr>
          <w:spacing w:val="-8"/>
        </w:rPr>
        <w:t xml:space="preserve"> </w:t>
      </w:r>
      <w:r>
        <w:t>otherwise,</w:t>
      </w:r>
      <w:r>
        <w:rPr>
          <w:spacing w:val="-7"/>
        </w:rPr>
        <w:t xml:space="preserve"> </w:t>
      </w:r>
      <w:r>
        <w:t>as</w:t>
      </w:r>
      <w:r>
        <w:rPr>
          <w:spacing w:val="-10"/>
        </w:rPr>
        <w:t xml:space="preserve"> </w:t>
      </w:r>
      <w:r>
        <w:t>correctly argued by the learned Additional Solicitor General, it would</w:t>
      </w:r>
      <w:r>
        <w:t xml:space="preserve"> in</w:t>
      </w:r>
      <w:r>
        <w:rPr>
          <w:spacing w:val="-43"/>
        </w:rPr>
        <w:t xml:space="preserve"> </w:t>
      </w:r>
      <w:r>
        <w:t>fact be manifestly arbitrary to omit allottees from the Committee of Creditors when they are vitally interested in the future of the corporate debtor as they have funded anywhere from 50% to 100% of the project in most</w:t>
      </w:r>
      <w:r>
        <w:rPr>
          <w:spacing w:val="-8"/>
        </w:rPr>
        <w:t xml:space="preserve"> </w:t>
      </w:r>
      <w:r>
        <w:t>cases.</w:t>
      </w:r>
    </w:p>
    <w:p w:rsidR="004021A5" w:rsidRDefault="00550086">
      <w:pPr>
        <w:pStyle w:val="ListParagraph"/>
        <w:numPr>
          <w:ilvl w:val="0"/>
          <w:numId w:val="30"/>
        </w:numPr>
        <w:tabs>
          <w:tab w:val="left" w:pos="1778"/>
        </w:tabs>
        <w:spacing w:before="162" w:line="480" w:lineRule="auto"/>
        <w:ind w:left="903" w:right="757" w:firstLine="0"/>
        <w:jc w:val="both"/>
        <w:rPr>
          <w:sz w:val="28"/>
        </w:rPr>
      </w:pPr>
      <w:r>
        <w:rPr>
          <w:sz w:val="28"/>
        </w:rPr>
        <w:t>On this point, we were ref</w:t>
      </w:r>
      <w:r>
        <w:rPr>
          <w:sz w:val="28"/>
        </w:rPr>
        <w:t>erred to the Insolvency and Bankruptcy Code (Amendment) Bill, 2019, which has just</w:t>
      </w:r>
      <w:r>
        <w:rPr>
          <w:spacing w:val="14"/>
          <w:sz w:val="28"/>
        </w:rPr>
        <w:t xml:space="preserve"> </w:t>
      </w:r>
      <w:r>
        <w:rPr>
          <w:sz w:val="28"/>
        </w:rPr>
        <w:t>passed</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61"/>
      </w:pPr>
      <w:r>
        <w:t>through the Parliament, to amend the provisions of the Code in various aspects. What is interesting is the insertion of Section 25A(3A) as follows:</w:t>
      </w:r>
    </w:p>
    <w:p w:rsidR="004021A5" w:rsidRDefault="004021A5">
      <w:pPr>
        <w:pStyle w:val="BodyText"/>
        <w:spacing w:before="4"/>
        <w:jc w:val="left"/>
        <w:rPr>
          <w:sz w:val="24"/>
        </w:rPr>
      </w:pPr>
    </w:p>
    <w:p w:rsidR="004021A5" w:rsidRDefault="00550086">
      <w:pPr>
        <w:pStyle w:val="BodyText"/>
        <w:spacing w:before="1"/>
        <w:ind w:left="2343" w:right="1466"/>
      </w:pPr>
      <w:r>
        <w:t>“</w:t>
      </w:r>
      <w:r>
        <w:rPr>
          <w:b/>
        </w:rPr>
        <w:t xml:space="preserve">5. </w:t>
      </w:r>
      <w:r>
        <w:t>In section 25A of the principal Act, after sub-section (3), the following sub-section shall be inserted, namely-</w:t>
      </w:r>
    </w:p>
    <w:p w:rsidR="004021A5" w:rsidRDefault="004021A5">
      <w:pPr>
        <w:pStyle w:val="BodyText"/>
        <w:spacing w:before="4"/>
        <w:jc w:val="left"/>
        <w:rPr>
          <w:sz w:val="24"/>
        </w:rPr>
      </w:pPr>
    </w:p>
    <w:p w:rsidR="004021A5" w:rsidRDefault="00550086">
      <w:pPr>
        <w:pStyle w:val="BodyText"/>
        <w:ind w:left="2343" w:right="1465"/>
      </w:pPr>
      <w:r>
        <w:t>“(3A) Notwithstanding anything to the contrary contained in sub-section (3), the authorised representative under sub-section (6A) of</w:t>
      </w:r>
      <w:r>
        <w:rPr>
          <w:spacing w:val="-40"/>
        </w:rPr>
        <w:t xml:space="preserve"> </w:t>
      </w:r>
      <w:r>
        <w:t>section 21</w:t>
      </w:r>
      <w:r>
        <w:rPr>
          <w:spacing w:val="-15"/>
        </w:rPr>
        <w:t xml:space="preserve"> </w:t>
      </w:r>
      <w:r>
        <w:t>shall</w:t>
      </w:r>
      <w:r>
        <w:rPr>
          <w:spacing w:val="-16"/>
        </w:rPr>
        <w:t xml:space="preserve"> </w:t>
      </w:r>
      <w:r>
        <w:t>cast</w:t>
      </w:r>
      <w:r>
        <w:rPr>
          <w:spacing w:val="-15"/>
        </w:rPr>
        <w:t xml:space="preserve"> </w:t>
      </w:r>
      <w:r>
        <w:t>his</w:t>
      </w:r>
      <w:r>
        <w:rPr>
          <w:spacing w:val="-15"/>
        </w:rPr>
        <w:t xml:space="preserve"> </w:t>
      </w:r>
      <w:r>
        <w:t>vote</w:t>
      </w:r>
      <w:r>
        <w:rPr>
          <w:spacing w:val="-14"/>
        </w:rPr>
        <w:t xml:space="preserve"> </w:t>
      </w:r>
      <w:r>
        <w:t>on</w:t>
      </w:r>
      <w:r>
        <w:rPr>
          <w:spacing w:val="-14"/>
        </w:rPr>
        <w:t xml:space="preserve"> </w:t>
      </w:r>
      <w:r>
        <w:t>behalf</w:t>
      </w:r>
      <w:r>
        <w:rPr>
          <w:spacing w:val="-15"/>
        </w:rPr>
        <w:t xml:space="preserve"> </w:t>
      </w:r>
      <w:r>
        <w:t>of</w:t>
      </w:r>
      <w:r>
        <w:rPr>
          <w:spacing w:val="-15"/>
        </w:rPr>
        <w:t xml:space="preserve"> </w:t>
      </w:r>
      <w:r>
        <w:t>all</w:t>
      </w:r>
      <w:r>
        <w:rPr>
          <w:spacing w:val="-16"/>
        </w:rPr>
        <w:t xml:space="preserve"> </w:t>
      </w:r>
      <w:r>
        <w:t>the</w:t>
      </w:r>
      <w:r>
        <w:rPr>
          <w:spacing w:val="-16"/>
        </w:rPr>
        <w:t xml:space="preserve"> </w:t>
      </w:r>
      <w:r>
        <w:t>financial creditors he represents in accordance with the decision taken by a vote of more than fifty per cent of the voting share of the financial</w:t>
      </w:r>
      <w:r>
        <w:rPr>
          <w:spacing w:val="-33"/>
        </w:rPr>
        <w:t xml:space="preserve"> </w:t>
      </w:r>
      <w:r>
        <w:t>creditors he represents, who have cast their</w:t>
      </w:r>
      <w:r>
        <w:rPr>
          <w:spacing w:val="-11"/>
        </w:rPr>
        <w:t xml:space="preserve"> </w:t>
      </w:r>
      <w:r>
        <w:t>vote:</w:t>
      </w:r>
    </w:p>
    <w:p w:rsidR="004021A5" w:rsidRDefault="004021A5">
      <w:pPr>
        <w:pStyle w:val="BodyText"/>
        <w:spacing w:before="4"/>
        <w:jc w:val="left"/>
        <w:rPr>
          <w:sz w:val="24"/>
        </w:rPr>
      </w:pPr>
    </w:p>
    <w:p w:rsidR="004021A5" w:rsidRDefault="00550086">
      <w:pPr>
        <w:pStyle w:val="BodyText"/>
        <w:ind w:left="2343" w:right="1468"/>
      </w:pPr>
      <w:r>
        <w:t>Provi</w:t>
      </w:r>
      <w:r>
        <w:t>ded that for a vote to be cast in respect of an</w:t>
      </w:r>
      <w:r>
        <w:rPr>
          <w:spacing w:val="-11"/>
        </w:rPr>
        <w:t xml:space="preserve"> </w:t>
      </w:r>
      <w:r>
        <w:t>application</w:t>
      </w:r>
      <w:r>
        <w:rPr>
          <w:spacing w:val="-12"/>
        </w:rPr>
        <w:t xml:space="preserve"> </w:t>
      </w:r>
      <w:r>
        <w:t>under</w:t>
      </w:r>
      <w:r>
        <w:rPr>
          <w:spacing w:val="-12"/>
        </w:rPr>
        <w:t xml:space="preserve"> </w:t>
      </w:r>
      <w:r>
        <w:t>section</w:t>
      </w:r>
      <w:r>
        <w:rPr>
          <w:spacing w:val="-12"/>
        </w:rPr>
        <w:t xml:space="preserve"> </w:t>
      </w:r>
      <w:r>
        <w:t>12A,</w:t>
      </w:r>
      <w:r>
        <w:rPr>
          <w:spacing w:val="-14"/>
        </w:rPr>
        <w:t xml:space="preserve"> </w:t>
      </w:r>
      <w:r>
        <w:t>the</w:t>
      </w:r>
      <w:r>
        <w:rPr>
          <w:spacing w:val="-12"/>
        </w:rPr>
        <w:t xml:space="preserve"> </w:t>
      </w:r>
      <w:r>
        <w:t>authorised representative shall cast his vote in accordance with the provisions of sub-section</w:t>
      </w:r>
      <w:r>
        <w:rPr>
          <w:spacing w:val="-10"/>
        </w:rPr>
        <w:t xml:space="preserve"> </w:t>
      </w:r>
      <w:r>
        <w:t>(3).”</w:t>
      </w:r>
    </w:p>
    <w:p w:rsidR="004021A5" w:rsidRDefault="004021A5">
      <w:pPr>
        <w:pStyle w:val="BodyText"/>
        <w:spacing w:before="4"/>
        <w:jc w:val="left"/>
        <w:rPr>
          <w:sz w:val="24"/>
        </w:rPr>
      </w:pPr>
    </w:p>
    <w:p w:rsidR="004021A5" w:rsidRDefault="00550086">
      <w:pPr>
        <w:pStyle w:val="BodyText"/>
        <w:spacing w:line="480" w:lineRule="auto"/>
        <w:ind w:left="903" w:right="757"/>
      </w:pPr>
      <w:r>
        <w:t>Given the fact that allottees may not be a homogenous group,</w:t>
      </w:r>
      <w:r>
        <w:rPr>
          <w:spacing w:val="-45"/>
        </w:rPr>
        <w:t xml:space="preserve"> </w:t>
      </w:r>
      <w:r>
        <w:t xml:space="preserve">yet there </w:t>
      </w:r>
      <w:r>
        <w:t>are only two ways in which they can vote on the Committee of Creditors – either to approve or to disapprove of a proposed resolution plan. Sub-section (3A) goes a long way to ironing out any</w:t>
      </w:r>
      <w:r>
        <w:rPr>
          <w:spacing w:val="-11"/>
        </w:rPr>
        <w:t xml:space="preserve"> </w:t>
      </w:r>
      <w:r>
        <w:t>creases</w:t>
      </w:r>
      <w:r>
        <w:rPr>
          <w:spacing w:val="-13"/>
        </w:rPr>
        <w:t xml:space="preserve"> </w:t>
      </w:r>
      <w:r>
        <w:t>that</w:t>
      </w:r>
      <w:r>
        <w:rPr>
          <w:spacing w:val="-14"/>
        </w:rPr>
        <w:t xml:space="preserve"> </w:t>
      </w:r>
      <w:r>
        <w:t>may</w:t>
      </w:r>
      <w:r>
        <w:rPr>
          <w:spacing w:val="-10"/>
        </w:rPr>
        <w:t xml:space="preserve"> </w:t>
      </w:r>
      <w:r>
        <w:t>have</w:t>
      </w:r>
      <w:r>
        <w:rPr>
          <w:spacing w:val="-11"/>
        </w:rPr>
        <w:t xml:space="preserve"> </w:t>
      </w:r>
      <w:r>
        <w:t>been</w:t>
      </w:r>
      <w:r>
        <w:rPr>
          <w:spacing w:val="-12"/>
        </w:rPr>
        <w:t xml:space="preserve"> </w:t>
      </w:r>
      <w:r>
        <w:t>felt</w:t>
      </w:r>
      <w:r>
        <w:rPr>
          <w:spacing w:val="-10"/>
        </w:rPr>
        <w:t xml:space="preserve"> </w:t>
      </w:r>
      <w:r>
        <w:t>in</w:t>
      </w:r>
      <w:r>
        <w:rPr>
          <w:spacing w:val="-14"/>
        </w:rPr>
        <w:t xml:space="preserve"> </w:t>
      </w:r>
      <w:r>
        <w:t>the</w:t>
      </w:r>
      <w:r>
        <w:rPr>
          <w:spacing w:val="-12"/>
        </w:rPr>
        <w:t xml:space="preserve"> </w:t>
      </w:r>
      <w:r>
        <w:t>working</w:t>
      </w:r>
      <w:r>
        <w:rPr>
          <w:spacing w:val="-11"/>
        </w:rPr>
        <w:t xml:space="preserve"> </w:t>
      </w:r>
      <w:r>
        <w:t>of</w:t>
      </w:r>
      <w:r>
        <w:rPr>
          <w:spacing w:val="-10"/>
        </w:rPr>
        <w:t xml:space="preserve"> </w:t>
      </w:r>
      <w:r>
        <w:t>Section</w:t>
      </w:r>
      <w:r>
        <w:rPr>
          <w:spacing w:val="-10"/>
        </w:rPr>
        <w:t xml:space="preserve"> </w:t>
      </w:r>
      <w:r>
        <w:t xml:space="preserve">25A in </w:t>
      </w:r>
      <w:r>
        <w:t>that the authorised representative now casts his vote on behalf of all financial creditors that he represents. If a decision taken by a vote of more than 50% of the voting share of the financial creditors</w:t>
      </w:r>
      <w:r>
        <w:rPr>
          <w:spacing w:val="60"/>
        </w:rPr>
        <w:t xml:space="preserve"> </w:t>
      </w:r>
      <w:r>
        <w:t>that</w:t>
      </w:r>
      <w:r>
        <w:rPr>
          <w:spacing w:val="60"/>
        </w:rPr>
        <w:t xml:space="preserve"> </w:t>
      </w:r>
      <w:r>
        <w:t>he</w:t>
      </w:r>
      <w:r>
        <w:rPr>
          <w:spacing w:val="60"/>
        </w:rPr>
        <w:t xml:space="preserve"> </w:t>
      </w:r>
      <w:r>
        <w:t>represents</w:t>
      </w:r>
      <w:r>
        <w:rPr>
          <w:spacing w:val="63"/>
        </w:rPr>
        <w:t xml:space="preserve"> </w:t>
      </w:r>
      <w:r>
        <w:t>is</w:t>
      </w:r>
      <w:r>
        <w:rPr>
          <w:spacing w:val="61"/>
        </w:rPr>
        <w:t xml:space="preserve"> </w:t>
      </w:r>
      <w:r>
        <w:t>that</w:t>
      </w:r>
      <w:r>
        <w:rPr>
          <w:spacing w:val="57"/>
        </w:rPr>
        <w:t xml:space="preserve"> </w:t>
      </w:r>
      <w:r>
        <w:t>a</w:t>
      </w:r>
      <w:r>
        <w:rPr>
          <w:spacing w:val="59"/>
        </w:rPr>
        <w:t xml:space="preserve"> </w:t>
      </w:r>
      <w:r>
        <w:t>particular</w:t>
      </w:r>
      <w:r>
        <w:rPr>
          <w:spacing w:val="57"/>
        </w:rPr>
        <w:t xml:space="preserve"> </w:t>
      </w:r>
      <w:r>
        <w:t>plan</w:t>
      </w:r>
      <w:r>
        <w:rPr>
          <w:spacing w:val="59"/>
        </w:rPr>
        <w:t xml:space="preserve"> </w:t>
      </w:r>
      <w:r>
        <w:t>be</w:t>
      </w:r>
      <w:r>
        <w:rPr>
          <w:spacing w:val="60"/>
        </w:rPr>
        <w:t xml:space="preserve"> </w:t>
      </w:r>
      <w:r>
        <w:t>either</w:t>
      </w:r>
    </w:p>
    <w:p w:rsidR="004021A5" w:rsidRDefault="004021A5">
      <w:pPr>
        <w:spacing w:line="480" w:lineRule="auto"/>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59"/>
      </w:pPr>
      <w:r>
        <w:t>accepted</w:t>
      </w:r>
      <w:r>
        <w:rPr>
          <w:spacing w:val="-16"/>
        </w:rPr>
        <w:t xml:space="preserve"> </w:t>
      </w:r>
      <w:r>
        <w:t>or</w:t>
      </w:r>
      <w:r>
        <w:rPr>
          <w:spacing w:val="-14"/>
        </w:rPr>
        <w:t xml:space="preserve"> </w:t>
      </w:r>
      <w:r>
        <w:t>rejected,</w:t>
      </w:r>
      <w:r>
        <w:rPr>
          <w:spacing w:val="-11"/>
        </w:rPr>
        <w:t xml:space="preserve"> </w:t>
      </w:r>
      <w:r>
        <w:t>it</w:t>
      </w:r>
      <w:r>
        <w:rPr>
          <w:spacing w:val="-11"/>
        </w:rPr>
        <w:t xml:space="preserve"> </w:t>
      </w:r>
      <w:r>
        <w:t>is</w:t>
      </w:r>
      <w:r>
        <w:rPr>
          <w:spacing w:val="-14"/>
        </w:rPr>
        <w:t xml:space="preserve"> </w:t>
      </w:r>
      <w:r>
        <w:t>clear</w:t>
      </w:r>
      <w:r>
        <w:rPr>
          <w:spacing w:val="-15"/>
        </w:rPr>
        <w:t xml:space="preserve"> </w:t>
      </w:r>
      <w:r>
        <w:t>that</w:t>
      </w:r>
      <w:r>
        <w:rPr>
          <w:spacing w:val="-14"/>
        </w:rPr>
        <w:t xml:space="preserve"> </w:t>
      </w:r>
      <w:r>
        <w:t>the</w:t>
      </w:r>
      <w:r>
        <w:rPr>
          <w:spacing w:val="-17"/>
        </w:rPr>
        <w:t xml:space="preserve"> </w:t>
      </w:r>
      <w:r>
        <w:t>minority</w:t>
      </w:r>
      <w:r>
        <w:rPr>
          <w:spacing w:val="-11"/>
        </w:rPr>
        <w:t xml:space="preserve"> </w:t>
      </w:r>
      <w:r>
        <w:t>of</w:t>
      </w:r>
      <w:r>
        <w:rPr>
          <w:spacing w:val="-14"/>
        </w:rPr>
        <w:t xml:space="preserve"> </w:t>
      </w:r>
      <w:r>
        <w:t>those</w:t>
      </w:r>
      <w:r>
        <w:rPr>
          <w:spacing w:val="-15"/>
        </w:rPr>
        <w:t xml:space="preserve"> </w:t>
      </w:r>
      <w:r>
        <w:t>who</w:t>
      </w:r>
      <w:r>
        <w:rPr>
          <w:spacing w:val="-12"/>
        </w:rPr>
        <w:t xml:space="preserve"> </w:t>
      </w:r>
      <w:r>
        <w:t xml:space="preserve">vote, and all others, will now be bound by this decision. As has been stated by us in </w:t>
      </w:r>
      <w:r>
        <w:rPr>
          <w:b/>
        </w:rPr>
        <w:t xml:space="preserve">Swiss Ribbons </w:t>
      </w:r>
      <w:r>
        <w:t>(supra), the legislature must be given</w:t>
      </w:r>
      <w:r>
        <w:rPr>
          <w:spacing w:val="-7"/>
        </w:rPr>
        <w:t xml:space="preserve"> </w:t>
      </w:r>
      <w:r>
        <w:t>free</w:t>
      </w:r>
      <w:r>
        <w:rPr>
          <w:spacing w:val="-6"/>
        </w:rPr>
        <w:t xml:space="preserve"> </w:t>
      </w:r>
      <w:r>
        <w:t>play</w:t>
      </w:r>
      <w:r>
        <w:rPr>
          <w:spacing w:val="-6"/>
        </w:rPr>
        <w:t xml:space="preserve"> </w:t>
      </w:r>
      <w:r>
        <w:t>in</w:t>
      </w:r>
      <w:r>
        <w:rPr>
          <w:spacing w:val="-6"/>
        </w:rPr>
        <w:t xml:space="preserve"> </w:t>
      </w:r>
      <w:r>
        <w:t>the</w:t>
      </w:r>
      <w:r>
        <w:rPr>
          <w:spacing w:val="-5"/>
        </w:rPr>
        <w:t xml:space="preserve"> </w:t>
      </w:r>
      <w:r>
        <w:t>joints</w:t>
      </w:r>
      <w:r>
        <w:rPr>
          <w:spacing w:val="-6"/>
        </w:rPr>
        <w:t xml:space="preserve"> </w:t>
      </w:r>
      <w:r>
        <w:t>to</w:t>
      </w:r>
      <w:r>
        <w:rPr>
          <w:spacing w:val="-5"/>
        </w:rPr>
        <w:t xml:space="preserve"> </w:t>
      </w:r>
      <w:r>
        <w:t>experiment.</w:t>
      </w:r>
      <w:r>
        <w:rPr>
          <w:spacing w:val="-5"/>
        </w:rPr>
        <w:t xml:space="preserve"> </w:t>
      </w:r>
      <w:r>
        <w:t>Minor</w:t>
      </w:r>
      <w:r>
        <w:rPr>
          <w:spacing w:val="-5"/>
        </w:rPr>
        <w:t xml:space="preserve"> </w:t>
      </w:r>
      <w:r>
        <w:t>hiccups</w:t>
      </w:r>
      <w:r>
        <w:rPr>
          <w:spacing w:val="-5"/>
        </w:rPr>
        <w:t xml:space="preserve"> </w:t>
      </w:r>
      <w:r>
        <w:t>that</w:t>
      </w:r>
      <w:r>
        <w:rPr>
          <w:spacing w:val="-7"/>
        </w:rPr>
        <w:t xml:space="preserve"> </w:t>
      </w:r>
      <w:r>
        <w:t>may arise in implementation can always be sorted out later. Thus, any challenge to the machinery provisions contained in Sections 21(6A) and 25A of the Code must be</w:t>
      </w:r>
      <w:r>
        <w:rPr>
          <w:spacing w:val="-7"/>
        </w:rPr>
        <w:t xml:space="preserve"> </w:t>
      </w:r>
      <w:r>
        <w:t>repelled.</w:t>
      </w:r>
    </w:p>
    <w:p w:rsidR="004021A5" w:rsidRDefault="00550086">
      <w:pPr>
        <w:pStyle w:val="Heading1"/>
        <w:spacing w:before="161" w:line="240" w:lineRule="auto"/>
        <w:ind w:left="903" w:right="0"/>
        <w:jc w:val="both"/>
        <w:rPr>
          <w:u w:val="none"/>
        </w:rPr>
      </w:pPr>
      <w:r>
        <w:rPr>
          <w:u w:val="thick"/>
        </w:rPr>
        <w:t>The doctrine of ‘Reading Down’</w:t>
      </w:r>
    </w:p>
    <w:p w:rsidR="004021A5" w:rsidRDefault="004021A5">
      <w:pPr>
        <w:pStyle w:val="BodyText"/>
        <w:jc w:val="left"/>
        <w:rPr>
          <w:b/>
          <w:sz w:val="20"/>
        </w:rPr>
      </w:pPr>
    </w:p>
    <w:p w:rsidR="004021A5" w:rsidRDefault="004021A5">
      <w:pPr>
        <w:pStyle w:val="BodyText"/>
        <w:jc w:val="left"/>
        <w:rPr>
          <w:b/>
          <w:sz w:val="20"/>
        </w:rPr>
      </w:pPr>
    </w:p>
    <w:p w:rsidR="004021A5" w:rsidRDefault="00550086">
      <w:pPr>
        <w:pStyle w:val="ListParagraph"/>
        <w:numPr>
          <w:ilvl w:val="0"/>
          <w:numId w:val="30"/>
        </w:numPr>
        <w:tabs>
          <w:tab w:val="left" w:pos="1778"/>
        </w:tabs>
        <w:spacing w:before="207" w:line="480" w:lineRule="auto"/>
        <w:ind w:left="903" w:right="755" w:firstLine="0"/>
        <w:jc w:val="both"/>
        <w:rPr>
          <w:sz w:val="28"/>
        </w:rPr>
      </w:pPr>
      <w:r>
        <w:rPr>
          <w:sz w:val="28"/>
        </w:rPr>
        <w:t>Several counsel a</w:t>
      </w:r>
      <w:r>
        <w:rPr>
          <w:sz w:val="28"/>
        </w:rPr>
        <w:t>ppearing on behalf of the Petitioners made alternative submissions stating that if the Constitutional validity of the impugned provisions is to be upheld, then the amendment to the Code needs to be read-down so as to make it conform with Article 14 and 19(</w:t>
      </w:r>
      <w:r>
        <w:rPr>
          <w:sz w:val="28"/>
        </w:rPr>
        <w:t>1)(g) and 300-A. Different suggestions were given as to reading down these provisions by different counsel. According to some of them, before an order admitting</w:t>
      </w:r>
      <w:r>
        <w:rPr>
          <w:spacing w:val="-17"/>
          <w:sz w:val="28"/>
        </w:rPr>
        <w:t xml:space="preserve"> </w:t>
      </w:r>
      <w:r>
        <w:rPr>
          <w:sz w:val="28"/>
        </w:rPr>
        <w:t>a</w:t>
      </w:r>
      <w:r>
        <w:rPr>
          <w:spacing w:val="-19"/>
          <w:sz w:val="28"/>
        </w:rPr>
        <w:t xml:space="preserve"> </w:t>
      </w:r>
      <w:r>
        <w:rPr>
          <w:sz w:val="28"/>
        </w:rPr>
        <w:t>Section</w:t>
      </w:r>
      <w:r>
        <w:rPr>
          <w:spacing w:val="-20"/>
          <w:sz w:val="28"/>
        </w:rPr>
        <w:t xml:space="preserve"> </w:t>
      </w:r>
      <w:r>
        <w:rPr>
          <w:sz w:val="28"/>
        </w:rPr>
        <w:t>7</w:t>
      </w:r>
      <w:r>
        <w:rPr>
          <w:spacing w:val="-17"/>
          <w:sz w:val="28"/>
        </w:rPr>
        <w:t xml:space="preserve"> </w:t>
      </w:r>
      <w:r>
        <w:rPr>
          <w:sz w:val="28"/>
        </w:rPr>
        <w:t>application</w:t>
      </w:r>
      <w:r>
        <w:rPr>
          <w:spacing w:val="-19"/>
          <w:sz w:val="28"/>
        </w:rPr>
        <w:t xml:space="preserve"> </w:t>
      </w:r>
      <w:r>
        <w:rPr>
          <w:sz w:val="28"/>
        </w:rPr>
        <w:t>is</w:t>
      </w:r>
      <w:r>
        <w:rPr>
          <w:spacing w:val="-20"/>
          <w:sz w:val="28"/>
        </w:rPr>
        <w:t xml:space="preserve"> </w:t>
      </w:r>
      <w:r>
        <w:rPr>
          <w:sz w:val="28"/>
        </w:rPr>
        <w:t>made,</w:t>
      </w:r>
      <w:r>
        <w:rPr>
          <w:spacing w:val="-16"/>
          <w:sz w:val="28"/>
        </w:rPr>
        <w:t xml:space="preserve"> </w:t>
      </w:r>
      <w:r>
        <w:rPr>
          <w:sz w:val="28"/>
        </w:rPr>
        <w:t>all</w:t>
      </w:r>
      <w:r>
        <w:rPr>
          <w:spacing w:val="-19"/>
          <w:sz w:val="28"/>
        </w:rPr>
        <w:t xml:space="preserve"> </w:t>
      </w:r>
      <w:r>
        <w:rPr>
          <w:sz w:val="28"/>
        </w:rPr>
        <w:t>the</w:t>
      </w:r>
      <w:r>
        <w:rPr>
          <w:spacing w:val="-20"/>
          <w:sz w:val="28"/>
        </w:rPr>
        <w:t xml:space="preserve"> </w:t>
      </w:r>
      <w:r>
        <w:rPr>
          <w:sz w:val="28"/>
        </w:rPr>
        <w:t>financial</w:t>
      </w:r>
      <w:r>
        <w:rPr>
          <w:spacing w:val="-19"/>
          <w:sz w:val="28"/>
        </w:rPr>
        <w:t xml:space="preserve"> </w:t>
      </w:r>
      <w:r>
        <w:rPr>
          <w:sz w:val="28"/>
        </w:rPr>
        <w:t>creditors of the corporate debtor could be called to the NCLT so that the NCLT can then ascertain their views. If the vast majority of them were to state that they would prefer to remain outside the Code, then</w:t>
      </w:r>
      <w:r>
        <w:rPr>
          <w:spacing w:val="-7"/>
          <w:sz w:val="28"/>
        </w:rPr>
        <w:t xml:space="preserve"> </w:t>
      </w:r>
      <w:r>
        <w:rPr>
          <w:sz w:val="28"/>
        </w:rPr>
        <w:t>the</w:t>
      </w:r>
      <w:r>
        <w:rPr>
          <w:spacing w:val="-6"/>
          <w:sz w:val="28"/>
        </w:rPr>
        <w:t xml:space="preserve"> </w:t>
      </w:r>
      <w:r>
        <w:rPr>
          <w:sz w:val="28"/>
        </w:rPr>
        <w:t>Section</w:t>
      </w:r>
      <w:r>
        <w:rPr>
          <w:spacing w:val="-6"/>
          <w:sz w:val="28"/>
        </w:rPr>
        <w:t xml:space="preserve"> </w:t>
      </w:r>
      <w:r>
        <w:rPr>
          <w:sz w:val="28"/>
        </w:rPr>
        <w:t>7</w:t>
      </w:r>
      <w:r>
        <w:rPr>
          <w:spacing w:val="-9"/>
          <w:sz w:val="28"/>
        </w:rPr>
        <w:t xml:space="preserve"> </w:t>
      </w:r>
      <w:r>
        <w:rPr>
          <w:sz w:val="28"/>
        </w:rPr>
        <w:t>application</w:t>
      </w:r>
      <w:r>
        <w:rPr>
          <w:spacing w:val="-6"/>
          <w:sz w:val="28"/>
        </w:rPr>
        <w:t xml:space="preserve"> </w:t>
      </w:r>
      <w:r>
        <w:rPr>
          <w:sz w:val="28"/>
        </w:rPr>
        <w:t>filed</w:t>
      </w:r>
      <w:r>
        <w:rPr>
          <w:spacing w:val="-6"/>
          <w:sz w:val="28"/>
        </w:rPr>
        <w:t xml:space="preserve"> </w:t>
      </w:r>
      <w:r>
        <w:rPr>
          <w:sz w:val="28"/>
        </w:rPr>
        <w:t>by</w:t>
      </w:r>
      <w:r>
        <w:rPr>
          <w:spacing w:val="-8"/>
          <w:sz w:val="28"/>
        </w:rPr>
        <w:t xml:space="preserve"> </w:t>
      </w:r>
      <w:r>
        <w:rPr>
          <w:sz w:val="28"/>
        </w:rPr>
        <w:t>a</w:t>
      </w:r>
      <w:r>
        <w:rPr>
          <w:spacing w:val="-4"/>
          <w:sz w:val="28"/>
        </w:rPr>
        <w:t xml:space="preserve"> </w:t>
      </w:r>
      <w:r>
        <w:rPr>
          <w:sz w:val="28"/>
        </w:rPr>
        <w:t>single</w:t>
      </w:r>
      <w:r>
        <w:rPr>
          <w:spacing w:val="-6"/>
          <w:sz w:val="28"/>
        </w:rPr>
        <w:t xml:space="preserve"> </w:t>
      </w:r>
      <w:r>
        <w:rPr>
          <w:sz w:val="28"/>
        </w:rPr>
        <w:t>al</w:t>
      </w:r>
      <w:r>
        <w:rPr>
          <w:sz w:val="28"/>
        </w:rPr>
        <w:t>lottee</w:t>
      </w:r>
      <w:r>
        <w:rPr>
          <w:spacing w:val="-6"/>
          <w:sz w:val="28"/>
        </w:rPr>
        <w:t xml:space="preserve"> </w:t>
      </w:r>
      <w:r>
        <w:rPr>
          <w:sz w:val="28"/>
        </w:rPr>
        <w:t>ought</w:t>
      </w:r>
      <w:r>
        <w:rPr>
          <w:spacing w:val="-4"/>
          <w:sz w:val="28"/>
        </w:rPr>
        <w:t xml:space="preserve"> </w:t>
      </w:r>
      <w:r>
        <w:rPr>
          <w:sz w:val="28"/>
        </w:rPr>
        <w:t>to</w:t>
      </w:r>
      <w:r>
        <w:rPr>
          <w:spacing w:val="-6"/>
          <w:sz w:val="28"/>
        </w:rPr>
        <w:t xml:space="preserve"> </w:t>
      </w:r>
      <w:r>
        <w:rPr>
          <w:sz w:val="28"/>
        </w:rPr>
        <w:t>be dismissed. Another learned counsel stated that there should be</w:t>
      </w:r>
      <w:r>
        <w:rPr>
          <w:spacing w:val="4"/>
          <w:sz w:val="28"/>
        </w:rPr>
        <w:t xml:space="preserve"> </w:t>
      </w:r>
      <w:r>
        <w:rPr>
          <w:sz w:val="28"/>
        </w:rPr>
        <w:t>a</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53"/>
      </w:pPr>
      <w:r>
        <w:t>threshold limit by which at least 25% of the total number</w:t>
      </w:r>
      <w:r>
        <w:rPr>
          <w:spacing w:val="43"/>
        </w:rPr>
        <w:t xml:space="preserve"> </w:t>
      </w:r>
      <w:r>
        <w:t>of allottees</w:t>
      </w:r>
      <w:r>
        <w:rPr>
          <w:spacing w:val="-16"/>
        </w:rPr>
        <w:t xml:space="preserve"> </w:t>
      </w:r>
      <w:r>
        <w:t>of</w:t>
      </w:r>
      <w:r>
        <w:rPr>
          <w:spacing w:val="-16"/>
        </w:rPr>
        <w:t xml:space="preserve"> </w:t>
      </w:r>
      <w:r>
        <w:t>the</w:t>
      </w:r>
      <w:r>
        <w:rPr>
          <w:spacing w:val="-15"/>
        </w:rPr>
        <w:t xml:space="preserve"> </w:t>
      </w:r>
      <w:r>
        <w:t>project</w:t>
      </w:r>
      <w:r>
        <w:rPr>
          <w:spacing w:val="-16"/>
        </w:rPr>
        <w:t xml:space="preserve"> </w:t>
      </w:r>
      <w:r>
        <w:t>should</w:t>
      </w:r>
      <w:r>
        <w:rPr>
          <w:spacing w:val="-14"/>
        </w:rPr>
        <w:t xml:space="preserve"> </w:t>
      </w:r>
      <w:r>
        <w:t>be</w:t>
      </w:r>
      <w:r>
        <w:rPr>
          <w:spacing w:val="-17"/>
        </w:rPr>
        <w:t xml:space="preserve"> </w:t>
      </w:r>
      <w:r>
        <w:t>reached</w:t>
      </w:r>
      <w:r>
        <w:rPr>
          <w:spacing w:val="-15"/>
        </w:rPr>
        <w:t xml:space="preserve"> </w:t>
      </w:r>
      <w:r>
        <w:t>before</w:t>
      </w:r>
      <w:r>
        <w:rPr>
          <w:spacing w:val="-17"/>
        </w:rPr>
        <w:t xml:space="preserve"> </w:t>
      </w:r>
      <w:r>
        <w:t>they</w:t>
      </w:r>
      <w:r>
        <w:rPr>
          <w:spacing w:val="-15"/>
        </w:rPr>
        <w:t xml:space="preserve"> </w:t>
      </w:r>
      <w:r>
        <w:t>could</w:t>
      </w:r>
      <w:r>
        <w:rPr>
          <w:spacing w:val="-15"/>
        </w:rPr>
        <w:t xml:space="preserve"> </w:t>
      </w:r>
      <w:r>
        <w:t xml:space="preserve">trigger the Code. Other learned </w:t>
      </w:r>
      <w:r>
        <w:t>counsel suggested that at the stage of the Section 7 application, an inquiry be made to see if the corporate debtor is otherwise well-managed and is solvent, in which case the Section 7 application ought to be dismissed. Shri Jayant Bhushan, learned Senior</w:t>
      </w:r>
      <w:r>
        <w:t xml:space="preserve"> Advocate appearing on behalf</w:t>
      </w:r>
      <w:r>
        <w:rPr>
          <w:spacing w:val="-26"/>
        </w:rPr>
        <w:t xml:space="preserve"> </w:t>
      </w:r>
      <w:r>
        <w:t>of some</w:t>
      </w:r>
      <w:r>
        <w:rPr>
          <w:spacing w:val="-6"/>
        </w:rPr>
        <w:t xml:space="preserve"> </w:t>
      </w:r>
      <w:r>
        <w:t>of</w:t>
      </w:r>
      <w:r>
        <w:rPr>
          <w:spacing w:val="-8"/>
        </w:rPr>
        <w:t xml:space="preserve"> </w:t>
      </w:r>
      <w:r>
        <w:t>the</w:t>
      </w:r>
      <w:r>
        <w:rPr>
          <w:spacing w:val="-8"/>
        </w:rPr>
        <w:t xml:space="preserve"> </w:t>
      </w:r>
      <w:r>
        <w:t>Petitioners,</w:t>
      </w:r>
      <w:r>
        <w:rPr>
          <w:spacing w:val="-5"/>
        </w:rPr>
        <w:t xml:space="preserve"> </w:t>
      </w:r>
      <w:r>
        <w:t>also</w:t>
      </w:r>
      <w:r>
        <w:rPr>
          <w:spacing w:val="-8"/>
        </w:rPr>
        <w:t xml:space="preserve"> </w:t>
      </w:r>
      <w:r>
        <w:t>suggested</w:t>
      </w:r>
      <w:r>
        <w:rPr>
          <w:spacing w:val="-6"/>
        </w:rPr>
        <w:t xml:space="preserve"> </w:t>
      </w:r>
      <w:r>
        <w:t>that</w:t>
      </w:r>
      <w:r>
        <w:rPr>
          <w:spacing w:val="-6"/>
        </w:rPr>
        <w:t xml:space="preserve"> </w:t>
      </w:r>
      <w:r>
        <w:t>allottees</w:t>
      </w:r>
      <w:r>
        <w:rPr>
          <w:spacing w:val="-5"/>
        </w:rPr>
        <w:t xml:space="preserve"> </w:t>
      </w:r>
      <w:r>
        <w:t>ought</w:t>
      </w:r>
      <w:r>
        <w:rPr>
          <w:spacing w:val="-5"/>
        </w:rPr>
        <w:t xml:space="preserve"> </w:t>
      </w:r>
      <w:r>
        <w:t>not</w:t>
      </w:r>
      <w:r>
        <w:rPr>
          <w:spacing w:val="-8"/>
        </w:rPr>
        <w:t xml:space="preserve"> </w:t>
      </w:r>
      <w:r>
        <w:t>to be allowed to trigger the Code at all, but that if the Code is otherwise triggered, they can be members of the Committee of Creditors to take decisions that will be beneficial to them. It was also suggested that, before the Code is triggered by an allot</w:t>
      </w:r>
      <w:r>
        <w:t>tee, there should be a finding of “default” from the authorities under RERA.</w:t>
      </w:r>
      <w:r>
        <w:rPr>
          <w:spacing w:val="-15"/>
        </w:rPr>
        <w:t xml:space="preserve"> </w:t>
      </w:r>
      <w:r>
        <w:t>This</w:t>
      </w:r>
      <w:r>
        <w:rPr>
          <w:spacing w:val="-13"/>
        </w:rPr>
        <w:t xml:space="preserve"> </w:t>
      </w:r>
      <w:r>
        <w:t>is</w:t>
      </w:r>
      <w:r>
        <w:rPr>
          <w:spacing w:val="-13"/>
        </w:rPr>
        <w:t xml:space="preserve"> </w:t>
      </w:r>
      <w:r>
        <w:t>not</w:t>
      </w:r>
      <w:r>
        <w:rPr>
          <w:spacing w:val="-11"/>
        </w:rPr>
        <w:t xml:space="preserve"> </w:t>
      </w:r>
      <w:r>
        <w:t>unknown</w:t>
      </w:r>
      <w:r>
        <w:rPr>
          <w:spacing w:val="-15"/>
        </w:rPr>
        <w:t xml:space="preserve"> </w:t>
      </w:r>
      <w:r>
        <w:t>to</w:t>
      </w:r>
      <w:r>
        <w:rPr>
          <w:spacing w:val="-12"/>
        </w:rPr>
        <w:t xml:space="preserve"> </w:t>
      </w:r>
      <w:r>
        <w:t>law,</w:t>
      </w:r>
      <w:r>
        <w:rPr>
          <w:spacing w:val="-11"/>
        </w:rPr>
        <w:t xml:space="preserve"> </w:t>
      </w:r>
      <w:r>
        <w:t>and</w:t>
      </w:r>
      <w:r>
        <w:rPr>
          <w:spacing w:val="-17"/>
        </w:rPr>
        <w:t xml:space="preserve"> </w:t>
      </w:r>
      <w:r>
        <w:t>this</w:t>
      </w:r>
      <w:r>
        <w:rPr>
          <w:spacing w:val="-17"/>
        </w:rPr>
        <w:t xml:space="preserve"> </w:t>
      </w:r>
      <w:r>
        <w:t>Court</w:t>
      </w:r>
      <w:r>
        <w:rPr>
          <w:spacing w:val="-14"/>
        </w:rPr>
        <w:t xml:space="preserve"> </w:t>
      </w:r>
      <w:r>
        <w:t>has</w:t>
      </w:r>
      <w:r>
        <w:rPr>
          <w:spacing w:val="-11"/>
        </w:rPr>
        <w:t xml:space="preserve"> </w:t>
      </w:r>
      <w:r>
        <w:t>itself</w:t>
      </w:r>
      <w:r>
        <w:rPr>
          <w:spacing w:val="-14"/>
        </w:rPr>
        <w:t xml:space="preserve"> </w:t>
      </w:r>
      <w:r>
        <w:t>stated, in another context, that a jurisdictional finding by the Telecom Regulatory Authority of India must first be obtained</w:t>
      </w:r>
      <w:r>
        <w:t xml:space="preserve"> before the Competition Commission of India gives a finding on unfair competition in the telecom sector, and the case of </w:t>
      </w:r>
      <w:r>
        <w:rPr>
          <w:b/>
        </w:rPr>
        <w:t>Competition Commission</w:t>
      </w:r>
      <w:r>
        <w:rPr>
          <w:b/>
          <w:spacing w:val="-10"/>
        </w:rPr>
        <w:t xml:space="preserve"> </w:t>
      </w:r>
      <w:r>
        <w:rPr>
          <w:b/>
        </w:rPr>
        <w:t>of</w:t>
      </w:r>
      <w:r>
        <w:rPr>
          <w:b/>
          <w:spacing w:val="-13"/>
        </w:rPr>
        <w:t xml:space="preserve"> </w:t>
      </w:r>
      <w:r>
        <w:rPr>
          <w:b/>
        </w:rPr>
        <w:t>India</w:t>
      </w:r>
      <w:r>
        <w:rPr>
          <w:b/>
          <w:spacing w:val="-11"/>
        </w:rPr>
        <w:t xml:space="preserve"> </w:t>
      </w:r>
      <w:r>
        <w:rPr>
          <w:b/>
        </w:rPr>
        <w:t>v.</w:t>
      </w:r>
      <w:r>
        <w:rPr>
          <w:b/>
          <w:spacing w:val="-10"/>
        </w:rPr>
        <w:t xml:space="preserve"> </w:t>
      </w:r>
      <w:r>
        <w:rPr>
          <w:b/>
        </w:rPr>
        <w:t>Bharti</w:t>
      </w:r>
      <w:r>
        <w:rPr>
          <w:b/>
          <w:spacing w:val="-9"/>
        </w:rPr>
        <w:t xml:space="preserve"> </w:t>
      </w:r>
      <w:r>
        <w:rPr>
          <w:b/>
        </w:rPr>
        <w:t>Airtel</w:t>
      </w:r>
      <w:r>
        <w:rPr>
          <w:b/>
          <w:spacing w:val="-10"/>
        </w:rPr>
        <w:t xml:space="preserve"> </w:t>
      </w:r>
      <w:r>
        <w:rPr>
          <w:b/>
        </w:rPr>
        <w:t>Limited</w:t>
      </w:r>
      <w:r>
        <w:rPr>
          <w:b/>
          <w:spacing w:val="-10"/>
        </w:rPr>
        <w:t xml:space="preserve"> </w:t>
      </w:r>
      <w:r>
        <w:rPr>
          <w:b/>
        </w:rPr>
        <w:t>and</w:t>
      </w:r>
      <w:r>
        <w:rPr>
          <w:b/>
          <w:spacing w:val="-10"/>
        </w:rPr>
        <w:t xml:space="preserve"> </w:t>
      </w:r>
      <w:r>
        <w:rPr>
          <w:b/>
        </w:rPr>
        <w:t>Ors.</w:t>
      </w:r>
      <w:r>
        <w:rPr>
          <w:b/>
          <w:spacing w:val="-3"/>
        </w:rPr>
        <w:t xml:space="preserve"> </w:t>
      </w:r>
      <w:r>
        <w:t>(2019)</w:t>
      </w:r>
      <w:r>
        <w:rPr>
          <w:spacing w:val="-8"/>
        </w:rPr>
        <w:t xml:space="preserve"> </w:t>
      </w:r>
      <w:r>
        <w:t>2 SCC 521 was relied upon for this purpose. All these argument</w:t>
      </w:r>
      <w:r>
        <w:t>s were really made based on the presumption that some allottees who may now want to back out of the transaction and get a</w:t>
      </w:r>
      <w:r>
        <w:rPr>
          <w:spacing w:val="-49"/>
        </w:rPr>
        <w:t xml:space="preserve"> </w:t>
      </w:r>
      <w:r>
        <w:t>return</w:t>
      </w:r>
    </w:p>
    <w:p w:rsidR="004021A5" w:rsidRDefault="004021A5">
      <w:pPr>
        <w:spacing w:line="480" w:lineRule="auto"/>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56"/>
      </w:pPr>
      <w:r>
        <w:t>of</w:t>
      </w:r>
      <w:r>
        <w:rPr>
          <w:spacing w:val="-7"/>
        </w:rPr>
        <w:t xml:space="preserve"> </w:t>
      </w:r>
      <w:r>
        <w:t>their</w:t>
      </w:r>
      <w:r>
        <w:rPr>
          <w:spacing w:val="-9"/>
        </w:rPr>
        <w:t xml:space="preserve"> </w:t>
      </w:r>
      <w:r>
        <w:t>money</w:t>
      </w:r>
      <w:r>
        <w:rPr>
          <w:spacing w:val="-7"/>
        </w:rPr>
        <w:t xml:space="preserve"> </w:t>
      </w:r>
      <w:r>
        <w:t>owing</w:t>
      </w:r>
      <w:r>
        <w:rPr>
          <w:spacing w:val="-6"/>
        </w:rPr>
        <w:t xml:space="preserve"> </w:t>
      </w:r>
      <w:r>
        <w:t>to</w:t>
      </w:r>
      <w:r>
        <w:rPr>
          <w:spacing w:val="-10"/>
        </w:rPr>
        <w:t xml:space="preserve"> </w:t>
      </w:r>
      <w:r>
        <w:t>factors</w:t>
      </w:r>
      <w:r>
        <w:rPr>
          <w:spacing w:val="-8"/>
        </w:rPr>
        <w:t xml:space="preserve"> </w:t>
      </w:r>
      <w:r>
        <w:t>which</w:t>
      </w:r>
      <w:r>
        <w:rPr>
          <w:spacing w:val="-10"/>
        </w:rPr>
        <w:t xml:space="preserve"> </w:t>
      </w:r>
      <w:r>
        <w:t>may</w:t>
      </w:r>
      <w:r>
        <w:rPr>
          <w:spacing w:val="-6"/>
        </w:rPr>
        <w:t xml:space="preserve"> </w:t>
      </w:r>
      <w:r>
        <w:t>be</w:t>
      </w:r>
      <w:r>
        <w:rPr>
          <w:spacing w:val="-6"/>
        </w:rPr>
        <w:t xml:space="preserve"> </w:t>
      </w:r>
      <w:r>
        <w:t>endemic</w:t>
      </w:r>
      <w:r>
        <w:rPr>
          <w:spacing w:val="-9"/>
        </w:rPr>
        <w:t xml:space="preserve"> </w:t>
      </w:r>
      <w:r>
        <w:t>to</w:t>
      </w:r>
      <w:r>
        <w:rPr>
          <w:spacing w:val="-9"/>
        </w:rPr>
        <w:t xml:space="preserve"> </w:t>
      </w:r>
      <w:r>
        <w:t>them,</w:t>
      </w:r>
      <w:r>
        <w:rPr>
          <w:spacing w:val="-6"/>
        </w:rPr>
        <w:t xml:space="preserve"> </w:t>
      </w:r>
      <w:r>
        <w:t>or owing to the fact that the market may have slumped as a result</w:t>
      </w:r>
      <w:r>
        <w:rPr>
          <w:spacing w:val="-32"/>
        </w:rPr>
        <w:t xml:space="preserve"> </w:t>
      </w:r>
      <w:r>
        <w:t>of which the investment made by them in the flat/apartment would fall flat requiring them to pull out of the transaction, would then</w:t>
      </w:r>
      <w:r>
        <w:rPr>
          <w:spacing w:val="-34"/>
        </w:rPr>
        <w:t xml:space="preserve"> </w:t>
      </w:r>
      <w:r>
        <w:t xml:space="preserve">be able to trigger the Code </w:t>
      </w:r>
      <w:r>
        <w:rPr>
          <w:i/>
        </w:rPr>
        <w:t xml:space="preserve">mala fide, </w:t>
      </w:r>
      <w:r>
        <w:t>and a reading down</w:t>
      </w:r>
      <w:r>
        <w:t xml:space="preserve"> of these provisions would, therefore, obviate such problem. All these arguments have been refuted in detail earlier in this judgment. In a Section 7 application made by an allottee, the NCLT’s ‘satisfaction’ will be with both eyes open – the NCLT will not</w:t>
      </w:r>
      <w:r>
        <w:t xml:space="preserve"> turn a Nelson’s eye to legitimate defences by a real estate developer, as</w:t>
      </w:r>
      <w:r>
        <w:rPr>
          <w:spacing w:val="-12"/>
        </w:rPr>
        <w:t xml:space="preserve"> </w:t>
      </w:r>
      <w:r>
        <w:t>outlined</w:t>
      </w:r>
      <w:r>
        <w:rPr>
          <w:spacing w:val="-12"/>
        </w:rPr>
        <w:t xml:space="preserve"> </w:t>
      </w:r>
      <w:r>
        <w:t>by</w:t>
      </w:r>
      <w:r>
        <w:rPr>
          <w:spacing w:val="-11"/>
        </w:rPr>
        <w:t xml:space="preserve"> </w:t>
      </w:r>
      <w:r>
        <w:t>us</w:t>
      </w:r>
      <w:r>
        <w:rPr>
          <w:spacing w:val="-12"/>
        </w:rPr>
        <w:t xml:space="preserve"> </w:t>
      </w:r>
      <w:r>
        <w:t>hereinabove.</w:t>
      </w:r>
      <w:r>
        <w:rPr>
          <w:spacing w:val="-14"/>
        </w:rPr>
        <w:t xml:space="preserve"> </w:t>
      </w:r>
      <w:r>
        <w:t>There</w:t>
      </w:r>
      <w:r>
        <w:rPr>
          <w:spacing w:val="-15"/>
        </w:rPr>
        <w:t xml:space="preserve"> </w:t>
      </w:r>
      <w:r>
        <w:t>is,</w:t>
      </w:r>
      <w:r>
        <w:rPr>
          <w:spacing w:val="-13"/>
        </w:rPr>
        <w:t xml:space="preserve"> </w:t>
      </w:r>
      <w:r>
        <w:t>therefore,</w:t>
      </w:r>
      <w:r>
        <w:rPr>
          <w:spacing w:val="-11"/>
        </w:rPr>
        <w:t xml:space="preserve"> </w:t>
      </w:r>
      <w:r>
        <w:t>no</w:t>
      </w:r>
      <w:r>
        <w:rPr>
          <w:spacing w:val="-13"/>
        </w:rPr>
        <w:t xml:space="preserve"> </w:t>
      </w:r>
      <w:r>
        <w:t>necessity</w:t>
      </w:r>
      <w:r>
        <w:rPr>
          <w:spacing w:val="-11"/>
        </w:rPr>
        <w:t xml:space="preserve"> </w:t>
      </w:r>
      <w:r>
        <w:t xml:space="preserve">to read into or read down any of these provisions. Also, in </w:t>
      </w:r>
      <w:r>
        <w:rPr>
          <w:b/>
        </w:rPr>
        <w:t xml:space="preserve">Cellular Operators Association of India v. TRAI </w:t>
      </w:r>
      <w:r>
        <w:t>(2016) 7 SC</w:t>
      </w:r>
      <w:r>
        <w:t>C 703, this Court held that when a provision is cast in definite and unambiguous language, it is not permissible either to mend or bend it, even if such recasting is in accord with good reason and conscience. This Court</w:t>
      </w:r>
      <w:r>
        <w:rPr>
          <w:spacing w:val="-4"/>
        </w:rPr>
        <w:t xml:space="preserve"> </w:t>
      </w:r>
      <w:r>
        <w:t>said:</w:t>
      </w:r>
    </w:p>
    <w:p w:rsidR="004021A5" w:rsidRDefault="004021A5">
      <w:pPr>
        <w:pStyle w:val="BodyText"/>
        <w:spacing w:before="5"/>
        <w:jc w:val="left"/>
        <w:rPr>
          <w:sz w:val="24"/>
        </w:rPr>
      </w:pPr>
    </w:p>
    <w:p w:rsidR="004021A5" w:rsidRDefault="00550086">
      <w:pPr>
        <w:pStyle w:val="BodyText"/>
        <w:ind w:left="2343" w:right="1465"/>
      </w:pPr>
      <w:r>
        <w:t>“</w:t>
      </w:r>
      <w:r>
        <w:rPr>
          <w:b/>
        </w:rPr>
        <w:t xml:space="preserve">50. </w:t>
      </w:r>
      <w:r>
        <w:t>But</w:t>
      </w:r>
      <w:r>
        <w:rPr>
          <w:spacing w:val="-15"/>
        </w:rPr>
        <w:t xml:space="preserve"> </w:t>
      </w:r>
      <w:r>
        <w:t>it</w:t>
      </w:r>
      <w:r>
        <w:rPr>
          <w:spacing w:val="-15"/>
        </w:rPr>
        <w:t xml:space="preserve"> </w:t>
      </w:r>
      <w:r>
        <w:t>was</w:t>
      </w:r>
      <w:r>
        <w:rPr>
          <w:spacing w:val="-15"/>
        </w:rPr>
        <w:t xml:space="preserve"> </w:t>
      </w:r>
      <w:r>
        <w:t>said</w:t>
      </w:r>
      <w:r>
        <w:rPr>
          <w:spacing w:val="-16"/>
        </w:rPr>
        <w:t xml:space="preserve"> </w:t>
      </w:r>
      <w:r>
        <w:t>that</w:t>
      </w:r>
      <w:r>
        <w:rPr>
          <w:spacing w:val="-14"/>
        </w:rPr>
        <w:t xml:space="preserve"> </w:t>
      </w:r>
      <w:r>
        <w:t>the</w:t>
      </w:r>
      <w:r>
        <w:rPr>
          <w:spacing w:val="-14"/>
        </w:rPr>
        <w:t xml:space="preserve"> </w:t>
      </w:r>
      <w:r>
        <w:t>aforesaid</w:t>
      </w:r>
      <w:r>
        <w:rPr>
          <w:spacing w:val="-16"/>
        </w:rPr>
        <w:t xml:space="preserve"> </w:t>
      </w:r>
      <w:r>
        <w:t>Regulation should</w:t>
      </w:r>
      <w:r>
        <w:rPr>
          <w:spacing w:val="-10"/>
        </w:rPr>
        <w:t xml:space="preserve"> </w:t>
      </w:r>
      <w:r>
        <w:t>be</w:t>
      </w:r>
      <w:r>
        <w:rPr>
          <w:spacing w:val="-9"/>
        </w:rPr>
        <w:t xml:space="preserve"> </w:t>
      </w:r>
      <w:r>
        <w:t>read</w:t>
      </w:r>
      <w:r>
        <w:rPr>
          <w:spacing w:val="-10"/>
        </w:rPr>
        <w:t xml:space="preserve"> </w:t>
      </w:r>
      <w:r>
        <w:t>down</w:t>
      </w:r>
      <w:r>
        <w:rPr>
          <w:spacing w:val="-9"/>
        </w:rPr>
        <w:t xml:space="preserve"> </w:t>
      </w:r>
      <w:r>
        <w:t>to</w:t>
      </w:r>
      <w:r>
        <w:rPr>
          <w:spacing w:val="-12"/>
        </w:rPr>
        <w:t xml:space="preserve"> </w:t>
      </w:r>
      <w:r>
        <w:t>mean</w:t>
      </w:r>
      <w:r>
        <w:rPr>
          <w:spacing w:val="-11"/>
        </w:rPr>
        <w:t xml:space="preserve"> </w:t>
      </w:r>
      <w:r>
        <w:t>that</w:t>
      </w:r>
      <w:r>
        <w:rPr>
          <w:spacing w:val="-8"/>
        </w:rPr>
        <w:t xml:space="preserve"> </w:t>
      </w:r>
      <w:r>
        <w:t>it</w:t>
      </w:r>
      <w:r>
        <w:rPr>
          <w:spacing w:val="-11"/>
        </w:rPr>
        <w:t xml:space="preserve"> </w:t>
      </w:r>
      <w:r>
        <w:t>would</w:t>
      </w:r>
      <w:r>
        <w:rPr>
          <w:spacing w:val="-9"/>
        </w:rPr>
        <w:t xml:space="preserve"> </w:t>
      </w:r>
      <w:r>
        <w:t>apply only</w:t>
      </w:r>
      <w:r>
        <w:rPr>
          <w:spacing w:val="-18"/>
        </w:rPr>
        <w:t xml:space="preserve"> </w:t>
      </w:r>
      <w:r>
        <w:t>when</w:t>
      </w:r>
      <w:r>
        <w:rPr>
          <w:spacing w:val="-20"/>
        </w:rPr>
        <w:t xml:space="preserve"> </w:t>
      </w:r>
      <w:r>
        <w:t>the</w:t>
      </w:r>
      <w:r>
        <w:rPr>
          <w:spacing w:val="-17"/>
        </w:rPr>
        <w:t xml:space="preserve"> </w:t>
      </w:r>
      <w:r>
        <w:t>fault</w:t>
      </w:r>
      <w:r>
        <w:rPr>
          <w:spacing w:val="-16"/>
        </w:rPr>
        <w:t xml:space="preserve"> </w:t>
      </w:r>
      <w:r>
        <w:t>is</w:t>
      </w:r>
      <w:r>
        <w:rPr>
          <w:spacing w:val="-15"/>
        </w:rPr>
        <w:t xml:space="preserve"> </w:t>
      </w:r>
      <w:r>
        <w:t>that</w:t>
      </w:r>
      <w:r>
        <w:rPr>
          <w:spacing w:val="-16"/>
        </w:rPr>
        <w:t xml:space="preserve"> </w:t>
      </w:r>
      <w:r>
        <w:t>of</w:t>
      </w:r>
      <w:r>
        <w:rPr>
          <w:spacing w:val="-16"/>
        </w:rPr>
        <w:t xml:space="preserve"> </w:t>
      </w:r>
      <w:r>
        <w:t>the</w:t>
      </w:r>
      <w:r>
        <w:rPr>
          <w:spacing w:val="-17"/>
        </w:rPr>
        <w:t xml:space="preserve"> </w:t>
      </w:r>
      <w:r>
        <w:t>service</w:t>
      </w:r>
      <w:r>
        <w:rPr>
          <w:spacing w:val="-19"/>
        </w:rPr>
        <w:t xml:space="preserve"> </w:t>
      </w:r>
      <w:r>
        <w:t>provider. We are afraid that such a course is not open to us in law, for it is well settled that the doctrine of reading down would apply only when general words used in a statute or regulation can be confined in a particular manner so as not</w:t>
      </w:r>
      <w:r>
        <w:rPr>
          <w:spacing w:val="2"/>
        </w:rPr>
        <w:t xml:space="preserve"> </w:t>
      </w:r>
      <w:r>
        <w:t>to</w:t>
      </w:r>
    </w:p>
    <w:p w:rsidR="004021A5" w:rsidRDefault="004021A5">
      <w:pPr>
        <w:sectPr w:rsidR="004021A5">
          <w:pgSz w:w="11910" w:h="16840"/>
          <w:pgMar w:top="1340" w:right="1220" w:bottom="1200" w:left="940" w:header="0" w:footer="1000" w:gutter="0"/>
          <w:cols w:space="720"/>
        </w:sectPr>
      </w:pPr>
    </w:p>
    <w:p w:rsidR="004021A5" w:rsidRDefault="00550086">
      <w:pPr>
        <w:spacing w:before="81"/>
        <w:ind w:left="2343" w:right="1468"/>
        <w:jc w:val="both"/>
        <w:rPr>
          <w:sz w:val="28"/>
        </w:rPr>
      </w:pPr>
      <w:r>
        <w:rPr>
          <w:sz w:val="28"/>
        </w:rPr>
        <w:t xml:space="preserve">infringe a constitutional right. This was best exemplified in one of the earliest judgments dealing with the doctrine of reading down, namely, the  judgment  of  the  Federal  Court  in </w:t>
      </w:r>
      <w:r>
        <w:rPr>
          <w:i/>
          <w:sz w:val="28"/>
        </w:rPr>
        <w:t xml:space="preserve">Hindu Women's Rights to Property Act, 1937, In re </w:t>
      </w:r>
      <w:r>
        <w:rPr>
          <w:sz w:val="28"/>
        </w:rPr>
        <w:t>[</w:t>
      </w:r>
      <w:r>
        <w:rPr>
          <w:i/>
          <w:sz w:val="28"/>
        </w:rPr>
        <w:t>Hindu Women's Rights to Property Act, 1937, In re</w:t>
      </w:r>
      <w:r>
        <w:rPr>
          <w:sz w:val="28"/>
        </w:rPr>
        <w:t>, 1941 SCC OnLine FC 3 : AIR</w:t>
      </w:r>
      <w:r>
        <w:rPr>
          <w:spacing w:val="69"/>
          <w:sz w:val="28"/>
        </w:rPr>
        <w:t xml:space="preserve"> </w:t>
      </w:r>
      <w:r>
        <w:rPr>
          <w:sz w:val="28"/>
        </w:rPr>
        <w:t>1941</w:t>
      </w:r>
    </w:p>
    <w:p w:rsidR="004021A5" w:rsidRDefault="00550086">
      <w:pPr>
        <w:pStyle w:val="BodyText"/>
        <w:ind w:left="2343" w:right="1466"/>
      </w:pPr>
      <w:r>
        <w:t>FC 72] . In that judgment, the word “property” in Section 3 of the Hindu Women's Rights to Property</w:t>
      </w:r>
      <w:r>
        <w:rPr>
          <w:spacing w:val="-9"/>
        </w:rPr>
        <w:t xml:space="preserve"> </w:t>
      </w:r>
      <w:r>
        <w:t>Act</w:t>
      </w:r>
      <w:r>
        <w:rPr>
          <w:spacing w:val="-9"/>
        </w:rPr>
        <w:t xml:space="preserve"> </w:t>
      </w:r>
      <w:r>
        <w:t>was</w:t>
      </w:r>
      <w:r>
        <w:rPr>
          <w:spacing w:val="-6"/>
        </w:rPr>
        <w:t xml:space="preserve"> </w:t>
      </w:r>
      <w:r>
        <w:t>read</w:t>
      </w:r>
      <w:r>
        <w:rPr>
          <w:spacing w:val="-7"/>
        </w:rPr>
        <w:t xml:space="preserve"> </w:t>
      </w:r>
      <w:r>
        <w:t>down</w:t>
      </w:r>
      <w:r>
        <w:rPr>
          <w:spacing w:val="-10"/>
        </w:rPr>
        <w:t xml:space="preserve"> </w:t>
      </w:r>
      <w:r>
        <w:t>so</w:t>
      </w:r>
      <w:r>
        <w:rPr>
          <w:spacing w:val="-6"/>
        </w:rPr>
        <w:t xml:space="preserve"> </w:t>
      </w:r>
      <w:r>
        <w:t>as</w:t>
      </w:r>
      <w:r>
        <w:rPr>
          <w:spacing w:val="-9"/>
        </w:rPr>
        <w:t xml:space="preserve"> </w:t>
      </w:r>
      <w:r>
        <w:t>not</w:t>
      </w:r>
      <w:r>
        <w:rPr>
          <w:spacing w:val="-8"/>
        </w:rPr>
        <w:t xml:space="preserve"> </w:t>
      </w:r>
      <w:r>
        <w:t>to</w:t>
      </w:r>
      <w:r>
        <w:rPr>
          <w:spacing w:val="-7"/>
        </w:rPr>
        <w:t xml:space="preserve"> </w:t>
      </w:r>
      <w:r>
        <w:t xml:space="preserve">include agricultural land, which would be </w:t>
      </w:r>
      <w:r>
        <w:t>outside the Central Legislature's powers under the Government of India Act, 1935. This is done because it is presumed that the legislature did not intend to transgress constitutional limitations. While so reading down the word “property”,</w:t>
      </w:r>
      <w:r>
        <w:rPr>
          <w:spacing w:val="-10"/>
        </w:rPr>
        <w:t xml:space="preserve"> </w:t>
      </w:r>
      <w:r>
        <w:t>the</w:t>
      </w:r>
      <w:r>
        <w:rPr>
          <w:spacing w:val="-13"/>
        </w:rPr>
        <w:t xml:space="preserve"> </w:t>
      </w:r>
      <w:r>
        <w:t>Federal</w:t>
      </w:r>
      <w:r>
        <w:rPr>
          <w:spacing w:val="-11"/>
        </w:rPr>
        <w:t xml:space="preserve"> </w:t>
      </w:r>
      <w:r>
        <w:t>Court</w:t>
      </w:r>
      <w:r>
        <w:rPr>
          <w:spacing w:val="-9"/>
        </w:rPr>
        <w:t xml:space="preserve"> </w:t>
      </w:r>
      <w:r>
        <w:t>held:</w:t>
      </w:r>
      <w:r>
        <w:rPr>
          <w:spacing w:val="-8"/>
        </w:rPr>
        <w:t xml:space="preserve"> </w:t>
      </w:r>
      <w:r>
        <w:t>(SCC</w:t>
      </w:r>
      <w:r>
        <w:rPr>
          <w:spacing w:val="-10"/>
        </w:rPr>
        <w:t xml:space="preserve"> </w:t>
      </w:r>
      <w:r>
        <w:t>OnLine FC)</w:t>
      </w:r>
    </w:p>
    <w:p w:rsidR="004021A5" w:rsidRDefault="004021A5">
      <w:pPr>
        <w:pStyle w:val="BodyText"/>
        <w:spacing w:before="3"/>
        <w:jc w:val="left"/>
        <w:rPr>
          <w:sz w:val="24"/>
        </w:rPr>
      </w:pPr>
    </w:p>
    <w:p w:rsidR="004021A5" w:rsidRDefault="00550086">
      <w:pPr>
        <w:ind w:left="2343" w:right="1466"/>
        <w:jc w:val="both"/>
        <w:rPr>
          <w:sz w:val="28"/>
        </w:rPr>
      </w:pPr>
      <w:r>
        <w:rPr>
          <w:sz w:val="28"/>
        </w:rPr>
        <w:t xml:space="preserve">“… If the restriction of the general words to purposes within the power of the legislature would be to leave an Act with nothing or next to nothing in it, </w:t>
      </w:r>
      <w:r>
        <w:rPr>
          <w:i/>
          <w:sz w:val="28"/>
        </w:rPr>
        <w:t>or an Act different in kind, and not merely in degree</w:t>
      </w:r>
      <w:r>
        <w:rPr>
          <w:sz w:val="28"/>
        </w:rPr>
        <w:t>, from an Act in which t</w:t>
      </w:r>
      <w:r>
        <w:rPr>
          <w:sz w:val="28"/>
        </w:rPr>
        <w:t>he general words were given the wider meaning, then it is plain that the Act as a whole must be held invalid, because in such circumstances it</w:t>
      </w:r>
      <w:r>
        <w:rPr>
          <w:spacing w:val="-36"/>
          <w:sz w:val="28"/>
        </w:rPr>
        <w:t xml:space="preserve"> </w:t>
      </w:r>
      <w:r>
        <w:rPr>
          <w:sz w:val="28"/>
        </w:rPr>
        <w:t>is impossible</w:t>
      </w:r>
      <w:r>
        <w:rPr>
          <w:spacing w:val="-16"/>
          <w:sz w:val="28"/>
        </w:rPr>
        <w:t xml:space="preserve"> </w:t>
      </w:r>
      <w:r>
        <w:rPr>
          <w:sz w:val="28"/>
        </w:rPr>
        <w:t>to</w:t>
      </w:r>
      <w:r>
        <w:rPr>
          <w:spacing w:val="-16"/>
          <w:sz w:val="28"/>
        </w:rPr>
        <w:t xml:space="preserve"> </w:t>
      </w:r>
      <w:r>
        <w:rPr>
          <w:sz w:val="28"/>
        </w:rPr>
        <w:t>assert</w:t>
      </w:r>
      <w:r>
        <w:rPr>
          <w:spacing w:val="-16"/>
          <w:sz w:val="28"/>
        </w:rPr>
        <w:t xml:space="preserve"> </w:t>
      </w:r>
      <w:r>
        <w:rPr>
          <w:sz w:val="28"/>
        </w:rPr>
        <w:t>with</w:t>
      </w:r>
      <w:r>
        <w:rPr>
          <w:spacing w:val="-16"/>
          <w:sz w:val="28"/>
        </w:rPr>
        <w:t xml:space="preserve"> </w:t>
      </w:r>
      <w:r>
        <w:rPr>
          <w:sz w:val="28"/>
        </w:rPr>
        <w:t>any</w:t>
      </w:r>
      <w:r>
        <w:rPr>
          <w:spacing w:val="-14"/>
          <w:sz w:val="28"/>
        </w:rPr>
        <w:t xml:space="preserve"> </w:t>
      </w:r>
      <w:r>
        <w:rPr>
          <w:sz w:val="28"/>
        </w:rPr>
        <w:t>confidence</w:t>
      </w:r>
      <w:r>
        <w:rPr>
          <w:spacing w:val="-15"/>
          <w:sz w:val="28"/>
        </w:rPr>
        <w:t xml:space="preserve"> </w:t>
      </w:r>
      <w:r>
        <w:rPr>
          <w:sz w:val="28"/>
        </w:rPr>
        <w:t>that</w:t>
      </w:r>
      <w:r>
        <w:rPr>
          <w:spacing w:val="-14"/>
          <w:sz w:val="28"/>
        </w:rPr>
        <w:t xml:space="preserve"> </w:t>
      </w:r>
      <w:r>
        <w:rPr>
          <w:sz w:val="28"/>
        </w:rPr>
        <w:t xml:space="preserve">the legislature intended the general words which it has used to be construed only in the narrower sense: </w:t>
      </w:r>
      <w:r>
        <w:rPr>
          <w:i/>
          <w:sz w:val="28"/>
        </w:rPr>
        <w:t xml:space="preserve">Owners of SS Kalibia </w:t>
      </w:r>
      <w:r>
        <w:rPr>
          <w:sz w:val="28"/>
        </w:rPr>
        <w:t xml:space="preserve">v. </w:t>
      </w:r>
      <w:r>
        <w:rPr>
          <w:i/>
          <w:sz w:val="28"/>
        </w:rPr>
        <w:t xml:space="preserve">Wilson </w:t>
      </w:r>
      <w:r>
        <w:rPr>
          <w:sz w:val="28"/>
        </w:rPr>
        <w:t>[</w:t>
      </w:r>
      <w:r>
        <w:rPr>
          <w:i/>
          <w:sz w:val="28"/>
        </w:rPr>
        <w:t xml:space="preserve">Owners of SS Kalibia </w:t>
      </w:r>
      <w:r>
        <w:rPr>
          <w:sz w:val="28"/>
        </w:rPr>
        <w:t xml:space="preserve">v. </w:t>
      </w:r>
      <w:r>
        <w:rPr>
          <w:i/>
          <w:sz w:val="28"/>
        </w:rPr>
        <w:t>Wilson</w:t>
      </w:r>
      <w:r>
        <w:rPr>
          <w:sz w:val="28"/>
        </w:rPr>
        <w:t xml:space="preserve">, (1910) 11 CLR 689 (Aust)]      , </w:t>
      </w:r>
      <w:r>
        <w:rPr>
          <w:i/>
          <w:sz w:val="28"/>
        </w:rPr>
        <w:t xml:space="preserve">Vacuum      Oil       Co.       Pty.   Ltd. </w:t>
      </w:r>
      <w:r>
        <w:rPr>
          <w:sz w:val="28"/>
        </w:rPr>
        <w:t xml:space="preserve">v. </w:t>
      </w:r>
      <w:r>
        <w:rPr>
          <w:i/>
          <w:sz w:val="28"/>
        </w:rPr>
        <w:t>Queensl</w:t>
      </w:r>
      <w:r>
        <w:rPr>
          <w:i/>
          <w:sz w:val="28"/>
        </w:rPr>
        <w:t xml:space="preserve">and </w:t>
      </w:r>
      <w:r>
        <w:rPr>
          <w:sz w:val="28"/>
        </w:rPr>
        <w:t>[</w:t>
      </w:r>
      <w:r>
        <w:rPr>
          <w:i/>
          <w:sz w:val="28"/>
        </w:rPr>
        <w:t>Vacuum Oil Co.  Pty.  Ltd.</w:t>
      </w:r>
      <w:r>
        <w:rPr>
          <w:sz w:val="28"/>
        </w:rPr>
        <w:t xml:space="preserve">v. </w:t>
      </w:r>
      <w:r>
        <w:rPr>
          <w:i/>
          <w:sz w:val="28"/>
        </w:rPr>
        <w:t>Queensland</w:t>
      </w:r>
      <w:r>
        <w:rPr>
          <w:sz w:val="28"/>
        </w:rPr>
        <w:t>, (1934) 51 CLR 677</w:t>
      </w:r>
      <w:r>
        <w:rPr>
          <w:spacing w:val="50"/>
          <w:sz w:val="28"/>
        </w:rPr>
        <w:t xml:space="preserve"> </w:t>
      </w:r>
      <w:r>
        <w:rPr>
          <w:sz w:val="28"/>
        </w:rPr>
        <w:t>(Aust)]</w:t>
      </w:r>
    </w:p>
    <w:p w:rsidR="004021A5" w:rsidRDefault="00550086">
      <w:pPr>
        <w:spacing w:before="2"/>
        <w:ind w:left="2343" w:right="1464"/>
        <w:jc w:val="both"/>
        <w:rPr>
          <w:sz w:val="28"/>
        </w:rPr>
      </w:pPr>
      <w:r>
        <w:rPr>
          <w:sz w:val="28"/>
        </w:rPr>
        <w:t xml:space="preserve">, </w:t>
      </w:r>
      <w:r>
        <w:rPr>
          <w:i/>
          <w:sz w:val="28"/>
        </w:rPr>
        <w:t xml:space="preserve">R. </w:t>
      </w:r>
      <w:r>
        <w:rPr>
          <w:sz w:val="28"/>
        </w:rPr>
        <w:t xml:space="preserve">v. </w:t>
      </w:r>
      <w:r>
        <w:rPr>
          <w:i/>
          <w:sz w:val="28"/>
        </w:rPr>
        <w:t xml:space="preserve">Commonwealth Court of Conciliation and Arbitration,      ex       p       Whybrow       &amp;    Co. </w:t>
      </w:r>
      <w:r>
        <w:rPr>
          <w:sz w:val="28"/>
        </w:rPr>
        <w:t>[</w:t>
      </w:r>
      <w:r>
        <w:rPr>
          <w:i/>
          <w:sz w:val="28"/>
        </w:rPr>
        <w:t xml:space="preserve">R. </w:t>
      </w:r>
      <w:r>
        <w:rPr>
          <w:sz w:val="28"/>
        </w:rPr>
        <w:t xml:space="preserve">v. </w:t>
      </w:r>
      <w:r>
        <w:rPr>
          <w:i/>
          <w:sz w:val="28"/>
        </w:rPr>
        <w:t>Commonwealth Court of Conciliation and Arbitration, ex p Whybrow &amp; Co.</w:t>
      </w:r>
      <w:r>
        <w:rPr>
          <w:sz w:val="28"/>
        </w:rPr>
        <w:t xml:space="preserve">, </w:t>
      </w:r>
      <w:r>
        <w:rPr>
          <w:sz w:val="28"/>
        </w:rPr>
        <w:t xml:space="preserve">(1910) 11 CLR 1 (Aust)] and </w:t>
      </w:r>
      <w:r>
        <w:rPr>
          <w:i/>
          <w:sz w:val="28"/>
        </w:rPr>
        <w:t xml:space="preserve">British  Imperial  Oil  Co.  Ltd. </w:t>
      </w:r>
      <w:r>
        <w:rPr>
          <w:sz w:val="28"/>
        </w:rPr>
        <w:t xml:space="preserve">v. </w:t>
      </w:r>
      <w:r>
        <w:rPr>
          <w:i/>
          <w:sz w:val="28"/>
        </w:rPr>
        <w:t xml:space="preserve">Federal Commr. of Taxation </w:t>
      </w:r>
      <w:r>
        <w:rPr>
          <w:sz w:val="28"/>
        </w:rPr>
        <w:t>[</w:t>
      </w:r>
      <w:r>
        <w:rPr>
          <w:i/>
          <w:sz w:val="28"/>
        </w:rPr>
        <w:t xml:space="preserve">British Imperial Oil Co. Ltd. </w:t>
      </w:r>
      <w:r>
        <w:rPr>
          <w:sz w:val="28"/>
        </w:rPr>
        <w:t xml:space="preserve">v. </w:t>
      </w:r>
      <w:r>
        <w:rPr>
          <w:i/>
          <w:sz w:val="28"/>
        </w:rPr>
        <w:t>Federal Commr. of Taxation</w:t>
      </w:r>
      <w:r>
        <w:rPr>
          <w:sz w:val="28"/>
        </w:rPr>
        <w:t>, (1925) 35 CLR 422 (Aust)]</w:t>
      </w:r>
      <w:r>
        <w:rPr>
          <w:spacing w:val="-10"/>
          <w:sz w:val="28"/>
        </w:rPr>
        <w:t xml:space="preserve"> </w:t>
      </w:r>
      <w:r>
        <w:rPr>
          <w:sz w:val="28"/>
        </w:rPr>
        <w:t>.”</w:t>
      </w:r>
    </w:p>
    <w:p w:rsidR="004021A5" w:rsidRDefault="004021A5">
      <w:pPr>
        <w:jc w:val="both"/>
        <w:rPr>
          <w:sz w:val="28"/>
        </w:rPr>
        <w:sectPr w:rsidR="004021A5">
          <w:pgSz w:w="11910" w:h="16840"/>
          <w:pgMar w:top="1340" w:right="1220" w:bottom="1200" w:left="940" w:header="0" w:footer="1000" w:gutter="0"/>
          <w:cols w:space="720"/>
        </w:sectPr>
      </w:pPr>
    </w:p>
    <w:p w:rsidR="004021A5" w:rsidRDefault="00550086">
      <w:pPr>
        <w:pStyle w:val="BodyText"/>
        <w:spacing w:before="81"/>
        <w:ind w:left="5613"/>
        <w:jc w:val="left"/>
      </w:pPr>
      <w:r>
        <w:t>(emphasis in</w:t>
      </w:r>
      <w:r>
        <w:rPr>
          <w:spacing w:val="-5"/>
        </w:rPr>
        <w:t xml:space="preserve"> </w:t>
      </w:r>
      <w:r>
        <w:t>original)</w:t>
      </w:r>
    </w:p>
    <w:p w:rsidR="004021A5" w:rsidRDefault="004021A5">
      <w:pPr>
        <w:pStyle w:val="BodyText"/>
        <w:spacing w:before="4"/>
        <w:jc w:val="left"/>
        <w:rPr>
          <w:sz w:val="24"/>
        </w:rPr>
      </w:pPr>
    </w:p>
    <w:p w:rsidR="004021A5" w:rsidRDefault="00550086">
      <w:pPr>
        <w:pStyle w:val="BodyText"/>
        <w:ind w:left="2343" w:right="1466"/>
      </w:pPr>
      <w:r>
        <w:rPr>
          <w:b/>
        </w:rPr>
        <w:t xml:space="preserve">51. </w:t>
      </w:r>
      <w:r>
        <w:t xml:space="preserve">This judgment was followed </w:t>
      </w:r>
      <w:r>
        <w:t xml:space="preserve">by a Constitution      Bench      of      this       Court  in </w:t>
      </w:r>
      <w:r>
        <w:rPr>
          <w:i/>
        </w:rPr>
        <w:t xml:space="preserve">DTC </w:t>
      </w:r>
      <w:r>
        <w:t xml:space="preserve">v. </w:t>
      </w:r>
      <w:r>
        <w:rPr>
          <w:i/>
        </w:rPr>
        <w:t xml:space="preserve">Mazdoor Congress </w:t>
      </w:r>
      <w:r>
        <w:t>[</w:t>
      </w:r>
      <w:r>
        <w:rPr>
          <w:i/>
        </w:rPr>
        <w:t xml:space="preserve">DTC </w:t>
      </w:r>
      <w:r>
        <w:t xml:space="preserve">v. </w:t>
      </w:r>
      <w:r>
        <w:rPr>
          <w:i/>
        </w:rPr>
        <w:t>Mazdoor Congress</w:t>
      </w:r>
      <w:r>
        <w:t>, 1991 Supp (1) SCC 600 : 1991 SCC (L&amp;S) 1213] . In that case, a question arose as to whether a particular regulation which conferred</w:t>
      </w:r>
      <w:r>
        <w:rPr>
          <w:spacing w:val="-10"/>
        </w:rPr>
        <w:t xml:space="preserve"> </w:t>
      </w:r>
      <w:r>
        <w:t>power</w:t>
      </w:r>
      <w:r>
        <w:rPr>
          <w:spacing w:val="-6"/>
        </w:rPr>
        <w:t xml:space="preserve"> </w:t>
      </w:r>
      <w:r>
        <w:t>on</w:t>
      </w:r>
      <w:r>
        <w:rPr>
          <w:spacing w:val="-9"/>
        </w:rPr>
        <w:t xml:space="preserve"> </w:t>
      </w:r>
      <w:r>
        <w:t>an</w:t>
      </w:r>
      <w:r>
        <w:rPr>
          <w:spacing w:val="-6"/>
        </w:rPr>
        <w:t xml:space="preserve"> </w:t>
      </w:r>
      <w:r>
        <w:t>authority</w:t>
      </w:r>
      <w:r>
        <w:rPr>
          <w:spacing w:val="-8"/>
        </w:rPr>
        <w:t xml:space="preserve"> </w:t>
      </w:r>
      <w:r>
        <w:t>to</w:t>
      </w:r>
      <w:r>
        <w:rPr>
          <w:spacing w:val="-10"/>
        </w:rPr>
        <w:t xml:space="preserve"> </w:t>
      </w:r>
      <w:r>
        <w:t>terminate</w:t>
      </w:r>
      <w:r>
        <w:rPr>
          <w:spacing w:val="-9"/>
        </w:rPr>
        <w:t xml:space="preserve"> </w:t>
      </w:r>
      <w:r>
        <w:t>the services of a permanent and confirmed employee by issuing a notice terminating his services, or by making payment in lieu of such notice without assigning any reasons and without any opportunity of hearing to the employee, could be said to be violative</w:t>
      </w:r>
      <w:r>
        <w:t xml:space="preserve"> of the appellants' fundamental rights. Four of the learned Judges who heard the case, the Chief Justice alone dissenting on this aspect, decided that the regulation cannot be read down, and must, therefore, be held to be unconstitutional. In the lead judg</w:t>
      </w:r>
      <w:r>
        <w:t>ment on this aspect by Sawant, J.,</w:t>
      </w:r>
      <w:r>
        <w:rPr>
          <w:spacing w:val="-14"/>
        </w:rPr>
        <w:t xml:space="preserve"> </w:t>
      </w:r>
      <w:r>
        <w:t>this</w:t>
      </w:r>
      <w:r>
        <w:rPr>
          <w:spacing w:val="-14"/>
        </w:rPr>
        <w:t xml:space="preserve"> </w:t>
      </w:r>
      <w:r>
        <w:t>Court</w:t>
      </w:r>
      <w:r>
        <w:rPr>
          <w:spacing w:val="-13"/>
        </w:rPr>
        <w:t xml:space="preserve"> </w:t>
      </w:r>
      <w:r>
        <w:t>stated:</w:t>
      </w:r>
      <w:r>
        <w:rPr>
          <w:spacing w:val="-13"/>
        </w:rPr>
        <w:t xml:space="preserve"> </w:t>
      </w:r>
      <w:r>
        <w:t>(SCC</w:t>
      </w:r>
      <w:r>
        <w:rPr>
          <w:spacing w:val="-12"/>
        </w:rPr>
        <w:t xml:space="preserve"> </w:t>
      </w:r>
      <w:r>
        <w:t>pp.</w:t>
      </w:r>
      <w:r>
        <w:rPr>
          <w:spacing w:val="-14"/>
        </w:rPr>
        <w:t xml:space="preserve"> </w:t>
      </w:r>
      <w:r>
        <w:t>728-29,</w:t>
      </w:r>
      <w:r>
        <w:rPr>
          <w:spacing w:val="-13"/>
        </w:rPr>
        <w:t xml:space="preserve"> </w:t>
      </w:r>
      <w:r>
        <w:t>para</w:t>
      </w:r>
      <w:r>
        <w:rPr>
          <w:spacing w:val="-12"/>
        </w:rPr>
        <w:t xml:space="preserve"> </w:t>
      </w:r>
      <w:r>
        <w:t>255)</w:t>
      </w:r>
    </w:p>
    <w:p w:rsidR="004021A5" w:rsidRDefault="004021A5">
      <w:pPr>
        <w:pStyle w:val="BodyText"/>
        <w:spacing w:before="5"/>
        <w:jc w:val="left"/>
        <w:rPr>
          <w:sz w:val="24"/>
        </w:rPr>
      </w:pPr>
    </w:p>
    <w:p w:rsidR="004021A5" w:rsidRDefault="00550086">
      <w:pPr>
        <w:pStyle w:val="BodyText"/>
        <w:spacing w:before="1"/>
        <w:ind w:left="2343" w:right="1464"/>
        <w:rPr>
          <w:i/>
        </w:rPr>
      </w:pPr>
      <w:r>
        <w:t>“</w:t>
      </w:r>
      <w:r>
        <w:rPr>
          <w:i/>
        </w:rPr>
        <w:t>255</w:t>
      </w:r>
      <w:r>
        <w:t>. It is thus clear that the doctrine of reading down or of recasting the statute can be applied in limited situations. It is essentially used, firstly, for saving a statu</w:t>
      </w:r>
      <w:r>
        <w:t>te from being struck down on account of its unconstitutionality. It is an extension of the principle that when two interpretations are possible—one rendering it constitutional and the other making it unconstitutional, the former should be</w:t>
      </w:r>
      <w:r>
        <w:rPr>
          <w:spacing w:val="-46"/>
        </w:rPr>
        <w:t xml:space="preserve"> </w:t>
      </w:r>
      <w:r>
        <w:t>preferred. The un</w:t>
      </w:r>
      <w:r>
        <w:t>constitutionality may spring from either the incompetence of the legislature to enact the statute or from its violation of any of the provisions of the Constitution. The second situation which summons its aid is where the provisions of the statute are vagu</w:t>
      </w:r>
      <w:r>
        <w:t>e and ambiguous and it is possible to gather the intentions</w:t>
      </w:r>
      <w:r>
        <w:rPr>
          <w:spacing w:val="-14"/>
        </w:rPr>
        <w:t xml:space="preserve"> </w:t>
      </w:r>
      <w:r>
        <w:t>of</w:t>
      </w:r>
      <w:r>
        <w:rPr>
          <w:spacing w:val="-15"/>
        </w:rPr>
        <w:t xml:space="preserve"> </w:t>
      </w:r>
      <w:r>
        <w:t>the</w:t>
      </w:r>
      <w:r>
        <w:rPr>
          <w:spacing w:val="-16"/>
        </w:rPr>
        <w:t xml:space="preserve"> </w:t>
      </w:r>
      <w:r>
        <w:t>legislature</w:t>
      </w:r>
      <w:r>
        <w:rPr>
          <w:spacing w:val="-16"/>
        </w:rPr>
        <w:t xml:space="preserve"> </w:t>
      </w:r>
      <w:r>
        <w:t>from</w:t>
      </w:r>
      <w:r>
        <w:rPr>
          <w:spacing w:val="-12"/>
        </w:rPr>
        <w:t xml:space="preserve"> </w:t>
      </w:r>
      <w:r>
        <w:t>the</w:t>
      </w:r>
      <w:r>
        <w:rPr>
          <w:spacing w:val="-14"/>
        </w:rPr>
        <w:t xml:space="preserve"> </w:t>
      </w:r>
      <w:r>
        <w:t>object</w:t>
      </w:r>
      <w:r>
        <w:rPr>
          <w:spacing w:val="-16"/>
        </w:rPr>
        <w:t xml:space="preserve"> </w:t>
      </w:r>
      <w:r>
        <w:t>of</w:t>
      </w:r>
      <w:r>
        <w:rPr>
          <w:spacing w:val="-15"/>
        </w:rPr>
        <w:t xml:space="preserve"> </w:t>
      </w:r>
      <w:r>
        <w:t>the statute,</w:t>
      </w:r>
      <w:r>
        <w:rPr>
          <w:spacing w:val="-18"/>
        </w:rPr>
        <w:t xml:space="preserve"> </w:t>
      </w:r>
      <w:r>
        <w:t>the</w:t>
      </w:r>
      <w:r>
        <w:rPr>
          <w:spacing w:val="-18"/>
        </w:rPr>
        <w:t xml:space="preserve"> </w:t>
      </w:r>
      <w:r>
        <w:t>context</w:t>
      </w:r>
      <w:r>
        <w:rPr>
          <w:spacing w:val="-17"/>
        </w:rPr>
        <w:t xml:space="preserve"> </w:t>
      </w:r>
      <w:r>
        <w:t>in</w:t>
      </w:r>
      <w:r>
        <w:rPr>
          <w:spacing w:val="-15"/>
        </w:rPr>
        <w:t xml:space="preserve"> </w:t>
      </w:r>
      <w:r>
        <w:t>which</w:t>
      </w:r>
      <w:r>
        <w:rPr>
          <w:spacing w:val="-19"/>
        </w:rPr>
        <w:t xml:space="preserve"> </w:t>
      </w:r>
      <w:r>
        <w:t>the</w:t>
      </w:r>
      <w:r>
        <w:rPr>
          <w:spacing w:val="-16"/>
        </w:rPr>
        <w:t xml:space="preserve"> </w:t>
      </w:r>
      <w:r>
        <w:t>provision</w:t>
      </w:r>
      <w:r>
        <w:rPr>
          <w:spacing w:val="-13"/>
        </w:rPr>
        <w:t xml:space="preserve"> </w:t>
      </w:r>
      <w:r>
        <w:t xml:space="preserve">occurs and the purpose for which it is made. </w:t>
      </w:r>
      <w:r>
        <w:rPr>
          <w:i/>
        </w:rPr>
        <w:t xml:space="preserve">However, when  the  provision  is  cast  in  a  definite </w:t>
      </w:r>
      <w:r>
        <w:rPr>
          <w:i/>
          <w:spacing w:val="33"/>
        </w:rPr>
        <w:t xml:space="preserve"> </w:t>
      </w:r>
      <w:r>
        <w:rPr>
          <w:i/>
        </w:rPr>
        <w:t>and</w:t>
      </w:r>
    </w:p>
    <w:p w:rsidR="004021A5" w:rsidRDefault="004021A5">
      <w:pPr>
        <w:sectPr w:rsidR="004021A5">
          <w:pgSz w:w="11910" w:h="16840"/>
          <w:pgMar w:top="1340" w:right="1220" w:bottom="1200" w:left="940" w:header="0" w:footer="1000" w:gutter="0"/>
          <w:cols w:space="720"/>
        </w:sectPr>
      </w:pPr>
    </w:p>
    <w:p w:rsidR="004021A5" w:rsidRDefault="00550086">
      <w:pPr>
        <w:spacing w:before="81"/>
        <w:ind w:left="2343" w:right="1467"/>
        <w:jc w:val="both"/>
        <w:rPr>
          <w:sz w:val="28"/>
        </w:rPr>
      </w:pPr>
      <w:r>
        <w:rPr>
          <w:i/>
          <w:sz w:val="28"/>
        </w:rPr>
        <w:t>unambiguous</w:t>
      </w:r>
      <w:r>
        <w:rPr>
          <w:i/>
          <w:spacing w:val="-12"/>
          <w:sz w:val="28"/>
        </w:rPr>
        <w:t xml:space="preserve"> </w:t>
      </w:r>
      <w:r>
        <w:rPr>
          <w:i/>
          <w:sz w:val="28"/>
        </w:rPr>
        <w:t>language</w:t>
      </w:r>
      <w:r>
        <w:rPr>
          <w:i/>
          <w:spacing w:val="-11"/>
          <w:sz w:val="28"/>
        </w:rPr>
        <w:t xml:space="preserve"> </w:t>
      </w:r>
      <w:r>
        <w:rPr>
          <w:i/>
          <w:sz w:val="28"/>
        </w:rPr>
        <w:t>and</w:t>
      </w:r>
      <w:r>
        <w:rPr>
          <w:i/>
          <w:spacing w:val="-12"/>
          <w:sz w:val="28"/>
        </w:rPr>
        <w:t xml:space="preserve"> </w:t>
      </w:r>
      <w:r>
        <w:rPr>
          <w:i/>
          <w:sz w:val="28"/>
        </w:rPr>
        <w:t>its</w:t>
      </w:r>
      <w:r>
        <w:rPr>
          <w:i/>
          <w:spacing w:val="-12"/>
          <w:sz w:val="28"/>
        </w:rPr>
        <w:t xml:space="preserve"> </w:t>
      </w:r>
      <w:r>
        <w:rPr>
          <w:i/>
          <w:sz w:val="28"/>
        </w:rPr>
        <w:t>intention</w:t>
      </w:r>
      <w:r>
        <w:rPr>
          <w:i/>
          <w:spacing w:val="-11"/>
          <w:sz w:val="28"/>
        </w:rPr>
        <w:t xml:space="preserve"> </w:t>
      </w:r>
      <w:r>
        <w:rPr>
          <w:i/>
          <w:sz w:val="28"/>
        </w:rPr>
        <w:t>is</w:t>
      </w:r>
      <w:r>
        <w:rPr>
          <w:i/>
          <w:spacing w:val="-12"/>
          <w:sz w:val="28"/>
        </w:rPr>
        <w:t xml:space="preserve"> </w:t>
      </w:r>
      <w:r>
        <w:rPr>
          <w:i/>
          <w:sz w:val="28"/>
        </w:rPr>
        <w:t>clear, it is not permissible either to mend or bend it even if such recasting is in accord with good reason and conscience</w:t>
      </w:r>
      <w:r>
        <w:rPr>
          <w:sz w:val="28"/>
        </w:rPr>
        <w:t>. In such circumstances, it is not possible for the court to remake the statute.</w:t>
      </w:r>
      <w:r>
        <w:rPr>
          <w:spacing w:val="-19"/>
          <w:sz w:val="28"/>
        </w:rPr>
        <w:t xml:space="preserve"> </w:t>
      </w:r>
      <w:r>
        <w:rPr>
          <w:sz w:val="28"/>
        </w:rPr>
        <w:t>Its</w:t>
      </w:r>
      <w:r>
        <w:rPr>
          <w:spacing w:val="-16"/>
          <w:sz w:val="28"/>
        </w:rPr>
        <w:t xml:space="preserve"> </w:t>
      </w:r>
      <w:r>
        <w:rPr>
          <w:sz w:val="28"/>
        </w:rPr>
        <w:t>only</w:t>
      </w:r>
      <w:r>
        <w:rPr>
          <w:spacing w:val="-17"/>
          <w:sz w:val="28"/>
        </w:rPr>
        <w:t xml:space="preserve"> </w:t>
      </w:r>
      <w:r>
        <w:rPr>
          <w:sz w:val="28"/>
        </w:rPr>
        <w:t>duty</w:t>
      </w:r>
      <w:r>
        <w:rPr>
          <w:spacing w:val="-16"/>
          <w:sz w:val="28"/>
        </w:rPr>
        <w:t xml:space="preserve"> </w:t>
      </w:r>
      <w:r>
        <w:rPr>
          <w:sz w:val="28"/>
        </w:rPr>
        <w:t>is</w:t>
      </w:r>
      <w:r>
        <w:rPr>
          <w:spacing w:val="-17"/>
          <w:sz w:val="28"/>
        </w:rPr>
        <w:t xml:space="preserve"> </w:t>
      </w:r>
      <w:r>
        <w:rPr>
          <w:sz w:val="28"/>
        </w:rPr>
        <w:t>to</w:t>
      </w:r>
      <w:r>
        <w:rPr>
          <w:spacing w:val="-19"/>
          <w:sz w:val="28"/>
        </w:rPr>
        <w:t xml:space="preserve"> </w:t>
      </w:r>
      <w:r>
        <w:rPr>
          <w:sz w:val="28"/>
        </w:rPr>
        <w:t>strike</w:t>
      </w:r>
      <w:r>
        <w:rPr>
          <w:spacing w:val="-18"/>
          <w:sz w:val="28"/>
        </w:rPr>
        <w:t xml:space="preserve"> </w:t>
      </w:r>
      <w:r>
        <w:rPr>
          <w:sz w:val="28"/>
        </w:rPr>
        <w:t>it</w:t>
      </w:r>
      <w:r>
        <w:rPr>
          <w:spacing w:val="-18"/>
          <w:sz w:val="28"/>
        </w:rPr>
        <w:t xml:space="preserve"> </w:t>
      </w:r>
      <w:r>
        <w:rPr>
          <w:sz w:val="28"/>
        </w:rPr>
        <w:t>down</w:t>
      </w:r>
      <w:r>
        <w:rPr>
          <w:spacing w:val="-20"/>
          <w:sz w:val="28"/>
        </w:rPr>
        <w:t xml:space="preserve"> </w:t>
      </w:r>
      <w:r>
        <w:rPr>
          <w:sz w:val="28"/>
        </w:rPr>
        <w:t>and</w:t>
      </w:r>
      <w:r>
        <w:rPr>
          <w:spacing w:val="-15"/>
          <w:sz w:val="28"/>
        </w:rPr>
        <w:t xml:space="preserve"> </w:t>
      </w:r>
      <w:r>
        <w:rPr>
          <w:sz w:val="28"/>
        </w:rPr>
        <w:t>leave it to the legislature if it so desires, to amend it. What is further, if the remaking of the statute by the courts is to lead to i</w:t>
      </w:r>
      <w:r>
        <w:rPr>
          <w:sz w:val="28"/>
        </w:rPr>
        <w:t>ts distortion that course is to be scrupulously avoided. One of the situations further where the doctrine can never be called into play is where the statute requires extensive additions and deletions. Not only it is no part of the court's duty to undertake</w:t>
      </w:r>
      <w:r>
        <w:rPr>
          <w:sz w:val="28"/>
        </w:rPr>
        <w:t xml:space="preserve"> such exercise,</w:t>
      </w:r>
      <w:r>
        <w:rPr>
          <w:spacing w:val="-21"/>
          <w:sz w:val="28"/>
        </w:rPr>
        <w:t xml:space="preserve"> </w:t>
      </w:r>
      <w:r>
        <w:rPr>
          <w:sz w:val="28"/>
        </w:rPr>
        <w:t>but</w:t>
      </w:r>
      <w:r>
        <w:rPr>
          <w:spacing w:val="-18"/>
          <w:sz w:val="28"/>
        </w:rPr>
        <w:t xml:space="preserve"> </w:t>
      </w:r>
      <w:r>
        <w:rPr>
          <w:sz w:val="28"/>
        </w:rPr>
        <w:t>it</w:t>
      </w:r>
      <w:r>
        <w:rPr>
          <w:spacing w:val="-20"/>
          <w:sz w:val="28"/>
        </w:rPr>
        <w:t xml:space="preserve"> </w:t>
      </w:r>
      <w:r>
        <w:rPr>
          <w:sz w:val="28"/>
        </w:rPr>
        <w:t>is</w:t>
      </w:r>
      <w:r>
        <w:rPr>
          <w:spacing w:val="-20"/>
          <w:sz w:val="28"/>
        </w:rPr>
        <w:t xml:space="preserve"> </w:t>
      </w:r>
      <w:r>
        <w:rPr>
          <w:sz w:val="28"/>
        </w:rPr>
        <w:t>beyond</w:t>
      </w:r>
      <w:r>
        <w:rPr>
          <w:spacing w:val="-23"/>
          <w:sz w:val="28"/>
        </w:rPr>
        <w:t xml:space="preserve"> </w:t>
      </w:r>
      <w:r>
        <w:rPr>
          <w:sz w:val="28"/>
        </w:rPr>
        <w:t>its</w:t>
      </w:r>
      <w:r>
        <w:rPr>
          <w:spacing w:val="-20"/>
          <w:sz w:val="28"/>
        </w:rPr>
        <w:t xml:space="preserve"> </w:t>
      </w:r>
      <w:r>
        <w:rPr>
          <w:sz w:val="28"/>
        </w:rPr>
        <w:t>jurisdiction</w:t>
      </w:r>
      <w:r>
        <w:rPr>
          <w:spacing w:val="-22"/>
          <w:sz w:val="28"/>
        </w:rPr>
        <w:t xml:space="preserve"> </w:t>
      </w:r>
      <w:r>
        <w:rPr>
          <w:sz w:val="28"/>
        </w:rPr>
        <w:t>to</w:t>
      </w:r>
      <w:r>
        <w:rPr>
          <w:spacing w:val="-22"/>
          <w:sz w:val="28"/>
        </w:rPr>
        <w:t xml:space="preserve"> </w:t>
      </w:r>
      <w:r>
        <w:rPr>
          <w:sz w:val="28"/>
        </w:rPr>
        <w:t>do</w:t>
      </w:r>
      <w:r>
        <w:rPr>
          <w:spacing w:val="-22"/>
          <w:sz w:val="28"/>
        </w:rPr>
        <w:t xml:space="preserve"> </w:t>
      </w:r>
      <w:r>
        <w:rPr>
          <w:sz w:val="28"/>
        </w:rPr>
        <w:t>so.”</w:t>
      </w:r>
    </w:p>
    <w:p w:rsidR="004021A5" w:rsidRDefault="004021A5">
      <w:pPr>
        <w:pStyle w:val="BodyText"/>
        <w:spacing w:before="4"/>
        <w:jc w:val="left"/>
        <w:rPr>
          <w:sz w:val="24"/>
        </w:rPr>
      </w:pPr>
    </w:p>
    <w:p w:rsidR="004021A5" w:rsidRDefault="00550086">
      <w:pPr>
        <w:pStyle w:val="BodyText"/>
        <w:ind w:left="5613"/>
      </w:pPr>
      <w:r>
        <w:t>(emphasis in</w:t>
      </w:r>
      <w:r>
        <w:rPr>
          <w:spacing w:val="-5"/>
        </w:rPr>
        <w:t xml:space="preserve"> </w:t>
      </w:r>
      <w:r>
        <w:t>original)</w:t>
      </w:r>
    </w:p>
    <w:p w:rsidR="004021A5" w:rsidRDefault="004021A5">
      <w:pPr>
        <w:pStyle w:val="BodyText"/>
        <w:spacing w:before="5"/>
        <w:jc w:val="left"/>
        <w:rPr>
          <w:sz w:val="24"/>
        </w:rPr>
      </w:pPr>
    </w:p>
    <w:p w:rsidR="004021A5" w:rsidRDefault="00550086">
      <w:pPr>
        <w:pStyle w:val="ListParagraph"/>
        <w:numPr>
          <w:ilvl w:val="0"/>
          <w:numId w:val="30"/>
        </w:numPr>
        <w:tabs>
          <w:tab w:val="left" w:pos="1778"/>
        </w:tabs>
        <w:spacing w:line="480" w:lineRule="auto"/>
        <w:ind w:left="903" w:right="756" w:firstLine="0"/>
        <w:jc w:val="both"/>
        <w:rPr>
          <w:sz w:val="28"/>
        </w:rPr>
      </w:pPr>
      <w:r>
        <w:rPr>
          <w:sz w:val="28"/>
        </w:rPr>
        <w:t>Given the fact that the Amendment Act has been held to be constitutionally valid, and considering that its language is</w:t>
      </w:r>
      <w:r>
        <w:rPr>
          <w:spacing w:val="-43"/>
          <w:sz w:val="28"/>
        </w:rPr>
        <w:t xml:space="preserve"> </w:t>
      </w:r>
      <w:r>
        <w:rPr>
          <w:sz w:val="28"/>
        </w:rPr>
        <w:t>clear and unambiguous, it is not possible to accede to the contentions of the Petitioners to read down the clear provisions of the Amendment Act in the manner suggested by</w:t>
      </w:r>
      <w:r>
        <w:rPr>
          <w:spacing w:val="-10"/>
          <w:sz w:val="28"/>
        </w:rPr>
        <w:t xml:space="preserve"> </w:t>
      </w:r>
      <w:r>
        <w:rPr>
          <w:sz w:val="28"/>
        </w:rPr>
        <w:t>them.</w:t>
      </w:r>
    </w:p>
    <w:p w:rsidR="004021A5" w:rsidRDefault="00550086">
      <w:pPr>
        <w:pStyle w:val="Heading1"/>
        <w:spacing w:before="160" w:line="240" w:lineRule="auto"/>
        <w:ind w:left="903" w:right="0"/>
        <w:jc w:val="both"/>
        <w:rPr>
          <w:u w:val="none"/>
        </w:rPr>
      </w:pPr>
      <w:r>
        <w:rPr>
          <w:u w:val="thick"/>
        </w:rPr>
        <w:t>Interpretation of Section 5(8)(f) of the Code</w:t>
      </w:r>
    </w:p>
    <w:p w:rsidR="004021A5" w:rsidRDefault="004021A5">
      <w:pPr>
        <w:pStyle w:val="BodyText"/>
        <w:jc w:val="left"/>
        <w:rPr>
          <w:b/>
          <w:sz w:val="20"/>
        </w:rPr>
      </w:pPr>
    </w:p>
    <w:p w:rsidR="004021A5" w:rsidRDefault="00550086">
      <w:pPr>
        <w:pStyle w:val="ListParagraph"/>
        <w:numPr>
          <w:ilvl w:val="0"/>
          <w:numId w:val="30"/>
        </w:numPr>
        <w:tabs>
          <w:tab w:val="left" w:pos="1778"/>
        </w:tabs>
        <w:spacing w:before="252" w:line="480" w:lineRule="auto"/>
        <w:ind w:left="903" w:right="757" w:firstLine="0"/>
        <w:jc w:val="both"/>
        <w:rPr>
          <w:sz w:val="28"/>
        </w:rPr>
      </w:pPr>
      <w:r>
        <w:rPr>
          <w:sz w:val="28"/>
        </w:rPr>
        <w:t xml:space="preserve">Section 5(8)(f) of the Code has been set out in the beginning of this judgment. What has been argued by learned counsel on behalf of the Petitioners is that Section 5(8)(f), as it originally stood, is an exhaustive provision which must be read </w:t>
      </w:r>
      <w:r>
        <w:rPr>
          <w:i/>
          <w:sz w:val="28"/>
        </w:rPr>
        <w:t>noscitur a s</w:t>
      </w:r>
      <w:r>
        <w:rPr>
          <w:i/>
          <w:sz w:val="28"/>
        </w:rPr>
        <w:t xml:space="preserve">ociis, </w:t>
      </w:r>
      <w:r>
        <w:rPr>
          <w:sz w:val="28"/>
        </w:rPr>
        <w:t>and if so read, sub-clause (f) must take colour from the other clauses of the provision, all of which show that</w:t>
      </w:r>
      <w:r>
        <w:rPr>
          <w:spacing w:val="26"/>
          <w:sz w:val="28"/>
        </w:rPr>
        <w:t xml:space="preserve"> </w:t>
      </w:r>
      <w:r>
        <w:rPr>
          <w:sz w:val="28"/>
        </w:rPr>
        <w:t>the</w:t>
      </w:r>
    </w:p>
    <w:p w:rsidR="004021A5" w:rsidRDefault="004021A5">
      <w:pPr>
        <w:spacing w:line="480" w:lineRule="auto"/>
        <w:jc w:val="both"/>
        <w:rPr>
          <w:sz w:val="28"/>
        </w:rPr>
        <w:sectPr w:rsidR="004021A5">
          <w:footerReference w:type="default" r:id="rId13"/>
          <w:pgSz w:w="11910" w:h="16840"/>
          <w:pgMar w:top="1340" w:right="1220" w:bottom="1200" w:left="940" w:header="0" w:footer="1000" w:gutter="0"/>
          <w:pgNumType w:start="150"/>
          <w:cols w:space="720"/>
        </w:sectPr>
      </w:pPr>
    </w:p>
    <w:p w:rsidR="004021A5" w:rsidRDefault="00550086">
      <w:pPr>
        <w:pStyle w:val="BodyText"/>
        <w:spacing w:before="81" w:line="480" w:lineRule="auto"/>
        <w:ind w:left="903" w:right="757"/>
      </w:pPr>
      <w:r>
        <w:rPr>
          <w:i/>
        </w:rPr>
        <w:t xml:space="preserve">sine qua non </w:t>
      </w:r>
      <w:r>
        <w:t>of a “financial debt” is a loan of money made with</w:t>
      </w:r>
      <w:r>
        <w:rPr>
          <w:spacing w:val="-29"/>
        </w:rPr>
        <w:t xml:space="preserve"> </w:t>
      </w:r>
      <w:r>
        <w:t>or without interest, which</w:t>
      </w:r>
      <w:r>
        <w:t xml:space="preserve"> must then be returned as money. This, according to the learned counsel for the Petitioners, is clear from even a cursory reading of Section 5(8). Secondly, according to learned counsel for the Petitioners, by no stretch of imagination, could an allottee u</w:t>
      </w:r>
      <w:r>
        <w:t>nder a real estate project fall within Section 5(8)(f),</w:t>
      </w:r>
      <w:r>
        <w:rPr>
          <w:spacing w:val="-14"/>
        </w:rPr>
        <w:t xml:space="preserve"> </w:t>
      </w:r>
      <w:r>
        <w:t>as</w:t>
      </w:r>
      <w:r>
        <w:rPr>
          <w:spacing w:val="-16"/>
        </w:rPr>
        <w:t xml:space="preserve"> </w:t>
      </w:r>
      <w:r>
        <w:t>it</w:t>
      </w:r>
      <w:r>
        <w:rPr>
          <w:spacing w:val="-16"/>
        </w:rPr>
        <w:t xml:space="preserve"> </w:t>
      </w:r>
      <w:r>
        <w:t>originally</w:t>
      </w:r>
      <w:r>
        <w:rPr>
          <w:spacing w:val="-16"/>
        </w:rPr>
        <w:t xml:space="preserve"> </w:t>
      </w:r>
      <w:r>
        <w:t>stood</w:t>
      </w:r>
      <w:r>
        <w:rPr>
          <w:spacing w:val="-15"/>
        </w:rPr>
        <w:t xml:space="preserve"> </w:t>
      </w:r>
      <w:r>
        <w:t>and</w:t>
      </w:r>
      <w:r>
        <w:rPr>
          <w:spacing w:val="-17"/>
        </w:rPr>
        <w:t xml:space="preserve"> </w:t>
      </w:r>
      <w:r>
        <w:t>the</w:t>
      </w:r>
      <w:r>
        <w:rPr>
          <w:spacing w:val="-15"/>
        </w:rPr>
        <w:t xml:space="preserve"> </w:t>
      </w:r>
      <w:r>
        <w:t>explanation</w:t>
      </w:r>
      <w:r>
        <w:rPr>
          <w:spacing w:val="-16"/>
        </w:rPr>
        <w:t xml:space="preserve"> </w:t>
      </w:r>
      <w:r>
        <w:t>must</w:t>
      </w:r>
      <w:r>
        <w:rPr>
          <w:spacing w:val="-16"/>
        </w:rPr>
        <w:t xml:space="preserve"> </w:t>
      </w:r>
      <w:r>
        <w:t>then</w:t>
      </w:r>
      <w:r>
        <w:rPr>
          <w:spacing w:val="-17"/>
        </w:rPr>
        <w:t xml:space="preserve"> </w:t>
      </w:r>
      <w:r>
        <w:t>be</w:t>
      </w:r>
      <w:r>
        <w:rPr>
          <w:spacing w:val="-15"/>
        </w:rPr>
        <w:t xml:space="preserve"> </w:t>
      </w:r>
      <w:r>
        <w:t>read prospectively</w:t>
      </w:r>
      <w:r>
        <w:rPr>
          <w:spacing w:val="-18"/>
        </w:rPr>
        <w:t xml:space="preserve"> </w:t>
      </w:r>
      <w:r>
        <w:t>i.e.</w:t>
      </w:r>
      <w:r>
        <w:rPr>
          <w:spacing w:val="-17"/>
        </w:rPr>
        <w:t xml:space="preserve"> </w:t>
      </w:r>
      <w:r>
        <w:t>only</w:t>
      </w:r>
      <w:r>
        <w:rPr>
          <w:spacing w:val="-16"/>
        </w:rPr>
        <w:t xml:space="preserve"> </w:t>
      </w:r>
      <w:r>
        <w:t>on</w:t>
      </w:r>
      <w:r>
        <w:rPr>
          <w:spacing w:val="-18"/>
        </w:rPr>
        <w:t xml:space="preserve"> </w:t>
      </w:r>
      <w:r>
        <w:t>and</w:t>
      </w:r>
      <w:r>
        <w:rPr>
          <w:spacing w:val="-22"/>
        </w:rPr>
        <w:t xml:space="preserve"> </w:t>
      </w:r>
      <w:r>
        <w:t>from</w:t>
      </w:r>
      <w:r>
        <w:rPr>
          <w:spacing w:val="-18"/>
        </w:rPr>
        <w:t xml:space="preserve"> </w:t>
      </w:r>
      <w:r>
        <w:t>the</w:t>
      </w:r>
      <w:r>
        <w:rPr>
          <w:spacing w:val="-19"/>
        </w:rPr>
        <w:t xml:space="preserve"> </w:t>
      </w:r>
      <w:r>
        <w:t>date</w:t>
      </w:r>
      <w:r>
        <w:rPr>
          <w:spacing w:val="-18"/>
        </w:rPr>
        <w:t xml:space="preserve"> </w:t>
      </w:r>
      <w:r>
        <w:t>of</w:t>
      </w:r>
      <w:r>
        <w:rPr>
          <w:spacing w:val="-18"/>
        </w:rPr>
        <w:t xml:space="preserve"> </w:t>
      </w:r>
      <w:r>
        <w:t>the</w:t>
      </w:r>
      <w:r>
        <w:rPr>
          <w:spacing w:val="-18"/>
        </w:rPr>
        <w:t xml:space="preserve"> </w:t>
      </w:r>
      <w:r>
        <w:t>Amendment</w:t>
      </w:r>
      <w:r>
        <w:rPr>
          <w:spacing w:val="-20"/>
        </w:rPr>
        <w:t xml:space="preserve"> </w:t>
      </w:r>
      <w:r>
        <w:t>Act. Several sub-arguments were made on the effect of deeming fictions generally and on the functions of an explanation to a Section. Let us address all of these</w:t>
      </w:r>
      <w:r>
        <w:rPr>
          <w:spacing w:val="-9"/>
        </w:rPr>
        <w:t xml:space="preserve"> </w:t>
      </w:r>
      <w:r>
        <w:t>arguments.</w:t>
      </w:r>
    </w:p>
    <w:p w:rsidR="004021A5" w:rsidRDefault="00550086">
      <w:pPr>
        <w:pStyle w:val="ListParagraph"/>
        <w:numPr>
          <w:ilvl w:val="0"/>
          <w:numId w:val="30"/>
        </w:numPr>
        <w:tabs>
          <w:tab w:val="left" w:pos="1778"/>
        </w:tabs>
        <w:spacing w:before="160" w:line="480" w:lineRule="auto"/>
        <w:ind w:left="903" w:right="758" w:firstLine="0"/>
        <w:jc w:val="both"/>
        <w:rPr>
          <w:sz w:val="28"/>
        </w:rPr>
      </w:pPr>
      <w:r>
        <w:rPr>
          <w:sz w:val="28"/>
        </w:rPr>
        <w:t>First and foremost, a financial debt is defined as meaning a</w:t>
      </w:r>
      <w:r>
        <w:rPr>
          <w:spacing w:val="-16"/>
          <w:sz w:val="28"/>
        </w:rPr>
        <w:t xml:space="preserve"> </w:t>
      </w:r>
      <w:r>
        <w:rPr>
          <w:sz w:val="28"/>
        </w:rPr>
        <w:t>“debt”.</w:t>
      </w:r>
      <w:r>
        <w:rPr>
          <w:spacing w:val="45"/>
          <w:sz w:val="28"/>
        </w:rPr>
        <w:t xml:space="preserve"> </w:t>
      </w:r>
      <w:r>
        <w:rPr>
          <w:sz w:val="28"/>
        </w:rPr>
        <w:t>“Debt”</w:t>
      </w:r>
      <w:r>
        <w:rPr>
          <w:spacing w:val="-16"/>
          <w:sz w:val="28"/>
        </w:rPr>
        <w:t xml:space="preserve"> </w:t>
      </w:r>
      <w:r>
        <w:rPr>
          <w:sz w:val="28"/>
        </w:rPr>
        <w:t>is</w:t>
      </w:r>
      <w:r>
        <w:rPr>
          <w:spacing w:val="-18"/>
          <w:sz w:val="28"/>
        </w:rPr>
        <w:t xml:space="preserve"> </w:t>
      </w:r>
      <w:r>
        <w:rPr>
          <w:sz w:val="28"/>
        </w:rPr>
        <w:t>defined</w:t>
      </w:r>
      <w:r>
        <w:rPr>
          <w:spacing w:val="-17"/>
          <w:sz w:val="28"/>
        </w:rPr>
        <w:t xml:space="preserve"> </w:t>
      </w:r>
      <w:r>
        <w:rPr>
          <w:sz w:val="28"/>
        </w:rPr>
        <w:t>by</w:t>
      </w:r>
      <w:r>
        <w:rPr>
          <w:spacing w:val="-17"/>
          <w:sz w:val="28"/>
        </w:rPr>
        <w:t xml:space="preserve"> </w:t>
      </w:r>
      <w:r>
        <w:rPr>
          <w:sz w:val="28"/>
        </w:rPr>
        <w:t>Section</w:t>
      </w:r>
      <w:r>
        <w:rPr>
          <w:spacing w:val="-16"/>
          <w:sz w:val="28"/>
        </w:rPr>
        <w:t xml:space="preserve"> </w:t>
      </w:r>
      <w:r>
        <w:rPr>
          <w:sz w:val="28"/>
        </w:rPr>
        <w:t>3(11)</w:t>
      </w:r>
      <w:r>
        <w:rPr>
          <w:spacing w:val="-15"/>
          <w:sz w:val="28"/>
        </w:rPr>
        <w:t xml:space="preserve"> </w:t>
      </w:r>
      <w:r>
        <w:rPr>
          <w:sz w:val="28"/>
        </w:rPr>
        <w:t>of</w:t>
      </w:r>
      <w:r>
        <w:rPr>
          <w:spacing w:val="-19"/>
          <w:sz w:val="28"/>
        </w:rPr>
        <w:t xml:space="preserve"> </w:t>
      </w:r>
      <w:r>
        <w:rPr>
          <w:sz w:val="28"/>
        </w:rPr>
        <w:t>the</w:t>
      </w:r>
      <w:r>
        <w:rPr>
          <w:spacing w:val="-19"/>
          <w:sz w:val="28"/>
        </w:rPr>
        <w:t xml:space="preserve"> </w:t>
      </w:r>
      <w:r>
        <w:rPr>
          <w:sz w:val="28"/>
        </w:rPr>
        <w:t>Code</w:t>
      </w:r>
      <w:r>
        <w:rPr>
          <w:spacing w:val="-17"/>
          <w:sz w:val="28"/>
        </w:rPr>
        <w:t xml:space="preserve"> </w:t>
      </w:r>
      <w:r>
        <w:rPr>
          <w:sz w:val="28"/>
        </w:rPr>
        <w:t>as</w:t>
      </w:r>
      <w:r>
        <w:rPr>
          <w:spacing w:val="-16"/>
          <w:sz w:val="28"/>
        </w:rPr>
        <w:t xml:space="preserve"> </w:t>
      </w:r>
      <w:r>
        <w:rPr>
          <w:sz w:val="28"/>
        </w:rPr>
        <w:t>follows:</w:t>
      </w:r>
    </w:p>
    <w:p w:rsidR="004021A5" w:rsidRDefault="004021A5">
      <w:pPr>
        <w:pStyle w:val="BodyText"/>
        <w:spacing w:before="4"/>
        <w:jc w:val="left"/>
        <w:rPr>
          <w:sz w:val="24"/>
        </w:rPr>
      </w:pPr>
    </w:p>
    <w:p w:rsidR="004021A5" w:rsidRDefault="00550086">
      <w:pPr>
        <w:spacing w:line="242" w:lineRule="auto"/>
        <w:ind w:left="2343" w:right="1470"/>
        <w:jc w:val="both"/>
        <w:rPr>
          <w:sz w:val="28"/>
        </w:rPr>
      </w:pPr>
      <w:r>
        <w:rPr>
          <w:sz w:val="28"/>
        </w:rPr>
        <w:t>“</w:t>
      </w:r>
      <w:r>
        <w:rPr>
          <w:b/>
          <w:sz w:val="28"/>
        </w:rPr>
        <w:t>3.</w:t>
      </w:r>
      <w:r>
        <w:rPr>
          <w:b/>
          <w:spacing w:val="-15"/>
          <w:sz w:val="28"/>
        </w:rPr>
        <w:t xml:space="preserve"> </w:t>
      </w:r>
      <w:r>
        <w:rPr>
          <w:b/>
          <w:sz w:val="28"/>
        </w:rPr>
        <w:t>Definitions.-</w:t>
      </w:r>
      <w:r>
        <w:rPr>
          <w:b/>
          <w:spacing w:val="-15"/>
          <w:sz w:val="28"/>
        </w:rPr>
        <w:t xml:space="preserve"> </w:t>
      </w:r>
      <w:r>
        <w:rPr>
          <w:sz w:val="28"/>
        </w:rPr>
        <w:t>In</w:t>
      </w:r>
      <w:r>
        <w:rPr>
          <w:spacing w:val="-15"/>
          <w:sz w:val="28"/>
        </w:rPr>
        <w:t xml:space="preserve"> </w:t>
      </w:r>
      <w:r>
        <w:rPr>
          <w:sz w:val="28"/>
        </w:rPr>
        <w:t>this</w:t>
      </w:r>
      <w:r>
        <w:rPr>
          <w:spacing w:val="-14"/>
          <w:sz w:val="28"/>
        </w:rPr>
        <w:t xml:space="preserve"> </w:t>
      </w:r>
      <w:r>
        <w:rPr>
          <w:sz w:val="28"/>
        </w:rPr>
        <w:t>Code,</w:t>
      </w:r>
      <w:r>
        <w:rPr>
          <w:spacing w:val="-11"/>
          <w:sz w:val="28"/>
        </w:rPr>
        <w:t xml:space="preserve"> </w:t>
      </w:r>
      <w:r>
        <w:rPr>
          <w:sz w:val="28"/>
        </w:rPr>
        <w:t>unless</w:t>
      </w:r>
      <w:r>
        <w:rPr>
          <w:spacing w:val="-15"/>
          <w:sz w:val="28"/>
        </w:rPr>
        <w:t xml:space="preserve"> </w:t>
      </w:r>
      <w:r>
        <w:rPr>
          <w:sz w:val="28"/>
        </w:rPr>
        <w:t>the</w:t>
      </w:r>
      <w:r>
        <w:rPr>
          <w:spacing w:val="-12"/>
          <w:sz w:val="28"/>
        </w:rPr>
        <w:t xml:space="preserve"> </w:t>
      </w:r>
      <w:r>
        <w:rPr>
          <w:sz w:val="28"/>
        </w:rPr>
        <w:t>context otherwise requires,</w:t>
      </w:r>
      <w:r>
        <w:rPr>
          <w:spacing w:val="-1"/>
          <w:sz w:val="28"/>
        </w:rPr>
        <w:t xml:space="preserve"> </w:t>
      </w:r>
      <w:r>
        <w:rPr>
          <w:sz w:val="28"/>
        </w:rPr>
        <w:t>-</w:t>
      </w:r>
    </w:p>
    <w:p w:rsidR="004021A5" w:rsidRDefault="004021A5">
      <w:pPr>
        <w:pStyle w:val="BodyText"/>
        <w:spacing w:before="9"/>
        <w:jc w:val="left"/>
        <w:rPr>
          <w:sz w:val="23"/>
        </w:rPr>
      </w:pPr>
    </w:p>
    <w:p w:rsidR="004021A5" w:rsidRDefault="00550086">
      <w:pPr>
        <w:pStyle w:val="BodyText"/>
        <w:spacing w:before="1"/>
        <w:ind w:left="2343"/>
      </w:pPr>
      <w:r>
        <w:t>xxx xxx xxx</w:t>
      </w:r>
    </w:p>
    <w:p w:rsidR="004021A5" w:rsidRDefault="004021A5">
      <w:pPr>
        <w:pStyle w:val="BodyText"/>
        <w:spacing w:before="4"/>
        <w:jc w:val="left"/>
        <w:rPr>
          <w:sz w:val="24"/>
        </w:rPr>
      </w:pPr>
    </w:p>
    <w:p w:rsidR="004021A5" w:rsidRDefault="00550086">
      <w:pPr>
        <w:pStyle w:val="ListParagraph"/>
        <w:numPr>
          <w:ilvl w:val="0"/>
          <w:numId w:val="6"/>
        </w:numPr>
        <w:tabs>
          <w:tab w:val="left" w:pos="3017"/>
        </w:tabs>
        <w:ind w:right="1470" w:firstLine="0"/>
        <w:jc w:val="both"/>
        <w:rPr>
          <w:sz w:val="28"/>
        </w:rPr>
      </w:pPr>
      <w:r>
        <w:rPr>
          <w:sz w:val="28"/>
        </w:rPr>
        <w:t>“debt” means a liability or obligation in respect of a claim which is due from any person and includes a financial debt and operational debt;</w:t>
      </w:r>
    </w:p>
    <w:p w:rsidR="004021A5" w:rsidRDefault="004021A5">
      <w:pPr>
        <w:pStyle w:val="BodyText"/>
        <w:spacing w:before="3"/>
        <w:jc w:val="left"/>
        <w:rPr>
          <w:sz w:val="24"/>
        </w:rPr>
      </w:pPr>
    </w:p>
    <w:p w:rsidR="004021A5" w:rsidRDefault="00550086">
      <w:pPr>
        <w:pStyle w:val="BodyText"/>
        <w:spacing w:line="482" w:lineRule="auto"/>
        <w:ind w:left="903"/>
        <w:jc w:val="left"/>
      </w:pPr>
      <w:r>
        <w:t>This</w:t>
      </w:r>
      <w:r>
        <w:rPr>
          <w:spacing w:val="-15"/>
        </w:rPr>
        <w:t xml:space="preserve"> </w:t>
      </w:r>
      <w:r>
        <w:t>definition</w:t>
      </w:r>
      <w:r>
        <w:rPr>
          <w:spacing w:val="-17"/>
        </w:rPr>
        <w:t xml:space="preserve"> </w:t>
      </w:r>
      <w:r>
        <w:t>in</w:t>
      </w:r>
      <w:r>
        <w:rPr>
          <w:spacing w:val="-17"/>
        </w:rPr>
        <w:t xml:space="preserve"> </w:t>
      </w:r>
      <w:r>
        <w:t>turn</w:t>
      </w:r>
      <w:r>
        <w:rPr>
          <w:spacing w:val="-17"/>
        </w:rPr>
        <w:t xml:space="preserve"> </w:t>
      </w:r>
      <w:r>
        <w:t>takes</w:t>
      </w:r>
      <w:r>
        <w:rPr>
          <w:spacing w:val="-16"/>
        </w:rPr>
        <w:t xml:space="preserve"> </w:t>
      </w:r>
      <w:r>
        <w:t>us</w:t>
      </w:r>
      <w:r>
        <w:rPr>
          <w:spacing w:val="-18"/>
        </w:rPr>
        <w:t xml:space="preserve"> </w:t>
      </w:r>
      <w:r>
        <w:t>to</w:t>
      </w:r>
      <w:r>
        <w:rPr>
          <w:spacing w:val="-17"/>
        </w:rPr>
        <w:t xml:space="preserve"> </w:t>
      </w:r>
      <w:r>
        <w:t>the</w:t>
      </w:r>
      <w:r>
        <w:rPr>
          <w:spacing w:val="-16"/>
        </w:rPr>
        <w:t xml:space="preserve"> </w:t>
      </w:r>
      <w:r>
        <w:t>definition</w:t>
      </w:r>
      <w:r>
        <w:rPr>
          <w:spacing w:val="-17"/>
        </w:rPr>
        <w:t xml:space="preserve"> </w:t>
      </w:r>
      <w:r>
        <w:t>of</w:t>
      </w:r>
      <w:r>
        <w:rPr>
          <w:spacing w:val="-15"/>
        </w:rPr>
        <w:t xml:space="preserve"> </w:t>
      </w:r>
      <w:r>
        <w:t>“claim”</w:t>
      </w:r>
      <w:r>
        <w:rPr>
          <w:spacing w:val="-16"/>
        </w:rPr>
        <w:t xml:space="preserve"> </w:t>
      </w:r>
      <w:r>
        <w:t>in</w:t>
      </w:r>
      <w:r>
        <w:rPr>
          <w:spacing w:val="-19"/>
        </w:rPr>
        <w:t xml:space="preserve"> </w:t>
      </w:r>
      <w:r>
        <w:t>Section</w:t>
      </w:r>
      <w:r>
        <w:rPr>
          <w:spacing w:val="-17"/>
        </w:rPr>
        <w:t xml:space="preserve"> </w:t>
      </w:r>
      <w:r>
        <w:t>3(6) and “default” in Section 3(12) of t</w:t>
      </w:r>
      <w:r>
        <w:t>he Code which read as</w:t>
      </w:r>
      <w:r>
        <w:rPr>
          <w:spacing w:val="-18"/>
        </w:rPr>
        <w:t xml:space="preserve"> </w:t>
      </w:r>
      <w:r>
        <w:t>follows:</w:t>
      </w:r>
    </w:p>
    <w:p w:rsidR="004021A5" w:rsidRDefault="004021A5">
      <w:pPr>
        <w:pStyle w:val="BodyText"/>
        <w:jc w:val="left"/>
        <w:rPr>
          <w:sz w:val="24"/>
        </w:rPr>
      </w:pPr>
    </w:p>
    <w:p w:rsidR="004021A5" w:rsidRDefault="00550086">
      <w:pPr>
        <w:pStyle w:val="BodyText"/>
        <w:ind w:left="2343"/>
      </w:pPr>
      <w:r>
        <w:t>“(6) “claim” means-</w:t>
      </w:r>
    </w:p>
    <w:p w:rsidR="004021A5" w:rsidRDefault="004021A5">
      <w:pPr>
        <w:sectPr w:rsidR="004021A5">
          <w:pgSz w:w="11910" w:h="16840"/>
          <w:pgMar w:top="1340" w:right="1220" w:bottom="1200" w:left="940" w:header="0" w:footer="1000" w:gutter="0"/>
          <w:cols w:space="720"/>
        </w:sectPr>
      </w:pPr>
    </w:p>
    <w:p w:rsidR="004021A5" w:rsidRDefault="00550086">
      <w:pPr>
        <w:pStyle w:val="ListParagraph"/>
        <w:numPr>
          <w:ilvl w:val="0"/>
          <w:numId w:val="5"/>
        </w:numPr>
        <w:tabs>
          <w:tab w:val="left" w:pos="2769"/>
        </w:tabs>
        <w:spacing w:before="81"/>
        <w:ind w:firstLine="0"/>
        <w:jc w:val="both"/>
        <w:rPr>
          <w:sz w:val="28"/>
        </w:rPr>
      </w:pPr>
      <w:r>
        <w:rPr>
          <w:sz w:val="28"/>
        </w:rPr>
        <w:t xml:space="preserve">a right to payment, whether or not such right is reduced to judgment, fixed, disputed, undisputed, legal, equitable, secured </w:t>
      </w:r>
      <w:r>
        <w:rPr>
          <w:spacing w:val="-6"/>
          <w:sz w:val="28"/>
        </w:rPr>
        <w:t xml:space="preserve">or </w:t>
      </w:r>
      <w:r>
        <w:rPr>
          <w:sz w:val="28"/>
        </w:rPr>
        <w:t>unsecured;</w:t>
      </w:r>
    </w:p>
    <w:p w:rsidR="004021A5" w:rsidRDefault="004021A5">
      <w:pPr>
        <w:pStyle w:val="BodyText"/>
        <w:spacing w:before="3"/>
        <w:jc w:val="left"/>
        <w:rPr>
          <w:sz w:val="24"/>
        </w:rPr>
      </w:pPr>
    </w:p>
    <w:p w:rsidR="004021A5" w:rsidRDefault="00550086">
      <w:pPr>
        <w:pStyle w:val="ListParagraph"/>
        <w:numPr>
          <w:ilvl w:val="0"/>
          <w:numId w:val="5"/>
        </w:numPr>
        <w:tabs>
          <w:tab w:val="left" w:pos="2781"/>
        </w:tabs>
        <w:ind w:right="1465" w:firstLine="0"/>
        <w:jc w:val="both"/>
        <w:rPr>
          <w:sz w:val="28"/>
        </w:rPr>
      </w:pPr>
      <w:r>
        <w:rPr>
          <w:sz w:val="28"/>
        </w:rPr>
        <w:t>right to remedy for breach of contract under any</w:t>
      </w:r>
      <w:r>
        <w:rPr>
          <w:spacing w:val="-17"/>
          <w:sz w:val="28"/>
        </w:rPr>
        <w:t xml:space="preserve"> </w:t>
      </w:r>
      <w:r>
        <w:rPr>
          <w:sz w:val="28"/>
        </w:rPr>
        <w:t>law</w:t>
      </w:r>
      <w:r>
        <w:rPr>
          <w:spacing w:val="-16"/>
          <w:sz w:val="28"/>
        </w:rPr>
        <w:t xml:space="preserve"> </w:t>
      </w:r>
      <w:r>
        <w:rPr>
          <w:sz w:val="28"/>
        </w:rPr>
        <w:t>for</w:t>
      </w:r>
      <w:r>
        <w:rPr>
          <w:spacing w:val="-17"/>
          <w:sz w:val="28"/>
        </w:rPr>
        <w:t xml:space="preserve"> </w:t>
      </w:r>
      <w:r>
        <w:rPr>
          <w:sz w:val="28"/>
        </w:rPr>
        <w:t>the</w:t>
      </w:r>
      <w:r>
        <w:rPr>
          <w:spacing w:val="-17"/>
          <w:sz w:val="28"/>
        </w:rPr>
        <w:t xml:space="preserve"> </w:t>
      </w:r>
      <w:r>
        <w:rPr>
          <w:sz w:val="28"/>
        </w:rPr>
        <w:t>time</w:t>
      </w:r>
      <w:r>
        <w:rPr>
          <w:spacing w:val="-19"/>
          <w:sz w:val="28"/>
        </w:rPr>
        <w:t xml:space="preserve"> </w:t>
      </w:r>
      <w:r>
        <w:rPr>
          <w:sz w:val="28"/>
        </w:rPr>
        <w:t>being</w:t>
      </w:r>
      <w:r>
        <w:rPr>
          <w:spacing w:val="-17"/>
          <w:sz w:val="28"/>
        </w:rPr>
        <w:t xml:space="preserve"> </w:t>
      </w:r>
      <w:r>
        <w:rPr>
          <w:sz w:val="28"/>
        </w:rPr>
        <w:t>in</w:t>
      </w:r>
      <w:r>
        <w:rPr>
          <w:spacing w:val="-17"/>
          <w:sz w:val="28"/>
        </w:rPr>
        <w:t xml:space="preserve"> </w:t>
      </w:r>
      <w:r>
        <w:rPr>
          <w:sz w:val="28"/>
        </w:rPr>
        <w:t>force,</w:t>
      </w:r>
      <w:r>
        <w:rPr>
          <w:spacing w:val="-16"/>
          <w:sz w:val="28"/>
        </w:rPr>
        <w:t xml:space="preserve"> </w:t>
      </w:r>
      <w:r>
        <w:rPr>
          <w:sz w:val="28"/>
        </w:rPr>
        <w:t>if</w:t>
      </w:r>
      <w:r>
        <w:rPr>
          <w:spacing w:val="-16"/>
          <w:sz w:val="28"/>
        </w:rPr>
        <w:t xml:space="preserve"> </w:t>
      </w:r>
      <w:r>
        <w:rPr>
          <w:sz w:val="28"/>
        </w:rPr>
        <w:t>such</w:t>
      </w:r>
      <w:r>
        <w:rPr>
          <w:spacing w:val="-15"/>
          <w:sz w:val="28"/>
        </w:rPr>
        <w:t xml:space="preserve"> </w:t>
      </w:r>
      <w:r>
        <w:rPr>
          <w:sz w:val="28"/>
        </w:rPr>
        <w:t>breach gives rise to a right to payment, whether or not such right is reduced to judgment, fixed, matured, unmatured, disputed, undisputed, secured or</w:t>
      </w:r>
      <w:r>
        <w:rPr>
          <w:spacing w:val="-2"/>
          <w:sz w:val="28"/>
        </w:rPr>
        <w:t xml:space="preserve"> </w:t>
      </w:r>
      <w:r>
        <w:rPr>
          <w:sz w:val="28"/>
        </w:rPr>
        <w:t>unsecured;</w:t>
      </w:r>
    </w:p>
    <w:p w:rsidR="004021A5" w:rsidRDefault="004021A5">
      <w:pPr>
        <w:pStyle w:val="BodyText"/>
        <w:spacing w:before="5"/>
        <w:jc w:val="left"/>
        <w:rPr>
          <w:sz w:val="24"/>
        </w:rPr>
      </w:pPr>
    </w:p>
    <w:p w:rsidR="004021A5" w:rsidRDefault="00550086">
      <w:pPr>
        <w:pStyle w:val="BodyText"/>
        <w:spacing w:before="1"/>
        <w:ind w:left="2343"/>
        <w:jc w:val="left"/>
      </w:pPr>
      <w:r>
        <w:t>xxx</w:t>
      </w:r>
      <w:r>
        <w:t xml:space="preserve"> xxx</w:t>
      </w:r>
      <w:r>
        <w:rPr>
          <w:spacing w:val="-7"/>
        </w:rPr>
        <w:t xml:space="preserve"> </w:t>
      </w:r>
      <w:r>
        <w:t>xxx</w:t>
      </w:r>
    </w:p>
    <w:p w:rsidR="004021A5" w:rsidRDefault="004021A5">
      <w:pPr>
        <w:pStyle w:val="BodyText"/>
        <w:spacing w:before="4"/>
        <w:jc w:val="left"/>
        <w:rPr>
          <w:sz w:val="24"/>
        </w:rPr>
      </w:pPr>
    </w:p>
    <w:p w:rsidR="004021A5" w:rsidRDefault="00550086">
      <w:pPr>
        <w:pStyle w:val="ListParagraph"/>
        <w:numPr>
          <w:ilvl w:val="0"/>
          <w:numId w:val="6"/>
        </w:numPr>
        <w:tabs>
          <w:tab w:val="left" w:pos="2925"/>
        </w:tabs>
        <w:ind w:right="1466" w:firstLine="0"/>
        <w:jc w:val="both"/>
        <w:rPr>
          <w:sz w:val="28"/>
        </w:rPr>
      </w:pPr>
      <w:r>
        <w:rPr>
          <w:sz w:val="28"/>
        </w:rPr>
        <w:t>“default” means non-payment of debt when whole</w:t>
      </w:r>
      <w:r>
        <w:rPr>
          <w:spacing w:val="-18"/>
          <w:sz w:val="28"/>
        </w:rPr>
        <w:t xml:space="preserve"> </w:t>
      </w:r>
      <w:r>
        <w:rPr>
          <w:sz w:val="28"/>
        </w:rPr>
        <w:t>or</w:t>
      </w:r>
      <w:r>
        <w:rPr>
          <w:spacing w:val="-19"/>
          <w:sz w:val="28"/>
        </w:rPr>
        <w:t xml:space="preserve"> </w:t>
      </w:r>
      <w:r>
        <w:rPr>
          <w:sz w:val="28"/>
        </w:rPr>
        <w:t>any</w:t>
      </w:r>
      <w:r>
        <w:rPr>
          <w:spacing w:val="-16"/>
          <w:sz w:val="28"/>
        </w:rPr>
        <w:t xml:space="preserve"> </w:t>
      </w:r>
      <w:r>
        <w:rPr>
          <w:sz w:val="28"/>
        </w:rPr>
        <w:t>part</w:t>
      </w:r>
      <w:r>
        <w:rPr>
          <w:spacing w:val="-17"/>
          <w:sz w:val="28"/>
        </w:rPr>
        <w:t xml:space="preserve"> </w:t>
      </w:r>
      <w:r>
        <w:rPr>
          <w:sz w:val="28"/>
        </w:rPr>
        <w:t>of</w:t>
      </w:r>
      <w:r>
        <w:rPr>
          <w:spacing w:val="-18"/>
          <w:sz w:val="28"/>
        </w:rPr>
        <w:t xml:space="preserve"> </w:t>
      </w:r>
      <w:r>
        <w:rPr>
          <w:sz w:val="28"/>
        </w:rPr>
        <w:t>the</w:t>
      </w:r>
      <w:r>
        <w:rPr>
          <w:spacing w:val="-17"/>
          <w:sz w:val="28"/>
        </w:rPr>
        <w:t xml:space="preserve"> </w:t>
      </w:r>
      <w:r>
        <w:rPr>
          <w:sz w:val="28"/>
        </w:rPr>
        <w:t>instalment</w:t>
      </w:r>
      <w:r>
        <w:rPr>
          <w:spacing w:val="-17"/>
          <w:sz w:val="28"/>
        </w:rPr>
        <w:t xml:space="preserve"> </w:t>
      </w:r>
      <w:r>
        <w:rPr>
          <w:sz w:val="28"/>
        </w:rPr>
        <w:t>of</w:t>
      </w:r>
      <w:r>
        <w:rPr>
          <w:spacing w:val="-16"/>
          <w:sz w:val="28"/>
        </w:rPr>
        <w:t xml:space="preserve"> </w:t>
      </w:r>
      <w:r>
        <w:rPr>
          <w:sz w:val="28"/>
        </w:rPr>
        <w:t>the</w:t>
      </w:r>
      <w:r>
        <w:rPr>
          <w:spacing w:val="-15"/>
          <w:sz w:val="28"/>
        </w:rPr>
        <w:t xml:space="preserve"> </w:t>
      </w:r>
      <w:r>
        <w:rPr>
          <w:sz w:val="28"/>
        </w:rPr>
        <w:t>amount of debt has become due and payable and is not paid</w:t>
      </w:r>
      <w:r>
        <w:rPr>
          <w:spacing w:val="-18"/>
          <w:sz w:val="28"/>
        </w:rPr>
        <w:t xml:space="preserve"> </w:t>
      </w:r>
      <w:r>
        <w:rPr>
          <w:sz w:val="28"/>
        </w:rPr>
        <w:t>by</w:t>
      </w:r>
      <w:r>
        <w:rPr>
          <w:spacing w:val="-18"/>
          <w:sz w:val="28"/>
        </w:rPr>
        <w:t xml:space="preserve"> </w:t>
      </w:r>
      <w:r>
        <w:rPr>
          <w:sz w:val="28"/>
        </w:rPr>
        <w:t>the</w:t>
      </w:r>
      <w:r>
        <w:rPr>
          <w:spacing w:val="-17"/>
          <w:sz w:val="28"/>
        </w:rPr>
        <w:t xml:space="preserve"> </w:t>
      </w:r>
      <w:r>
        <w:rPr>
          <w:sz w:val="28"/>
        </w:rPr>
        <w:t>debtor</w:t>
      </w:r>
      <w:r>
        <w:rPr>
          <w:spacing w:val="-19"/>
          <w:sz w:val="28"/>
        </w:rPr>
        <w:t xml:space="preserve"> </w:t>
      </w:r>
      <w:r>
        <w:rPr>
          <w:sz w:val="28"/>
        </w:rPr>
        <w:t>or</w:t>
      </w:r>
      <w:r>
        <w:rPr>
          <w:spacing w:val="-17"/>
          <w:sz w:val="28"/>
        </w:rPr>
        <w:t xml:space="preserve"> </w:t>
      </w:r>
      <w:r>
        <w:rPr>
          <w:sz w:val="28"/>
        </w:rPr>
        <w:t>the</w:t>
      </w:r>
      <w:r>
        <w:rPr>
          <w:spacing w:val="-19"/>
          <w:sz w:val="28"/>
        </w:rPr>
        <w:t xml:space="preserve"> </w:t>
      </w:r>
      <w:r>
        <w:rPr>
          <w:sz w:val="28"/>
        </w:rPr>
        <w:t>corporate</w:t>
      </w:r>
      <w:r>
        <w:rPr>
          <w:spacing w:val="-17"/>
          <w:sz w:val="28"/>
        </w:rPr>
        <w:t xml:space="preserve"> </w:t>
      </w:r>
      <w:r>
        <w:rPr>
          <w:sz w:val="28"/>
        </w:rPr>
        <w:t>debtor,</w:t>
      </w:r>
      <w:r>
        <w:rPr>
          <w:spacing w:val="-18"/>
          <w:sz w:val="28"/>
        </w:rPr>
        <w:t xml:space="preserve"> </w:t>
      </w:r>
      <w:r>
        <w:rPr>
          <w:sz w:val="28"/>
        </w:rPr>
        <w:t>as</w:t>
      </w:r>
      <w:r>
        <w:rPr>
          <w:spacing w:val="-21"/>
          <w:sz w:val="28"/>
        </w:rPr>
        <w:t xml:space="preserve"> </w:t>
      </w:r>
      <w:r>
        <w:rPr>
          <w:sz w:val="28"/>
        </w:rPr>
        <w:t>the case may</w:t>
      </w:r>
      <w:r>
        <w:rPr>
          <w:spacing w:val="-2"/>
          <w:sz w:val="28"/>
        </w:rPr>
        <w:t xml:space="preserve"> </w:t>
      </w:r>
      <w:r>
        <w:rPr>
          <w:sz w:val="28"/>
        </w:rPr>
        <w:t>be;”</w:t>
      </w:r>
    </w:p>
    <w:p w:rsidR="004021A5" w:rsidRDefault="004021A5">
      <w:pPr>
        <w:pStyle w:val="BodyText"/>
        <w:spacing w:before="3"/>
        <w:jc w:val="left"/>
        <w:rPr>
          <w:sz w:val="24"/>
        </w:rPr>
      </w:pPr>
    </w:p>
    <w:p w:rsidR="004021A5" w:rsidRDefault="00550086">
      <w:pPr>
        <w:pStyle w:val="ListParagraph"/>
        <w:numPr>
          <w:ilvl w:val="0"/>
          <w:numId w:val="30"/>
        </w:numPr>
        <w:tabs>
          <w:tab w:val="left" w:pos="1778"/>
        </w:tabs>
        <w:spacing w:line="480" w:lineRule="auto"/>
        <w:ind w:left="903" w:right="753" w:firstLine="0"/>
        <w:jc w:val="both"/>
        <w:rPr>
          <w:sz w:val="28"/>
        </w:rPr>
      </w:pPr>
      <w:r>
        <w:rPr>
          <w:sz w:val="28"/>
        </w:rPr>
        <w:t>Thus, in order to be a “debt”, there ought to be a liability</w:t>
      </w:r>
      <w:r>
        <w:rPr>
          <w:spacing w:val="-52"/>
          <w:sz w:val="28"/>
        </w:rPr>
        <w:t xml:space="preserve"> </w:t>
      </w:r>
      <w:r>
        <w:rPr>
          <w:sz w:val="28"/>
        </w:rPr>
        <w:t>or obligation in respect of a “claim” which is due from any person. “Claim”</w:t>
      </w:r>
      <w:r>
        <w:rPr>
          <w:spacing w:val="-12"/>
          <w:sz w:val="28"/>
        </w:rPr>
        <w:t xml:space="preserve"> </w:t>
      </w:r>
      <w:r>
        <w:rPr>
          <w:sz w:val="28"/>
        </w:rPr>
        <w:t>then</w:t>
      </w:r>
      <w:r>
        <w:rPr>
          <w:spacing w:val="-11"/>
          <w:sz w:val="28"/>
        </w:rPr>
        <w:t xml:space="preserve"> </w:t>
      </w:r>
      <w:r>
        <w:rPr>
          <w:sz w:val="28"/>
        </w:rPr>
        <w:t>means</w:t>
      </w:r>
      <w:r>
        <w:rPr>
          <w:spacing w:val="-10"/>
          <w:sz w:val="28"/>
        </w:rPr>
        <w:t xml:space="preserve"> </w:t>
      </w:r>
      <w:r>
        <w:rPr>
          <w:sz w:val="28"/>
        </w:rPr>
        <w:t>either</w:t>
      </w:r>
      <w:r>
        <w:rPr>
          <w:spacing w:val="-11"/>
          <w:sz w:val="28"/>
        </w:rPr>
        <w:t xml:space="preserve"> </w:t>
      </w:r>
      <w:r>
        <w:rPr>
          <w:sz w:val="28"/>
        </w:rPr>
        <w:t>a</w:t>
      </w:r>
      <w:r>
        <w:rPr>
          <w:spacing w:val="-9"/>
          <w:sz w:val="28"/>
        </w:rPr>
        <w:t xml:space="preserve"> </w:t>
      </w:r>
      <w:r>
        <w:rPr>
          <w:sz w:val="28"/>
        </w:rPr>
        <w:t>right</w:t>
      </w:r>
      <w:r>
        <w:rPr>
          <w:spacing w:val="-10"/>
          <w:sz w:val="28"/>
        </w:rPr>
        <w:t xml:space="preserve"> </w:t>
      </w:r>
      <w:r>
        <w:rPr>
          <w:sz w:val="28"/>
        </w:rPr>
        <w:t>to</w:t>
      </w:r>
      <w:r>
        <w:rPr>
          <w:spacing w:val="-9"/>
          <w:sz w:val="28"/>
        </w:rPr>
        <w:t xml:space="preserve"> </w:t>
      </w:r>
      <w:r>
        <w:rPr>
          <w:sz w:val="28"/>
        </w:rPr>
        <w:t>payment</w:t>
      </w:r>
      <w:r>
        <w:rPr>
          <w:spacing w:val="-8"/>
          <w:sz w:val="28"/>
        </w:rPr>
        <w:t xml:space="preserve"> </w:t>
      </w:r>
      <w:r>
        <w:rPr>
          <w:sz w:val="28"/>
        </w:rPr>
        <w:t>or</w:t>
      </w:r>
      <w:r>
        <w:rPr>
          <w:spacing w:val="-11"/>
          <w:sz w:val="28"/>
        </w:rPr>
        <w:t xml:space="preserve"> </w:t>
      </w:r>
      <w:r>
        <w:rPr>
          <w:sz w:val="28"/>
        </w:rPr>
        <w:t>a</w:t>
      </w:r>
      <w:r>
        <w:rPr>
          <w:spacing w:val="-10"/>
          <w:sz w:val="28"/>
        </w:rPr>
        <w:t xml:space="preserve"> </w:t>
      </w:r>
      <w:r>
        <w:rPr>
          <w:sz w:val="28"/>
        </w:rPr>
        <w:t>right</w:t>
      </w:r>
      <w:r>
        <w:rPr>
          <w:spacing w:val="-10"/>
          <w:sz w:val="28"/>
        </w:rPr>
        <w:t xml:space="preserve"> </w:t>
      </w:r>
      <w:r>
        <w:rPr>
          <w:sz w:val="28"/>
        </w:rPr>
        <w:t>to</w:t>
      </w:r>
      <w:r>
        <w:rPr>
          <w:spacing w:val="-9"/>
          <w:sz w:val="28"/>
        </w:rPr>
        <w:t xml:space="preserve"> </w:t>
      </w:r>
      <w:r>
        <w:rPr>
          <w:sz w:val="28"/>
        </w:rPr>
        <w:t>payment arising out of breach of contract, and this claim can be mad</w:t>
      </w:r>
      <w:r>
        <w:rPr>
          <w:sz w:val="28"/>
        </w:rPr>
        <w:t>e whether</w:t>
      </w:r>
      <w:r>
        <w:rPr>
          <w:spacing w:val="-17"/>
          <w:sz w:val="28"/>
        </w:rPr>
        <w:t xml:space="preserve"> </w:t>
      </w:r>
      <w:r>
        <w:rPr>
          <w:sz w:val="28"/>
        </w:rPr>
        <w:t>or</w:t>
      </w:r>
      <w:r>
        <w:rPr>
          <w:spacing w:val="-16"/>
          <w:sz w:val="28"/>
        </w:rPr>
        <w:t xml:space="preserve"> </w:t>
      </w:r>
      <w:r>
        <w:rPr>
          <w:sz w:val="28"/>
        </w:rPr>
        <w:t>not</w:t>
      </w:r>
      <w:r>
        <w:rPr>
          <w:spacing w:val="-17"/>
          <w:sz w:val="28"/>
        </w:rPr>
        <w:t xml:space="preserve"> </w:t>
      </w:r>
      <w:r>
        <w:rPr>
          <w:sz w:val="28"/>
        </w:rPr>
        <w:t>such</w:t>
      </w:r>
      <w:r>
        <w:rPr>
          <w:spacing w:val="-16"/>
          <w:sz w:val="28"/>
        </w:rPr>
        <w:t xml:space="preserve"> </w:t>
      </w:r>
      <w:r>
        <w:rPr>
          <w:sz w:val="28"/>
        </w:rPr>
        <w:t>right</w:t>
      </w:r>
      <w:r>
        <w:rPr>
          <w:spacing w:val="-17"/>
          <w:sz w:val="28"/>
        </w:rPr>
        <w:t xml:space="preserve"> </w:t>
      </w:r>
      <w:r>
        <w:rPr>
          <w:sz w:val="28"/>
        </w:rPr>
        <w:t>to</w:t>
      </w:r>
      <w:r>
        <w:rPr>
          <w:spacing w:val="-16"/>
          <w:sz w:val="28"/>
        </w:rPr>
        <w:t xml:space="preserve"> </w:t>
      </w:r>
      <w:r>
        <w:rPr>
          <w:sz w:val="28"/>
        </w:rPr>
        <w:t>payment</w:t>
      </w:r>
      <w:r>
        <w:rPr>
          <w:spacing w:val="-16"/>
          <w:sz w:val="28"/>
        </w:rPr>
        <w:t xml:space="preserve"> </w:t>
      </w:r>
      <w:r>
        <w:rPr>
          <w:sz w:val="28"/>
        </w:rPr>
        <w:t>is</w:t>
      </w:r>
      <w:r>
        <w:rPr>
          <w:spacing w:val="-17"/>
          <w:sz w:val="28"/>
        </w:rPr>
        <w:t xml:space="preserve"> </w:t>
      </w:r>
      <w:r>
        <w:rPr>
          <w:sz w:val="28"/>
        </w:rPr>
        <w:t>reduced</w:t>
      </w:r>
      <w:r>
        <w:rPr>
          <w:spacing w:val="-18"/>
          <w:sz w:val="28"/>
        </w:rPr>
        <w:t xml:space="preserve"> </w:t>
      </w:r>
      <w:r>
        <w:rPr>
          <w:sz w:val="28"/>
        </w:rPr>
        <w:t>to</w:t>
      </w:r>
      <w:r>
        <w:rPr>
          <w:spacing w:val="-16"/>
          <w:sz w:val="28"/>
        </w:rPr>
        <w:t xml:space="preserve"> </w:t>
      </w:r>
      <w:r>
        <w:rPr>
          <w:sz w:val="28"/>
        </w:rPr>
        <w:t>judgment.</w:t>
      </w:r>
      <w:r>
        <w:rPr>
          <w:spacing w:val="-13"/>
          <w:sz w:val="28"/>
        </w:rPr>
        <w:t xml:space="preserve"> </w:t>
      </w:r>
      <w:r>
        <w:rPr>
          <w:sz w:val="28"/>
        </w:rPr>
        <w:t>Then comes</w:t>
      </w:r>
      <w:r>
        <w:rPr>
          <w:spacing w:val="-10"/>
          <w:sz w:val="28"/>
        </w:rPr>
        <w:t xml:space="preserve"> </w:t>
      </w:r>
      <w:r>
        <w:rPr>
          <w:sz w:val="28"/>
        </w:rPr>
        <w:t>“default”,</w:t>
      </w:r>
      <w:r>
        <w:rPr>
          <w:spacing w:val="-9"/>
          <w:sz w:val="28"/>
        </w:rPr>
        <w:t xml:space="preserve"> </w:t>
      </w:r>
      <w:r>
        <w:rPr>
          <w:sz w:val="28"/>
        </w:rPr>
        <w:t>which</w:t>
      </w:r>
      <w:r>
        <w:rPr>
          <w:spacing w:val="-10"/>
          <w:sz w:val="28"/>
        </w:rPr>
        <w:t xml:space="preserve"> </w:t>
      </w:r>
      <w:r>
        <w:rPr>
          <w:sz w:val="28"/>
        </w:rPr>
        <w:t>in</w:t>
      </w:r>
      <w:r>
        <w:rPr>
          <w:spacing w:val="-10"/>
          <w:sz w:val="28"/>
        </w:rPr>
        <w:t xml:space="preserve"> </w:t>
      </w:r>
      <w:r>
        <w:rPr>
          <w:sz w:val="28"/>
        </w:rPr>
        <w:t>turn</w:t>
      </w:r>
      <w:r>
        <w:rPr>
          <w:spacing w:val="-10"/>
          <w:sz w:val="28"/>
        </w:rPr>
        <w:t xml:space="preserve"> </w:t>
      </w:r>
      <w:r>
        <w:rPr>
          <w:sz w:val="28"/>
        </w:rPr>
        <w:t>refers</w:t>
      </w:r>
      <w:r>
        <w:rPr>
          <w:spacing w:val="-9"/>
          <w:sz w:val="28"/>
        </w:rPr>
        <w:t xml:space="preserve"> </w:t>
      </w:r>
      <w:r>
        <w:rPr>
          <w:sz w:val="28"/>
        </w:rPr>
        <w:t>to</w:t>
      </w:r>
      <w:r>
        <w:rPr>
          <w:spacing w:val="-13"/>
          <w:sz w:val="28"/>
        </w:rPr>
        <w:t xml:space="preserve"> </w:t>
      </w:r>
      <w:r>
        <w:rPr>
          <w:sz w:val="28"/>
        </w:rPr>
        <w:t>non-payment</w:t>
      </w:r>
      <w:r>
        <w:rPr>
          <w:spacing w:val="-9"/>
          <w:sz w:val="28"/>
        </w:rPr>
        <w:t xml:space="preserve"> </w:t>
      </w:r>
      <w:r>
        <w:rPr>
          <w:sz w:val="28"/>
        </w:rPr>
        <w:t>of</w:t>
      </w:r>
      <w:r>
        <w:rPr>
          <w:spacing w:val="-9"/>
          <w:sz w:val="28"/>
        </w:rPr>
        <w:t xml:space="preserve"> </w:t>
      </w:r>
      <w:r>
        <w:rPr>
          <w:sz w:val="28"/>
        </w:rPr>
        <w:t>debt</w:t>
      </w:r>
      <w:r>
        <w:rPr>
          <w:spacing w:val="-9"/>
          <w:sz w:val="28"/>
        </w:rPr>
        <w:t xml:space="preserve"> </w:t>
      </w:r>
      <w:r>
        <w:rPr>
          <w:sz w:val="28"/>
        </w:rPr>
        <w:t>when whole or any part of the debt has become due and payable and</w:t>
      </w:r>
      <w:r>
        <w:rPr>
          <w:spacing w:val="-57"/>
          <w:sz w:val="28"/>
        </w:rPr>
        <w:t xml:space="preserve"> </w:t>
      </w:r>
      <w:r>
        <w:rPr>
          <w:sz w:val="28"/>
        </w:rPr>
        <w:t xml:space="preserve">is not paid by the corporate debtor. Learned counsel for the Petitioners relied upon the judgment in </w:t>
      </w:r>
      <w:r>
        <w:rPr>
          <w:b/>
          <w:sz w:val="28"/>
        </w:rPr>
        <w:t xml:space="preserve">Union of India v. Raman Iron Foundry </w:t>
      </w:r>
      <w:r>
        <w:rPr>
          <w:sz w:val="28"/>
        </w:rPr>
        <w:t>(1974) 2 SCC 231, and, in particular relied</w:t>
      </w:r>
      <w:r>
        <w:rPr>
          <w:spacing w:val="-48"/>
          <w:sz w:val="28"/>
        </w:rPr>
        <w:t xml:space="preserve"> </w:t>
      </w:r>
      <w:r>
        <w:rPr>
          <w:sz w:val="28"/>
        </w:rPr>
        <w:t>strongly upon the sentence</w:t>
      </w:r>
      <w:r>
        <w:rPr>
          <w:spacing w:val="-6"/>
          <w:sz w:val="28"/>
        </w:rPr>
        <w:t xml:space="preserve"> </w:t>
      </w:r>
      <w:r>
        <w:rPr>
          <w:sz w:val="28"/>
        </w:rPr>
        <w:t>reading:</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ind w:left="2343" w:right="1469"/>
      </w:pPr>
      <w:r>
        <w:t>“</w:t>
      </w:r>
      <w:r>
        <w:rPr>
          <w:b/>
        </w:rPr>
        <w:t>11.</w:t>
      </w:r>
      <w:r>
        <w:t>...Now the law i</w:t>
      </w:r>
      <w:r>
        <w:t>s well settled that a claim for unliquidated damages does not give rise to a debt until the liability is adjudicated and damages assessed by a decree or order of a court or other adjudicatory authority.”</w:t>
      </w:r>
    </w:p>
    <w:p w:rsidR="004021A5" w:rsidRDefault="004021A5">
      <w:pPr>
        <w:pStyle w:val="BodyText"/>
        <w:spacing w:before="2"/>
        <w:jc w:val="left"/>
        <w:rPr>
          <w:sz w:val="24"/>
        </w:rPr>
      </w:pPr>
    </w:p>
    <w:p w:rsidR="004021A5" w:rsidRDefault="00550086">
      <w:pPr>
        <w:pStyle w:val="BodyText"/>
        <w:spacing w:before="1" w:line="480" w:lineRule="auto"/>
        <w:ind w:left="903" w:right="755"/>
      </w:pPr>
      <w:r>
        <w:t xml:space="preserve">It is precisely to do away with judgments such as </w:t>
      </w:r>
      <w:r>
        <w:rPr>
          <w:b/>
        </w:rPr>
        <w:t>R</w:t>
      </w:r>
      <w:r>
        <w:rPr>
          <w:b/>
        </w:rPr>
        <w:t>aman Iron Foundry</w:t>
      </w:r>
      <w:r>
        <w:rPr>
          <w:b/>
          <w:spacing w:val="-17"/>
        </w:rPr>
        <w:t xml:space="preserve"> </w:t>
      </w:r>
      <w:r>
        <w:t>(supra)</w:t>
      </w:r>
      <w:r>
        <w:rPr>
          <w:spacing w:val="-17"/>
        </w:rPr>
        <w:t xml:space="preserve"> </w:t>
      </w:r>
      <w:r>
        <w:t>that</w:t>
      </w:r>
      <w:r>
        <w:rPr>
          <w:spacing w:val="-15"/>
        </w:rPr>
        <w:t xml:space="preserve"> </w:t>
      </w:r>
      <w:r>
        <w:t>“claim”</w:t>
      </w:r>
      <w:r>
        <w:rPr>
          <w:spacing w:val="-15"/>
        </w:rPr>
        <w:t xml:space="preserve"> </w:t>
      </w:r>
      <w:r>
        <w:t>is</w:t>
      </w:r>
      <w:r>
        <w:rPr>
          <w:spacing w:val="-17"/>
        </w:rPr>
        <w:t xml:space="preserve"> </w:t>
      </w:r>
      <w:r>
        <w:t>defined</w:t>
      </w:r>
      <w:r>
        <w:rPr>
          <w:spacing w:val="-17"/>
        </w:rPr>
        <w:t xml:space="preserve"> </w:t>
      </w:r>
      <w:r>
        <w:t>to</w:t>
      </w:r>
      <w:r>
        <w:rPr>
          <w:spacing w:val="-18"/>
        </w:rPr>
        <w:t xml:space="preserve"> </w:t>
      </w:r>
      <w:r>
        <w:t>mean</w:t>
      </w:r>
      <w:r>
        <w:rPr>
          <w:spacing w:val="-18"/>
        </w:rPr>
        <w:t xml:space="preserve"> </w:t>
      </w:r>
      <w:r>
        <w:t>a</w:t>
      </w:r>
      <w:r>
        <w:rPr>
          <w:spacing w:val="-16"/>
        </w:rPr>
        <w:t xml:space="preserve"> </w:t>
      </w:r>
      <w:r>
        <w:t>right</w:t>
      </w:r>
      <w:r>
        <w:rPr>
          <w:spacing w:val="-16"/>
        </w:rPr>
        <w:t xml:space="preserve"> </w:t>
      </w:r>
      <w:r>
        <w:t>to</w:t>
      </w:r>
      <w:r>
        <w:rPr>
          <w:spacing w:val="-16"/>
        </w:rPr>
        <w:t xml:space="preserve"> </w:t>
      </w:r>
      <w:r>
        <w:t>payment or</w:t>
      </w:r>
      <w:r>
        <w:rPr>
          <w:spacing w:val="33"/>
        </w:rPr>
        <w:t xml:space="preserve"> </w:t>
      </w:r>
      <w:r>
        <w:t>a</w:t>
      </w:r>
      <w:r>
        <w:rPr>
          <w:spacing w:val="31"/>
        </w:rPr>
        <w:t xml:space="preserve"> </w:t>
      </w:r>
      <w:r>
        <w:t>right</w:t>
      </w:r>
      <w:r>
        <w:rPr>
          <w:spacing w:val="30"/>
        </w:rPr>
        <w:t xml:space="preserve"> </w:t>
      </w:r>
      <w:r>
        <w:t>to</w:t>
      </w:r>
      <w:r>
        <w:rPr>
          <w:spacing w:val="31"/>
        </w:rPr>
        <w:t xml:space="preserve"> </w:t>
      </w:r>
      <w:r>
        <w:t>remedy</w:t>
      </w:r>
      <w:r>
        <w:rPr>
          <w:spacing w:val="32"/>
        </w:rPr>
        <w:t xml:space="preserve"> </w:t>
      </w:r>
      <w:r>
        <w:t>for</w:t>
      </w:r>
      <w:r>
        <w:rPr>
          <w:spacing w:val="29"/>
        </w:rPr>
        <w:t xml:space="preserve"> </w:t>
      </w:r>
      <w:r>
        <w:t>breach</w:t>
      </w:r>
      <w:r>
        <w:rPr>
          <w:spacing w:val="31"/>
        </w:rPr>
        <w:t xml:space="preserve"> </w:t>
      </w:r>
      <w:r>
        <w:t>of</w:t>
      </w:r>
      <w:r>
        <w:rPr>
          <w:spacing w:val="30"/>
        </w:rPr>
        <w:t xml:space="preserve"> </w:t>
      </w:r>
      <w:r>
        <w:t>contract</w:t>
      </w:r>
      <w:r>
        <w:rPr>
          <w:spacing w:val="35"/>
        </w:rPr>
        <w:t xml:space="preserve"> </w:t>
      </w:r>
      <w:r>
        <w:rPr>
          <w:u w:val="thick"/>
        </w:rPr>
        <w:t>whether</w:t>
      </w:r>
      <w:r>
        <w:rPr>
          <w:spacing w:val="31"/>
          <w:u w:val="thick"/>
        </w:rPr>
        <w:t xml:space="preserve"> </w:t>
      </w:r>
      <w:r>
        <w:rPr>
          <w:u w:val="thick"/>
        </w:rPr>
        <w:t>or</w:t>
      </w:r>
      <w:r>
        <w:rPr>
          <w:spacing w:val="32"/>
          <w:u w:val="thick"/>
        </w:rPr>
        <w:t xml:space="preserve"> </w:t>
      </w:r>
      <w:r>
        <w:rPr>
          <w:u w:val="thick"/>
        </w:rPr>
        <w:t>not</w:t>
      </w:r>
      <w:r>
        <w:rPr>
          <w:spacing w:val="32"/>
          <w:u w:val="thick"/>
        </w:rPr>
        <w:t xml:space="preserve"> </w:t>
      </w:r>
      <w:r>
        <w:rPr>
          <w:u w:val="thick"/>
        </w:rPr>
        <w:t>such</w:t>
      </w:r>
    </w:p>
    <w:p w:rsidR="004021A5" w:rsidRDefault="00550086">
      <w:pPr>
        <w:pStyle w:val="BodyText"/>
        <w:ind w:left="903"/>
        <w:jc w:val="left"/>
      </w:pPr>
      <w:r>
        <w:rPr>
          <w:u w:val="thick"/>
        </w:rPr>
        <w:t>right</w:t>
      </w:r>
      <w:r>
        <w:rPr>
          <w:spacing w:val="-17"/>
          <w:u w:val="thick"/>
        </w:rPr>
        <w:t xml:space="preserve"> </w:t>
      </w:r>
      <w:r>
        <w:rPr>
          <w:u w:val="thick"/>
        </w:rPr>
        <w:t>is</w:t>
      </w:r>
      <w:r>
        <w:rPr>
          <w:spacing w:val="-16"/>
          <w:u w:val="thick"/>
        </w:rPr>
        <w:t xml:space="preserve"> </w:t>
      </w:r>
      <w:r>
        <w:rPr>
          <w:u w:val="thick"/>
        </w:rPr>
        <w:t>reduced</w:t>
      </w:r>
      <w:r>
        <w:rPr>
          <w:spacing w:val="-19"/>
          <w:u w:val="thick"/>
        </w:rPr>
        <w:t xml:space="preserve"> </w:t>
      </w:r>
      <w:r>
        <w:rPr>
          <w:u w:val="thick"/>
        </w:rPr>
        <w:t>to</w:t>
      </w:r>
      <w:r>
        <w:rPr>
          <w:spacing w:val="-17"/>
          <w:u w:val="thick"/>
        </w:rPr>
        <w:t xml:space="preserve"> </w:t>
      </w:r>
      <w:r>
        <w:rPr>
          <w:u w:val="thick"/>
        </w:rPr>
        <w:t>judgment</w:t>
      </w:r>
      <w:r>
        <w:t>.</w:t>
      </w:r>
      <w:r>
        <w:rPr>
          <w:spacing w:val="-16"/>
        </w:rPr>
        <w:t xml:space="preserve"> </w:t>
      </w:r>
      <w:r>
        <w:t>What</w:t>
      </w:r>
      <w:r>
        <w:rPr>
          <w:spacing w:val="-16"/>
        </w:rPr>
        <w:t xml:space="preserve"> </w:t>
      </w:r>
      <w:r>
        <w:t>is</w:t>
      </w:r>
      <w:r>
        <w:rPr>
          <w:spacing w:val="-18"/>
        </w:rPr>
        <w:t xml:space="preserve"> </w:t>
      </w:r>
      <w:r>
        <w:t>clear,</w:t>
      </w:r>
      <w:r>
        <w:rPr>
          <w:spacing w:val="-18"/>
        </w:rPr>
        <w:t xml:space="preserve"> </w:t>
      </w:r>
      <w:r>
        <w:t>therefore,</w:t>
      </w:r>
      <w:r>
        <w:rPr>
          <w:spacing w:val="-16"/>
        </w:rPr>
        <w:t xml:space="preserve"> </w:t>
      </w:r>
      <w:r>
        <w:t>is</w:t>
      </w:r>
      <w:r>
        <w:rPr>
          <w:spacing w:val="-18"/>
        </w:rPr>
        <w:t xml:space="preserve"> </w:t>
      </w:r>
      <w:r>
        <w:t>that</w:t>
      </w:r>
      <w:r>
        <w:rPr>
          <w:spacing w:val="-16"/>
        </w:rPr>
        <w:t xml:space="preserve"> </w:t>
      </w:r>
      <w:r>
        <w:t>a</w:t>
      </w:r>
      <w:r>
        <w:rPr>
          <w:spacing w:val="-17"/>
        </w:rPr>
        <w:t xml:space="preserve"> </w:t>
      </w:r>
      <w:r>
        <w:t>debt</w:t>
      </w:r>
    </w:p>
    <w:p w:rsidR="004021A5" w:rsidRDefault="004021A5">
      <w:pPr>
        <w:pStyle w:val="BodyText"/>
        <w:spacing w:before="2"/>
        <w:jc w:val="left"/>
        <w:rPr>
          <w:sz w:val="20"/>
        </w:rPr>
      </w:pPr>
    </w:p>
    <w:p w:rsidR="004021A5" w:rsidRDefault="00550086">
      <w:pPr>
        <w:pStyle w:val="BodyText"/>
        <w:spacing w:before="92" w:line="480" w:lineRule="auto"/>
        <w:ind w:left="903" w:right="756"/>
      </w:pPr>
      <w:r>
        <w:t>is a liability or obligation in respect of a right to payment, even if it arises out of breach of contract, which is due from any person, notwithstanding that there is no adjudication of the said breach, followed by a judgment or decree or order. The expre</w:t>
      </w:r>
      <w:r>
        <w:t xml:space="preserve">ssion “payment” is again an expression which is elastic enough to include “recompense”, and includes repayment. For this purpose, see </w:t>
      </w:r>
      <w:r>
        <w:rPr>
          <w:b/>
        </w:rPr>
        <w:t xml:space="preserve">Himachal Pradesh Housing and Urban Development Authority and Anr. v. Ranjit Singh Rana </w:t>
      </w:r>
      <w:r>
        <w:t xml:space="preserve">(2012) 4 SCC 505 (at paragraphs 13 </w:t>
      </w:r>
      <w:r>
        <w:t>and 14 therein), where the Webster’s Comprehensive</w:t>
      </w:r>
      <w:r>
        <w:rPr>
          <w:spacing w:val="-12"/>
        </w:rPr>
        <w:t xml:space="preserve"> </w:t>
      </w:r>
      <w:r>
        <w:t>Dictionary</w:t>
      </w:r>
      <w:r>
        <w:rPr>
          <w:spacing w:val="-10"/>
        </w:rPr>
        <w:t xml:space="preserve"> </w:t>
      </w:r>
      <w:r>
        <w:t>(International</w:t>
      </w:r>
      <w:r>
        <w:rPr>
          <w:spacing w:val="-8"/>
        </w:rPr>
        <w:t xml:space="preserve"> </w:t>
      </w:r>
      <w:r>
        <w:t>Edn.)</w:t>
      </w:r>
      <w:r>
        <w:rPr>
          <w:spacing w:val="-11"/>
        </w:rPr>
        <w:t xml:space="preserve"> </w:t>
      </w:r>
      <w:r>
        <w:t>Vol.</w:t>
      </w:r>
      <w:r>
        <w:rPr>
          <w:spacing w:val="-9"/>
        </w:rPr>
        <w:t xml:space="preserve"> </w:t>
      </w:r>
      <w:r>
        <w:t>2</w:t>
      </w:r>
      <w:r>
        <w:rPr>
          <w:spacing w:val="-11"/>
        </w:rPr>
        <w:t xml:space="preserve"> </w:t>
      </w:r>
      <w:r>
        <w:t>and</w:t>
      </w:r>
      <w:r>
        <w:rPr>
          <w:spacing w:val="-11"/>
        </w:rPr>
        <w:t xml:space="preserve"> </w:t>
      </w:r>
      <w:r>
        <w:t>the</w:t>
      </w:r>
      <w:r>
        <w:rPr>
          <w:spacing w:val="-8"/>
        </w:rPr>
        <w:t xml:space="preserve"> </w:t>
      </w:r>
      <w:r>
        <w:t>Law Lexicon by P. Ramanatha Aiyar (2</w:t>
      </w:r>
      <w:r>
        <w:rPr>
          <w:position w:val="10"/>
          <w:sz w:val="18"/>
        </w:rPr>
        <w:t xml:space="preserve">nd </w:t>
      </w:r>
      <w:r>
        <w:t>Edn., Reprint) are</w:t>
      </w:r>
      <w:r>
        <w:rPr>
          <w:spacing w:val="-37"/>
        </w:rPr>
        <w:t xml:space="preserve"> </w:t>
      </w:r>
      <w:r>
        <w:t>quoted.</w:t>
      </w:r>
    </w:p>
    <w:p w:rsidR="004021A5" w:rsidRDefault="00550086">
      <w:pPr>
        <w:pStyle w:val="ListParagraph"/>
        <w:numPr>
          <w:ilvl w:val="0"/>
          <w:numId w:val="30"/>
        </w:numPr>
        <w:tabs>
          <w:tab w:val="left" w:pos="1778"/>
        </w:tabs>
        <w:spacing w:before="155" w:line="480" w:lineRule="auto"/>
        <w:ind w:left="903" w:right="756" w:firstLine="0"/>
        <w:jc w:val="both"/>
        <w:rPr>
          <w:sz w:val="28"/>
        </w:rPr>
      </w:pPr>
      <w:r>
        <w:rPr>
          <w:sz w:val="28"/>
        </w:rPr>
        <w:t>The definition of “financial debt” in Section 5(8) then goes on to state that a “debt” must be “disbursed” against</w:t>
      </w:r>
      <w:r>
        <w:rPr>
          <w:spacing w:val="77"/>
          <w:sz w:val="28"/>
        </w:rPr>
        <w:t xml:space="preserve"> </w:t>
      </w:r>
      <w:r>
        <w:rPr>
          <w:sz w:val="28"/>
        </w:rPr>
        <w:t>the</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475" w:lineRule="auto"/>
        <w:ind w:left="903" w:right="761"/>
      </w:pPr>
      <w:r>
        <w:t>consideration for time value of money. “Disbursement” is defined in Black’s Law Dictionary (10</w:t>
      </w:r>
      <w:r>
        <w:rPr>
          <w:position w:val="10"/>
          <w:sz w:val="18"/>
        </w:rPr>
        <w:t xml:space="preserve">th </w:t>
      </w:r>
      <w:r>
        <w:t>ed.) to mean:</w:t>
      </w:r>
    </w:p>
    <w:p w:rsidR="004021A5" w:rsidRDefault="00550086">
      <w:pPr>
        <w:pStyle w:val="BodyText"/>
        <w:spacing w:before="286"/>
        <w:ind w:left="2343" w:right="1469"/>
      </w:pPr>
      <w:r>
        <w:t>“1.</w:t>
      </w:r>
      <w:r>
        <w:rPr>
          <w:spacing w:val="-12"/>
        </w:rPr>
        <w:t xml:space="preserve"> </w:t>
      </w:r>
      <w:r>
        <w:t>The</w:t>
      </w:r>
      <w:r>
        <w:rPr>
          <w:spacing w:val="-13"/>
        </w:rPr>
        <w:t xml:space="preserve"> </w:t>
      </w:r>
      <w:r>
        <w:t>act</w:t>
      </w:r>
      <w:r>
        <w:rPr>
          <w:spacing w:val="-11"/>
        </w:rPr>
        <w:t xml:space="preserve"> </w:t>
      </w:r>
      <w:r>
        <w:t>of</w:t>
      </w:r>
      <w:r>
        <w:rPr>
          <w:spacing w:val="-12"/>
        </w:rPr>
        <w:t xml:space="preserve"> </w:t>
      </w:r>
      <w:r>
        <w:t>paying</w:t>
      </w:r>
      <w:r>
        <w:rPr>
          <w:spacing w:val="-11"/>
        </w:rPr>
        <w:t xml:space="preserve"> </w:t>
      </w:r>
      <w:r>
        <w:t>out</w:t>
      </w:r>
      <w:r>
        <w:rPr>
          <w:spacing w:val="-14"/>
        </w:rPr>
        <w:t xml:space="preserve"> </w:t>
      </w:r>
      <w:r>
        <w:t>money,</w:t>
      </w:r>
      <w:r>
        <w:rPr>
          <w:spacing w:val="-14"/>
        </w:rPr>
        <w:t xml:space="preserve"> </w:t>
      </w:r>
      <w:r>
        <w:t>commonly</w:t>
      </w:r>
      <w:r>
        <w:rPr>
          <w:spacing w:val="-11"/>
        </w:rPr>
        <w:t xml:space="preserve"> </w:t>
      </w:r>
      <w:r>
        <w:t xml:space="preserve">from a fund or in settlement of a debt or account payable. 2. The money so paid; an amount </w:t>
      </w:r>
      <w:r>
        <w:rPr>
          <w:spacing w:val="-3"/>
        </w:rPr>
        <w:t xml:space="preserve">of </w:t>
      </w:r>
      <w:r>
        <w:t>money given for a particular</w:t>
      </w:r>
      <w:r>
        <w:rPr>
          <w:spacing w:val="-13"/>
        </w:rPr>
        <w:t xml:space="preserve"> </w:t>
      </w:r>
      <w:r>
        <w:t>purpose.”</w:t>
      </w:r>
    </w:p>
    <w:p w:rsidR="004021A5" w:rsidRDefault="004021A5">
      <w:pPr>
        <w:pStyle w:val="BodyText"/>
        <w:spacing w:before="6"/>
        <w:jc w:val="left"/>
        <w:rPr>
          <w:sz w:val="24"/>
        </w:rPr>
      </w:pPr>
    </w:p>
    <w:p w:rsidR="004021A5" w:rsidRDefault="00550086">
      <w:pPr>
        <w:pStyle w:val="BodyText"/>
        <w:spacing w:line="480" w:lineRule="auto"/>
        <w:ind w:left="903" w:right="1017"/>
      </w:pPr>
      <w:r>
        <w:t>In the present context, it is clear that the expression “disburse” would refer to the pa</w:t>
      </w:r>
      <w:r>
        <w:t>yment of instalments by the allottee to the real estate developer for the particular purpose of funding the real estate project in which the allottee is to be allotted a flat/apartment. The expression “disbursed” refers to money which</w:t>
      </w:r>
      <w:r>
        <w:rPr>
          <w:spacing w:val="-10"/>
        </w:rPr>
        <w:t xml:space="preserve"> </w:t>
      </w:r>
      <w:r>
        <w:t>has</w:t>
      </w:r>
      <w:r>
        <w:rPr>
          <w:spacing w:val="-9"/>
        </w:rPr>
        <w:t xml:space="preserve"> </w:t>
      </w:r>
      <w:r>
        <w:t>been</w:t>
      </w:r>
      <w:r>
        <w:rPr>
          <w:spacing w:val="-10"/>
        </w:rPr>
        <w:t xml:space="preserve"> </w:t>
      </w:r>
      <w:r>
        <w:t>paid</w:t>
      </w:r>
      <w:r>
        <w:rPr>
          <w:spacing w:val="-10"/>
        </w:rPr>
        <w:t xml:space="preserve"> </w:t>
      </w:r>
      <w:r>
        <w:t>against</w:t>
      </w:r>
      <w:r>
        <w:rPr>
          <w:spacing w:val="-11"/>
        </w:rPr>
        <w:t xml:space="preserve"> </w:t>
      </w:r>
      <w:r>
        <w:t>consideration</w:t>
      </w:r>
      <w:r>
        <w:rPr>
          <w:spacing w:val="-12"/>
        </w:rPr>
        <w:t xml:space="preserve"> </w:t>
      </w:r>
      <w:r>
        <w:t>for</w:t>
      </w:r>
      <w:r>
        <w:rPr>
          <w:spacing w:val="-12"/>
        </w:rPr>
        <w:t xml:space="preserve"> </w:t>
      </w:r>
      <w:r>
        <w:t>the</w:t>
      </w:r>
      <w:r>
        <w:rPr>
          <w:spacing w:val="-6"/>
        </w:rPr>
        <w:t xml:space="preserve"> </w:t>
      </w:r>
      <w:r>
        <w:t>“time</w:t>
      </w:r>
      <w:r>
        <w:rPr>
          <w:spacing w:val="-12"/>
        </w:rPr>
        <w:t xml:space="preserve"> </w:t>
      </w:r>
      <w:r>
        <w:t>value</w:t>
      </w:r>
      <w:r>
        <w:rPr>
          <w:spacing w:val="-10"/>
        </w:rPr>
        <w:t xml:space="preserve"> </w:t>
      </w:r>
      <w:r>
        <w:t>of money”. In short, the “disbursal” must be money and must be against consideration for the “time value of money”, meaning thereby, the fact that such money is now no longer with the lender, but is with the borrower, who</w:t>
      </w:r>
      <w:r>
        <w:t xml:space="preserve"> then utilises the money. Thus</w:t>
      </w:r>
      <w:r>
        <w:rPr>
          <w:spacing w:val="-15"/>
        </w:rPr>
        <w:t xml:space="preserve"> </w:t>
      </w:r>
      <w:r>
        <w:t>far,</w:t>
      </w:r>
      <w:r>
        <w:rPr>
          <w:spacing w:val="-17"/>
        </w:rPr>
        <w:t xml:space="preserve"> </w:t>
      </w:r>
      <w:r>
        <w:t>it</w:t>
      </w:r>
      <w:r>
        <w:rPr>
          <w:spacing w:val="-17"/>
        </w:rPr>
        <w:t xml:space="preserve"> </w:t>
      </w:r>
      <w:r>
        <w:t>is</w:t>
      </w:r>
      <w:r>
        <w:rPr>
          <w:spacing w:val="-16"/>
        </w:rPr>
        <w:t xml:space="preserve"> </w:t>
      </w:r>
      <w:r>
        <w:t>clear</w:t>
      </w:r>
      <w:r>
        <w:rPr>
          <w:spacing w:val="-18"/>
        </w:rPr>
        <w:t xml:space="preserve"> </w:t>
      </w:r>
      <w:r>
        <w:t>that</w:t>
      </w:r>
      <w:r>
        <w:rPr>
          <w:spacing w:val="-15"/>
        </w:rPr>
        <w:t xml:space="preserve"> </w:t>
      </w:r>
      <w:r>
        <w:t>an</w:t>
      </w:r>
      <w:r>
        <w:rPr>
          <w:spacing w:val="-18"/>
        </w:rPr>
        <w:t xml:space="preserve"> </w:t>
      </w:r>
      <w:r>
        <w:t>allottee</w:t>
      </w:r>
      <w:r>
        <w:rPr>
          <w:spacing w:val="-17"/>
        </w:rPr>
        <w:t xml:space="preserve"> </w:t>
      </w:r>
      <w:r>
        <w:t>“disburses”</w:t>
      </w:r>
      <w:r>
        <w:rPr>
          <w:spacing w:val="-18"/>
        </w:rPr>
        <w:t xml:space="preserve"> </w:t>
      </w:r>
      <w:r>
        <w:t>money</w:t>
      </w:r>
      <w:r>
        <w:rPr>
          <w:spacing w:val="-15"/>
        </w:rPr>
        <w:t xml:space="preserve"> </w:t>
      </w:r>
      <w:r>
        <w:t>in</w:t>
      </w:r>
      <w:r>
        <w:rPr>
          <w:spacing w:val="-17"/>
        </w:rPr>
        <w:t xml:space="preserve"> </w:t>
      </w:r>
      <w:r>
        <w:t>the</w:t>
      </w:r>
      <w:r>
        <w:rPr>
          <w:spacing w:val="-18"/>
        </w:rPr>
        <w:t xml:space="preserve"> </w:t>
      </w:r>
      <w:r>
        <w:t>form of advance payments made towards construction of the real estate project. We were shown the ‘Dictionary of Banking Terms’</w:t>
      </w:r>
      <w:r>
        <w:rPr>
          <w:spacing w:val="-20"/>
        </w:rPr>
        <w:t xml:space="preserve"> </w:t>
      </w:r>
      <w:r>
        <w:t>(Second</w:t>
      </w:r>
      <w:r>
        <w:rPr>
          <w:spacing w:val="-20"/>
        </w:rPr>
        <w:t xml:space="preserve"> </w:t>
      </w:r>
      <w:r>
        <w:t>edition)</w:t>
      </w:r>
      <w:r>
        <w:rPr>
          <w:spacing w:val="-21"/>
        </w:rPr>
        <w:t xml:space="preserve"> </w:t>
      </w:r>
      <w:r>
        <w:t>by</w:t>
      </w:r>
      <w:r>
        <w:rPr>
          <w:spacing w:val="-21"/>
        </w:rPr>
        <w:t xml:space="preserve"> </w:t>
      </w:r>
      <w:r>
        <w:t>Thomas</w:t>
      </w:r>
      <w:r>
        <w:rPr>
          <w:spacing w:val="-22"/>
        </w:rPr>
        <w:t xml:space="preserve"> </w:t>
      </w:r>
      <w:r>
        <w:t>P.</w:t>
      </w:r>
      <w:r>
        <w:rPr>
          <w:spacing w:val="-21"/>
        </w:rPr>
        <w:t xml:space="preserve"> </w:t>
      </w:r>
      <w:r>
        <w:t>Fitch</w:t>
      </w:r>
      <w:r>
        <w:rPr>
          <w:spacing w:val="-21"/>
        </w:rPr>
        <w:t xml:space="preserve"> </w:t>
      </w:r>
      <w:r>
        <w:t>in</w:t>
      </w:r>
      <w:r>
        <w:rPr>
          <w:spacing w:val="-23"/>
        </w:rPr>
        <w:t xml:space="preserve"> </w:t>
      </w:r>
      <w:r>
        <w:t>which</w:t>
      </w:r>
      <w:r>
        <w:rPr>
          <w:spacing w:val="-21"/>
        </w:rPr>
        <w:t xml:space="preserve"> </w:t>
      </w:r>
      <w:r>
        <w:t>“time</w:t>
      </w:r>
      <w:r>
        <w:rPr>
          <w:spacing w:val="-23"/>
        </w:rPr>
        <w:t xml:space="preserve"> </w:t>
      </w:r>
      <w:r>
        <w:t>value for money” was defined</w:t>
      </w:r>
      <w:r>
        <w:rPr>
          <w:spacing w:val="-8"/>
        </w:rPr>
        <w:t xml:space="preserve"> </w:t>
      </w:r>
      <w:r>
        <w:t>thus:</w:t>
      </w:r>
    </w:p>
    <w:p w:rsidR="004021A5" w:rsidRDefault="004021A5">
      <w:pPr>
        <w:pStyle w:val="BodyText"/>
        <w:spacing w:before="4"/>
        <w:jc w:val="left"/>
        <w:rPr>
          <w:sz w:val="24"/>
        </w:rPr>
      </w:pPr>
    </w:p>
    <w:p w:rsidR="004021A5" w:rsidRDefault="00550086">
      <w:pPr>
        <w:pStyle w:val="BodyText"/>
        <w:spacing w:before="1"/>
        <w:ind w:left="2343" w:right="1470"/>
      </w:pPr>
      <w:r>
        <w:t>“</w:t>
      </w:r>
      <w:r>
        <w:rPr>
          <w:b/>
        </w:rPr>
        <w:t xml:space="preserve">present value: </w:t>
      </w:r>
      <w:r>
        <w:t>today’s value of a payment or</w:t>
      </w:r>
      <w:r>
        <w:rPr>
          <w:spacing w:val="-50"/>
        </w:rPr>
        <w:t xml:space="preserve"> </w:t>
      </w:r>
      <w:r>
        <w:t>a stream</w:t>
      </w:r>
      <w:r>
        <w:rPr>
          <w:spacing w:val="17"/>
        </w:rPr>
        <w:t xml:space="preserve"> </w:t>
      </w:r>
      <w:r>
        <w:t>of</w:t>
      </w:r>
      <w:r>
        <w:rPr>
          <w:spacing w:val="18"/>
        </w:rPr>
        <w:t xml:space="preserve"> </w:t>
      </w:r>
      <w:r>
        <w:t>payment</w:t>
      </w:r>
      <w:r>
        <w:rPr>
          <w:spacing w:val="19"/>
        </w:rPr>
        <w:t xml:space="preserve"> </w:t>
      </w:r>
      <w:r>
        <w:t>amount</w:t>
      </w:r>
      <w:r>
        <w:rPr>
          <w:spacing w:val="20"/>
        </w:rPr>
        <w:t xml:space="preserve"> </w:t>
      </w:r>
      <w:r>
        <w:t>due</w:t>
      </w:r>
      <w:r>
        <w:rPr>
          <w:spacing w:val="20"/>
        </w:rPr>
        <w:t xml:space="preserve"> </w:t>
      </w:r>
      <w:r>
        <w:t>and</w:t>
      </w:r>
      <w:r>
        <w:rPr>
          <w:spacing w:val="19"/>
        </w:rPr>
        <w:t xml:space="preserve"> </w:t>
      </w:r>
      <w:r>
        <w:t>payable</w:t>
      </w:r>
      <w:r>
        <w:rPr>
          <w:spacing w:val="17"/>
        </w:rPr>
        <w:t xml:space="preserve"> </w:t>
      </w:r>
      <w:r>
        <w:t>at</w:t>
      </w:r>
    </w:p>
    <w:p w:rsidR="004021A5" w:rsidRDefault="004021A5">
      <w:pPr>
        <w:sectPr w:rsidR="004021A5">
          <w:pgSz w:w="11910" w:h="16840"/>
          <w:pgMar w:top="1340" w:right="1220" w:bottom="1200" w:left="940" w:header="0" w:footer="1000" w:gutter="0"/>
          <w:cols w:space="720"/>
        </w:sectPr>
      </w:pPr>
    </w:p>
    <w:p w:rsidR="004021A5" w:rsidRDefault="00550086">
      <w:pPr>
        <w:pStyle w:val="BodyText"/>
        <w:spacing w:before="81"/>
        <w:ind w:left="2343" w:right="1467"/>
      </w:pPr>
      <w:r>
        <w:t xml:space="preserve">some specified future date, discounted by a compound interest rate of DISCOUNT RATE. Also called the </w:t>
      </w:r>
      <w:r>
        <w:rPr>
          <w:i/>
        </w:rPr>
        <w:t xml:space="preserve">time value of money. </w:t>
      </w:r>
      <w:r>
        <w:t>Today’s value</w:t>
      </w:r>
      <w:r>
        <w:rPr>
          <w:spacing w:val="-17"/>
        </w:rPr>
        <w:t xml:space="preserve"> </w:t>
      </w:r>
      <w:r>
        <w:t>of</w:t>
      </w:r>
      <w:r>
        <w:rPr>
          <w:spacing w:val="-16"/>
        </w:rPr>
        <w:t xml:space="preserve"> </w:t>
      </w:r>
      <w:r>
        <w:t>a</w:t>
      </w:r>
      <w:r>
        <w:rPr>
          <w:spacing w:val="-18"/>
        </w:rPr>
        <w:t xml:space="preserve"> </w:t>
      </w:r>
      <w:r>
        <w:t>stream</w:t>
      </w:r>
      <w:r>
        <w:rPr>
          <w:spacing w:val="-16"/>
        </w:rPr>
        <w:t xml:space="preserve"> </w:t>
      </w:r>
      <w:r>
        <w:t>of</w:t>
      </w:r>
      <w:r>
        <w:rPr>
          <w:spacing w:val="-18"/>
        </w:rPr>
        <w:t xml:space="preserve"> </w:t>
      </w:r>
      <w:r>
        <w:t>cash</w:t>
      </w:r>
      <w:r>
        <w:rPr>
          <w:spacing w:val="-16"/>
        </w:rPr>
        <w:t xml:space="preserve"> </w:t>
      </w:r>
      <w:r>
        <w:t>flows</w:t>
      </w:r>
      <w:r>
        <w:rPr>
          <w:spacing w:val="-16"/>
        </w:rPr>
        <w:t xml:space="preserve"> </w:t>
      </w:r>
      <w:r>
        <w:t>is</w:t>
      </w:r>
      <w:r>
        <w:rPr>
          <w:spacing w:val="-18"/>
        </w:rPr>
        <w:t xml:space="preserve"> </w:t>
      </w:r>
      <w:r>
        <w:t>worth</w:t>
      </w:r>
      <w:r>
        <w:rPr>
          <w:spacing w:val="-18"/>
        </w:rPr>
        <w:t xml:space="preserve"> </w:t>
      </w:r>
      <w:r>
        <w:t>less</w:t>
      </w:r>
      <w:r>
        <w:rPr>
          <w:spacing w:val="-16"/>
        </w:rPr>
        <w:t xml:space="preserve"> </w:t>
      </w:r>
      <w:r>
        <w:t>than the sum of the cash flows to be received or saved over time. Present value accounting is widely used in DISCOUNTED CASH FLOW analysis.”</w:t>
      </w:r>
    </w:p>
    <w:p w:rsidR="004021A5" w:rsidRDefault="004021A5">
      <w:pPr>
        <w:pStyle w:val="BodyText"/>
        <w:spacing w:before="4"/>
        <w:jc w:val="left"/>
        <w:rPr>
          <w:sz w:val="24"/>
        </w:rPr>
      </w:pPr>
    </w:p>
    <w:p w:rsidR="004021A5" w:rsidRDefault="00550086">
      <w:pPr>
        <w:pStyle w:val="BodyText"/>
        <w:spacing w:line="480" w:lineRule="auto"/>
        <w:ind w:left="903" w:right="755"/>
      </w:pPr>
      <w:r>
        <w:t>That this is against consideration for the time value of money is also clear as the money that is “disbursed” is n</w:t>
      </w:r>
      <w:r>
        <w:t>o longer with the allottee, but, as has just been stated, is with the real estate developer who is legally obliged to give money’s equivalent back to</w:t>
      </w:r>
      <w:r>
        <w:rPr>
          <w:spacing w:val="-16"/>
        </w:rPr>
        <w:t xml:space="preserve"> </w:t>
      </w:r>
      <w:r>
        <w:t>the</w:t>
      </w:r>
      <w:r>
        <w:rPr>
          <w:spacing w:val="-15"/>
        </w:rPr>
        <w:t xml:space="preserve"> </w:t>
      </w:r>
      <w:r>
        <w:t>allottee,</w:t>
      </w:r>
      <w:r>
        <w:rPr>
          <w:spacing w:val="-14"/>
        </w:rPr>
        <w:t xml:space="preserve"> </w:t>
      </w:r>
      <w:r>
        <w:t>having</w:t>
      </w:r>
      <w:r>
        <w:rPr>
          <w:spacing w:val="-12"/>
        </w:rPr>
        <w:t xml:space="preserve"> </w:t>
      </w:r>
      <w:r>
        <w:t>used</w:t>
      </w:r>
      <w:r>
        <w:rPr>
          <w:spacing w:val="-15"/>
        </w:rPr>
        <w:t xml:space="preserve"> </w:t>
      </w:r>
      <w:r>
        <w:t>it</w:t>
      </w:r>
      <w:r>
        <w:rPr>
          <w:spacing w:val="-14"/>
        </w:rPr>
        <w:t xml:space="preserve"> </w:t>
      </w:r>
      <w:r>
        <w:t>in</w:t>
      </w:r>
      <w:r>
        <w:rPr>
          <w:spacing w:val="-15"/>
        </w:rPr>
        <w:t xml:space="preserve"> </w:t>
      </w:r>
      <w:r>
        <w:t>the</w:t>
      </w:r>
      <w:r>
        <w:rPr>
          <w:spacing w:val="-15"/>
        </w:rPr>
        <w:t xml:space="preserve"> </w:t>
      </w:r>
      <w:r>
        <w:t>construction</w:t>
      </w:r>
      <w:r>
        <w:rPr>
          <w:spacing w:val="-16"/>
        </w:rPr>
        <w:t xml:space="preserve"> </w:t>
      </w:r>
      <w:r>
        <w:t>of</w:t>
      </w:r>
      <w:r>
        <w:rPr>
          <w:spacing w:val="-13"/>
        </w:rPr>
        <w:t xml:space="preserve"> </w:t>
      </w:r>
      <w:r>
        <w:t>the</w:t>
      </w:r>
      <w:r>
        <w:rPr>
          <w:spacing w:val="-16"/>
        </w:rPr>
        <w:t xml:space="preserve"> </w:t>
      </w:r>
      <w:r>
        <w:t>project,</w:t>
      </w:r>
      <w:r>
        <w:rPr>
          <w:spacing w:val="-13"/>
        </w:rPr>
        <w:t xml:space="preserve"> </w:t>
      </w:r>
      <w:r>
        <w:t>and being at a discounted value so far as</w:t>
      </w:r>
      <w:r>
        <w:t xml:space="preserve"> the allottee is concerned (in the sense of the allottee having to pay less by way of instalments than he would if he were to pay for the ultimate price of the flat/apartment).</w:t>
      </w:r>
    </w:p>
    <w:p w:rsidR="004021A5" w:rsidRDefault="00550086">
      <w:pPr>
        <w:pStyle w:val="ListParagraph"/>
        <w:numPr>
          <w:ilvl w:val="0"/>
          <w:numId w:val="30"/>
        </w:numPr>
        <w:tabs>
          <w:tab w:val="left" w:pos="1778"/>
        </w:tabs>
        <w:spacing w:before="160" w:line="480" w:lineRule="auto"/>
        <w:ind w:left="903" w:right="757" w:firstLine="0"/>
        <w:jc w:val="both"/>
        <w:rPr>
          <w:sz w:val="28"/>
        </w:rPr>
      </w:pPr>
      <w:r>
        <w:rPr>
          <w:sz w:val="28"/>
        </w:rPr>
        <w:t>Shri Krishnan Venugopal took us to the ACT Borrower’s Guide to the LMA’s Invest</w:t>
      </w:r>
      <w:r>
        <w:rPr>
          <w:sz w:val="28"/>
        </w:rPr>
        <w:t>ment Grade Agreements by Slaughter and</w:t>
      </w:r>
      <w:r>
        <w:rPr>
          <w:spacing w:val="-20"/>
          <w:sz w:val="28"/>
        </w:rPr>
        <w:t xml:space="preserve"> </w:t>
      </w:r>
      <w:r>
        <w:rPr>
          <w:sz w:val="28"/>
        </w:rPr>
        <w:t>May</w:t>
      </w:r>
      <w:r>
        <w:rPr>
          <w:spacing w:val="-18"/>
          <w:sz w:val="28"/>
        </w:rPr>
        <w:t xml:space="preserve"> </w:t>
      </w:r>
      <w:r>
        <w:rPr>
          <w:sz w:val="28"/>
        </w:rPr>
        <w:t>(Fifth</w:t>
      </w:r>
      <w:r>
        <w:rPr>
          <w:spacing w:val="-19"/>
          <w:sz w:val="28"/>
        </w:rPr>
        <w:t xml:space="preserve"> </w:t>
      </w:r>
      <w:r>
        <w:rPr>
          <w:sz w:val="28"/>
        </w:rPr>
        <w:t>Edition,</w:t>
      </w:r>
      <w:r>
        <w:rPr>
          <w:spacing w:val="-19"/>
          <w:sz w:val="28"/>
        </w:rPr>
        <w:t xml:space="preserve"> </w:t>
      </w:r>
      <w:r>
        <w:rPr>
          <w:sz w:val="28"/>
        </w:rPr>
        <w:t>2017).</w:t>
      </w:r>
      <w:r>
        <w:rPr>
          <w:spacing w:val="-17"/>
          <w:sz w:val="28"/>
        </w:rPr>
        <w:t xml:space="preserve"> </w:t>
      </w:r>
      <w:r>
        <w:rPr>
          <w:sz w:val="28"/>
        </w:rPr>
        <w:t>In</w:t>
      </w:r>
      <w:r>
        <w:rPr>
          <w:spacing w:val="-19"/>
          <w:sz w:val="28"/>
        </w:rPr>
        <w:t xml:space="preserve"> </w:t>
      </w:r>
      <w:r>
        <w:rPr>
          <w:sz w:val="28"/>
        </w:rPr>
        <w:t>this</w:t>
      </w:r>
      <w:r>
        <w:rPr>
          <w:spacing w:val="-19"/>
          <w:sz w:val="28"/>
        </w:rPr>
        <w:t xml:space="preserve"> </w:t>
      </w:r>
      <w:r>
        <w:rPr>
          <w:sz w:val="28"/>
        </w:rPr>
        <w:t>book</w:t>
      </w:r>
      <w:r>
        <w:rPr>
          <w:spacing w:val="-18"/>
          <w:sz w:val="28"/>
        </w:rPr>
        <w:t xml:space="preserve"> </w:t>
      </w:r>
      <w:r>
        <w:rPr>
          <w:sz w:val="28"/>
        </w:rPr>
        <w:t>“financial</w:t>
      </w:r>
      <w:r>
        <w:rPr>
          <w:spacing w:val="-19"/>
          <w:sz w:val="28"/>
        </w:rPr>
        <w:t xml:space="preserve"> </w:t>
      </w:r>
      <w:r>
        <w:rPr>
          <w:sz w:val="28"/>
        </w:rPr>
        <w:t>indebtedness” is defined</w:t>
      </w:r>
      <w:r>
        <w:rPr>
          <w:spacing w:val="-2"/>
          <w:sz w:val="28"/>
        </w:rPr>
        <w:t xml:space="preserve"> </w:t>
      </w:r>
      <w:r>
        <w:rPr>
          <w:sz w:val="28"/>
        </w:rPr>
        <w:t>thus:</w:t>
      </w:r>
    </w:p>
    <w:p w:rsidR="004021A5" w:rsidRDefault="004021A5">
      <w:pPr>
        <w:pStyle w:val="BodyText"/>
        <w:spacing w:before="4"/>
        <w:jc w:val="left"/>
        <w:rPr>
          <w:sz w:val="24"/>
        </w:rPr>
      </w:pPr>
    </w:p>
    <w:p w:rsidR="004021A5" w:rsidRDefault="00550086">
      <w:pPr>
        <w:spacing w:before="1"/>
        <w:ind w:left="2343" w:right="1472"/>
        <w:jc w:val="both"/>
        <w:rPr>
          <w:b/>
          <w:sz w:val="28"/>
        </w:rPr>
      </w:pPr>
      <w:r>
        <w:rPr>
          <w:sz w:val="28"/>
        </w:rPr>
        <w:t>“</w:t>
      </w:r>
      <w:r>
        <w:rPr>
          <w:b/>
          <w:sz w:val="28"/>
        </w:rPr>
        <w:t>Definition of Financial Indebtedness (Investment Grade Agreements)</w:t>
      </w:r>
    </w:p>
    <w:p w:rsidR="004021A5" w:rsidRDefault="004021A5">
      <w:pPr>
        <w:pStyle w:val="BodyText"/>
        <w:spacing w:before="4"/>
        <w:jc w:val="left"/>
        <w:rPr>
          <w:b/>
          <w:sz w:val="24"/>
        </w:rPr>
      </w:pPr>
    </w:p>
    <w:p w:rsidR="004021A5" w:rsidRDefault="00550086">
      <w:pPr>
        <w:ind w:left="2343" w:right="1466"/>
        <w:jc w:val="both"/>
        <w:rPr>
          <w:sz w:val="28"/>
        </w:rPr>
      </w:pPr>
      <w:r>
        <w:rPr>
          <w:b/>
          <w:sz w:val="28"/>
        </w:rPr>
        <w:t xml:space="preserve">“Financial Indebtedness” </w:t>
      </w:r>
      <w:r>
        <w:rPr>
          <w:sz w:val="28"/>
        </w:rPr>
        <w:t>means any indebtedness for or in respect</w:t>
      </w:r>
      <w:r>
        <w:rPr>
          <w:sz w:val="28"/>
        </w:rPr>
        <w:t xml:space="preserve"> of:</w:t>
      </w:r>
    </w:p>
    <w:p w:rsidR="004021A5" w:rsidRDefault="004021A5">
      <w:pPr>
        <w:pStyle w:val="BodyText"/>
        <w:spacing w:before="4"/>
        <w:jc w:val="left"/>
        <w:rPr>
          <w:sz w:val="24"/>
        </w:rPr>
      </w:pPr>
    </w:p>
    <w:p w:rsidR="004021A5" w:rsidRDefault="00550086">
      <w:pPr>
        <w:pStyle w:val="ListParagraph"/>
        <w:numPr>
          <w:ilvl w:val="1"/>
          <w:numId w:val="30"/>
        </w:numPr>
        <w:tabs>
          <w:tab w:val="left" w:pos="2747"/>
        </w:tabs>
        <w:ind w:left="2746" w:right="0" w:hanging="361"/>
        <w:jc w:val="both"/>
        <w:rPr>
          <w:sz w:val="28"/>
        </w:rPr>
      </w:pPr>
      <w:r>
        <w:rPr>
          <w:sz w:val="28"/>
        </w:rPr>
        <w:t>moneys</w:t>
      </w:r>
      <w:r>
        <w:rPr>
          <w:spacing w:val="-2"/>
          <w:sz w:val="28"/>
        </w:rPr>
        <w:t xml:space="preserve"> </w:t>
      </w:r>
      <w:r>
        <w:rPr>
          <w:sz w:val="28"/>
        </w:rPr>
        <w:t>borrowed;</w:t>
      </w:r>
    </w:p>
    <w:p w:rsidR="004021A5" w:rsidRDefault="004021A5">
      <w:pPr>
        <w:jc w:val="both"/>
        <w:rPr>
          <w:sz w:val="28"/>
        </w:rPr>
        <w:sectPr w:rsidR="004021A5">
          <w:pgSz w:w="11910" w:h="16840"/>
          <w:pgMar w:top="1340" w:right="1220" w:bottom="1200" w:left="940" w:header="0" w:footer="1000" w:gutter="0"/>
          <w:cols w:space="720"/>
        </w:sectPr>
      </w:pPr>
    </w:p>
    <w:p w:rsidR="004021A5" w:rsidRDefault="00550086">
      <w:pPr>
        <w:pStyle w:val="ListParagraph"/>
        <w:numPr>
          <w:ilvl w:val="1"/>
          <w:numId w:val="30"/>
        </w:numPr>
        <w:tabs>
          <w:tab w:val="left" w:pos="2747"/>
        </w:tabs>
        <w:spacing w:before="81"/>
        <w:ind w:left="2746" w:hanging="360"/>
        <w:jc w:val="both"/>
        <w:rPr>
          <w:sz w:val="28"/>
        </w:rPr>
      </w:pPr>
      <w:r>
        <w:rPr>
          <w:sz w:val="28"/>
        </w:rPr>
        <w:t>any amount raised by acceptance under any acceptance credit facility or dematerialised equivalent;</w:t>
      </w:r>
    </w:p>
    <w:p w:rsidR="004021A5" w:rsidRDefault="00550086">
      <w:pPr>
        <w:pStyle w:val="ListParagraph"/>
        <w:numPr>
          <w:ilvl w:val="1"/>
          <w:numId w:val="30"/>
        </w:numPr>
        <w:tabs>
          <w:tab w:val="left" w:pos="2747"/>
        </w:tabs>
        <w:ind w:left="2746" w:right="1466" w:hanging="360"/>
        <w:jc w:val="both"/>
        <w:rPr>
          <w:sz w:val="28"/>
        </w:rPr>
      </w:pPr>
      <w:r>
        <w:rPr>
          <w:sz w:val="28"/>
        </w:rPr>
        <w:t>any amount raised pursuant to any note purchase</w:t>
      </w:r>
      <w:r>
        <w:rPr>
          <w:spacing w:val="-15"/>
          <w:sz w:val="28"/>
        </w:rPr>
        <w:t xml:space="preserve"> </w:t>
      </w:r>
      <w:r>
        <w:rPr>
          <w:sz w:val="28"/>
        </w:rPr>
        <w:t>facility</w:t>
      </w:r>
      <w:r>
        <w:rPr>
          <w:spacing w:val="-11"/>
          <w:sz w:val="28"/>
        </w:rPr>
        <w:t xml:space="preserve"> </w:t>
      </w:r>
      <w:r>
        <w:rPr>
          <w:sz w:val="28"/>
        </w:rPr>
        <w:t>or</w:t>
      </w:r>
      <w:r>
        <w:rPr>
          <w:spacing w:val="-12"/>
          <w:sz w:val="28"/>
        </w:rPr>
        <w:t xml:space="preserve"> </w:t>
      </w:r>
      <w:r>
        <w:rPr>
          <w:sz w:val="28"/>
        </w:rPr>
        <w:t>the</w:t>
      </w:r>
      <w:r>
        <w:rPr>
          <w:spacing w:val="-12"/>
          <w:sz w:val="28"/>
        </w:rPr>
        <w:t xml:space="preserve"> </w:t>
      </w:r>
      <w:r>
        <w:rPr>
          <w:sz w:val="28"/>
        </w:rPr>
        <w:t>issue</w:t>
      </w:r>
      <w:r>
        <w:rPr>
          <w:spacing w:val="-14"/>
          <w:sz w:val="28"/>
        </w:rPr>
        <w:t xml:space="preserve"> </w:t>
      </w:r>
      <w:r>
        <w:rPr>
          <w:sz w:val="28"/>
        </w:rPr>
        <w:t>of</w:t>
      </w:r>
      <w:r>
        <w:rPr>
          <w:spacing w:val="-11"/>
          <w:sz w:val="28"/>
        </w:rPr>
        <w:t xml:space="preserve"> </w:t>
      </w:r>
      <w:r>
        <w:rPr>
          <w:sz w:val="28"/>
        </w:rPr>
        <w:t>bonds,</w:t>
      </w:r>
      <w:r>
        <w:rPr>
          <w:spacing w:val="-12"/>
          <w:sz w:val="28"/>
        </w:rPr>
        <w:t xml:space="preserve"> </w:t>
      </w:r>
      <w:r>
        <w:rPr>
          <w:sz w:val="28"/>
        </w:rPr>
        <w:t>notes, debentures, loan stock or any similar instrument;</w:t>
      </w:r>
    </w:p>
    <w:p w:rsidR="004021A5" w:rsidRDefault="00550086">
      <w:pPr>
        <w:pStyle w:val="ListParagraph"/>
        <w:numPr>
          <w:ilvl w:val="1"/>
          <w:numId w:val="30"/>
        </w:numPr>
        <w:tabs>
          <w:tab w:val="left" w:pos="2747"/>
        </w:tabs>
        <w:ind w:left="2746" w:hanging="360"/>
        <w:jc w:val="both"/>
        <w:rPr>
          <w:sz w:val="28"/>
        </w:rPr>
      </w:pPr>
      <w:r>
        <w:rPr>
          <w:sz w:val="28"/>
        </w:rPr>
        <w:t>the amount of any liability in respect of any lease or hire purchase contract which would, in accordance with GAAP, be treated as a balance</w:t>
      </w:r>
      <w:r>
        <w:rPr>
          <w:spacing w:val="-19"/>
          <w:sz w:val="28"/>
        </w:rPr>
        <w:t xml:space="preserve"> </w:t>
      </w:r>
      <w:r>
        <w:rPr>
          <w:sz w:val="28"/>
        </w:rPr>
        <w:t>sheet</w:t>
      </w:r>
      <w:r>
        <w:rPr>
          <w:spacing w:val="-16"/>
          <w:sz w:val="28"/>
        </w:rPr>
        <w:t xml:space="preserve"> </w:t>
      </w:r>
      <w:r>
        <w:rPr>
          <w:sz w:val="28"/>
        </w:rPr>
        <w:t>liability</w:t>
      </w:r>
      <w:r>
        <w:rPr>
          <w:spacing w:val="-18"/>
          <w:sz w:val="28"/>
        </w:rPr>
        <w:t xml:space="preserve"> </w:t>
      </w:r>
      <w:r>
        <w:rPr>
          <w:sz w:val="28"/>
        </w:rPr>
        <w:t>[(other</w:t>
      </w:r>
      <w:r>
        <w:rPr>
          <w:spacing w:val="-17"/>
          <w:sz w:val="28"/>
        </w:rPr>
        <w:t xml:space="preserve"> </w:t>
      </w:r>
      <w:r>
        <w:rPr>
          <w:sz w:val="28"/>
        </w:rPr>
        <w:t>than</w:t>
      </w:r>
      <w:r>
        <w:rPr>
          <w:spacing w:val="-17"/>
          <w:sz w:val="28"/>
        </w:rPr>
        <w:t xml:space="preserve"> </w:t>
      </w:r>
      <w:r>
        <w:rPr>
          <w:sz w:val="28"/>
        </w:rPr>
        <w:t>any</w:t>
      </w:r>
      <w:r>
        <w:rPr>
          <w:spacing w:val="-16"/>
          <w:sz w:val="28"/>
        </w:rPr>
        <w:t xml:space="preserve"> </w:t>
      </w:r>
      <w:r>
        <w:rPr>
          <w:sz w:val="28"/>
        </w:rPr>
        <w:t>liability in</w:t>
      </w:r>
      <w:r>
        <w:rPr>
          <w:spacing w:val="-20"/>
          <w:sz w:val="28"/>
        </w:rPr>
        <w:t xml:space="preserve"> </w:t>
      </w:r>
      <w:r>
        <w:rPr>
          <w:sz w:val="28"/>
        </w:rPr>
        <w:t>respect</w:t>
      </w:r>
      <w:r>
        <w:rPr>
          <w:spacing w:val="-20"/>
          <w:sz w:val="28"/>
        </w:rPr>
        <w:t xml:space="preserve"> </w:t>
      </w:r>
      <w:r>
        <w:rPr>
          <w:sz w:val="28"/>
        </w:rPr>
        <w:t>of</w:t>
      </w:r>
      <w:r>
        <w:rPr>
          <w:spacing w:val="-21"/>
          <w:sz w:val="28"/>
        </w:rPr>
        <w:t xml:space="preserve"> </w:t>
      </w:r>
      <w:r>
        <w:rPr>
          <w:sz w:val="28"/>
        </w:rPr>
        <w:t>a</w:t>
      </w:r>
      <w:r>
        <w:rPr>
          <w:spacing w:val="-21"/>
          <w:sz w:val="28"/>
        </w:rPr>
        <w:t xml:space="preserve"> </w:t>
      </w:r>
      <w:r>
        <w:rPr>
          <w:sz w:val="28"/>
        </w:rPr>
        <w:t>lease</w:t>
      </w:r>
      <w:r>
        <w:rPr>
          <w:spacing w:val="-23"/>
          <w:sz w:val="28"/>
        </w:rPr>
        <w:t xml:space="preserve"> </w:t>
      </w:r>
      <w:r>
        <w:rPr>
          <w:sz w:val="28"/>
        </w:rPr>
        <w:t>or</w:t>
      </w:r>
      <w:r>
        <w:rPr>
          <w:spacing w:val="-19"/>
          <w:sz w:val="28"/>
        </w:rPr>
        <w:t xml:space="preserve"> </w:t>
      </w:r>
      <w:r>
        <w:rPr>
          <w:sz w:val="28"/>
        </w:rPr>
        <w:t>hire</w:t>
      </w:r>
      <w:r>
        <w:rPr>
          <w:spacing w:val="-19"/>
          <w:sz w:val="28"/>
        </w:rPr>
        <w:t xml:space="preserve"> </w:t>
      </w:r>
      <w:r>
        <w:rPr>
          <w:sz w:val="28"/>
        </w:rPr>
        <w:t>purchase</w:t>
      </w:r>
      <w:r>
        <w:rPr>
          <w:spacing w:val="-24"/>
          <w:sz w:val="28"/>
        </w:rPr>
        <w:t xml:space="preserve"> </w:t>
      </w:r>
      <w:r>
        <w:rPr>
          <w:sz w:val="28"/>
        </w:rPr>
        <w:t>contract which would, in accordance with GAAP in force [ prior to 1 January 2019]  / [prior to [</w:t>
      </w:r>
      <w:r>
        <w:rPr>
          <w:spacing w:val="49"/>
          <w:sz w:val="28"/>
        </w:rPr>
        <w:t xml:space="preserve"> </w:t>
      </w:r>
      <w:r>
        <w:rPr>
          <w:sz w:val="28"/>
        </w:rPr>
        <w:t>]]</w:t>
      </w:r>
    </w:p>
    <w:p w:rsidR="004021A5" w:rsidRDefault="00550086">
      <w:pPr>
        <w:pStyle w:val="BodyText"/>
        <w:ind w:left="2386" w:right="1466" w:firstLine="360"/>
        <w:jc w:val="right"/>
      </w:pPr>
      <w:r>
        <w:t>/[</w:t>
      </w:r>
      <w:r>
        <w:rPr>
          <w:spacing w:val="-18"/>
        </w:rPr>
        <w:t xml:space="preserve"> </w:t>
      </w:r>
      <w:r>
        <w:t>]</w:t>
      </w:r>
      <w:r>
        <w:rPr>
          <w:spacing w:val="-16"/>
        </w:rPr>
        <w:t xml:space="preserve"> </w:t>
      </w:r>
      <w:r>
        <w:t>have</w:t>
      </w:r>
      <w:r>
        <w:rPr>
          <w:spacing w:val="-17"/>
        </w:rPr>
        <w:t xml:space="preserve"> </w:t>
      </w:r>
      <w:r>
        <w:t>been</w:t>
      </w:r>
      <w:r>
        <w:rPr>
          <w:spacing w:val="-20"/>
        </w:rPr>
        <w:t xml:space="preserve"> </w:t>
      </w:r>
      <w:r>
        <w:t>treated</w:t>
      </w:r>
      <w:r>
        <w:rPr>
          <w:spacing w:val="-15"/>
        </w:rPr>
        <w:t xml:space="preserve"> </w:t>
      </w:r>
      <w:r>
        <w:t>as</w:t>
      </w:r>
      <w:r>
        <w:rPr>
          <w:spacing w:val="-16"/>
        </w:rPr>
        <w:t xml:space="preserve"> </w:t>
      </w:r>
      <w:r>
        <w:t>an</w:t>
      </w:r>
      <w:r>
        <w:rPr>
          <w:spacing w:val="-17"/>
        </w:rPr>
        <w:t xml:space="preserve"> </w:t>
      </w:r>
      <w:r>
        <w:t>operating</w:t>
      </w:r>
      <w:r>
        <w:rPr>
          <w:spacing w:val="-19"/>
        </w:rPr>
        <w:t xml:space="preserve"> </w:t>
      </w:r>
      <w:r>
        <w:t>lease)];</w:t>
      </w:r>
      <w:r>
        <w:t xml:space="preserve"> </w:t>
      </w:r>
      <w:r>
        <w:t>(e)receivables sold or discounted</w:t>
      </w:r>
      <w:r>
        <w:rPr>
          <w:spacing w:val="33"/>
        </w:rPr>
        <w:t xml:space="preserve"> </w:t>
      </w:r>
      <w:r>
        <w:t>(other</w:t>
      </w:r>
      <w:r>
        <w:rPr>
          <w:spacing w:val="68"/>
        </w:rPr>
        <w:t xml:space="preserve"> </w:t>
      </w:r>
      <w:r>
        <w:t>than</w:t>
      </w:r>
      <w:r>
        <w:t xml:space="preserve"> </w:t>
      </w:r>
      <w:r>
        <w:t>any</w:t>
      </w:r>
      <w:r>
        <w:rPr>
          <w:spacing w:val="-15"/>
        </w:rPr>
        <w:t xml:space="preserve"> </w:t>
      </w:r>
      <w:r>
        <w:t>receivables</w:t>
      </w:r>
      <w:r>
        <w:rPr>
          <w:spacing w:val="-16"/>
        </w:rPr>
        <w:t xml:space="preserve"> </w:t>
      </w:r>
      <w:r>
        <w:t>to</w:t>
      </w:r>
      <w:r>
        <w:rPr>
          <w:spacing w:val="-15"/>
        </w:rPr>
        <w:t xml:space="preserve"> </w:t>
      </w:r>
      <w:r>
        <w:t>the</w:t>
      </w:r>
      <w:r>
        <w:rPr>
          <w:spacing w:val="-16"/>
        </w:rPr>
        <w:t xml:space="preserve"> </w:t>
      </w:r>
      <w:r>
        <w:t>extent</w:t>
      </w:r>
      <w:r>
        <w:rPr>
          <w:spacing w:val="-14"/>
        </w:rPr>
        <w:t xml:space="preserve"> </w:t>
      </w:r>
      <w:r>
        <w:t>they</w:t>
      </w:r>
      <w:r>
        <w:rPr>
          <w:spacing w:val="-14"/>
        </w:rPr>
        <w:t xml:space="preserve"> </w:t>
      </w:r>
      <w:r>
        <w:t>are</w:t>
      </w:r>
      <w:r>
        <w:rPr>
          <w:spacing w:val="-15"/>
        </w:rPr>
        <w:t xml:space="preserve"> </w:t>
      </w:r>
      <w:r>
        <w:t>sold</w:t>
      </w:r>
      <w:r>
        <w:rPr>
          <w:spacing w:val="-14"/>
        </w:rPr>
        <w:t xml:space="preserve"> </w:t>
      </w:r>
      <w:r>
        <w:t>on</w:t>
      </w:r>
    </w:p>
    <w:p w:rsidR="004021A5" w:rsidRDefault="00550086">
      <w:pPr>
        <w:pStyle w:val="BodyText"/>
        <w:spacing w:before="1" w:line="322" w:lineRule="exact"/>
        <w:ind w:left="2746"/>
      </w:pPr>
      <w:r>
        <w:t>a non -recourse basis);</w:t>
      </w:r>
    </w:p>
    <w:p w:rsidR="004021A5" w:rsidRDefault="00550086">
      <w:pPr>
        <w:pStyle w:val="ListParagraph"/>
        <w:numPr>
          <w:ilvl w:val="0"/>
          <w:numId w:val="4"/>
        </w:numPr>
        <w:tabs>
          <w:tab w:val="left" w:pos="2747"/>
        </w:tabs>
        <w:ind w:right="1467"/>
        <w:jc w:val="both"/>
        <w:rPr>
          <w:sz w:val="28"/>
        </w:rPr>
      </w:pPr>
      <w:r>
        <w:rPr>
          <w:sz w:val="28"/>
        </w:rPr>
        <w:t>any amount raised under any other transaction (including any forward sale or purchase agreement) of a type not referred to in any other paragraph of this definition having the commercial effect of a</w:t>
      </w:r>
      <w:r>
        <w:rPr>
          <w:spacing w:val="-17"/>
          <w:sz w:val="28"/>
        </w:rPr>
        <w:t xml:space="preserve"> </w:t>
      </w:r>
      <w:r>
        <w:rPr>
          <w:sz w:val="28"/>
        </w:rPr>
        <w:t>borrowing;</w:t>
      </w:r>
    </w:p>
    <w:p w:rsidR="004021A5" w:rsidRDefault="00550086">
      <w:pPr>
        <w:pStyle w:val="ListParagraph"/>
        <w:numPr>
          <w:ilvl w:val="0"/>
          <w:numId w:val="4"/>
        </w:numPr>
        <w:tabs>
          <w:tab w:val="left" w:pos="2747"/>
        </w:tabs>
        <w:spacing w:before="1"/>
        <w:ind w:right="1467"/>
        <w:jc w:val="both"/>
        <w:rPr>
          <w:sz w:val="28"/>
        </w:rPr>
      </w:pPr>
      <w:r>
        <w:rPr>
          <w:sz w:val="28"/>
        </w:rPr>
        <w:t>any derivative</w:t>
      </w:r>
      <w:r>
        <w:rPr>
          <w:sz w:val="28"/>
        </w:rPr>
        <w:t xml:space="preserve"> transaction entered into in connection with protection against or benefit form fluctuation in any rate or price (and, when calculating the value of any derivative transaction, only the marked to market value (or, if any actual amount is due as a result of</w:t>
      </w:r>
      <w:r>
        <w:rPr>
          <w:sz w:val="28"/>
        </w:rPr>
        <w:t xml:space="preserve"> the</w:t>
      </w:r>
      <w:r>
        <w:rPr>
          <w:spacing w:val="-13"/>
          <w:sz w:val="28"/>
        </w:rPr>
        <w:t xml:space="preserve"> </w:t>
      </w:r>
      <w:r>
        <w:rPr>
          <w:sz w:val="28"/>
        </w:rPr>
        <w:t>termination</w:t>
      </w:r>
      <w:r>
        <w:rPr>
          <w:spacing w:val="-13"/>
          <w:sz w:val="28"/>
        </w:rPr>
        <w:t xml:space="preserve"> </w:t>
      </w:r>
      <w:r>
        <w:rPr>
          <w:sz w:val="28"/>
        </w:rPr>
        <w:t>or</w:t>
      </w:r>
      <w:r>
        <w:rPr>
          <w:spacing w:val="-16"/>
          <w:sz w:val="28"/>
        </w:rPr>
        <w:t xml:space="preserve"> </w:t>
      </w:r>
      <w:r>
        <w:rPr>
          <w:sz w:val="28"/>
        </w:rPr>
        <w:t>close-</w:t>
      </w:r>
      <w:r>
        <w:rPr>
          <w:spacing w:val="-13"/>
          <w:sz w:val="28"/>
        </w:rPr>
        <w:t xml:space="preserve"> </w:t>
      </w:r>
      <w:r>
        <w:rPr>
          <w:sz w:val="28"/>
        </w:rPr>
        <w:t>out</w:t>
      </w:r>
      <w:r>
        <w:rPr>
          <w:spacing w:val="-11"/>
          <w:sz w:val="28"/>
        </w:rPr>
        <w:t xml:space="preserve"> </w:t>
      </w:r>
      <w:r>
        <w:rPr>
          <w:sz w:val="28"/>
        </w:rPr>
        <w:t>of</w:t>
      </w:r>
      <w:r>
        <w:rPr>
          <w:spacing w:val="-12"/>
          <w:sz w:val="28"/>
        </w:rPr>
        <w:t xml:space="preserve"> </w:t>
      </w:r>
      <w:r>
        <w:rPr>
          <w:sz w:val="28"/>
        </w:rPr>
        <w:t>that</w:t>
      </w:r>
      <w:r>
        <w:rPr>
          <w:spacing w:val="-12"/>
          <w:sz w:val="28"/>
        </w:rPr>
        <w:t xml:space="preserve"> </w:t>
      </w:r>
      <w:r>
        <w:rPr>
          <w:sz w:val="28"/>
        </w:rPr>
        <w:t>derivative transaction, that amount) shall be taken into account);</w:t>
      </w:r>
    </w:p>
    <w:p w:rsidR="004021A5" w:rsidRDefault="00550086">
      <w:pPr>
        <w:pStyle w:val="ListParagraph"/>
        <w:numPr>
          <w:ilvl w:val="0"/>
          <w:numId w:val="4"/>
        </w:numPr>
        <w:tabs>
          <w:tab w:val="left" w:pos="2747"/>
        </w:tabs>
        <w:ind w:right="1466"/>
        <w:jc w:val="both"/>
        <w:rPr>
          <w:sz w:val="28"/>
        </w:rPr>
      </w:pPr>
      <w:r>
        <w:rPr>
          <w:sz w:val="28"/>
        </w:rPr>
        <w:t>any counter-indemnity obligation in respect of a guarantee, indemnity, bond, standby or documentary letter of credit or any other instrument issued by</w:t>
      </w:r>
      <w:r>
        <w:rPr>
          <w:sz w:val="28"/>
        </w:rPr>
        <w:t xml:space="preserve"> a bank or financial institution; and</w:t>
      </w:r>
    </w:p>
    <w:p w:rsidR="004021A5" w:rsidRDefault="00550086">
      <w:pPr>
        <w:pStyle w:val="ListParagraph"/>
        <w:numPr>
          <w:ilvl w:val="0"/>
          <w:numId w:val="4"/>
        </w:numPr>
        <w:tabs>
          <w:tab w:val="left" w:pos="2747"/>
        </w:tabs>
        <w:ind w:right="1473"/>
        <w:jc w:val="both"/>
        <w:rPr>
          <w:sz w:val="28"/>
        </w:rPr>
      </w:pPr>
      <w:r>
        <w:rPr>
          <w:sz w:val="28"/>
        </w:rPr>
        <w:t>the amount of any liability in respect of any guarantee or indemnity for any of the items referred to in paragraphs (a) to (h)</w:t>
      </w:r>
      <w:r>
        <w:rPr>
          <w:spacing w:val="-16"/>
          <w:sz w:val="28"/>
        </w:rPr>
        <w:t xml:space="preserve"> </w:t>
      </w:r>
      <w:r>
        <w:rPr>
          <w:sz w:val="28"/>
        </w:rPr>
        <w:t>above.”</w:t>
      </w:r>
    </w:p>
    <w:p w:rsidR="004021A5" w:rsidRDefault="004021A5">
      <w:pPr>
        <w:jc w:val="both"/>
        <w:rPr>
          <w:sz w:val="28"/>
        </w:rPr>
        <w:sectPr w:rsidR="004021A5">
          <w:pgSz w:w="11910" w:h="16840"/>
          <w:pgMar w:top="1340" w:right="1220" w:bottom="1200" w:left="940" w:header="0" w:footer="1000" w:gutter="0"/>
          <w:cols w:space="720"/>
        </w:sectPr>
      </w:pPr>
    </w:p>
    <w:p w:rsidR="004021A5" w:rsidRDefault="00550086">
      <w:pPr>
        <w:pStyle w:val="ListParagraph"/>
        <w:numPr>
          <w:ilvl w:val="0"/>
          <w:numId w:val="30"/>
        </w:numPr>
        <w:tabs>
          <w:tab w:val="left" w:pos="1778"/>
        </w:tabs>
        <w:spacing w:before="81" w:line="480" w:lineRule="auto"/>
        <w:ind w:left="903" w:right="757" w:firstLine="0"/>
        <w:jc w:val="both"/>
        <w:rPr>
          <w:sz w:val="28"/>
        </w:rPr>
      </w:pPr>
      <w:r>
        <w:rPr>
          <w:sz w:val="28"/>
        </w:rPr>
        <w:t>When compared with Section 5(8), it is clear that Section 5(8) seems to owe its genesis to the definition of “financial indebtedness” that is contained for the purposes of Investment Grade Agreements. Shri Venugopal argued that even insofar as derivative</w:t>
      </w:r>
      <w:r>
        <w:rPr>
          <w:spacing w:val="-11"/>
          <w:sz w:val="28"/>
        </w:rPr>
        <w:t xml:space="preserve"> </w:t>
      </w:r>
      <w:r>
        <w:rPr>
          <w:sz w:val="28"/>
        </w:rPr>
        <w:t>t</w:t>
      </w:r>
      <w:r>
        <w:rPr>
          <w:sz w:val="28"/>
        </w:rPr>
        <w:t>ransactions</w:t>
      </w:r>
      <w:r>
        <w:rPr>
          <w:spacing w:val="-7"/>
          <w:sz w:val="28"/>
        </w:rPr>
        <w:t xml:space="preserve"> </w:t>
      </w:r>
      <w:r>
        <w:rPr>
          <w:sz w:val="28"/>
        </w:rPr>
        <w:t>are</w:t>
      </w:r>
      <w:r>
        <w:rPr>
          <w:spacing w:val="-11"/>
          <w:sz w:val="28"/>
        </w:rPr>
        <w:t xml:space="preserve"> </w:t>
      </w:r>
      <w:r>
        <w:rPr>
          <w:sz w:val="28"/>
        </w:rPr>
        <w:t>concerned,</w:t>
      </w:r>
      <w:r>
        <w:rPr>
          <w:spacing w:val="-9"/>
          <w:sz w:val="28"/>
        </w:rPr>
        <w:t xml:space="preserve"> </w:t>
      </w:r>
      <w:r>
        <w:rPr>
          <w:sz w:val="28"/>
        </w:rPr>
        <w:t>it</w:t>
      </w:r>
      <w:r>
        <w:rPr>
          <w:spacing w:val="-8"/>
          <w:sz w:val="28"/>
        </w:rPr>
        <w:t xml:space="preserve"> </w:t>
      </w:r>
      <w:r>
        <w:rPr>
          <w:sz w:val="28"/>
        </w:rPr>
        <w:t>is</w:t>
      </w:r>
      <w:r>
        <w:rPr>
          <w:spacing w:val="-9"/>
          <w:sz w:val="28"/>
        </w:rPr>
        <w:t xml:space="preserve"> </w:t>
      </w:r>
      <w:r>
        <w:rPr>
          <w:sz w:val="28"/>
        </w:rPr>
        <w:t>clear</w:t>
      </w:r>
      <w:r>
        <w:rPr>
          <w:spacing w:val="-11"/>
          <w:sz w:val="28"/>
        </w:rPr>
        <w:t xml:space="preserve"> </w:t>
      </w:r>
      <w:r>
        <w:rPr>
          <w:sz w:val="28"/>
        </w:rPr>
        <w:t>that</w:t>
      </w:r>
      <w:r>
        <w:rPr>
          <w:spacing w:val="-9"/>
          <w:sz w:val="28"/>
        </w:rPr>
        <w:t xml:space="preserve"> </w:t>
      </w:r>
      <w:r>
        <w:rPr>
          <w:sz w:val="28"/>
        </w:rPr>
        <w:t>money</w:t>
      </w:r>
      <w:r>
        <w:rPr>
          <w:spacing w:val="-8"/>
          <w:sz w:val="28"/>
        </w:rPr>
        <w:t xml:space="preserve"> </w:t>
      </w:r>
      <w:r>
        <w:rPr>
          <w:sz w:val="28"/>
        </w:rPr>
        <w:t xml:space="preserve">alone is given against consideration for time value of money and a transaction which is a pure sale agreement between “borrowers” and “lender” cannot possibly be said to fit within any of the categories mentioned in Section 5(8). He relied strongly on the </w:t>
      </w:r>
      <w:r>
        <w:rPr>
          <w:sz w:val="28"/>
        </w:rPr>
        <w:t>passage in Slaughter and May’s book which are extracted hereinbelow:</w:t>
      </w:r>
    </w:p>
    <w:p w:rsidR="004021A5" w:rsidRDefault="004021A5">
      <w:pPr>
        <w:pStyle w:val="BodyText"/>
        <w:spacing w:before="4"/>
        <w:jc w:val="left"/>
        <w:rPr>
          <w:sz w:val="24"/>
        </w:rPr>
      </w:pPr>
    </w:p>
    <w:p w:rsidR="004021A5" w:rsidRDefault="00550086">
      <w:pPr>
        <w:ind w:left="2746" w:right="1469"/>
        <w:jc w:val="both"/>
        <w:rPr>
          <w:b/>
          <w:sz w:val="28"/>
        </w:rPr>
      </w:pPr>
      <w:r>
        <w:rPr>
          <w:sz w:val="28"/>
        </w:rPr>
        <w:t>“</w:t>
      </w:r>
      <w:r>
        <w:rPr>
          <w:b/>
          <w:sz w:val="28"/>
        </w:rPr>
        <w:t>Any amount raised having the “commercial effect of a borrowing”</w:t>
      </w:r>
    </w:p>
    <w:p w:rsidR="004021A5" w:rsidRDefault="004021A5">
      <w:pPr>
        <w:pStyle w:val="BodyText"/>
        <w:spacing w:before="4"/>
        <w:jc w:val="left"/>
        <w:rPr>
          <w:b/>
          <w:sz w:val="24"/>
        </w:rPr>
      </w:pPr>
    </w:p>
    <w:p w:rsidR="004021A5" w:rsidRDefault="00550086">
      <w:pPr>
        <w:pStyle w:val="BodyText"/>
        <w:spacing w:before="1"/>
        <w:ind w:left="2746" w:right="1467"/>
      </w:pPr>
      <w:r>
        <w:t>A wide range of transactions can be caught by paragraph (f), including for example forward</w:t>
      </w:r>
      <w:r>
        <w:rPr>
          <w:spacing w:val="-12"/>
        </w:rPr>
        <w:t xml:space="preserve"> </w:t>
      </w:r>
      <w:r>
        <w:t>purchases</w:t>
      </w:r>
      <w:r>
        <w:rPr>
          <w:spacing w:val="-14"/>
        </w:rPr>
        <w:t xml:space="preserve"> </w:t>
      </w:r>
      <w:r>
        <w:t>and</w:t>
      </w:r>
      <w:r>
        <w:rPr>
          <w:spacing w:val="-12"/>
        </w:rPr>
        <w:t xml:space="preserve"> </w:t>
      </w:r>
      <w:r>
        <w:t>sales</w:t>
      </w:r>
      <w:r>
        <w:rPr>
          <w:spacing w:val="-9"/>
        </w:rPr>
        <w:t xml:space="preserve"> </w:t>
      </w:r>
      <w:r>
        <w:t>of</w:t>
      </w:r>
      <w:r>
        <w:rPr>
          <w:spacing w:val="-11"/>
        </w:rPr>
        <w:t xml:space="preserve"> </w:t>
      </w:r>
      <w:r>
        <w:t>curren</w:t>
      </w:r>
      <w:r>
        <w:t>cy</w:t>
      </w:r>
      <w:r>
        <w:rPr>
          <w:spacing w:val="-11"/>
        </w:rPr>
        <w:t xml:space="preserve"> </w:t>
      </w:r>
      <w:r>
        <w:t>and repo agreements. Conditional and credit</w:t>
      </w:r>
      <w:r>
        <w:rPr>
          <w:spacing w:val="-50"/>
        </w:rPr>
        <w:t xml:space="preserve"> </w:t>
      </w:r>
      <w:r>
        <w:t>sale arrangements could also be covered here</w:t>
      </w:r>
      <w:r>
        <w:rPr>
          <w:spacing w:val="-24"/>
        </w:rPr>
        <w:t xml:space="preserve"> </w:t>
      </w:r>
      <w:r>
        <w:t>as could certain redeemable</w:t>
      </w:r>
      <w:r>
        <w:rPr>
          <w:spacing w:val="-7"/>
        </w:rPr>
        <w:t xml:space="preserve"> </w:t>
      </w:r>
      <w:r>
        <w:t>shares.</w:t>
      </w:r>
    </w:p>
    <w:p w:rsidR="004021A5" w:rsidRDefault="004021A5">
      <w:pPr>
        <w:pStyle w:val="BodyText"/>
        <w:spacing w:before="5"/>
        <w:jc w:val="left"/>
        <w:rPr>
          <w:sz w:val="24"/>
        </w:rPr>
      </w:pPr>
    </w:p>
    <w:p w:rsidR="004021A5" w:rsidRDefault="00550086">
      <w:pPr>
        <w:pStyle w:val="BodyText"/>
        <w:ind w:left="2746" w:right="1465"/>
      </w:pPr>
      <w:r>
        <w:t>The precise scope of this limb can be uncertain. Ideally, from the Borrower’s perspective, if there are additional</w:t>
      </w:r>
      <w:r>
        <w:rPr>
          <w:spacing w:val="-55"/>
        </w:rPr>
        <w:t xml:space="preserve"> </w:t>
      </w:r>
      <w:r>
        <w:t>categories o</w:t>
      </w:r>
      <w:r>
        <w:t>f</w:t>
      </w:r>
      <w:r>
        <w:rPr>
          <w:spacing w:val="-20"/>
        </w:rPr>
        <w:t xml:space="preserve"> </w:t>
      </w:r>
      <w:r>
        <w:t>debt</w:t>
      </w:r>
      <w:r>
        <w:rPr>
          <w:spacing w:val="-22"/>
        </w:rPr>
        <w:t xml:space="preserve"> </w:t>
      </w:r>
      <w:r>
        <w:t>which</w:t>
      </w:r>
      <w:r>
        <w:rPr>
          <w:spacing w:val="-21"/>
        </w:rPr>
        <w:t xml:space="preserve"> </w:t>
      </w:r>
      <w:r>
        <w:t>should</w:t>
      </w:r>
      <w:r>
        <w:rPr>
          <w:spacing w:val="-18"/>
        </w:rPr>
        <w:t xml:space="preserve"> </w:t>
      </w:r>
      <w:r>
        <w:t>be</w:t>
      </w:r>
      <w:r>
        <w:rPr>
          <w:spacing w:val="-22"/>
        </w:rPr>
        <w:t xml:space="preserve"> </w:t>
      </w:r>
      <w:r>
        <w:t>included</w:t>
      </w:r>
      <w:r>
        <w:rPr>
          <w:spacing w:val="-21"/>
        </w:rPr>
        <w:t xml:space="preserve"> </w:t>
      </w:r>
      <w:r>
        <w:t>in</w:t>
      </w:r>
      <w:r>
        <w:rPr>
          <w:spacing w:val="-21"/>
        </w:rPr>
        <w:t xml:space="preserve"> </w:t>
      </w:r>
      <w:r>
        <w:t>“Financial Indebtedness”, these should be described specifically and this catch- all paragraph, deleted. A few strong Borrowers do achieve that position. Most, however are required to accept the “catch-all” and will there</w:t>
      </w:r>
      <w:r>
        <w:t>fore need to</w:t>
      </w:r>
      <w:r>
        <w:rPr>
          <w:spacing w:val="20"/>
        </w:rPr>
        <w:t xml:space="preserve"> </w:t>
      </w:r>
      <w:r>
        <w:t>consider</w:t>
      </w:r>
      <w:r>
        <w:rPr>
          <w:spacing w:val="16"/>
        </w:rPr>
        <w:t xml:space="preserve"> </w:t>
      </w:r>
      <w:r>
        <w:t>which</w:t>
      </w:r>
      <w:r>
        <w:rPr>
          <w:spacing w:val="16"/>
        </w:rPr>
        <w:t xml:space="preserve"> </w:t>
      </w:r>
      <w:r>
        <w:t>of</w:t>
      </w:r>
      <w:r>
        <w:rPr>
          <w:spacing w:val="21"/>
        </w:rPr>
        <w:t xml:space="preserve"> </w:t>
      </w:r>
      <w:r>
        <w:t>their</w:t>
      </w:r>
      <w:r>
        <w:rPr>
          <w:spacing w:val="19"/>
        </w:rPr>
        <w:t xml:space="preserve"> </w:t>
      </w:r>
      <w:r>
        <w:t>liabilities</w:t>
      </w:r>
      <w:r>
        <w:rPr>
          <w:spacing w:val="18"/>
        </w:rPr>
        <w:t xml:space="preserve"> </w:t>
      </w:r>
      <w:r>
        <w:t>might</w:t>
      </w:r>
      <w:r>
        <w:rPr>
          <w:spacing w:val="21"/>
        </w:rPr>
        <w:t xml:space="preserve"> </w:t>
      </w:r>
      <w:r>
        <w:t>be</w:t>
      </w:r>
    </w:p>
    <w:p w:rsidR="004021A5" w:rsidRDefault="004021A5">
      <w:pPr>
        <w:sectPr w:rsidR="004021A5">
          <w:pgSz w:w="11910" w:h="16840"/>
          <w:pgMar w:top="1340" w:right="1220" w:bottom="1200" w:left="940" w:header="0" w:footer="1000" w:gutter="0"/>
          <w:cols w:space="720"/>
        </w:sectPr>
      </w:pPr>
    </w:p>
    <w:p w:rsidR="004021A5" w:rsidRDefault="00550086">
      <w:pPr>
        <w:pStyle w:val="BodyText"/>
        <w:spacing w:before="81"/>
        <w:ind w:left="2746" w:right="1474"/>
      </w:pPr>
      <w:r>
        <w:t>caught by it, and whether specific exclusions might be required.”</w:t>
      </w:r>
    </w:p>
    <w:p w:rsidR="004021A5" w:rsidRDefault="004021A5">
      <w:pPr>
        <w:pStyle w:val="BodyText"/>
        <w:spacing w:before="4"/>
        <w:jc w:val="left"/>
        <w:rPr>
          <w:sz w:val="24"/>
        </w:rPr>
      </w:pPr>
    </w:p>
    <w:p w:rsidR="004021A5" w:rsidRDefault="00550086">
      <w:pPr>
        <w:pStyle w:val="ListParagraph"/>
        <w:numPr>
          <w:ilvl w:val="0"/>
          <w:numId w:val="30"/>
        </w:numPr>
        <w:tabs>
          <w:tab w:val="left" w:pos="1778"/>
        </w:tabs>
        <w:spacing w:line="480" w:lineRule="auto"/>
        <w:ind w:left="903" w:right="753" w:firstLine="0"/>
        <w:jc w:val="both"/>
        <w:rPr>
          <w:sz w:val="28"/>
        </w:rPr>
      </w:pPr>
      <w:r>
        <w:rPr>
          <w:sz w:val="28"/>
        </w:rPr>
        <w:t>What is clear from what Shri Venugopal has read to us is that a wide range of transactions are subsumed by paragraph (f) and that the precise scope of paragraph (f) is uncertain. Equally, paragraph (f) seems to be a “catch all” provision which is really re</w:t>
      </w:r>
      <w:r>
        <w:rPr>
          <w:sz w:val="28"/>
        </w:rPr>
        <w:t>siduary in nature, and which would subsume within it transactions which do not, in fact, fall under any of the other sub- clauses of Section</w:t>
      </w:r>
      <w:r>
        <w:rPr>
          <w:spacing w:val="-5"/>
          <w:sz w:val="28"/>
        </w:rPr>
        <w:t xml:space="preserve"> </w:t>
      </w:r>
      <w:r>
        <w:rPr>
          <w:sz w:val="28"/>
        </w:rPr>
        <w:t>5(8).</w:t>
      </w:r>
    </w:p>
    <w:p w:rsidR="004021A5" w:rsidRDefault="00550086">
      <w:pPr>
        <w:pStyle w:val="ListParagraph"/>
        <w:numPr>
          <w:ilvl w:val="0"/>
          <w:numId w:val="30"/>
        </w:numPr>
        <w:tabs>
          <w:tab w:val="left" w:pos="1778"/>
        </w:tabs>
        <w:spacing w:before="161" w:line="480" w:lineRule="auto"/>
        <w:ind w:left="903" w:right="757" w:firstLine="0"/>
        <w:jc w:val="both"/>
        <w:rPr>
          <w:sz w:val="28"/>
        </w:rPr>
      </w:pPr>
      <w:r>
        <w:rPr>
          <w:sz w:val="28"/>
        </w:rPr>
        <w:t>And now to the precise language of Section 5(8)(f). First and foremost, the sub-clause does appear to be a re</w:t>
      </w:r>
      <w:r>
        <w:rPr>
          <w:sz w:val="28"/>
        </w:rPr>
        <w:t>siduary provision</w:t>
      </w:r>
      <w:r>
        <w:rPr>
          <w:spacing w:val="-17"/>
          <w:sz w:val="28"/>
        </w:rPr>
        <w:t xml:space="preserve"> </w:t>
      </w:r>
      <w:r>
        <w:rPr>
          <w:sz w:val="28"/>
        </w:rPr>
        <w:t>which</w:t>
      </w:r>
      <w:r>
        <w:rPr>
          <w:spacing w:val="-15"/>
          <w:sz w:val="28"/>
        </w:rPr>
        <w:t xml:space="preserve"> </w:t>
      </w:r>
      <w:r>
        <w:rPr>
          <w:sz w:val="28"/>
        </w:rPr>
        <w:t>is</w:t>
      </w:r>
      <w:r>
        <w:rPr>
          <w:spacing w:val="-11"/>
          <w:sz w:val="28"/>
        </w:rPr>
        <w:t xml:space="preserve"> </w:t>
      </w:r>
      <w:r>
        <w:rPr>
          <w:sz w:val="28"/>
        </w:rPr>
        <w:t>“catch</w:t>
      </w:r>
      <w:r>
        <w:rPr>
          <w:spacing w:val="-15"/>
          <w:sz w:val="28"/>
        </w:rPr>
        <w:t xml:space="preserve"> </w:t>
      </w:r>
      <w:r>
        <w:rPr>
          <w:sz w:val="28"/>
        </w:rPr>
        <w:t>all”</w:t>
      </w:r>
      <w:r>
        <w:rPr>
          <w:spacing w:val="-13"/>
          <w:sz w:val="28"/>
        </w:rPr>
        <w:t xml:space="preserve"> </w:t>
      </w:r>
      <w:r>
        <w:rPr>
          <w:sz w:val="28"/>
        </w:rPr>
        <w:t>in</w:t>
      </w:r>
      <w:r>
        <w:rPr>
          <w:spacing w:val="-15"/>
          <w:sz w:val="28"/>
        </w:rPr>
        <w:t xml:space="preserve"> </w:t>
      </w:r>
      <w:r>
        <w:rPr>
          <w:sz w:val="28"/>
        </w:rPr>
        <w:t>nature.</w:t>
      </w:r>
      <w:r>
        <w:rPr>
          <w:spacing w:val="-16"/>
          <w:sz w:val="28"/>
        </w:rPr>
        <w:t xml:space="preserve"> </w:t>
      </w:r>
      <w:r>
        <w:rPr>
          <w:sz w:val="28"/>
        </w:rPr>
        <w:t>This</w:t>
      </w:r>
      <w:r>
        <w:rPr>
          <w:spacing w:val="-14"/>
          <w:sz w:val="28"/>
        </w:rPr>
        <w:t xml:space="preserve"> </w:t>
      </w:r>
      <w:r>
        <w:rPr>
          <w:sz w:val="28"/>
        </w:rPr>
        <w:t>is</w:t>
      </w:r>
      <w:r>
        <w:rPr>
          <w:spacing w:val="-15"/>
          <w:sz w:val="28"/>
        </w:rPr>
        <w:t xml:space="preserve"> </w:t>
      </w:r>
      <w:r>
        <w:rPr>
          <w:sz w:val="28"/>
        </w:rPr>
        <w:t>clear</w:t>
      </w:r>
      <w:r>
        <w:rPr>
          <w:spacing w:val="-17"/>
          <w:sz w:val="28"/>
        </w:rPr>
        <w:t xml:space="preserve"> </w:t>
      </w:r>
      <w:r>
        <w:rPr>
          <w:sz w:val="28"/>
        </w:rPr>
        <w:t>from</w:t>
      </w:r>
      <w:r>
        <w:rPr>
          <w:spacing w:val="-13"/>
          <w:sz w:val="28"/>
        </w:rPr>
        <w:t xml:space="preserve"> </w:t>
      </w:r>
      <w:r>
        <w:rPr>
          <w:sz w:val="28"/>
        </w:rPr>
        <w:t>the</w:t>
      </w:r>
      <w:r>
        <w:rPr>
          <w:spacing w:val="-14"/>
          <w:sz w:val="28"/>
        </w:rPr>
        <w:t xml:space="preserve"> </w:t>
      </w:r>
      <w:r>
        <w:rPr>
          <w:sz w:val="28"/>
        </w:rPr>
        <w:t>words “any amount” and “any other transaction” which means that amounts</w:t>
      </w:r>
      <w:r>
        <w:rPr>
          <w:spacing w:val="-10"/>
          <w:sz w:val="28"/>
        </w:rPr>
        <w:t xml:space="preserve"> </w:t>
      </w:r>
      <w:r>
        <w:rPr>
          <w:sz w:val="28"/>
        </w:rPr>
        <w:t>that</w:t>
      </w:r>
      <w:r>
        <w:rPr>
          <w:spacing w:val="-10"/>
          <w:sz w:val="28"/>
        </w:rPr>
        <w:t xml:space="preserve"> </w:t>
      </w:r>
      <w:r>
        <w:rPr>
          <w:sz w:val="28"/>
        </w:rPr>
        <w:t>are</w:t>
      </w:r>
      <w:r>
        <w:rPr>
          <w:spacing w:val="-9"/>
          <w:sz w:val="28"/>
        </w:rPr>
        <w:t xml:space="preserve"> </w:t>
      </w:r>
      <w:r>
        <w:rPr>
          <w:sz w:val="28"/>
        </w:rPr>
        <w:t>“raised”</w:t>
      </w:r>
      <w:r>
        <w:rPr>
          <w:spacing w:val="-11"/>
          <w:sz w:val="28"/>
        </w:rPr>
        <w:t xml:space="preserve"> </w:t>
      </w:r>
      <w:r>
        <w:rPr>
          <w:sz w:val="28"/>
        </w:rPr>
        <w:t>under</w:t>
      </w:r>
      <w:r>
        <w:rPr>
          <w:spacing w:val="-9"/>
          <w:sz w:val="28"/>
        </w:rPr>
        <w:t xml:space="preserve"> </w:t>
      </w:r>
      <w:r>
        <w:rPr>
          <w:sz w:val="28"/>
        </w:rPr>
        <w:t>“transactions”</w:t>
      </w:r>
      <w:r>
        <w:rPr>
          <w:spacing w:val="-11"/>
          <w:sz w:val="28"/>
        </w:rPr>
        <w:t xml:space="preserve"> </w:t>
      </w:r>
      <w:r>
        <w:rPr>
          <w:sz w:val="28"/>
        </w:rPr>
        <w:t>not</w:t>
      </w:r>
      <w:r>
        <w:rPr>
          <w:spacing w:val="-10"/>
          <w:sz w:val="28"/>
        </w:rPr>
        <w:t xml:space="preserve"> </w:t>
      </w:r>
      <w:r>
        <w:rPr>
          <w:sz w:val="28"/>
        </w:rPr>
        <w:t>covered</w:t>
      </w:r>
      <w:r>
        <w:rPr>
          <w:spacing w:val="-8"/>
          <w:sz w:val="28"/>
        </w:rPr>
        <w:t xml:space="preserve"> </w:t>
      </w:r>
      <w:r>
        <w:rPr>
          <w:sz w:val="28"/>
        </w:rPr>
        <w:t>by</w:t>
      </w:r>
      <w:r>
        <w:rPr>
          <w:spacing w:val="-10"/>
          <w:sz w:val="28"/>
        </w:rPr>
        <w:t xml:space="preserve"> </w:t>
      </w:r>
      <w:r>
        <w:rPr>
          <w:sz w:val="28"/>
        </w:rPr>
        <w:t>any of the other clauses, would amount to a financial deb</w:t>
      </w:r>
      <w:r>
        <w:rPr>
          <w:sz w:val="28"/>
        </w:rPr>
        <w:t>t if they had the</w:t>
      </w:r>
      <w:r>
        <w:rPr>
          <w:spacing w:val="-22"/>
          <w:sz w:val="28"/>
        </w:rPr>
        <w:t xml:space="preserve"> </w:t>
      </w:r>
      <w:r>
        <w:rPr>
          <w:sz w:val="28"/>
        </w:rPr>
        <w:t>commercial</w:t>
      </w:r>
      <w:r>
        <w:rPr>
          <w:spacing w:val="-21"/>
          <w:sz w:val="28"/>
        </w:rPr>
        <w:t xml:space="preserve"> </w:t>
      </w:r>
      <w:r>
        <w:rPr>
          <w:sz w:val="28"/>
        </w:rPr>
        <w:t>effect</w:t>
      </w:r>
      <w:r>
        <w:rPr>
          <w:spacing w:val="-20"/>
          <w:sz w:val="28"/>
        </w:rPr>
        <w:t xml:space="preserve"> </w:t>
      </w:r>
      <w:r>
        <w:rPr>
          <w:sz w:val="28"/>
        </w:rPr>
        <w:t>of</w:t>
      </w:r>
      <w:r>
        <w:rPr>
          <w:spacing w:val="-16"/>
          <w:sz w:val="28"/>
        </w:rPr>
        <w:t xml:space="preserve"> </w:t>
      </w:r>
      <w:r>
        <w:rPr>
          <w:sz w:val="28"/>
        </w:rPr>
        <w:t>a</w:t>
      </w:r>
      <w:r>
        <w:rPr>
          <w:spacing w:val="-21"/>
          <w:sz w:val="28"/>
        </w:rPr>
        <w:t xml:space="preserve"> </w:t>
      </w:r>
      <w:r>
        <w:rPr>
          <w:sz w:val="28"/>
        </w:rPr>
        <w:t>borrowing.</w:t>
      </w:r>
      <w:r>
        <w:rPr>
          <w:spacing w:val="-23"/>
          <w:sz w:val="28"/>
        </w:rPr>
        <w:t xml:space="preserve"> </w:t>
      </w:r>
      <w:r>
        <w:rPr>
          <w:sz w:val="28"/>
        </w:rPr>
        <w:t>The</w:t>
      </w:r>
      <w:r>
        <w:rPr>
          <w:spacing w:val="-19"/>
          <w:sz w:val="28"/>
        </w:rPr>
        <w:t xml:space="preserve"> </w:t>
      </w:r>
      <w:r>
        <w:rPr>
          <w:sz w:val="28"/>
        </w:rPr>
        <w:t>expression</w:t>
      </w:r>
      <w:r>
        <w:rPr>
          <w:spacing w:val="-22"/>
          <w:sz w:val="28"/>
        </w:rPr>
        <w:t xml:space="preserve"> </w:t>
      </w:r>
      <w:r>
        <w:rPr>
          <w:sz w:val="28"/>
        </w:rPr>
        <w:t>“transaction” is defined by Section 3(33) of the Code as</w:t>
      </w:r>
      <w:r>
        <w:rPr>
          <w:spacing w:val="-11"/>
          <w:sz w:val="28"/>
        </w:rPr>
        <w:t xml:space="preserve"> </w:t>
      </w:r>
      <w:r>
        <w:rPr>
          <w:sz w:val="28"/>
        </w:rPr>
        <w:t>follows:</w:t>
      </w:r>
    </w:p>
    <w:p w:rsidR="004021A5" w:rsidRDefault="004021A5">
      <w:pPr>
        <w:pStyle w:val="BodyText"/>
        <w:spacing w:before="4"/>
        <w:jc w:val="left"/>
        <w:rPr>
          <w:sz w:val="24"/>
        </w:rPr>
      </w:pPr>
    </w:p>
    <w:p w:rsidR="004021A5" w:rsidRDefault="00550086">
      <w:pPr>
        <w:pStyle w:val="BodyText"/>
        <w:ind w:left="2746" w:right="1469"/>
      </w:pPr>
      <w:r>
        <w:t>(33) “transaction” includes an agreement or arrangement in writing for the transfer of assets, or funds, goods or services, from or to the corporate debtor;</w:t>
      </w:r>
    </w:p>
    <w:p w:rsidR="004021A5" w:rsidRDefault="004021A5">
      <w:pPr>
        <w:pStyle w:val="BodyText"/>
        <w:spacing w:before="4"/>
        <w:jc w:val="left"/>
        <w:rPr>
          <w:sz w:val="24"/>
        </w:rPr>
      </w:pPr>
    </w:p>
    <w:p w:rsidR="004021A5" w:rsidRDefault="00550086">
      <w:pPr>
        <w:pStyle w:val="BodyText"/>
        <w:tabs>
          <w:tab w:val="left" w:pos="1546"/>
          <w:tab w:val="left" w:pos="3150"/>
          <w:tab w:val="left" w:pos="3946"/>
          <w:tab w:val="left" w:pos="4834"/>
          <w:tab w:val="left" w:pos="6546"/>
          <w:tab w:val="left" w:pos="7531"/>
          <w:tab w:val="left" w:pos="8668"/>
        </w:tabs>
        <w:spacing w:line="482" w:lineRule="auto"/>
        <w:ind w:left="903" w:right="760"/>
        <w:jc w:val="left"/>
      </w:pPr>
      <w:r>
        <w:t>As correctly argued by the learned Additional Solicitor General, the</w:t>
      </w:r>
      <w:r>
        <w:tab/>
        <w:t>expression</w:t>
      </w:r>
      <w:r>
        <w:tab/>
        <w:t>“any</w:t>
      </w:r>
      <w:r>
        <w:tab/>
        <w:t>other</w:t>
      </w:r>
      <w:r>
        <w:tab/>
        <w:t>transac</w:t>
      </w:r>
      <w:r>
        <w:t>tion”</w:t>
      </w:r>
      <w:r>
        <w:tab/>
        <w:t>would</w:t>
      </w:r>
      <w:r>
        <w:tab/>
        <w:t>include</w:t>
      </w:r>
      <w:r>
        <w:tab/>
      </w:r>
      <w:r>
        <w:rPr>
          <w:spacing w:val="-7"/>
        </w:rPr>
        <w:t>an</w:t>
      </w:r>
    </w:p>
    <w:p w:rsidR="004021A5" w:rsidRDefault="004021A5">
      <w:pPr>
        <w:spacing w:line="482" w:lineRule="auto"/>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57"/>
      </w:pPr>
      <w:r>
        <w:t>arrangement in writing for the transfer of funds to the corporate debtor and would thus clearly include the kind of financing arrangement by allottees to real estate developers when they</w:t>
      </w:r>
      <w:r>
        <w:rPr>
          <w:spacing w:val="-43"/>
        </w:rPr>
        <w:t xml:space="preserve"> </w:t>
      </w:r>
      <w:r>
        <w:t>pay instalments at various s</w:t>
      </w:r>
      <w:r>
        <w:t>tages of construction, so that they themselves then fund the project either partially or</w:t>
      </w:r>
      <w:r>
        <w:rPr>
          <w:spacing w:val="-15"/>
        </w:rPr>
        <w:t xml:space="preserve"> </w:t>
      </w:r>
      <w:r>
        <w:t>completely.</w:t>
      </w:r>
    </w:p>
    <w:p w:rsidR="004021A5" w:rsidRDefault="00550086">
      <w:pPr>
        <w:pStyle w:val="ListParagraph"/>
        <w:numPr>
          <w:ilvl w:val="0"/>
          <w:numId w:val="30"/>
        </w:numPr>
        <w:tabs>
          <w:tab w:val="left" w:pos="1778"/>
        </w:tabs>
        <w:spacing w:before="160" w:line="480" w:lineRule="auto"/>
        <w:ind w:left="903" w:right="756" w:firstLine="0"/>
        <w:jc w:val="both"/>
        <w:rPr>
          <w:sz w:val="28"/>
        </w:rPr>
      </w:pPr>
      <w:r>
        <w:rPr>
          <w:sz w:val="28"/>
        </w:rPr>
        <w:t>Sub-clause (f) Section 5(8) thus read would subsume within it amounts raised under transactions which are not necessarily loan transactions, so long as the</w:t>
      </w:r>
      <w:r>
        <w:rPr>
          <w:sz w:val="28"/>
        </w:rPr>
        <w:t>y have the commercial effect of a borrowing. We were referred to Collins English Dictionary &amp; Thesaurus (Second Edition, 2000) for the meaning of the expression “borrow” and the meaning of the expression “commercial”. They are set out</w:t>
      </w:r>
      <w:r>
        <w:rPr>
          <w:spacing w:val="-8"/>
          <w:sz w:val="28"/>
        </w:rPr>
        <w:t xml:space="preserve"> </w:t>
      </w:r>
      <w:r>
        <w:rPr>
          <w:sz w:val="28"/>
        </w:rPr>
        <w:t>hereinbelow:</w:t>
      </w:r>
    </w:p>
    <w:p w:rsidR="004021A5" w:rsidRDefault="004021A5">
      <w:pPr>
        <w:pStyle w:val="BodyText"/>
        <w:spacing w:before="4"/>
        <w:jc w:val="left"/>
        <w:rPr>
          <w:sz w:val="24"/>
        </w:rPr>
      </w:pPr>
    </w:p>
    <w:p w:rsidR="004021A5" w:rsidRDefault="00550086">
      <w:pPr>
        <w:pStyle w:val="BodyText"/>
        <w:spacing w:before="1"/>
        <w:ind w:left="2746" w:right="1467"/>
      </w:pPr>
      <w:r>
        <w:t>“</w:t>
      </w:r>
      <w:r>
        <w:rPr>
          <w:b/>
        </w:rPr>
        <w:t>borrow</w:t>
      </w:r>
      <w:r>
        <w:rPr>
          <w:b/>
        </w:rPr>
        <w:t>-</w:t>
      </w:r>
      <w:r>
        <w:t xml:space="preserve">vb </w:t>
      </w:r>
      <w:r>
        <w:rPr>
          <w:b/>
        </w:rPr>
        <w:t xml:space="preserve">1. </w:t>
      </w:r>
      <w:r>
        <w:t xml:space="preserve">to obtain or receive (something, such as money) on loan for temporary use, intending to give it, or something equivalent back to the lender. </w:t>
      </w:r>
      <w:r>
        <w:rPr>
          <w:b/>
        </w:rPr>
        <w:t xml:space="preserve">2. </w:t>
      </w:r>
      <w:r>
        <w:t xml:space="preserve">to adopt (ideas, words, etc.) from another source; appropriate. </w:t>
      </w:r>
      <w:r>
        <w:rPr>
          <w:b/>
        </w:rPr>
        <w:t xml:space="preserve">3. </w:t>
      </w:r>
      <w:r>
        <w:t>Not standard. to</w:t>
      </w:r>
      <w:r>
        <w:rPr>
          <w:spacing w:val="-40"/>
        </w:rPr>
        <w:t xml:space="preserve"> </w:t>
      </w:r>
      <w:r>
        <w:t>lend.</w:t>
      </w:r>
    </w:p>
    <w:p w:rsidR="004021A5" w:rsidRDefault="00550086">
      <w:pPr>
        <w:pStyle w:val="BodyText"/>
        <w:ind w:left="2746" w:right="1468"/>
      </w:pPr>
      <w:r>
        <w:rPr>
          <w:b/>
        </w:rPr>
        <w:t xml:space="preserve">4. </w:t>
      </w:r>
      <w:r>
        <w:t>(intr) Golf.</w:t>
      </w:r>
      <w:r>
        <w:t xml:space="preserve"> To putt the ball uphill of the direct</w:t>
      </w:r>
      <w:r>
        <w:rPr>
          <w:spacing w:val="-11"/>
        </w:rPr>
        <w:t xml:space="preserve"> </w:t>
      </w:r>
      <w:r>
        <w:t>path</w:t>
      </w:r>
      <w:r>
        <w:rPr>
          <w:spacing w:val="-14"/>
        </w:rPr>
        <w:t xml:space="preserve"> </w:t>
      </w:r>
      <w:r>
        <w:t>to</w:t>
      </w:r>
      <w:r>
        <w:rPr>
          <w:spacing w:val="-14"/>
        </w:rPr>
        <w:t xml:space="preserve"> </w:t>
      </w:r>
      <w:r>
        <w:t>the</w:t>
      </w:r>
      <w:r>
        <w:rPr>
          <w:spacing w:val="-12"/>
        </w:rPr>
        <w:t xml:space="preserve"> </w:t>
      </w:r>
      <w:r>
        <w:t>hole:</w:t>
      </w:r>
      <w:r>
        <w:rPr>
          <w:spacing w:val="-13"/>
        </w:rPr>
        <w:t xml:space="preserve"> </w:t>
      </w:r>
      <w:r>
        <w:t>make</w:t>
      </w:r>
      <w:r>
        <w:rPr>
          <w:spacing w:val="-14"/>
        </w:rPr>
        <w:t xml:space="preserve"> </w:t>
      </w:r>
      <w:r>
        <w:t>sure</w:t>
      </w:r>
      <w:r>
        <w:rPr>
          <w:spacing w:val="-15"/>
        </w:rPr>
        <w:t xml:space="preserve"> </w:t>
      </w:r>
      <w:r>
        <w:t>you</w:t>
      </w:r>
      <w:r>
        <w:rPr>
          <w:spacing w:val="-14"/>
        </w:rPr>
        <w:t xml:space="preserve"> </w:t>
      </w:r>
      <w:r>
        <w:t>borrow enough.”</w:t>
      </w:r>
    </w:p>
    <w:p w:rsidR="004021A5" w:rsidRDefault="004021A5">
      <w:pPr>
        <w:pStyle w:val="BodyText"/>
        <w:spacing w:before="4"/>
        <w:jc w:val="left"/>
        <w:rPr>
          <w:sz w:val="24"/>
        </w:rPr>
      </w:pPr>
    </w:p>
    <w:p w:rsidR="004021A5" w:rsidRDefault="00550086">
      <w:pPr>
        <w:pStyle w:val="BodyText"/>
        <w:ind w:left="2746"/>
      </w:pPr>
      <w:r>
        <w:t>xxx xxx xxx</w:t>
      </w:r>
    </w:p>
    <w:p w:rsidR="004021A5" w:rsidRDefault="004021A5">
      <w:pPr>
        <w:pStyle w:val="BodyText"/>
        <w:spacing w:before="4"/>
        <w:jc w:val="left"/>
        <w:rPr>
          <w:sz w:val="24"/>
        </w:rPr>
      </w:pPr>
    </w:p>
    <w:p w:rsidR="004021A5" w:rsidRDefault="00550086">
      <w:pPr>
        <w:ind w:left="2746" w:right="1464"/>
        <w:jc w:val="both"/>
        <w:rPr>
          <w:sz w:val="28"/>
        </w:rPr>
      </w:pPr>
      <w:r>
        <w:rPr>
          <w:b/>
          <w:sz w:val="28"/>
        </w:rPr>
        <w:t xml:space="preserve">“commercial. </w:t>
      </w:r>
      <w:r>
        <w:rPr>
          <w:sz w:val="28"/>
        </w:rPr>
        <w:t xml:space="preserve">-adj. </w:t>
      </w:r>
      <w:r>
        <w:rPr>
          <w:b/>
          <w:sz w:val="28"/>
        </w:rPr>
        <w:t xml:space="preserve">1. </w:t>
      </w:r>
      <w:r>
        <w:rPr>
          <w:sz w:val="28"/>
        </w:rPr>
        <w:t xml:space="preserve">of or engaged in commerce. </w:t>
      </w:r>
      <w:r>
        <w:rPr>
          <w:b/>
          <w:sz w:val="28"/>
        </w:rPr>
        <w:t xml:space="preserve">2. </w:t>
      </w:r>
      <w:r>
        <w:rPr>
          <w:sz w:val="28"/>
        </w:rPr>
        <w:t xml:space="preserve">sponsored or paid for by an advertiser: </w:t>
      </w:r>
      <w:r>
        <w:rPr>
          <w:i/>
          <w:sz w:val="28"/>
        </w:rPr>
        <w:t xml:space="preserve">commercial television. </w:t>
      </w:r>
      <w:r>
        <w:rPr>
          <w:b/>
          <w:sz w:val="28"/>
        </w:rPr>
        <w:t xml:space="preserve">3. </w:t>
      </w:r>
      <w:r>
        <w:rPr>
          <w:sz w:val="28"/>
        </w:rPr>
        <w:t xml:space="preserve">having profit as the main aim: </w:t>
      </w:r>
      <w:r>
        <w:rPr>
          <w:i/>
          <w:sz w:val="28"/>
        </w:rPr>
        <w:t xml:space="preserve">commercial music. </w:t>
      </w:r>
      <w:r>
        <w:rPr>
          <w:b/>
          <w:sz w:val="28"/>
        </w:rPr>
        <w:t>4</w:t>
      </w:r>
      <w:r>
        <w:rPr>
          <w:sz w:val="28"/>
        </w:rPr>
        <w:t xml:space="preserve">. (of chemicals, etc.) unrefined and produced in bulk for use in industry. </w:t>
      </w:r>
      <w:r>
        <w:rPr>
          <w:b/>
          <w:sz w:val="28"/>
        </w:rPr>
        <w:t>5</w:t>
      </w:r>
      <w:r>
        <w:rPr>
          <w:sz w:val="28"/>
        </w:rPr>
        <w:t>. a commercially</w:t>
      </w:r>
    </w:p>
    <w:p w:rsidR="004021A5" w:rsidRDefault="004021A5">
      <w:pPr>
        <w:jc w:val="both"/>
        <w:rPr>
          <w:sz w:val="28"/>
        </w:rPr>
        <w:sectPr w:rsidR="004021A5">
          <w:pgSz w:w="11910" w:h="16840"/>
          <w:pgMar w:top="1340" w:right="1220" w:bottom="1200" w:left="940" w:header="0" w:footer="1000" w:gutter="0"/>
          <w:cols w:space="720"/>
        </w:sectPr>
      </w:pPr>
    </w:p>
    <w:p w:rsidR="004021A5" w:rsidRDefault="00550086">
      <w:pPr>
        <w:pStyle w:val="BodyText"/>
        <w:spacing w:before="81"/>
        <w:ind w:left="2746" w:right="1470"/>
      </w:pPr>
      <w:r>
        <w:t>sponsored advertisement on radio or television.”</w:t>
      </w:r>
    </w:p>
    <w:p w:rsidR="004021A5" w:rsidRDefault="004021A5">
      <w:pPr>
        <w:pStyle w:val="BodyText"/>
        <w:spacing w:before="4"/>
        <w:jc w:val="left"/>
        <w:rPr>
          <w:sz w:val="24"/>
        </w:rPr>
      </w:pPr>
    </w:p>
    <w:p w:rsidR="004021A5" w:rsidRDefault="00550086">
      <w:pPr>
        <w:pStyle w:val="ListParagraph"/>
        <w:numPr>
          <w:ilvl w:val="0"/>
          <w:numId w:val="30"/>
        </w:numPr>
        <w:tabs>
          <w:tab w:val="left" w:pos="1778"/>
        </w:tabs>
        <w:spacing w:line="480" w:lineRule="auto"/>
        <w:ind w:left="903" w:right="753" w:firstLine="0"/>
        <w:jc w:val="both"/>
        <w:rPr>
          <w:sz w:val="28"/>
        </w:rPr>
      </w:pPr>
      <w:r>
        <w:rPr>
          <w:sz w:val="28"/>
        </w:rPr>
        <w:t>A</w:t>
      </w:r>
      <w:r>
        <w:rPr>
          <w:spacing w:val="-11"/>
          <w:sz w:val="28"/>
        </w:rPr>
        <w:t xml:space="preserve"> </w:t>
      </w:r>
      <w:r>
        <w:rPr>
          <w:sz w:val="28"/>
        </w:rPr>
        <w:t>perusal</w:t>
      </w:r>
      <w:r>
        <w:rPr>
          <w:spacing w:val="-12"/>
          <w:sz w:val="28"/>
        </w:rPr>
        <w:t xml:space="preserve"> </w:t>
      </w:r>
      <w:r>
        <w:rPr>
          <w:sz w:val="28"/>
        </w:rPr>
        <w:t>of</w:t>
      </w:r>
      <w:r>
        <w:rPr>
          <w:spacing w:val="-13"/>
          <w:sz w:val="28"/>
        </w:rPr>
        <w:t xml:space="preserve"> </w:t>
      </w:r>
      <w:r>
        <w:rPr>
          <w:sz w:val="28"/>
        </w:rPr>
        <w:t>these</w:t>
      </w:r>
      <w:r>
        <w:rPr>
          <w:spacing w:val="-15"/>
          <w:sz w:val="28"/>
        </w:rPr>
        <w:t xml:space="preserve"> </w:t>
      </w:r>
      <w:r>
        <w:rPr>
          <w:sz w:val="28"/>
        </w:rPr>
        <w:t>definitions</w:t>
      </w:r>
      <w:r>
        <w:rPr>
          <w:spacing w:val="-11"/>
          <w:sz w:val="28"/>
        </w:rPr>
        <w:t xml:space="preserve"> </w:t>
      </w:r>
      <w:r>
        <w:rPr>
          <w:sz w:val="28"/>
        </w:rPr>
        <w:t>would</w:t>
      </w:r>
      <w:r>
        <w:rPr>
          <w:spacing w:val="-13"/>
          <w:sz w:val="28"/>
        </w:rPr>
        <w:t xml:space="preserve"> </w:t>
      </w:r>
      <w:r>
        <w:rPr>
          <w:sz w:val="28"/>
        </w:rPr>
        <w:t>show</w:t>
      </w:r>
      <w:r>
        <w:rPr>
          <w:spacing w:val="-11"/>
          <w:sz w:val="28"/>
        </w:rPr>
        <w:t xml:space="preserve"> </w:t>
      </w:r>
      <w:r>
        <w:rPr>
          <w:sz w:val="28"/>
        </w:rPr>
        <w:t>that</w:t>
      </w:r>
      <w:r>
        <w:rPr>
          <w:spacing w:val="-11"/>
          <w:sz w:val="28"/>
        </w:rPr>
        <w:t xml:space="preserve"> </w:t>
      </w:r>
      <w:r>
        <w:rPr>
          <w:sz w:val="28"/>
        </w:rPr>
        <w:t>even</w:t>
      </w:r>
      <w:r>
        <w:rPr>
          <w:spacing w:val="-12"/>
          <w:sz w:val="28"/>
        </w:rPr>
        <w:t xml:space="preserve"> </w:t>
      </w:r>
      <w:r>
        <w:rPr>
          <w:sz w:val="28"/>
        </w:rPr>
        <w:t>though the Petitioners may be right in stating that a “borrowing” is a loan of money for temporary use, they are not necessarily right in stating that the transaction must culminate in money being given back to the lender. The expression “borrow” is wide e</w:t>
      </w:r>
      <w:r>
        <w:rPr>
          <w:sz w:val="28"/>
        </w:rPr>
        <w:t>nough to include an advance given by the home buyers to a real estate developer for “temporary use” i.e. for use in the construction project so long as it is intended by the agreement to give “something equivalent” to money back to the home buyers. The “so</w:t>
      </w:r>
      <w:r>
        <w:rPr>
          <w:sz w:val="28"/>
        </w:rPr>
        <w:t>mething equivalent” in these matters is obviously the flat/apartment. Also of importance is the expression “commercial effect”. “Commercial” would generally involve transactions having profit as their main aim. Piecing the threads together, therefore, so l</w:t>
      </w:r>
      <w:r>
        <w:rPr>
          <w:sz w:val="28"/>
        </w:rPr>
        <w:t>ong as an amount is “raised” under a real estate agreement, which is done with profit as the main aim, such amount would be subsumed within Section 5(8)(f) as the sale agreement between developer and home buyer would have the “commercial effect” of a borro</w:t>
      </w:r>
      <w:r>
        <w:rPr>
          <w:sz w:val="28"/>
        </w:rPr>
        <w:t>wing, in that, money is paid in advance for temporary use so that a flat/apartment is given back to the lender. Both parties have “commercial” interests in the same – the real</w:t>
      </w:r>
      <w:r>
        <w:rPr>
          <w:spacing w:val="-4"/>
          <w:sz w:val="28"/>
        </w:rPr>
        <w:t xml:space="preserve"> </w:t>
      </w:r>
      <w:r>
        <w:rPr>
          <w:sz w:val="28"/>
        </w:rPr>
        <w:t>estate</w:t>
      </w:r>
    </w:p>
    <w:p w:rsidR="004021A5" w:rsidRDefault="004021A5">
      <w:pPr>
        <w:spacing w:line="480" w:lineRule="auto"/>
        <w:jc w:val="both"/>
        <w:rPr>
          <w:sz w:val="28"/>
        </w:rPr>
        <w:sectPr w:rsidR="004021A5">
          <w:footerReference w:type="default" r:id="rId14"/>
          <w:pgSz w:w="11910" w:h="16840"/>
          <w:pgMar w:top="1340" w:right="1220" w:bottom="1200" w:left="940" w:header="0" w:footer="1000" w:gutter="0"/>
          <w:pgNumType w:start="160"/>
          <w:cols w:space="720"/>
        </w:sectPr>
      </w:pPr>
    </w:p>
    <w:p w:rsidR="004021A5" w:rsidRDefault="00550086">
      <w:pPr>
        <w:pStyle w:val="BodyText"/>
        <w:spacing w:before="81" w:line="480" w:lineRule="auto"/>
        <w:ind w:left="903" w:right="759"/>
      </w:pPr>
      <w:r>
        <w:t>developer seeking to make a pr</w:t>
      </w:r>
      <w:r>
        <w:t xml:space="preserve">ofit on the sale of the apartment, and the flat/apartment purchaser profiting by the sale of the apartment. Thus construed, there can be no difficulty in stating that the amounts raised from allottees under real estate projects would, in fact, be subsumed </w:t>
      </w:r>
      <w:r>
        <w:t>within Section 5(8)(f) even without adverting to the explanation introduced by the Amendment Act.</w:t>
      </w:r>
    </w:p>
    <w:p w:rsidR="004021A5" w:rsidRDefault="00550086">
      <w:pPr>
        <w:pStyle w:val="ListParagraph"/>
        <w:numPr>
          <w:ilvl w:val="0"/>
          <w:numId w:val="30"/>
        </w:numPr>
        <w:tabs>
          <w:tab w:val="left" w:pos="1778"/>
        </w:tabs>
        <w:spacing w:before="161" w:line="480" w:lineRule="auto"/>
        <w:ind w:left="903" w:right="758" w:firstLine="0"/>
        <w:jc w:val="both"/>
        <w:rPr>
          <w:sz w:val="28"/>
        </w:rPr>
      </w:pPr>
      <w:r>
        <w:rPr>
          <w:sz w:val="28"/>
        </w:rPr>
        <w:t>However, Dr. Singhvi strongly relied upon the report of the Bankruptcy Law Reforms Committee of November, 2015 and in particular paragraph 3 of ‘Box 5.2 – Tri</w:t>
      </w:r>
      <w:r>
        <w:rPr>
          <w:sz w:val="28"/>
        </w:rPr>
        <w:t>gger for IRP’ which states that</w:t>
      </w:r>
      <w:r>
        <w:rPr>
          <w:spacing w:val="-11"/>
          <w:sz w:val="28"/>
        </w:rPr>
        <w:t xml:space="preserve"> </w:t>
      </w:r>
      <w:r>
        <w:rPr>
          <w:sz w:val="28"/>
        </w:rPr>
        <w:t>financial</w:t>
      </w:r>
      <w:r>
        <w:rPr>
          <w:spacing w:val="-9"/>
          <w:sz w:val="28"/>
        </w:rPr>
        <w:t xml:space="preserve"> </w:t>
      </w:r>
      <w:r>
        <w:rPr>
          <w:sz w:val="28"/>
        </w:rPr>
        <w:t>creditors</w:t>
      </w:r>
      <w:r>
        <w:rPr>
          <w:spacing w:val="-9"/>
          <w:sz w:val="28"/>
        </w:rPr>
        <w:t xml:space="preserve"> </w:t>
      </w:r>
      <w:r>
        <w:rPr>
          <w:sz w:val="28"/>
        </w:rPr>
        <w:t>are</w:t>
      </w:r>
      <w:r>
        <w:rPr>
          <w:spacing w:val="-10"/>
          <w:sz w:val="28"/>
        </w:rPr>
        <w:t xml:space="preserve"> </w:t>
      </w:r>
      <w:r>
        <w:rPr>
          <w:sz w:val="28"/>
        </w:rPr>
        <w:t>persons</w:t>
      </w:r>
      <w:r>
        <w:rPr>
          <w:spacing w:val="-8"/>
          <w:sz w:val="28"/>
        </w:rPr>
        <w:t xml:space="preserve"> </w:t>
      </w:r>
      <w:r>
        <w:rPr>
          <w:sz w:val="28"/>
        </w:rPr>
        <w:t>where</w:t>
      </w:r>
      <w:r>
        <w:rPr>
          <w:spacing w:val="-10"/>
          <w:sz w:val="28"/>
        </w:rPr>
        <w:t xml:space="preserve"> </w:t>
      </w:r>
      <w:r>
        <w:rPr>
          <w:sz w:val="28"/>
        </w:rPr>
        <w:t>the</w:t>
      </w:r>
      <w:r>
        <w:rPr>
          <w:spacing w:val="-9"/>
          <w:sz w:val="28"/>
        </w:rPr>
        <w:t xml:space="preserve"> </w:t>
      </w:r>
      <w:r>
        <w:rPr>
          <w:sz w:val="28"/>
        </w:rPr>
        <w:t>liability</w:t>
      </w:r>
      <w:r>
        <w:rPr>
          <w:spacing w:val="-11"/>
          <w:sz w:val="28"/>
        </w:rPr>
        <w:t xml:space="preserve"> </w:t>
      </w:r>
      <w:r>
        <w:rPr>
          <w:sz w:val="28"/>
        </w:rPr>
        <w:t>to</w:t>
      </w:r>
      <w:r>
        <w:rPr>
          <w:spacing w:val="-9"/>
          <w:sz w:val="28"/>
        </w:rPr>
        <w:t xml:space="preserve"> </w:t>
      </w:r>
      <w:r>
        <w:rPr>
          <w:sz w:val="28"/>
        </w:rPr>
        <w:t>the</w:t>
      </w:r>
      <w:r>
        <w:rPr>
          <w:spacing w:val="-7"/>
          <w:sz w:val="28"/>
        </w:rPr>
        <w:t xml:space="preserve"> </w:t>
      </w:r>
      <w:r>
        <w:rPr>
          <w:sz w:val="28"/>
        </w:rPr>
        <w:t>debtor arises</w:t>
      </w:r>
      <w:r>
        <w:rPr>
          <w:spacing w:val="-12"/>
          <w:sz w:val="28"/>
        </w:rPr>
        <w:t xml:space="preserve"> </w:t>
      </w:r>
      <w:r>
        <w:rPr>
          <w:sz w:val="28"/>
        </w:rPr>
        <w:t>from</w:t>
      </w:r>
      <w:r>
        <w:rPr>
          <w:spacing w:val="-10"/>
          <w:sz w:val="28"/>
        </w:rPr>
        <w:t xml:space="preserve"> </w:t>
      </w:r>
      <w:r>
        <w:rPr>
          <w:sz w:val="28"/>
        </w:rPr>
        <w:t>a</w:t>
      </w:r>
      <w:r>
        <w:rPr>
          <w:spacing w:val="-13"/>
          <w:sz w:val="28"/>
        </w:rPr>
        <w:t xml:space="preserve"> </w:t>
      </w:r>
      <w:r>
        <w:rPr>
          <w:sz w:val="28"/>
        </w:rPr>
        <w:t>“</w:t>
      </w:r>
      <w:r>
        <w:rPr>
          <w:sz w:val="28"/>
          <w:u w:val="thick"/>
        </w:rPr>
        <w:t>solely</w:t>
      </w:r>
      <w:r>
        <w:rPr>
          <w:sz w:val="28"/>
        </w:rPr>
        <w:t>”</w:t>
      </w:r>
      <w:r>
        <w:rPr>
          <w:spacing w:val="-13"/>
          <w:sz w:val="28"/>
        </w:rPr>
        <w:t xml:space="preserve"> </w:t>
      </w:r>
      <w:r>
        <w:rPr>
          <w:sz w:val="28"/>
        </w:rPr>
        <w:t>financial</w:t>
      </w:r>
      <w:r>
        <w:rPr>
          <w:spacing w:val="-13"/>
          <w:sz w:val="28"/>
        </w:rPr>
        <w:t xml:space="preserve"> </w:t>
      </w:r>
      <w:r>
        <w:rPr>
          <w:sz w:val="28"/>
        </w:rPr>
        <w:t>transaction.</w:t>
      </w:r>
      <w:r>
        <w:rPr>
          <w:spacing w:val="-12"/>
          <w:sz w:val="28"/>
        </w:rPr>
        <w:t xml:space="preserve"> </w:t>
      </w:r>
      <w:r>
        <w:rPr>
          <w:sz w:val="28"/>
        </w:rPr>
        <w:t>This</w:t>
      </w:r>
      <w:r>
        <w:rPr>
          <w:spacing w:val="-12"/>
          <w:sz w:val="28"/>
        </w:rPr>
        <w:t xml:space="preserve"> </w:t>
      </w:r>
      <w:r>
        <w:rPr>
          <w:sz w:val="28"/>
        </w:rPr>
        <w:t>Committee</w:t>
      </w:r>
      <w:r>
        <w:rPr>
          <w:spacing w:val="-13"/>
          <w:sz w:val="28"/>
        </w:rPr>
        <w:t xml:space="preserve"> </w:t>
      </w:r>
      <w:r>
        <w:rPr>
          <w:sz w:val="28"/>
        </w:rPr>
        <w:t>report,</w:t>
      </w:r>
    </w:p>
    <w:p w:rsidR="004021A5" w:rsidRDefault="00550086">
      <w:pPr>
        <w:pStyle w:val="BodyText"/>
        <w:spacing w:line="480" w:lineRule="auto"/>
        <w:ind w:left="903" w:right="756"/>
      </w:pPr>
      <w:r>
        <w:t>which led to the enactment of the Code, is an important guide in understanding the provisions of the Code. However, where the provisions of the Code, as construed in the light of the objects of the Code, are clear, the fact that from a huge report one word</w:t>
      </w:r>
      <w:r>
        <w:t xml:space="preserve"> is picked up to indicate that all financial creditors must have</w:t>
      </w:r>
      <w:r>
        <w:rPr>
          <w:spacing w:val="-32"/>
        </w:rPr>
        <w:t xml:space="preserve"> </w:t>
      </w:r>
      <w:r>
        <w:t>debtors who owe money “solely” from financial transactions cannot possibly have the effect of negating the plain language of Section 5(8)(f) of the Code. In fact, what is important is that th</w:t>
      </w:r>
      <w:r>
        <w:t>e threshold limit to trigger the Code is purposely kept low – at only one lakh rupees</w:t>
      </w:r>
      <w:r>
        <w:rPr>
          <w:spacing w:val="-9"/>
        </w:rPr>
        <w:t xml:space="preserve"> </w:t>
      </w:r>
      <w:r>
        <w:t>–</w:t>
      </w:r>
      <w:r>
        <w:rPr>
          <w:spacing w:val="-11"/>
        </w:rPr>
        <w:t xml:space="preserve"> </w:t>
      </w:r>
      <w:r>
        <w:t>making</w:t>
      </w:r>
      <w:r>
        <w:rPr>
          <w:spacing w:val="-9"/>
        </w:rPr>
        <w:t xml:space="preserve"> </w:t>
      </w:r>
      <w:r>
        <w:t>it</w:t>
      </w:r>
      <w:r>
        <w:rPr>
          <w:spacing w:val="-10"/>
        </w:rPr>
        <w:t xml:space="preserve"> </w:t>
      </w:r>
      <w:r>
        <w:t>clear</w:t>
      </w:r>
      <w:r>
        <w:rPr>
          <w:spacing w:val="-11"/>
        </w:rPr>
        <w:t xml:space="preserve"> </w:t>
      </w:r>
      <w:r>
        <w:t>that</w:t>
      </w:r>
      <w:r>
        <w:rPr>
          <w:spacing w:val="-8"/>
        </w:rPr>
        <w:t xml:space="preserve"> </w:t>
      </w:r>
      <w:r>
        <w:t>small</w:t>
      </w:r>
      <w:r>
        <w:rPr>
          <w:spacing w:val="-9"/>
        </w:rPr>
        <w:t xml:space="preserve"> </w:t>
      </w:r>
      <w:r>
        <w:t>individuals</w:t>
      </w:r>
      <w:r>
        <w:rPr>
          <w:spacing w:val="-10"/>
        </w:rPr>
        <w:t xml:space="preserve"> </w:t>
      </w:r>
      <w:r>
        <w:t>may</w:t>
      </w:r>
      <w:r>
        <w:rPr>
          <w:spacing w:val="-10"/>
        </w:rPr>
        <w:t xml:space="preserve"> </w:t>
      </w:r>
      <w:r>
        <w:t>also</w:t>
      </w:r>
      <w:r>
        <w:rPr>
          <w:spacing w:val="-11"/>
        </w:rPr>
        <w:t xml:space="preserve"> </w:t>
      </w:r>
      <w:r>
        <w:t>trigger</w:t>
      </w:r>
      <w:r>
        <w:rPr>
          <w:spacing w:val="-9"/>
        </w:rPr>
        <w:t xml:space="preserve"> </w:t>
      </w:r>
      <w:r>
        <w:t>the</w:t>
      </w:r>
    </w:p>
    <w:p w:rsidR="004021A5" w:rsidRDefault="004021A5">
      <w:pPr>
        <w:spacing w:line="480" w:lineRule="auto"/>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58"/>
      </w:pPr>
      <w:r>
        <w:t>Code as financial creditors (as financial creditors include debenture holders and bond hol</w:t>
      </w:r>
      <w:r>
        <w:t>ders), along with banks and financial institutions to whom crores of money may be due.</w:t>
      </w:r>
    </w:p>
    <w:p w:rsidR="004021A5" w:rsidRDefault="00550086">
      <w:pPr>
        <w:pStyle w:val="ListParagraph"/>
        <w:numPr>
          <w:ilvl w:val="0"/>
          <w:numId w:val="30"/>
        </w:numPr>
        <w:tabs>
          <w:tab w:val="left" w:pos="1778"/>
        </w:tabs>
        <w:spacing w:before="161" w:line="480" w:lineRule="auto"/>
        <w:ind w:left="903" w:right="756" w:firstLine="0"/>
        <w:jc w:val="both"/>
        <w:rPr>
          <w:sz w:val="28"/>
        </w:rPr>
      </w:pPr>
      <w:r>
        <w:rPr>
          <w:sz w:val="28"/>
        </w:rPr>
        <w:t>That this amendment is in fact clarificatory is also made clear by the Insolvency Committee Report, which expressly uses the word “clarify”, indicating that the Insolven</w:t>
      </w:r>
      <w:r>
        <w:rPr>
          <w:sz w:val="28"/>
        </w:rPr>
        <w:t>cy Law Committee also thought that since there were differing judgments and</w:t>
      </w:r>
      <w:r>
        <w:rPr>
          <w:spacing w:val="-46"/>
          <w:sz w:val="28"/>
        </w:rPr>
        <w:t xml:space="preserve"> </w:t>
      </w:r>
      <w:r>
        <w:rPr>
          <w:sz w:val="28"/>
        </w:rPr>
        <w:t>doubts raised on whether home buyers would or would not be included within Section 5(8)(f), it was best to set these doubts at rest by explicitly stating that they would be so cove</w:t>
      </w:r>
      <w:r>
        <w:rPr>
          <w:sz w:val="28"/>
        </w:rPr>
        <w:t>red by adding an explanation to Section 5(8)(f). Incidentally, the Insolvency Law Committee itself had no doubt that given the ‘financing’ of the project</w:t>
      </w:r>
      <w:r>
        <w:rPr>
          <w:spacing w:val="-7"/>
          <w:sz w:val="28"/>
        </w:rPr>
        <w:t xml:space="preserve"> </w:t>
      </w:r>
      <w:r>
        <w:rPr>
          <w:sz w:val="28"/>
        </w:rPr>
        <w:t>by</w:t>
      </w:r>
      <w:r>
        <w:rPr>
          <w:spacing w:val="-8"/>
          <w:sz w:val="28"/>
        </w:rPr>
        <w:t xml:space="preserve"> </w:t>
      </w:r>
      <w:r>
        <w:rPr>
          <w:sz w:val="28"/>
        </w:rPr>
        <w:t>the</w:t>
      </w:r>
      <w:r>
        <w:rPr>
          <w:spacing w:val="-10"/>
          <w:sz w:val="28"/>
        </w:rPr>
        <w:t xml:space="preserve"> </w:t>
      </w:r>
      <w:r>
        <w:rPr>
          <w:sz w:val="28"/>
        </w:rPr>
        <w:t>allottees,</w:t>
      </w:r>
      <w:r>
        <w:rPr>
          <w:spacing w:val="-8"/>
          <w:sz w:val="28"/>
        </w:rPr>
        <w:t xml:space="preserve"> </w:t>
      </w:r>
      <w:r>
        <w:rPr>
          <w:sz w:val="28"/>
        </w:rPr>
        <w:t>they</w:t>
      </w:r>
      <w:r>
        <w:rPr>
          <w:spacing w:val="-11"/>
          <w:sz w:val="28"/>
        </w:rPr>
        <w:t xml:space="preserve"> </w:t>
      </w:r>
      <w:r>
        <w:rPr>
          <w:sz w:val="28"/>
        </w:rPr>
        <w:t>would</w:t>
      </w:r>
      <w:r>
        <w:rPr>
          <w:spacing w:val="-9"/>
          <w:sz w:val="28"/>
        </w:rPr>
        <w:t xml:space="preserve"> </w:t>
      </w:r>
      <w:r>
        <w:rPr>
          <w:sz w:val="28"/>
        </w:rPr>
        <w:t>fall</w:t>
      </w:r>
      <w:r>
        <w:rPr>
          <w:spacing w:val="-12"/>
          <w:sz w:val="28"/>
        </w:rPr>
        <w:t xml:space="preserve"> </w:t>
      </w:r>
      <w:r>
        <w:rPr>
          <w:sz w:val="28"/>
        </w:rPr>
        <w:t>within</w:t>
      </w:r>
      <w:r>
        <w:rPr>
          <w:spacing w:val="-6"/>
          <w:sz w:val="28"/>
        </w:rPr>
        <w:t xml:space="preserve"> </w:t>
      </w:r>
      <w:r>
        <w:rPr>
          <w:sz w:val="28"/>
        </w:rPr>
        <w:t>Section</w:t>
      </w:r>
      <w:r>
        <w:rPr>
          <w:spacing w:val="-10"/>
          <w:sz w:val="28"/>
        </w:rPr>
        <w:t xml:space="preserve"> </w:t>
      </w:r>
      <w:r>
        <w:rPr>
          <w:sz w:val="28"/>
        </w:rPr>
        <w:t>5(8)(f)</w:t>
      </w:r>
      <w:r>
        <w:rPr>
          <w:spacing w:val="-6"/>
          <w:sz w:val="28"/>
        </w:rPr>
        <w:t xml:space="preserve"> </w:t>
      </w:r>
      <w:r>
        <w:rPr>
          <w:sz w:val="28"/>
        </w:rPr>
        <w:t>of</w:t>
      </w:r>
      <w:r>
        <w:rPr>
          <w:spacing w:val="-8"/>
          <w:sz w:val="28"/>
        </w:rPr>
        <w:t xml:space="preserve"> </w:t>
      </w:r>
      <w:r>
        <w:rPr>
          <w:sz w:val="28"/>
        </w:rPr>
        <w:t>the Code as originally</w:t>
      </w:r>
      <w:r>
        <w:rPr>
          <w:spacing w:val="-4"/>
          <w:sz w:val="28"/>
        </w:rPr>
        <w:t xml:space="preserve"> </w:t>
      </w:r>
      <w:r>
        <w:rPr>
          <w:sz w:val="28"/>
        </w:rPr>
        <w:t>enacted.</w:t>
      </w:r>
    </w:p>
    <w:p w:rsidR="004021A5" w:rsidRDefault="00550086">
      <w:pPr>
        <w:pStyle w:val="ListParagraph"/>
        <w:numPr>
          <w:ilvl w:val="0"/>
          <w:numId w:val="30"/>
        </w:numPr>
        <w:tabs>
          <w:tab w:val="left" w:pos="1778"/>
        </w:tabs>
        <w:spacing w:before="160" w:line="480" w:lineRule="auto"/>
        <w:ind w:left="903" w:right="757" w:firstLine="0"/>
        <w:jc w:val="both"/>
        <w:rPr>
          <w:b/>
          <w:sz w:val="28"/>
        </w:rPr>
      </w:pPr>
      <w:r>
        <w:rPr>
          <w:sz w:val="28"/>
        </w:rPr>
        <w:t>And now some of the other arguments on behalf of the Petitioners need to be met. According to learned counsel for the Petitioners, the expression “means and includes” would indicate that that the definition section is exhaustive, and this being so, alien s</w:t>
      </w:r>
      <w:r>
        <w:rPr>
          <w:sz w:val="28"/>
        </w:rPr>
        <w:t xml:space="preserve">ubject matter such as home buyers cannot be inserted therein. For this proposition, they relied upon </w:t>
      </w:r>
      <w:r>
        <w:rPr>
          <w:b/>
          <w:sz w:val="28"/>
        </w:rPr>
        <w:t>P. Kasilingam</w:t>
      </w:r>
      <w:r>
        <w:rPr>
          <w:b/>
          <w:spacing w:val="33"/>
          <w:sz w:val="28"/>
        </w:rPr>
        <w:t xml:space="preserve"> </w:t>
      </w:r>
      <w:r>
        <w:rPr>
          <w:b/>
          <w:sz w:val="28"/>
        </w:rPr>
        <w:t>and</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spacing w:before="81" w:line="480" w:lineRule="auto"/>
        <w:ind w:left="903" w:right="756"/>
        <w:jc w:val="both"/>
        <w:rPr>
          <w:sz w:val="28"/>
        </w:rPr>
      </w:pPr>
      <w:r>
        <w:rPr>
          <w:b/>
          <w:sz w:val="28"/>
        </w:rPr>
        <w:t xml:space="preserve">Ors. v. P.S.G. College of Technology and Ors. </w:t>
      </w:r>
      <w:r>
        <w:rPr>
          <w:sz w:val="28"/>
        </w:rPr>
        <w:t>(1995) Supp</w:t>
      </w:r>
      <w:r>
        <w:rPr>
          <w:spacing w:val="-47"/>
          <w:sz w:val="28"/>
        </w:rPr>
        <w:t xml:space="preserve"> </w:t>
      </w:r>
      <w:r>
        <w:rPr>
          <w:sz w:val="28"/>
        </w:rPr>
        <w:t>(2) SCC 348 at paragraph 19 where this Court held as</w:t>
      </w:r>
      <w:r>
        <w:rPr>
          <w:spacing w:val="-8"/>
          <w:sz w:val="28"/>
        </w:rPr>
        <w:t xml:space="preserve"> </w:t>
      </w:r>
      <w:r>
        <w:rPr>
          <w:sz w:val="28"/>
        </w:rPr>
        <w:t>under:</w:t>
      </w:r>
    </w:p>
    <w:p w:rsidR="004021A5" w:rsidRDefault="004021A5">
      <w:pPr>
        <w:pStyle w:val="BodyText"/>
        <w:spacing w:before="3"/>
        <w:jc w:val="left"/>
        <w:rPr>
          <w:sz w:val="24"/>
        </w:rPr>
      </w:pPr>
    </w:p>
    <w:p w:rsidR="004021A5" w:rsidRDefault="00550086">
      <w:pPr>
        <w:pStyle w:val="BodyText"/>
        <w:ind w:left="2746" w:right="1464"/>
        <w:rPr>
          <w:i/>
        </w:rPr>
      </w:pPr>
      <w:r>
        <w:t>“</w:t>
      </w:r>
      <w:r>
        <w:rPr>
          <w:b/>
        </w:rPr>
        <w:t xml:space="preserve">19. </w:t>
      </w:r>
      <w:r>
        <w:t>We will first deal with the contention urged</w:t>
      </w:r>
      <w:r>
        <w:rPr>
          <w:spacing w:val="-9"/>
        </w:rPr>
        <w:t xml:space="preserve"> </w:t>
      </w:r>
      <w:r>
        <w:t>by</w:t>
      </w:r>
      <w:r>
        <w:rPr>
          <w:spacing w:val="-10"/>
        </w:rPr>
        <w:t xml:space="preserve"> </w:t>
      </w:r>
      <w:r>
        <w:t>Shri</w:t>
      </w:r>
      <w:r>
        <w:rPr>
          <w:spacing w:val="-11"/>
        </w:rPr>
        <w:t xml:space="preserve"> </w:t>
      </w:r>
      <w:r>
        <w:t>Rao</w:t>
      </w:r>
      <w:r>
        <w:rPr>
          <w:spacing w:val="-11"/>
        </w:rPr>
        <w:t xml:space="preserve"> </w:t>
      </w:r>
      <w:r>
        <w:t>based</w:t>
      </w:r>
      <w:r>
        <w:rPr>
          <w:spacing w:val="-11"/>
        </w:rPr>
        <w:t xml:space="preserve"> </w:t>
      </w:r>
      <w:r>
        <w:t>on</w:t>
      </w:r>
      <w:r>
        <w:rPr>
          <w:spacing w:val="-11"/>
        </w:rPr>
        <w:t xml:space="preserve"> </w:t>
      </w:r>
      <w:r>
        <w:t>the</w:t>
      </w:r>
      <w:r>
        <w:rPr>
          <w:spacing w:val="-10"/>
        </w:rPr>
        <w:t xml:space="preserve"> </w:t>
      </w:r>
      <w:r>
        <w:t>provisions</w:t>
      </w:r>
      <w:r>
        <w:rPr>
          <w:spacing w:val="-11"/>
        </w:rPr>
        <w:t xml:space="preserve"> </w:t>
      </w:r>
      <w:r>
        <w:t>of the Act and the Rules. It is no doubt true</w:t>
      </w:r>
      <w:r>
        <w:rPr>
          <w:spacing w:val="-31"/>
        </w:rPr>
        <w:t xml:space="preserve"> </w:t>
      </w:r>
      <w:r>
        <w:t>that in view of clause (3) of Section 1 the Act applies to all private colleges. The expression ‘college’ is, however, not d</w:t>
      </w:r>
      <w:r>
        <w:t>efined in</w:t>
      </w:r>
      <w:r>
        <w:rPr>
          <w:spacing w:val="-12"/>
        </w:rPr>
        <w:t xml:space="preserve"> </w:t>
      </w:r>
      <w:r>
        <w:t>the</w:t>
      </w:r>
      <w:r>
        <w:rPr>
          <w:spacing w:val="-12"/>
        </w:rPr>
        <w:t xml:space="preserve"> </w:t>
      </w:r>
      <w:r>
        <w:t>Act.</w:t>
      </w:r>
      <w:r>
        <w:rPr>
          <w:spacing w:val="-13"/>
        </w:rPr>
        <w:t xml:space="preserve"> </w:t>
      </w:r>
      <w:r>
        <w:t>The</w:t>
      </w:r>
      <w:r>
        <w:rPr>
          <w:spacing w:val="-12"/>
        </w:rPr>
        <w:t xml:space="preserve"> </w:t>
      </w:r>
      <w:r>
        <w:t>expression</w:t>
      </w:r>
      <w:r>
        <w:rPr>
          <w:spacing w:val="-12"/>
        </w:rPr>
        <w:t xml:space="preserve"> </w:t>
      </w:r>
      <w:r>
        <w:t>“private</w:t>
      </w:r>
      <w:r>
        <w:rPr>
          <w:spacing w:val="-14"/>
        </w:rPr>
        <w:t xml:space="preserve"> </w:t>
      </w:r>
      <w:r>
        <w:t>college”</w:t>
      </w:r>
      <w:r>
        <w:rPr>
          <w:spacing w:val="-11"/>
        </w:rPr>
        <w:t xml:space="preserve"> </w:t>
      </w:r>
      <w:r>
        <w:t>is defined in clause (8) of Section 2 which can, in the absence of any indication of a</w:t>
      </w:r>
      <w:r>
        <w:rPr>
          <w:spacing w:val="-43"/>
        </w:rPr>
        <w:t xml:space="preserve"> </w:t>
      </w:r>
      <w:r>
        <w:t>contrary intention, cover all colleges including professional and technical colleges. An indication about such an int</w:t>
      </w:r>
      <w:r>
        <w:t>ention is, however, given in the Rules wherein the expression</w:t>
      </w:r>
      <w:r>
        <w:rPr>
          <w:spacing w:val="-20"/>
        </w:rPr>
        <w:t xml:space="preserve"> </w:t>
      </w:r>
      <w:r>
        <w:t>‘college’</w:t>
      </w:r>
      <w:r>
        <w:rPr>
          <w:spacing w:val="-20"/>
        </w:rPr>
        <w:t xml:space="preserve"> </w:t>
      </w:r>
      <w:r>
        <w:t>has</w:t>
      </w:r>
      <w:r>
        <w:rPr>
          <w:spacing w:val="-18"/>
        </w:rPr>
        <w:t xml:space="preserve"> </w:t>
      </w:r>
      <w:r>
        <w:t>been</w:t>
      </w:r>
      <w:r>
        <w:rPr>
          <w:spacing w:val="-20"/>
        </w:rPr>
        <w:t xml:space="preserve"> </w:t>
      </w:r>
      <w:r>
        <w:t>defined</w:t>
      </w:r>
      <w:r>
        <w:rPr>
          <w:spacing w:val="-20"/>
        </w:rPr>
        <w:t xml:space="preserve"> </w:t>
      </w:r>
      <w:r>
        <w:t>in</w:t>
      </w:r>
      <w:r>
        <w:rPr>
          <w:spacing w:val="-19"/>
        </w:rPr>
        <w:t xml:space="preserve"> </w:t>
      </w:r>
      <w:r>
        <w:t>Rule 2(</w:t>
      </w:r>
      <w:r>
        <w:rPr>
          <w:i/>
        </w:rPr>
        <w:t>b</w:t>
      </w:r>
      <w:r>
        <w:t>) to mean and include Arts and Science College, Teachers' Training College, Physical Education College, Oriental College, School of Institute of Social Work</w:t>
      </w:r>
      <w:r>
        <w:t xml:space="preserve"> and Music College. While enumerating the various types of colleges in Rule 2(</w:t>
      </w:r>
      <w:r>
        <w:rPr>
          <w:i/>
        </w:rPr>
        <w:t>b</w:t>
      </w:r>
      <w:r>
        <w:t>) the rule-making authority has deliberately refrained from including professional and technical</w:t>
      </w:r>
      <w:r>
        <w:rPr>
          <w:spacing w:val="-14"/>
        </w:rPr>
        <w:t xml:space="preserve"> </w:t>
      </w:r>
      <w:r>
        <w:t>colleges</w:t>
      </w:r>
      <w:r>
        <w:rPr>
          <w:spacing w:val="-12"/>
        </w:rPr>
        <w:t xml:space="preserve"> </w:t>
      </w:r>
      <w:r>
        <w:t>in</w:t>
      </w:r>
      <w:r>
        <w:rPr>
          <w:spacing w:val="-13"/>
        </w:rPr>
        <w:t xml:space="preserve"> </w:t>
      </w:r>
      <w:r>
        <w:t>the</w:t>
      </w:r>
      <w:r>
        <w:rPr>
          <w:spacing w:val="-16"/>
        </w:rPr>
        <w:t xml:space="preserve"> </w:t>
      </w:r>
      <w:r>
        <w:t>said</w:t>
      </w:r>
      <w:r>
        <w:rPr>
          <w:spacing w:val="-13"/>
        </w:rPr>
        <w:t xml:space="preserve"> </w:t>
      </w:r>
      <w:r>
        <w:t>definition.</w:t>
      </w:r>
      <w:r>
        <w:rPr>
          <w:spacing w:val="-12"/>
        </w:rPr>
        <w:t xml:space="preserve"> </w:t>
      </w:r>
      <w:r>
        <w:t>It</w:t>
      </w:r>
      <w:r>
        <w:rPr>
          <w:spacing w:val="-12"/>
        </w:rPr>
        <w:t xml:space="preserve"> </w:t>
      </w:r>
      <w:r>
        <w:t>has been urged that in Rule 2(</w:t>
      </w:r>
      <w:r>
        <w:rPr>
          <w:i/>
        </w:rPr>
        <w:t>b</w:t>
      </w:r>
      <w:r>
        <w:t xml:space="preserve">) the expression “means and includes” has been used which indicates that the definition is inclusive in nature and also covers categories which are not expressly mentioned therein. We are unable to agree. A particular expression </w:t>
      </w:r>
      <w:r>
        <w:rPr>
          <w:spacing w:val="-3"/>
        </w:rPr>
        <w:t xml:space="preserve">is </w:t>
      </w:r>
      <w:r>
        <w:t>often defined by the Leg</w:t>
      </w:r>
      <w:r>
        <w:t xml:space="preserve">islature by using the word ‘means’ or the word ‘includes’. Sometimes the words ‘means and includes’ are used. The use of the word ‘means’ indicates that “definition is a hard-and-fast definition, and no other meaning can be assigned to the expression than </w:t>
      </w:r>
      <w:r>
        <w:t xml:space="preserve">is put down in definition”. (See : </w:t>
      </w:r>
      <w:r>
        <w:rPr>
          <w:i/>
        </w:rPr>
        <w:t xml:space="preserve">Gough </w:t>
      </w:r>
      <w:r>
        <w:t xml:space="preserve">v. </w:t>
      </w:r>
      <w:r>
        <w:rPr>
          <w:i/>
        </w:rPr>
        <w:t xml:space="preserve">Gough </w:t>
      </w:r>
      <w:r>
        <w:t xml:space="preserve">[(1891) 2 QB 665 : 60 LJ QB 726] ; </w:t>
      </w:r>
      <w:r>
        <w:rPr>
          <w:i/>
        </w:rPr>
        <w:t>Punjab</w:t>
      </w:r>
      <w:r>
        <w:rPr>
          <w:i/>
          <w:spacing w:val="-31"/>
        </w:rPr>
        <w:t xml:space="preserve"> </w:t>
      </w:r>
      <w:r>
        <w:rPr>
          <w:i/>
        </w:rPr>
        <w:t>Land</w:t>
      </w:r>
    </w:p>
    <w:p w:rsidR="004021A5" w:rsidRDefault="004021A5">
      <w:pPr>
        <w:sectPr w:rsidR="004021A5">
          <w:pgSz w:w="11910" w:h="16840"/>
          <w:pgMar w:top="1340" w:right="1220" w:bottom="1200" w:left="940" w:header="0" w:footer="1000" w:gutter="0"/>
          <w:cols w:space="720"/>
        </w:sectPr>
      </w:pPr>
    </w:p>
    <w:p w:rsidR="004021A5" w:rsidRDefault="00550086">
      <w:pPr>
        <w:tabs>
          <w:tab w:val="left" w:pos="5629"/>
          <w:tab w:val="left" w:pos="7404"/>
        </w:tabs>
        <w:spacing w:before="81"/>
        <w:ind w:left="2746" w:right="1466"/>
        <w:jc w:val="both"/>
        <w:rPr>
          <w:sz w:val="28"/>
        </w:rPr>
      </w:pPr>
      <w:r>
        <w:rPr>
          <w:i/>
          <w:sz w:val="28"/>
        </w:rPr>
        <w:t>Development  and  Reclamation   Corpn. Ltd.</w:t>
      </w:r>
      <w:r>
        <w:rPr>
          <w:i/>
          <w:spacing w:val="-2"/>
          <w:sz w:val="28"/>
        </w:rPr>
        <w:t xml:space="preserve"> </w:t>
      </w:r>
      <w:r>
        <w:rPr>
          <w:sz w:val="28"/>
        </w:rPr>
        <w:t>v.</w:t>
      </w:r>
      <w:r>
        <w:rPr>
          <w:spacing w:val="1"/>
          <w:sz w:val="28"/>
        </w:rPr>
        <w:t xml:space="preserve"> </w:t>
      </w:r>
      <w:r>
        <w:rPr>
          <w:i/>
          <w:sz w:val="28"/>
        </w:rPr>
        <w:t>Presiding</w:t>
      </w:r>
      <w:r>
        <w:rPr>
          <w:i/>
          <w:sz w:val="28"/>
        </w:rPr>
        <w:tab/>
        <w:t>Officer,</w:t>
      </w:r>
      <w:r>
        <w:rPr>
          <w:i/>
          <w:sz w:val="28"/>
        </w:rPr>
        <w:tab/>
      </w:r>
      <w:r>
        <w:rPr>
          <w:i/>
          <w:spacing w:val="-4"/>
          <w:sz w:val="28"/>
        </w:rPr>
        <w:t xml:space="preserve">Labour </w:t>
      </w:r>
      <w:r>
        <w:rPr>
          <w:i/>
          <w:sz w:val="28"/>
        </w:rPr>
        <w:t xml:space="preserve">Court </w:t>
      </w:r>
      <w:r>
        <w:rPr>
          <w:sz w:val="28"/>
        </w:rPr>
        <w:t>[(1990)</w:t>
      </w:r>
      <w:r>
        <w:rPr>
          <w:spacing w:val="42"/>
          <w:sz w:val="28"/>
        </w:rPr>
        <w:t xml:space="preserve"> </w:t>
      </w:r>
      <w:r>
        <w:rPr>
          <w:sz w:val="28"/>
        </w:rPr>
        <w:t>3</w:t>
      </w:r>
      <w:r>
        <w:rPr>
          <w:spacing w:val="39"/>
          <w:sz w:val="28"/>
        </w:rPr>
        <w:t xml:space="preserve"> </w:t>
      </w:r>
      <w:r>
        <w:rPr>
          <w:sz w:val="28"/>
        </w:rPr>
        <w:t>SCC</w:t>
      </w:r>
      <w:r>
        <w:rPr>
          <w:spacing w:val="39"/>
          <w:sz w:val="28"/>
        </w:rPr>
        <w:t xml:space="preserve"> </w:t>
      </w:r>
      <w:r>
        <w:rPr>
          <w:sz w:val="28"/>
        </w:rPr>
        <w:t>682,</w:t>
      </w:r>
      <w:r>
        <w:rPr>
          <w:spacing w:val="40"/>
          <w:sz w:val="28"/>
        </w:rPr>
        <w:t xml:space="preserve"> </w:t>
      </w:r>
      <w:r>
        <w:rPr>
          <w:sz w:val="28"/>
        </w:rPr>
        <w:t>717</w:t>
      </w:r>
      <w:r>
        <w:rPr>
          <w:spacing w:val="36"/>
          <w:sz w:val="28"/>
        </w:rPr>
        <w:t xml:space="preserve"> </w:t>
      </w:r>
      <w:r>
        <w:rPr>
          <w:sz w:val="28"/>
        </w:rPr>
        <w:t>:</w:t>
      </w:r>
      <w:r>
        <w:rPr>
          <w:spacing w:val="39"/>
          <w:sz w:val="28"/>
        </w:rPr>
        <w:t xml:space="preserve"> </w:t>
      </w:r>
      <w:r>
        <w:rPr>
          <w:sz w:val="28"/>
        </w:rPr>
        <w:t>1991</w:t>
      </w:r>
      <w:r>
        <w:rPr>
          <w:spacing w:val="39"/>
          <w:sz w:val="28"/>
        </w:rPr>
        <w:t xml:space="preserve"> </w:t>
      </w:r>
      <w:r>
        <w:rPr>
          <w:sz w:val="28"/>
        </w:rPr>
        <w:t>SCC</w:t>
      </w:r>
    </w:p>
    <w:p w:rsidR="004021A5" w:rsidRDefault="00550086">
      <w:pPr>
        <w:pStyle w:val="BodyText"/>
        <w:ind w:left="2746" w:right="1466"/>
      </w:pPr>
      <w:r>
        <w:t>(L&amp;</w:t>
      </w:r>
      <w:r>
        <w:t>S) 71] .) The word ‘includes’ when used, enlarges the meaning of the expression defined so as to comprehend not only such things as they signify according to their natural</w:t>
      </w:r>
      <w:r>
        <w:rPr>
          <w:spacing w:val="-16"/>
        </w:rPr>
        <w:t xml:space="preserve"> </w:t>
      </w:r>
      <w:r>
        <w:t>import</w:t>
      </w:r>
      <w:r>
        <w:rPr>
          <w:spacing w:val="-13"/>
        </w:rPr>
        <w:t xml:space="preserve"> </w:t>
      </w:r>
      <w:r>
        <w:t>but</w:t>
      </w:r>
      <w:r>
        <w:rPr>
          <w:spacing w:val="-13"/>
        </w:rPr>
        <w:t xml:space="preserve"> </w:t>
      </w:r>
      <w:r>
        <w:t>also</w:t>
      </w:r>
      <w:r>
        <w:rPr>
          <w:spacing w:val="-16"/>
        </w:rPr>
        <w:t xml:space="preserve"> </w:t>
      </w:r>
      <w:r>
        <w:t>those</w:t>
      </w:r>
      <w:r>
        <w:rPr>
          <w:spacing w:val="-17"/>
        </w:rPr>
        <w:t xml:space="preserve"> </w:t>
      </w:r>
      <w:r>
        <w:t>things</w:t>
      </w:r>
      <w:r>
        <w:rPr>
          <w:spacing w:val="-16"/>
        </w:rPr>
        <w:t xml:space="preserve"> </w:t>
      </w:r>
      <w:r>
        <w:t>which</w:t>
      </w:r>
      <w:r>
        <w:rPr>
          <w:spacing w:val="-15"/>
        </w:rPr>
        <w:t xml:space="preserve"> </w:t>
      </w:r>
      <w:r>
        <w:t xml:space="preserve">the clause declares that they shall include. The </w:t>
      </w:r>
      <w:r>
        <w:t xml:space="preserve">words “means and includes”, on the other hand, indicate “an exhaustive explanation of the meaning which, for the purposes of the Act, must invariably be attached to these words          or          expressions”.        </w:t>
      </w:r>
      <w:r>
        <w:rPr>
          <w:spacing w:val="6"/>
        </w:rPr>
        <w:t xml:space="preserve"> </w:t>
      </w:r>
      <w:r>
        <w:t>(See</w:t>
      </w:r>
    </w:p>
    <w:p w:rsidR="004021A5" w:rsidRDefault="00550086">
      <w:pPr>
        <w:ind w:left="2746" w:right="1466"/>
        <w:jc w:val="both"/>
        <w:rPr>
          <w:sz w:val="28"/>
        </w:rPr>
      </w:pPr>
      <w:r>
        <w:rPr>
          <w:sz w:val="28"/>
        </w:rPr>
        <w:t xml:space="preserve">: </w:t>
      </w:r>
      <w:r>
        <w:rPr>
          <w:i/>
          <w:sz w:val="28"/>
        </w:rPr>
        <w:t xml:space="preserve">Dilworth </w:t>
      </w:r>
      <w:r>
        <w:rPr>
          <w:sz w:val="28"/>
        </w:rPr>
        <w:t xml:space="preserve">v. </w:t>
      </w:r>
      <w:r>
        <w:rPr>
          <w:i/>
          <w:sz w:val="28"/>
        </w:rPr>
        <w:t xml:space="preserve">Commissioner of Stamps </w:t>
      </w:r>
      <w:r>
        <w:rPr>
          <w:sz w:val="28"/>
        </w:rPr>
        <w:t>[1899 AC</w:t>
      </w:r>
      <w:r>
        <w:rPr>
          <w:spacing w:val="43"/>
          <w:sz w:val="28"/>
        </w:rPr>
        <w:t xml:space="preserve"> </w:t>
      </w:r>
      <w:r>
        <w:rPr>
          <w:sz w:val="28"/>
        </w:rPr>
        <w:t>99,</w:t>
      </w:r>
      <w:r>
        <w:rPr>
          <w:spacing w:val="43"/>
          <w:sz w:val="28"/>
        </w:rPr>
        <w:t xml:space="preserve"> </w:t>
      </w:r>
      <w:r>
        <w:rPr>
          <w:sz w:val="28"/>
        </w:rPr>
        <w:t>105-106</w:t>
      </w:r>
      <w:r>
        <w:rPr>
          <w:spacing w:val="42"/>
          <w:sz w:val="28"/>
        </w:rPr>
        <w:t xml:space="preserve"> </w:t>
      </w:r>
      <w:r>
        <w:rPr>
          <w:sz w:val="28"/>
        </w:rPr>
        <w:t>:</w:t>
      </w:r>
      <w:r>
        <w:rPr>
          <w:spacing w:val="42"/>
          <w:sz w:val="28"/>
        </w:rPr>
        <w:t xml:space="preserve"> </w:t>
      </w:r>
      <w:r>
        <w:rPr>
          <w:sz w:val="28"/>
        </w:rPr>
        <w:t>(1895-9)</w:t>
      </w:r>
      <w:r>
        <w:rPr>
          <w:spacing w:val="43"/>
          <w:sz w:val="28"/>
        </w:rPr>
        <w:t xml:space="preserve"> </w:t>
      </w:r>
      <w:r>
        <w:rPr>
          <w:sz w:val="28"/>
        </w:rPr>
        <w:t>All</w:t>
      </w:r>
      <w:r>
        <w:rPr>
          <w:spacing w:val="42"/>
          <w:sz w:val="28"/>
        </w:rPr>
        <w:t xml:space="preserve"> </w:t>
      </w:r>
      <w:r>
        <w:rPr>
          <w:sz w:val="28"/>
        </w:rPr>
        <w:t>ER</w:t>
      </w:r>
      <w:r>
        <w:rPr>
          <w:spacing w:val="41"/>
          <w:sz w:val="28"/>
        </w:rPr>
        <w:t xml:space="preserve"> </w:t>
      </w:r>
      <w:r>
        <w:rPr>
          <w:sz w:val="28"/>
        </w:rPr>
        <w:t>Rep</w:t>
      </w:r>
      <w:r>
        <w:rPr>
          <w:spacing w:val="44"/>
          <w:sz w:val="28"/>
        </w:rPr>
        <w:t xml:space="preserve"> </w:t>
      </w:r>
      <w:r>
        <w:rPr>
          <w:sz w:val="28"/>
        </w:rPr>
        <w:t>Ext</w:t>
      </w:r>
    </w:p>
    <w:p w:rsidR="004021A5" w:rsidRDefault="00550086">
      <w:pPr>
        <w:spacing w:line="242" w:lineRule="auto"/>
        <w:ind w:left="2746" w:right="1463"/>
        <w:jc w:val="both"/>
        <w:rPr>
          <w:sz w:val="28"/>
        </w:rPr>
      </w:pPr>
      <w:r>
        <w:rPr>
          <w:sz w:val="28"/>
        </w:rPr>
        <w:t xml:space="preserve">1576] (Lord  Watson); </w:t>
      </w:r>
      <w:r>
        <w:rPr>
          <w:i/>
          <w:sz w:val="28"/>
        </w:rPr>
        <w:t xml:space="preserve">Mahalakshmi  Oil Mills </w:t>
      </w:r>
      <w:r>
        <w:rPr>
          <w:sz w:val="28"/>
        </w:rPr>
        <w:t xml:space="preserve">v. </w:t>
      </w:r>
      <w:r>
        <w:rPr>
          <w:i/>
          <w:sz w:val="28"/>
        </w:rPr>
        <w:t xml:space="preserve">State of A.P. </w:t>
      </w:r>
      <w:r>
        <w:rPr>
          <w:sz w:val="28"/>
        </w:rPr>
        <w:t>[(1989) 1 SCC 164,</w:t>
      </w:r>
      <w:r>
        <w:rPr>
          <w:spacing w:val="-21"/>
          <w:sz w:val="28"/>
        </w:rPr>
        <w:t xml:space="preserve"> </w:t>
      </w:r>
      <w:r>
        <w:rPr>
          <w:sz w:val="28"/>
        </w:rPr>
        <w:t>169</w:t>
      </w:r>
    </w:p>
    <w:p w:rsidR="004021A5" w:rsidRDefault="00550086">
      <w:pPr>
        <w:pStyle w:val="BodyText"/>
        <w:ind w:left="2746" w:right="1465"/>
      </w:pPr>
      <w:r>
        <w:t>: 1989 SCC (Tax) 56] The use of the words “means and includes” in Rule 2(</w:t>
      </w:r>
      <w:r>
        <w:rPr>
          <w:i/>
        </w:rPr>
        <w:t>b</w:t>
      </w:r>
      <w:r>
        <w:t>) would, therefore, suggest</w:t>
      </w:r>
      <w:r>
        <w:t xml:space="preserve"> that the definition of ‘college’</w:t>
      </w:r>
      <w:r>
        <w:rPr>
          <w:spacing w:val="-12"/>
        </w:rPr>
        <w:t xml:space="preserve"> </w:t>
      </w:r>
      <w:r>
        <w:t>is</w:t>
      </w:r>
      <w:r>
        <w:rPr>
          <w:spacing w:val="-11"/>
        </w:rPr>
        <w:t xml:space="preserve"> </w:t>
      </w:r>
      <w:r>
        <w:t>intended</w:t>
      </w:r>
      <w:r>
        <w:rPr>
          <w:spacing w:val="-12"/>
        </w:rPr>
        <w:t xml:space="preserve"> </w:t>
      </w:r>
      <w:r>
        <w:t>to</w:t>
      </w:r>
      <w:r>
        <w:rPr>
          <w:spacing w:val="-9"/>
        </w:rPr>
        <w:t xml:space="preserve"> </w:t>
      </w:r>
      <w:r>
        <w:t>be</w:t>
      </w:r>
      <w:r>
        <w:rPr>
          <w:spacing w:val="-12"/>
        </w:rPr>
        <w:t xml:space="preserve"> </w:t>
      </w:r>
      <w:r>
        <w:t>exhaustive</w:t>
      </w:r>
      <w:r>
        <w:rPr>
          <w:spacing w:val="-9"/>
        </w:rPr>
        <w:t xml:space="preserve"> </w:t>
      </w:r>
      <w:r>
        <w:t>and</w:t>
      </w:r>
      <w:r>
        <w:rPr>
          <w:spacing w:val="-9"/>
        </w:rPr>
        <w:t xml:space="preserve"> </w:t>
      </w:r>
      <w:r>
        <w:t>not extensive and would cover only the educational institutions falling in the categories specified in Rule 2(</w:t>
      </w:r>
      <w:r>
        <w:rPr>
          <w:i/>
        </w:rPr>
        <w:t>b</w:t>
      </w:r>
      <w:r>
        <w:t>) and other educational institutions are not comprehended. Insofar as engineer</w:t>
      </w:r>
      <w:r>
        <w:t>ing colleges are concerned, their exclusion may be for the reason that the opening and running of the private engineering colleges are</w:t>
      </w:r>
      <w:r>
        <w:rPr>
          <w:spacing w:val="-14"/>
        </w:rPr>
        <w:t xml:space="preserve"> </w:t>
      </w:r>
      <w:r>
        <w:t>controlled</w:t>
      </w:r>
      <w:r>
        <w:rPr>
          <w:spacing w:val="-16"/>
        </w:rPr>
        <w:t xml:space="preserve"> </w:t>
      </w:r>
      <w:r>
        <w:t>through</w:t>
      </w:r>
      <w:r>
        <w:rPr>
          <w:spacing w:val="-14"/>
        </w:rPr>
        <w:t xml:space="preserve"> </w:t>
      </w:r>
      <w:r>
        <w:t>the</w:t>
      </w:r>
      <w:r>
        <w:rPr>
          <w:spacing w:val="-14"/>
        </w:rPr>
        <w:t xml:space="preserve"> </w:t>
      </w:r>
      <w:r>
        <w:t>Board</w:t>
      </w:r>
      <w:r>
        <w:rPr>
          <w:spacing w:val="-14"/>
        </w:rPr>
        <w:t xml:space="preserve"> </w:t>
      </w:r>
      <w:r>
        <w:t>of</w:t>
      </w:r>
      <w:r>
        <w:rPr>
          <w:spacing w:val="-12"/>
        </w:rPr>
        <w:t xml:space="preserve"> </w:t>
      </w:r>
      <w:r>
        <w:t>Technical Education and Training and the Director of Technical Education in accordance wi</w:t>
      </w:r>
      <w:r>
        <w:t>th the directions issued by the AICTE from time to time. As noticed earlier the Grants-in-Aid Code contains provisions which, in many respects, cover the same field as is covered by the Act and the Rules. The Director of Technical</w:t>
      </w:r>
      <w:r>
        <w:rPr>
          <w:spacing w:val="-12"/>
        </w:rPr>
        <w:t xml:space="preserve"> </w:t>
      </w:r>
      <w:r>
        <w:t>Education</w:t>
      </w:r>
      <w:r>
        <w:rPr>
          <w:spacing w:val="-12"/>
        </w:rPr>
        <w:t xml:space="preserve"> </w:t>
      </w:r>
      <w:r>
        <w:t>has</w:t>
      </w:r>
      <w:r>
        <w:rPr>
          <w:spacing w:val="-12"/>
        </w:rPr>
        <w:t xml:space="preserve"> </w:t>
      </w:r>
      <w:r>
        <w:t>been</w:t>
      </w:r>
      <w:r>
        <w:rPr>
          <w:spacing w:val="-12"/>
        </w:rPr>
        <w:t xml:space="preserve"> </w:t>
      </w:r>
      <w:r>
        <w:t>entrus</w:t>
      </w:r>
      <w:r>
        <w:t>ted</w:t>
      </w:r>
      <w:r>
        <w:rPr>
          <w:spacing w:val="-12"/>
        </w:rPr>
        <w:t xml:space="preserve"> </w:t>
      </w:r>
      <w:r>
        <w:t>with the functions of proper implementation of those provisions. There is nothing to show that the said arrangement was not working satisfactorily  so  as  to  be  replaced  by</w:t>
      </w:r>
      <w:r>
        <w:rPr>
          <w:spacing w:val="65"/>
        </w:rPr>
        <w:t xml:space="preserve"> </w:t>
      </w:r>
      <w:r>
        <w:t>the</w:t>
      </w:r>
    </w:p>
    <w:p w:rsidR="004021A5" w:rsidRDefault="004021A5">
      <w:pPr>
        <w:sectPr w:rsidR="004021A5">
          <w:pgSz w:w="11910" w:h="16840"/>
          <w:pgMar w:top="1340" w:right="1220" w:bottom="1200" w:left="940" w:header="0" w:footer="1000" w:gutter="0"/>
          <w:cols w:space="720"/>
        </w:sectPr>
      </w:pPr>
    </w:p>
    <w:p w:rsidR="004021A5" w:rsidRDefault="00550086">
      <w:pPr>
        <w:pStyle w:val="BodyText"/>
        <w:spacing w:before="81"/>
        <w:ind w:left="2746" w:right="1464"/>
      </w:pPr>
      <w:r>
        <w:t>system sought to be introduced by the Act and the Rules. Rule 2(</w:t>
      </w:r>
      <w:r>
        <w:rPr>
          <w:i/>
        </w:rPr>
        <w:t>d</w:t>
      </w:r>
      <w:r>
        <w:t>), on the other hand, gives an indication that there was no intention to disturb the existing arrangement regarding private engineering colleges because in that rule the expression ‘Director’</w:t>
      </w:r>
      <w:r>
        <w:t xml:space="preserve"> is defined to mean the Director of Collegiate Education. The Director of Technical Education is not included in the said definition</w:t>
      </w:r>
      <w:r>
        <w:rPr>
          <w:spacing w:val="-16"/>
        </w:rPr>
        <w:t xml:space="preserve"> </w:t>
      </w:r>
      <w:r>
        <w:t>indicating</w:t>
      </w:r>
      <w:r>
        <w:rPr>
          <w:spacing w:val="-15"/>
        </w:rPr>
        <w:t xml:space="preserve"> </w:t>
      </w:r>
      <w:r>
        <w:t>that</w:t>
      </w:r>
      <w:r>
        <w:rPr>
          <w:spacing w:val="-17"/>
        </w:rPr>
        <w:t xml:space="preserve"> </w:t>
      </w:r>
      <w:r>
        <w:t>the</w:t>
      </w:r>
      <w:r>
        <w:rPr>
          <w:spacing w:val="-12"/>
        </w:rPr>
        <w:t xml:space="preserve"> </w:t>
      </w:r>
      <w:r>
        <w:t>institutions</w:t>
      </w:r>
      <w:r>
        <w:rPr>
          <w:spacing w:val="-17"/>
        </w:rPr>
        <w:t xml:space="preserve"> </w:t>
      </w:r>
      <w:r>
        <w:t xml:space="preserve">which are under the control of Directorate of College Education only are to be covered by </w:t>
      </w:r>
      <w:r>
        <w:t>the Act and the Rules and technical educational institutions in the State of Tamil Nadu which are controlled by the Director of Technical Education are not so</w:t>
      </w:r>
      <w:r>
        <w:rPr>
          <w:spacing w:val="-7"/>
        </w:rPr>
        <w:t xml:space="preserve"> </w:t>
      </w:r>
      <w:r>
        <w:t>covered.”</w:t>
      </w:r>
    </w:p>
    <w:p w:rsidR="004021A5" w:rsidRDefault="004021A5">
      <w:pPr>
        <w:pStyle w:val="BodyText"/>
        <w:spacing w:before="4"/>
        <w:jc w:val="left"/>
        <w:rPr>
          <w:sz w:val="24"/>
        </w:rPr>
      </w:pPr>
    </w:p>
    <w:p w:rsidR="004021A5" w:rsidRDefault="00550086">
      <w:pPr>
        <w:pStyle w:val="ListParagraph"/>
        <w:numPr>
          <w:ilvl w:val="0"/>
          <w:numId w:val="30"/>
        </w:numPr>
        <w:tabs>
          <w:tab w:val="left" w:pos="1778"/>
        </w:tabs>
        <w:spacing w:line="480" w:lineRule="auto"/>
        <w:ind w:left="903" w:right="757" w:firstLine="0"/>
        <w:jc w:val="both"/>
        <w:rPr>
          <w:sz w:val="28"/>
        </w:rPr>
      </w:pPr>
      <w:r>
        <w:rPr>
          <w:sz w:val="28"/>
        </w:rPr>
        <w:t>On</w:t>
      </w:r>
      <w:r>
        <w:rPr>
          <w:spacing w:val="-10"/>
          <w:sz w:val="28"/>
        </w:rPr>
        <w:t xml:space="preserve"> </w:t>
      </w:r>
      <w:r>
        <w:rPr>
          <w:sz w:val="28"/>
        </w:rPr>
        <w:t>the</w:t>
      </w:r>
      <w:r>
        <w:rPr>
          <w:spacing w:val="-10"/>
          <w:sz w:val="28"/>
        </w:rPr>
        <w:t xml:space="preserve"> </w:t>
      </w:r>
      <w:r>
        <w:rPr>
          <w:sz w:val="28"/>
        </w:rPr>
        <w:t>other</w:t>
      </w:r>
      <w:r>
        <w:rPr>
          <w:spacing w:val="-8"/>
          <w:sz w:val="28"/>
        </w:rPr>
        <w:t xml:space="preserve"> </w:t>
      </w:r>
      <w:r>
        <w:rPr>
          <w:sz w:val="28"/>
        </w:rPr>
        <w:t>hand,</w:t>
      </w:r>
      <w:r>
        <w:rPr>
          <w:spacing w:val="-11"/>
          <w:sz w:val="28"/>
        </w:rPr>
        <w:t xml:space="preserve"> </w:t>
      </w:r>
      <w:r>
        <w:rPr>
          <w:sz w:val="28"/>
        </w:rPr>
        <w:t>the</w:t>
      </w:r>
      <w:r>
        <w:rPr>
          <w:spacing w:val="-10"/>
          <w:sz w:val="28"/>
        </w:rPr>
        <w:t xml:space="preserve"> </w:t>
      </w:r>
      <w:r>
        <w:rPr>
          <w:sz w:val="28"/>
        </w:rPr>
        <w:t>learned</w:t>
      </w:r>
      <w:r>
        <w:rPr>
          <w:spacing w:val="-9"/>
          <w:sz w:val="28"/>
        </w:rPr>
        <w:t xml:space="preserve"> </w:t>
      </w:r>
      <w:r>
        <w:rPr>
          <w:sz w:val="28"/>
        </w:rPr>
        <w:t>Additional</w:t>
      </w:r>
      <w:r>
        <w:rPr>
          <w:spacing w:val="-7"/>
          <w:sz w:val="28"/>
        </w:rPr>
        <w:t xml:space="preserve"> </w:t>
      </w:r>
      <w:r>
        <w:rPr>
          <w:sz w:val="28"/>
        </w:rPr>
        <w:t>Solicitor</w:t>
      </w:r>
      <w:r>
        <w:rPr>
          <w:spacing w:val="-10"/>
          <w:sz w:val="28"/>
        </w:rPr>
        <w:t xml:space="preserve"> </w:t>
      </w:r>
      <w:r>
        <w:rPr>
          <w:sz w:val="28"/>
        </w:rPr>
        <w:t>General countered</w:t>
      </w:r>
      <w:r>
        <w:rPr>
          <w:spacing w:val="-12"/>
          <w:sz w:val="28"/>
        </w:rPr>
        <w:t xml:space="preserve"> </w:t>
      </w:r>
      <w:r>
        <w:rPr>
          <w:sz w:val="28"/>
        </w:rPr>
        <w:t>this</w:t>
      </w:r>
      <w:r>
        <w:rPr>
          <w:spacing w:val="-11"/>
          <w:sz w:val="28"/>
        </w:rPr>
        <w:t xml:space="preserve"> </w:t>
      </w:r>
      <w:r>
        <w:rPr>
          <w:sz w:val="28"/>
        </w:rPr>
        <w:t>submission</w:t>
      </w:r>
      <w:r>
        <w:rPr>
          <w:spacing w:val="-9"/>
          <w:sz w:val="28"/>
        </w:rPr>
        <w:t xml:space="preserve"> </w:t>
      </w:r>
      <w:r>
        <w:rPr>
          <w:sz w:val="28"/>
        </w:rPr>
        <w:t>by</w:t>
      </w:r>
      <w:r>
        <w:rPr>
          <w:spacing w:val="-10"/>
          <w:sz w:val="28"/>
        </w:rPr>
        <w:t xml:space="preserve"> </w:t>
      </w:r>
      <w:r>
        <w:rPr>
          <w:sz w:val="28"/>
        </w:rPr>
        <w:t>reference</w:t>
      </w:r>
      <w:r>
        <w:rPr>
          <w:spacing w:val="-9"/>
          <w:sz w:val="28"/>
        </w:rPr>
        <w:t xml:space="preserve"> </w:t>
      </w:r>
      <w:r>
        <w:rPr>
          <w:sz w:val="28"/>
        </w:rPr>
        <w:t>to</w:t>
      </w:r>
      <w:r>
        <w:rPr>
          <w:spacing w:val="-11"/>
          <w:sz w:val="28"/>
        </w:rPr>
        <w:t xml:space="preserve"> </w:t>
      </w:r>
      <w:r>
        <w:rPr>
          <w:b/>
          <w:sz w:val="28"/>
        </w:rPr>
        <w:t>Krishi</w:t>
      </w:r>
      <w:r>
        <w:rPr>
          <w:b/>
          <w:spacing w:val="-13"/>
          <w:sz w:val="28"/>
        </w:rPr>
        <w:t xml:space="preserve"> </w:t>
      </w:r>
      <w:r>
        <w:rPr>
          <w:b/>
          <w:sz w:val="28"/>
        </w:rPr>
        <w:t>Utpadan</w:t>
      </w:r>
      <w:r>
        <w:rPr>
          <w:b/>
          <w:spacing w:val="-10"/>
          <w:sz w:val="28"/>
        </w:rPr>
        <w:t xml:space="preserve"> </w:t>
      </w:r>
      <w:r>
        <w:rPr>
          <w:b/>
          <w:sz w:val="28"/>
        </w:rPr>
        <w:t xml:space="preserve">Mandi Samiti v. Shankar Industries </w:t>
      </w:r>
      <w:r>
        <w:rPr>
          <w:sz w:val="28"/>
        </w:rPr>
        <w:t>(1993) Supp (3) SCC 361 (2), where, at paragraphs 5 and 12, this Court</w:t>
      </w:r>
      <w:r>
        <w:rPr>
          <w:spacing w:val="-7"/>
          <w:sz w:val="28"/>
        </w:rPr>
        <w:t xml:space="preserve"> </w:t>
      </w:r>
      <w:r>
        <w:rPr>
          <w:sz w:val="28"/>
        </w:rPr>
        <w:t>held:</w:t>
      </w:r>
    </w:p>
    <w:p w:rsidR="004021A5" w:rsidRDefault="004021A5">
      <w:pPr>
        <w:pStyle w:val="BodyText"/>
        <w:spacing w:before="4"/>
        <w:jc w:val="left"/>
        <w:rPr>
          <w:sz w:val="24"/>
        </w:rPr>
      </w:pPr>
    </w:p>
    <w:p w:rsidR="004021A5" w:rsidRDefault="00550086">
      <w:pPr>
        <w:pStyle w:val="BodyText"/>
        <w:spacing w:before="1"/>
        <w:ind w:left="2746" w:right="1470"/>
      </w:pPr>
      <w:r>
        <w:t>“</w:t>
      </w:r>
      <w:r>
        <w:rPr>
          <w:b/>
        </w:rPr>
        <w:t xml:space="preserve">5. </w:t>
      </w:r>
      <w:r>
        <w:t>Section 2(</w:t>
      </w:r>
      <w:r>
        <w:rPr>
          <w:i/>
        </w:rPr>
        <w:t>a</w:t>
      </w:r>
      <w:r>
        <w:t>) of the Act defines ‘agricultural produce’ and reads as under:</w:t>
      </w:r>
    </w:p>
    <w:p w:rsidR="004021A5" w:rsidRDefault="004021A5">
      <w:pPr>
        <w:pStyle w:val="BodyText"/>
        <w:spacing w:before="3"/>
        <w:jc w:val="left"/>
        <w:rPr>
          <w:sz w:val="24"/>
        </w:rPr>
      </w:pPr>
    </w:p>
    <w:p w:rsidR="004021A5" w:rsidRDefault="00550086">
      <w:pPr>
        <w:pStyle w:val="BodyText"/>
        <w:spacing w:before="1"/>
        <w:ind w:left="2746" w:right="1468"/>
      </w:pPr>
      <w:r>
        <w:t>“2. (</w:t>
      </w:r>
      <w:r>
        <w:rPr>
          <w:i/>
        </w:rPr>
        <w:t>a</w:t>
      </w:r>
      <w:r>
        <w:t>) ‘agricultural produce’ m</w:t>
      </w:r>
      <w:r>
        <w:t>eans such items of produce of agriculture, horticulture, viticulture, apiculture, sericulture, pisciculture, animal husbandry or forest as are specified in the Schedule, and includes admixture of two or more of such items, and also includes any such item i</w:t>
      </w:r>
      <w:r>
        <w:t>n processed form, and further includes gur, rab, shakkar, khandsari and jaggery.”</w:t>
      </w:r>
    </w:p>
    <w:p w:rsidR="004021A5" w:rsidRDefault="004021A5">
      <w:pPr>
        <w:pStyle w:val="BodyText"/>
        <w:spacing w:before="4"/>
        <w:jc w:val="left"/>
        <w:rPr>
          <w:sz w:val="24"/>
        </w:rPr>
      </w:pPr>
    </w:p>
    <w:p w:rsidR="004021A5" w:rsidRDefault="00550086">
      <w:pPr>
        <w:pStyle w:val="BodyText"/>
        <w:ind w:left="2746"/>
      </w:pPr>
      <w:r>
        <w:t>xxx xxx xxx</w:t>
      </w:r>
    </w:p>
    <w:p w:rsidR="004021A5" w:rsidRDefault="004021A5">
      <w:pPr>
        <w:pStyle w:val="BodyText"/>
        <w:spacing w:before="5"/>
        <w:jc w:val="left"/>
        <w:rPr>
          <w:sz w:val="24"/>
        </w:rPr>
      </w:pPr>
    </w:p>
    <w:p w:rsidR="004021A5" w:rsidRDefault="00550086">
      <w:pPr>
        <w:pStyle w:val="BodyText"/>
        <w:ind w:left="2746" w:right="1468"/>
      </w:pPr>
      <w:r>
        <w:rPr>
          <w:b/>
        </w:rPr>
        <w:t xml:space="preserve">12. </w:t>
      </w:r>
      <w:r>
        <w:t>We have considered the arguments advanced on behalf of the parties and have perused the record. A perusal of the</w:t>
      </w:r>
    </w:p>
    <w:p w:rsidR="004021A5" w:rsidRDefault="004021A5">
      <w:pPr>
        <w:sectPr w:rsidR="004021A5">
          <w:pgSz w:w="11910" w:h="16840"/>
          <w:pgMar w:top="1340" w:right="1220" w:bottom="1200" w:left="940" w:header="0" w:footer="1000" w:gutter="0"/>
          <w:cols w:space="720"/>
        </w:sectPr>
      </w:pPr>
    </w:p>
    <w:p w:rsidR="004021A5" w:rsidRDefault="00550086">
      <w:pPr>
        <w:pStyle w:val="BodyText"/>
        <w:spacing w:before="81"/>
        <w:ind w:left="2746" w:right="1466"/>
      </w:pPr>
      <w:r>
        <w:t>definition of agricultural produce under Section 2(</w:t>
      </w:r>
      <w:r>
        <w:rPr>
          <w:i/>
        </w:rPr>
        <w:t>a</w:t>
      </w:r>
      <w:r>
        <w:t>) of the Act shows that apart</w:t>
      </w:r>
      <w:r>
        <w:rPr>
          <w:spacing w:val="-24"/>
        </w:rPr>
        <w:t xml:space="preserve"> </w:t>
      </w:r>
      <w:r>
        <w:t>from items of produce of agriculture, horticulture, viticulture, piculture, sericulture, pisciculture, animal husbandry or forest as are specified in the Schedule, the defini</w:t>
      </w:r>
      <w:r>
        <w:t>tion further ‘includes admixture of two or more such items’ and thereafter it further ‘includes taking any such item in processed form’ and again for the third time the words used are ‘and further includes gur, rab, shakkar, khandsari</w:t>
      </w:r>
      <w:r>
        <w:rPr>
          <w:spacing w:val="-19"/>
        </w:rPr>
        <w:t xml:space="preserve"> </w:t>
      </w:r>
      <w:r>
        <w:t>and</w:t>
      </w:r>
      <w:r>
        <w:rPr>
          <w:spacing w:val="-19"/>
        </w:rPr>
        <w:t xml:space="preserve"> </w:t>
      </w:r>
      <w:r>
        <w:t>jaggery’.</w:t>
      </w:r>
      <w:r>
        <w:rPr>
          <w:spacing w:val="-17"/>
        </w:rPr>
        <w:t xml:space="preserve"> </w:t>
      </w:r>
      <w:r>
        <w:t>It</w:t>
      </w:r>
      <w:r>
        <w:rPr>
          <w:spacing w:val="-17"/>
        </w:rPr>
        <w:t xml:space="preserve"> </w:t>
      </w:r>
      <w:r>
        <w:t>is</w:t>
      </w:r>
      <w:r>
        <w:rPr>
          <w:spacing w:val="-17"/>
        </w:rPr>
        <w:t xml:space="preserve"> </w:t>
      </w:r>
      <w:r>
        <w:t>a</w:t>
      </w:r>
      <w:r>
        <w:rPr>
          <w:spacing w:val="-22"/>
        </w:rPr>
        <w:t xml:space="preserve"> </w:t>
      </w:r>
      <w:r>
        <w:t>well</w:t>
      </w:r>
      <w:r>
        <w:rPr>
          <w:spacing w:val="-22"/>
        </w:rPr>
        <w:t xml:space="preserve"> </w:t>
      </w:r>
      <w:r>
        <w:t>settled</w:t>
      </w:r>
      <w:r>
        <w:rPr>
          <w:spacing w:val="-16"/>
        </w:rPr>
        <w:t xml:space="preserve"> </w:t>
      </w:r>
      <w:r>
        <w:t>rule of interpretation that where the legislature uses the words ‘means’ and ‘includes’ such definition is to be given a wider meaning and is not exhaustive or restricted to the items contained</w:t>
      </w:r>
      <w:r>
        <w:rPr>
          <w:spacing w:val="-15"/>
        </w:rPr>
        <w:t xml:space="preserve"> </w:t>
      </w:r>
      <w:r>
        <w:t>or</w:t>
      </w:r>
      <w:r>
        <w:rPr>
          <w:spacing w:val="-15"/>
        </w:rPr>
        <w:t xml:space="preserve"> </w:t>
      </w:r>
      <w:r>
        <w:t>included</w:t>
      </w:r>
      <w:r>
        <w:rPr>
          <w:spacing w:val="-13"/>
        </w:rPr>
        <w:t xml:space="preserve"> </w:t>
      </w:r>
      <w:r>
        <w:t>in</w:t>
      </w:r>
      <w:r>
        <w:rPr>
          <w:spacing w:val="-16"/>
        </w:rPr>
        <w:t xml:space="preserve"> </w:t>
      </w:r>
      <w:r>
        <w:t>such</w:t>
      </w:r>
      <w:r>
        <w:rPr>
          <w:spacing w:val="-15"/>
        </w:rPr>
        <w:t xml:space="preserve"> </w:t>
      </w:r>
      <w:r>
        <w:t>definition.</w:t>
      </w:r>
      <w:r>
        <w:rPr>
          <w:spacing w:val="-14"/>
        </w:rPr>
        <w:t xml:space="preserve"> </w:t>
      </w:r>
      <w:r>
        <w:t>Thus the meaning</w:t>
      </w:r>
      <w:r>
        <w:t xml:space="preserve"> of ‘agricultural produce’ in the above definition is not restricted to any products of agriculture as specified in the Schedule but also includes such items</w:t>
      </w:r>
      <w:r>
        <w:rPr>
          <w:spacing w:val="-29"/>
        </w:rPr>
        <w:t xml:space="preserve"> </w:t>
      </w:r>
      <w:r>
        <w:t>which come into being in processed form and further includes such items which are called as gur, r</w:t>
      </w:r>
      <w:r>
        <w:t>ab, shakkar, khandsari and</w:t>
      </w:r>
      <w:r>
        <w:rPr>
          <w:spacing w:val="-38"/>
        </w:rPr>
        <w:t xml:space="preserve"> </w:t>
      </w:r>
      <w:r>
        <w:t>jaggery.”</w:t>
      </w:r>
    </w:p>
    <w:p w:rsidR="004021A5" w:rsidRDefault="004021A5">
      <w:pPr>
        <w:pStyle w:val="BodyText"/>
        <w:spacing w:before="4"/>
        <w:jc w:val="left"/>
        <w:rPr>
          <w:sz w:val="24"/>
        </w:rPr>
      </w:pPr>
    </w:p>
    <w:p w:rsidR="004021A5" w:rsidRDefault="00550086">
      <w:pPr>
        <w:pStyle w:val="ListParagraph"/>
        <w:numPr>
          <w:ilvl w:val="0"/>
          <w:numId w:val="30"/>
        </w:numPr>
        <w:tabs>
          <w:tab w:val="left" w:pos="1778"/>
        </w:tabs>
        <w:spacing w:line="480" w:lineRule="auto"/>
        <w:ind w:left="903" w:right="756" w:firstLine="0"/>
        <w:jc w:val="both"/>
        <w:rPr>
          <w:sz w:val="28"/>
        </w:rPr>
      </w:pPr>
      <w:r>
        <w:rPr>
          <w:sz w:val="28"/>
        </w:rPr>
        <w:t>This statement of the law, as can be seen from the quotation hereinabove, is without citation of any authority. In fact, in</w:t>
      </w:r>
      <w:r>
        <w:rPr>
          <w:spacing w:val="-10"/>
          <w:sz w:val="28"/>
        </w:rPr>
        <w:t xml:space="preserve"> </w:t>
      </w:r>
      <w:r>
        <w:rPr>
          <w:b/>
          <w:sz w:val="28"/>
        </w:rPr>
        <w:t>Jagir</w:t>
      </w:r>
      <w:r>
        <w:rPr>
          <w:b/>
          <w:spacing w:val="-10"/>
          <w:sz w:val="28"/>
        </w:rPr>
        <w:t xml:space="preserve"> </w:t>
      </w:r>
      <w:r>
        <w:rPr>
          <w:b/>
          <w:sz w:val="28"/>
        </w:rPr>
        <w:t>Singh</w:t>
      </w:r>
      <w:r>
        <w:rPr>
          <w:b/>
          <w:spacing w:val="-9"/>
          <w:sz w:val="28"/>
        </w:rPr>
        <w:t xml:space="preserve"> </w:t>
      </w:r>
      <w:r>
        <w:rPr>
          <w:b/>
          <w:sz w:val="28"/>
        </w:rPr>
        <w:t>&amp;</w:t>
      </w:r>
      <w:r>
        <w:rPr>
          <w:b/>
          <w:spacing w:val="-10"/>
          <w:sz w:val="28"/>
        </w:rPr>
        <w:t xml:space="preserve"> </w:t>
      </w:r>
      <w:r>
        <w:rPr>
          <w:b/>
          <w:sz w:val="28"/>
        </w:rPr>
        <w:t>Ors.</w:t>
      </w:r>
      <w:r>
        <w:rPr>
          <w:b/>
          <w:spacing w:val="-11"/>
          <w:sz w:val="28"/>
        </w:rPr>
        <w:t xml:space="preserve"> </w:t>
      </w:r>
      <w:r>
        <w:rPr>
          <w:b/>
          <w:sz w:val="28"/>
        </w:rPr>
        <w:t>v.</w:t>
      </w:r>
      <w:r>
        <w:rPr>
          <w:b/>
          <w:spacing w:val="-8"/>
          <w:sz w:val="28"/>
        </w:rPr>
        <w:t xml:space="preserve"> </w:t>
      </w:r>
      <w:r>
        <w:rPr>
          <w:b/>
          <w:sz w:val="28"/>
        </w:rPr>
        <w:t>State</w:t>
      </w:r>
      <w:r>
        <w:rPr>
          <w:b/>
          <w:spacing w:val="-12"/>
          <w:sz w:val="28"/>
        </w:rPr>
        <w:t xml:space="preserve"> </w:t>
      </w:r>
      <w:r>
        <w:rPr>
          <w:b/>
          <w:sz w:val="28"/>
        </w:rPr>
        <w:t>of</w:t>
      </w:r>
      <w:r>
        <w:rPr>
          <w:b/>
          <w:spacing w:val="-11"/>
          <w:sz w:val="28"/>
        </w:rPr>
        <w:t xml:space="preserve"> </w:t>
      </w:r>
      <w:r>
        <w:rPr>
          <w:b/>
          <w:sz w:val="28"/>
        </w:rPr>
        <w:t>Bihar</w:t>
      </w:r>
      <w:r>
        <w:rPr>
          <w:b/>
          <w:spacing w:val="-8"/>
          <w:sz w:val="28"/>
        </w:rPr>
        <w:t xml:space="preserve"> </w:t>
      </w:r>
      <w:r>
        <w:rPr>
          <w:b/>
          <w:sz w:val="28"/>
        </w:rPr>
        <w:t>&amp;</w:t>
      </w:r>
      <w:r>
        <w:rPr>
          <w:b/>
          <w:spacing w:val="-11"/>
          <w:sz w:val="28"/>
        </w:rPr>
        <w:t xml:space="preserve"> </w:t>
      </w:r>
      <w:r>
        <w:rPr>
          <w:b/>
          <w:sz w:val="28"/>
        </w:rPr>
        <w:t>Anr.</w:t>
      </w:r>
      <w:r>
        <w:rPr>
          <w:b/>
          <w:spacing w:val="-6"/>
          <w:sz w:val="28"/>
        </w:rPr>
        <w:t xml:space="preserve"> </w:t>
      </w:r>
      <w:r>
        <w:rPr>
          <w:sz w:val="28"/>
        </w:rPr>
        <w:t>(1976)</w:t>
      </w:r>
      <w:r>
        <w:rPr>
          <w:spacing w:val="-10"/>
          <w:sz w:val="28"/>
        </w:rPr>
        <w:t xml:space="preserve"> </w:t>
      </w:r>
      <w:r>
        <w:rPr>
          <w:sz w:val="28"/>
        </w:rPr>
        <w:t>2</w:t>
      </w:r>
      <w:r>
        <w:rPr>
          <w:spacing w:val="-11"/>
          <w:sz w:val="28"/>
        </w:rPr>
        <w:t xml:space="preserve"> </w:t>
      </w:r>
      <w:r>
        <w:rPr>
          <w:sz w:val="28"/>
        </w:rPr>
        <w:t>SCC</w:t>
      </w:r>
      <w:r>
        <w:rPr>
          <w:spacing w:val="-11"/>
          <w:sz w:val="28"/>
        </w:rPr>
        <w:t xml:space="preserve"> </w:t>
      </w:r>
      <w:r>
        <w:rPr>
          <w:sz w:val="28"/>
        </w:rPr>
        <w:t xml:space="preserve">942 at paragraphs 11 and 19 to 21 and </w:t>
      </w:r>
      <w:r>
        <w:rPr>
          <w:b/>
          <w:sz w:val="28"/>
        </w:rPr>
        <w:t xml:space="preserve">Mahalakshmi Oil Mills v. State of Andhra Pradesh &amp; Ors. </w:t>
      </w:r>
      <w:r>
        <w:rPr>
          <w:sz w:val="28"/>
        </w:rPr>
        <w:t xml:space="preserve">(1989) 1 SCC 164, at paragraphs 8 and 11 (which has been cited in </w:t>
      </w:r>
      <w:r>
        <w:rPr>
          <w:b/>
          <w:sz w:val="28"/>
        </w:rPr>
        <w:t xml:space="preserve">P. Kasilingam </w:t>
      </w:r>
      <w:r>
        <w:rPr>
          <w:sz w:val="28"/>
        </w:rPr>
        <w:t xml:space="preserve">(supra)), this Court set out definition sections where the expression “means” was </w:t>
      </w:r>
      <w:r>
        <w:rPr>
          <w:sz w:val="28"/>
        </w:rPr>
        <w:t>followed by some words, after which came the expression “and includes” followed by other words,</w:t>
      </w:r>
      <w:r>
        <w:rPr>
          <w:spacing w:val="18"/>
          <w:sz w:val="28"/>
        </w:rPr>
        <w:t xml:space="preserve"> </w:t>
      </w:r>
      <w:r>
        <w:rPr>
          <w:sz w:val="28"/>
        </w:rPr>
        <w:t>just</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54"/>
      </w:pPr>
      <w:r>
        <w:t>as</w:t>
      </w:r>
      <w:r>
        <w:rPr>
          <w:spacing w:val="-10"/>
        </w:rPr>
        <w:t xml:space="preserve"> </w:t>
      </w:r>
      <w:r>
        <w:t>in</w:t>
      </w:r>
      <w:r>
        <w:rPr>
          <w:spacing w:val="-13"/>
        </w:rPr>
        <w:t xml:space="preserve"> </w:t>
      </w:r>
      <w:r>
        <w:t>the</w:t>
      </w:r>
      <w:r>
        <w:rPr>
          <w:spacing w:val="-13"/>
        </w:rPr>
        <w:t xml:space="preserve"> </w:t>
      </w:r>
      <w:r>
        <w:rPr>
          <w:b/>
        </w:rPr>
        <w:t>Krishi</w:t>
      </w:r>
      <w:r>
        <w:rPr>
          <w:b/>
          <w:spacing w:val="-12"/>
        </w:rPr>
        <w:t xml:space="preserve"> </w:t>
      </w:r>
      <w:r>
        <w:rPr>
          <w:b/>
        </w:rPr>
        <w:t>Utpadan</w:t>
      </w:r>
      <w:r>
        <w:rPr>
          <w:b/>
          <w:spacing w:val="-12"/>
        </w:rPr>
        <w:t xml:space="preserve"> </w:t>
      </w:r>
      <w:r>
        <w:rPr>
          <w:b/>
        </w:rPr>
        <w:t>Mandi</w:t>
      </w:r>
      <w:r>
        <w:rPr>
          <w:b/>
          <w:spacing w:val="-12"/>
        </w:rPr>
        <w:t xml:space="preserve"> </w:t>
      </w:r>
      <w:r>
        <w:rPr>
          <w:b/>
        </w:rPr>
        <w:t>Samiti</w:t>
      </w:r>
      <w:r>
        <w:rPr>
          <w:b/>
          <w:spacing w:val="-8"/>
        </w:rPr>
        <w:t xml:space="preserve"> </w:t>
      </w:r>
      <w:r>
        <w:t>(supra)</w:t>
      </w:r>
      <w:r>
        <w:rPr>
          <w:spacing w:val="-12"/>
        </w:rPr>
        <w:t xml:space="preserve"> </w:t>
      </w:r>
      <w:r>
        <w:t>case.</w:t>
      </w:r>
      <w:r>
        <w:rPr>
          <w:spacing w:val="-11"/>
        </w:rPr>
        <w:t xml:space="preserve"> </w:t>
      </w:r>
      <w:r>
        <w:t>In</w:t>
      </w:r>
      <w:r>
        <w:rPr>
          <w:spacing w:val="-13"/>
        </w:rPr>
        <w:t xml:space="preserve"> </w:t>
      </w:r>
      <w:r>
        <w:t>two</w:t>
      </w:r>
      <w:r>
        <w:rPr>
          <w:spacing w:val="-11"/>
        </w:rPr>
        <w:t xml:space="preserve"> </w:t>
      </w:r>
      <w:r>
        <w:t xml:space="preserve">other recent judgments, </w:t>
      </w:r>
      <w:r>
        <w:rPr>
          <w:b/>
        </w:rPr>
        <w:t>Bharat Coop. Bank (Mumbai) Ltd. v. Coop. Bank</w:t>
      </w:r>
      <w:r>
        <w:rPr>
          <w:b/>
          <w:spacing w:val="-20"/>
        </w:rPr>
        <w:t xml:space="preserve"> </w:t>
      </w:r>
      <w:r>
        <w:rPr>
          <w:b/>
        </w:rPr>
        <w:t>Employee</w:t>
      </w:r>
      <w:r>
        <w:rPr>
          <w:b/>
        </w:rPr>
        <w:t>s</w:t>
      </w:r>
      <w:r>
        <w:rPr>
          <w:b/>
          <w:spacing w:val="-22"/>
        </w:rPr>
        <w:t xml:space="preserve"> </w:t>
      </w:r>
      <w:r>
        <w:rPr>
          <w:b/>
        </w:rPr>
        <w:t>Union</w:t>
      </w:r>
      <w:r>
        <w:rPr>
          <w:b/>
          <w:spacing w:val="-17"/>
        </w:rPr>
        <w:t xml:space="preserve"> </w:t>
      </w:r>
      <w:r>
        <w:t>(2007)</w:t>
      </w:r>
      <w:r>
        <w:rPr>
          <w:spacing w:val="-19"/>
        </w:rPr>
        <w:t xml:space="preserve"> </w:t>
      </w:r>
      <w:r>
        <w:t>4</w:t>
      </w:r>
      <w:r>
        <w:rPr>
          <w:spacing w:val="-19"/>
        </w:rPr>
        <w:t xml:space="preserve"> </w:t>
      </w:r>
      <w:r>
        <w:t>SCC</w:t>
      </w:r>
      <w:r>
        <w:rPr>
          <w:spacing w:val="-19"/>
        </w:rPr>
        <w:t xml:space="preserve"> </w:t>
      </w:r>
      <w:r>
        <w:t>685,</w:t>
      </w:r>
      <w:r>
        <w:rPr>
          <w:spacing w:val="-18"/>
        </w:rPr>
        <w:t xml:space="preserve"> </w:t>
      </w:r>
      <w:r>
        <w:t>at</w:t>
      </w:r>
      <w:r>
        <w:rPr>
          <w:spacing w:val="-19"/>
        </w:rPr>
        <w:t xml:space="preserve"> </w:t>
      </w:r>
      <w:r>
        <w:t>paragraphs</w:t>
      </w:r>
      <w:r>
        <w:rPr>
          <w:spacing w:val="-18"/>
        </w:rPr>
        <w:t xml:space="preserve"> </w:t>
      </w:r>
      <w:r>
        <w:t>12</w:t>
      </w:r>
      <w:r>
        <w:rPr>
          <w:spacing w:val="-22"/>
        </w:rPr>
        <w:t xml:space="preserve"> </w:t>
      </w:r>
      <w:r>
        <w:t xml:space="preserve">and 23, and </w:t>
      </w:r>
      <w:r>
        <w:rPr>
          <w:b/>
        </w:rPr>
        <w:t xml:space="preserve">State of West Bengal and Ors. v. Associated Contractors </w:t>
      </w:r>
      <w:r>
        <w:t>(2015) 1 SCC 32 at paragraph 14, this Court has held that wherever the expression “means” is followed by the expression</w:t>
      </w:r>
      <w:r>
        <w:rPr>
          <w:spacing w:val="-23"/>
        </w:rPr>
        <w:t xml:space="preserve"> </w:t>
      </w:r>
      <w:r>
        <w:t>“and</w:t>
      </w:r>
      <w:r>
        <w:rPr>
          <w:spacing w:val="-23"/>
        </w:rPr>
        <w:t xml:space="preserve"> </w:t>
      </w:r>
      <w:r>
        <w:t>includes”</w:t>
      </w:r>
      <w:r>
        <w:rPr>
          <w:spacing w:val="-24"/>
        </w:rPr>
        <w:t xml:space="preserve"> </w:t>
      </w:r>
      <w:r>
        <w:t>whether</w:t>
      </w:r>
      <w:r>
        <w:rPr>
          <w:spacing w:val="-25"/>
        </w:rPr>
        <w:t xml:space="preserve"> </w:t>
      </w:r>
      <w:r>
        <w:t>with</w:t>
      </w:r>
      <w:r>
        <w:rPr>
          <w:spacing w:val="-25"/>
        </w:rPr>
        <w:t xml:space="preserve"> </w:t>
      </w:r>
      <w:r>
        <w:t>or</w:t>
      </w:r>
      <w:r>
        <w:rPr>
          <w:spacing w:val="-25"/>
        </w:rPr>
        <w:t xml:space="preserve"> </w:t>
      </w:r>
      <w:r>
        <w:t>without</w:t>
      </w:r>
      <w:r>
        <w:rPr>
          <w:spacing w:val="-24"/>
        </w:rPr>
        <w:t xml:space="preserve"> </w:t>
      </w:r>
      <w:r>
        <w:t>additional</w:t>
      </w:r>
      <w:r>
        <w:rPr>
          <w:spacing w:val="-25"/>
        </w:rPr>
        <w:t xml:space="preserve"> </w:t>
      </w:r>
      <w:r>
        <w:t>words separating “means” from “includes”, these expressions indicate that the definition provision is exhaustive as a matter of statutory interpretation. It has also been held that the expression “and includes” is an expression w</w:t>
      </w:r>
      <w:r>
        <w:t xml:space="preserve">hich extends the definition contained in words which follow the expression “means”. From this discussion, two things follow. </w:t>
      </w:r>
      <w:r>
        <w:rPr>
          <w:b/>
        </w:rPr>
        <w:t xml:space="preserve">Krishi Utpadan Mandi Samiti </w:t>
      </w:r>
      <w:r>
        <w:t>(supra) cannot be said to be good law insofar as its exposition on “means” and “includes” is concerned,</w:t>
      </w:r>
      <w:r>
        <w:t xml:space="preserve"> as it ignores earlier precedents of larger and coordinate benches and is out of sync with later decisions on the same point. Equally, Dr. Singhvi’s argument that sub-clauses (a) to (i) of Section 5(8) of the Code must all necessarily reflect the fact that</w:t>
      </w:r>
      <w:r>
        <w:t xml:space="preserve"> a financial debt can only be</w:t>
      </w:r>
      <w:r>
        <w:rPr>
          <w:spacing w:val="-13"/>
        </w:rPr>
        <w:t xml:space="preserve"> </w:t>
      </w:r>
      <w:r>
        <w:t>a</w:t>
      </w:r>
      <w:r>
        <w:rPr>
          <w:spacing w:val="-12"/>
        </w:rPr>
        <w:t xml:space="preserve"> </w:t>
      </w:r>
      <w:r>
        <w:t>debt</w:t>
      </w:r>
      <w:r>
        <w:rPr>
          <w:spacing w:val="-14"/>
        </w:rPr>
        <w:t xml:space="preserve"> </w:t>
      </w:r>
      <w:r>
        <w:t>which</w:t>
      </w:r>
      <w:r>
        <w:rPr>
          <w:spacing w:val="-12"/>
        </w:rPr>
        <w:t xml:space="preserve"> </w:t>
      </w:r>
      <w:r>
        <w:t>is</w:t>
      </w:r>
      <w:r>
        <w:rPr>
          <w:spacing w:val="-11"/>
        </w:rPr>
        <w:t xml:space="preserve"> </w:t>
      </w:r>
      <w:r>
        <w:t>disbursed</w:t>
      </w:r>
      <w:r>
        <w:rPr>
          <w:spacing w:val="-13"/>
        </w:rPr>
        <w:t xml:space="preserve"> </w:t>
      </w:r>
      <w:r>
        <w:t>against</w:t>
      </w:r>
      <w:r>
        <w:rPr>
          <w:spacing w:val="-14"/>
        </w:rPr>
        <w:t xml:space="preserve"> </w:t>
      </w:r>
      <w:r>
        <w:t>the</w:t>
      </w:r>
      <w:r>
        <w:rPr>
          <w:spacing w:val="-12"/>
        </w:rPr>
        <w:t xml:space="preserve"> </w:t>
      </w:r>
      <w:r>
        <w:t>consideration</w:t>
      </w:r>
      <w:r>
        <w:rPr>
          <w:spacing w:val="-15"/>
        </w:rPr>
        <w:t xml:space="preserve"> </w:t>
      </w:r>
      <w:r>
        <w:t>for</w:t>
      </w:r>
      <w:r>
        <w:rPr>
          <w:spacing w:val="-15"/>
        </w:rPr>
        <w:t xml:space="preserve"> </w:t>
      </w:r>
      <w:r>
        <w:t>the</w:t>
      </w:r>
      <w:r>
        <w:rPr>
          <w:spacing w:val="-12"/>
        </w:rPr>
        <w:t xml:space="preserve"> </w:t>
      </w:r>
      <w:r>
        <w:t>time value</w:t>
      </w:r>
      <w:r>
        <w:rPr>
          <w:spacing w:val="-12"/>
        </w:rPr>
        <w:t xml:space="preserve"> </w:t>
      </w:r>
      <w:r>
        <w:t>of</w:t>
      </w:r>
      <w:r>
        <w:rPr>
          <w:spacing w:val="-13"/>
        </w:rPr>
        <w:t xml:space="preserve"> </w:t>
      </w:r>
      <w:r>
        <w:t>money,</w:t>
      </w:r>
      <w:r>
        <w:rPr>
          <w:spacing w:val="-10"/>
        </w:rPr>
        <w:t xml:space="preserve"> </w:t>
      </w:r>
      <w:r>
        <w:t>and</w:t>
      </w:r>
      <w:r>
        <w:rPr>
          <w:spacing w:val="-9"/>
        </w:rPr>
        <w:t xml:space="preserve"> </w:t>
      </w:r>
      <w:r>
        <w:t>which</w:t>
      </w:r>
      <w:r>
        <w:rPr>
          <w:spacing w:val="-11"/>
        </w:rPr>
        <w:t xml:space="preserve"> </w:t>
      </w:r>
      <w:r>
        <w:t>permeates</w:t>
      </w:r>
      <w:r>
        <w:rPr>
          <w:spacing w:val="-10"/>
        </w:rPr>
        <w:t xml:space="preserve"> </w:t>
      </w:r>
      <w:r>
        <w:t>clauses</w:t>
      </w:r>
      <w:r>
        <w:rPr>
          <w:spacing w:val="-10"/>
        </w:rPr>
        <w:t xml:space="preserve"> </w:t>
      </w:r>
      <w:r>
        <w:t>(a)</w:t>
      </w:r>
      <w:r>
        <w:rPr>
          <w:spacing w:val="-13"/>
        </w:rPr>
        <w:t xml:space="preserve"> </w:t>
      </w:r>
      <w:r>
        <w:t>to</w:t>
      </w:r>
      <w:r>
        <w:rPr>
          <w:spacing w:val="-9"/>
        </w:rPr>
        <w:t xml:space="preserve"> </w:t>
      </w:r>
      <w:r>
        <w:t>(i),</w:t>
      </w:r>
      <w:r>
        <w:rPr>
          <w:spacing w:val="-12"/>
        </w:rPr>
        <w:t xml:space="preserve"> </w:t>
      </w:r>
      <w:r>
        <w:t>cannot</w:t>
      </w:r>
      <w:r>
        <w:rPr>
          <w:spacing w:val="-10"/>
        </w:rPr>
        <w:t xml:space="preserve"> </w:t>
      </w:r>
      <w:r>
        <w:t>be accepted</w:t>
      </w:r>
      <w:r>
        <w:rPr>
          <w:spacing w:val="-11"/>
        </w:rPr>
        <w:t xml:space="preserve"> </w:t>
      </w:r>
      <w:r>
        <w:t>as</w:t>
      </w:r>
      <w:r>
        <w:rPr>
          <w:spacing w:val="-8"/>
        </w:rPr>
        <w:t xml:space="preserve"> </w:t>
      </w:r>
      <w:r>
        <w:t>a</w:t>
      </w:r>
      <w:r>
        <w:rPr>
          <w:spacing w:val="-11"/>
        </w:rPr>
        <w:t xml:space="preserve"> </w:t>
      </w:r>
      <w:r>
        <w:t>matter</w:t>
      </w:r>
      <w:r>
        <w:rPr>
          <w:spacing w:val="-7"/>
        </w:rPr>
        <w:t xml:space="preserve"> </w:t>
      </w:r>
      <w:r>
        <w:t>of</w:t>
      </w:r>
      <w:r>
        <w:rPr>
          <w:spacing w:val="-10"/>
        </w:rPr>
        <w:t xml:space="preserve"> </w:t>
      </w:r>
      <w:r>
        <w:t>statutory</w:t>
      </w:r>
      <w:r>
        <w:rPr>
          <w:spacing w:val="-10"/>
        </w:rPr>
        <w:t xml:space="preserve"> </w:t>
      </w:r>
      <w:r>
        <w:t>interpretation,</w:t>
      </w:r>
      <w:r>
        <w:rPr>
          <w:spacing w:val="-7"/>
        </w:rPr>
        <w:t xml:space="preserve"> </w:t>
      </w:r>
      <w:r>
        <w:t>as</w:t>
      </w:r>
      <w:r>
        <w:rPr>
          <w:spacing w:val="-8"/>
        </w:rPr>
        <w:t xml:space="preserve"> </w:t>
      </w:r>
      <w:r>
        <w:t>the</w:t>
      </w:r>
      <w:r>
        <w:rPr>
          <w:spacing w:val="-8"/>
        </w:rPr>
        <w:t xml:space="preserve"> </w:t>
      </w:r>
      <w:r>
        <w:t>expression</w:t>
      </w:r>
    </w:p>
    <w:p w:rsidR="004021A5" w:rsidRDefault="004021A5">
      <w:pPr>
        <w:spacing w:line="480" w:lineRule="auto"/>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62"/>
      </w:pPr>
      <w:r>
        <w:t>“and incl</w:t>
      </w:r>
      <w:r>
        <w:t>udes” speaks of subject matters which may not necessarily be reflected in the main part of the definition.</w:t>
      </w:r>
    </w:p>
    <w:p w:rsidR="004021A5" w:rsidRDefault="00550086">
      <w:pPr>
        <w:pStyle w:val="ListParagraph"/>
        <w:numPr>
          <w:ilvl w:val="0"/>
          <w:numId w:val="30"/>
        </w:numPr>
        <w:tabs>
          <w:tab w:val="left" w:pos="1778"/>
        </w:tabs>
        <w:spacing w:before="159" w:line="480" w:lineRule="auto"/>
        <w:ind w:left="903" w:right="757" w:firstLine="0"/>
        <w:jc w:val="both"/>
        <w:rPr>
          <w:sz w:val="28"/>
        </w:rPr>
      </w:pPr>
      <w:r>
        <w:rPr>
          <w:sz w:val="28"/>
        </w:rPr>
        <w:t>In</w:t>
      </w:r>
      <w:r>
        <w:rPr>
          <w:spacing w:val="-16"/>
          <w:sz w:val="28"/>
        </w:rPr>
        <w:t xml:space="preserve"> </w:t>
      </w:r>
      <w:r>
        <w:rPr>
          <w:sz w:val="28"/>
        </w:rPr>
        <w:t>any</w:t>
      </w:r>
      <w:r>
        <w:rPr>
          <w:spacing w:val="-14"/>
          <w:sz w:val="28"/>
        </w:rPr>
        <w:t xml:space="preserve"> </w:t>
      </w:r>
      <w:r>
        <w:rPr>
          <w:sz w:val="28"/>
        </w:rPr>
        <w:t>event,</w:t>
      </w:r>
      <w:r>
        <w:rPr>
          <w:spacing w:val="-16"/>
          <w:sz w:val="28"/>
        </w:rPr>
        <w:t xml:space="preserve"> </w:t>
      </w:r>
      <w:r>
        <w:rPr>
          <w:sz w:val="28"/>
        </w:rPr>
        <w:t>as</w:t>
      </w:r>
      <w:r>
        <w:rPr>
          <w:spacing w:val="-19"/>
          <w:sz w:val="28"/>
        </w:rPr>
        <w:t xml:space="preserve"> </w:t>
      </w:r>
      <w:r>
        <w:rPr>
          <w:sz w:val="28"/>
        </w:rPr>
        <w:t>was</w:t>
      </w:r>
      <w:r>
        <w:rPr>
          <w:spacing w:val="-16"/>
          <w:sz w:val="28"/>
        </w:rPr>
        <w:t xml:space="preserve"> </w:t>
      </w:r>
      <w:r>
        <w:rPr>
          <w:sz w:val="28"/>
        </w:rPr>
        <w:t>correctly</w:t>
      </w:r>
      <w:r>
        <w:rPr>
          <w:spacing w:val="-16"/>
          <w:sz w:val="28"/>
        </w:rPr>
        <w:t xml:space="preserve"> </w:t>
      </w:r>
      <w:r>
        <w:rPr>
          <w:sz w:val="28"/>
        </w:rPr>
        <w:t>argued</w:t>
      </w:r>
      <w:r>
        <w:rPr>
          <w:spacing w:val="-18"/>
          <w:sz w:val="28"/>
        </w:rPr>
        <w:t xml:space="preserve"> </w:t>
      </w:r>
      <w:r>
        <w:rPr>
          <w:sz w:val="28"/>
        </w:rPr>
        <w:t>by</w:t>
      </w:r>
      <w:r>
        <w:rPr>
          <w:spacing w:val="-15"/>
          <w:sz w:val="28"/>
        </w:rPr>
        <w:t xml:space="preserve"> </w:t>
      </w:r>
      <w:r>
        <w:rPr>
          <w:sz w:val="28"/>
        </w:rPr>
        <w:t>learned</w:t>
      </w:r>
      <w:r>
        <w:rPr>
          <w:spacing w:val="-15"/>
          <w:sz w:val="28"/>
        </w:rPr>
        <w:t xml:space="preserve"> </w:t>
      </w:r>
      <w:r>
        <w:rPr>
          <w:sz w:val="28"/>
        </w:rPr>
        <w:t>Additional Solicitor General Mrs. Madhavi Divan, the legislature is not precluded by way of amendment from inserting words into what may even be an exhaustive definition. What is an exhaustive definition is exhaustive for purposes of interpretation of a st</w:t>
      </w:r>
      <w:r>
        <w:rPr>
          <w:sz w:val="28"/>
        </w:rPr>
        <w:t>atute by the Courts, which cannot bind the legislature when it adds something</w:t>
      </w:r>
      <w:r>
        <w:rPr>
          <w:spacing w:val="-20"/>
          <w:sz w:val="28"/>
        </w:rPr>
        <w:t xml:space="preserve"> </w:t>
      </w:r>
      <w:r>
        <w:rPr>
          <w:sz w:val="28"/>
        </w:rPr>
        <w:t>to</w:t>
      </w:r>
      <w:r>
        <w:rPr>
          <w:spacing w:val="-19"/>
          <w:sz w:val="28"/>
        </w:rPr>
        <w:t xml:space="preserve"> </w:t>
      </w:r>
      <w:r>
        <w:rPr>
          <w:sz w:val="28"/>
        </w:rPr>
        <w:t>the</w:t>
      </w:r>
      <w:r>
        <w:rPr>
          <w:spacing w:val="-23"/>
          <w:sz w:val="28"/>
        </w:rPr>
        <w:t xml:space="preserve"> </w:t>
      </w:r>
      <w:r>
        <w:rPr>
          <w:sz w:val="28"/>
        </w:rPr>
        <w:t>statute</w:t>
      </w:r>
      <w:r>
        <w:rPr>
          <w:spacing w:val="-22"/>
          <w:sz w:val="28"/>
        </w:rPr>
        <w:t xml:space="preserve"> </w:t>
      </w:r>
      <w:r>
        <w:rPr>
          <w:sz w:val="28"/>
        </w:rPr>
        <w:t>by</w:t>
      </w:r>
      <w:r>
        <w:rPr>
          <w:spacing w:val="-21"/>
          <w:sz w:val="28"/>
        </w:rPr>
        <w:t xml:space="preserve"> </w:t>
      </w:r>
      <w:r>
        <w:rPr>
          <w:sz w:val="28"/>
        </w:rPr>
        <w:t>way</w:t>
      </w:r>
      <w:r>
        <w:rPr>
          <w:spacing w:val="-19"/>
          <w:sz w:val="28"/>
        </w:rPr>
        <w:t xml:space="preserve"> </w:t>
      </w:r>
      <w:r>
        <w:rPr>
          <w:sz w:val="28"/>
        </w:rPr>
        <w:t>of</w:t>
      </w:r>
      <w:r>
        <w:rPr>
          <w:spacing w:val="-18"/>
          <w:sz w:val="28"/>
        </w:rPr>
        <w:t xml:space="preserve"> </w:t>
      </w:r>
      <w:r>
        <w:rPr>
          <w:sz w:val="28"/>
        </w:rPr>
        <w:t>amendment.</w:t>
      </w:r>
      <w:r>
        <w:rPr>
          <w:spacing w:val="-20"/>
          <w:sz w:val="28"/>
        </w:rPr>
        <w:t xml:space="preserve"> </w:t>
      </w:r>
      <w:r>
        <w:rPr>
          <w:sz w:val="28"/>
        </w:rPr>
        <w:t>On</w:t>
      </w:r>
      <w:r>
        <w:rPr>
          <w:spacing w:val="-23"/>
          <w:sz w:val="28"/>
        </w:rPr>
        <w:t xml:space="preserve"> </w:t>
      </w:r>
      <w:r>
        <w:rPr>
          <w:sz w:val="28"/>
        </w:rPr>
        <w:t>this</w:t>
      </w:r>
      <w:r>
        <w:rPr>
          <w:spacing w:val="-18"/>
          <w:sz w:val="28"/>
        </w:rPr>
        <w:t xml:space="preserve"> </w:t>
      </w:r>
      <w:r>
        <w:rPr>
          <w:sz w:val="28"/>
        </w:rPr>
        <w:t>score</w:t>
      </w:r>
      <w:r>
        <w:rPr>
          <w:spacing w:val="-19"/>
          <w:sz w:val="28"/>
        </w:rPr>
        <w:t xml:space="preserve"> </w:t>
      </w:r>
      <w:r>
        <w:rPr>
          <w:sz w:val="28"/>
        </w:rPr>
        <w:t>also, there is no substance in the aforesaid</w:t>
      </w:r>
      <w:r>
        <w:rPr>
          <w:spacing w:val="-12"/>
          <w:sz w:val="28"/>
        </w:rPr>
        <w:t xml:space="preserve"> </w:t>
      </w:r>
      <w:r>
        <w:rPr>
          <w:sz w:val="28"/>
        </w:rPr>
        <w:t>argument.</w:t>
      </w:r>
    </w:p>
    <w:p w:rsidR="004021A5" w:rsidRDefault="00550086">
      <w:pPr>
        <w:pStyle w:val="ListParagraph"/>
        <w:numPr>
          <w:ilvl w:val="0"/>
          <w:numId w:val="30"/>
        </w:numPr>
        <w:tabs>
          <w:tab w:val="left" w:pos="1778"/>
        </w:tabs>
        <w:spacing w:before="161" w:line="480" w:lineRule="auto"/>
        <w:ind w:left="903" w:right="756" w:firstLine="0"/>
        <w:jc w:val="both"/>
        <w:rPr>
          <w:sz w:val="28"/>
        </w:rPr>
      </w:pPr>
      <w:r>
        <w:rPr>
          <w:sz w:val="28"/>
        </w:rPr>
        <w:t>It</w:t>
      </w:r>
      <w:r>
        <w:rPr>
          <w:spacing w:val="-14"/>
          <w:sz w:val="28"/>
        </w:rPr>
        <w:t xml:space="preserve"> </w:t>
      </w:r>
      <w:r>
        <w:rPr>
          <w:sz w:val="28"/>
        </w:rPr>
        <w:t>was</w:t>
      </w:r>
      <w:r>
        <w:rPr>
          <w:spacing w:val="-10"/>
          <w:sz w:val="28"/>
        </w:rPr>
        <w:t xml:space="preserve"> </w:t>
      </w:r>
      <w:r>
        <w:rPr>
          <w:sz w:val="28"/>
        </w:rPr>
        <w:t>then</w:t>
      </w:r>
      <w:r>
        <w:rPr>
          <w:spacing w:val="-11"/>
          <w:sz w:val="28"/>
        </w:rPr>
        <w:t xml:space="preserve"> </w:t>
      </w:r>
      <w:r>
        <w:rPr>
          <w:sz w:val="28"/>
        </w:rPr>
        <w:t>argued,</w:t>
      </w:r>
      <w:r>
        <w:rPr>
          <w:spacing w:val="-12"/>
          <w:sz w:val="28"/>
        </w:rPr>
        <w:t xml:space="preserve"> </w:t>
      </w:r>
      <w:r>
        <w:rPr>
          <w:sz w:val="28"/>
        </w:rPr>
        <w:t>relying</w:t>
      </w:r>
      <w:r>
        <w:rPr>
          <w:spacing w:val="-15"/>
          <w:sz w:val="28"/>
        </w:rPr>
        <w:t xml:space="preserve"> </w:t>
      </w:r>
      <w:r>
        <w:rPr>
          <w:sz w:val="28"/>
        </w:rPr>
        <w:t>on</w:t>
      </w:r>
      <w:r>
        <w:rPr>
          <w:spacing w:val="-11"/>
          <w:sz w:val="28"/>
        </w:rPr>
        <w:t xml:space="preserve"> </w:t>
      </w:r>
      <w:r>
        <w:rPr>
          <w:sz w:val="28"/>
        </w:rPr>
        <w:t>a</w:t>
      </w:r>
      <w:r>
        <w:rPr>
          <w:spacing w:val="-11"/>
          <w:sz w:val="28"/>
        </w:rPr>
        <w:t xml:space="preserve"> </w:t>
      </w:r>
      <w:r>
        <w:rPr>
          <w:sz w:val="28"/>
        </w:rPr>
        <w:t>large</w:t>
      </w:r>
      <w:r>
        <w:rPr>
          <w:spacing w:val="-14"/>
          <w:sz w:val="28"/>
        </w:rPr>
        <w:t xml:space="preserve"> </w:t>
      </w:r>
      <w:r>
        <w:rPr>
          <w:sz w:val="28"/>
        </w:rPr>
        <w:t>number</w:t>
      </w:r>
      <w:r>
        <w:rPr>
          <w:spacing w:val="-12"/>
          <w:sz w:val="28"/>
        </w:rPr>
        <w:t xml:space="preserve"> </w:t>
      </w:r>
      <w:r>
        <w:rPr>
          <w:sz w:val="28"/>
        </w:rPr>
        <w:t>of</w:t>
      </w:r>
      <w:r>
        <w:rPr>
          <w:spacing w:val="-10"/>
          <w:sz w:val="28"/>
        </w:rPr>
        <w:t xml:space="preserve"> </w:t>
      </w:r>
      <w:r>
        <w:rPr>
          <w:sz w:val="28"/>
        </w:rPr>
        <w:t xml:space="preserve">judgments that Section 5(8)(f) must be construed </w:t>
      </w:r>
      <w:r>
        <w:rPr>
          <w:i/>
          <w:sz w:val="28"/>
        </w:rPr>
        <w:t xml:space="preserve">noscitur a sociis </w:t>
      </w:r>
      <w:r>
        <w:rPr>
          <w:sz w:val="28"/>
        </w:rPr>
        <w:t>with sub- clauses (a) to (e) and (g) to (i), and so construed would only refer to</w:t>
      </w:r>
      <w:r>
        <w:rPr>
          <w:spacing w:val="-13"/>
          <w:sz w:val="28"/>
        </w:rPr>
        <w:t xml:space="preserve"> </w:t>
      </w:r>
      <w:r>
        <w:rPr>
          <w:sz w:val="28"/>
        </w:rPr>
        <w:t>loans</w:t>
      </w:r>
      <w:r>
        <w:rPr>
          <w:spacing w:val="-13"/>
          <w:sz w:val="28"/>
        </w:rPr>
        <w:t xml:space="preserve"> </w:t>
      </w:r>
      <w:r>
        <w:rPr>
          <w:sz w:val="28"/>
        </w:rPr>
        <w:t>or</w:t>
      </w:r>
      <w:r>
        <w:rPr>
          <w:spacing w:val="-15"/>
          <w:sz w:val="28"/>
        </w:rPr>
        <w:t xml:space="preserve"> </w:t>
      </w:r>
      <w:r>
        <w:rPr>
          <w:sz w:val="28"/>
        </w:rPr>
        <w:t>other</w:t>
      </w:r>
      <w:r>
        <w:rPr>
          <w:spacing w:val="-14"/>
          <w:sz w:val="28"/>
        </w:rPr>
        <w:t xml:space="preserve"> </w:t>
      </w:r>
      <w:r>
        <w:rPr>
          <w:sz w:val="28"/>
        </w:rPr>
        <w:t>financial</w:t>
      </w:r>
      <w:r>
        <w:rPr>
          <w:spacing w:val="-14"/>
          <w:sz w:val="28"/>
        </w:rPr>
        <w:t xml:space="preserve"> </w:t>
      </w:r>
      <w:r>
        <w:rPr>
          <w:sz w:val="28"/>
        </w:rPr>
        <w:t>transactions</w:t>
      </w:r>
      <w:r>
        <w:rPr>
          <w:spacing w:val="-15"/>
          <w:sz w:val="28"/>
        </w:rPr>
        <w:t xml:space="preserve"> </w:t>
      </w:r>
      <w:r>
        <w:rPr>
          <w:sz w:val="28"/>
        </w:rPr>
        <w:t>which</w:t>
      </w:r>
      <w:r>
        <w:rPr>
          <w:spacing w:val="-15"/>
          <w:sz w:val="28"/>
        </w:rPr>
        <w:t xml:space="preserve"> </w:t>
      </w:r>
      <w:r>
        <w:rPr>
          <w:sz w:val="28"/>
        </w:rPr>
        <w:t>would</w:t>
      </w:r>
      <w:r>
        <w:rPr>
          <w:spacing w:val="-15"/>
          <w:sz w:val="28"/>
        </w:rPr>
        <w:t xml:space="preserve"> </w:t>
      </w:r>
      <w:r>
        <w:rPr>
          <w:sz w:val="28"/>
        </w:rPr>
        <w:t>involve</w:t>
      </w:r>
      <w:r>
        <w:rPr>
          <w:spacing w:val="-15"/>
          <w:sz w:val="28"/>
        </w:rPr>
        <w:t xml:space="preserve"> </w:t>
      </w:r>
      <w:r>
        <w:rPr>
          <w:sz w:val="28"/>
        </w:rPr>
        <w:t>money at both ends. This, again, is not correct in view of the fact that Section 5(8)(f) is clearly a residuary “catch all” provision, taking within it matters which are not subsumed within the other sub- clauses.</w:t>
      </w:r>
      <w:r>
        <w:rPr>
          <w:spacing w:val="41"/>
          <w:sz w:val="28"/>
        </w:rPr>
        <w:t xml:space="preserve"> </w:t>
      </w:r>
      <w:r>
        <w:rPr>
          <w:sz w:val="28"/>
        </w:rPr>
        <w:t>Even</w:t>
      </w:r>
      <w:r>
        <w:rPr>
          <w:spacing w:val="-20"/>
          <w:sz w:val="28"/>
        </w:rPr>
        <w:t xml:space="preserve"> </w:t>
      </w:r>
      <w:r>
        <w:rPr>
          <w:sz w:val="28"/>
        </w:rPr>
        <w:t>otherwise,</w:t>
      </w:r>
      <w:r>
        <w:rPr>
          <w:spacing w:val="-19"/>
          <w:sz w:val="28"/>
        </w:rPr>
        <w:t xml:space="preserve"> </w:t>
      </w:r>
      <w:r>
        <w:rPr>
          <w:sz w:val="28"/>
        </w:rPr>
        <w:t>in</w:t>
      </w:r>
      <w:r>
        <w:rPr>
          <w:spacing w:val="-18"/>
          <w:sz w:val="28"/>
        </w:rPr>
        <w:t xml:space="preserve"> </w:t>
      </w:r>
      <w:r>
        <w:rPr>
          <w:b/>
          <w:sz w:val="28"/>
        </w:rPr>
        <w:t>Controller</w:t>
      </w:r>
      <w:r>
        <w:rPr>
          <w:b/>
          <w:spacing w:val="-19"/>
          <w:sz w:val="28"/>
        </w:rPr>
        <w:t xml:space="preserve"> </w:t>
      </w:r>
      <w:r>
        <w:rPr>
          <w:b/>
          <w:sz w:val="28"/>
        </w:rPr>
        <w:t>of</w:t>
      </w:r>
      <w:r>
        <w:rPr>
          <w:b/>
          <w:spacing w:val="-18"/>
          <w:sz w:val="28"/>
        </w:rPr>
        <w:t xml:space="preserve"> </w:t>
      </w:r>
      <w:r>
        <w:rPr>
          <w:b/>
          <w:sz w:val="28"/>
        </w:rPr>
        <w:t>Estate</w:t>
      </w:r>
      <w:r>
        <w:rPr>
          <w:b/>
          <w:spacing w:val="-20"/>
          <w:sz w:val="28"/>
        </w:rPr>
        <w:t xml:space="preserve"> </w:t>
      </w:r>
      <w:r>
        <w:rPr>
          <w:b/>
          <w:sz w:val="28"/>
        </w:rPr>
        <w:t>Du</w:t>
      </w:r>
      <w:r>
        <w:rPr>
          <w:b/>
          <w:sz w:val="28"/>
        </w:rPr>
        <w:t>ty</w:t>
      </w:r>
      <w:r>
        <w:rPr>
          <w:b/>
          <w:spacing w:val="-20"/>
          <w:sz w:val="28"/>
        </w:rPr>
        <w:t xml:space="preserve"> </w:t>
      </w:r>
      <w:r>
        <w:rPr>
          <w:b/>
          <w:sz w:val="28"/>
        </w:rPr>
        <w:t>v.</w:t>
      </w:r>
      <w:r>
        <w:rPr>
          <w:b/>
          <w:spacing w:val="-22"/>
          <w:sz w:val="28"/>
        </w:rPr>
        <w:t xml:space="preserve"> </w:t>
      </w:r>
      <w:r>
        <w:rPr>
          <w:b/>
          <w:sz w:val="28"/>
        </w:rPr>
        <w:t xml:space="preserve">Kantilal Trikamlal </w:t>
      </w:r>
      <w:r>
        <w:rPr>
          <w:sz w:val="28"/>
        </w:rPr>
        <w:t xml:space="preserve">(1976) 4 SCC 643, this Court has held that when an expression is a residuary one, </w:t>
      </w:r>
      <w:r>
        <w:rPr>
          <w:i/>
          <w:sz w:val="28"/>
        </w:rPr>
        <w:t xml:space="preserve">ejusdem generis </w:t>
      </w:r>
      <w:r>
        <w:rPr>
          <w:sz w:val="28"/>
        </w:rPr>
        <w:t>will not apply. It was thus</w:t>
      </w:r>
      <w:r>
        <w:rPr>
          <w:spacing w:val="-1"/>
          <w:sz w:val="28"/>
        </w:rPr>
        <w:t xml:space="preserve"> </w:t>
      </w:r>
      <w:r>
        <w:rPr>
          <w:sz w:val="28"/>
        </w:rPr>
        <w:t>held:</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ind w:left="2746" w:right="1464"/>
      </w:pPr>
      <w:r>
        <w:t>“</w:t>
      </w:r>
      <w:r>
        <w:rPr>
          <w:b/>
        </w:rPr>
        <w:t>21</w:t>
      </w:r>
      <w:r>
        <w:t xml:space="preserve">…We have also to stress the expression “other right” in the explanation which </w:t>
      </w:r>
      <w:r>
        <w:t>is of</w:t>
      </w:r>
      <w:r>
        <w:rPr>
          <w:spacing w:val="-53"/>
        </w:rPr>
        <w:t xml:space="preserve"> </w:t>
      </w:r>
      <w:r>
        <w:t>the widest import and cannot be constricted by reading</w:t>
      </w:r>
      <w:r>
        <w:rPr>
          <w:spacing w:val="-16"/>
        </w:rPr>
        <w:t xml:space="preserve"> </w:t>
      </w:r>
      <w:r>
        <w:t>it</w:t>
      </w:r>
      <w:r>
        <w:rPr>
          <w:spacing w:val="-14"/>
        </w:rPr>
        <w:t xml:space="preserve"> </w:t>
      </w:r>
      <w:r>
        <w:rPr>
          <w:i/>
        </w:rPr>
        <w:t>ejusdem</w:t>
      </w:r>
      <w:r>
        <w:rPr>
          <w:i/>
          <w:spacing w:val="-16"/>
        </w:rPr>
        <w:t xml:space="preserve"> </w:t>
      </w:r>
      <w:r>
        <w:rPr>
          <w:i/>
        </w:rPr>
        <w:t>generis</w:t>
      </w:r>
      <w:r>
        <w:rPr>
          <w:i/>
          <w:spacing w:val="-17"/>
        </w:rPr>
        <w:t xml:space="preserve"> </w:t>
      </w:r>
      <w:r>
        <w:t>with</w:t>
      </w:r>
      <w:r>
        <w:rPr>
          <w:spacing w:val="-14"/>
        </w:rPr>
        <w:t xml:space="preserve"> </w:t>
      </w:r>
      <w:r>
        <w:t>“debt”.</w:t>
      </w:r>
      <w:r>
        <w:rPr>
          <w:spacing w:val="-17"/>
        </w:rPr>
        <w:t xml:space="preserve"> </w:t>
      </w:r>
      <w:r>
        <w:t xml:space="preserve">“Other right”, in the context, is expressly meant considerably to widen the concept and therefore suggests a somewhat contrary intention to the application of the </w:t>
      </w:r>
      <w:r>
        <w:rPr>
          <w:i/>
        </w:rPr>
        <w:t xml:space="preserve">ejusdem generis </w:t>
      </w:r>
      <w:r>
        <w:t>rule. We may derive instruction from Green's construction of the identical expression in the English Act. [Section 45 (2)]. The learned author</w:t>
      </w:r>
      <w:r>
        <w:rPr>
          <w:spacing w:val="-4"/>
        </w:rPr>
        <w:t xml:space="preserve"> </w:t>
      </w:r>
      <w:r>
        <w:t>writes:</w:t>
      </w:r>
    </w:p>
    <w:p w:rsidR="004021A5" w:rsidRDefault="004021A5">
      <w:pPr>
        <w:pStyle w:val="BodyText"/>
        <w:spacing w:before="5"/>
        <w:jc w:val="left"/>
        <w:rPr>
          <w:sz w:val="24"/>
        </w:rPr>
      </w:pPr>
    </w:p>
    <w:p w:rsidR="004021A5" w:rsidRDefault="00550086">
      <w:pPr>
        <w:pStyle w:val="BodyText"/>
        <w:ind w:left="2746" w:right="1466"/>
      </w:pPr>
      <w:r>
        <w:t>“A disclaimer is an extinguishment of a right for this purpose. Although in the event the person disclaiming never has any right in</w:t>
      </w:r>
      <w:r>
        <w:rPr>
          <w:spacing w:val="-20"/>
        </w:rPr>
        <w:t xml:space="preserve"> </w:t>
      </w:r>
      <w:r>
        <w:t xml:space="preserve">the property, he has the right to obtain it, this inchoate right is a 'right' for the purposes of Section 45(2). The </w:t>
      </w:r>
      <w:r>
        <w:rPr>
          <w:i/>
        </w:rPr>
        <w:t>ejusdem</w:t>
      </w:r>
      <w:r>
        <w:rPr>
          <w:i/>
        </w:rPr>
        <w:t xml:space="preserve"> generis </w:t>
      </w:r>
      <w:r>
        <w:t>rule does not apply to the words 'a debt or other right' and the word 'right' is a word of the widest import. Moreover, the expression 'at the expense of the deceased' is used in an ordinary and natural manner; and is apt to cover not only cases w</w:t>
      </w:r>
      <w:r>
        <w:t>here the extinguishment involves a loss to the deceased of a benefit he already enjoyed, but also those where it prevents him from acquiring the</w:t>
      </w:r>
      <w:r>
        <w:rPr>
          <w:spacing w:val="-4"/>
        </w:rPr>
        <w:t xml:space="preserve"> </w:t>
      </w:r>
      <w:r>
        <w:t>benefit.”</w:t>
      </w:r>
    </w:p>
    <w:p w:rsidR="004021A5" w:rsidRDefault="004021A5">
      <w:pPr>
        <w:pStyle w:val="BodyText"/>
        <w:spacing w:before="4"/>
        <w:jc w:val="left"/>
        <w:rPr>
          <w:sz w:val="24"/>
        </w:rPr>
      </w:pPr>
    </w:p>
    <w:p w:rsidR="004021A5" w:rsidRDefault="00550086">
      <w:pPr>
        <w:spacing w:line="480" w:lineRule="auto"/>
        <w:ind w:left="903" w:right="758"/>
        <w:jc w:val="both"/>
        <w:rPr>
          <w:sz w:val="28"/>
        </w:rPr>
      </w:pPr>
      <w:r>
        <w:rPr>
          <w:sz w:val="28"/>
        </w:rPr>
        <w:t xml:space="preserve">Also, in </w:t>
      </w:r>
      <w:r>
        <w:rPr>
          <w:b/>
          <w:sz w:val="28"/>
        </w:rPr>
        <w:t xml:space="preserve">Subramanian Swamy v. Union of India </w:t>
      </w:r>
      <w:r>
        <w:rPr>
          <w:sz w:val="28"/>
        </w:rPr>
        <w:t>(2016) 7 SCC 221, this Court held:</w:t>
      </w:r>
    </w:p>
    <w:p w:rsidR="004021A5" w:rsidRDefault="004021A5">
      <w:pPr>
        <w:pStyle w:val="BodyText"/>
        <w:spacing w:before="4"/>
        <w:jc w:val="left"/>
        <w:rPr>
          <w:sz w:val="24"/>
        </w:rPr>
      </w:pPr>
    </w:p>
    <w:p w:rsidR="004021A5" w:rsidRDefault="00550086">
      <w:pPr>
        <w:pStyle w:val="BodyText"/>
        <w:ind w:left="2746" w:right="1466"/>
      </w:pPr>
      <w:r>
        <w:t>“</w:t>
      </w:r>
      <w:r>
        <w:rPr>
          <w:b/>
        </w:rPr>
        <w:t xml:space="preserve">70. </w:t>
      </w:r>
      <w:r>
        <w:t>The other aspe</w:t>
      </w:r>
      <w:r>
        <w:t>ct that is being highlighted in the context of Article 19(2) is that defamation even if conceived of to include a criminal offence, it must have the potentiality</w:t>
      </w:r>
      <w:r>
        <w:rPr>
          <w:spacing w:val="-12"/>
        </w:rPr>
        <w:t xml:space="preserve"> </w:t>
      </w:r>
      <w:r>
        <w:t>to</w:t>
      </w:r>
      <w:r>
        <w:rPr>
          <w:spacing w:val="-9"/>
        </w:rPr>
        <w:t xml:space="preserve"> </w:t>
      </w:r>
      <w:r>
        <w:t>“incite</w:t>
      </w:r>
      <w:r>
        <w:rPr>
          <w:spacing w:val="-10"/>
        </w:rPr>
        <w:t xml:space="preserve"> </w:t>
      </w:r>
      <w:r>
        <w:t>to</w:t>
      </w:r>
      <w:r>
        <w:rPr>
          <w:spacing w:val="-12"/>
        </w:rPr>
        <w:t xml:space="preserve"> </w:t>
      </w:r>
      <w:r>
        <w:t>cause</w:t>
      </w:r>
      <w:r>
        <w:rPr>
          <w:spacing w:val="-9"/>
        </w:rPr>
        <w:t xml:space="preserve"> </w:t>
      </w:r>
      <w:r>
        <w:t>an</w:t>
      </w:r>
      <w:r>
        <w:rPr>
          <w:spacing w:val="-13"/>
        </w:rPr>
        <w:t xml:space="preserve"> </w:t>
      </w:r>
      <w:r>
        <w:t>offence”.</w:t>
      </w:r>
      <w:r>
        <w:rPr>
          <w:spacing w:val="-9"/>
        </w:rPr>
        <w:t xml:space="preserve"> </w:t>
      </w:r>
      <w:r>
        <w:t>To elaborate,</w:t>
      </w:r>
      <w:r>
        <w:rPr>
          <w:spacing w:val="-14"/>
        </w:rPr>
        <w:t xml:space="preserve"> </w:t>
      </w:r>
      <w:r>
        <w:t>the</w:t>
      </w:r>
      <w:r>
        <w:rPr>
          <w:spacing w:val="-15"/>
        </w:rPr>
        <w:t xml:space="preserve"> </w:t>
      </w:r>
      <w:r>
        <w:t>submission</w:t>
      </w:r>
      <w:r>
        <w:rPr>
          <w:spacing w:val="-13"/>
        </w:rPr>
        <w:t xml:space="preserve"> </w:t>
      </w:r>
      <w:r>
        <w:t>is</w:t>
      </w:r>
      <w:r>
        <w:rPr>
          <w:spacing w:val="-13"/>
        </w:rPr>
        <w:t xml:space="preserve"> </w:t>
      </w:r>
      <w:r>
        <w:t>the</w:t>
      </w:r>
      <w:r>
        <w:rPr>
          <w:spacing w:val="-16"/>
        </w:rPr>
        <w:t xml:space="preserve"> </w:t>
      </w:r>
      <w:r>
        <w:t>words</w:t>
      </w:r>
      <w:r>
        <w:rPr>
          <w:spacing w:val="-14"/>
        </w:rPr>
        <w:t xml:space="preserve"> </w:t>
      </w:r>
      <w:r>
        <w:t>“incite to cause an</w:t>
      </w:r>
      <w:r>
        <w:t xml:space="preserve"> offence” should be read to give attributes and characteristics of criminality</w:t>
      </w:r>
      <w:r>
        <w:rPr>
          <w:spacing w:val="1"/>
        </w:rPr>
        <w:t xml:space="preserve"> </w:t>
      </w:r>
      <w:r>
        <w:t>to</w:t>
      </w:r>
    </w:p>
    <w:p w:rsidR="004021A5" w:rsidRDefault="004021A5">
      <w:pPr>
        <w:sectPr w:rsidR="004021A5">
          <w:pgSz w:w="11910" w:h="16840"/>
          <w:pgMar w:top="1340" w:right="1220" w:bottom="1200" w:left="940" w:header="0" w:footer="1000" w:gutter="0"/>
          <w:cols w:space="720"/>
        </w:sectPr>
      </w:pPr>
    </w:p>
    <w:p w:rsidR="004021A5" w:rsidRDefault="00550086">
      <w:pPr>
        <w:pStyle w:val="BodyText"/>
        <w:spacing w:before="81"/>
        <w:ind w:left="2746" w:right="1464"/>
      </w:pPr>
      <w:r>
        <w:t>the word “defamation”. It must have the potentiality to lead to breach of peace and public order. It has been urged that the intention of clause (2) of Arti</w:t>
      </w:r>
      <w:r>
        <w:t>cle 19 is to include a public law remedy in respect of a grievance</w:t>
      </w:r>
      <w:r>
        <w:rPr>
          <w:spacing w:val="-12"/>
        </w:rPr>
        <w:t xml:space="preserve"> </w:t>
      </w:r>
      <w:r>
        <w:t>that</w:t>
      </w:r>
      <w:r>
        <w:rPr>
          <w:spacing w:val="-9"/>
        </w:rPr>
        <w:t xml:space="preserve"> </w:t>
      </w:r>
      <w:r>
        <w:t>has</w:t>
      </w:r>
      <w:r>
        <w:rPr>
          <w:spacing w:val="-11"/>
        </w:rPr>
        <w:t xml:space="preserve"> </w:t>
      </w:r>
      <w:r>
        <w:t>a</w:t>
      </w:r>
      <w:r>
        <w:rPr>
          <w:spacing w:val="-10"/>
        </w:rPr>
        <w:t xml:space="preserve"> </w:t>
      </w:r>
      <w:r>
        <w:t>collective</w:t>
      </w:r>
      <w:r>
        <w:rPr>
          <w:spacing w:val="-12"/>
        </w:rPr>
        <w:t xml:space="preserve"> </w:t>
      </w:r>
      <w:r>
        <w:t>impact</w:t>
      </w:r>
      <w:r>
        <w:rPr>
          <w:spacing w:val="-11"/>
        </w:rPr>
        <w:t xml:space="preserve"> </w:t>
      </w:r>
      <w:r>
        <w:t>but</w:t>
      </w:r>
      <w:r>
        <w:rPr>
          <w:spacing w:val="-9"/>
        </w:rPr>
        <w:t xml:space="preserve"> </w:t>
      </w:r>
      <w:r>
        <w:t>not as an actionable claim under the common law by an individual and, therefore, the word “defamation” has to be understood in that context, as the associat</w:t>
      </w:r>
      <w:r>
        <w:t>e words are “incitement to an offence” would so warrant. Mr Rao, learned Senior Counsel, astutely canvassed</w:t>
      </w:r>
      <w:r>
        <w:rPr>
          <w:spacing w:val="-16"/>
        </w:rPr>
        <w:t xml:space="preserve"> </w:t>
      </w:r>
      <w:r>
        <w:t>that</w:t>
      </w:r>
      <w:r>
        <w:rPr>
          <w:spacing w:val="-12"/>
        </w:rPr>
        <w:t xml:space="preserve"> </w:t>
      </w:r>
      <w:r>
        <w:t>unless</w:t>
      </w:r>
      <w:r>
        <w:rPr>
          <w:spacing w:val="-13"/>
        </w:rPr>
        <w:t xml:space="preserve"> </w:t>
      </w:r>
      <w:r>
        <w:t>the</w:t>
      </w:r>
      <w:r>
        <w:rPr>
          <w:spacing w:val="-15"/>
        </w:rPr>
        <w:t xml:space="preserve"> </w:t>
      </w:r>
      <w:r>
        <w:t>word</w:t>
      </w:r>
      <w:r>
        <w:rPr>
          <w:spacing w:val="-13"/>
        </w:rPr>
        <w:t xml:space="preserve"> </w:t>
      </w:r>
      <w:r>
        <w:t xml:space="preserve">“defamation” is understood in this manner applying the principle of </w:t>
      </w:r>
      <w:r>
        <w:rPr>
          <w:i/>
        </w:rPr>
        <w:t>noscitur a sociis</w:t>
      </w:r>
      <w:r>
        <w:t>, the cherished and natural right of freedom of speech and expression</w:t>
      </w:r>
      <w:r>
        <w:rPr>
          <w:spacing w:val="-22"/>
        </w:rPr>
        <w:t xml:space="preserve"> </w:t>
      </w:r>
      <w:r>
        <w:t>which</w:t>
      </w:r>
      <w:r>
        <w:rPr>
          <w:spacing w:val="-18"/>
        </w:rPr>
        <w:t xml:space="preserve"> </w:t>
      </w:r>
      <w:r>
        <w:t>has</w:t>
      </w:r>
      <w:r>
        <w:rPr>
          <w:spacing w:val="-18"/>
        </w:rPr>
        <w:t xml:space="preserve"> </w:t>
      </w:r>
      <w:r>
        <w:t>been</w:t>
      </w:r>
      <w:r>
        <w:rPr>
          <w:spacing w:val="-21"/>
        </w:rPr>
        <w:t xml:space="preserve"> </w:t>
      </w:r>
      <w:r>
        <w:t>recognised</w:t>
      </w:r>
      <w:r>
        <w:rPr>
          <w:spacing w:val="-22"/>
        </w:rPr>
        <w:t xml:space="preserve"> </w:t>
      </w:r>
      <w:r>
        <w:t>under Article 19(1)(</w:t>
      </w:r>
      <w:r>
        <w:rPr>
          <w:i/>
        </w:rPr>
        <w:t>a</w:t>
      </w:r>
      <w:r>
        <w:t>) would be absolutely at peril. Mr Narasimha, learned ASG would contend that</w:t>
      </w:r>
      <w:r>
        <w:rPr>
          <w:spacing w:val="-15"/>
        </w:rPr>
        <w:t xml:space="preserve"> </w:t>
      </w:r>
      <w:r>
        <w:t>the</w:t>
      </w:r>
      <w:r>
        <w:rPr>
          <w:spacing w:val="-16"/>
        </w:rPr>
        <w:t xml:space="preserve"> </w:t>
      </w:r>
      <w:r>
        <w:t>said</w:t>
      </w:r>
      <w:r>
        <w:rPr>
          <w:spacing w:val="-16"/>
        </w:rPr>
        <w:t xml:space="preserve"> </w:t>
      </w:r>
      <w:r>
        <w:t>rule</w:t>
      </w:r>
      <w:r>
        <w:rPr>
          <w:spacing w:val="-13"/>
        </w:rPr>
        <w:t xml:space="preserve"> </w:t>
      </w:r>
      <w:r>
        <w:t>of</w:t>
      </w:r>
      <w:r>
        <w:rPr>
          <w:spacing w:val="-15"/>
        </w:rPr>
        <w:t xml:space="preserve"> </w:t>
      </w:r>
      <w:r>
        <w:t>construction</w:t>
      </w:r>
      <w:r>
        <w:rPr>
          <w:spacing w:val="-16"/>
        </w:rPr>
        <w:t xml:space="preserve"> </w:t>
      </w:r>
      <w:r>
        <w:t>would</w:t>
      </w:r>
      <w:r>
        <w:rPr>
          <w:spacing w:val="-15"/>
        </w:rPr>
        <w:t xml:space="preserve"> </w:t>
      </w:r>
      <w:r>
        <w:t>not</w:t>
      </w:r>
      <w:r>
        <w:rPr>
          <w:spacing w:val="-13"/>
        </w:rPr>
        <w:t xml:space="preserve"> </w:t>
      </w:r>
      <w:r>
        <w:t>be applicable to under</w:t>
      </w:r>
      <w:r>
        <w:t>stand the meaning of the term “defamation”. Be it noted, while construing the provision of Article 19(2), it is the duty of the Court to keep in view the exalted spirit, essential aspects, the value and philosophy of the Constitution. There is no doubt tha</w:t>
      </w:r>
      <w:r>
        <w:t xml:space="preserve">t the principle of </w:t>
      </w:r>
      <w:r>
        <w:rPr>
          <w:i/>
        </w:rPr>
        <w:t xml:space="preserve">noscitur a sociis </w:t>
      </w:r>
      <w:r>
        <w:t>can be taken recourse to in order to understand and interpret the Constitution</w:t>
      </w:r>
      <w:r>
        <w:rPr>
          <w:spacing w:val="-26"/>
        </w:rPr>
        <w:t xml:space="preserve"> </w:t>
      </w:r>
      <w:r>
        <w:t>but while applying the principle, one has to keep in mind the contours and scope of applicability of the said</w:t>
      </w:r>
      <w:r>
        <w:rPr>
          <w:spacing w:val="-6"/>
        </w:rPr>
        <w:t xml:space="preserve"> </w:t>
      </w:r>
      <w:r>
        <w:t>principle.</w:t>
      </w:r>
    </w:p>
    <w:p w:rsidR="004021A5" w:rsidRDefault="004021A5">
      <w:pPr>
        <w:pStyle w:val="BodyText"/>
        <w:spacing w:before="6"/>
        <w:jc w:val="left"/>
        <w:rPr>
          <w:sz w:val="24"/>
        </w:rPr>
      </w:pPr>
    </w:p>
    <w:p w:rsidR="004021A5" w:rsidRDefault="00550086">
      <w:pPr>
        <w:pStyle w:val="ListParagraph"/>
        <w:numPr>
          <w:ilvl w:val="0"/>
          <w:numId w:val="3"/>
        </w:numPr>
        <w:tabs>
          <w:tab w:val="left" w:pos="3216"/>
        </w:tabs>
        <w:ind w:right="1465" w:firstLine="0"/>
        <w:jc w:val="both"/>
        <w:rPr>
          <w:sz w:val="28"/>
        </w:rPr>
      </w:pPr>
      <w:r>
        <w:rPr>
          <w:sz w:val="28"/>
        </w:rPr>
        <w:t xml:space="preserve">In </w:t>
      </w:r>
      <w:r>
        <w:rPr>
          <w:i/>
          <w:sz w:val="28"/>
        </w:rPr>
        <w:t>State of Bombay</w:t>
      </w:r>
      <w:r>
        <w:rPr>
          <w:i/>
          <w:sz w:val="28"/>
        </w:rPr>
        <w:t xml:space="preserve"> </w:t>
      </w:r>
      <w:r>
        <w:rPr>
          <w:sz w:val="28"/>
        </w:rPr>
        <w:t xml:space="preserve">v. </w:t>
      </w:r>
      <w:r>
        <w:rPr>
          <w:i/>
          <w:sz w:val="28"/>
        </w:rPr>
        <w:t xml:space="preserve">Hospital Mazdoor Sabha </w:t>
      </w:r>
      <w:r>
        <w:rPr>
          <w:sz w:val="28"/>
        </w:rPr>
        <w:t>[</w:t>
      </w:r>
      <w:r>
        <w:rPr>
          <w:i/>
          <w:sz w:val="28"/>
        </w:rPr>
        <w:t xml:space="preserve">State of Bombay </w:t>
      </w:r>
      <w:r>
        <w:rPr>
          <w:sz w:val="28"/>
        </w:rPr>
        <w:t xml:space="preserve">v. </w:t>
      </w:r>
      <w:r>
        <w:rPr>
          <w:i/>
          <w:sz w:val="28"/>
        </w:rPr>
        <w:t>Hospital Mazdoor</w:t>
      </w:r>
      <w:r>
        <w:rPr>
          <w:i/>
          <w:spacing w:val="-10"/>
          <w:sz w:val="28"/>
        </w:rPr>
        <w:t xml:space="preserve"> </w:t>
      </w:r>
      <w:r>
        <w:rPr>
          <w:i/>
          <w:sz w:val="28"/>
        </w:rPr>
        <w:t>Sabha</w:t>
      </w:r>
      <w:r>
        <w:rPr>
          <w:sz w:val="28"/>
        </w:rPr>
        <w:t>,</w:t>
      </w:r>
      <w:r>
        <w:rPr>
          <w:spacing w:val="-8"/>
          <w:sz w:val="28"/>
        </w:rPr>
        <w:t xml:space="preserve"> </w:t>
      </w:r>
      <w:r>
        <w:rPr>
          <w:sz w:val="28"/>
        </w:rPr>
        <w:t>AIR</w:t>
      </w:r>
      <w:r>
        <w:rPr>
          <w:spacing w:val="-8"/>
          <w:sz w:val="28"/>
        </w:rPr>
        <w:t xml:space="preserve"> </w:t>
      </w:r>
      <w:r>
        <w:rPr>
          <w:sz w:val="28"/>
        </w:rPr>
        <w:t>1960</w:t>
      </w:r>
      <w:r>
        <w:rPr>
          <w:spacing w:val="-9"/>
          <w:sz w:val="28"/>
        </w:rPr>
        <w:t xml:space="preserve"> </w:t>
      </w:r>
      <w:r>
        <w:rPr>
          <w:sz w:val="28"/>
        </w:rPr>
        <w:t>SC</w:t>
      </w:r>
      <w:r>
        <w:rPr>
          <w:spacing w:val="-6"/>
          <w:sz w:val="28"/>
        </w:rPr>
        <w:t xml:space="preserve"> </w:t>
      </w:r>
      <w:r>
        <w:rPr>
          <w:sz w:val="28"/>
        </w:rPr>
        <w:t>610</w:t>
      </w:r>
      <w:r>
        <w:rPr>
          <w:spacing w:val="-10"/>
          <w:sz w:val="28"/>
        </w:rPr>
        <w:t xml:space="preserve"> </w:t>
      </w:r>
      <w:r>
        <w:rPr>
          <w:sz w:val="28"/>
        </w:rPr>
        <w:t>:</w:t>
      </w:r>
      <w:r>
        <w:rPr>
          <w:spacing w:val="-8"/>
          <w:sz w:val="28"/>
        </w:rPr>
        <w:t xml:space="preserve"> </w:t>
      </w:r>
      <w:r>
        <w:rPr>
          <w:sz w:val="28"/>
        </w:rPr>
        <w:t>(1960)</w:t>
      </w:r>
      <w:r>
        <w:rPr>
          <w:spacing w:val="-7"/>
          <w:sz w:val="28"/>
        </w:rPr>
        <w:t xml:space="preserve"> </w:t>
      </w:r>
      <w:r>
        <w:rPr>
          <w:sz w:val="28"/>
        </w:rPr>
        <w:t xml:space="preserve">2 SCR 866] , it has been held that it must be borne in mind that </w:t>
      </w:r>
      <w:r>
        <w:rPr>
          <w:i/>
          <w:sz w:val="28"/>
        </w:rPr>
        <w:t xml:space="preserve">noscitur a sociis </w:t>
      </w:r>
      <w:r>
        <w:rPr>
          <w:sz w:val="28"/>
        </w:rPr>
        <w:t>is merely a rule of construction and it cannot prevail in cases where it is c</w:t>
      </w:r>
      <w:r>
        <w:rPr>
          <w:sz w:val="28"/>
        </w:rPr>
        <w:t>lear that wider words</w:t>
      </w:r>
      <w:r>
        <w:rPr>
          <w:spacing w:val="-40"/>
          <w:sz w:val="28"/>
        </w:rPr>
        <w:t xml:space="preserve"> </w:t>
      </w:r>
      <w:r>
        <w:rPr>
          <w:sz w:val="28"/>
        </w:rPr>
        <w:t>have been deliberately used in order to make the scope of the defined word correspondingly wider. It is only where the intention</w:t>
      </w:r>
      <w:r>
        <w:rPr>
          <w:spacing w:val="54"/>
          <w:sz w:val="28"/>
        </w:rPr>
        <w:t xml:space="preserve"> </w:t>
      </w:r>
      <w:r>
        <w:rPr>
          <w:sz w:val="28"/>
        </w:rPr>
        <w:t>of the</w:t>
      </w:r>
    </w:p>
    <w:p w:rsidR="004021A5" w:rsidRDefault="004021A5">
      <w:pPr>
        <w:jc w:val="both"/>
        <w:rPr>
          <w:sz w:val="28"/>
        </w:rPr>
        <w:sectPr w:rsidR="004021A5">
          <w:footerReference w:type="default" r:id="rId15"/>
          <w:pgSz w:w="11910" w:h="16840"/>
          <w:pgMar w:top="1340" w:right="1220" w:bottom="1200" w:left="940" w:header="0" w:footer="1000" w:gutter="0"/>
          <w:pgNumType w:start="170"/>
          <w:cols w:space="720"/>
        </w:sectPr>
      </w:pPr>
    </w:p>
    <w:p w:rsidR="004021A5" w:rsidRDefault="00550086">
      <w:pPr>
        <w:pStyle w:val="BodyText"/>
        <w:spacing w:before="81"/>
        <w:ind w:left="2746" w:right="1466"/>
      </w:pPr>
      <w:r>
        <w:t>legislature in associating wider words with words of narrower significance is doubtful,</w:t>
      </w:r>
      <w:r>
        <w:rPr>
          <w:spacing w:val="-26"/>
        </w:rPr>
        <w:t xml:space="preserve"> </w:t>
      </w:r>
      <w:r>
        <w:t>or otherwise not clear that the said rule of construction can be usefully applied. It can also be applied where the meaning of the words of wider import is doubtful; bu</w:t>
      </w:r>
      <w:r>
        <w:t>t, where the object of the legislature in using wider words is clear and free of ambiguity, the rule of</w:t>
      </w:r>
      <w:r>
        <w:rPr>
          <w:spacing w:val="-19"/>
        </w:rPr>
        <w:t xml:space="preserve"> </w:t>
      </w:r>
      <w:r>
        <w:t>construction</w:t>
      </w:r>
      <w:r>
        <w:rPr>
          <w:spacing w:val="-20"/>
        </w:rPr>
        <w:t xml:space="preserve"> </w:t>
      </w:r>
      <w:r>
        <w:t>in</w:t>
      </w:r>
      <w:r>
        <w:rPr>
          <w:spacing w:val="-20"/>
        </w:rPr>
        <w:t xml:space="preserve"> </w:t>
      </w:r>
      <w:r>
        <w:t>question</w:t>
      </w:r>
      <w:r>
        <w:rPr>
          <w:spacing w:val="-19"/>
        </w:rPr>
        <w:t xml:space="preserve"> </w:t>
      </w:r>
      <w:r>
        <w:t>cannot</w:t>
      </w:r>
      <w:r>
        <w:rPr>
          <w:spacing w:val="-20"/>
        </w:rPr>
        <w:t xml:space="preserve"> </w:t>
      </w:r>
      <w:r>
        <w:t>be</w:t>
      </w:r>
      <w:r>
        <w:rPr>
          <w:spacing w:val="-20"/>
        </w:rPr>
        <w:t xml:space="preserve"> </w:t>
      </w:r>
      <w:r>
        <w:t>pressed into</w:t>
      </w:r>
      <w:r>
        <w:rPr>
          <w:spacing w:val="-3"/>
        </w:rPr>
        <w:t xml:space="preserve"> </w:t>
      </w:r>
      <w:r>
        <w:t>service.</w:t>
      </w:r>
    </w:p>
    <w:p w:rsidR="004021A5" w:rsidRDefault="004021A5">
      <w:pPr>
        <w:pStyle w:val="BodyText"/>
        <w:spacing w:before="4"/>
        <w:jc w:val="left"/>
        <w:rPr>
          <w:sz w:val="24"/>
        </w:rPr>
      </w:pPr>
    </w:p>
    <w:p w:rsidR="004021A5" w:rsidRDefault="00550086">
      <w:pPr>
        <w:pStyle w:val="ListParagraph"/>
        <w:numPr>
          <w:ilvl w:val="0"/>
          <w:numId w:val="3"/>
        </w:numPr>
        <w:tabs>
          <w:tab w:val="left" w:pos="3216"/>
        </w:tabs>
        <w:ind w:right="1465" w:firstLine="0"/>
        <w:jc w:val="both"/>
        <w:rPr>
          <w:sz w:val="28"/>
        </w:rPr>
      </w:pPr>
      <w:r>
        <w:rPr>
          <w:sz w:val="28"/>
        </w:rPr>
        <w:t xml:space="preserve">In </w:t>
      </w:r>
      <w:r>
        <w:rPr>
          <w:i/>
          <w:sz w:val="28"/>
        </w:rPr>
        <w:t xml:space="preserve">Bank of India </w:t>
      </w:r>
      <w:r>
        <w:rPr>
          <w:sz w:val="28"/>
        </w:rPr>
        <w:t xml:space="preserve">v. </w:t>
      </w:r>
      <w:r>
        <w:rPr>
          <w:i/>
          <w:sz w:val="28"/>
        </w:rPr>
        <w:t xml:space="preserve">Vijay Transport </w:t>
      </w:r>
      <w:r>
        <w:rPr>
          <w:sz w:val="28"/>
        </w:rPr>
        <w:t>[</w:t>
      </w:r>
      <w:r>
        <w:rPr>
          <w:i/>
          <w:sz w:val="28"/>
        </w:rPr>
        <w:t xml:space="preserve">Bank of India </w:t>
      </w:r>
      <w:r>
        <w:rPr>
          <w:sz w:val="28"/>
        </w:rPr>
        <w:t xml:space="preserve">v. </w:t>
      </w:r>
      <w:r>
        <w:rPr>
          <w:i/>
          <w:sz w:val="28"/>
        </w:rPr>
        <w:t>Vijay Transport</w:t>
      </w:r>
      <w:r>
        <w:rPr>
          <w:sz w:val="28"/>
        </w:rPr>
        <w:t>, 1988 Supp</w:t>
      </w:r>
      <w:r>
        <w:rPr>
          <w:spacing w:val="18"/>
          <w:sz w:val="28"/>
        </w:rPr>
        <w:t xml:space="preserve"> </w:t>
      </w:r>
      <w:r>
        <w:rPr>
          <w:spacing w:val="-3"/>
          <w:sz w:val="28"/>
        </w:rPr>
        <w:t>SCC</w:t>
      </w:r>
    </w:p>
    <w:p w:rsidR="004021A5" w:rsidRDefault="00550086">
      <w:pPr>
        <w:pStyle w:val="BodyText"/>
        <w:spacing w:before="1"/>
        <w:ind w:left="2746" w:right="1466"/>
        <w:rPr>
          <w:i/>
        </w:rPr>
      </w:pPr>
      <w:r>
        <w:t xml:space="preserve">47 : AIR </w:t>
      </w:r>
      <w:r>
        <w:t>1988 SC 151] , the Court was dealing with the contention that a literal interpretation is not always the only interpretation of a provision in a statute and the court has to look at the setting in which the words are used and the circumstances</w:t>
      </w:r>
      <w:r>
        <w:rPr>
          <w:spacing w:val="-42"/>
        </w:rPr>
        <w:t xml:space="preserve"> </w:t>
      </w:r>
      <w:r>
        <w:t>in which the</w:t>
      </w:r>
      <w:r>
        <w:t xml:space="preserve"> law came to be passed to decide whether there is something implicit behind the words actually used which would control the</w:t>
      </w:r>
      <w:r>
        <w:rPr>
          <w:spacing w:val="-11"/>
        </w:rPr>
        <w:t xml:space="preserve"> </w:t>
      </w:r>
      <w:r>
        <w:t>literal</w:t>
      </w:r>
      <w:r>
        <w:rPr>
          <w:spacing w:val="-14"/>
        </w:rPr>
        <w:t xml:space="preserve"> </w:t>
      </w:r>
      <w:r>
        <w:t>meaning</w:t>
      </w:r>
      <w:r>
        <w:rPr>
          <w:spacing w:val="-14"/>
        </w:rPr>
        <w:t xml:space="preserve"> </w:t>
      </w:r>
      <w:r>
        <w:t>of</w:t>
      </w:r>
      <w:r>
        <w:rPr>
          <w:spacing w:val="-13"/>
        </w:rPr>
        <w:t xml:space="preserve"> </w:t>
      </w:r>
      <w:r>
        <w:t>the</w:t>
      </w:r>
      <w:r>
        <w:rPr>
          <w:spacing w:val="-14"/>
        </w:rPr>
        <w:t xml:space="preserve"> </w:t>
      </w:r>
      <w:r>
        <w:t>words</w:t>
      </w:r>
      <w:r>
        <w:rPr>
          <w:spacing w:val="-10"/>
        </w:rPr>
        <w:t xml:space="preserve"> </w:t>
      </w:r>
      <w:r>
        <w:t>used.</w:t>
      </w:r>
      <w:r>
        <w:rPr>
          <w:spacing w:val="-13"/>
        </w:rPr>
        <w:t xml:space="preserve"> </w:t>
      </w:r>
      <w:r>
        <w:t>For</w:t>
      </w:r>
      <w:r>
        <w:rPr>
          <w:spacing w:val="-13"/>
        </w:rPr>
        <w:t xml:space="preserve"> </w:t>
      </w:r>
      <w:r>
        <w:t xml:space="preserve">the said purpose, reliance was placed on </w:t>
      </w:r>
      <w:r>
        <w:rPr>
          <w:i/>
        </w:rPr>
        <w:t xml:space="preserve">R.L. Arora (2) </w:t>
      </w:r>
      <w:r>
        <w:t xml:space="preserve">v. </w:t>
      </w:r>
      <w:r>
        <w:rPr>
          <w:i/>
        </w:rPr>
        <w:t xml:space="preserve">State of U.P. </w:t>
      </w:r>
      <w:r>
        <w:t>[</w:t>
      </w:r>
      <w:r>
        <w:rPr>
          <w:i/>
        </w:rPr>
        <w:t>R.L.</w:t>
      </w:r>
      <w:r>
        <w:rPr>
          <w:i/>
          <w:spacing w:val="12"/>
        </w:rPr>
        <w:t xml:space="preserve"> </w:t>
      </w:r>
      <w:r>
        <w:rPr>
          <w:i/>
        </w:rPr>
        <w:t>Arora</w:t>
      </w:r>
    </w:p>
    <w:p w:rsidR="004021A5" w:rsidRDefault="00550086">
      <w:pPr>
        <w:ind w:left="2746" w:right="1465"/>
        <w:jc w:val="both"/>
        <w:rPr>
          <w:sz w:val="28"/>
        </w:rPr>
      </w:pPr>
      <w:r>
        <w:rPr>
          <w:i/>
          <w:sz w:val="28"/>
        </w:rPr>
        <w:t xml:space="preserve">(2) </w:t>
      </w:r>
      <w:r>
        <w:rPr>
          <w:sz w:val="28"/>
        </w:rPr>
        <w:t xml:space="preserve">v. </w:t>
      </w:r>
      <w:r>
        <w:rPr>
          <w:i/>
          <w:sz w:val="28"/>
        </w:rPr>
        <w:t>State of U.P.</w:t>
      </w:r>
      <w:r>
        <w:rPr>
          <w:sz w:val="28"/>
        </w:rPr>
        <w:t>, (1964) 6 SCR 784 : AIR 1964</w:t>
      </w:r>
      <w:r>
        <w:rPr>
          <w:spacing w:val="-18"/>
          <w:sz w:val="28"/>
        </w:rPr>
        <w:t xml:space="preserve"> </w:t>
      </w:r>
      <w:r>
        <w:rPr>
          <w:sz w:val="28"/>
        </w:rPr>
        <w:t>SC</w:t>
      </w:r>
      <w:r>
        <w:rPr>
          <w:spacing w:val="-18"/>
          <w:sz w:val="28"/>
        </w:rPr>
        <w:t xml:space="preserve"> </w:t>
      </w:r>
      <w:r>
        <w:rPr>
          <w:sz w:val="28"/>
        </w:rPr>
        <w:t>1230]</w:t>
      </w:r>
      <w:r>
        <w:rPr>
          <w:spacing w:val="-18"/>
          <w:sz w:val="28"/>
        </w:rPr>
        <w:t xml:space="preserve"> </w:t>
      </w:r>
      <w:r>
        <w:rPr>
          <w:sz w:val="28"/>
        </w:rPr>
        <w:t>.</w:t>
      </w:r>
      <w:r>
        <w:rPr>
          <w:spacing w:val="-20"/>
          <w:sz w:val="28"/>
        </w:rPr>
        <w:t xml:space="preserve"> </w:t>
      </w:r>
      <w:r>
        <w:rPr>
          <w:sz w:val="28"/>
        </w:rPr>
        <w:t>Dealing</w:t>
      </w:r>
      <w:r>
        <w:rPr>
          <w:spacing w:val="-18"/>
          <w:sz w:val="28"/>
        </w:rPr>
        <w:t xml:space="preserve"> </w:t>
      </w:r>
      <w:r>
        <w:rPr>
          <w:sz w:val="28"/>
        </w:rPr>
        <w:t>with</w:t>
      </w:r>
      <w:r>
        <w:rPr>
          <w:spacing w:val="-19"/>
          <w:sz w:val="28"/>
        </w:rPr>
        <w:t xml:space="preserve"> </w:t>
      </w:r>
      <w:r>
        <w:rPr>
          <w:sz w:val="28"/>
        </w:rPr>
        <w:t>the</w:t>
      </w:r>
      <w:r>
        <w:rPr>
          <w:spacing w:val="-22"/>
          <w:sz w:val="28"/>
        </w:rPr>
        <w:t xml:space="preserve"> </w:t>
      </w:r>
      <w:r>
        <w:rPr>
          <w:sz w:val="28"/>
        </w:rPr>
        <w:t>said</w:t>
      </w:r>
      <w:r>
        <w:rPr>
          <w:spacing w:val="-19"/>
          <w:sz w:val="28"/>
        </w:rPr>
        <w:t xml:space="preserve"> </w:t>
      </w:r>
      <w:r>
        <w:rPr>
          <w:sz w:val="28"/>
        </w:rPr>
        <w:t>aspect, the Court has observed thus: (</w:t>
      </w:r>
      <w:r>
        <w:rPr>
          <w:i/>
          <w:sz w:val="28"/>
        </w:rPr>
        <w:t xml:space="preserve">Vijay Transport case </w:t>
      </w:r>
      <w:r>
        <w:rPr>
          <w:sz w:val="28"/>
        </w:rPr>
        <w:t>[</w:t>
      </w:r>
      <w:r>
        <w:rPr>
          <w:i/>
          <w:sz w:val="28"/>
        </w:rPr>
        <w:t xml:space="preserve">Bank of India </w:t>
      </w:r>
      <w:r>
        <w:rPr>
          <w:sz w:val="28"/>
        </w:rPr>
        <w:t xml:space="preserve">v. </w:t>
      </w:r>
      <w:r>
        <w:rPr>
          <w:i/>
          <w:sz w:val="28"/>
        </w:rPr>
        <w:t>Vijay Transport</w:t>
      </w:r>
      <w:r>
        <w:rPr>
          <w:sz w:val="28"/>
        </w:rPr>
        <w:t>,</w:t>
      </w:r>
      <w:r>
        <w:rPr>
          <w:spacing w:val="-16"/>
          <w:sz w:val="28"/>
        </w:rPr>
        <w:t xml:space="preserve"> </w:t>
      </w:r>
      <w:r>
        <w:rPr>
          <w:sz w:val="28"/>
        </w:rPr>
        <w:t>1988</w:t>
      </w:r>
      <w:r>
        <w:rPr>
          <w:spacing w:val="-14"/>
          <w:sz w:val="28"/>
        </w:rPr>
        <w:t xml:space="preserve"> </w:t>
      </w:r>
      <w:r>
        <w:rPr>
          <w:sz w:val="28"/>
        </w:rPr>
        <w:t>Supp</w:t>
      </w:r>
      <w:r>
        <w:rPr>
          <w:spacing w:val="-15"/>
          <w:sz w:val="28"/>
        </w:rPr>
        <w:t xml:space="preserve"> </w:t>
      </w:r>
      <w:r>
        <w:rPr>
          <w:sz w:val="28"/>
        </w:rPr>
        <w:t>SCC</w:t>
      </w:r>
      <w:r>
        <w:rPr>
          <w:spacing w:val="-13"/>
          <w:sz w:val="28"/>
        </w:rPr>
        <w:t xml:space="preserve"> </w:t>
      </w:r>
      <w:r>
        <w:rPr>
          <w:sz w:val="28"/>
        </w:rPr>
        <w:t>47</w:t>
      </w:r>
      <w:r>
        <w:rPr>
          <w:spacing w:val="-17"/>
          <w:sz w:val="28"/>
        </w:rPr>
        <w:t xml:space="preserve"> </w:t>
      </w:r>
      <w:r>
        <w:rPr>
          <w:sz w:val="28"/>
        </w:rPr>
        <w:t>:</w:t>
      </w:r>
      <w:r>
        <w:rPr>
          <w:spacing w:val="-13"/>
          <w:sz w:val="28"/>
        </w:rPr>
        <w:t xml:space="preserve"> </w:t>
      </w:r>
      <w:r>
        <w:rPr>
          <w:sz w:val="28"/>
        </w:rPr>
        <w:t>AIR</w:t>
      </w:r>
      <w:r>
        <w:rPr>
          <w:spacing w:val="-13"/>
          <w:sz w:val="28"/>
        </w:rPr>
        <w:t xml:space="preserve"> </w:t>
      </w:r>
      <w:r>
        <w:rPr>
          <w:sz w:val="28"/>
        </w:rPr>
        <w:t>1988</w:t>
      </w:r>
      <w:r>
        <w:rPr>
          <w:spacing w:val="-15"/>
          <w:sz w:val="28"/>
        </w:rPr>
        <w:t xml:space="preserve"> </w:t>
      </w:r>
      <w:r>
        <w:rPr>
          <w:sz w:val="28"/>
        </w:rPr>
        <w:t>SC 151] , SCC p. 51, para</w:t>
      </w:r>
      <w:r>
        <w:rPr>
          <w:spacing w:val="-3"/>
          <w:sz w:val="28"/>
        </w:rPr>
        <w:t xml:space="preserve"> </w:t>
      </w:r>
      <w:r>
        <w:rPr>
          <w:sz w:val="28"/>
        </w:rPr>
        <w:t>11)</w:t>
      </w:r>
    </w:p>
    <w:p w:rsidR="004021A5" w:rsidRDefault="004021A5">
      <w:pPr>
        <w:pStyle w:val="BodyText"/>
        <w:spacing w:before="4"/>
        <w:jc w:val="left"/>
        <w:rPr>
          <w:sz w:val="24"/>
        </w:rPr>
      </w:pPr>
    </w:p>
    <w:p w:rsidR="004021A5" w:rsidRDefault="00550086">
      <w:pPr>
        <w:pStyle w:val="BodyText"/>
        <w:ind w:left="2746" w:right="1464"/>
      </w:pPr>
      <w:r>
        <w:t>“</w:t>
      </w:r>
      <w:r>
        <w:rPr>
          <w:i/>
        </w:rPr>
        <w:t>11</w:t>
      </w:r>
      <w:r>
        <w:t>.</w:t>
      </w:r>
      <w:r>
        <w:rPr>
          <w:spacing w:val="-20"/>
        </w:rPr>
        <w:t xml:space="preserve"> </w:t>
      </w:r>
      <w:r>
        <w:t>…</w:t>
      </w:r>
      <w:r>
        <w:rPr>
          <w:spacing w:val="-20"/>
        </w:rPr>
        <w:t xml:space="preserve"> </w:t>
      </w:r>
      <w:r>
        <w:t>It</w:t>
      </w:r>
      <w:r>
        <w:rPr>
          <w:spacing w:val="-19"/>
        </w:rPr>
        <w:t xml:space="preserve"> </w:t>
      </w:r>
      <w:r>
        <w:t>may</w:t>
      </w:r>
      <w:r>
        <w:rPr>
          <w:spacing w:val="-19"/>
        </w:rPr>
        <w:t xml:space="preserve"> </w:t>
      </w:r>
      <w:r>
        <w:t>be</w:t>
      </w:r>
      <w:r>
        <w:rPr>
          <w:spacing w:val="-21"/>
        </w:rPr>
        <w:t xml:space="preserve"> </w:t>
      </w:r>
      <w:r>
        <w:t>that</w:t>
      </w:r>
      <w:r>
        <w:rPr>
          <w:spacing w:val="-17"/>
        </w:rPr>
        <w:t xml:space="preserve"> </w:t>
      </w:r>
      <w:r>
        <w:t>in</w:t>
      </w:r>
      <w:r>
        <w:rPr>
          <w:spacing w:val="-21"/>
        </w:rPr>
        <w:t xml:space="preserve"> </w:t>
      </w:r>
      <w:r>
        <w:t>interpreting</w:t>
      </w:r>
      <w:r>
        <w:rPr>
          <w:spacing w:val="-23"/>
        </w:rPr>
        <w:t xml:space="preserve"> </w:t>
      </w:r>
      <w:r>
        <w:t>the</w:t>
      </w:r>
      <w:r>
        <w:rPr>
          <w:spacing w:val="-21"/>
        </w:rPr>
        <w:t xml:space="preserve"> </w:t>
      </w:r>
      <w:r>
        <w:t>words of the provision of a statute, the setting in which such words are placed may be taken into consideration, but that does not mean that even though the words which are to be interpreted convey a clear meaning, still a different interp</w:t>
      </w:r>
      <w:r>
        <w:t>retation or meaning should be given</w:t>
      </w:r>
      <w:r>
        <w:rPr>
          <w:spacing w:val="-12"/>
        </w:rPr>
        <w:t xml:space="preserve"> </w:t>
      </w:r>
      <w:r>
        <w:t>to</w:t>
      </w:r>
      <w:r>
        <w:rPr>
          <w:spacing w:val="-12"/>
        </w:rPr>
        <w:t xml:space="preserve"> </w:t>
      </w:r>
      <w:r>
        <w:t>them</w:t>
      </w:r>
      <w:r>
        <w:rPr>
          <w:spacing w:val="-10"/>
        </w:rPr>
        <w:t xml:space="preserve"> </w:t>
      </w:r>
      <w:r>
        <w:t>because</w:t>
      </w:r>
      <w:r>
        <w:rPr>
          <w:spacing w:val="-12"/>
        </w:rPr>
        <w:t xml:space="preserve"> </w:t>
      </w:r>
      <w:r>
        <w:t>of</w:t>
      </w:r>
      <w:r>
        <w:rPr>
          <w:spacing w:val="-11"/>
        </w:rPr>
        <w:t xml:space="preserve"> </w:t>
      </w:r>
      <w:r>
        <w:t>the</w:t>
      </w:r>
      <w:r>
        <w:rPr>
          <w:spacing w:val="-14"/>
        </w:rPr>
        <w:t xml:space="preserve"> </w:t>
      </w:r>
      <w:r>
        <w:t>setting.</w:t>
      </w:r>
      <w:r>
        <w:rPr>
          <w:spacing w:val="-11"/>
        </w:rPr>
        <w:t xml:space="preserve"> </w:t>
      </w:r>
      <w:r>
        <w:t>In</w:t>
      </w:r>
      <w:r>
        <w:rPr>
          <w:spacing w:val="-10"/>
        </w:rPr>
        <w:t xml:space="preserve"> </w:t>
      </w:r>
      <w:r>
        <w:t>other words, while the setting of the words may sometimes be necessary for the interpretation of the words of the statute,</w:t>
      </w:r>
      <w:r>
        <w:rPr>
          <w:spacing w:val="31"/>
        </w:rPr>
        <w:t xml:space="preserve"> </w:t>
      </w:r>
      <w:r>
        <w:t>but</w:t>
      </w:r>
    </w:p>
    <w:p w:rsidR="004021A5" w:rsidRDefault="004021A5">
      <w:pPr>
        <w:sectPr w:rsidR="004021A5">
          <w:pgSz w:w="11910" w:h="16840"/>
          <w:pgMar w:top="1340" w:right="1220" w:bottom="1200" w:left="940" w:header="0" w:footer="1000" w:gutter="0"/>
          <w:cols w:space="720"/>
        </w:sectPr>
      </w:pPr>
    </w:p>
    <w:p w:rsidR="004021A5" w:rsidRDefault="00550086">
      <w:pPr>
        <w:pStyle w:val="BodyText"/>
        <w:spacing w:before="81"/>
        <w:ind w:left="2746" w:right="1467"/>
        <w:jc w:val="left"/>
      </w:pPr>
      <w:r>
        <w:t>that</w:t>
      </w:r>
      <w:r>
        <w:rPr>
          <w:spacing w:val="-16"/>
        </w:rPr>
        <w:t xml:space="preserve"> </w:t>
      </w:r>
      <w:r>
        <w:t>has</w:t>
      </w:r>
      <w:r>
        <w:rPr>
          <w:spacing w:val="-15"/>
        </w:rPr>
        <w:t xml:space="preserve"> </w:t>
      </w:r>
      <w:r>
        <w:t>not</w:t>
      </w:r>
      <w:r>
        <w:rPr>
          <w:spacing w:val="-15"/>
        </w:rPr>
        <w:t xml:space="preserve"> </w:t>
      </w:r>
      <w:r>
        <w:t>been</w:t>
      </w:r>
      <w:r>
        <w:rPr>
          <w:spacing w:val="-19"/>
        </w:rPr>
        <w:t xml:space="preserve"> </w:t>
      </w:r>
      <w:r>
        <w:t>ruled</w:t>
      </w:r>
      <w:r>
        <w:rPr>
          <w:spacing w:val="-14"/>
        </w:rPr>
        <w:t xml:space="preserve"> </w:t>
      </w:r>
      <w:r>
        <w:t>by</w:t>
      </w:r>
      <w:r>
        <w:rPr>
          <w:spacing w:val="-18"/>
        </w:rPr>
        <w:t xml:space="preserve"> </w:t>
      </w:r>
      <w:r>
        <w:t>this</w:t>
      </w:r>
      <w:r>
        <w:rPr>
          <w:spacing w:val="-17"/>
        </w:rPr>
        <w:t xml:space="preserve"> </w:t>
      </w:r>
      <w:r>
        <w:t>Court</w:t>
      </w:r>
      <w:r>
        <w:rPr>
          <w:spacing w:val="-17"/>
        </w:rPr>
        <w:t xml:space="preserve"> </w:t>
      </w:r>
      <w:r>
        <w:t>to</w:t>
      </w:r>
      <w:r>
        <w:rPr>
          <w:spacing w:val="-18"/>
        </w:rPr>
        <w:t xml:space="preserve"> </w:t>
      </w:r>
      <w:r>
        <w:t>be</w:t>
      </w:r>
      <w:r>
        <w:rPr>
          <w:spacing w:val="-16"/>
        </w:rPr>
        <w:t xml:space="preserve"> </w:t>
      </w:r>
      <w:r>
        <w:t>the only</w:t>
      </w:r>
      <w:r>
        <w:rPr>
          <w:spacing w:val="-12"/>
        </w:rPr>
        <w:t xml:space="preserve"> </w:t>
      </w:r>
      <w:r>
        <w:t>and</w:t>
      </w:r>
      <w:r>
        <w:rPr>
          <w:spacing w:val="-12"/>
        </w:rPr>
        <w:t xml:space="preserve"> </w:t>
      </w:r>
      <w:r>
        <w:t>the</w:t>
      </w:r>
      <w:r>
        <w:rPr>
          <w:spacing w:val="-14"/>
        </w:rPr>
        <w:t xml:space="preserve"> </w:t>
      </w:r>
      <w:r>
        <w:t>surest</w:t>
      </w:r>
      <w:r>
        <w:rPr>
          <w:spacing w:val="-13"/>
        </w:rPr>
        <w:t xml:space="preserve"> </w:t>
      </w:r>
      <w:r>
        <w:t>method</w:t>
      </w:r>
      <w:r>
        <w:rPr>
          <w:spacing w:val="-12"/>
        </w:rPr>
        <w:t xml:space="preserve"> </w:t>
      </w:r>
      <w:r>
        <w:t>of</w:t>
      </w:r>
      <w:r>
        <w:rPr>
          <w:spacing w:val="-11"/>
        </w:rPr>
        <w:t xml:space="preserve"> </w:t>
      </w:r>
      <w:r>
        <w:t>interpretation.”</w:t>
      </w:r>
    </w:p>
    <w:p w:rsidR="004021A5" w:rsidRDefault="004021A5">
      <w:pPr>
        <w:pStyle w:val="BodyText"/>
        <w:spacing w:before="4"/>
        <w:jc w:val="left"/>
        <w:rPr>
          <w:sz w:val="24"/>
        </w:rPr>
      </w:pPr>
    </w:p>
    <w:p w:rsidR="004021A5" w:rsidRDefault="00550086">
      <w:pPr>
        <w:pStyle w:val="ListParagraph"/>
        <w:numPr>
          <w:ilvl w:val="0"/>
          <w:numId w:val="3"/>
        </w:numPr>
        <w:tabs>
          <w:tab w:val="left" w:pos="3216"/>
        </w:tabs>
        <w:ind w:right="1467" w:firstLine="0"/>
        <w:jc w:val="both"/>
        <w:rPr>
          <w:sz w:val="28"/>
        </w:rPr>
      </w:pPr>
      <w:r>
        <w:rPr>
          <w:sz w:val="28"/>
        </w:rPr>
        <w:t xml:space="preserve">The Constitution Bench, in </w:t>
      </w:r>
      <w:r>
        <w:rPr>
          <w:i/>
          <w:sz w:val="28"/>
        </w:rPr>
        <w:t xml:space="preserve">Godfrey Phillips India Ltd. </w:t>
      </w:r>
      <w:r>
        <w:rPr>
          <w:sz w:val="28"/>
        </w:rPr>
        <w:t xml:space="preserve">v. </w:t>
      </w:r>
      <w:r>
        <w:rPr>
          <w:i/>
          <w:sz w:val="28"/>
        </w:rPr>
        <w:t xml:space="preserve">State of U.P. </w:t>
      </w:r>
      <w:r>
        <w:rPr>
          <w:sz w:val="28"/>
        </w:rPr>
        <w:t>[</w:t>
      </w:r>
      <w:r>
        <w:rPr>
          <w:i/>
          <w:sz w:val="28"/>
        </w:rPr>
        <w:t xml:space="preserve">Godfrey Phillips India Ltd. </w:t>
      </w:r>
      <w:r>
        <w:rPr>
          <w:sz w:val="28"/>
        </w:rPr>
        <w:t xml:space="preserve">v. </w:t>
      </w:r>
      <w:r>
        <w:rPr>
          <w:i/>
          <w:sz w:val="28"/>
        </w:rPr>
        <w:t>State of U.P.</w:t>
      </w:r>
      <w:r>
        <w:rPr>
          <w:sz w:val="28"/>
        </w:rPr>
        <w:t>, (2005) 2 SCC 515] , while expressing its opinion on the aforesaid rule of construction, opined: (SCC pp. 550 &amp; 551, paras 81 &amp;</w:t>
      </w:r>
      <w:r>
        <w:rPr>
          <w:spacing w:val="-9"/>
          <w:sz w:val="28"/>
        </w:rPr>
        <w:t xml:space="preserve"> </w:t>
      </w:r>
      <w:r>
        <w:rPr>
          <w:sz w:val="28"/>
        </w:rPr>
        <w:t>83)</w:t>
      </w:r>
    </w:p>
    <w:p w:rsidR="004021A5" w:rsidRDefault="004021A5">
      <w:pPr>
        <w:pStyle w:val="BodyText"/>
        <w:spacing w:before="5"/>
        <w:jc w:val="left"/>
        <w:rPr>
          <w:sz w:val="24"/>
        </w:rPr>
      </w:pPr>
    </w:p>
    <w:p w:rsidR="004021A5" w:rsidRDefault="00550086">
      <w:pPr>
        <w:pStyle w:val="BodyText"/>
        <w:ind w:left="2746" w:right="1465"/>
      </w:pPr>
      <w:r>
        <w:t>“</w:t>
      </w:r>
      <w:r>
        <w:rPr>
          <w:i/>
        </w:rPr>
        <w:t>81</w:t>
      </w:r>
      <w:r>
        <w:t>.</w:t>
      </w:r>
      <w:r>
        <w:rPr>
          <w:spacing w:val="-11"/>
        </w:rPr>
        <w:t xml:space="preserve"> </w:t>
      </w:r>
      <w:r>
        <w:t>We</w:t>
      </w:r>
      <w:r>
        <w:rPr>
          <w:spacing w:val="-10"/>
        </w:rPr>
        <w:t xml:space="preserve"> </w:t>
      </w:r>
      <w:r>
        <w:t>are</w:t>
      </w:r>
      <w:r>
        <w:rPr>
          <w:spacing w:val="-11"/>
        </w:rPr>
        <w:t xml:space="preserve"> </w:t>
      </w:r>
      <w:r>
        <w:t>aware</w:t>
      </w:r>
      <w:r>
        <w:rPr>
          <w:spacing w:val="-10"/>
        </w:rPr>
        <w:t xml:space="preserve"> </w:t>
      </w:r>
      <w:r>
        <w:t>that</w:t>
      </w:r>
      <w:r>
        <w:rPr>
          <w:spacing w:val="-8"/>
        </w:rPr>
        <w:t xml:space="preserve"> </w:t>
      </w:r>
      <w:r>
        <w:t>the</w:t>
      </w:r>
      <w:r>
        <w:rPr>
          <w:spacing w:val="-12"/>
        </w:rPr>
        <w:t xml:space="preserve"> </w:t>
      </w:r>
      <w:r>
        <w:t>maxim</w:t>
      </w:r>
      <w:r>
        <w:rPr>
          <w:spacing w:val="-8"/>
        </w:rPr>
        <w:t xml:space="preserve"> </w:t>
      </w:r>
      <w:r>
        <w:t>of</w:t>
      </w:r>
      <w:r>
        <w:rPr>
          <w:spacing w:val="-1"/>
        </w:rPr>
        <w:t xml:space="preserve"> </w:t>
      </w:r>
      <w:r>
        <w:rPr>
          <w:i/>
        </w:rPr>
        <w:t>noscitur a</w:t>
      </w:r>
      <w:r>
        <w:rPr>
          <w:i/>
          <w:spacing w:val="-15"/>
        </w:rPr>
        <w:t xml:space="preserve"> </w:t>
      </w:r>
      <w:r>
        <w:rPr>
          <w:i/>
        </w:rPr>
        <w:t>sociis</w:t>
      </w:r>
      <w:r>
        <w:rPr>
          <w:i/>
          <w:spacing w:val="-1"/>
        </w:rPr>
        <w:t xml:space="preserve"> </w:t>
      </w:r>
      <w:r>
        <w:t>may</w:t>
      </w:r>
      <w:r>
        <w:rPr>
          <w:spacing w:val="-13"/>
        </w:rPr>
        <w:t xml:space="preserve"> </w:t>
      </w:r>
      <w:r>
        <w:t>be</w:t>
      </w:r>
      <w:r>
        <w:rPr>
          <w:spacing w:val="-15"/>
        </w:rPr>
        <w:t xml:space="preserve"> </w:t>
      </w:r>
      <w:r>
        <w:t>a</w:t>
      </w:r>
      <w:r>
        <w:rPr>
          <w:spacing w:val="-14"/>
        </w:rPr>
        <w:t xml:space="preserve"> </w:t>
      </w:r>
      <w:r>
        <w:t>treacherous</w:t>
      </w:r>
      <w:r>
        <w:rPr>
          <w:spacing w:val="-12"/>
        </w:rPr>
        <w:t xml:space="preserve"> </w:t>
      </w:r>
      <w:r>
        <w:t>one</w:t>
      </w:r>
      <w:r>
        <w:rPr>
          <w:spacing w:val="-17"/>
        </w:rPr>
        <w:t xml:space="preserve"> </w:t>
      </w:r>
      <w:r>
        <w:t>unless</w:t>
      </w:r>
      <w:r>
        <w:rPr>
          <w:spacing w:val="-15"/>
        </w:rPr>
        <w:t xml:space="preserve"> </w:t>
      </w:r>
      <w:r>
        <w:t>the “</w:t>
      </w:r>
      <w:r>
        <w:rPr>
          <w:i/>
        </w:rPr>
        <w:t>societas</w:t>
      </w:r>
      <w:r>
        <w:t>” to which the “</w:t>
      </w:r>
      <w:r>
        <w:rPr>
          <w:i/>
        </w:rPr>
        <w:t>socii</w:t>
      </w:r>
      <w:r>
        <w:t>” belong, are known. The risk may be present when there is</w:t>
      </w:r>
      <w:r>
        <w:rPr>
          <w:spacing w:val="-14"/>
        </w:rPr>
        <w:t xml:space="preserve"> </w:t>
      </w:r>
      <w:r>
        <w:t>no</w:t>
      </w:r>
      <w:r>
        <w:rPr>
          <w:spacing w:val="-15"/>
        </w:rPr>
        <w:t xml:space="preserve"> </w:t>
      </w:r>
      <w:r>
        <w:t>other</w:t>
      </w:r>
      <w:r>
        <w:rPr>
          <w:spacing w:val="-17"/>
        </w:rPr>
        <w:t xml:space="preserve"> </w:t>
      </w:r>
      <w:r>
        <w:t>factor</w:t>
      </w:r>
      <w:r>
        <w:rPr>
          <w:spacing w:val="-15"/>
        </w:rPr>
        <w:t xml:space="preserve"> </w:t>
      </w:r>
      <w:r>
        <w:t>except</w:t>
      </w:r>
      <w:r>
        <w:rPr>
          <w:spacing w:val="-17"/>
        </w:rPr>
        <w:t xml:space="preserve"> </w:t>
      </w:r>
      <w:r>
        <w:t>contiguity</w:t>
      </w:r>
      <w:r>
        <w:rPr>
          <w:spacing w:val="-13"/>
        </w:rPr>
        <w:t xml:space="preserve"> </w:t>
      </w:r>
      <w:r>
        <w:t>to</w:t>
      </w:r>
      <w:r>
        <w:rPr>
          <w:spacing w:val="-17"/>
        </w:rPr>
        <w:t xml:space="preserve"> </w:t>
      </w:r>
      <w:r>
        <w:t>suggest the “</w:t>
      </w:r>
      <w:r>
        <w:rPr>
          <w:i/>
        </w:rPr>
        <w:t>societas</w:t>
      </w:r>
      <w:r>
        <w:t>”. But where there is, as here, a term</w:t>
      </w:r>
      <w:r>
        <w:rPr>
          <w:spacing w:val="-17"/>
        </w:rPr>
        <w:t xml:space="preserve"> </w:t>
      </w:r>
      <w:r>
        <w:t>of</w:t>
      </w:r>
      <w:r>
        <w:rPr>
          <w:spacing w:val="-18"/>
        </w:rPr>
        <w:t xml:space="preserve"> </w:t>
      </w:r>
      <w:r>
        <w:t>wide</w:t>
      </w:r>
      <w:r>
        <w:rPr>
          <w:spacing w:val="-17"/>
        </w:rPr>
        <w:t xml:space="preserve"> </w:t>
      </w:r>
      <w:r>
        <w:t>denotation</w:t>
      </w:r>
      <w:r>
        <w:rPr>
          <w:spacing w:val="-19"/>
        </w:rPr>
        <w:t xml:space="preserve"> </w:t>
      </w:r>
      <w:r>
        <w:t>which</w:t>
      </w:r>
      <w:r>
        <w:rPr>
          <w:spacing w:val="-18"/>
        </w:rPr>
        <w:t xml:space="preserve"> </w:t>
      </w:r>
      <w:r>
        <w:t>is</w:t>
      </w:r>
      <w:r>
        <w:rPr>
          <w:spacing w:val="-16"/>
        </w:rPr>
        <w:t xml:space="preserve"> </w:t>
      </w:r>
      <w:r>
        <w:t>not</w:t>
      </w:r>
      <w:r>
        <w:rPr>
          <w:spacing w:val="-16"/>
        </w:rPr>
        <w:t xml:space="preserve"> </w:t>
      </w:r>
      <w:r>
        <w:t>free</w:t>
      </w:r>
      <w:r>
        <w:rPr>
          <w:spacing w:val="-17"/>
        </w:rPr>
        <w:t xml:space="preserve"> </w:t>
      </w:r>
      <w:r>
        <w:t xml:space="preserve">from ambiguity, the addition of the words such as “including”   is   sufficiently   indicative   of the </w:t>
      </w:r>
      <w:r>
        <w:rPr>
          <w:i/>
        </w:rPr>
        <w:t>societas</w:t>
      </w:r>
      <w:r>
        <w:t>. As we have said, the word “includes” in the present context indicates a commonality or shared features or attributes of the including word wit</w:t>
      </w:r>
      <w:r>
        <w:t>h the</w:t>
      </w:r>
      <w:r>
        <w:rPr>
          <w:spacing w:val="-8"/>
        </w:rPr>
        <w:t xml:space="preserve"> </w:t>
      </w:r>
      <w:r>
        <w:t>included.</w:t>
      </w:r>
    </w:p>
    <w:p w:rsidR="004021A5" w:rsidRDefault="004021A5">
      <w:pPr>
        <w:pStyle w:val="BodyText"/>
        <w:spacing w:before="3"/>
        <w:jc w:val="left"/>
        <w:rPr>
          <w:sz w:val="24"/>
        </w:rPr>
      </w:pPr>
    </w:p>
    <w:p w:rsidR="004021A5" w:rsidRDefault="00550086">
      <w:pPr>
        <w:pStyle w:val="BodyText"/>
        <w:ind w:left="2746"/>
        <w:jc w:val="left"/>
      </w:pPr>
      <w:r>
        <w:t>***</w:t>
      </w:r>
    </w:p>
    <w:p w:rsidR="004021A5" w:rsidRDefault="004021A5">
      <w:pPr>
        <w:pStyle w:val="BodyText"/>
        <w:spacing w:before="4"/>
        <w:jc w:val="left"/>
        <w:rPr>
          <w:sz w:val="24"/>
        </w:rPr>
      </w:pPr>
    </w:p>
    <w:p w:rsidR="004021A5" w:rsidRDefault="00550086">
      <w:pPr>
        <w:pStyle w:val="BodyText"/>
        <w:spacing w:before="1"/>
        <w:ind w:left="2746" w:right="1466"/>
      </w:pPr>
      <w:r>
        <w:rPr>
          <w:i/>
        </w:rPr>
        <w:t>83</w:t>
      </w:r>
      <w:r>
        <w:t>. Hence on an application of general principles of interpretation, we would hold that the word “luxuries” in Entry 62 of List II means the activity of enjoyment of or indulgence in that which is costly or which is generally recognis</w:t>
      </w:r>
      <w:r>
        <w:t>ed as being beyond the necessary requirements of an average member</w:t>
      </w:r>
      <w:r>
        <w:rPr>
          <w:spacing w:val="-10"/>
        </w:rPr>
        <w:t xml:space="preserve"> </w:t>
      </w:r>
      <w:r>
        <w:t>of</w:t>
      </w:r>
      <w:r>
        <w:rPr>
          <w:spacing w:val="-10"/>
        </w:rPr>
        <w:t xml:space="preserve"> </w:t>
      </w:r>
      <w:r>
        <w:t>society</w:t>
      </w:r>
      <w:r>
        <w:rPr>
          <w:spacing w:val="-11"/>
        </w:rPr>
        <w:t xml:space="preserve"> </w:t>
      </w:r>
      <w:r>
        <w:t>and</w:t>
      </w:r>
      <w:r>
        <w:rPr>
          <w:spacing w:val="-10"/>
        </w:rPr>
        <w:t xml:space="preserve"> </w:t>
      </w:r>
      <w:r>
        <w:t>not</w:t>
      </w:r>
      <w:r>
        <w:rPr>
          <w:spacing w:val="-11"/>
        </w:rPr>
        <w:t xml:space="preserve"> </w:t>
      </w:r>
      <w:r>
        <w:t>articles</w:t>
      </w:r>
      <w:r>
        <w:rPr>
          <w:spacing w:val="-9"/>
        </w:rPr>
        <w:t xml:space="preserve"> </w:t>
      </w:r>
      <w:r>
        <w:t>of</w:t>
      </w:r>
      <w:r>
        <w:rPr>
          <w:spacing w:val="-9"/>
        </w:rPr>
        <w:t xml:space="preserve"> </w:t>
      </w:r>
      <w:r>
        <w:t>luxury.”</w:t>
      </w:r>
    </w:p>
    <w:p w:rsidR="004021A5" w:rsidRDefault="004021A5">
      <w:pPr>
        <w:pStyle w:val="BodyText"/>
        <w:spacing w:before="4"/>
        <w:jc w:val="left"/>
        <w:rPr>
          <w:sz w:val="24"/>
        </w:rPr>
      </w:pPr>
    </w:p>
    <w:p w:rsidR="004021A5" w:rsidRDefault="00550086">
      <w:pPr>
        <w:pStyle w:val="ListParagraph"/>
        <w:numPr>
          <w:ilvl w:val="0"/>
          <w:numId w:val="2"/>
        </w:numPr>
        <w:tabs>
          <w:tab w:val="left" w:pos="3216"/>
        </w:tabs>
        <w:ind w:right="1467" w:firstLine="0"/>
        <w:jc w:val="both"/>
        <w:rPr>
          <w:i/>
          <w:sz w:val="28"/>
        </w:rPr>
      </w:pPr>
      <w:r>
        <w:rPr>
          <w:sz w:val="28"/>
        </w:rPr>
        <w:t xml:space="preserve">At  this  juncture,   we  may   note   that in </w:t>
      </w:r>
      <w:r>
        <w:rPr>
          <w:i/>
          <w:sz w:val="28"/>
        </w:rPr>
        <w:t xml:space="preserve">Ahmedabad  (P)  Primary  Teachers' Assn. </w:t>
      </w:r>
      <w:r>
        <w:rPr>
          <w:sz w:val="28"/>
        </w:rPr>
        <w:t xml:space="preserve">v. </w:t>
      </w:r>
      <w:r>
        <w:rPr>
          <w:i/>
          <w:sz w:val="28"/>
        </w:rPr>
        <w:t>Administrative Officer</w:t>
      </w:r>
      <w:r>
        <w:rPr>
          <w:i/>
          <w:spacing w:val="-39"/>
          <w:sz w:val="28"/>
        </w:rPr>
        <w:t xml:space="preserve"> </w:t>
      </w:r>
      <w:r>
        <w:rPr>
          <w:sz w:val="28"/>
        </w:rPr>
        <w:t>[</w:t>
      </w:r>
      <w:r>
        <w:rPr>
          <w:i/>
          <w:sz w:val="28"/>
        </w:rPr>
        <w:t>Ahmedabad</w:t>
      </w:r>
    </w:p>
    <w:p w:rsidR="004021A5" w:rsidRDefault="00550086">
      <w:pPr>
        <w:tabs>
          <w:tab w:val="left" w:pos="4607"/>
          <w:tab w:val="left" w:pos="7055"/>
        </w:tabs>
        <w:ind w:left="2746" w:right="1465"/>
        <w:jc w:val="both"/>
        <w:rPr>
          <w:sz w:val="28"/>
        </w:rPr>
      </w:pPr>
      <w:r>
        <w:rPr>
          <w:i/>
          <w:sz w:val="28"/>
        </w:rPr>
        <w:t>(P)</w:t>
      </w:r>
      <w:r>
        <w:rPr>
          <w:i/>
          <w:sz w:val="28"/>
        </w:rPr>
        <w:tab/>
        <w:t>Primary</w:t>
      </w:r>
      <w:r>
        <w:rPr>
          <w:i/>
          <w:sz w:val="28"/>
        </w:rPr>
        <w:tab/>
      </w:r>
      <w:r>
        <w:rPr>
          <w:i/>
          <w:spacing w:val="-3"/>
          <w:sz w:val="28"/>
        </w:rPr>
        <w:t xml:space="preserve">Teachers' </w:t>
      </w:r>
      <w:r>
        <w:rPr>
          <w:i/>
          <w:sz w:val="28"/>
        </w:rPr>
        <w:t>A</w:t>
      </w:r>
      <w:r>
        <w:rPr>
          <w:i/>
          <w:sz w:val="28"/>
        </w:rPr>
        <w:t>ssn.</w:t>
      </w:r>
      <w:r>
        <w:rPr>
          <w:i/>
          <w:spacing w:val="-1"/>
          <w:sz w:val="28"/>
        </w:rPr>
        <w:t xml:space="preserve"> </w:t>
      </w:r>
      <w:r>
        <w:rPr>
          <w:sz w:val="28"/>
        </w:rPr>
        <w:t>v.</w:t>
      </w:r>
      <w:r>
        <w:rPr>
          <w:spacing w:val="-2"/>
          <w:sz w:val="28"/>
        </w:rPr>
        <w:t xml:space="preserve"> </w:t>
      </w:r>
      <w:r>
        <w:rPr>
          <w:i/>
          <w:sz w:val="28"/>
        </w:rPr>
        <w:t>Administrative</w:t>
      </w:r>
      <w:r>
        <w:rPr>
          <w:i/>
          <w:spacing w:val="-22"/>
          <w:sz w:val="28"/>
        </w:rPr>
        <w:t xml:space="preserve"> </w:t>
      </w:r>
      <w:r>
        <w:rPr>
          <w:i/>
          <w:sz w:val="28"/>
        </w:rPr>
        <w:t>Officer</w:t>
      </w:r>
      <w:r>
        <w:rPr>
          <w:sz w:val="28"/>
        </w:rPr>
        <w:t>,</w:t>
      </w:r>
      <w:r>
        <w:rPr>
          <w:spacing w:val="-18"/>
          <w:sz w:val="28"/>
        </w:rPr>
        <w:t xml:space="preserve"> </w:t>
      </w:r>
      <w:r>
        <w:rPr>
          <w:sz w:val="28"/>
        </w:rPr>
        <w:t>(2004)</w:t>
      </w:r>
      <w:r>
        <w:rPr>
          <w:spacing w:val="-22"/>
          <w:sz w:val="28"/>
        </w:rPr>
        <w:t xml:space="preserve"> </w:t>
      </w:r>
      <w:r>
        <w:rPr>
          <w:sz w:val="28"/>
        </w:rPr>
        <w:t>1</w:t>
      </w:r>
      <w:r>
        <w:rPr>
          <w:spacing w:val="-20"/>
          <w:sz w:val="28"/>
        </w:rPr>
        <w:t xml:space="preserve"> </w:t>
      </w:r>
      <w:r>
        <w:rPr>
          <w:sz w:val="28"/>
        </w:rPr>
        <w:t xml:space="preserve">SCC 755 : 2004 SCC (L&amp;S) 306] , it has been stated that </w:t>
      </w:r>
      <w:r>
        <w:rPr>
          <w:i/>
          <w:sz w:val="28"/>
        </w:rPr>
        <w:t xml:space="preserve">noscitur a sociis </w:t>
      </w:r>
      <w:r>
        <w:rPr>
          <w:sz w:val="28"/>
        </w:rPr>
        <w:t>is a legitimate rule of construction to construe the words in an</w:t>
      </w:r>
      <w:r>
        <w:rPr>
          <w:spacing w:val="54"/>
          <w:sz w:val="28"/>
        </w:rPr>
        <w:t xml:space="preserve"> </w:t>
      </w:r>
      <w:r>
        <w:rPr>
          <w:sz w:val="28"/>
        </w:rPr>
        <w:t>Act</w:t>
      </w:r>
      <w:r>
        <w:rPr>
          <w:spacing w:val="56"/>
          <w:sz w:val="28"/>
        </w:rPr>
        <w:t xml:space="preserve"> </w:t>
      </w:r>
      <w:r>
        <w:rPr>
          <w:sz w:val="28"/>
        </w:rPr>
        <w:t>of</w:t>
      </w:r>
      <w:r>
        <w:rPr>
          <w:spacing w:val="55"/>
          <w:sz w:val="28"/>
        </w:rPr>
        <w:t xml:space="preserve"> </w:t>
      </w:r>
      <w:r>
        <w:rPr>
          <w:sz w:val="28"/>
        </w:rPr>
        <w:t>Parliament</w:t>
      </w:r>
      <w:r>
        <w:rPr>
          <w:spacing w:val="53"/>
          <w:sz w:val="28"/>
        </w:rPr>
        <w:t xml:space="preserve"> </w:t>
      </w:r>
      <w:r>
        <w:rPr>
          <w:sz w:val="28"/>
        </w:rPr>
        <w:t>with</w:t>
      </w:r>
      <w:r>
        <w:rPr>
          <w:spacing w:val="53"/>
          <w:sz w:val="28"/>
        </w:rPr>
        <w:t xml:space="preserve"> </w:t>
      </w:r>
      <w:r>
        <w:rPr>
          <w:sz w:val="28"/>
        </w:rPr>
        <w:t>reference</w:t>
      </w:r>
      <w:r>
        <w:rPr>
          <w:spacing w:val="52"/>
          <w:sz w:val="28"/>
        </w:rPr>
        <w:t xml:space="preserve"> </w:t>
      </w:r>
      <w:r>
        <w:rPr>
          <w:sz w:val="28"/>
        </w:rPr>
        <w:t>to</w:t>
      </w:r>
      <w:r>
        <w:rPr>
          <w:spacing w:val="55"/>
          <w:sz w:val="28"/>
        </w:rPr>
        <w:t xml:space="preserve"> </w:t>
      </w:r>
      <w:r>
        <w:rPr>
          <w:sz w:val="28"/>
        </w:rPr>
        <w:t>the</w:t>
      </w:r>
    </w:p>
    <w:p w:rsidR="004021A5" w:rsidRDefault="004021A5">
      <w:pPr>
        <w:jc w:val="both"/>
        <w:rPr>
          <w:sz w:val="28"/>
        </w:rPr>
        <w:sectPr w:rsidR="004021A5">
          <w:pgSz w:w="11910" w:h="16840"/>
          <w:pgMar w:top="1340" w:right="1220" w:bottom="1200" w:left="940" w:header="0" w:footer="1000" w:gutter="0"/>
          <w:cols w:space="720"/>
        </w:sectPr>
      </w:pPr>
    </w:p>
    <w:p w:rsidR="004021A5" w:rsidRDefault="00550086">
      <w:pPr>
        <w:pStyle w:val="BodyText"/>
        <w:spacing w:before="81"/>
        <w:ind w:left="2746" w:right="1467"/>
      </w:pPr>
      <w:r>
        <w:t xml:space="preserve">words found in immediate connection with them. In this regard, we may refer to a passage from Justice G.P. Singh, </w:t>
      </w:r>
      <w:r>
        <w:rPr>
          <w:i/>
        </w:rPr>
        <w:t xml:space="preserve">Principles of Statutory Interpretation </w:t>
      </w:r>
      <w:r>
        <w:t>[ (13th Edn.,</w:t>
      </w:r>
      <w:r>
        <w:rPr>
          <w:spacing w:val="-40"/>
        </w:rPr>
        <w:t xml:space="preserve"> </w:t>
      </w:r>
      <w:r>
        <w:t xml:space="preserve">2012) 509.] where the learned author has referred to the lucid explanation given </w:t>
      </w:r>
      <w:r>
        <w:rPr>
          <w:spacing w:val="-3"/>
        </w:rPr>
        <w:t xml:space="preserve">by </w:t>
      </w:r>
      <w:r>
        <w:t>Gajen</w:t>
      </w:r>
      <w:r>
        <w:t>dragadkar,</w:t>
      </w:r>
      <w:r>
        <w:rPr>
          <w:spacing w:val="-12"/>
        </w:rPr>
        <w:t xml:space="preserve"> </w:t>
      </w:r>
      <w:r>
        <w:t>J.</w:t>
      </w:r>
      <w:r>
        <w:rPr>
          <w:spacing w:val="-12"/>
        </w:rPr>
        <w:t xml:space="preserve"> </w:t>
      </w:r>
      <w:r>
        <w:t>We</w:t>
      </w:r>
      <w:r>
        <w:rPr>
          <w:spacing w:val="-12"/>
        </w:rPr>
        <w:t xml:space="preserve"> </w:t>
      </w:r>
      <w:r>
        <w:t>think</w:t>
      </w:r>
      <w:r>
        <w:rPr>
          <w:spacing w:val="-11"/>
        </w:rPr>
        <w:t xml:space="preserve"> </w:t>
      </w:r>
      <w:r>
        <w:t>it</w:t>
      </w:r>
      <w:r>
        <w:rPr>
          <w:spacing w:val="-10"/>
        </w:rPr>
        <w:t xml:space="preserve"> </w:t>
      </w:r>
      <w:r>
        <w:t>appropriate</w:t>
      </w:r>
      <w:r>
        <w:rPr>
          <w:spacing w:val="-13"/>
        </w:rPr>
        <w:t xml:space="preserve"> </w:t>
      </w:r>
      <w:r>
        <w:t>to reproduce the</w:t>
      </w:r>
      <w:r>
        <w:rPr>
          <w:spacing w:val="-4"/>
        </w:rPr>
        <w:t xml:space="preserve"> </w:t>
      </w:r>
      <w:r>
        <w:t>passage:</w:t>
      </w:r>
    </w:p>
    <w:p w:rsidR="004021A5" w:rsidRDefault="004021A5">
      <w:pPr>
        <w:pStyle w:val="BodyText"/>
        <w:spacing w:before="4"/>
        <w:jc w:val="left"/>
        <w:rPr>
          <w:sz w:val="24"/>
        </w:rPr>
      </w:pPr>
    </w:p>
    <w:p w:rsidR="004021A5" w:rsidRDefault="00550086">
      <w:pPr>
        <w:pStyle w:val="BodyText"/>
        <w:ind w:left="2746" w:right="1468"/>
      </w:pPr>
      <w:r>
        <w:t xml:space="preserve">“It is a rule wider than the rule of </w:t>
      </w:r>
      <w:r>
        <w:rPr>
          <w:i/>
        </w:rPr>
        <w:t>ejusdem generis</w:t>
      </w:r>
      <w:r>
        <w:t>; rather the latter rule is only an application of the former. The rule has been lucidly explained by Gajendragadkar, J. in the following w</w:t>
      </w:r>
      <w:r>
        <w:t>ords:</w:t>
      </w:r>
    </w:p>
    <w:p w:rsidR="004021A5" w:rsidRDefault="004021A5">
      <w:pPr>
        <w:pStyle w:val="BodyText"/>
        <w:spacing w:before="3"/>
        <w:jc w:val="left"/>
        <w:rPr>
          <w:sz w:val="24"/>
        </w:rPr>
      </w:pPr>
    </w:p>
    <w:p w:rsidR="004021A5" w:rsidRDefault="00550086">
      <w:pPr>
        <w:pStyle w:val="BodyText"/>
        <w:ind w:left="2746" w:right="1464"/>
      </w:pPr>
      <w:r>
        <w:t xml:space="preserve">‘This  rule,   according   to </w:t>
      </w:r>
      <w:r>
        <w:rPr>
          <w:i/>
        </w:rPr>
        <w:t xml:space="preserve">Maxwell </w:t>
      </w:r>
      <w:r>
        <w:t xml:space="preserve">[ Maxwell, </w:t>
      </w:r>
      <w:r>
        <w:rPr>
          <w:i/>
        </w:rPr>
        <w:t xml:space="preserve">Interpretation of Statutes </w:t>
      </w:r>
      <w:r>
        <w:t>(11th Edn., 1962) 321.] , means that when two or more words which are susceptible of analogous meaning are coupled together, they are understood to be used in their cognate sense. They take as it were their colour from each other, that is, the more general</w:t>
      </w:r>
      <w:r>
        <w:t xml:space="preserve"> is restricted to a sense analogous to a less</w:t>
      </w:r>
      <w:r>
        <w:rPr>
          <w:spacing w:val="-1"/>
        </w:rPr>
        <w:t xml:space="preserve"> </w:t>
      </w:r>
      <w:r>
        <w:t>general.’”</w:t>
      </w:r>
    </w:p>
    <w:p w:rsidR="004021A5" w:rsidRDefault="004021A5">
      <w:pPr>
        <w:pStyle w:val="BodyText"/>
        <w:spacing w:before="7"/>
        <w:jc w:val="left"/>
        <w:rPr>
          <w:sz w:val="24"/>
        </w:rPr>
      </w:pPr>
    </w:p>
    <w:p w:rsidR="004021A5" w:rsidRDefault="00550086">
      <w:pPr>
        <w:pStyle w:val="BodyText"/>
        <w:ind w:left="2746" w:right="1465"/>
      </w:pPr>
      <w:r>
        <w:t>The learned author on further discussion</w:t>
      </w:r>
      <w:r>
        <w:rPr>
          <w:spacing w:val="-42"/>
        </w:rPr>
        <w:t xml:space="preserve"> </w:t>
      </w:r>
      <w:r>
        <w:t>has expressed</w:t>
      </w:r>
      <w:r>
        <w:rPr>
          <w:spacing w:val="-12"/>
        </w:rPr>
        <w:t xml:space="preserve"> </w:t>
      </w:r>
      <w:r>
        <w:t>the</w:t>
      </w:r>
      <w:r>
        <w:rPr>
          <w:spacing w:val="-11"/>
        </w:rPr>
        <w:t xml:space="preserve"> </w:t>
      </w:r>
      <w:r>
        <w:t>view</w:t>
      </w:r>
      <w:r>
        <w:rPr>
          <w:spacing w:val="-12"/>
        </w:rPr>
        <w:t xml:space="preserve"> </w:t>
      </w:r>
      <w:r>
        <w:t>that</w:t>
      </w:r>
      <w:r>
        <w:rPr>
          <w:spacing w:val="-13"/>
        </w:rPr>
        <w:t xml:space="preserve"> </w:t>
      </w:r>
      <w:r>
        <w:t>meaning</w:t>
      </w:r>
      <w:r>
        <w:rPr>
          <w:spacing w:val="-12"/>
        </w:rPr>
        <w:t xml:space="preserve"> </w:t>
      </w:r>
      <w:r>
        <w:t>of</w:t>
      </w:r>
      <w:r>
        <w:rPr>
          <w:spacing w:val="-9"/>
        </w:rPr>
        <w:t xml:space="preserve"> </w:t>
      </w:r>
      <w:r>
        <w:t>a</w:t>
      </w:r>
      <w:r>
        <w:rPr>
          <w:spacing w:val="-11"/>
        </w:rPr>
        <w:t xml:space="preserve"> </w:t>
      </w:r>
      <w:r>
        <w:t>word</w:t>
      </w:r>
      <w:r>
        <w:rPr>
          <w:spacing w:val="-9"/>
        </w:rPr>
        <w:t xml:space="preserve"> </w:t>
      </w:r>
      <w:r>
        <w:t>is to be judged from the company it keeps i.e. reference to words found in immediate connection with them. It a</w:t>
      </w:r>
      <w:r>
        <w:t>pplies when two or more words are susceptible of analogous meanings are coupled together, to be read and understood in their cognate sense. [</w:t>
      </w:r>
      <w:r>
        <w:rPr>
          <w:i/>
        </w:rPr>
        <w:t xml:space="preserve">Principles of Statutory Interpretation </w:t>
      </w:r>
      <w:r>
        <w:t>by</w:t>
      </w:r>
      <w:r>
        <w:rPr>
          <w:spacing w:val="-21"/>
        </w:rPr>
        <w:t xml:space="preserve"> </w:t>
      </w:r>
      <w:r>
        <w:t xml:space="preserve">G.P. Singh (8th Edn.) 379.] </w:t>
      </w:r>
      <w:r>
        <w:rPr>
          <w:i/>
        </w:rPr>
        <w:t xml:space="preserve">Noscitur a sociis </w:t>
      </w:r>
      <w:r>
        <w:rPr>
          <w:spacing w:val="-3"/>
        </w:rPr>
        <w:t xml:space="preserve">is </w:t>
      </w:r>
      <w:r>
        <w:t>merely a rule of construction and cannot prevail</w:t>
      </w:r>
      <w:r>
        <w:rPr>
          <w:spacing w:val="-21"/>
        </w:rPr>
        <w:t xml:space="preserve"> </w:t>
      </w:r>
      <w:r>
        <w:t>where</w:t>
      </w:r>
      <w:r>
        <w:rPr>
          <w:spacing w:val="-19"/>
        </w:rPr>
        <w:t xml:space="preserve"> </w:t>
      </w:r>
      <w:r>
        <w:t>it</w:t>
      </w:r>
      <w:r>
        <w:rPr>
          <w:spacing w:val="-16"/>
        </w:rPr>
        <w:t xml:space="preserve"> </w:t>
      </w:r>
      <w:r>
        <w:t>is</w:t>
      </w:r>
      <w:r>
        <w:rPr>
          <w:spacing w:val="-17"/>
        </w:rPr>
        <w:t xml:space="preserve"> </w:t>
      </w:r>
      <w:r>
        <w:t>clear</w:t>
      </w:r>
      <w:r>
        <w:rPr>
          <w:spacing w:val="-19"/>
        </w:rPr>
        <w:t xml:space="preserve"> </w:t>
      </w:r>
      <w:r>
        <w:t>that</w:t>
      </w:r>
      <w:r>
        <w:rPr>
          <w:spacing w:val="-20"/>
        </w:rPr>
        <w:t xml:space="preserve"> </w:t>
      </w:r>
      <w:r>
        <w:t>wider</w:t>
      </w:r>
      <w:r>
        <w:rPr>
          <w:spacing w:val="-19"/>
        </w:rPr>
        <w:t xml:space="preserve"> </w:t>
      </w:r>
      <w:r>
        <w:t>and</w:t>
      </w:r>
      <w:r>
        <w:rPr>
          <w:spacing w:val="-19"/>
        </w:rPr>
        <w:t xml:space="preserve"> </w:t>
      </w:r>
      <w:r>
        <w:t>diverse etymology is intentionally and deliberately used in the provision. It is only when and where the intention of the legislature in associating wider words with words of</w:t>
      </w:r>
      <w:r>
        <w:t xml:space="preserve"> narrowest significance is doubtful</w:t>
      </w:r>
      <w:r>
        <w:rPr>
          <w:spacing w:val="53"/>
        </w:rPr>
        <w:t xml:space="preserve"> </w:t>
      </w:r>
      <w:r>
        <w:t>or</w:t>
      </w:r>
    </w:p>
    <w:p w:rsidR="004021A5" w:rsidRDefault="004021A5">
      <w:pPr>
        <w:sectPr w:rsidR="004021A5">
          <w:pgSz w:w="11910" w:h="16840"/>
          <w:pgMar w:top="1340" w:right="1220" w:bottom="1200" w:left="940" w:header="0" w:footer="1000" w:gutter="0"/>
          <w:cols w:space="720"/>
        </w:sectPr>
      </w:pPr>
    </w:p>
    <w:p w:rsidR="004021A5" w:rsidRDefault="00550086">
      <w:pPr>
        <w:spacing w:before="81"/>
        <w:ind w:left="2746" w:right="1467"/>
        <w:jc w:val="both"/>
        <w:rPr>
          <w:sz w:val="28"/>
        </w:rPr>
      </w:pPr>
      <w:r>
        <w:rPr>
          <w:sz w:val="28"/>
        </w:rPr>
        <w:t>otherwise</w:t>
      </w:r>
      <w:r>
        <w:rPr>
          <w:spacing w:val="-9"/>
          <w:sz w:val="28"/>
        </w:rPr>
        <w:t xml:space="preserve"> </w:t>
      </w:r>
      <w:r>
        <w:rPr>
          <w:sz w:val="28"/>
        </w:rPr>
        <w:t>not</w:t>
      </w:r>
      <w:r>
        <w:rPr>
          <w:spacing w:val="-9"/>
          <w:sz w:val="28"/>
        </w:rPr>
        <w:t xml:space="preserve"> </w:t>
      </w:r>
      <w:r>
        <w:rPr>
          <w:sz w:val="28"/>
        </w:rPr>
        <w:t>clear,</w:t>
      </w:r>
      <w:r>
        <w:rPr>
          <w:spacing w:val="-11"/>
          <w:sz w:val="28"/>
        </w:rPr>
        <w:t xml:space="preserve"> </w:t>
      </w:r>
      <w:r>
        <w:rPr>
          <w:sz w:val="28"/>
        </w:rPr>
        <w:t>that</w:t>
      </w:r>
      <w:r>
        <w:rPr>
          <w:spacing w:val="-9"/>
          <w:sz w:val="28"/>
        </w:rPr>
        <w:t xml:space="preserve"> </w:t>
      </w:r>
      <w:r>
        <w:rPr>
          <w:sz w:val="28"/>
        </w:rPr>
        <w:t>the</w:t>
      </w:r>
      <w:r>
        <w:rPr>
          <w:spacing w:val="-12"/>
          <w:sz w:val="28"/>
        </w:rPr>
        <w:t xml:space="preserve"> </w:t>
      </w:r>
      <w:r>
        <w:rPr>
          <w:sz w:val="28"/>
        </w:rPr>
        <w:t>rule</w:t>
      </w:r>
      <w:r>
        <w:rPr>
          <w:spacing w:val="-10"/>
          <w:sz w:val="28"/>
        </w:rPr>
        <w:t xml:space="preserve"> </w:t>
      </w:r>
      <w:r>
        <w:rPr>
          <w:sz w:val="28"/>
        </w:rPr>
        <w:t>of</w:t>
      </w:r>
      <w:r>
        <w:rPr>
          <w:spacing w:val="-1"/>
          <w:sz w:val="28"/>
        </w:rPr>
        <w:t xml:space="preserve"> </w:t>
      </w:r>
      <w:r>
        <w:rPr>
          <w:i/>
          <w:sz w:val="28"/>
        </w:rPr>
        <w:t>noscitur</w:t>
      </w:r>
      <w:r>
        <w:rPr>
          <w:i/>
          <w:spacing w:val="-12"/>
          <w:sz w:val="28"/>
        </w:rPr>
        <w:t xml:space="preserve"> </w:t>
      </w:r>
      <w:r>
        <w:rPr>
          <w:i/>
          <w:sz w:val="28"/>
        </w:rPr>
        <w:t xml:space="preserve">a sociis </w:t>
      </w:r>
      <w:r>
        <w:rPr>
          <w:sz w:val="28"/>
        </w:rPr>
        <w:t>is</w:t>
      </w:r>
      <w:r>
        <w:rPr>
          <w:spacing w:val="1"/>
          <w:sz w:val="28"/>
        </w:rPr>
        <w:t xml:space="preserve"> </w:t>
      </w:r>
      <w:r>
        <w:rPr>
          <w:sz w:val="28"/>
        </w:rPr>
        <w:t>useful.”</w:t>
      </w:r>
    </w:p>
    <w:p w:rsidR="004021A5" w:rsidRDefault="004021A5">
      <w:pPr>
        <w:pStyle w:val="BodyText"/>
        <w:spacing w:before="4"/>
        <w:jc w:val="left"/>
        <w:rPr>
          <w:sz w:val="24"/>
        </w:rPr>
      </w:pPr>
    </w:p>
    <w:p w:rsidR="004021A5" w:rsidRDefault="00550086">
      <w:pPr>
        <w:pStyle w:val="ListParagraph"/>
        <w:numPr>
          <w:ilvl w:val="0"/>
          <w:numId w:val="2"/>
        </w:numPr>
        <w:tabs>
          <w:tab w:val="left" w:pos="1778"/>
        </w:tabs>
        <w:spacing w:line="480" w:lineRule="auto"/>
        <w:ind w:left="903" w:right="757" w:firstLine="0"/>
        <w:jc w:val="both"/>
        <w:rPr>
          <w:sz w:val="28"/>
        </w:rPr>
      </w:pPr>
      <w:r>
        <w:rPr>
          <w:sz w:val="28"/>
        </w:rPr>
        <w:t>It</w:t>
      </w:r>
      <w:r>
        <w:rPr>
          <w:spacing w:val="-9"/>
          <w:sz w:val="28"/>
        </w:rPr>
        <w:t xml:space="preserve"> </w:t>
      </w:r>
      <w:r>
        <w:rPr>
          <w:sz w:val="28"/>
        </w:rPr>
        <w:t>is</w:t>
      </w:r>
      <w:r>
        <w:rPr>
          <w:spacing w:val="-11"/>
          <w:sz w:val="28"/>
        </w:rPr>
        <w:t xml:space="preserve"> </w:t>
      </w:r>
      <w:r>
        <w:rPr>
          <w:sz w:val="28"/>
        </w:rPr>
        <w:t>clear</w:t>
      </w:r>
      <w:r>
        <w:rPr>
          <w:spacing w:val="-10"/>
          <w:sz w:val="28"/>
        </w:rPr>
        <w:t xml:space="preserve"> </w:t>
      </w:r>
      <w:r>
        <w:rPr>
          <w:sz w:val="28"/>
        </w:rPr>
        <w:t>from</w:t>
      </w:r>
      <w:r>
        <w:rPr>
          <w:spacing w:val="-8"/>
          <w:sz w:val="28"/>
        </w:rPr>
        <w:t xml:space="preserve"> </w:t>
      </w:r>
      <w:r>
        <w:rPr>
          <w:sz w:val="28"/>
        </w:rPr>
        <w:t>a</w:t>
      </w:r>
      <w:r>
        <w:rPr>
          <w:spacing w:val="-7"/>
          <w:sz w:val="28"/>
        </w:rPr>
        <w:t xml:space="preserve"> </w:t>
      </w:r>
      <w:r>
        <w:rPr>
          <w:sz w:val="28"/>
        </w:rPr>
        <w:t>reading</w:t>
      </w:r>
      <w:r>
        <w:rPr>
          <w:spacing w:val="-8"/>
          <w:sz w:val="28"/>
        </w:rPr>
        <w:t xml:space="preserve"> </w:t>
      </w:r>
      <w:r>
        <w:rPr>
          <w:sz w:val="28"/>
        </w:rPr>
        <w:t>of</w:t>
      </w:r>
      <w:r>
        <w:rPr>
          <w:spacing w:val="-9"/>
          <w:sz w:val="28"/>
        </w:rPr>
        <w:t xml:space="preserve"> </w:t>
      </w:r>
      <w:r>
        <w:rPr>
          <w:sz w:val="28"/>
        </w:rPr>
        <w:t>these</w:t>
      </w:r>
      <w:r>
        <w:rPr>
          <w:spacing w:val="-6"/>
          <w:sz w:val="28"/>
        </w:rPr>
        <w:t xml:space="preserve"> </w:t>
      </w:r>
      <w:r>
        <w:rPr>
          <w:sz w:val="28"/>
        </w:rPr>
        <w:t>judgments</w:t>
      </w:r>
      <w:r>
        <w:rPr>
          <w:spacing w:val="-11"/>
          <w:sz w:val="28"/>
        </w:rPr>
        <w:t xml:space="preserve"> </w:t>
      </w:r>
      <w:r>
        <w:rPr>
          <w:sz w:val="28"/>
        </w:rPr>
        <w:t>that</w:t>
      </w:r>
      <w:r>
        <w:rPr>
          <w:spacing w:val="-6"/>
          <w:sz w:val="28"/>
        </w:rPr>
        <w:t xml:space="preserve"> </w:t>
      </w:r>
      <w:r>
        <w:rPr>
          <w:i/>
          <w:sz w:val="28"/>
        </w:rPr>
        <w:t>noscitur</w:t>
      </w:r>
      <w:r>
        <w:rPr>
          <w:i/>
          <w:spacing w:val="-10"/>
          <w:sz w:val="28"/>
        </w:rPr>
        <w:t xml:space="preserve"> </w:t>
      </w:r>
      <w:r>
        <w:rPr>
          <w:i/>
          <w:sz w:val="28"/>
        </w:rPr>
        <w:t xml:space="preserve">a sociis </w:t>
      </w:r>
      <w:r>
        <w:rPr>
          <w:sz w:val="28"/>
        </w:rPr>
        <w:t>being a mere rule of construction cannot be applied in the present</w:t>
      </w:r>
      <w:r>
        <w:rPr>
          <w:spacing w:val="-11"/>
          <w:sz w:val="28"/>
        </w:rPr>
        <w:t xml:space="preserve"> </w:t>
      </w:r>
      <w:r>
        <w:rPr>
          <w:sz w:val="28"/>
        </w:rPr>
        <w:t>case</w:t>
      </w:r>
      <w:r>
        <w:rPr>
          <w:spacing w:val="-12"/>
          <w:sz w:val="28"/>
        </w:rPr>
        <w:t xml:space="preserve"> </w:t>
      </w:r>
      <w:r>
        <w:rPr>
          <w:sz w:val="28"/>
        </w:rPr>
        <w:t>as</w:t>
      </w:r>
      <w:r>
        <w:rPr>
          <w:spacing w:val="-8"/>
          <w:sz w:val="28"/>
        </w:rPr>
        <w:t xml:space="preserve"> </w:t>
      </w:r>
      <w:r>
        <w:rPr>
          <w:sz w:val="28"/>
        </w:rPr>
        <w:t>it</w:t>
      </w:r>
      <w:r>
        <w:rPr>
          <w:spacing w:val="-9"/>
          <w:sz w:val="28"/>
        </w:rPr>
        <w:t xml:space="preserve"> </w:t>
      </w:r>
      <w:r>
        <w:rPr>
          <w:sz w:val="28"/>
        </w:rPr>
        <w:t>is</w:t>
      </w:r>
      <w:r>
        <w:rPr>
          <w:spacing w:val="-10"/>
          <w:sz w:val="28"/>
        </w:rPr>
        <w:t xml:space="preserve"> </w:t>
      </w:r>
      <w:r>
        <w:rPr>
          <w:sz w:val="28"/>
        </w:rPr>
        <w:t>clear</w:t>
      </w:r>
      <w:r>
        <w:rPr>
          <w:spacing w:val="-12"/>
          <w:sz w:val="28"/>
        </w:rPr>
        <w:t xml:space="preserve"> </w:t>
      </w:r>
      <w:r>
        <w:rPr>
          <w:sz w:val="28"/>
        </w:rPr>
        <w:t>that</w:t>
      </w:r>
      <w:r>
        <w:rPr>
          <w:spacing w:val="-6"/>
          <w:sz w:val="28"/>
        </w:rPr>
        <w:t xml:space="preserve"> </w:t>
      </w:r>
      <w:r>
        <w:rPr>
          <w:sz w:val="28"/>
        </w:rPr>
        <w:t>wider</w:t>
      </w:r>
      <w:r>
        <w:rPr>
          <w:spacing w:val="-12"/>
          <w:sz w:val="28"/>
        </w:rPr>
        <w:t xml:space="preserve"> </w:t>
      </w:r>
      <w:r>
        <w:rPr>
          <w:sz w:val="28"/>
        </w:rPr>
        <w:t>words</w:t>
      </w:r>
      <w:r>
        <w:rPr>
          <w:spacing w:val="-9"/>
          <w:sz w:val="28"/>
        </w:rPr>
        <w:t xml:space="preserve"> </w:t>
      </w:r>
      <w:r>
        <w:rPr>
          <w:sz w:val="28"/>
        </w:rPr>
        <w:t>have</w:t>
      </w:r>
      <w:r>
        <w:rPr>
          <w:spacing w:val="-9"/>
          <w:sz w:val="28"/>
        </w:rPr>
        <w:t xml:space="preserve"> </w:t>
      </w:r>
      <w:r>
        <w:rPr>
          <w:sz w:val="28"/>
        </w:rPr>
        <w:t>been</w:t>
      </w:r>
      <w:r>
        <w:rPr>
          <w:spacing w:val="-12"/>
          <w:sz w:val="28"/>
        </w:rPr>
        <w:t xml:space="preserve"> </w:t>
      </w:r>
      <w:r>
        <w:rPr>
          <w:sz w:val="28"/>
        </w:rPr>
        <w:t>deliberately used in a residuary provision, to make the scope of the definition of “financial debt” subsume matters which are not found in the</w:t>
      </w:r>
      <w:r>
        <w:rPr>
          <w:sz w:val="28"/>
        </w:rPr>
        <w:t xml:space="preserve"> other sub-clauses of Section 5(8). This contention must also, therefore, be</w:t>
      </w:r>
      <w:r>
        <w:rPr>
          <w:spacing w:val="-2"/>
          <w:sz w:val="28"/>
        </w:rPr>
        <w:t xml:space="preserve"> </w:t>
      </w:r>
      <w:r>
        <w:rPr>
          <w:sz w:val="28"/>
        </w:rPr>
        <w:t>rejected.</w:t>
      </w:r>
    </w:p>
    <w:p w:rsidR="004021A5" w:rsidRDefault="00550086">
      <w:pPr>
        <w:pStyle w:val="ListParagraph"/>
        <w:numPr>
          <w:ilvl w:val="0"/>
          <w:numId w:val="2"/>
        </w:numPr>
        <w:tabs>
          <w:tab w:val="left" w:pos="1778"/>
        </w:tabs>
        <w:spacing w:before="161" w:line="480" w:lineRule="auto"/>
        <w:ind w:left="903" w:right="757" w:firstLine="0"/>
        <w:jc w:val="both"/>
        <w:rPr>
          <w:sz w:val="28"/>
        </w:rPr>
      </w:pPr>
      <w:r>
        <w:rPr>
          <w:sz w:val="28"/>
        </w:rPr>
        <w:t>It remains to deal with arguments on the effect of a deeming fiction. Under the explanation added to Section 5(8)(f), any amount raised from an allottee under a real est</w:t>
      </w:r>
      <w:r>
        <w:rPr>
          <w:sz w:val="28"/>
        </w:rPr>
        <w:t>ate project shall be deemed to be an amount having the commercial effect</w:t>
      </w:r>
      <w:r>
        <w:rPr>
          <w:spacing w:val="-45"/>
          <w:sz w:val="28"/>
        </w:rPr>
        <w:t xml:space="preserve"> </w:t>
      </w:r>
      <w:r>
        <w:rPr>
          <w:sz w:val="28"/>
        </w:rPr>
        <w:t>of a borrowing.</w:t>
      </w:r>
    </w:p>
    <w:p w:rsidR="004021A5" w:rsidRDefault="00550086">
      <w:pPr>
        <w:pStyle w:val="ListParagraph"/>
        <w:numPr>
          <w:ilvl w:val="0"/>
          <w:numId w:val="2"/>
        </w:numPr>
        <w:tabs>
          <w:tab w:val="left" w:pos="1778"/>
        </w:tabs>
        <w:spacing w:before="160" w:line="480" w:lineRule="auto"/>
        <w:ind w:left="903" w:right="755" w:firstLine="0"/>
        <w:jc w:val="both"/>
        <w:rPr>
          <w:sz w:val="28"/>
        </w:rPr>
      </w:pPr>
      <w:r>
        <w:rPr>
          <w:sz w:val="28"/>
        </w:rPr>
        <w:t>In</w:t>
      </w:r>
      <w:r>
        <w:rPr>
          <w:spacing w:val="-11"/>
          <w:sz w:val="28"/>
        </w:rPr>
        <w:t xml:space="preserve"> </w:t>
      </w:r>
      <w:r>
        <w:rPr>
          <w:sz w:val="28"/>
        </w:rPr>
        <w:t>every</w:t>
      </w:r>
      <w:r>
        <w:rPr>
          <w:spacing w:val="-11"/>
          <w:sz w:val="28"/>
        </w:rPr>
        <w:t xml:space="preserve"> </w:t>
      </w:r>
      <w:r>
        <w:rPr>
          <w:sz w:val="28"/>
        </w:rPr>
        <w:t>case</w:t>
      </w:r>
      <w:r>
        <w:rPr>
          <w:spacing w:val="-13"/>
          <w:sz w:val="28"/>
        </w:rPr>
        <w:t xml:space="preserve"> </w:t>
      </w:r>
      <w:r>
        <w:rPr>
          <w:sz w:val="28"/>
        </w:rPr>
        <w:t>in</w:t>
      </w:r>
      <w:r>
        <w:rPr>
          <w:spacing w:val="-15"/>
          <w:sz w:val="28"/>
        </w:rPr>
        <w:t xml:space="preserve"> </w:t>
      </w:r>
      <w:r>
        <w:rPr>
          <w:sz w:val="28"/>
        </w:rPr>
        <w:t>which</w:t>
      </w:r>
      <w:r>
        <w:rPr>
          <w:spacing w:val="-13"/>
          <w:sz w:val="28"/>
        </w:rPr>
        <w:t xml:space="preserve"> </w:t>
      </w:r>
      <w:r>
        <w:rPr>
          <w:sz w:val="28"/>
        </w:rPr>
        <w:t>a</w:t>
      </w:r>
      <w:r>
        <w:rPr>
          <w:spacing w:val="-10"/>
          <w:sz w:val="28"/>
        </w:rPr>
        <w:t xml:space="preserve"> </w:t>
      </w:r>
      <w:r>
        <w:rPr>
          <w:sz w:val="28"/>
        </w:rPr>
        <w:t>deeming</w:t>
      </w:r>
      <w:r>
        <w:rPr>
          <w:spacing w:val="-13"/>
          <w:sz w:val="28"/>
        </w:rPr>
        <w:t xml:space="preserve"> </w:t>
      </w:r>
      <w:r>
        <w:rPr>
          <w:sz w:val="28"/>
        </w:rPr>
        <w:t>fiction</w:t>
      </w:r>
      <w:r>
        <w:rPr>
          <w:spacing w:val="-10"/>
          <w:sz w:val="28"/>
        </w:rPr>
        <w:t xml:space="preserve"> </w:t>
      </w:r>
      <w:r>
        <w:rPr>
          <w:sz w:val="28"/>
        </w:rPr>
        <w:t>is</w:t>
      </w:r>
      <w:r>
        <w:rPr>
          <w:spacing w:val="-11"/>
          <w:sz w:val="28"/>
        </w:rPr>
        <w:t xml:space="preserve"> </w:t>
      </w:r>
      <w:r>
        <w:rPr>
          <w:sz w:val="28"/>
        </w:rPr>
        <w:t>to</w:t>
      </w:r>
      <w:r>
        <w:rPr>
          <w:spacing w:val="-13"/>
          <w:sz w:val="28"/>
        </w:rPr>
        <w:t xml:space="preserve"> </w:t>
      </w:r>
      <w:r>
        <w:rPr>
          <w:sz w:val="28"/>
        </w:rPr>
        <w:t>be</w:t>
      </w:r>
      <w:r>
        <w:rPr>
          <w:spacing w:val="-12"/>
          <w:sz w:val="28"/>
        </w:rPr>
        <w:t xml:space="preserve"> </w:t>
      </w:r>
      <w:r>
        <w:rPr>
          <w:sz w:val="28"/>
        </w:rPr>
        <w:t>construed, the observations of Lord Asquith in a concurring judgment</w:t>
      </w:r>
      <w:r>
        <w:rPr>
          <w:spacing w:val="-56"/>
          <w:sz w:val="28"/>
        </w:rPr>
        <w:t xml:space="preserve"> </w:t>
      </w:r>
      <w:r>
        <w:rPr>
          <w:sz w:val="28"/>
        </w:rPr>
        <w:t xml:space="preserve">in </w:t>
      </w:r>
      <w:r>
        <w:rPr>
          <w:b/>
          <w:sz w:val="28"/>
        </w:rPr>
        <w:t>East End Dwellings Co. Ltd. v. Finsbury Borou</w:t>
      </w:r>
      <w:r>
        <w:rPr>
          <w:b/>
          <w:sz w:val="28"/>
        </w:rPr>
        <w:t xml:space="preserve">gh Council </w:t>
      </w:r>
      <w:r>
        <w:rPr>
          <w:sz w:val="28"/>
        </w:rPr>
        <w:t>(1952) Appeal Cases 109 are cited. These observations read as</w:t>
      </w:r>
      <w:r>
        <w:rPr>
          <w:spacing w:val="-18"/>
          <w:sz w:val="28"/>
        </w:rPr>
        <w:t xml:space="preserve"> </w:t>
      </w:r>
      <w:r>
        <w:rPr>
          <w:sz w:val="28"/>
        </w:rPr>
        <w:t>follows:</w:t>
      </w:r>
    </w:p>
    <w:p w:rsidR="004021A5" w:rsidRDefault="004021A5">
      <w:pPr>
        <w:pStyle w:val="BodyText"/>
        <w:spacing w:before="4"/>
        <w:jc w:val="left"/>
        <w:rPr>
          <w:sz w:val="24"/>
        </w:rPr>
      </w:pPr>
    </w:p>
    <w:p w:rsidR="004021A5" w:rsidRDefault="00550086">
      <w:pPr>
        <w:pStyle w:val="BodyText"/>
        <w:ind w:left="2746" w:right="1467"/>
      </w:pPr>
      <w:r>
        <w:t>“If you are bidden to treat an imaginary state of affairs as real, you must surely, unless prohibited</w:t>
      </w:r>
      <w:r>
        <w:rPr>
          <w:spacing w:val="-19"/>
        </w:rPr>
        <w:t xml:space="preserve"> </w:t>
      </w:r>
      <w:r>
        <w:t>from</w:t>
      </w:r>
      <w:r>
        <w:rPr>
          <w:spacing w:val="-17"/>
        </w:rPr>
        <w:t xml:space="preserve"> </w:t>
      </w:r>
      <w:r>
        <w:t>doing</w:t>
      </w:r>
      <w:r>
        <w:rPr>
          <w:spacing w:val="-19"/>
        </w:rPr>
        <w:t xml:space="preserve"> </w:t>
      </w:r>
      <w:r>
        <w:t>so,</w:t>
      </w:r>
      <w:r>
        <w:rPr>
          <w:spacing w:val="-17"/>
        </w:rPr>
        <w:t xml:space="preserve"> </w:t>
      </w:r>
      <w:r>
        <w:t>also</w:t>
      </w:r>
      <w:r>
        <w:rPr>
          <w:spacing w:val="-19"/>
        </w:rPr>
        <w:t xml:space="preserve"> </w:t>
      </w:r>
      <w:r>
        <w:t>imagine</w:t>
      </w:r>
      <w:r>
        <w:rPr>
          <w:spacing w:val="-19"/>
        </w:rPr>
        <w:t xml:space="preserve"> </w:t>
      </w:r>
      <w:r>
        <w:t>as</w:t>
      </w:r>
      <w:r>
        <w:rPr>
          <w:spacing w:val="-18"/>
        </w:rPr>
        <w:t xml:space="preserve"> </w:t>
      </w:r>
      <w:r>
        <w:t>real the consequences and incidents which, if</w:t>
      </w:r>
      <w:r>
        <w:rPr>
          <w:spacing w:val="-46"/>
        </w:rPr>
        <w:t xml:space="preserve"> </w:t>
      </w:r>
      <w:r>
        <w:t>the putative state of affairs had in fact existed, must inevitably have flowed from</w:t>
      </w:r>
      <w:r>
        <w:rPr>
          <w:spacing w:val="41"/>
        </w:rPr>
        <w:t xml:space="preserve"> </w:t>
      </w:r>
      <w:r>
        <w:t>or</w:t>
      </w:r>
    </w:p>
    <w:p w:rsidR="004021A5" w:rsidRDefault="004021A5">
      <w:pPr>
        <w:sectPr w:rsidR="004021A5">
          <w:pgSz w:w="11910" w:h="16840"/>
          <w:pgMar w:top="1340" w:right="1220" w:bottom="1200" w:left="940" w:header="0" w:footer="1000" w:gutter="0"/>
          <w:cols w:space="720"/>
        </w:sectPr>
      </w:pPr>
    </w:p>
    <w:p w:rsidR="004021A5" w:rsidRDefault="00550086">
      <w:pPr>
        <w:pStyle w:val="BodyText"/>
        <w:spacing w:before="81"/>
        <w:ind w:left="2746" w:right="1467"/>
      </w:pPr>
      <w:r>
        <w:t>accompanied it…. The statute says that you must</w:t>
      </w:r>
      <w:r>
        <w:rPr>
          <w:spacing w:val="-17"/>
        </w:rPr>
        <w:t xml:space="preserve"> </w:t>
      </w:r>
      <w:r>
        <w:t>imagine</w:t>
      </w:r>
      <w:r>
        <w:rPr>
          <w:spacing w:val="-17"/>
        </w:rPr>
        <w:t xml:space="preserve"> </w:t>
      </w:r>
      <w:r>
        <w:t>a</w:t>
      </w:r>
      <w:r>
        <w:rPr>
          <w:spacing w:val="-19"/>
        </w:rPr>
        <w:t xml:space="preserve"> </w:t>
      </w:r>
      <w:r>
        <w:t>certain</w:t>
      </w:r>
      <w:r>
        <w:rPr>
          <w:spacing w:val="-17"/>
        </w:rPr>
        <w:t xml:space="preserve"> </w:t>
      </w:r>
      <w:r>
        <w:t>state</w:t>
      </w:r>
      <w:r>
        <w:rPr>
          <w:spacing w:val="-17"/>
        </w:rPr>
        <w:t xml:space="preserve"> </w:t>
      </w:r>
      <w:r>
        <w:t>of</w:t>
      </w:r>
      <w:r>
        <w:rPr>
          <w:spacing w:val="-16"/>
        </w:rPr>
        <w:t xml:space="preserve"> </w:t>
      </w:r>
      <w:r>
        <w:t>affairs.</w:t>
      </w:r>
      <w:r>
        <w:rPr>
          <w:spacing w:val="-16"/>
        </w:rPr>
        <w:t xml:space="preserve"> </w:t>
      </w:r>
      <w:r>
        <w:t>It</w:t>
      </w:r>
      <w:r>
        <w:rPr>
          <w:spacing w:val="-16"/>
        </w:rPr>
        <w:t xml:space="preserve"> </w:t>
      </w:r>
      <w:r>
        <w:t>does not</w:t>
      </w:r>
      <w:r>
        <w:rPr>
          <w:spacing w:val="-14"/>
        </w:rPr>
        <w:t xml:space="preserve"> </w:t>
      </w:r>
      <w:r>
        <w:t>say</w:t>
      </w:r>
      <w:r>
        <w:rPr>
          <w:spacing w:val="-11"/>
        </w:rPr>
        <w:t xml:space="preserve"> </w:t>
      </w:r>
      <w:r>
        <w:t>that,</w:t>
      </w:r>
      <w:r>
        <w:rPr>
          <w:spacing w:val="-10"/>
        </w:rPr>
        <w:t xml:space="preserve"> </w:t>
      </w:r>
      <w:r>
        <w:t>having</w:t>
      </w:r>
      <w:r>
        <w:rPr>
          <w:spacing w:val="-15"/>
        </w:rPr>
        <w:t xml:space="preserve"> </w:t>
      </w:r>
      <w:r>
        <w:t>done</w:t>
      </w:r>
      <w:r>
        <w:rPr>
          <w:spacing w:val="-15"/>
        </w:rPr>
        <w:t xml:space="preserve"> </w:t>
      </w:r>
      <w:r>
        <w:t>so,</w:t>
      </w:r>
      <w:r>
        <w:rPr>
          <w:spacing w:val="-13"/>
        </w:rPr>
        <w:t xml:space="preserve"> </w:t>
      </w:r>
      <w:r>
        <w:t>you</w:t>
      </w:r>
      <w:r>
        <w:rPr>
          <w:spacing w:val="-15"/>
        </w:rPr>
        <w:t xml:space="preserve"> </w:t>
      </w:r>
      <w:r>
        <w:t>must</w:t>
      </w:r>
      <w:r>
        <w:rPr>
          <w:spacing w:val="-14"/>
        </w:rPr>
        <w:t xml:space="preserve"> </w:t>
      </w:r>
      <w:r>
        <w:t>cause or permit your imagination to boggle when it comes to the inevitable corollaries of that state of</w:t>
      </w:r>
      <w:r>
        <w:rPr>
          <w:spacing w:val="-4"/>
        </w:rPr>
        <w:t xml:space="preserve"> </w:t>
      </w:r>
      <w:r>
        <w:t>affairs.”</w:t>
      </w:r>
    </w:p>
    <w:p w:rsidR="004021A5" w:rsidRDefault="004021A5">
      <w:pPr>
        <w:pStyle w:val="BodyText"/>
        <w:spacing w:before="4"/>
        <w:jc w:val="left"/>
        <w:rPr>
          <w:sz w:val="24"/>
        </w:rPr>
      </w:pPr>
    </w:p>
    <w:p w:rsidR="004021A5" w:rsidRDefault="00550086">
      <w:pPr>
        <w:spacing w:before="1" w:line="480" w:lineRule="auto"/>
        <w:ind w:left="903" w:right="756"/>
        <w:jc w:val="both"/>
        <w:rPr>
          <w:sz w:val="28"/>
        </w:rPr>
      </w:pPr>
      <w:r>
        <w:rPr>
          <w:sz w:val="28"/>
        </w:rPr>
        <w:t>These</w:t>
      </w:r>
      <w:r>
        <w:rPr>
          <w:spacing w:val="-13"/>
          <w:sz w:val="28"/>
        </w:rPr>
        <w:t xml:space="preserve"> </w:t>
      </w:r>
      <w:r>
        <w:rPr>
          <w:sz w:val="28"/>
        </w:rPr>
        <w:t>observations</w:t>
      </w:r>
      <w:r>
        <w:rPr>
          <w:spacing w:val="-12"/>
          <w:sz w:val="28"/>
        </w:rPr>
        <w:t xml:space="preserve"> </w:t>
      </w:r>
      <w:r>
        <w:rPr>
          <w:sz w:val="28"/>
        </w:rPr>
        <w:t>have</w:t>
      </w:r>
      <w:r>
        <w:rPr>
          <w:spacing w:val="-13"/>
          <w:sz w:val="28"/>
        </w:rPr>
        <w:t xml:space="preserve"> </w:t>
      </w:r>
      <w:r>
        <w:rPr>
          <w:sz w:val="28"/>
        </w:rPr>
        <w:t>been</w:t>
      </w:r>
      <w:r>
        <w:rPr>
          <w:spacing w:val="-13"/>
          <w:sz w:val="28"/>
        </w:rPr>
        <w:t xml:space="preserve"> </w:t>
      </w:r>
      <w:r>
        <w:rPr>
          <w:sz w:val="28"/>
        </w:rPr>
        <w:t>followed</w:t>
      </w:r>
      <w:r>
        <w:rPr>
          <w:spacing w:val="-13"/>
          <w:sz w:val="28"/>
        </w:rPr>
        <w:t xml:space="preserve"> </w:t>
      </w:r>
      <w:r>
        <w:rPr>
          <w:sz w:val="28"/>
        </w:rPr>
        <w:t>time</w:t>
      </w:r>
      <w:r>
        <w:rPr>
          <w:spacing w:val="-13"/>
          <w:sz w:val="28"/>
        </w:rPr>
        <w:t xml:space="preserve"> </w:t>
      </w:r>
      <w:r>
        <w:rPr>
          <w:sz w:val="28"/>
        </w:rPr>
        <w:t>out</w:t>
      </w:r>
      <w:r>
        <w:rPr>
          <w:spacing w:val="-12"/>
          <w:sz w:val="28"/>
        </w:rPr>
        <w:t xml:space="preserve"> </w:t>
      </w:r>
      <w:r>
        <w:rPr>
          <w:sz w:val="28"/>
        </w:rPr>
        <w:t>of</w:t>
      </w:r>
      <w:r>
        <w:rPr>
          <w:spacing w:val="-12"/>
          <w:sz w:val="28"/>
        </w:rPr>
        <w:t xml:space="preserve"> </w:t>
      </w:r>
      <w:r>
        <w:rPr>
          <w:sz w:val="28"/>
        </w:rPr>
        <w:t>number</w:t>
      </w:r>
      <w:r>
        <w:rPr>
          <w:spacing w:val="-11"/>
          <w:sz w:val="28"/>
        </w:rPr>
        <w:t xml:space="preserve"> </w:t>
      </w:r>
      <w:r>
        <w:rPr>
          <w:sz w:val="28"/>
        </w:rPr>
        <w:t>by</w:t>
      </w:r>
      <w:r>
        <w:rPr>
          <w:spacing w:val="-14"/>
          <w:sz w:val="28"/>
        </w:rPr>
        <w:t xml:space="preserve"> </w:t>
      </w:r>
      <w:r>
        <w:rPr>
          <w:sz w:val="28"/>
        </w:rPr>
        <w:t xml:space="preserve">the decisions of this Court. (See for example, </w:t>
      </w:r>
      <w:r>
        <w:rPr>
          <w:b/>
          <w:sz w:val="28"/>
        </w:rPr>
        <w:t xml:space="preserve">M. Venugopal v. Divisional Manager, LIC </w:t>
      </w:r>
      <w:r>
        <w:rPr>
          <w:sz w:val="28"/>
        </w:rPr>
        <w:t>(1994) 2 SCC 323 at page</w:t>
      </w:r>
      <w:r>
        <w:rPr>
          <w:spacing w:val="-11"/>
          <w:sz w:val="28"/>
        </w:rPr>
        <w:t xml:space="preserve"> </w:t>
      </w:r>
      <w:r>
        <w:rPr>
          <w:sz w:val="28"/>
        </w:rPr>
        <w:t>329).</w:t>
      </w:r>
    </w:p>
    <w:p w:rsidR="004021A5" w:rsidRDefault="00550086">
      <w:pPr>
        <w:pStyle w:val="ListParagraph"/>
        <w:numPr>
          <w:ilvl w:val="0"/>
          <w:numId w:val="2"/>
        </w:numPr>
        <w:tabs>
          <w:tab w:val="left" w:pos="1778"/>
        </w:tabs>
        <w:spacing w:before="159" w:line="480" w:lineRule="auto"/>
        <w:ind w:left="903" w:right="753" w:firstLine="0"/>
        <w:jc w:val="both"/>
        <w:rPr>
          <w:sz w:val="28"/>
        </w:rPr>
      </w:pPr>
      <w:r>
        <w:rPr>
          <w:sz w:val="28"/>
        </w:rPr>
        <w:t xml:space="preserve">But then it was argued that, relying upon </w:t>
      </w:r>
      <w:r>
        <w:rPr>
          <w:b/>
          <w:sz w:val="28"/>
        </w:rPr>
        <w:t xml:space="preserve">Commissioner of Income Tax, Bombay v. Bombay Trust Corporation </w:t>
      </w:r>
      <w:r>
        <w:rPr>
          <w:sz w:val="28"/>
        </w:rPr>
        <w:t>AIR 1930 PC 54 at 55, that the reason that a deeming fiction is introduced is th</w:t>
      </w:r>
      <w:r>
        <w:rPr>
          <w:sz w:val="28"/>
        </w:rPr>
        <w:t>at the subject matter of that fiction is not so in reality, which why Parliament requires such subject matter be treated</w:t>
      </w:r>
      <w:r>
        <w:rPr>
          <w:spacing w:val="9"/>
          <w:sz w:val="28"/>
        </w:rPr>
        <w:t xml:space="preserve"> </w:t>
      </w:r>
      <w:r>
        <w:rPr>
          <w:sz w:val="28"/>
        </w:rPr>
        <w:t>as</w:t>
      </w:r>
      <w:r>
        <w:rPr>
          <w:spacing w:val="10"/>
          <w:sz w:val="28"/>
        </w:rPr>
        <w:t xml:space="preserve"> </w:t>
      </w:r>
      <w:r>
        <w:rPr>
          <w:sz w:val="28"/>
        </w:rPr>
        <w:t>if</w:t>
      </w:r>
      <w:r>
        <w:rPr>
          <w:spacing w:val="9"/>
          <w:sz w:val="28"/>
        </w:rPr>
        <w:t xml:space="preserve"> </w:t>
      </w:r>
      <w:r>
        <w:rPr>
          <w:sz w:val="28"/>
        </w:rPr>
        <w:t>it</w:t>
      </w:r>
      <w:r>
        <w:rPr>
          <w:spacing w:val="8"/>
          <w:sz w:val="28"/>
        </w:rPr>
        <w:t xml:space="preserve"> </w:t>
      </w:r>
      <w:r>
        <w:rPr>
          <w:sz w:val="28"/>
        </w:rPr>
        <w:t>were</w:t>
      </w:r>
      <w:r>
        <w:rPr>
          <w:spacing w:val="8"/>
          <w:sz w:val="28"/>
        </w:rPr>
        <w:t xml:space="preserve"> </w:t>
      </w:r>
      <w:r>
        <w:rPr>
          <w:sz w:val="28"/>
        </w:rPr>
        <w:t>real.</w:t>
      </w:r>
      <w:r>
        <w:rPr>
          <w:spacing w:val="12"/>
          <w:sz w:val="28"/>
        </w:rPr>
        <w:t xml:space="preserve"> </w:t>
      </w:r>
      <w:r>
        <w:rPr>
          <w:sz w:val="28"/>
        </w:rPr>
        <w:t>To</w:t>
      </w:r>
      <w:r>
        <w:rPr>
          <w:spacing w:val="8"/>
          <w:sz w:val="28"/>
        </w:rPr>
        <w:t xml:space="preserve"> </w:t>
      </w:r>
      <w:r>
        <w:rPr>
          <w:sz w:val="28"/>
        </w:rPr>
        <w:t>similar</w:t>
      </w:r>
      <w:r>
        <w:rPr>
          <w:spacing w:val="8"/>
          <w:sz w:val="28"/>
        </w:rPr>
        <w:t xml:space="preserve"> </w:t>
      </w:r>
      <w:r>
        <w:rPr>
          <w:sz w:val="28"/>
        </w:rPr>
        <w:t>effect</w:t>
      </w:r>
      <w:r>
        <w:rPr>
          <w:spacing w:val="8"/>
          <w:sz w:val="28"/>
        </w:rPr>
        <w:t xml:space="preserve"> </w:t>
      </w:r>
      <w:r>
        <w:rPr>
          <w:sz w:val="28"/>
        </w:rPr>
        <w:t>are</w:t>
      </w:r>
      <w:r>
        <w:rPr>
          <w:spacing w:val="8"/>
          <w:sz w:val="28"/>
        </w:rPr>
        <w:t xml:space="preserve"> </w:t>
      </w:r>
      <w:r>
        <w:rPr>
          <w:sz w:val="28"/>
        </w:rPr>
        <w:t>the</w:t>
      </w:r>
      <w:r>
        <w:rPr>
          <w:spacing w:val="9"/>
          <w:sz w:val="28"/>
        </w:rPr>
        <w:t xml:space="preserve"> </w:t>
      </w:r>
      <w:r>
        <w:rPr>
          <w:sz w:val="28"/>
        </w:rPr>
        <w:t>observations</w:t>
      </w:r>
      <w:r>
        <w:rPr>
          <w:spacing w:val="11"/>
          <w:sz w:val="28"/>
        </w:rPr>
        <w:t xml:space="preserve"> </w:t>
      </w:r>
      <w:r>
        <w:rPr>
          <w:sz w:val="28"/>
        </w:rPr>
        <w:t>in</w:t>
      </w:r>
    </w:p>
    <w:p w:rsidR="004021A5" w:rsidRDefault="00550086">
      <w:pPr>
        <w:spacing w:before="1" w:line="480" w:lineRule="auto"/>
        <w:ind w:left="903" w:right="753"/>
        <w:jc w:val="both"/>
        <w:rPr>
          <w:sz w:val="28"/>
        </w:rPr>
      </w:pPr>
      <w:r>
        <w:rPr>
          <w:b/>
          <w:sz w:val="28"/>
        </w:rPr>
        <w:t>K.</w:t>
      </w:r>
      <w:r>
        <w:rPr>
          <w:b/>
          <w:spacing w:val="-9"/>
          <w:sz w:val="28"/>
        </w:rPr>
        <w:t xml:space="preserve"> </w:t>
      </w:r>
      <w:r>
        <w:rPr>
          <w:b/>
          <w:sz w:val="28"/>
        </w:rPr>
        <w:t>Kamaraja</w:t>
      </w:r>
      <w:r>
        <w:rPr>
          <w:b/>
          <w:spacing w:val="-6"/>
          <w:sz w:val="28"/>
        </w:rPr>
        <w:t xml:space="preserve"> </w:t>
      </w:r>
      <w:r>
        <w:rPr>
          <w:b/>
          <w:sz w:val="28"/>
        </w:rPr>
        <w:t>Nadar</w:t>
      </w:r>
      <w:r>
        <w:rPr>
          <w:b/>
          <w:spacing w:val="-6"/>
          <w:sz w:val="28"/>
        </w:rPr>
        <w:t xml:space="preserve"> </w:t>
      </w:r>
      <w:r>
        <w:rPr>
          <w:b/>
          <w:sz w:val="28"/>
        </w:rPr>
        <w:t>v.</w:t>
      </w:r>
      <w:r>
        <w:rPr>
          <w:b/>
          <w:spacing w:val="-8"/>
          <w:sz w:val="28"/>
        </w:rPr>
        <w:t xml:space="preserve"> </w:t>
      </w:r>
      <w:r>
        <w:rPr>
          <w:b/>
          <w:sz w:val="28"/>
        </w:rPr>
        <w:t>Kunju</w:t>
      </w:r>
      <w:r>
        <w:rPr>
          <w:b/>
          <w:spacing w:val="-9"/>
          <w:sz w:val="28"/>
        </w:rPr>
        <w:t xml:space="preserve"> </w:t>
      </w:r>
      <w:r>
        <w:rPr>
          <w:b/>
          <w:sz w:val="28"/>
        </w:rPr>
        <w:t>Thevar</w:t>
      </w:r>
      <w:r>
        <w:rPr>
          <w:b/>
          <w:spacing w:val="-6"/>
          <w:sz w:val="28"/>
        </w:rPr>
        <w:t xml:space="preserve"> </w:t>
      </w:r>
      <w:r>
        <w:rPr>
          <w:b/>
          <w:sz w:val="28"/>
        </w:rPr>
        <w:t>and</w:t>
      </w:r>
      <w:r>
        <w:rPr>
          <w:b/>
          <w:spacing w:val="-6"/>
          <w:sz w:val="28"/>
        </w:rPr>
        <w:t xml:space="preserve"> </w:t>
      </w:r>
      <w:r>
        <w:rPr>
          <w:b/>
          <w:sz w:val="28"/>
        </w:rPr>
        <w:t>Ors.</w:t>
      </w:r>
      <w:r>
        <w:rPr>
          <w:b/>
          <w:spacing w:val="-4"/>
          <w:sz w:val="28"/>
        </w:rPr>
        <w:t xml:space="preserve"> </w:t>
      </w:r>
      <w:r>
        <w:rPr>
          <w:sz w:val="28"/>
        </w:rPr>
        <w:t>AIR</w:t>
      </w:r>
      <w:r>
        <w:rPr>
          <w:spacing w:val="-6"/>
          <w:sz w:val="28"/>
        </w:rPr>
        <w:t xml:space="preserve"> </w:t>
      </w:r>
      <w:r>
        <w:rPr>
          <w:sz w:val="28"/>
        </w:rPr>
        <w:t>1958</w:t>
      </w:r>
      <w:r>
        <w:rPr>
          <w:spacing w:val="-9"/>
          <w:sz w:val="28"/>
        </w:rPr>
        <w:t xml:space="preserve"> </w:t>
      </w:r>
      <w:r>
        <w:rPr>
          <w:sz w:val="28"/>
        </w:rPr>
        <w:t>SC</w:t>
      </w:r>
      <w:r>
        <w:rPr>
          <w:spacing w:val="-5"/>
          <w:sz w:val="28"/>
        </w:rPr>
        <w:t xml:space="preserve"> </w:t>
      </w:r>
      <w:r>
        <w:rPr>
          <w:sz w:val="28"/>
        </w:rPr>
        <w:t>687 at paragraph 2</w:t>
      </w:r>
      <w:r>
        <w:rPr>
          <w:sz w:val="28"/>
        </w:rPr>
        <w:t>8, where this Court put it</w:t>
      </w:r>
      <w:r>
        <w:rPr>
          <w:spacing w:val="-9"/>
          <w:sz w:val="28"/>
        </w:rPr>
        <w:t xml:space="preserve"> </w:t>
      </w:r>
      <w:r>
        <w:rPr>
          <w:sz w:val="28"/>
        </w:rPr>
        <w:t>thus:</w:t>
      </w:r>
    </w:p>
    <w:p w:rsidR="004021A5" w:rsidRDefault="004021A5">
      <w:pPr>
        <w:pStyle w:val="BodyText"/>
        <w:spacing w:before="3"/>
        <w:jc w:val="left"/>
        <w:rPr>
          <w:sz w:val="24"/>
        </w:rPr>
      </w:pPr>
    </w:p>
    <w:p w:rsidR="004021A5" w:rsidRDefault="00550086">
      <w:pPr>
        <w:pStyle w:val="BodyText"/>
        <w:ind w:left="2746" w:right="1468"/>
      </w:pPr>
      <w:r>
        <w:t>“The</w:t>
      </w:r>
      <w:r>
        <w:rPr>
          <w:spacing w:val="-14"/>
        </w:rPr>
        <w:t xml:space="preserve"> </w:t>
      </w:r>
      <w:r>
        <w:t>effect</w:t>
      </w:r>
      <w:r>
        <w:rPr>
          <w:spacing w:val="-12"/>
        </w:rPr>
        <w:t xml:space="preserve"> </w:t>
      </w:r>
      <w:r>
        <w:t>of</w:t>
      </w:r>
      <w:r>
        <w:rPr>
          <w:spacing w:val="-15"/>
        </w:rPr>
        <w:t xml:space="preserve"> </w:t>
      </w:r>
      <w:r>
        <w:t>such</w:t>
      </w:r>
      <w:r>
        <w:rPr>
          <w:spacing w:val="-17"/>
        </w:rPr>
        <w:t xml:space="preserve"> </w:t>
      </w:r>
      <w:r>
        <w:t>a</w:t>
      </w:r>
      <w:r>
        <w:rPr>
          <w:spacing w:val="-11"/>
        </w:rPr>
        <w:t xml:space="preserve"> </w:t>
      </w:r>
      <w:r>
        <w:t>legal</w:t>
      </w:r>
      <w:r>
        <w:rPr>
          <w:spacing w:val="-13"/>
        </w:rPr>
        <w:t xml:space="preserve"> </w:t>
      </w:r>
      <w:r>
        <w:t>fiction,</w:t>
      </w:r>
      <w:r>
        <w:rPr>
          <w:spacing w:val="-13"/>
        </w:rPr>
        <w:t xml:space="preserve"> </w:t>
      </w:r>
      <w:r>
        <w:t>however,</w:t>
      </w:r>
      <w:r>
        <w:rPr>
          <w:spacing w:val="-10"/>
        </w:rPr>
        <w:t xml:space="preserve"> </w:t>
      </w:r>
      <w:r>
        <w:t>is that a position which otherwise would not obtain is deemed to obtain under those circumstances.”</w:t>
      </w:r>
    </w:p>
    <w:p w:rsidR="004021A5" w:rsidRDefault="004021A5">
      <w:pPr>
        <w:pStyle w:val="BodyText"/>
        <w:spacing w:before="6"/>
        <w:jc w:val="left"/>
        <w:rPr>
          <w:sz w:val="24"/>
        </w:rPr>
      </w:pPr>
    </w:p>
    <w:p w:rsidR="004021A5" w:rsidRDefault="00550086">
      <w:pPr>
        <w:pStyle w:val="ListParagraph"/>
        <w:numPr>
          <w:ilvl w:val="0"/>
          <w:numId w:val="2"/>
        </w:numPr>
        <w:tabs>
          <w:tab w:val="left" w:pos="1778"/>
        </w:tabs>
        <w:spacing w:line="480" w:lineRule="auto"/>
        <w:ind w:left="903" w:right="757" w:firstLine="0"/>
        <w:jc w:val="both"/>
        <w:rPr>
          <w:sz w:val="28"/>
        </w:rPr>
      </w:pPr>
      <w:r>
        <w:rPr>
          <w:sz w:val="28"/>
        </w:rPr>
        <w:t xml:space="preserve">It was also argued, relying upon </w:t>
      </w:r>
      <w:r>
        <w:rPr>
          <w:b/>
          <w:sz w:val="28"/>
        </w:rPr>
        <w:t>Delhi Cloth &amp; General Mills</w:t>
      </w:r>
      <w:r>
        <w:rPr>
          <w:b/>
          <w:spacing w:val="-6"/>
          <w:sz w:val="28"/>
        </w:rPr>
        <w:t xml:space="preserve"> </w:t>
      </w:r>
      <w:r>
        <w:rPr>
          <w:b/>
          <w:sz w:val="28"/>
        </w:rPr>
        <w:t>Co.</w:t>
      </w:r>
      <w:r>
        <w:rPr>
          <w:b/>
          <w:spacing w:val="-6"/>
          <w:sz w:val="28"/>
        </w:rPr>
        <w:t xml:space="preserve"> </w:t>
      </w:r>
      <w:r>
        <w:rPr>
          <w:b/>
          <w:sz w:val="28"/>
        </w:rPr>
        <w:t>Ltd.</w:t>
      </w:r>
      <w:r>
        <w:rPr>
          <w:b/>
          <w:spacing w:val="-4"/>
          <w:sz w:val="28"/>
        </w:rPr>
        <w:t xml:space="preserve"> </w:t>
      </w:r>
      <w:r>
        <w:rPr>
          <w:b/>
          <w:sz w:val="28"/>
        </w:rPr>
        <w:t>and</w:t>
      </w:r>
      <w:r>
        <w:rPr>
          <w:b/>
          <w:spacing w:val="-6"/>
          <w:sz w:val="28"/>
        </w:rPr>
        <w:t xml:space="preserve"> </w:t>
      </w:r>
      <w:r>
        <w:rPr>
          <w:b/>
          <w:sz w:val="28"/>
        </w:rPr>
        <w:t>Anr.</w:t>
      </w:r>
      <w:r>
        <w:rPr>
          <w:b/>
          <w:spacing w:val="-4"/>
          <w:sz w:val="28"/>
        </w:rPr>
        <w:t xml:space="preserve"> </w:t>
      </w:r>
      <w:r>
        <w:rPr>
          <w:b/>
          <w:sz w:val="28"/>
        </w:rPr>
        <w:t>v.</w:t>
      </w:r>
      <w:r>
        <w:rPr>
          <w:b/>
          <w:spacing w:val="-6"/>
          <w:sz w:val="28"/>
        </w:rPr>
        <w:t xml:space="preserve"> </w:t>
      </w:r>
      <w:r>
        <w:rPr>
          <w:b/>
          <w:sz w:val="28"/>
        </w:rPr>
        <w:t>State</w:t>
      </w:r>
      <w:r>
        <w:rPr>
          <w:b/>
          <w:spacing w:val="-7"/>
          <w:sz w:val="28"/>
        </w:rPr>
        <w:t xml:space="preserve"> </w:t>
      </w:r>
      <w:r>
        <w:rPr>
          <w:b/>
          <w:sz w:val="28"/>
        </w:rPr>
        <w:t>of</w:t>
      </w:r>
      <w:r>
        <w:rPr>
          <w:b/>
          <w:spacing w:val="-8"/>
          <w:sz w:val="28"/>
        </w:rPr>
        <w:t xml:space="preserve"> </w:t>
      </w:r>
      <w:r>
        <w:rPr>
          <w:b/>
          <w:sz w:val="28"/>
        </w:rPr>
        <w:t>Rajasthan</w:t>
      </w:r>
      <w:r>
        <w:rPr>
          <w:b/>
          <w:spacing w:val="-3"/>
          <w:sz w:val="28"/>
        </w:rPr>
        <w:t xml:space="preserve"> </w:t>
      </w:r>
      <w:r>
        <w:rPr>
          <w:b/>
          <w:sz w:val="28"/>
        </w:rPr>
        <w:t>and</w:t>
      </w:r>
      <w:r>
        <w:rPr>
          <w:b/>
          <w:spacing w:val="-3"/>
          <w:sz w:val="28"/>
        </w:rPr>
        <w:t xml:space="preserve"> </w:t>
      </w:r>
      <w:r>
        <w:rPr>
          <w:b/>
          <w:sz w:val="28"/>
        </w:rPr>
        <w:t>Ors.</w:t>
      </w:r>
      <w:r>
        <w:rPr>
          <w:b/>
          <w:spacing w:val="-2"/>
          <w:sz w:val="28"/>
        </w:rPr>
        <w:t xml:space="preserve"> </w:t>
      </w:r>
      <w:r>
        <w:rPr>
          <w:sz w:val="28"/>
        </w:rPr>
        <w:t>(1996)</w:t>
      </w:r>
      <w:r>
        <w:rPr>
          <w:spacing w:val="-5"/>
          <w:sz w:val="28"/>
        </w:rPr>
        <w:t xml:space="preserve"> </w:t>
      </w:r>
      <w:r>
        <w:rPr>
          <w:sz w:val="28"/>
        </w:rPr>
        <w:t>2 SCC</w:t>
      </w:r>
      <w:r>
        <w:rPr>
          <w:spacing w:val="-16"/>
          <w:sz w:val="28"/>
        </w:rPr>
        <w:t xml:space="preserve"> </w:t>
      </w:r>
      <w:r>
        <w:rPr>
          <w:sz w:val="28"/>
        </w:rPr>
        <w:t>449,</w:t>
      </w:r>
      <w:r>
        <w:rPr>
          <w:spacing w:val="-16"/>
          <w:sz w:val="28"/>
        </w:rPr>
        <w:t xml:space="preserve"> </w:t>
      </w:r>
      <w:r>
        <w:rPr>
          <w:sz w:val="28"/>
        </w:rPr>
        <w:t>that</w:t>
      </w:r>
      <w:r>
        <w:rPr>
          <w:spacing w:val="-16"/>
          <w:sz w:val="28"/>
        </w:rPr>
        <w:t xml:space="preserve"> </w:t>
      </w:r>
      <w:r>
        <w:rPr>
          <w:sz w:val="28"/>
        </w:rPr>
        <w:t>a</w:t>
      </w:r>
      <w:r>
        <w:rPr>
          <w:spacing w:val="-17"/>
          <w:sz w:val="28"/>
        </w:rPr>
        <w:t xml:space="preserve"> </w:t>
      </w:r>
      <w:r>
        <w:rPr>
          <w:sz w:val="28"/>
        </w:rPr>
        <w:t>deeming</w:t>
      </w:r>
      <w:r>
        <w:rPr>
          <w:spacing w:val="-19"/>
          <w:sz w:val="28"/>
        </w:rPr>
        <w:t xml:space="preserve"> </w:t>
      </w:r>
      <w:r>
        <w:rPr>
          <w:sz w:val="28"/>
        </w:rPr>
        <w:t>fiction</w:t>
      </w:r>
      <w:r>
        <w:rPr>
          <w:spacing w:val="-19"/>
          <w:sz w:val="28"/>
        </w:rPr>
        <w:t xml:space="preserve"> </w:t>
      </w:r>
      <w:r>
        <w:rPr>
          <w:sz w:val="28"/>
        </w:rPr>
        <w:t>can</w:t>
      </w:r>
      <w:r>
        <w:rPr>
          <w:spacing w:val="-16"/>
          <w:sz w:val="28"/>
        </w:rPr>
        <w:t xml:space="preserve"> </w:t>
      </w:r>
      <w:r>
        <w:rPr>
          <w:sz w:val="28"/>
        </w:rPr>
        <w:t>only</w:t>
      </w:r>
      <w:r>
        <w:rPr>
          <w:spacing w:val="-16"/>
          <w:sz w:val="28"/>
        </w:rPr>
        <w:t xml:space="preserve"> </w:t>
      </w:r>
      <w:r>
        <w:rPr>
          <w:sz w:val="28"/>
        </w:rPr>
        <w:t>be</w:t>
      </w:r>
      <w:r>
        <w:rPr>
          <w:spacing w:val="-17"/>
          <w:sz w:val="28"/>
        </w:rPr>
        <w:t xml:space="preserve"> </w:t>
      </w:r>
      <w:r>
        <w:rPr>
          <w:sz w:val="28"/>
        </w:rPr>
        <w:t>as</w:t>
      </w:r>
      <w:r>
        <w:rPr>
          <w:spacing w:val="-16"/>
          <w:sz w:val="28"/>
        </w:rPr>
        <w:t xml:space="preserve"> </w:t>
      </w:r>
      <w:r>
        <w:rPr>
          <w:sz w:val="28"/>
        </w:rPr>
        <w:t>to</w:t>
      </w:r>
      <w:r>
        <w:rPr>
          <w:spacing w:val="-19"/>
          <w:sz w:val="28"/>
        </w:rPr>
        <w:t xml:space="preserve"> </w:t>
      </w:r>
      <w:r>
        <w:rPr>
          <w:sz w:val="28"/>
        </w:rPr>
        <w:t>facts</w:t>
      </w:r>
      <w:r>
        <w:rPr>
          <w:spacing w:val="-16"/>
          <w:sz w:val="28"/>
        </w:rPr>
        <w:t xml:space="preserve"> </w:t>
      </w:r>
      <w:r>
        <w:rPr>
          <w:sz w:val="28"/>
        </w:rPr>
        <w:t>and</w:t>
      </w:r>
      <w:r>
        <w:rPr>
          <w:spacing w:val="-19"/>
          <w:sz w:val="28"/>
        </w:rPr>
        <w:t xml:space="preserve"> </w:t>
      </w:r>
      <w:r>
        <w:rPr>
          <w:sz w:val="28"/>
        </w:rPr>
        <w:t>cannot be</w:t>
      </w:r>
      <w:r>
        <w:rPr>
          <w:spacing w:val="23"/>
          <w:sz w:val="28"/>
        </w:rPr>
        <w:t xml:space="preserve"> </w:t>
      </w:r>
      <w:r>
        <w:rPr>
          <w:sz w:val="28"/>
        </w:rPr>
        <w:t>the</w:t>
      </w:r>
      <w:r>
        <w:rPr>
          <w:spacing w:val="23"/>
          <w:sz w:val="28"/>
        </w:rPr>
        <w:t xml:space="preserve"> </w:t>
      </w:r>
      <w:r>
        <w:rPr>
          <w:sz w:val="28"/>
        </w:rPr>
        <w:t>deeming</w:t>
      </w:r>
      <w:r>
        <w:rPr>
          <w:spacing w:val="22"/>
          <w:sz w:val="28"/>
        </w:rPr>
        <w:t xml:space="preserve"> </w:t>
      </w:r>
      <w:r>
        <w:rPr>
          <w:sz w:val="28"/>
        </w:rPr>
        <w:t>of</w:t>
      </w:r>
      <w:r>
        <w:rPr>
          <w:spacing w:val="22"/>
          <w:sz w:val="28"/>
        </w:rPr>
        <w:t xml:space="preserve"> </w:t>
      </w:r>
      <w:r>
        <w:rPr>
          <w:sz w:val="28"/>
        </w:rPr>
        <w:t>a</w:t>
      </w:r>
      <w:r>
        <w:rPr>
          <w:spacing w:val="24"/>
          <w:sz w:val="28"/>
        </w:rPr>
        <w:t xml:space="preserve"> </w:t>
      </w:r>
      <w:r>
        <w:rPr>
          <w:sz w:val="28"/>
        </w:rPr>
        <w:t>legal</w:t>
      </w:r>
      <w:r>
        <w:rPr>
          <w:spacing w:val="21"/>
          <w:sz w:val="28"/>
        </w:rPr>
        <w:t xml:space="preserve"> </w:t>
      </w:r>
      <w:r>
        <w:rPr>
          <w:sz w:val="28"/>
        </w:rPr>
        <w:t>position.</w:t>
      </w:r>
      <w:r>
        <w:rPr>
          <w:spacing w:val="24"/>
          <w:sz w:val="28"/>
        </w:rPr>
        <w:t xml:space="preserve"> </w:t>
      </w:r>
      <w:r>
        <w:rPr>
          <w:sz w:val="28"/>
        </w:rPr>
        <w:t>It</w:t>
      </w:r>
      <w:r>
        <w:rPr>
          <w:spacing w:val="22"/>
          <w:sz w:val="28"/>
        </w:rPr>
        <w:t xml:space="preserve"> </w:t>
      </w:r>
      <w:r>
        <w:rPr>
          <w:sz w:val="28"/>
        </w:rPr>
        <w:t>was</w:t>
      </w:r>
      <w:r>
        <w:rPr>
          <w:spacing w:val="22"/>
          <w:sz w:val="28"/>
        </w:rPr>
        <w:t xml:space="preserve"> </w:t>
      </w:r>
      <w:r>
        <w:rPr>
          <w:sz w:val="28"/>
        </w:rPr>
        <w:t>further</w:t>
      </w:r>
      <w:r>
        <w:rPr>
          <w:spacing w:val="24"/>
          <w:sz w:val="28"/>
        </w:rPr>
        <w:t xml:space="preserve"> </w:t>
      </w:r>
      <w:r>
        <w:rPr>
          <w:sz w:val="28"/>
        </w:rPr>
        <w:t>argued</w:t>
      </w:r>
      <w:r>
        <w:rPr>
          <w:spacing w:val="21"/>
          <w:sz w:val="28"/>
        </w:rPr>
        <w:t xml:space="preserve"> </w:t>
      </w:r>
      <w:r>
        <w:rPr>
          <w:sz w:val="28"/>
        </w:rPr>
        <w:t>relying</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spacing w:before="81" w:line="480" w:lineRule="auto"/>
        <w:ind w:left="903" w:right="757"/>
        <w:jc w:val="both"/>
        <w:rPr>
          <w:sz w:val="28"/>
        </w:rPr>
      </w:pPr>
      <w:r>
        <w:rPr>
          <w:sz w:val="28"/>
        </w:rPr>
        <w:t xml:space="preserve">upon </w:t>
      </w:r>
      <w:r>
        <w:rPr>
          <w:b/>
          <w:sz w:val="28"/>
        </w:rPr>
        <w:t xml:space="preserve">Daiichi Sankyo Company Limited v. Jayaram Chigurupati and Ors. </w:t>
      </w:r>
      <w:r>
        <w:rPr>
          <w:sz w:val="28"/>
        </w:rPr>
        <w:t>(2010) 7 SCC 449, that a deeming provision cannot be destructive of the main provision and cannot be construed as such.</w:t>
      </w:r>
    </w:p>
    <w:p w:rsidR="004021A5" w:rsidRDefault="00550086">
      <w:pPr>
        <w:pStyle w:val="ListParagraph"/>
        <w:numPr>
          <w:ilvl w:val="0"/>
          <w:numId w:val="2"/>
        </w:numPr>
        <w:tabs>
          <w:tab w:val="left" w:pos="1778"/>
        </w:tabs>
        <w:spacing w:before="160" w:line="480" w:lineRule="auto"/>
        <w:ind w:left="903" w:right="755" w:firstLine="0"/>
        <w:jc w:val="both"/>
        <w:rPr>
          <w:sz w:val="28"/>
        </w:rPr>
      </w:pPr>
      <w:r>
        <w:rPr>
          <w:sz w:val="28"/>
        </w:rPr>
        <w:t xml:space="preserve">A closer look at </w:t>
      </w:r>
      <w:r>
        <w:rPr>
          <w:b/>
          <w:sz w:val="28"/>
        </w:rPr>
        <w:t>Delhi Cloth &amp; General Mills Co. Ltd</w:t>
      </w:r>
      <w:r>
        <w:rPr>
          <w:sz w:val="28"/>
        </w:rPr>
        <w:t xml:space="preserve">. (supra) would show </w:t>
      </w:r>
      <w:r>
        <w:rPr>
          <w:sz w:val="28"/>
        </w:rPr>
        <w:t xml:space="preserve">that the judgment in essence followed this Court’s judgment in </w:t>
      </w:r>
      <w:r>
        <w:rPr>
          <w:b/>
          <w:sz w:val="28"/>
        </w:rPr>
        <w:t xml:space="preserve">Shri Prithvi Cotton Mills Ltd. &amp; Anr. v. Broach Borough Municipality &amp; Ors. </w:t>
      </w:r>
      <w:r>
        <w:rPr>
          <w:sz w:val="28"/>
        </w:rPr>
        <w:t>1969 (2) SCC 283, in that the</w:t>
      </w:r>
      <w:r>
        <w:rPr>
          <w:spacing w:val="-16"/>
          <w:sz w:val="28"/>
        </w:rPr>
        <w:t xml:space="preserve"> </w:t>
      </w:r>
      <w:r>
        <w:rPr>
          <w:sz w:val="28"/>
        </w:rPr>
        <w:t>validating</w:t>
      </w:r>
      <w:r>
        <w:rPr>
          <w:spacing w:val="-15"/>
          <w:sz w:val="28"/>
        </w:rPr>
        <w:t xml:space="preserve"> </w:t>
      </w:r>
      <w:r>
        <w:rPr>
          <w:sz w:val="28"/>
        </w:rPr>
        <w:t>statute</w:t>
      </w:r>
      <w:r>
        <w:rPr>
          <w:spacing w:val="-12"/>
          <w:sz w:val="28"/>
        </w:rPr>
        <w:t xml:space="preserve"> </w:t>
      </w:r>
      <w:r>
        <w:rPr>
          <w:sz w:val="28"/>
        </w:rPr>
        <w:t>in</w:t>
      </w:r>
      <w:r>
        <w:rPr>
          <w:spacing w:val="-15"/>
          <w:sz w:val="28"/>
        </w:rPr>
        <w:t xml:space="preserve"> </w:t>
      </w:r>
      <w:r>
        <w:rPr>
          <w:sz w:val="28"/>
        </w:rPr>
        <w:t>question</w:t>
      </w:r>
      <w:r>
        <w:rPr>
          <w:spacing w:val="-15"/>
          <w:sz w:val="28"/>
        </w:rPr>
        <w:t xml:space="preserve"> </w:t>
      </w:r>
      <w:r>
        <w:rPr>
          <w:sz w:val="28"/>
        </w:rPr>
        <w:t>had</w:t>
      </w:r>
      <w:r>
        <w:rPr>
          <w:spacing w:val="-15"/>
          <w:sz w:val="28"/>
        </w:rPr>
        <w:t xml:space="preserve"> </w:t>
      </w:r>
      <w:r>
        <w:rPr>
          <w:sz w:val="28"/>
        </w:rPr>
        <w:t>not</w:t>
      </w:r>
      <w:r>
        <w:rPr>
          <w:spacing w:val="-14"/>
          <w:sz w:val="28"/>
        </w:rPr>
        <w:t xml:space="preserve"> </w:t>
      </w:r>
      <w:r>
        <w:rPr>
          <w:sz w:val="28"/>
        </w:rPr>
        <w:t>cured</w:t>
      </w:r>
      <w:r>
        <w:rPr>
          <w:spacing w:val="-16"/>
          <w:sz w:val="28"/>
        </w:rPr>
        <w:t xml:space="preserve"> </w:t>
      </w:r>
      <w:r>
        <w:rPr>
          <w:sz w:val="28"/>
        </w:rPr>
        <w:t>the</w:t>
      </w:r>
      <w:r>
        <w:rPr>
          <w:spacing w:val="-15"/>
          <w:sz w:val="28"/>
        </w:rPr>
        <w:t xml:space="preserve"> </w:t>
      </w:r>
      <w:r>
        <w:rPr>
          <w:sz w:val="28"/>
        </w:rPr>
        <w:t>defect</w:t>
      </w:r>
      <w:r>
        <w:rPr>
          <w:spacing w:val="-16"/>
          <w:sz w:val="28"/>
        </w:rPr>
        <w:t xml:space="preserve"> </w:t>
      </w:r>
      <w:r>
        <w:rPr>
          <w:sz w:val="28"/>
        </w:rPr>
        <w:t>that</w:t>
      </w:r>
      <w:r>
        <w:rPr>
          <w:spacing w:val="-14"/>
          <w:sz w:val="28"/>
        </w:rPr>
        <w:t xml:space="preserve"> </w:t>
      </w:r>
      <w:r>
        <w:rPr>
          <w:sz w:val="28"/>
        </w:rPr>
        <w:t>was pointed</w:t>
      </w:r>
      <w:r>
        <w:rPr>
          <w:spacing w:val="-13"/>
          <w:sz w:val="28"/>
        </w:rPr>
        <w:t xml:space="preserve"> </w:t>
      </w:r>
      <w:r>
        <w:rPr>
          <w:sz w:val="28"/>
        </w:rPr>
        <w:t>out.</w:t>
      </w:r>
      <w:r>
        <w:rPr>
          <w:spacing w:val="-13"/>
          <w:sz w:val="28"/>
        </w:rPr>
        <w:t xml:space="preserve"> </w:t>
      </w:r>
      <w:r>
        <w:rPr>
          <w:sz w:val="28"/>
        </w:rPr>
        <w:t>This</w:t>
      </w:r>
      <w:r>
        <w:rPr>
          <w:spacing w:val="-10"/>
          <w:sz w:val="28"/>
        </w:rPr>
        <w:t xml:space="preserve"> </w:t>
      </w:r>
      <w:r>
        <w:rPr>
          <w:sz w:val="28"/>
        </w:rPr>
        <w:t>beco</w:t>
      </w:r>
      <w:r>
        <w:rPr>
          <w:sz w:val="28"/>
        </w:rPr>
        <w:t>mes</w:t>
      </w:r>
      <w:r>
        <w:rPr>
          <w:spacing w:val="-13"/>
          <w:sz w:val="28"/>
        </w:rPr>
        <w:t xml:space="preserve"> </w:t>
      </w:r>
      <w:r>
        <w:rPr>
          <w:sz w:val="28"/>
        </w:rPr>
        <w:t>clear</w:t>
      </w:r>
      <w:r>
        <w:rPr>
          <w:spacing w:val="-11"/>
          <w:sz w:val="28"/>
        </w:rPr>
        <w:t xml:space="preserve"> </w:t>
      </w:r>
      <w:r>
        <w:rPr>
          <w:sz w:val="28"/>
        </w:rPr>
        <w:t>on</w:t>
      </w:r>
      <w:r>
        <w:rPr>
          <w:spacing w:val="-14"/>
          <w:sz w:val="28"/>
        </w:rPr>
        <w:t xml:space="preserve"> </w:t>
      </w:r>
      <w:r>
        <w:rPr>
          <w:sz w:val="28"/>
        </w:rPr>
        <w:t>a</w:t>
      </w:r>
      <w:r>
        <w:rPr>
          <w:spacing w:val="-11"/>
          <w:sz w:val="28"/>
        </w:rPr>
        <w:t xml:space="preserve"> </w:t>
      </w:r>
      <w:r>
        <w:rPr>
          <w:sz w:val="28"/>
        </w:rPr>
        <w:t>reading</w:t>
      </w:r>
      <w:r>
        <w:rPr>
          <w:spacing w:val="-11"/>
          <w:sz w:val="28"/>
        </w:rPr>
        <w:t xml:space="preserve"> </w:t>
      </w:r>
      <w:r>
        <w:rPr>
          <w:sz w:val="28"/>
        </w:rPr>
        <w:t>of</w:t>
      </w:r>
      <w:r>
        <w:rPr>
          <w:spacing w:val="-13"/>
          <w:sz w:val="28"/>
        </w:rPr>
        <w:t xml:space="preserve"> </w:t>
      </w:r>
      <w:r>
        <w:rPr>
          <w:sz w:val="28"/>
        </w:rPr>
        <w:t>paragraph</w:t>
      </w:r>
      <w:r>
        <w:rPr>
          <w:spacing w:val="-10"/>
          <w:sz w:val="28"/>
        </w:rPr>
        <w:t xml:space="preserve"> </w:t>
      </w:r>
      <w:r>
        <w:rPr>
          <w:sz w:val="28"/>
        </w:rPr>
        <w:t>16</w:t>
      </w:r>
      <w:r>
        <w:rPr>
          <w:spacing w:val="-11"/>
          <w:sz w:val="28"/>
        </w:rPr>
        <w:t xml:space="preserve"> </w:t>
      </w:r>
      <w:r>
        <w:rPr>
          <w:sz w:val="28"/>
        </w:rPr>
        <w:t>and 17 of the judgment which read as</w:t>
      </w:r>
      <w:r>
        <w:rPr>
          <w:spacing w:val="-9"/>
          <w:sz w:val="28"/>
        </w:rPr>
        <w:t xml:space="preserve"> </w:t>
      </w:r>
      <w:r>
        <w:rPr>
          <w:sz w:val="28"/>
        </w:rPr>
        <w:t>follows:</w:t>
      </w:r>
    </w:p>
    <w:p w:rsidR="004021A5" w:rsidRDefault="004021A5">
      <w:pPr>
        <w:pStyle w:val="BodyText"/>
        <w:spacing w:before="5"/>
        <w:jc w:val="left"/>
        <w:rPr>
          <w:sz w:val="24"/>
        </w:rPr>
      </w:pPr>
    </w:p>
    <w:p w:rsidR="004021A5" w:rsidRDefault="00550086">
      <w:pPr>
        <w:pStyle w:val="BodyText"/>
        <w:ind w:left="2746" w:right="1465"/>
      </w:pPr>
      <w:r>
        <w:t>“</w:t>
      </w:r>
      <w:r>
        <w:rPr>
          <w:b/>
        </w:rPr>
        <w:t xml:space="preserve">16. </w:t>
      </w:r>
      <w:r>
        <w:t>The Validating Act provides that, notwithstanding anything contained in Sections 4 to 7 of the 1959 Act or in any judgment, decree, order or direction of any court, the villages of Raipura and Ummedganj should be deemed always to have continued to exist an</w:t>
      </w:r>
      <w:r>
        <w:t>d they continue to exist</w:t>
      </w:r>
      <w:r>
        <w:rPr>
          <w:spacing w:val="-14"/>
        </w:rPr>
        <w:t xml:space="preserve"> </w:t>
      </w:r>
      <w:r>
        <w:t>within</w:t>
      </w:r>
      <w:r>
        <w:rPr>
          <w:spacing w:val="-12"/>
        </w:rPr>
        <w:t xml:space="preserve"> </w:t>
      </w:r>
      <w:r>
        <w:t>the</w:t>
      </w:r>
      <w:r>
        <w:rPr>
          <w:spacing w:val="-12"/>
        </w:rPr>
        <w:t xml:space="preserve"> </w:t>
      </w:r>
      <w:r>
        <w:t>limits</w:t>
      </w:r>
      <w:r>
        <w:rPr>
          <w:spacing w:val="-11"/>
        </w:rPr>
        <w:t xml:space="preserve"> </w:t>
      </w:r>
      <w:r>
        <w:t>of</w:t>
      </w:r>
      <w:r>
        <w:rPr>
          <w:spacing w:val="-14"/>
        </w:rPr>
        <w:t xml:space="preserve"> </w:t>
      </w:r>
      <w:r>
        <w:t>the</w:t>
      </w:r>
      <w:r>
        <w:rPr>
          <w:spacing w:val="-12"/>
        </w:rPr>
        <w:t xml:space="preserve"> </w:t>
      </w:r>
      <w:r>
        <w:t>Kota</w:t>
      </w:r>
      <w:r>
        <w:rPr>
          <w:spacing w:val="-15"/>
        </w:rPr>
        <w:t xml:space="preserve"> </w:t>
      </w:r>
      <w:r>
        <w:t xml:space="preserve">Municipality, to all intents and for all purposes. This provision requires the deeming of the legal position that the villages of Raipura and Ummedganj fall within the limits of the Kota Municipality, </w:t>
      </w:r>
      <w:r>
        <w:t>not the deeming of facts from which this legal consequence would flow. A legal consequence cannot be deemed nor, therefrom, can the events that should have preceded it. Facts may be deemed and, therefrom, the legal consequences that follow.</w:t>
      </w:r>
    </w:p>
    <w:p w:rsidR="004021A5" w:rsidRDefault="004021A5">
      <w:pPr>
        <w:sectPr w:rsidR="004021A5">
          <w:pgSz w:w="11910" w:h="16840"/>
          <w:pgMar w:top="1340" w:right="1220" w:bottom="1200" w:left="940" w:header="0" w:footer="1000" w:gutter="0"/>
          <w:cols w:space="720"/>
        </w:sectPr>
      </w:pPr>
    </w:p>
    <w:p w:rsidR="004021A5" w:rsidRDefault="00550086">
      <w:pPr>
        <w:pStyle w:val="BodyText"/>
        <w:spacing w:before="81"/>
        <w:ind w:left="2746" w:right="1467"/>
      </w:pPr>
      <w:r>
        <w:rPr>
          <w:b/>
        </w:rPr>
        <w:t xml:space="preserve">17. </w:t>
      </w:r>
      <w:r>
        <w:t xml:space="preserve">Sections 4 to 7 remained on the statute book unamended when the Validating Act was passed. Their provisions were mandatory. They had admittedly not been followed. The defect of not following these mandatory provisions in the case of </w:t>
      </w:r>
      <w:r>
        <w:t>the villages of Raipura and Ummedganj was not cured</w:t>
      </w:r>
      <w:r>
        <w:rPr>
          <w:spacing w:val="-10"/>
        </w:rPr>
        <w:t xml:space="preserve"> </w:t>
      </w:r>
      <w:r>
        <w:t>by</w:t>
      </w:r>
      <w:r>
        <w:rPr>
          <w:spacing w:val="-9"/>
        </w:rPr>
        <w:t xml:space="preserve"> </w:t>
      </w:r>
      <w:r>
        <w:t>the</w:t>
      </w:r>
      <w:r>
        <w:rPr>
          <w:spacing w:val="-9"/>
        </w:rPr>
        <w:t xml:space="preserve"> </w:t>
      </w:r>
      <w:r>
        <w:t>Validating</w:t>
      </w:r>
      <w:r>
        <w:rPr>
          <w:spacing w:val="-7"/>
        </w:rPr>
        <w:t xml:space="preserve"> </w:t>
      </w:r>
      <w:r>
        <w:t>Act.</w:t>
      </w:r>
      <w:r>
        <w:rPr>
          <w:spacing w:val="-8"/>
        </w:rPr>
        <w:t xml:space="preserve"> </w:t>
      </w:r>
      <w:r>
        <w:t>The</w:t>
      </w:r>
      <w:r>
        <w:rPr>
          <w:spacing w:val="-10"/>
        </w:rPr>
        <w:t xml:space="preserve"> </w:t>
      </w:r>
      <w:r>
        <w:t>curing</w:t>
      </w:r>
      <w:r>
        <w:rPr>
          <w:spacing w:val="-9"/>
        </w:rPr>
        <w:t xml:space="preserve"> </w:t>
      </w:r>
      <w:r>
        <w:t>of</w:t>
      </w:r>
      <w:r>
        <w:rPr>
          <w:spacing w:val="-9"/>
        </w:rPr>
        <w:t xml:space="preserve"> </w:t>
      </w:r>
      <w:r>
        <w:t>the defect was an essential requirement for the passing of a valid validating statute, as held by  the  Constitution  Bench  in  the  case   of</w:t>
      </w:r>
      <w:r>
        <w:rPr>
          <w:spacing w:val="1"/>
        </w:rPr>
        <w:t xml:space="preserve"> </w:t>
      </w:r>
      <w:r>
        <w:rPr>
          <w:i/>
        </w:rPr>
        <w:t>Prithvi</w:t>
      </w:r>
      <w:r>
        <w:rPr>
          <w:i/>
          <w:spacing w:val="-14"/>
        </w:rPr>
        <w:t xml:space="preserve"> </w:t>
      </w:r>
      <w:r>
        <w:rPr>
          <w:i/>
        </w:rPr>
        <w:t>Cotton</w:t>
      </w:r>
      <w:r>
        <w:rPr>
          <w:i/>
          <w:spacing w:val="-12"/>
        </w:rPr>
        <w:t xml:space="preserve"> </w:t>
      </w:r>
      <w:r>
        <w:rPr>
          <w:i/>
        </w:rPr>
        <w:t>Mills</w:t>
      </w:r>
      <w:r>
        <w:rPr>
          <w:i/>
          <w:spacing w:val="-12"/>
        </w:rPr>
        <w:t xml:space="preserve"> </w:t>
      </w:r>
      <w:r>
        <w:rPr>
          <w:i/>
        </w:rPr>
        <w:t>Lt</w:t>
      </w:r>
      <w:r>
        <w:rPr>
          <w:i/>
        </w:rPr>
        <w:t>d.</w:t>
      </w:r>
      <w:r>
        <w:rPr>
          <w:i/>
          <w:spacing w:val="1"/>
        </w:rPr>
        <w:t xml:space="preserve"> </w:t>
      </w:r>
      <w:r>
        <w:t>[(1969)</w:t>
      </w:r>
      <w:r>
        <w:rPr>
          <w:spacing w:val="-10"/>
        </w:rPr>
        <w:t xml:space="preserve"> </w:t>
      </w:r>
      <w:r>
        <w:t>2</w:t>
      </w:r>
      <w:r>
        <w:rPr>
          <w:spacing w:val="-12"/>
        </w:rPr>
        <w:t xml:space="preserve"> </w:t>
      </w:r>
      <w:r>
        <w:t>SCC</w:t>
      </w:r>
      <w:r>
        <w:rPr>
          <w:spacing w:val="-12"/>
        </w:rPr>
        <w:t xml:space="preserve"> </w:t>
      </w:r>
      <w:r>
        <w:t>283</w:t>
      </w:r>
    </w:p>
    <w:p w:rsidR="004021A5" w:rsidRDefault="00550086">
      <w:pPr>
        <w:pStyle w:val="BodyText"/>
        <w:spacing w:before="1"/>
        <w:ind w:left="2746" w:right="1468"/>
      </w:pPr>
      <w:r>
        <w:t>: (1970) 1 SCR 388] It must, therefore, be held that the Validating Act is bad in law and it must be struck down.”</w:t>
      </w:r>
    </w:p>
    <w:p w:rsidR="004021A5" w:rsidRDefault="004021A5">
      <w:pPr>
        <w:pStyle w:val="BodyText"/>
        <w:spacing w:before="3"/>
        <w:jc w:val="left"/>
        <w:rPr>
          <w:sz w:val="24"/>
        </w:rPr>
      </w:pPr>
    </w:p>
    <w:p w:rsidR="004021A5" w:rsidRDefault="00550086">
      <w:pPr>
        <w:pStyle w:val="ListParagraph"/>
        <w:numPr>
          <w:ilvl w:val="0"/>
          <w:numId w:val="2"/>
        </w:numPr>
        <w:tabs>
          <w:tab w:val="left" w:pos="1778"/>
        </w:tabs>
        <w:spacing w:line="480" w:lineRule="auto"/>
        <w:ind w:left="903" w:right="756" w:firstLine="0"/>
        <w:jc w:val="both"/>
        <w:rPr>
          <w:sz w:val="28"/>
        </w:rPr>
      </w:pPr>
      <w:r>
        <w:rPr>
          <w:sz w:val="28"/>
        </w:rPr>
        <w:t>It was in this context that it was stated that the fiction of a legal consequence cannot be deemed, whereas facts which preceded such consequence can so be deemed. In the present case, the deeming provision, as has been held by us, is only clarificatory of</w:t>
      </w:r>
      <w:r>
        <w:rPr>
          <w:sz w:val="28"/>
        </w:rPr>
        <w:t xml:space="preserve"> the true legal position as it already obtained. The present</w:t>
      </w:r>
      <w:r>
        <w:rPr>
          <w:spacing w:val="-8"/>
          <w:sz w:val="28"/>
        </w:rPr>
        <w:t xml:space="preserve"> </w:t>
      </w:r>
      <w:r>
        <w:rPr>
          <w:sz w:val="28"/>
        </w:rPr>
        <w:t>case</w:t>
      </w:r>
      <w:r>
        <w:rPr>
          <w:spacing w:val="-6"/>
          <w:sz w:val="28"/>
        </w:rPr>
        <w:t xml:space="preserve"> </w:t>
      </w:r>
      <w:r>
        <w:rPr>
          <w:sz w:val="28"/>
        </w:rPr>
        <w:t>does</w:t>
      </w:r>
      <w:r>
        <w:rPr>
          <w:spacing w:val="-9"/>
          <w:sz w:val="28"/>
        </w:rPr>
        <w:t xml:space="preserve"> </w:t>
      </w:r>
      <w:r>
        <w:rPr>
          <w:sz w:val="28"/>
        </w:rPr>
        <w:t>not</w:t>
      </w:r>
      <w:r>
        <w:rPr>
          <w:spacing w:val="-8"/>
          <w:sz w:val="28"/>
        </w:rPr>
        <w:t xml:space="preserve"> </w:t>
      </w:r>
      <w:r>
        <w:rPr>
          <w:sz w:val="28"/>
        </w:rPr>
        <w:t>concern</w:t>
      </w:r>
      <w:r>
        <w:rPr>
          <w:spacing w:val="-8"/>
          <w:sz w:val="28"/>
        </w:rPr>
        <w:t xml:space="preserve"> </w:t>
      </w:r>
      <w:r>
        <w:rPr>
          <w:sz w:val="28"/>
        </w:rPr>
        <w:t>itself</w:t>
      </w:r>
      <w:r>
        <w:rPr>
          <w:spacing w:val="-7"/>
          <w:sz w:val="28"/>
        </w:rPr>
        <w:t xml:space="preserve"> </w:t>
      </w:r>
      <w:r>
        <w:rPr>
          <w:sz w:val="28"/>
        </w:rPr>
        <w:t>with</w:t>
      </w:r>
      <w:r>
        <w:rPr>
          <w:spacing w:val="-4"/>
          <w:sz w:val="28"/>
        </w:rPr>
        <w:t xml:space="preserve"> </w:t>
      </w:r>
      <w:r>
        <w:rPr>
          <w:sz w:val="28"/>
        </w:rPr>
        <w:t>validating</w:t>
      </w:r>
      <w:r>
        <w:rPr>
          <w:spacing w:val="-7"/>
          <w:sz w:val="28"/>
        </w:rPr>
        <w:t xml:space="preserve"> </w:t>
      </w:r>
      <w:r>
        <w:rPr>
          <w:sz w:val="28"/>
        </w:rPr>
        <w:t>statutes</w:t>
      </w:r>
      <w:r>
        <w:rPr>
          <w:spacing w:val="-5"/>
          <w:sz w:val="28"/>
        </w:rPr>
        <w:t xml:space="preserve"> </w:t>
      </w:r>
      <w:r>
        <w:rPr>
          <w:sz w:val="28"/>
        </w:rPr>
        <w:t>at</w:t>
      </w:r>
      <w:r>
        <w:rPr>
          <w:spacing w:val="-5"/>
          <w:sz w:val="28"/>
        </w:rPr>
        <w:t xml:space="preserve"> </w:t>
      </w:r>
      <w:r>
        <w:rPr>
          <w:sz w:val="28"/>
        </w:rPr>
        <w:t>all. The</w:t>
      </w:r>
      <w:r>
        <w:rPr>
          <w:spacing w:val="-7"/>
          <w:sz w:val="28"/>
        </w:rPr>
        <w:t xml:space="preserve"> </w:t>
      </w:r>
      <w:r>
        <w:rPr>
          <w:sz w:val="28"/>
        </w:rPr>
        <w:t>ratio</w:t>
      </w:r>
      <w:r>
        <w:rPr>
          <w:spacing w:val="-7"/>
          <w:sz w:val="28"/>
        </w:rPr>
        <w:t xml:space="preserve"> </w:t>
      </w:r>
      <w:r>
        <w:rPr>
          <w:sz w:val="28"/>
        </w:rPr>
        <w:t>of</w:t>
      </w:r>
      <w:r>
        <w:rPr>
          <w:spacing w:val="-7"/>
          <w:sz w:val="28"/>
        </w:rPr>
        <w:t xml:space="preserve"> </w:t>
      </w:r>
      <w:r>
        <w:rPr>
          <w:sz w:val="28"/>
        </w:rPr>
        <w:t>this</w:t>
      </w:r>
      <w:r>
        <w:rPr>
          <w:spacing w:val="-5"/>
          <w:sz w:val="28"/>
        </w:rPr>
        <w:t xml:space="preserve"> </w:t>
      </w:r>
      <w:r>
        <w:rPr>
          <w:sz w:val="28"/>
        </w:rPr>
        <w:t>judgment,</w:t>
      </w:r>
      <w:r>
        <w:rPr>
          <w:spacing w:val="-6"/>
          <w:sz w:val="28"/>
        </w:rPr>
        <w:t xml:space="preserve"> </w:t>
      </w:r>
      <w:r>
        <w:rPr>
          <w:sz w:val="28"/>
        </w:rPr>
        <w:t>therefore,</w:t>
      </w:r>
      <w:r>
        <w:rPr>
          <w:spacing w:val="-9"/>
          <w:sz w:val="28"/>
        </w:rPr>
        <w:t xml:space="preserve"> </w:t>
      </w:r>
      <w:r>
        <w:rPr>
          <w:sz w:val="28"/>
        </w:rPr>
        <w:t>would</w:t>
      </w:r>
      <w:r>
        <w:rPr>
          <w:spacing w:val="-4"/>
          <w:sz w:val="28"/>
        </w:rPr>
        <w:t xml:space="preserve"> </w:t>
      </w:r>
      <w:r>
        <w:rPr>
          <w:sz w:val="28"/>
        </w:rPr>
        <w:t>have</w:t>
      </w:r>
      <w:r>
        <w:rPr>
          <w:spacing w:val="-5"/>
          <w:sz w:val="28"/>
        </w:rPr>
        <w:t xml:space="preserve"> </w:t>
      </w:r>
      <w:r>
        <w:rPr>
          <w:sz w:val="28"/>
        </w:rPr>
        <w:t>no</w:t>
      </w:r>
      <w:r>
        <w:rPr>
          <w:spacing w:val="-5"/>
          <w:sz w:val="28"/>
        </w:rPr>
        <w:t xml:space="preserve"> </w:t>
      </w:r>
      <w:r>
        <w:rPr>
          <w:sz w:val="28"/>
        </w:rPr>
        <w:t>application</w:t>
      </w:r>
      <w:r>
        <w:rPr>
          <w:spacing w:val="-6"/>
          <w:sz w:val="28"/>
        </w:rPr>
        <w:t xml:space="preserve"> </w:t>
      </w:r>
      <w:r>
        <w:rPr>
          <w:sz w:val="28"/>
        </w:rPr>
        <w:t>to this</w:t>
      </w:r>
      <w:r>
        <w:rPr>
          <w:spacing w:val="-2"/>
          <w:sz w:val="28"/>
        </w:rPr>
        <w:t xml:space="preserve"> </w:t>
      </w:r>
      <w:r>
        <w:rPr>
          <w:sz w:val="28"/>
        </w:rPr>
        <w:t>case.</w:t>
      </w:r>
    </w:p>
    <w:p w:rsidR="004021A5" w:rsidRDefault="00550086">
      <w:pPr>
        <w:pStyle w:val="ListParagraph"/>
        <w:numPr>
          <w:ilvl w:val="0"/>
          <w:numId w:val="2"/>
        </w:numPr>
        <w:tabs>
          <w:tab w:val="left" w:pos="1778"/>
        </w:tabs>
        <w:spacing w:before="161" w:line="480" w:lineRule="auto"/>
        <w:ind w:left="903" w:right="757" w:firstLine="0"/>
        <w:jc w:val="both"/>
        <w:rPr>
          <w:sz w:val="28"/>
        </w:rPr>
      </w:pPr>
      <w:r>
        <w:rPr>
          <w:sz w:val="28"/>
        </w:rPr>
        <w:t xml:space="preserve">Equally, in </w:t>
      </w:r>
      <w:r>
        <w:rPr>
          <w:b/>
          <w:sz w:val="28"/>
        </w:rPr>
        <w:t xml:space="preserve">Daiichi Sankyo Company Limited </w:t>
      </w:r>
      <w:r>
        <w:rPr>
          <w:sz w:val="28"/>
        </w:rPr>
        <w:t>(supra), it</w:t>
      </w:r>
      <w:r>
        <w:rPr>
          <w:sz w:val="28"/>
        </w:rPr>
        <w:t xml:space="preserve"> was found that the deeming provision contained in sub-clause (2) of Regulation 2(1)(e) of the Securities and Exchange Board of India (Substantial Acquisition of Shares and Takeovers) Regulations, 1997 flew in the face of the very idea of</w:t>
      </w:r>
      <w:r>
        <w:rPr>
          <w:spacing w:val="-17"/>
          <w:sz w:val="28"/>
        </w:rPr>
        <w:t xml:space="preserve"> </w:t>
      </w:r>
      <w:r>
        <w:rPr>
          <w:sz w:val="28"/>
        </w:rPr>
        <w:t>“persons</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53"/>
      </w:pPr>
      <w:r>
        <w:t>acting in concert”, as a result of which it was held that a deeming fiction cannot do away with the very concept of “persons acting in concert” contained in the main provision. In the present case however, far from doing away with the concept of a “financi</w:t>
      </w:r>
      <w:r>
        <w:t>al creditor”,</w:t>
      </w:r>
      <w:r>
        <w:rPr>
          <w:spacing w:val="-17"/>
        </w:rPr>
        <w:t xml:space="preserve"> </w:t>
      </w:r>
      <w:r>
        <w:t>we</w:t>
      </w:r>
      <w:r>
        <w:rPr>
          <w:spacing w:val="-17"/>
        </w:rPr>
        <w:t xml:space="preserve"> </w:t>
      </w:r>
      <w:r>
        <w:t>have</w:t>
      </w:r>
      <w:r>
        <w:rPr>
          <w:spacing w:val="-19"/>
        </w:rPr>
        <w:t xml:space="preserve"> </w:t>
      </w:r>
      <w:r>
        <w:t>already</w:t>
      </w:r>
      <w:r>
        <w:rPr>
          <w:spacing w:val="-19"/>
        </w:rPr>
        <w:t xml:space="preserve"> </w:t>
      </w:r>
      <w:r>
        <w:t>found</w:t>
      </w:r>
      <w:r>
        <w:rPr>
          <w:spacing w:val="-20"/>
        </w:rPr>
        <w:t xml:space="preserve"> </w:t>
      </w:r>
      <w:r>
        <w:t>that</w:t>
      </w:r>
      <w:r>
        <w:rPr>
          <w:spacing w:val="-16"/>
        </w:rPr>
        <w:t xml:space="preserve"> </w:t>
      </w:r>
      <w:r>
        <w:t>the</w:t>
      </w:r>
      <w:r>
        <w:rPr>
          <w:spacing w:val="-16"/>
        </w:rPr>
        <w:t xml:space="preserve"> </w:t>
      </w:r>
      <w:r>
        <w:t>deeming</w:t>
      </w:r>
      <w:r>
        <w:rPr>
          <w:spacing w:val="-17"/>
        </w:rPr>
        <w:t xml:space="preserve"> </w:t>
      </w:r>
      <w:r>
        <w:t>provision</w:t>
      </w:r>
      <w:r>
        <w:rPr>
          <w:spacing w:val="-16"/>
        </w:rPr>
        <w:t xml:space="preserve"> </w:t>
      </w:r>
      <w:r>
        <w:t>is</w:t>
      </w:r>
      <w:r>
        <w:rPr>
          <w:spacing w:val="-16"/>
        </w:rPr>
        <w:t xml:space="preserve"> </w:t>
      </w:r>
      <w:r>
        <w:t>only clarificatory of the fact that allottees are to be considered as “financial creditors” for the reasons already given by us hereinabove.</w:t>
      </w:r>
    </w:p>
    <w:p w:rsidR="004021A5" w:rsidRDefault="00550086">
      <w:pPr>
        <w:pStyle w:val="ListParagraph"/>
        <w:numPr>
          <w:ilvl w:val="0"/>
          <w:numId w:val="2"/>
        </w:numPr>
        <w:tabs>
          <w:tab w:val="left" w:pos="1778"/>
        </w:tabs>
        <w:spacing w:before="160" w:line="480" w:lineRule="auto"/>
        <w:ind w:left="903" w:right="757" w:firstLine="0"/>
        <w:jc w:val="both"/>
        <w:rPr>
          <w:sz w:val="28"/>
        </w:rPr>
      </w:pPr>
      <w:r>
        <w:rPr>
          <w:sz w:val="28"/>
        </w:rPr>
        <w:t>Although a deeming provision is to deem what is not there in reality, thereby requiring the subject matter to be treated as if it were real, yet several authorities and judgments show that a deeming fiction can also be used to put beyond doubt a</w:t>
      </w:r>
      <w:r>
        <w:rPr>
          <w:spacing w:val="-30"/>
          <w:sz w:val="28"/>
        </w:rPr>
        <w:t xml:space="preserve"> </w:t>
      </w:r>
      <w:r>
        <w:rPr>
          <w:sz w:val="28"/>
        </w:rPr>
        <w:t>particular</w:t>
      </w:r>
      <w:r>
        <w:rPr>
          <w:sz w:val="28"/>
        </w:rPr>
        <w:t xml:space="preserve"> construction that might otherwise be uncertain. Thus, Stroud’s Judicial</w:t>
      </w:r>
      <w:r>
        <w:rPr>
          <w:spacing w:val="-18"/>
          <w:sz w:val="28"/>
        </w:rPr>
        <w:t xml:space="preserve"> </w:t>
      </w:r>
      <w:r>
        <w:rPr>
          <w:sz w:val="28"/>
        </w:rPr>
        <w:t>Dictionary</w:t>
      </w:r>
      <w:r>
        <w:rPr>
          <w:spacing w:val="-16"/>
          <w:sz w:val="28"/>
        </w:rPr>
        <w:t xml:space="preserve"> </w:t>
      </w:r>
      <w:r>
        <w:rPr>
          <w:sz w:val="28"/>
        </w:rPr>
        <w:t>of</w:t>
      </w:r>
      <w:r>
        <w:rPr>
          <w:spacing w:val="-16"/>
          <w:sz w:val="28"/>
        </w:rPr>
        <w:t xml:space="preserve"> </w:t>
      </w:r>
      <w:r>
        <w:rPr>
          <w:sz w:val="28"/>
        </w:rPr>
        <w:t>Words</w:t>
      </w:r>
      <w:r>
        <w:rPr>
          <w:spacing w:val="-14"/>
          <w:sz w:val="28"/>
        </w:rPr>
        <w:t xml:space="preserve"> </w:t>
      </w:r>
      <w:r>
        <w:rPr>
          <w:sz w:val="28"/>
        </w:rPr>
        <w:t>and</w:t>
      </w:r>
      <w:r>
        <w:rPr>
          <w:spacing w:val="-15"/>
          <w:sz w:val="28"/>
        </w:rPr>
        <w:t xml:space="preserve"> </w:t>
      </w:r>
      <w:r>
        <w:rPr>
          <w:sz w:val="28"/>
        </w:rPr>
        <w:t>Phrases</w:t>
      </w:r>
      <w:r>
        <w:rPr>
          <w:spacing w:val="-14"/>
          <w:sz w:val="28"/>
        </w:rPr>
        <w:t xml:space="preserve"> </w:t>
      </w:r>
      <w:r>
        <w:rPr>
          <w:sz w:val="28"/>
        </w:rPr>
        <w:t>(Seventh</w:t>
      </w:r>
      <w:r>
        <w:rPr>
          <w:spacing w:val="-15"/>
          <w:sz w:val="28"/>
        </w:rPr>
        <w:t xml:space="preserve"> </w:t>
      </w:r>
      <w:r>
        <w:rPr>
          <w:sz w:val="28"/>
        </w:rPr>
        <w:t>Edition,</w:t>
      </w:r>
      <w:r>
        <w:rPr>
          <w:spacing w:val="-15"/>
          <w:sz w:val="28"/>
        </w:rPr>
        <w:t xml:space="preserve"> </w:t>
      </w:r>
      <w:r>
        <w:rPr>
          <w:sz w:val="28"/>
        </w:rPr>
        <w:t>2008), defines “deemed” as</w:t>
      </w:r>
      <w:r>
        <w:rPr>
          <w:spacing w:val="-2"/>
          <w:sz w:val="28"/>
        </w:rPr>
        <w:t xml:space="preserve"> </w:t>
      </w:r>
      <w:r>
        <w:rPr>
          <w:sz w:val="28"/>
        </w:rPr>
        <w:t>follows:</w:t>
      </w:r>
    </w:p>
    <w:p w:rsidR="004021A5" w:rsidRDefault="004021A5">
      <w:pPr>
        <w:pStyle w:val="BodyText"/>
        <w:spacing w:before="5"/>
        <w:jc w:val="left"/>
        <w:rPr>
          <w:sz w:val="24"/>
        </w:rPr>
      </w:pPr>
    </w:p>
    <w:p w:rsidR="004021A5" w:rsidRDefault="00550086">
      <w:pPr>
        <w:pStyle w:val="BodyText"/>
        <w:ind w:left="2746" w:right="1467"/>
      </w:pPr>
      <w:r>
        <w:t>“</w:t>
      </w:r>
      <w:r>
        <w:rPr>
          <w:b/>
        </w:rPr>
        <w:t>Deemed</w:t>
      </w:r>
      <w:r>
        <w:t>”-, as used in statutory definitions “to extend the denotation of the defined term to thi</w:t>
      </w:r>
      <w:r>
        <w:t>ngs it would not in ordinary parlance denote, is often a convenient device for reducing the verbiage or an enactment, but that does not mean that wherever it is used</w:t>
      </w:r>
      <w:r>
        <w:rPr>
          <w:spacing w:val="-53"/>
        </w:rPr>
        <w:t xml:space="preserve"> </w:t>
      </w:r>
      <w:r>
        <w:t>it has that effect; to deem means simply to judge or reach a conclusion about something, a</w:t>
      </w:r>
      <w:r>
        <w:t>nd the words ‘deem’ and ‘deemed’ when used in a statute thus simply state the effect or meaning which some</w:t>
      </w:r>
    </w:p>
    <w:p w:rsidR="004021A5" w:rsidRDefault="004021A5">
      <w:pPr>
        <w:sectPr w:rsidR="004021A5">
          <w:pgSz w:w="11910" w:h="16840"/>
          <w:pgMar w:top="1340" w:right="1220" w:bottom="1200" w:left="940" w:header="0" w:footer="1000" w:gutter="0"/>
          <w:cols w:space="720"/>
        </w:sectPr>
      </w:pPr>
    </w:p>
    <w:p w:rsidR="004021A5" w:rsidRDefault="00550086">
      <w:pPr>
        <w:pStyle w:val="BodyText"/>
        <w:spacing w:before="81"/>
        <w:ind w:left="2746" w:right="1469"/>
      </w:pPr>
      <w:r>
        <w:t>matter or things has- the way in which it is to be adjudged ; this need not import</w:t>
      </w:r>
      <w:r>
        <w:rPr>
          <w:spacing w:val="-25"/>
        </w:rPr>
        <w:t xml:space="preserve"> </w:t>
      </w:r>
      <w:r>
        <w:t>artificiality or fiction; it may simply be the s</w:t>
      </w:r>
      <w:r>
        <w:t>tatement of an indisputable</w:t>
      </w:r>
      <w:r>
        <w:rPr>
          <w:spacing w:val="-4"/>
        </w:rPr>
        <w:t xml:space="preserve"> </w:t>
      </w:r>
      <w:r>
        <w:t>conclusion.”</w:t>
      </w:r>
    </w:p>
    <w:p w:rsidR="004021A5" w:rsidRDefault="004021A5">
      <w:pPr>
        <w:pStyle w:val="BodyText"/>
        <w:spacing w:before="3"/>
        <w:jc w:val="left"/>
        <w:rPr>
          <w:sz w:val="24"/>
        </w:rPr>
      </w:pPr>
    </w:p>
    <w:p w:rsidR="004021A5" w:rsidRDefault="00550086">
      <w:pPr>
        <w:pStyle w:val="ListParagraph"/>
        <w:numPr>
          <w:ilvl w:val="0"/>
          <w:numId w:val="2"/>
        </w:numPr>
        <w:tabs>
          <w:tab w:val="left" w:pos="1778"/>
        </w:tabs>
        <w:spacing w:line="480" w:lineRule="auto"/>
        <w:ind w:left="903" w:right="755" w:firstLine="0"/>
        <w:jc w:val="both"/>
        <w:rPr>
          <w:sz w:val="28"/>
        </w:rPr>
      </w:pPr>
      <w:r>
        <w:rPr>
          <w:sz w:val="28"/>
        </w:rPr>
        <w:t xml:space="preserve">In </w:t>
      </w:r>
      <w:r>
        <w:rPr>
          <w:b/>
          <w:sz w:val="28"/>
        </w:rPr>
        <w:t>Hindustan Cooperative Housing Building Society Limited</w:t>
      </w:r>
      <w:r>
        <w:rPr>
          <w:b/>
          <w:spacing w:val="-15"/>
          <w:sz w:val="28"/>
        </w:rPr>
        <w:t xml:space="preserve"> </w:t>
      </w:r>
      <w:r>
        <w:rPr>
          <w:b/>
          <w:sz w:val="28"/>
        </w:rPr>
        <w:t>v.</w:t>
      </w:r>
      <w:r>
        <w:rPr>
          <w:b/>
          <w:spacing w:val="-18"/>
          <w:sz w:val="28"/>
        </w:rPr>
        <w:t xml:space="preserve"> </w:t>
      </w:r>
      <w:r>
        <w:rPr>
          <w:b/>
          <w:sz w:val="28"/>
        </w:rPr>
        <w:t>Registrar,</w:t>
      </w:r>
      <w:r>
        <w:rPr>
          <w:b/>
          <w:spacing w:val="-18"/>
          <w:sz w:val="28"/>
        </w:rPr>
        <w:t xml:space="preserve"> </w:t>
      </w:r>
      <w:r>
        <w:rPr>
          <w:b/>
          <w:sz w:val="28"/>
        </w:rPr>
        <w:t>Cooperative</w:t>
      </w:r>
      <w:r>
        <w:rPr>
          <w:b/>
          <w:spacing w:val="-17"/>
          <w:sz w:val="28"/>
        </w:rPr>
        <w:t xml:space="preserve"> </w:t>
      </w:r>
      <w:r>
        <w:rPr>
          <w:b/>
          <w:sz w:val="28"/>
        </w:rPr>
        <w:t>Societies</w:t>
      </w:r>
      <w:r>
        <w:rPr>
          <w:b/>
          <w:spacing w:val="-17"/>
          <w:sz w:val="28"/>
        </w:rPr>
        <w:t xml:space="preserve"> </w:t>
      </w:r>
      <w:r>
        <w:rPr>
          <w:b/>
          <w:sz w:val="28"/>
        </w:rPr>
        <w:t>and</w:t>
      </w:r>
      <w:r>
        <w:rPr>
          <w:b/>
          <w:spacing w:val="-15"/>
          <w:sz w:val="28"/>
        </w:rPr>
        <w:t xml:space="preserve"> </w:t>
      </w:r>
      <w:r>
        <w:rPr>
          <w:b/>
          <w:sz w:val="28"/>
        </w:rPr>
        <w:t>Anr.</w:t>
      </w:r>
      <w:r>
        <w:rPr>
          <w:b/>
          <w:spacing w:val="-10"/>
          <w:sz w:val="28"/>
        </w:rPr>
        <w:t xml:space="preserve"> </w:t>
      </w:r>
      <w:r>
        <w:rPr>
          <w:sz w:val="28"/>
        </w:rPr>
        <w:t>(2009)</w:t>
      </w:r>
      <w:r>
        <w:rPr>
          <w:spacing w:val="-17"/>
          <w:sz w:val="28"/>
        </w:rPr>
        <w:t xml:space="preserve"> </w:t>
      </w:r>
      <w:r>
        <w:rPr>
          <w:sz w:val="28"/>
        </w:rPr>
        <w:t>14 SCC 302, this Court in dealing with legal fictions generally</w:t>
      </w:r>
      <w:r>
        <w:rPr>
          <w:spacing w:val="-41"/>
          <w:sz w:val="28"/>
        </w:rPr>
        <w:t xml:space="preserve"> </w:t>
      </w:r>
      <w:r>
        <w:rPr>
          <w:sz w:val="28"/>
        </w:rPr>
        <w:t>quoted a large number of authorities thus at paragraph</w:t>
      </w:r>
      <w:r>
        <w:rPr>
          <w:spacing w:val="-3"/>
          <w:sz w:val="28"/>
        </w:rPr>
        <w:t xml:space="preserve"> </w:t>
      </w:r>
      <w:r>
        <w:rPr>
          <w:sz w:val="28"/>
        </w:rPr>
        <w:t>17:</w:t>
      </w:r>
    </w:p>
    <w:p w:rsidR="004021A5" w:rsidRDefault="004021A5">
      <w:pPr>
        <w:pStyle w:val="BodyText"/>
        <w:spacing w:before="5"/>
        <w:jc w:val="left"/>
        <w:rPr>
          <w:sz w:val="24"/>
        </w:rPr>
      </w:pPr>
    </w:p>
    <w:p w:rsidR="004021A5" w:rsidRDefault="00550086">
      <w:pPr>
        <w:pStyle w:val="BodyText"/>
        <w:ind w:left="2746" w:right="1466"/>
      </w:pPr>
      <w:r>
        <w:t>“</w:t>
      </w:r>
      <w:r>
        <w:rPr>
          <w:b/>
        </w:rPr>
        <w:t xml:space="preserve">17. </w:t>
      </w:r>
      <w:r>
        <w:t>“</w:t>
      </w:r>
      <w:r>
        <w:rPr>
          <w:i/>
        </w:rPr>
        <w:t>13</w:t>
      </w:r>
      <w:r>
        <w:t>. … It is, as noted above, a deeming provision. Such a provision creates a legal fiction. As was stated by James, L.J. in</w:t>
      </w:r>
      <w:r>
        <w:rPr>
          <w:spacing w:val="-46"/>
        </w:rPr>
        <w:t xml:space="preserve"> </w:t>
      </w:r>
      <w:r>
        <w:rPr>
          <w:i/>
        </w:rPr>
        <w:t>Levy, Re,</w:t>
      </w:r>
      <w:r>
        <w:rPr>
          <w:i/>
          <w:spacing w:val="-15"/>
        </w:rPr>
        <w:t xml:space="preserve"> </w:t>
      </w:r>
      <w:r>
        <w:rPr>
          <w:i/>
        </w:rPr>
        <w:t>ex</w:t>
      </w:r>
      <w:r>
        <w:rPr>
          <w:i/>
          <w:spacing w:val="-14"/>
        </w:rPr>
        <w:t xml:space="preserve"> </w:t>
      </w:r>
      <w:r>
        <w:rPr>
          <w:i/>
        </w:rPr>
        <w:t>p</w:t>
      </w:r>
      <w:r>
        <w:rPr>
          <w:i/>
          <w:spacing w:val="-16"/>
        </w:rPr>
        <w:t xml:space="preserve"> </w:t>
      </w:r>
      <w:r>
        <w:rPr>
          <w:i/>
        </w:rPr>
        <w:t>Walton</w:t>
      </w:r>
      <w:r>
        <w:rPr>
          <w:i/>
          <w:spacing w:val="1"/>
        </w:rPr>
        <w:t xml:space="preserve"> </w:t>
      </w:r>
      <w:r>
        <w:t>[(1881)</w:t>
      </w:r>
      <w:r>
        <w:rPr>
          <w:spacing w:val="-13"/>
        </w:rPr>
        <w:t xml:space="preserve"> </w:t>
      </w:r>
      <w:r>
        <w:t>17</w:t>
      </w:r>
      <w:r>
        <w:rPr>
          <w:spacing w:val="-16"/>
        </w:rPr>
        <w:t xml:space="preserve"> </w:t>
      </w:r>
      <w:r>
        <w:t>Ch</w:t>
      </w:r>
      <w:r>
        <w:rPr>
          <w:spacing w:val="-15"/>
        </w:rPr>
        <w:t xml:space="preserve"> </w:t>
      </w:r>
      <w:r>
        <w:t>D</w:t>
      </w:r>
      <w:r>
        <w:rPr>
          <w:spacing w:val="-13"/>
        </w:rPr>
        <w:t xml:space="preserve"> </w:t>
      </w:r>
      <w:r>
        <w:t>746</w:t>
      </w:r>
      <w:r>
        <w:rPr>
          <w:spacing w:val="-15"/>
        </w:rPr>
        <w:t xml:space="preserve"> </w:t>
      </w:r>
      <w:r>
        <w:t>:</w:t>
      </w:r>
      <w:r>
        <w:rPr>
          <w:spacing w:val="-15"/>
        </w:rPr>
        <w:t xml:space="preserve"> </w:t>
      </w:r>
      <w:r>
        <w:t>(1881-</w:t>
      </w:r>
    </w:p>
    <w:p w:rsidR="004021A5" w:rsidRDefault="00550086">
      <w:pPr>
        <w:pStyle w:val="BodyText"/>
        <w:spacing w:before="1"/>
        <w:ind w:left="2746"/>
      </w:pPr>
      <w:r>
        <w:t xml:space="preserve">85) All ER Rep </w:t>
      </w:r>
      <w:r>
        <w:t>548 (CA)] : (Ch D p. 756)</w:t>
      </w:r>
    </w:p>
    <w:p w:rsidR="004021A5" w:rsidRDefault="004021A5">
      <w:pPr>
        <w:pStyle w:val="BodyText"/>
        <w:spacing w:before="4"/>
        <w:jc w:val="left"/>
        <w:rPr>
          <w:sz w:val="24"/>
        </w:rPr>
      </w:pPr>
    </w:p>
    <w:p w:rsidR="004021A5" w:rsidRDefault="00550086">
      <w:pPr>
        <w:pStyle w:val="BodyText"/>
        <w:ind w:left="2746" w:right="1469"/>
      </w:pPr>
      <w:r>
        <w:t>‘… When a statute enacts that something shall</w:t>
      </w:r>
      <w:r>
        <w:rPr>
          <w:spacing w:val="-14"/>
        </w:rPr>
        <w:t xml:space="preserve"> </w:t>
      </w:r>
      <w:r>
        <w:t>be</w:t>
      </w:r>
      <w:r>
        <w:rPr>
          <w:spacing w:val="-11"/>
        </w:rPr>
        <w:t xml:space="preserve"> </w:t>
      </w:r>
      <w:r>
        <w:t>deemed</w:t>
      </w:r>
      <w:r>
        <w:rPr>
          <w:spacing w:val="-14"/>
        </w:rPr>
        <w:t xml:space="preserve"> </w:t>
      </w:r>
      <w:r>
        <w:t>to</w:t>
      </w:r>
      <w:r>
        <w:rPr>
          <w:spacing w:val="-16"/>
        </w:rPr>
        <w:t xml:space="preserve"> </w:t>
      </w:r>
      <w:r>
        <w:t>have</w:t>
      </w:r>
      <w:r>
        <w:rPr>
          <w:spacing w:val="-11"/>
        </w:rPr>
        <w:t xml:space="preserve"> </w:t>
      </w:r>
      <w:r>
        <w:t>been</w:t>
      </w:r>
      <w:r>
        <w:rPr>
          <w:spacing w:val="-11"/>
        </w:rPr>
        <w:t xml:space="preserve"> </w:t>
      </w:r>
      <w:r>
        <w:t>done,</w:t>
      </w:r>
      <w:r>
        <w:rPr>
          <w:spacing w:val="-13"/>
        </w:rPr>
        <w:t xml:space="preserve"> </w:t>
      </w:r>
      <w:r>
        <w:t>which</w:t>
      </w:r>
      <w:r>
        <w:rPr>
          <w:spacing w:val="-11"/>
        </w:rPr>
        <w:t xml:space="preserve"> </w:t>
      </w:r>
      <w:r>
        <w:t xml:space="preserve">in fact and truth was not done, the court </w:t>
      </w:r>
      <w:r>
        <w:rPr>
          <w:spacing w:val="-3"/>
        </w:rPr>
        <w:t xml:space="preserve">is </w:t>
      </w:r>
      <w:r>
        <w:t>entitled and bound to ascertain for what purposes and between what persons the statutory fiction is to be resorted</w:t>
      </w:r>
      <w:r>
        <w:rPr>
          <w:spacing w:val="-14"/>
        </w:rPr>
        <w:t xml:space="preserve"> </w:t>
      </w:r>
      <w:r>
        <w:t>to.’</w:t>
      </w:r>
    </w:p>
    <w:p w:rsidR="004021A5" w:rsidRDefault="004021A5">
      <w:pPr>
        <w:pStyle w:val="BodyText"/>
        <w:spacing w:before="3"/>
        <w:jc w:val="left"/>
        <w:rPr>
          <w:sz w:val="24"/>
        </w:rPr>
      </w:pPr>
    </w:p>
    <w:p w:rsidR="004021A5" w:rsidRDefault="00550086">
      <w:pPr>
        <w:pStyle w:val="BodyText"/>
        <w:ind w:left="2746" w:right="1468"/>
      </w:pPr>
      <w:r>
        <w:t>After</w:t>
      </w:r>
      <w:r>
        <w:rPr>
          <w:spacing w:val="-18"/>
        </w:rPr>
        <w:t xml:space="preserve"> </w:t>
      </w:r>
      <w:r>
        <w:t>ascertaining</w:t>
      </w:r>
      <w:r>
        <w:rPr>
          <w:spacing w:val="-20"/>
        </w:rPr>
        <w:t xml:space="preserve"> </w:t>
      </w:r>
      <w:r>
        <w:t>the</w:t>
      </w:r>
      <w:r>
        <w:rPr>
          <w:spacing w:val="-15"/>
        </w:rPr>
        <w:t xml:space="preserve"> </w:t>
      </w:r>
      <w:r>
        <w:t>purpose</w:t>
      </w:r>
      <w:r>
        <w:rPr>
          <w:spacing w:val="-19"/>
        </w:rPr>
        <w:t xml:space="preserve"> </w:t>
      </w:r>
      <w:r>
        <w:t>full</w:t>
      </w:r>
      <w:r>
        <w:rPr>
          <w:spacing w:val="-17"/>
        </w:rPr>
        <w:t xml:space="preserve"> </w:t>
      </w:r>
      <w:r>
        <w:t>effect</w:t>
      </w:r>
      <w:r>
        <w:rPr>
          <w:spacing w:val="-18"/>
        </w:rPr>
        <w:t xml:space="preserve"> </w:t>
      </w:r>
      <w:r>
        <w:t>must be given to the statutory fiction and it should be</w:t>
      </w:r>
      <w:r>
        <w:rPr>
          <w:spacing w:val="-11"/>
        </w:rPr>
        <w:t xml:space="preserve"> </w:t>
      </w:r>
      <w:r>
        <w:t>carried</w:t>
      </w:r>
      <w:r>
        <w:rPr>
          <w:spacing w:val="-12"/>
        </w:rPr>
        <w:t xml:space="preserve"> </w:t>
      </w:r>
      <w:r>
        <w:t>to</w:t>
      </w:r>
      <w:r>
        <w:rPr>
          <w:spacing w:val="-7"/>
        </w:rPr>
        <w:t xml:space="preserve"> </w:t>
      </w:r>
      <w:r>
        <w:t>its</w:t>
      </w:r>
      <w:r>
        <w:rPr>
          <w:spacing w:val="-7"/>
        </w:rPr>
        <w:t xml:space="preserve"> </w:t>
      </w:r>
      <w:r>
        <w:t>logical</w:t>
      </w:r>
      <w:r>
        <w:rPr>
          <w:spacing w:val="-10"/>
        </w:rPr>
        <w:t xml:space="preserve"> </w:t>
      </w:r>
      <w:r>
        <w:t>conclusion</w:t>
      </w:r>
      <w:r>
        <w:rPr>
          <w:spacing w:val="-10"/>
        </w:rPr>
        <w:t xml:space="preserve"> </w:t>
      </w:r>
      <w:r>
        <w:t>and</w:t>
      </w:r>
      <w:r>
        <w:rPr>
          <w:spacing w:val="-12"/>
        </w:rPr>
        <w:t xml:space="preserve"> </w:t>
      </w:r>
      <w:r>
        <w:t>to</w:t>
      </w:r>
      <w:r>
        <w:rPr>
          <w:spacing w:val="-7"/>
        </w:rPr>
        <w:t xml:space="preserve"> </w:t>
      </w:r>
      <w:r>
        <w:t>that end it would be proper and even necessary to assume all those facts on which alone the fiction can operate. [Ed.: This latter</w:t>
      </w:r>
      <w:r>
        <w:rPr>
          <w:spacing w:val="-29"/>
        </w:rPr>
        <w:t xml:space="preserve"> </w:t>
      </w:r>
      <w:r>
        <w:t xml:space="preserve">sentence does not form part of what was observed by James, L.J. in </w:t>
      </w:r>
      <w:r>
        <w:rPr>
          <w:i/>
        </w:rPr>
        <w:t>ex p Walton</w:t>
      </w:r>
      <w:r>
        <w:t xml:space="preserve">, (1881) 17 Ch D 746 : (1881-85) All ER </w:t>
      </w:r>
      <w:r>
        <w:t>Rep 548 (CA) but is</w:t>
      </w:r>
      <w:r>
        <w:rPr>
          <w:spacing w:val="-22"/>
        </w:rPr>
        <w:t xml:space="preserve"> </w:t>
      </w:r>
      <w:r>
        <w:t>a</w:t>
      </w:r>
    </w:p>
    <w:p w:rsidR="004021A5" w:rsidRDefault="00550086">
      <w:pPr>
        <w:tabs>
          <w:tab w:val="left" w:pos="4724"/>
          <w:tab w:val="left" w:pos="6252"/>
          <w:tab w:val="left" w:pos="8041"/>
        </w:tabs>
        <w:spacing w:before="2"/>
        <w:ind w:left="2746" w:right="1468"/>
        <w:jc w:val="both"/>
        <w:rPr>
          <w:sz w:val="28"/>
        </w:rPr>
      </w:pPr>
      <w:r>
        <w:rPr>
          <w:sz w:val="28"/>
        </w:rPr>
        <w:t>paraphrase of what was observed by the Supreme</w:t>
      </w:r>
      <w:r>
        <w:rPr>
          <w:sz w:val="28"/>
        </w:rPr>
        <w:tab/>
        <w:t>Court</w:t>
      </w:r>
      <w:r>
        <w:rPr>
          <w:sz w:val="28"/>
        </w:rPr>
        <w:tab/>
        <w:t>in</w:t>
      </w:r>
      <w:r>
        <w:rPr>
          <w:spacing w:val="-1"/>
          <w:sz w:val="28"/>
        </w:rPr>
        <w:t xml:space="preserve"> </w:t>
      </w:r>
      <w:r>
        <w:rPr>
          <w:i/>
          <w:sz w:val="28"/>
        </w:rPr>
        <w:t>State</w:t>
      </w:r>
      <w:r>
        <w:rPr>
          <w:i/>
          <w:sz w:val="28"/>
        </w:rPr>
        <w:tab/>
      </w:r>
      <w:r>
        <w:rPr>
          <w:i/>
          <w:spacing w:val="-9"/>
          <w:sz w:val="28"/>
        </w:rPr>
        <w:t xml:space="preserve">of </w:t>
      </w:r>
      <w:r>
        <w:rPr>
          <w:i/>
          <w:sz w:val="28"/>
        </w:rPr>
        <w:t xml:space="preserve">Bombay </w:t>
      </w:r>
      <w:r>
        <w:rPr>
          <w:sz w:val="28"/>
        </w:rPr>
        <w:t xml:space="preserve">v. </w:t>
      </w:r>
      <w:r>
        <w:rPr>
          <w:i/>
          <w:sz w:val="28"/>
        </w:rPr>
        <w:t>Pandurang Vinayak</w:t>
      </w:r>
      <w:r>
        <w:rPr>
          <w:sz w:val="28"/>
        </w:rPr>
        <w:t xml:space="preserve">, 1953 SCR 773 at p. 778. See also </w:t>
      </w:r>
      <w:r>
        <w:rPr>
          <w:i/>
          <w:sz w:val="28"/>
        </w:rPr>
        <w:t xml:space="preserve">Ali M.K. </w:t>
      </w:r>
      <w:r>
        <w:rPr>
          <w:sz w:val="28"/>
        </w:rPr>
        <w:t xml:space="preserve">v. </w:t>
      </w:r>
      <w:r>
        <w:rPr>
          <w:i/>
          <w:sz w:val="28"/>
        </w:rPr>
        <w:t>State of Kerala</w:t>
      </w:r>
      <w:r>
        <w:rPr>
          <w:sz w:val="28"/>
        </w:rPr>
        <w:t xml:space="preserve">,  (2003)  11  SCC  632  :  2004 </w:t>
      </w:r>
      <w:r>
        <w:rPr>
          <w:spacing w:val="69"/>
          <w:sz w:val="28"/>
        </w:rPr>
        <w:t xml:space="preserve"> </w:t>
      </w:r>
      <w:r>
        <w:rPr>
          <w:sz w:val="28"/>
        </w:rPr>
        <w:t>SCC</w:t>
      </w:r>
    </w:p>
    <w:p w:rsidR="004021A5" w:rsidRDefault="00550086">
      <w:pPr>
        <w:pStyle w:val="BodyText"/>
        <w:spacing w:line="321" w:lineRule="exact"/>
        <w:ind w:left="2746"/>
      </w:pPr>
      <w:r>
        <w:t>(L&amp;S) 136, SCC at p. 639, para 13.]</w:t>
      </w:r>
    </w:p>
    <w:p w:rsidR="004021A5" w:rsidRDefault="004021A5">
      <w:pPr>
        <w:spacing w:line="321" w:lineRule="exact"/>
        <w:sectPr w:rsidR="004021A5">
          <w:pgSz w:w="11910" w:h="16840"/>
          <w:pgMar w:top="1340" w:right="1220" w:bottom="1200" w:left="940" w:header="0" w:footer="1000" w:gutter="0"/>
          <w:cols w:space="720"/>
        </w:sectPr>
      </w:pPr>
    </w:p>
    <w:p w:rsidR="004021A5" w:rsidRDefault="00550086">
      <w:pPr>
        <w:spacing w:before="81"/>
        <w:ind w:left="2746" w:right="1470"/>
        <w:jc w:val="both"/>
        <w:rPr>
          <w:i/>
          <w:sz w:val="28"/>
        </w:rPr>
      </w:pPr>
      <w:r>
        <w:rPr>
          <w:sz w:val="28"/>
        </w:rPr>
        <w:t xml:space="preserve">[See </w:t>
      </w:r>
      <w:r>
        <w:rPr>
          <w:i/>
          <w:sz w:val="28"/>
        </w:rPr>
        <w:t xml:space="preserve">Hill </w:t>
      </w:r>
      <w:r>
        <w:rPr>
          <w:sz w:val="28"/>
        </w:rPr>
        <w:t xml:space="preserve">v. </w:t>
      </w:r>
      <w:r>
        <w:rPr>
          <w:i/>
          <w:sz w:val="28"/>
        </w:rPr>
        <w:t xml:space="preserve">East  and  West  India  Dock  Co. </w:t>
      </w:r>
      <w:r>
        <w:rPr>
          <w:sz w:val="28"/>
        </w:rPr>
        <w:t xml:space="preserve">[(1884)   9   AC   448   (HL)]   , </w:t>
      </w:r>
      <w:r>
        <w:rPr>
          <w:i/>
          <w:sz w:val="28"/>
        </w:rPr>
        <w:t xml:space="preserve">State  </w:t>
      </w:r>
      <w:r>
        <w:rPr>
          <w:i/>
          <w:spacing w:val="38"/>
          <w:sz w:val="28"/>
        </w:rPr>
        <w:t xml:space="preserve"> </w:t>
      </w:r>
      <w:r>
        <w:rPr>
          <w:i/>
          <w:sz w:val="28"/>
        </w:rPr>
        <w:t>of</w:t>
      </w:r>
    </w:p>
    <w:p w:rsidR="004021A5" w:rsidRDefault="00550086">
      <w:pPr>
        <w:ind w:left="2746" w:right="1465"/>
        <w:jc w:val="both"/>
        <w:rPr>
          <w:sz w:val="28"/>
        </w:rPr>
      </w:pPr>
      <w:r>
        <w:rPr>
          <w:i/>
          <w:sz w:val="28"/>
        </w:rPr>
        <w:t xml:space="preserve">Travancore-Cochin </w:t>
      </w:r>
      <w:r>
        <w:rPr>
          <w:sz w:val="28"/>
        </w:rPr>
        <w:t xml:space="preserve">v. </w:t>
      </w:r>
      <w:r>
        <w:rPr>
          <w:i/>
          <w:sz w:val="28"/>
        </w:rPr>
        <w:t xml:space="preserve">Shanmugha Vilas Cashewnut   Factory </w:t>
      </w:r>
      <w:r>
        <w:rPr>
          <w:sz w:val="28"/>
        </w:rPr>
        <w:t xml:space="preserve">[AIR   1953   SC  </w:t>
      </w:r>
      <w:r>
        <w:rPr>
          <w:spacing w:val="72"/>
          <w:sz w:val="28"/>
        </w:rPr>
        <w:t xml:space="preserve"> </w:t>
      </w:r>
      <w:r>
        <w:rPr>
          <w:sz w:val="28"/>
        </w:rPr>
        <w:t>333]</w:t>
      </w:r>
    </w:p>
    <w:p w:rsidR="004021A5" w:rsidRDefault="00550086">
      <w:pPr>
        <w:spacing w:before="1"/>
        <w:ind w:left="2746" w:right="1465"/>
        <w:jc w:val="both"/>
        <w:rPr>
          <w:sz w:val="28"/>
        </w:rPr>
      </w:pPr>
      <w:r>
        <w:rPr>
          <w:sz w:val="28"/>
        </w:rPr>
        <w:t xml:space="preserve">, </w:t>
      </w:r>
      <w:r>
        <w:rPr>
          <w:i/>
          <w:sz w:val="28"/>
        </w:rPr>
        <w:t xml:space="preserve">American Home Products Corpn. </w:t>
      </w:r>
      <w:r>
        <w:rPr>
          <w:sz w:val="28"/>
        </w:rPr>
        <w:t xml:space="preserve">v. </w:t>
      </w:r>
      <w:r>
        <w:rPr>
          <w:i/>
          <w:sz w:val="28"/>
        </w:rPr>
        <w:t xml:space="preserve">Mac Laboratories (P) Ltd. </w:t>
      </w:r>
      <w:r>
        <w:rPr>
          <w:sz w:val="28"/>
        </w:rPr>
        <w:t>[(</w:t>
      </w:r>
      <w:r>
        <w:rPr>
          <w:sz w:val="28"/>
        </w:rPr>
        <w:t xml:space="preserve">1986) 1 SCC </w:t>
      </w:r>
      <w:r>
        <w:rPr>
          <w:spacing w:val="-3"/>
          <w:sz w:val="28"/>
        </w:rPr>
        <w:t xml:space="preserve">465] </w:t>
      </w:r>
      <w:r>
        <w:rPr>
          <w:sz w:val="28"/>
        </w:rPr>
        <w:t xml:space="preserve">and </w:t>
      </w:r>
      <w:r>
        <w:rPr>
          <w:i/>
          <w:sz w:val="28"/>
        </w:rPr>
        <w:t xml:space="preserve">Parayankandiyal Eravath Kanapravan Kalliani  Amma </w:t>
      </w:r>
      <w:r>
        <w:rPr>
          <w:sz w:val="28"/>
        </w:rPr>
        <w:t xml:space="preserve">v. </w:t>
      </w:r>
      <w:r>
        <w:rPr>
          <w:i/>
          <w:sz w:val="28"/>
        </w:rPr>
        <w:t xml:space="preserve">K. Devi </w:t>
      </w:r>
      <w:r>
        <w:rPr>
          <w:sz w:val="28"/>
        </w:rPr>
        <w:t>[(1996) 4 SCC</w:t>
      </w:r>
      <w:r>
        <w:rPr>
          <w:spacing w:val="37"/>
          <w:sz w:val="28"/>
        </w:rPr>
        <w:t xml:space="preserve"> </w:t>
      </w:r>
      <w:r>
        <w:rPr>
          <w:sz w:val="28"/>
        </w:rPr>
        <w:t>76]</w:t>
      </w:r>
    </w:p>
    <w:p w:rsidR="004021A5" w:rsidRDefault="00550086">
      <w:pPr>
        <w:pStyle w:val="BodyText"/>
        <w:ind w:left="2746" w:right="1467"/>
      </w:pPr>
      <w:r>
        <w:t>.] In an oft quoted passage, Lord Asquith stated:</w:t>
      </w:r>
    </w:p>
    <w:p w:rsidR="004021A5" w:rsidRDefault="004021A5">
      <w:pPr>
        <w:pStyle w:val="BodyText"/>
        <w:spacing w:before="3"/>
        <w:jc w:val="left"/>
        <w:rPr>
          <w:sz w:val="24"/>
        </w:rPr>
      </w:pPr>
    </w:p>
    <w:p w:rsidR="004021A5" w:rsidRDefault="00550086">
      <w:pPr>
        <w:pStyle w:val="BodyText"/>
        <w:ind w:left="2746" w:right="1467"/>
      </w:pPr>
      <w:r>
        <w:t>‘If you are bidden to treat an imaginary state of affairs as real, you must surely, unless prohibited</w:t>
      </w:r>
      <w:r>
        <w:rPr>
          <w:spacing w:val="-19"/>
        </w:rPr>
        <w:t xml:space="preserve"> </w:t>
      </w:r>
      <w:r>
        <w:t>from</w:t>
      </w:r>
      <w:r>
        <w:rPr>
          <w:spacing w:val="-17"/>
        </w:rPr>
        <w:t xml:space="preserve"> </w:t>
      </w:r>
      <w:r>
        <w:t>doing</w:t>
      </w:r>
      <w:r>
        <w:rPr>
          <w:spacing w:val="-19"/>
        </w:rPr>
        <w:t xml:space="preserve"> </w:t>
      </w:r>
      <w:r>
        <w:t>so,</w:t>
      </w:r>
      <w:r>
        <w:rPr>
          <w:spacing w:val="-17"/>
        </w:rPr>
        <w:t xml:space="preserve"> </w:t>
      </w:r>
      <w:r>
        <w:t>also</w:t>
      </w:r>
      <w:r>
        <w:rPr>
          <w:spacing w:val="-19"/>
        </w:rPr>
        <w:t xml:space="preserve"> </w:t>
      </w:r>
      <w:r>
        <w:t>imagine</w:t>
      </w:r>
      <w:r>
        <w:rPr>
          <w:spacing w:val="-19"/>
        </w:rPr>
        <w:t xml:space="preserve"> </w:t>
      </w:r>
      <w:r>
        <w:t>as</w:t>
      </w:r>
      <w:r>
        <w:rPr>
          <w:spacing w:val="-18"/>
        </w:rPr>
        <w:t xml:space="preserve"> </w:t>
      </w:r>
      <w:r>
        <w:t>real the consequences and incidents which, if</w:t>
      </w:r>
      <w:r>
        <w:rPr>
          <w:spacing w:val="-46"/>
        </w:rPr>
        <w:t xml:space="preserve"> </w:t>
      </w:r>
      <w:r>
        <w:t>the putative state of affairs had in fact, existed, must inevitably have flowed from or accompanied it. … The statute [states] that you must imagine a certain state of affairs; it</w:t>
      </w:r>
      <w:r>
        <w:t xml:space="preserve"> does not say that having done so, you must cause or permit your imagination to boggle when it comes to the inevitable corollaries of that state of</w:t>
      </w:r>
      <w:r>
        <w:rPr>
          <w:spacing w:val="-7"/>
        </w:rPr>
        <w:t xml:space="preserve"> </w:t>
      </w:r>
      <w:r>
        <w:t>affairs.’</w:t>
      </w:r>
    </w:p>
    <w:p w:rsidR="004021A5" w:rsidRDefault="004021A5">
      <w:pPr>
        <w:pStyle w:val="BodyText"/>
        <w:spacing w:before="5"/>
        <w:jc w:val="left"/>
        <w:rPr>
          <w:sz w:val="24"/>
        </w:rPr>
      </w:pPr>
    </w:p>
    <w:p w:rsidR="004021A5" w:rsidRDefault="00550086">
      <w:pPr>
        <w:ind w:left="2746" w:right="1467"/>
        <w:jc w:val="both"/>
        <w:rPr>
          <w:sz w:val="28"/>
        </w:rPr>
      </w:pPr>
      <w:r>
        <w:rPr>
          <w:sz w:val="28"/>
        </w:rPr>
        <w:t xml:space="preserve">(See </w:t>
      </w:r>
      <w:r>
        <w:rPr>
          <w:i/>
          <w:sz w:val="28"/>
        </w:rPr>
        <w:t>East</w:t>
      </w:r>
      <w:r>
        <w:rPr>
          <w:i/>
          <w:spacing w:val="-16"/>
          <w:sz w:val="28"/>
        </w:rPr>
        <w:t xml:space="preserve"> </w:t>
      </w:r>
      <w:r>
        <w:rPr>
          <w:i/>
          <w:sz w:val="28"/>
        </w:rPr>
        <w:t>End</w:t>
      </w:r>
      <w:r>
        <w:rPr>
          <w:i/>
          <w:spacing w:val="-16"/>
          <w:sz w:val="28"/>
        </w:rPr>
        <w:t xml:space="preserve"> </w:t>
      </w:r>
      <w:r>
        <w:rPr>
          <w:i/>
          <w:sz w:val="28"/>
        </w:rPr>
        <w:t>Dwellings</w:t>
      </w:r>
      <w:r>
        <w:rPr>
          <w:i/>
          <w:spacing w:val="-18"/>
          <w:sz w:val="28"/>
        </w:rPr>
        <w:t xml:space="preserve"> </w:t>
      </w:r>
      <w:r>
        <w:rPr>
          <w:i/>
          <w:sz w:val="28"/>
        </w:rPr>
        <w:t>Co.</w:t>
      </w:r>
      <w:r>
        <w:rPr>
          <w:i/>
          <w:spacing w:val="-15"/>
          <w:sz w:val="28"/>
        </w:rPr>
        <w:t xml:space="preserve"> </w:t>
      </w:r>
      <w:r>
        <w:rPr>
          <w:i/>
          <w:sz w:val="28"/>
        </w:rPr>
        <w:t>Ltd.</w:t>
      </w:r>
      <w:r>
        <w:rPr>
          <w:i/>
          <w:spacing w:val="-2"/>
          <w:sz w:val="28"/>
        </w:rPr>
        <w:t xml:space="preserve"> </w:t>
      </w:r>
      <w:r>
        <w:rPr>
          <w:sz w:val="28"/>
        </w:rPr>
        <w:t>v.</w:t>
      </w:r>
      <w:r>
        <w:rPr>
          <w:spacing w:val="-4"/>
          <w:sz w:val="28"/>
        </w:rPr>
        <w:t xml:space="preserve"> </w:t>
      </w:r>
      <w:r>
        <w:rPr>
          <w:i/>
          <w:sz w:val="28"/>
        </w:rPr>
        <w:t xml:space="preserve">Finsbury Borough Council </w:t>
      </w:r>
      <w:r>
        <w:rPr>
          <w:sz w:val="28"/>
        </w:rPr>
        <w:t>[1952 AC 109 : (1951) 2 All ER 587 (HL)] at AC pp.</w:t>
      </w:r>
      <w:r>
        <w:rPr>
          <w:spacing w:val="-7"/>
          <w:sz w:val="28"/>
        </w:rPr>
        <w:t xml:space="preserve"> </w:t>
      </w:r>
      <w:r>
        <w:rPr>
          <w:sz w:val="28"/>
        </w:rPr>
        <w:t>132-33.)</w:t>
      </w:r>
    </w:p>
    <w:p w:rsidR="004021A5" w:rsidRDefault="004021A5">
      <w:pPr>
        <w:pStyle w:val="BodyText"/>
        <w:spacing w:before="4"/>
        <w:jc w:val="left"/>
        <w:rPr>
          <w:sz w:val="24"/>
        </w:rPr>
      </w:pPr>
    </w:p>
    <w:p w:rsidR="004021A5" w:rsidRDefault="00550086">
      <w:pPr>
        <w:pStyle w:val="BodyText"/>
        <w:ind w:left="2746" w:right="1469"/>
      </w:pPr>
      <w:r>
        <w:t>‘… The word “deemed” is used a great deal in</w:t>
      </w:r>
      <w:r>
        <w:rPr>
          <w:spacing w:val="-15"/>
        </w:rPr>
        <w:t xml:space="preserve"> </w:t>
      </w:r>
      <w:r>
        <w:t>modern</w:t>
      </w:r>
      <w:r>
        <w:rPr>
          <w:spacing w:val="-15"/>
        </w:rPr>
        <w:t xml:space="preserve"> </w:t>
      </w:r>
      <w:r>
        <w:t>legislation.</w:t>
      </w:r>
      <w:r>
        <w:rPr>
          <w:spacing w:val="-15"/>
        </w:rPr>
        <w:t xml:space="preserve"> </w:t>
      </w:r>
      <w:r>
        <w:t>Sometimes</w:t>
      </w:r>
      <w:r>
        <w:rPr>
          <w:spacing w:val="-13"/>
        </w:rPr>
        <w:t xml:space="preserve"> </w:t>
      </w:r>
      <w:r>
        <w:t>it</w:t>
      </w:r>
      <w:r>
        <w:rPr>
          <w:spacing w:val="-14"/>
        </w:rPr>
        <w:t xml:space="preserve"> </w:t>
      </w:r>
      <w:r>
        <w:t>is</w:t>
      </w:r>
      <w:r>
        <w:rPr>
          <w:spacing w:val="-13"/>
        </w:rPr>
        <w:t xml:space="preserve"> </w:t>
      </w:r>
      <w:r>
        <w:t>used</w:t>
      </w:r>
      <w:r>
        <w:rPr>
          <w:spacing w:val="-15"/>
        </w:rPr>
        <w:t xml:space="preserve"> </w:t>
      </w:r>
      <w:r>
        <w:t>to impose for the purposes of a statute an artificial</w:t>
      </w:r>
      <w:r>
        <w:rPr>
          <w:spacing w:val="-9"/>
        </w:rPr>
        <w:t xml:space="preserve"> </w:t>
      </w:r>
      <w:r>
        <w:t>construction</w:t>
      </w:r>
      <w:r>
        <w:rPr>
          <w:spacing w:val="-8"/>
        </w:rPr>
        <w:t xml:space="preserve"> </w:t>
      </w:r>
      <w:r>
        <w:t>of</w:t>
      </w:r>
      <w:r>
        <w:rPr>
          <w:spacing w:val="-8"/>
        </w:rPr>
        <w:t xml:space="preserve"> </w:t>
      </w:r>
      <w:r>
        <w:t>a</w:t>
      </w:r>
      <w:r>
        <w:rPr>
          <w:spacing w:val="-11"/>
        </w:rPr>
        <w:t xml:space="preserve"> </w:t>
      </w:r>
      <w:r>
        <w:t>word</w:t>
      </w:r>
      <w:r>
        <w:rPr>
          <w:spacing w:val="-8"/>
        </w:rPr>
        <w:t xml:space="preserve"> </w:t>
      </w:r>
      <w:r>
        <w:t>or</w:t>
      </w:r>
      <w:r>
        <w:rPr>
          <w:spacing w:val="-8"/>
        </w:rPr>
        <w:t xml:space="preserve"> </w:t>
      </w:r>
      <w:r>
        <w:t>phrase</w:t>
      </w:r>
      <w:r>
        <w:rPr>
          <w:spacing w:val="-11"/>
        </w:rPr>
        <w:t xml:space="preserve"> </w:t>
      </w:r>
      <w:r>
        <w:t xml:space="preserve">that would not otherwise prevail. Sometimes it </w:t>
      </w:r>
      <w:r>
        <w:rPr>
          <w:spacing w:val="-3"/>
        </w:rPr>
        <w:t xml:space="preserve">is </w:t>
      </w:r>
      <w:r>
        <w:t>used to put beyond doubt a particular construction that might otherwise be uncertain. Sometimes it is used to give a comprehensive description that includes what is obvious, what is uncertain and what is, i</w:t>
      </w:r>
      <w:r>
        <w:t>n the ordinary sense,</w:t>
      </w:r>
      <w:r>
        <w:rPr>
          <w:spacing w:val="-10"/>
        </w:rPr>
        <w:t xml:space="preserve"> </w:t>
      </w:r>
      <w:r>
        <w:t>impossible.’</w:t>
      </w:r>
    </w:p>
    <w:p w:rsidR="004021A5" w:rsidRDefault="004021A5">
      <w:pPr>
        <w:pStyle w:val="BodyText"/>
        <w:spacing w:before="4"/>
        <w:jc w:val="left"/>
        <w:rPr>
          <w:sz w:val="24"/>
        </w:rPr>
      </w:pPr>
    </w:p>
    <w:p w:rsidR="004021A5" w:rsidRDefault="00550086">
      <w:pPr>
        <w:ind w:left="2746" w:right="1465"/>
        <w:jc w:val="both"/>
        <w:rPr>
          <w:sz w:val="28"/>
        </w:rPr>
      </w:pPr>
      <w:r>
        <w:rPr>
          <w:sz w:val="28"/>
        </w:rPr>
        <w:t xml:space="preserve">[Per Lord Radcliffe in </w:t>
      </w:r>
      <w:r>
        <w:rPr>
          <w:i/>
          <w:sz w:val="28"/>
        </w:rPr>
        <w:t xml:space="preserve">St. Aubyn </w:t>
      </w:r>
      <w:r>
        <w:rPr>
          <w:sz w:val="28"/>
        </w:rPr>
        <w:t xml:space="preserve">v. </w:t>
      </w:r>
      <w:r>
        <w:rPr>
          <w:i/>
          <w:sz w:val="28"/>
        </w:rPr>
        <w:t xml:space="preserve">Attorney General (No. 2) </w:t>
      </w:r>
      <w:r>
        <w:rPr>
          <w:sz w:val="28"/>
        </w:rPr>
        <w:t>[1952 AC 15 : (1951) 2 All ER 473 (HL)] , AC p. 53.]</w:t>
      </w:r>
    </w:p>
    <w:p w:rsidR="004021A5" w:rsidRDefault="004021A5">
      <w:pPr>
        <w:jc w:val="both"/>
        <w:rPr>
          <w:sz w:val="28"/>
        </w:rPr>
        <w:sectPr w:rsidR="004021A5">
          <w:footerReference w:type="default" r:id="rId16"/>
          <w:pgSz w:w="11910" w:h="16840"/>
          <w:pgMar w:top="1340" w:right="1220" w:bottom="1200" w:left="940" w:header="0" w:footer="1000" w:gutter="0"/>
          <w:pgNumType w:start="180"/>
          <w:cols w:space="720"/>
        </w:sectPr>
      </w:pPr>
    </w:p>
    <w:p w:rsidR="004021A5" w:rsidRDefault="00550086">
      <w:pPr>
        <w:pStyle w:val="ListParagraph"/>
        <w:numPr>
          <w:ilvl w:val="1"/>
          <w:numId w:val="2"/>
        </w:numPr>
        <w:tabs>
          <w:tab w:val="left" w:pos="3208"/>
        </w:tabs>
        <w:spacing w:before="81"/>
        <w:ind w:right="1468" w:firstLine="0"/>
        <w:jc w:val="both"/>
        <w:rPr>
          <w:sz w:val="28"/>
        </w:rPr>
      </w:pPr>
      <w:r>
        <w:rPr>
          <w:sz w:val="28"/>
        </w:rPr>
        <w:t>‘Deemed’, as used in statutory</w:t>
      </w:r>
      <w:r>
        <w:rPr>
          <w:spacing w:val="-57"/>
          <w:sz w:val="28"/>
        </w:rPr>
        <w:t xml:space="preserve"> </w:t>
      </w:r>
      <w:r>
        <w:rPr>
          <w:sz w:val="28"/>
        </w:rPr>
        <w:t>definitions [is</w:t>
      </w:r>
      <w:r>
        <w:rPr>
          <w:spacing w:val="-2"/>
          <w:sz w:val="28"/>
        </w:rPr>
        <w:t xml:space="preserve"> </w:t>
      </w:r>
      <w:r>
        <w:rPr>
          <w:sz w:val="28"/>
        </w:rPr>
        <w:t>meant]</w:t>
      </w:r>
    </w:p>
    <w:p w:rsidR="004021A5" w:rsidRDefault="004021A5">
      <w:pPr>
        <w:pStyle w:val="BodyText"/>
        <w:spacing w:before="4"/>
        <w:jc w:val="left"/>
        <w:rPr>
          <w:sz w:val="24"/>
        </w:rPr>
      </w:pPr>
    </w:p>
    <w:p w:rsidR="004021A5" w:rsidRDefault="00550086">
      <w:pPr>
        <w:pStyle w:val="BodyText"/>
        <w:ind w:left="2746" w:right="1466"/>
      </w:pPr>
      <w:r>
        <w:t>‘to exte</w:t>
      </w:r>
      <w:r>
        <w:t>nd the denotation of the defined term to things it would not in ordinary parlance denote, is often a convenient devise for reducing the verbiage of an enactment, but that does not mean that wherever it is used</w:t>
      </w:r>
      <w:r>
        <w:rPr>
          <w:spacing w:val="-56"/>
        </w:rPr>
        <w:t xml:space="preserve"> </w:t>
      </w:r>
      <w:r>
        <w:t>it has that effect; to deem means simply to ju</w:t>
      </w:r>
      <w:r>
        <w:t>dge or reach a conclusion about something, and the words “deem” and “deemed” when used in a statute thus</w:t>
      </w:r>
      <w:r>
        <w:rPr>
          <w:spacing w:val="-49"/>
        </w:rPr>
        <w:t xml:space="preserve"> </w:t>
      </w:r>
      <w:r>
        <w:t>simply state the effect or meaning which some matter</w:t>
      </w:r>
      <w:r>
        <w:rPr>
          <w:spacing w:val="-12"/>
        </w:rPr>
        <w:t xml:space="preserve"> </w:t>
      </w:r>
      <w:r>
        <w:t>or</w:t>
      </w:r>
      <w:r>
        <w:rPr>
          <w:spacing w:val="-12"/>
        </w:rPr>
        <w:t xml:space="preserve"> </w:t>
      </w:r>
      <w:r>
        <w:t>thing</w:t>
      </w:r>
      <w:r>
        <w:rPr>
          <w:spacing w:val="-10"/>
        </w:rPr>
        <w:t xml:space="preserve"> </w:t>
      </w:r>
      <w:r>
        <w:t>has</w:t>
      </w:r>
      <w:r>
        <w:rPr>
          <w:spacing w:val="-12"/>
        </w:rPr>
        <w:t xml:space="preserve"> </w:t>
      </w:r>
      <w:r>
        <w:t>—</w:t>
      </w:r>
      <w:r>
        <w:rPr>
          <w:spacing w:val="-8"/>
        </w:rPr>
        <w:t xml:space="preserve"> </w:t>
      </w:r>
      <w:r>
        <w:t>the</w:t>
      </w:r>
      <w:r>
        <w:rPr>
          <w:spacing w:val="-12"/>
        </w:rPr>
        <w:t xml:space="preserve"> </w:t>
      </w:r>
      <w:r>
        <w:t>way</w:t>
      </w:r>
      <w:r>
        <w:rPr>
          <w:spacing w:val="-9"/>
        </w:rPr>
        <w:t xml:space="preserve"> </w:t>
      </w:r>
      <w:r>
        <w:t>in</w:t>
      </w:r>
      <w:r>
        <w:rPr>
          <w:spacing w:val="-12"/>
        </w:rPr>
        <w:t xml:space="preserve"> </w:t>
      </w:r>
      <w:r>
        <w:t>which</w:t>
      </w:r>
      <w:r>
        <w:rPr>
          <w:spacing w:val="-12"/>
        </w:rPr>
        <w:t xml:space="preserve"> </w:t>
      </w:r>
      <w:r>
        <w:t>it</w:t>
      </w:r>
      <w:r>
        <w:rPr>
          <w:spacing w:val="-8"/>
        </w:rPr>
        <w:t xml:space="preserve"> </w:t>
      </w:r>
      <w:r>
        <w:t>is</w:t>
      </w:r>
      <w:r>
        <w:rPr>
          <w:spacing w:val="-11"/>
        </w:rPr>
        <w:t xml:space="preserve"> </w:t>
      </w:r>
      <w:r>
        <w:t>to be adjudged; this need not import artificiality or fiction; it may simply be the statement of an undisputable conclusion.’ (Per</w:t>
      </w:r>
      <w:r>
        <w:rPr>
          <w:spacing w:val="23"/>
        </w:rPr>
        <w:t xml:space="preserve"> </w:t>
      </w:r>
      <w:r>
        <w:t>Windener,</w:t>
      </w:r>
    </w:p>
    <w:p w:rsidR="004021A5" w:rsidRDefault="00550086">
      <w:pPr>
        <w:ind w:left="2746" w:right="1467"/>
        <w:jc w:val="both"/>
        <w:rPr>
          <w:sz w:val="28"/>
        </w:rPr>
      </w:pPr>
      <w:r>
        <w:rPr>
          <w:sz w:val="28"/>
        </w:rPr>
        <w:t xml:space="preserve">J. in </w:t>
      </w:r>
      <w:r>
        <w:rPr>
          <w:i/>
          <w:sz w:val="28"/>
        </w:rPr>
        <w:t xml:space="preserve">Hunter Douglas Australia Pty. </w:t>
      </w:r>
      <w:r>
        <w:rPr>
          <w:sz w:val="28"/>
        </w:rPr>
        <w:t xml:space="preserve">v. </w:t>
      </w:r>
      <w:r>
        <w:rPr>
          <w:i/>
          <w:sz w:val="28"/>
        </w:rPr>
        <w:t xml:space="preserve">Perma Blinds </w:t>
      </w:r>
      <w:r>
        <w:rPr>
          <w:sz w:val="28"/>
        </w:rPr>
        <w:t>[(1970) 44 Aust LJ R 257] .)</w:t>
      </w:r>
    </w:p>
    <w:p w:rsidR="004021A5" w:rsidRDefault="004021A5">
      <w:pPr>
        <w:pStyle w:val="BodyText"/>
        <w:spacing w:before="4"/>
        <w:jc w:val="left"/>
        <w:rPr>
          <w:sz w:val="24"/>
        </w:rPr>
      </w:pPr>
    </w:p>
    <w:p w:rsidR="004021A5" w:rsidRDefault="00550086">
      <w:pPr>
        <w:pStyle w:val="ListParagraph"/>
        <w:numPr>
          <w:ilvl w:val="1"/>
          <w:numId w:val="2"/>
        </w:numPr>
        <w:tabs>
          <w:tab w:val="left" w:pos="3196"/>
        </w:tabs>
        <w:ind w:right="1467" w:firstLine="0"/>
        <w:jc w:val="both"/>
        <w:rPr>
          <w:sz w:val="28"/>
        </w:rPr>
      </w:pPr>
      <w:r>
        <w:rPr>
          <w:sz w:val="28"/>
        </w:rPr>
        <w:t>When</w:t>
      </w:r>
      <w:r>
        <w:rPr>
          <w:spacing w:val="-22"/>
          <w:sz w:val="28"/>
        </w:rPr>
        <w:t xml:space="preserve"> </w:t>
      </w:r>
      <w:r>
        <w:rPr>
          <w:sz w:val="28"/>
        </w:rPr>
        <w:t>a</w:t>
      </w:r>
      <w:r>
        <w:rPr>
          <w:spacing w:val="-23"/>
          <w:sz w:val="28"/>
        </w:rPr>
        <w:t xml:space="preserve"> </w:t>
      </w:r>
      <w:r>
        <w:rPr>
          <w:sz w:val="28"/>
        </w:rPr>
        <w:t>thing</w:t>
      </w:r>
      <w:r>
        <w:rPr>
          <w:spacing w:val="-22"/>
          <w:sz w:val="28"/>
        </w:rPr>
        <w:t xml:space="preserve"> </w:t>
      </w:r>
      <w:r>
        <w:rPr>
          <w:sz w:val="28"/>
        </w:rPr>
        <w:t>is</w:t>
      </w:r>
      <w:r>
        <w:rPr>
          <w:spacing w:val="-24"/>
          <w:sz w:val="28"/>
        </w:rPr>
        <w:t xml:space="preserve"> </w:t>
      </w:r>
      <w:r>
        <w:rPr>
          <w:sz w:val="28"/>
        </w:rPr>
        <w:t>to</w:t>
      </w:r>
      <w:r>
        <w:rPr>
          <w:spacing w:val="-21"/>
          <w:sz w:val="28"/>
        </w:rPr>
        <w:t xml:space="preserve"> </w:t>
      </w:r>
      <w:r>
        <w:rPr>
          <w:sz w:val="28"/>
        </w:rPr>
        <w:t>be</w:t>
      </w:r>
      <w:r>
        <w:rPr>
          <w:spacing w:val="-23"/>
          <w:sz w:val="28"/>
        </w:rPr>
        <w:t xml:space="preserve"> </w:t>
      </w:r>
      <w:r>
        <w:rPr>
          <w:sz w:val="28"/>
        </w:rPr>
        <w:t>‘deemed’</w:t>
      </w:r>
      <w:r>
        <w:rPr>
          <w:spacing w:val="-24"/>
          <w:sz w:val="28"/>
        </w:rPr>
        <w:t xml:space="preserve"> </w:t>
      </w:r>
      <w:r>
        <w:rPr>
          <w:sz w:val="28"/>
        </w:rPr>
        <w:t>something else,</w:t>
      </w:r>
      <w:r>
        <w:rPr>
          <w:spacing w:val="-10"/>
          <w:sz w:val="28"/>
        </w:rPr>
        <w:t xml:space="preserve"> </w:t>
      </w:r>
      <w:r>
        <w:rPr>
          <w:sz w:val="28"/>
        </w:rPr>
        <w:t>it</w:t>
      </w:r>
      <w:r>
        <w:rPr>
          <w:spacing w:val="-12"/>
          <w:sz w:val="28"/>
        </w:rPr>
        <w:t xml:space="preserve"> </w:t>
      </w:r>
      <w:r>
        <w:rPr>
          <w:sz w:val="28"/>
        </w:rPr>
        <w:t>is</w:t>
      </w:r>
      <w:r>
        <w:rPr>
          <w:spacing w:val="-12"/>
          <w:sz w:val="28"/>
        </w:rPr>
        <w:t xml:space="preserve"> </w:t>
      </w:r>
      <w:r>
        <w:rPr>
          <w:sz w:val="28"/>
        </w:rPr>
        <w:t>to</w:t>
      </w:r>
      <w:r>
        <w:rPr>
          <w:spacing w:val="-13"/>
          <w:sz w:val="28"/>
        </w:rPr>
        <w:t xml:space="preserve"> </w:t>
      </w:r>
      <w:r>
        <w:rPr>
          <w:sz w:val="28"/>
        </w:rPr>
        <w:t>be</w:t>
      </w:r>
      <w:r>
        <w:rPr>
          <w:spacing w:val="-12"/>
          <w:sz w:val="28"/>
        </w:rPr>
        <w:t xml:space="preserve"> </w:t>
      </w:r>
      <w:r>
        <w:rPr>
          <w:sz w:val="28"/>
        </w:rPr>
        <w:t>treated</w:t>
      </w:r>
      <w:r>
        <w:rPr>
          <w:spacing w:val="-11"/>
          <w:sz w:val="28"/>
        </w:rPr>
        <w:t xml:space="preserve"> </w:t>
      </w:r>
      <w:r>
        <w:rPr>
          <w:sz w:val="28"/>
        </w:rPr>
        <w:t>as</w:t>
      </w:r>
      <w:r>
        <w:rPr>
          <w:spacing w:val="-12"/>
          <w:sz w:val="28"/>
        </w:rPr>
        <w:t xml:space="preserve"> </w:t>
      </w:r>
      <w:r>
        <w:rPr>
          <w:sz w:val="28"/>
        </w:rPr>
        <w:t>that</w:t>
      </w:r>
      <w:r>
        <w:rPr>
          <w:spacing w:val="-12"/>
          <w:sz w:val="28"/>
        </w:rPr>
        <w:t xml:space="preserve"> </w:t>
      </w:r>
      <w:r>
        <w:rPr>
          <w:sz w:val="28"/>
        </w:rPr>
        <w:t>something</w:t>
      </w:r>
      <w:r>
        <w:rPr>
          <w:spacing w:val="-11"/>
          <w:sz w:val="28"/>
        </w:rPr>
        <w:t xml:space="preserve"> </w:t>
      </w:r>
      <w:r>
        <w:rPr>
          <w:sz w:val="28"/>
        </w:rPr>
        <w:t>else with</w:t>
      </w:r>
      <w:r>
        <w:rPr>
          <w:spacing w:val="-12"/>
          <w:sz w:val="28"/>
        </w:rPr>
        <w:t xml:space="preserve"> </w:t>
      </w:r>
      <w:r>
        <w:rPr>
          <w:sz w:val="28"/>
        </w:rPr>
        <w:t>the</w:t>
      </w:r>
      <w:r>
        <w:rPr>
          <w:spacing w:val="-15"/>
          <w:sz w:val="28"/>
        </w:rPr>
        <w:t xml:space="preserve"> </w:t>
      </w:r>
      <w:r>
        <w:rPr>
          <w:sz w:val="28"/>
        </w:rPr>
        <w:t>attendant</w:t>
      </w:r>
      <w:r>
        <w:rPr>
          <w:spacing w:val="-14"/>
          <w:sz w:val="28"/>
        </w:rPr>
        <w:t xml:space="preserve"> </w:t>
      </w:r>
      <w:r>
        <w:rPr>
          <w:sz w:val="28"/>
        </w:rPr>
        <w:t>consequences,</w:t>
      </w:r>
      <w:r>
        <w:rPr>
          <w:spacing w:val="-13"/>
          <w:sz w:val="28"/>
        </w:rPr>
        <w:t xml:space="preserve"> </w:t>
      </w:r>
      <w:r>
        <w:rPr>
          <w:sz w:val="28"/>
        </w:rPr>
        <w:t>but</w:t>
      </w:r>
      <w:r>
        <w:rPr>
          <w:spacing w:val="-14"/>
          <w:sz w:val="28"/>
        </w:rPr>
        <w:t xml:space="preserve"> </w:t>
      </w:r>
      <w:r>
        <w:rPr>
          <w:sz w:val="28"/>
        </w:rPr>
        <w:t>it</w:t>
      </w:r>
      <w:r>
        <w:rPr>
          <w:spacing w:val="-12"/>
          <w:sz w:val="28"/>
        </w:rPr>
        <w:t xml:space="preserve"> </w:t>
      </w:r>
      <w:r>
        <w:rPr>
          <w:sz w:val="28"/>
        </w:rPr>
        <w:t>is</w:t>
      </w:r>
      <w:r>
        <w:rPr>
          <w:spacing w:val="-11"/>
          <w:sz w:val="28"/>
        </w:rPr>
        <w:t xml:space="preserve"> </w:t>
      </w:r>
      <w:r>
        <w:rPr>
          <w:sz w:val="28"/>
        </w:rPr>
        <w:t xml:space="preserve">not that   something   else    (per    Cave,    J.,  in </w:t>
      </w:r>
      <w:r>
        <w:rPr>
          <w:i/>
          <w:sz w:val="28"/>
        </w:rPr>
        <w:t xml:space="preserve">R. </w:t>
      </w:r>
      <w:r>
        <w:rPr>
          <w:sz w:val="28"/>
        </w:rPr>
        <w:t xml:space="preserve">v. </w:t>
      </w:r>
      <w:r>
        <w:rPr>
          <w:i/>
          <w:sz w:val="28"/>
        </w:rPr>
        <w:t xml:space="preserve">Norfolk County Court </w:t>
      </w:r>
      <w:r>
        <w:rPr>
          <w:sz w:val="28"/>
        </w:rPr>
        <w:t>[(1891) 60 LJ QB 379]</w:t>
      </w:r>
      <w:r>
        <w:rPr>
          <w:spacing w:val="-1"/>
          <w:sz w:val="28"/>
        </w:rPr>
        <w:t xml:space="preserve"> </w:t>
      </w:r>
      <w:r>
        <w:rPr>
          <w:sz w:val="28"/>
        </w:rPr>
        <w:t>).</w:t>
      </w:r>
    </w:p>
    <w:p w:rsidR="004021A5" w:rsidRDefault="004021A5">
      <w:pPr>
        <w:pStyle w:val="BodyText"/>
        <w:spacing w:before="5"/>
        <w:jc w:val="left"/>
        <w:rPr>
          <w:sz w:val="24"/>
        </w:rPr>
      </w:pPr>
    </w:p>
    <w:p w:rsidR="004021A5" w:rsidRDefault="00550086">
      <w:pPr>
        <w:pStyle w:val="BodyText"/>
        <w:tabs>
          <w:tab w:val="left" w:pos="7357"/>
        </w:tabs>
        <w:ind w:left="2746" w:right="1465"/>
      </w:pPr>
      <w:r>
        <w:t>‘When a statute gives a definition and then adds that certain things shall be “deemed” to be covered by the definition, it matters not whether without that addition the definition would have covered them or not.’ (Per Lord President</w:t>
      </w:r>
      <w:r>
        <w:tab/>
      </w:r>
      <w:r>
        <w:rPr>
          <w:spacing w:val="-3"/>
        </w:rPr>
        <w:t>Cooper</w:t>
      </w:r>
    </w:p>
    <w:p w:rsidR="004021A5" w:rsidRDefault="00550086">
      <w:pPr>
        <w:spacing w:before="1"/>
        <w:ind w:left="2746"/>
        <w:jc w:val="both"/>
        <w:rPr>
          <w:sz w:val="28"/>
        </w:rPr>
      </w:pPr>
      <w:r>
        <w:rPr>
          <w:sz w:val="28"/>
        </w:rPr>
        <w:t xml:space="preserve">in </w:t>
      </w:r>
      <w:r>
        <w:rPr>
          <w:i/>
          <w:sz w:val="28"/>
        </w:rPr>
        <w:t xml:space="preserve">Ferguson </w:t>
      </w:r>
      <w:r>
        <w:rPr>
          <w:sz w:val="28"/>
        </w:rPr>
        <w:t xml:space="preserve">v. </w:t>
      </w:r>
      <w:r>
        <w:rPr>
          <w:i/>
          <w:sz w:val="28"/>
        </w:rPr>
        <w:t>M</w:t>
      </w:r>
      <w:r>
        <w:rPr>
          <w:i/>
          <w:sz w:val="28"/>
        </w:rPr>
        <w:t xml:space="preserve">cMillan </w:t>
      </w:r>
      <w:r>
        <w:rPr>
          <w:sz w:val="28"/>
        </w:rPr>
        <w:t>[1954 SLT 109] .)</w:t>
      </w:r>
    </w:p>
    <w:p w:rsidR="004021A5" w:rsidRDefault="004021A5">
      <w:pPr>
        <w:pStyle w:val="BodyText"/>
        <w:spacing w:before="2"/>
        <w:jc w:val="left"/>
        <w:rPr>
          <w:sz w:val="24"/>
        </w:rPr>
      </w:pPr>
    </w:p>
    <w:p w:rsidR="004021A5" w:rsidRDefault="00550086">
      <w:pPr>
        <w:pStyle w:val="ListParagraph"/>
        <w:numPr>
          <w:ilvl w:val="1"/>
          <w:numId w:val="2"/>
        </w:numPr>
        <w:tabs>
          <w:tab w:val="left" w:pos="3202"/>
        </w:tabs>
        <w:ind w:right="1466" w:firstLine="0"/>
        <w:jc w:val="both"/>
        <w:rPr>
          <w:sz w:val="28"/>
        </w:rPr>
      </w:pPr>
      <w:r>
        <w:rPr>
          <w:sz w:val="28"/>
        </w:rPr>
        <w:t>Whether</w:t>
      </w:r>
      <w:r>
        <w:rPr>
          <w:spacing w:val="-17"/>
          <w:sz w:val="28"/>
        </w:rPr>
        <w:t xml:space="preserve"> </w:t>
      </w:r>
      <w:r>
        <w:rPr>
          <w:sz w:val="28"/>
        </w:rPr>
        <w:t>the</w:t>
      </w:r>
      <w:r>
        <w:rPr>
          <w:spacing w:val="-16"/>
          <w:sz w:val="28"/>
        </w:rPr>
        <w:t xml:space="preserve"> </w:t>
      </w:r>
      <w:r>
        <w:rPr>
          <w:sz w:val="28"/>
        </w:rPr>
        <w:t>word</w:t>
      </w:r>
      <w:r>
        <w:rPr>
          <w:spacing w:val="-14"/>
          <w:sz w:val="28"/>
        </w:rPr>
        <w:t xml:space="preserve"> </w:t>
      </w:r>
      <w:r>
        <w:rPr>
          <w:sz w:val="28"/>
        </w:rPr>
        <w:t>‘deemed’</w:t>
      </w:r>
      <w:r>
        <w:rPr>
          <w:spacing w:val="-18"/>
          <w:sz w:val="28"/>
        </w:rPr>
        <w:t xml:space="preserve"> </w:t>
      </w:r>
      <w:r>
        <w:rPr>
          <w:sz w:val="28"/>
        </w:rPr>
        <w:t>when</w:t>
      </w:r>
      <w:r>
        <w:rPr>
          <w:spacing w:val="-17"/>
          <w:sz w:val="28"/>
        </w:rPr>
        <w:t xml:space="preserve"> </w:t>
      </w:r>
      <w:r>
        <w:rPr>
          <w:sz w:val="28"/>
        </w:rPr>
        <w:t>used</w:t>
      </w:r>
      <w:r>
        <w:rPr>
          <w:spacing w:val="-16"/>
          <w:sz w:val="28"/>
        </w:rPr>
        <w:t xml:space="preserve"> </w:t>
      </w:r>
      <w:r>
        <w:rPr>
          <w:sz w:val="28"/>
        </w:rPr>
        <w:t xml:space="preserve">in a statute established a conclusive or a rebuttable presumption depended upon the context (see </w:t>
      </w:r>
      <w:r>
        <w:rPr>
          <w:i/>
          <w:sz w:val="28"/>
        </w:rPr>
        <w:t xml:space="preserve">St. Leon Village Consolidated School Distt. </w:t>
      </w:r>
      <w:r>
        <w:rPr>
          <w:sz w:val="28"/>
        </w:rPr>
        <w:t xml:space="preserve">v. </w:t>
      </w:r>
      <w:r>
        <w:rPr>
          <w:i/>
          <w:sz w:val="28"/>
        </w:rPr>
        <w:t xml:space="preserve">Ronceray </w:t>
      </w:r>
      <w:r>
        <w:rPr>
          <w:sz w:val="28"/>
        </w:rPr>
        <w:t>[(1960) 23 DLR (2d) 32] ).</w:t>
      </w:r>
    </w:p>
    <w:p w:rsidR="004021A5" w:rsidRDefault="004021A5">
      <w:pPr>
        <w:pStyle w:val="BodyText"/>
        <w:spacing w:before="5"/>
        <w:jc w:val="left"/>
        <w:rPr>
          <w:sz w:val="24"/>
        </w:rPr>
      </w:pPr>
    </w:p>
    <w:p w:rsidR="004021A5" w:rsidRDefault="00550086">
      <w:pPr>
        <w:pStyle w:val="BodyText"/>
        <w:spacing w:before="1"/>
        <w:ind w:left="2746" w:right="1469"/>
      </w:pPr>
      <w:r>
        <w:t>‘….</w:t>
      </w:r>
      <w:r>
        <w:rPr>
          <w:spacing w:val="-16"/>
        </w:rPr>
        <w:t xml:space="preserve"> </w:t>
      </w:r>
      <w:r>
        <w:t>I</w:t>
      </w:r>
      <w:r>
        <w:rPr>
          <w:spacing w:val="-15"/>
        </w:rPr>
        <w:t xml:space="preserve"> </w:t>
      </w:r>
      <w:r>
        <w:t>…</w:t>
      </w:r>
      <w:r>
        <w:rPr>
          <w:spacing w:val="-13"/>
        </w:rPr>
        <w:t xml:space="preserve"> </w:t>
      </w:r>
      <w:r>
        <w:t>rega</w:t>
      </w:r>
      <w:r>
        <w:t>rd</w:t>
      </w:r>
      <w:r>
        <w:rPr>
          <w:spacing w:val="-17"/>
        </w:rPr>
        <w:t xml:space="preserve"> </w:t>
      </w:r>
      <w:r>
        <w:t>its</w:t>
      </w:r>
      <w:r>
        <w:rPr>
          <w:spacing w:val="-12"/>
        </w:rPr>
        <w:t xml:space="preserve"> </w:t>
      </w:r>
      <w:r>
        <w:t>primary</w:t>
      </w:r>
      <w:r>
        <w:rPr>
          <w:spacing w:val="-15"/>
        </w:rPr>
        <w:t xml:space="preserve"> </w:t>
      </w:r>
      <w:r>
        <w:t>function</w:t>
      </w:r>
      <w:r>
        <w:rPr>
          <w:spacing w:val="-14"/>
        </w:rPr>
        <w:t xml:space="preserve"> </w:t>
      </w:r>
      <w:r>
        <w:t>as</w:t>
      </w:r>
      <w:r>
        <w:rPr>
          <w:spacing w:val="-15"/>
        </w:rPr>
        <w:t xml:space="preserve"> </w:t>
      </w:r>
      <w:r>
        <w:t>to</w:t>
      </w:r>
      <w:r>
        <w:rPr>
          <w:spacing w:val="-16"/>
        </w:rPr>
        <w:t xml:space="preserve"> </w:t>
      </w:r>
      <w:r>
        <w:t>bring in something which would otherwise</w:t>
      </w:r>
      <w:r>
        <w:rPr>
          <w:spacing w:val="32"/>
        </w:rPr>
        <w:t xml:space="preserve"> </w:t>
      </w:r>
      <w:r>
        <w:t>be</w:t>
      </w:r>
    </w:p>
    <w:p w:rsidR="004021A5" w:rsidRDefault="004021A5">
      <w:pPr>
        <w:sectPr w:rsidR="004021A5">
          <w:pgSz w:w="11910" w:h="16840"/>
          <w:pgMar w:top="1340" w:right="1220" w:bottom="1200" w:left="940" w:header="0" w:footer="1000" w:gutter="0"/>
          <w:cols w:space="720"/>
        </w:sectPr>
      </w:pPr>
    </w:p>
    <w:p w:rsidR="004021A5" w:rsidRDefault="00550086">
      <w:pPr>
        <w:pStyle w:val="BodyText"/>
        <w:spacing w:before="81"/>
        <w:ind w:left="2746" w:right="1469"/>
      </w:pPr>
      <w:r>
        <w:t xml:space="preserve">excluded.’     (Per     Viscount     Simonds   in </w:t>
      </w:r>
      <w:r>
        <w:rPr>
          <w:i/>
        </w:rPr>
        <w:t xml:space="preserve">Barclays Bank </w:t>
      </w:r>
      <w:r>
        <w:t xml:space="preserve">v. </w:t>
      </w:r>
      <w:r>
        <w:rPr>
          <w:i/>
        </w:rPr>
        <w:t xml:space="preserve">IRC </w:t>
      </w:r>
      <w:r>
        <w:t>[1961 AC 509 : (1960)</w:t>
      </w:r>
      <w:r>
        <w:rPr>
          <w:spacing w:val="-14"/>
        </w:rPr>
        <w:t xml:space="preserve"> </w:t>
      </w:r>
      <w:r>
        <w:t>3</w:t>
      </w:r>
      <w:r>
        <w:rPr>
          <w:spacing w:val="-16"/>
        </w:rPr>
        <w:t xml:space="preserve"> </w:t>
      </w:r>
      <w:r>
        <w:t>WLR</w:t>
      </w:r>
      <w:r>
        <w:rPr>
          <w:spacing w:val="-15"/>
        </w:rPr>
        <w:t xml:space="preserve"> </w:t>
      </w:r>
      <w:r>
        <w:t>280</w:t>
      </w:r>
      <w:r>
        <w:rPr>
          <w:spacing w:val="-15"/>
        </w:rPr>
        <w:t xml:space="preserve"> </w:t>
      </w:r>
      <w:r>
        <w:t>:</w:t>
      </w:r>
      <w:r>
        <w:rPr>
          <w:spacing w:val="-15"/>
        </w:rPr>
        <w:t xml:space="preserve"> </w:t>
      </w:r>
      <w:r>
        <w:t>(1960)</w:t>
      </w:r>
      <w:r>
        <w:rPr>
          <w:spacing w:val="-14"/>
        </w:rPr>
        <w:t xml:space="preserve"> </w:t>
      </w:r>
      <w:r>
        <w:t>2</w:t>
      </w:r>
      <w:r>
        <w:rPr>
          <w:spacing w:val="-15"/>
        </w:rPr>
        <w:t xml:space="preserve"> </w:t>
      </w:r>
      <w:r>
        <w:t>All</w:t>
      </w:r>
      <w:r>
        <w:rPr>
          <w:spacing w:val="-13"/>
        </w:rPr>
        <w:t xml:space="preserve"> </w:t>
      </w:r>
      <w:r>
        <w:t>ER</w:t>
      </w:r>
      <w:r>
        <w:rPr>
          <w:spacing w:val="-13"/>
        </w:rPr>
        <w:t xml:space="preserve"> </w:t>
      </w:r>
      <w:r>
        <w:t>817</w:t>
      </w:r>
      <w:r>
        <w:rPr>
          <w:spacing w:val="-15"/>
        </w:rPr>
        <w:t xml:space="preserve"> </w:t>
      </w:r>
      <w:r>
        <w:t>(HL)] at AC p.</w:t>
      </w:r>
      <w:r>
        <w:rPr>
          <w:spacing w:val="-2"/>
        </w:rPr>
        <w:t xml:space="preserve"> </w:t>
      </w:r>
      <w:r>
        <w:t>523.)</w:t>
      </w:r>
    </w:p>
    <w:p w:rsidR="004021A5" w:rsidRDefault="004021A5">
      <w:pPr>
        <w:pStyle w:val="BodyText"/>
        <w:spacing w:before="3"/>
        <w:jc w:val="left"/>
        <w:rPr>
          <w:sz w:val="24"/>
        </w:rPr>
      </w:pPr>
    </w:p>
    <w:p w:rsidR="004021A5" w:rsidRDefault="00550086">
      <w:pPr>
        <w:pStyle w:val="BodyText"/>
        <w:ind w:left="2746" w:right="1464"/>
      </w:pPr>
      <w:r>
        <w:t>‘Deems’ means ‘is of opinion’ or ‘considers’ or ‘decides’ and there is no implication of steps</w:t>
      </w:r>
      <w:r>
        <w:rPr>
          <w:spacing w:val="-20"/>
        </w:rPr>
        <w:t xml:space="preserve"> </w:t>
      </w:r>
      <w:r>
        <w:t>to</w:t>
      </w:r>
      <w:r>
        <w:rPr>
          <w:spacing w:val="-21"/>
        </w:rPr>
        <w:t xml:space="preserve"> </w:t>
      </w:r>
      <w:r>
        <w:t>be</w:t>
      </w:r>
      <w:r>
        <w:rPr>
          <w:spacing w:val="-21"/>
        </w:rPr>
        <w:t xml:space="preserve"> </w:t>
      </w:r>
      <w:r>
        <w:t>taken</w:t>
      </w:r>
      <w:r>
        <w:rPr>
          <w:spacing w:val="-21"/>
        </w:rPr>
        <w:t xml:space="preserve"> </w:t>
      </w:r>
      <w:r>
        <w:t>before</w:t>
      </w:r>
      <w:r>
        <w:rPr>
          <w:spacing w:val="-21"/>
        </w:rPr>
        <w:t xml:space="preserve"> </w:t>
      </w:r>
      <w:r>
        <w:t>the</w:t>
      </w:r>
      <w:r>
        <w:rPr>
          <w:spacing w:val="-21"/>
        </w:rPr>
        <w:t xml:space="preserve"> </w:t>
      </w:r>
      <w:r>
        <w:t>opinion</w:t>
      </w:r>
      <w:r>
        <w:rPr>
          <w:spacing w:val="-19"/>
        </w:rPr>
        <w:t xml:space="preserve"> </w:t>
      </w:r>
      <w:r>
        <w:t>is</w:t>
      </w:r>
      <w:r>
        <w:rPr>
          <w:spacing w:val="-20"/>
        </w:rPr>
        <w:t xml:space="preserve"> </w:t>
      </w:r>
      <w:r>
        <w:t xml:space="preserve">formed or the decision is taken. [See </w:t>
      </w:r>
      <w:r>
        <w:rPr>
          <w:i/>
        </w:rPr>
        <w:t xml:space="preserve">R. </w:t>
      </w:r>
      <w:r>
        <w:t xml:space="preserve">v. </w:t>
      </w:r>
      <w:r>
        <w:rPr>
          <w:i/>
        </w:rPr>
        <w:t xml:space="preserve">Brixton Prison (Governor), ex p Soblen </w:t>
      </w:r>
      <w:r>
        <w:t>[(1963) 2</w:t>
      </w:r>
      <w:r>
        <w:rPr>
          <w:spacing w:val="-16"/>
        </w:rPr>
        <w:t xml:space="preserve"> </w:t>
      </w:r>
      <w:r>
        <w:t>QB 243</w:t>
      </w:r>
      <w:r>
        <w:rPr>
          <w:spacing w:val="24"/>
        </w:rPr>
        <w:t xml:space="preserve"> </w:t>
      </w:r>
      <w:r>
        <w:t>:</w:t>
      </w:r>
      <w:r>
        <w:rPr>
          <w:spacing w:val="26"/>
        </w:rPr>
        <w:t xml:space="preserve"> </w:t>
      </w:r>
      <w:r>
        <w:t>(1962)</w:t>
      </w:r>
      <w:r>
        <w:rPr>
          <w:spacing w:val="25"/>
        </w:rPr>
        <w:t xml:space="preserve"> </w:t>
      </w:r>
      <w:r>
        <w:t>3</w:t>
      </w:r>
      <w:r>
        <w:rPr>
          <w:spacing w:val="22"/>
        </w:rPr>
        <w:t xml:space="preserve"> </w:t>
      </w:r>
      <w:r>
        <w:t>WLR</w:t>
      </w:r>
      <w:r>
        <w:rPr>
          <w:spacing w:val="27"/>
        </w:rPr>
        <w:t xml:space="preserve"> </w:t>
      </w:r>
      <w:r>
        <w:t>1154</w:t>
      </w:r>
      <w:r>
        <w:rPr>
          <w:spacing w:val="22"/>
        </w:rPr>
        <w:t xml:space="preserve"> </w:t>
      </w:r>
      <w:r>
        <w:t>:</w:t>
      </w:r>
      <w:r>
        <w:rPr>
          <w:spacing w:val="26"/>
        </w:rPr>
        <w:t xml:space="preserve"> </w:t>
      </w:r>
      <w:r>
        <w:t>(1962</w:t>
      </w:r>
      <w:r>
        <w:t>)</w:t>
      </w:r>
      <w:r>
        <w:rPr>
          <w:spacing w:val="25"/>
        </w:rPr>
        <w:t xml:space="preserve"> </w:t>
      </w:r>
      <w:r>
        <w:t>3</w:t>
      </w:r>
      <w:r>
        <w:rPr>
          <w:spacing w:val="22"/>
        </w:rPr>
        <w:t xml:space="preserve"> </w:t>
      </w:r>
      <w:r>
        <w:t>All</w:t>
      </w:r>
      <w:r>
        <w:rPr>
          <w:spacing w:val="26"/>
        </w:rPr>
        <w:t xml:space="preserve"> </w:t>
      </w:r>
      <w:r>
        <w:t>ER</w:t>
      </w:r>
    </w:p>
    <w:p w:rsidR="004021A5" w:rsidRDefault="00550086">
      <w:pPr>
        <w:pStyle w:val="BodyText"/>
        <w:spacing w:before="1"/>
        <w:ind w:left="2746" w:right="1464"/>
      </w:pPr>
      <w:r>
        <w:t xml:space="preserve">641 (CA)] at QB p. 315.]” [Ed.: As observed in </w:t>
      </w:r>
      <w:r>
        <w:rPr>
          <w:i/>
        </w:rPr>
        <w:t xml:space="preserve">Ali M.K. </w:t>
      </w:r>
      <w:r>
        <w:t xml:space="preserve">v. </w:t>
      </w:r>
      <w:r>
        <w:rPr>
          <w:i/>
        </w:rPr>
        <w:t>State of Kerala</w:t>
      </w:r>
      <w:r>
        <w:t>, (2003) 11 SCC 632 : 2004 SCC (L&amp;S) 136, SCC at pp.</w:t>
      </w:r>
      <w:r>
        <w:rPr>
          <w:spacing w:val="29"/>
        </w:rPr>
        <w:t xml:space="preserve"> </w:t>
      </w:r>
      <w:r>
        <w:t>639-</w:t>
      </w:r>
    </w:p>
    <w:p w:rsidR="004021A5" w:rsidRDefault="00550086">
      <w:pPr>
        <w:pStyle w:val="BodyText"/>
        <w:spacing w:before="1"/>
        <w:ind w:left="2746"/>
      </w:pPr>
      <w:r>
        <w:t>40, paras 13-16.]”</w:t>
      </w:r>
    </w:p>
    <w:p w:rsidR="004021A5" w:rsidRDefault="004021A5">
      <w:pPr>
        <w:pStyle w:val="BodyText"/>
        <w:spacing w:before="4"/>
        <w:jc w:val="left"/>
        <w:rPr>
          <w:sz w:val="24"/>
        </w:rPr>
      </w:pPr>
    </w:p>
    <w:p w:rsidR="004021A5" w:rsidRDefault="00550086">
      <w:pPr>
        <w:pStyle w:val="BodyText"/>
        <w:spacing w:line="480" w:lineRule="auto"/>
        <w:ind w:left="903" w:right="758"/>
      </w:pPr>
      <w:r>
        <w:t>In</w:t>
      </w:r>
      <w:r>
        <w:rPr>
          <w:spacing w:val="-6"/>
        </w:rPr>
        <w:t xml:space="preserve"> </w:t>
      </w:r>
      <w:r>
        <w:t>the</w:t>
      </w:r>
      <w:r>
        <w:rPr>
          <w:spacing w:val="-5"/>
        </w:rPr>
        <w:t xml:space="preserve"> </w:t>
      </w:r>
      <w:r>
        <w:t>present</w:t>
      </w:r>
      <w:r>
        <w:rPr>
          <w:spacing w:val="-6"/>
        </w:rPr>
        <w:t xml:space="preserve"> </w:t>
      </w:r>
      <w:r>
        <w:t>case,</w:t>
      </w:r>
      <w:r>
        <w:rPr>
          <w:spacing w:val="-4"/>
        </w:rPr>
        <w:t xml:space="preserve"> </w:t>
      </w:r>
      <w:r>
        <w:t>it</w:t>
      </w:r>
      <w:r>
        <w:rPr>
          <w:spacing w:val="-3"/>
        </w:rPr>
        <w:t xml:space="preserve"> </w:t>
      </w:r>
      <w:r>
        <w:t>is</w:t>
      </w:r>
      <w:r>
        <w:rPr>
          <w:spacing w:val="-6"/>
        </w:rPr>
        <w:t xml:space="preserve"> </w:t>
      </w:r>
      <w:r>
        <w:t>clear</w:t>
      </w:r>
      <w:r>
        <w:rPr>
          <w:spacing w:val="-6"/>
        </w:rPr>
        <w:t xml:space="preserve"> </w:t>
      </w:r>
      <w:r>
        <w:t>that</w:t>
      </w:r>
      <w:r>
        <w:rPr>
          <w:spacing w:val="-6"/>
        </w:rPr>
        <w:t xml:space="preserve"> </w:t>
      </w:r>
      <w:r>
        <w:t>the</w:t>
      </w:r>
      <w:r>
        <w:rPr>
          <w:spacing w:val="-5"/>
        </w:rPr>
        <w:t xml:space="preserve"> </w:t>
      </w:r>
      <w:r>
        <w:t>deeming</w:t>
      </w:r>
      <w:r>
        <w:rPr>
          <w:spacing w:val="-7"/>
        </w:rPr>
        <w:t xml:space="preserve"> </w:t>
      </w:r>
      <w:r>
        <w:t>fiction</w:t>
      </w:r>
      <w:r>
        <w:rPr>
          <w:spacing w:val="-5"/>
        </w:rPr>
        <w:t xml:space="preserve"> </w:t>
      </w:r>
      <w:r>
        <w:t>that</w:t>
      </w:r>
      <w:r>
        <w:rPr>
          <w:spacing w:val="-3"/>
        </w:rPr>
        <w:t xml:space="preserve"> </w:t>
      </w:r>
      <w:r>
        <w:t>is</w:t>
      </w:r>
      <w:r>
        <w:rPr>
          <w:spacing w:val="-4"/>
        </w:rPr>
        <w:t xml:space="preserve"> </w:t>
      </w:r>
      <w:r>
        <w:t>used by</w:t>
      </w:r>
      <w:r>
        <w:rPr>
          <w:spacing w:val="-17"/>
        </w:rPr>
        <w:t xml:space="preserve"> </w:t>
      </w:r>
      <w:r>
        <w:t>the</w:t>
      </w:r>
      <w:r>
        <w:rPr>
          <w:spacing w:val="-17"/>
        </w:rPr>
        <w:t xml:space="preserve"> </w:t>
      </w:r>
      <w:r>
        <w:t>explanation</w:t>
      </w:r>
      <w:r>
        <w:rPr>
          <w:spacing w:val="-15"/>
        </w:rPr>
        <w:t xml:space="preserve"> </w:t>
      </w:r>
      <w:r>
        <w:t>is</w:t>
      </w:r>
      <w:r>
        <w:rPr>
          <w:spacing w:val="-16"/>
        </w:rPr>
        <w:t xml:space="preserve"> </w:t>
      </w:r>
      <w:r>
        <w:t>to</w:t>
      </w:r>
      <w:r>
        <w:rPr>
          <w:spacing w:val="-15"/>
        </w:rPr>
        <w:t xml:space="preserve"> </w:t>
      </w:r>
      <w:r>
        <w:t>put</w:t>
      </w:r>
      <w:r>
        <w:rPr>
          <w:spacing w:val="-16"/>
        </w:rPr>
        <w:t xml:space="preserve"> </w:t>
      </w:r>
      <w:r>
        <w:t>beyond</w:t>
      </w:r>
      <w:r>
        <w:rPr>
          <w:spacing w:val="-15"/>
        </w:rPr>
        <w:t xml:space="preserve"> </w:t>
      </w:r>
      <w:r>
        <w:t>doubt</w:t>
      </w:r>
      <w:r>
        <w:rPr>
          <w:spacing w:val="-16"/>
        </w:rPr>
        <w:t xml:space="preserve"> </w:t>
      </w:r>
      <w:r>
        <w:t>the</w:t>
      </w:r>
      <w:r>
        <w:rPr>
          <w:spacing w:val="-17"/>
        </w:rPr>
        <w:t xml:space="preserve"> </w:t>
      </w:r>
      <w:r>
        <w:t>fact</w:t>
      </w:r>
      <w:r>
        <w:rPr>
          <w:spacing w:val="-16"/>
        </w:rPr>
        <w:t xml:space="preserve"> </w:t>
      </w:r>
      <w:r>
        <w:t>that</w:t>
      </w:r>
      <w:r>
        <w:rPr>
          <w:spacing w:val="-16"/>
        </w:rPr>
        <w:t xml:space="preserve"> </w:t>
      </w:r>
      <w:r>
        <w:t>allottees</w:t>
      </w:r>
      <w:r>
        <w:rPr>
          <w:spacing w:val="-14"/>
        </w:rPr>
        <w:t xml:space="preserve"> </w:t>
      </w:r>
      <w:r>
        <w:t>are to be regarded as financial creditors within the enacting part contained in Section 5(8)(f) of the</w:t>
      </w:r>
      <w:r>
        <w:rPr>
          <w:spacing w:val="-9"/>
        </w:rPr>
        <w:t xml:space="preserve"> </w:t>
      </w:r>
      <w:r>
        <w:t>Code.</w:t>
      </w:r>
    </w:p>
    <w:p w:rsidR="004021A5" w:rsidRDefault="00550086">
      <w:pPr>
        <w:pStyle w:val="ListParagraph"/>
        <w:numPr>
          <w:ilvl w:val="0"/>
          <w:numId w:val="2"/>
        </w:numPr>
        <w:tabs>
          <w:tab w:val="left" w:pos="1778"/>
        </w:tabs>
        <w:spacing w:before="159" w:line="480" w:lineRule="auto"/>
        <w:ind w:left="903" w:right="753" w:firstLine="0"/>
        <w:jc w:val="both"/>
        <w:rPr>
          <w:sz w:val="28"/>
        </w:rPr>
      </w:pPr>
      <w:r>
        <w:rPr>
          <w:sz w:val="28"/>
        </w:rPr>
        <w:t>It</w:t>
      </w:r>
      <w:r>
        <w:rPr>
          <w:spacing w:val="-16"/>
          <w:sz w:val="28"/>
        </w:rPr>
        <w:t xml:space="preserve"> </w:t>
      </w:r>
      <w:r>
        <w:rPr>
          <w:sz w:val="28"/>
        </w:rPr>
        <w:t>was</w:t>
      </w:r>
      <w:r>
        <w:rPr>
          <w:spacing w:val="-15"/>
          <w:sz w:val="28"/>
        </w:rPr>
        <w:t xml:space="preserve"> </w:t>
      </w:r>
      <w:r>
        <w:rPr>
          <w:sz w:val="28"/>
        </w:rPr>
        <w:t>also</w:t>
      </w:r>
      <w:r>
        <w:rPr>
          <w:spacing w:val="-14"/>
          <w:sz w:val="28"/>
        </w:rPr>
        <w:t xml:space="preserve"> </w:t>
      </w:r>
      <w:r>
        <w:rPr>
          <w:sz w:val="28"/>
        </w:rPr>
        <w:t>argued</w:t>
      </w:r>
      <w:r>
        <w:rPr>
          <w:spacing w:val="-17"/>
          <w:sz w:val="28"/>
        </w:rPr>
        <w:t xml:space="preserve"> </w:t>
      </w:r>
      <w:r>
        <w:rPr>
          <w:sz w:val="28"/>
        </w:rPr>
        <w:t>that</w:t>
      </w:r>
      <w:r>
        <w:rPr>
          <w:spacing w:val="-13"/>
          <w:sz w:val="28"/>
        </w:rPr>
        <w:t xml:space="preserve"> </w:t>
      </w:r>
      <w:r>
        <w:rPr>
          <w:sz w:val="28"/>
        </w:rPr>
        <w:t>an</w:t>
      </w:r>
      <w:r>
        <w:rPr>
          <w:spacing w:val="-16"/>
          <w:sz w:val="28"/>
        </w:rPr>
        <w:t xml:space="preserve"> </w:t>
      </w:r>
      <w:r>
        <w:rPr>
          <w:sz w:val="28"/>
        </w:rPr>
        <w:t>explanation</w:t>
      </w:r>
      <w:r>
        <w:rPr>
          <w:spacing w:val="-19"/>
          <w:sz w:val="28"/>
        </w:rPr>
        <w:t xml:space="preserve"> </w:t>
      </w:r>
      <w:r>
        <w:rPr>
          <w:sz w:val="28"/>
        </w:rPr>
        <w:t>does</w:t>
      </w:r>
      <w:r>
        <w:rPr>
          <w:spacing w:val="-15"/>
          <w:sz w:val="28"/>
        </w:rPr>
        <w:t xml:space="preserve"> </w:t>
      </w:r>
      <w:r>
        <w:rPr>
          <w:sz w:val="28"/>
        </w:rPr>
        <w:t>not</w:t>
      </w:r>
      <w:r>
        <w:rPr>
          <w:spacing w:val="-15"/>
          <w:sz w:val="28"/>
        </w:rPr>
        <w:t xml:space="preserve"> </w:t>
      </w:r>
      <w:r>
        <w:rPr>
          <w:sz w:val="28"/>
        </w:rPr>
        <w:t>enlarge</w:t>
      </w:r>
      <w:r>
        <w:rPr>
          <w:spacing w:val="-17"/>
          <w:sz w:val="28"/>
        </w:rPr>
        <w:t xml:space="preserve"> </w:t>
      </w:r>
      <w:r>
        <w:rPr>
          <w:sz w:val="28"/>
        </w:rPr>
        <w:t xml:space="preserve">the scope of the original section and for this </w:t>
      </w:r>
      <w:r>
        <w:rPr>
          <w:sz w:val="28"/>
        </w:rPr>
        <w:t xml:space="preserve">purpose </w:t>
      </w:r>
      <w:r>
        <w:rPr>
          <w:b/>
          <w:sz w:val="28"/>
        </w:rPr>
        <w:t xml:space="preserve">S. Sundaram Pillai </w:t>
      </w:r>
      <w:r>
        <w:rPr>
          <w:sz w:val="28"/>
        </w:rPr>
        <w:t xml:space="preserve">(supra) was relied upon. This very judgment recognises, in paragraph 46, that an explanation does not </w:t>
      </w:r>
      <w:r>
        <w:rPr>
          <w:sz w:val="28"/>
          <w:u w:val="thick"/>
        </w:rPr>
        <w:t>ordinarily</w:t>
      </w:r>
      <w:r>
        <w:rPr>
          <w:sz w:val="28"/>
        </w:rPr>
        <w:t xml:space="preserve"> enlarge</w:t>
      </w:r>
      <w:r>
        <w:rPr>
          <w:spacing w:val="38"/>
          <w:sz w:val="28"/>
        </w:rPr>
        <w:t xml:space="preserve"> </w:t>
      </w:r>
      <w:r>
        <w:rPr>
          <w:sz w:val="28"/>
        </w:rPr>
        <w:t>the</w:t>
      </w:r>
    </w:p>
    <w:p w:rsidR="004021A5" w:rsidRDefault="00550086">
      <w:pPr>
        <w:pStyle w:val="BodyText"/>
        <w:spacing w:before="2" w:line="480" w:lineRule="auto"/>
        <w:ind w:left="903" w:right="756"/>
      </w:pPr>
      <w:r>
        <w:t>scope</w:t>
      </w:r>
      <w:r>
        <w:rPr>
          <w:spacing w:val="-11"/>
        </w:rPr>
        <w:t xml:space="preserve"> </w:t>
      </w:r>
      <w:r>
        <w:t>of</w:t>
      </w:r>
      <w:r>
        <w:rPr>
          <w:spacing w:val="-11"/>
        </w:rPr>
        <w:t xml:space="preserve"> </w:t>
      </w:r>
      <w:r>
        <w:t>the</w:t>
      </w:r>
      <w:r>
        <w:rPr>
          <w:spacing w:val="-11"/>
        </w:rPr>
        <w:t xml:space="preserve"> </w:t>
      </w:r>
      <w:r>
        <w:t>original</w:t>
      </w:r>
      <w:r>
        <w:rPr>
          <w:spacing w:val="-7"/>
        </w:rPr>
        <w:t xml:space="preserve"> </w:t>
      </w:r>
      <w:r>
        <w:t>Section.</w:t>
      </w:r>
      <w:r>
        <w:rPr>
          <w:spacing w:val="-9"/>
        </w:rPr>
        <w:t xml:space="preserve"> </w:t>
      </w:r>
      <w:r>
        <w:t>But</w:t>
      </w:r>
      <w:r>
        <w:rPr>
          <w:spacing w:val="-10"/>
        </w:rPr>
        <w:t xml:space="preserve"> </w:t>
      </w:r>
      <w:r>
        <w:t>if</w:t>
      </w:r>
      <w:r>
        <w:rPr>
          <w:spacing w:val="-9"/>
        </w:rPr>
        <w:t xml:space="preserve"> </w:t>
      </w:r>
      <w:r>
        <w:t>it</w:t>
      </w:r>
      <w:r>
        <w:rPr>
          <w:spacing w:val="-9"/>
        </w:rPr>
        <w:t xml:space="preserve"> </w:t>
      </w:r>
      <w:r>
        <w:t>does,</w:t>
      </w:r>
      <w:r>
        <w:rPr>
          <w:spacing w:val="-10"/>
        </w:rPr>
        <w:t xml:space="preserve"> </w:t>
      </w:r>
      <w:r>
        <w:t>effect</w:t>
      </w:r>
      <w:r>
        <w:rPr>
          <w:spacing w:val="-11"/>
        </w:rPr>
        <w:t xml:space="preserve"> </w:t>
      </w:r>
      <w:r>
        <w:t>must</w:t>
      </w:r>
      <w:r>
        <w:rPr>
          <w:spacing w:val="-9"/>
        </w:rPr>
        <w:t xml:space="preserve"> </w:t>
      </w:r>
      <w:r>
        <w:t>be</w:t>
      </w:r>
      <w:r>
        <w:rPr>
          <w:spacing w:val="-13"/>
        </w:rPr>
        <w:t xml:space="preserve"> </w:t>
      </w:r>
      <w:r>
        <w:t>given</w:t>
      </w:r>
      <w:r>
        <w:rPr>
          <w:spacing w:val="-12"/>
        </w:rPr>
        <w:t xml:space="preserve"> </w:t>
      </w:r>
      <w:r>
        <w:t xml:space="preserve">to the legislative intent notwithstanding the fact that the legislature has named a provision as an explanation. [See </w:t>
      </w:r>
      <w:r>
        <w:rPr>
          <w:b/>
        </w:rPr>
        <w:t xml:space="preserve">Hiralal Ratanlal Etc. v. State of U.P and Anr. Etc. </w:t>
      </w:r>
      <w:r>
        <w:t xml:space="preserve">(1973) 1 SCC 216 at 225, followed in paragraph 51 of </w:t>
      </w:r>
      <w:r>
        <w:rPr>
          <w:b/>
        </w:rPr>
        <w:t xml:space="preserve">Sundram Pillai </w:t>
      </w:r>
      <w:r>
        <w:t>(supra)]. In any</w:t>
      </w:r>
      <w:r>
        <w:rPr>
          <w:spacing w:val="-50"/>
        </w:rPr>
        <w:t xml:space="preserve"> </w:t>
      </w:r>
      <w:r>
        <w:t>c</w:t>
      </w:r>
      <w:r>
        <w:t>ase, it</w:t>
      </w:r>
      <w:r>
        <w:rPr>
          <w:spacing w:val="32"/>
        </w:rPr>
        <w:t xml:space="preserve"> </w:t>
      </w:r>
      <w:r>
        <w:t>has</w:t>
      </w:r>
      <w:r>
        <w:rPr>
          <w:spacing w:val="33"/>
        </w:rPr>
        <w:t xml:space="preserve"> </w:t>
      </w:r>
      <w:r>
        <w:t>been</w:t>
      </w:r>
      <w:r>
        <w:rPr>
          <w:spacing w:val="28"/>
        </w:rPr>
        <w:t xml:space="preserve"> </w:t>
      </w:r>
      <w:r>
        <w:t>found</w:t>
      </w:r>
      <w:r>
        <w:rPr>
          <w:spacing w:val="29"/>
        </w:rPr>
        <w:t xml:space="preserve"> </w:t>
      </w:r>
      <w:r>
        <w:t>by</w:t>
      </w:r>
      <w:r>
        <w:rPr>
          <w:spacing w:val="32"/>
        </w:rPr>
        <w:t xml:space="preserve"> </w:t>
      </w:r>
      <w:r>
        <w:t>us</w:t>
      </w:r>
      <w:r>
        <w:rPr>
          <w:spacing w:val="33"/>
        </w:rPr>
        <w:t xml:space="preserve"> </w:t>
      </w:r>
      <w:r>
        <w:t>that</w:t>
      </w:r>
      <w:r>
        <w:rPr>
          <w:spacing w:val="31"/>
        </w:rPr>
        <w:t xml:space="preserve"> </w:t>
      </w:r>
      <w:r>
        <w:t>the</w:t>
      </w:r>
      <w:r>
        <w:rPr>
          <w:spacing w:val="31"/>
        </w:rPr>
        <w:t xml:space="preserve"> </w:t>
      </w:r>
      <w:r>
        <w:t>explanation</w:t>
      </w:r>
      <w:r>
        <w:rPr>
          <w:spacing w:val="30"/>
        </w:rPr>
        <w:t xml:space="preserve"> </w:t>
      </w:r>
      <w:r>
        <w:t>was</w:t>
      </w:r>
      <w:r>
        <w:rPr>
          <w:spacing w:val="32"/>
        </w:rPr>
        <w:t xml:space="preserve"> </w:t>
      </w:r>
      <w:r>
        <w:t>added</w:t>
      </w:r>
      <w:r>
        <w:rPr>
          <w:spacing w:val="31"/>
        </w:rPr>
        <w:t xml:space="preserve"> </w:t>
      </w:r>
      <w:r>
        <w:t>by</w:t>
      </w:r>
      <w:r>
        <w:rPr>
          <w:spacing w:val="33"/>
        </w:rPr>
        <w:t xml:space="preserve"> </w:t>
      </w:r>
      <w:r>
        <w:t>the</w:t>
      </w:r>
    </w:p>
    <w:p w:rsidR="004021A5" w:rsidRDefault="004021A5">
      <w:pPr>
        <w:spacing w:line="480" w:lineRule="auto"/>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755"/>
      </w:pPr>
      <w:r>
        <w:t xml:space="preserve">Amendment Act only to clarify doubts that had arisen as to whether home buyers/allottees were subsumed within Section 5(8)(f). The explanation added to Section 5(8)(f) of </w:t>
      </w:r>
      <w:r>
        <w:t>the Code by the Amendment Act does not in fact enlarge the scope of the original Section as home buyers/allottees would be subsumed within Section 5(8)(f) as it originally stood as has been held by us hereinabove. As a matter of statutory interpretation, t</w:t>
      </w:r>
      <w:r>
        <w:t>hat interpretation, which accords with the objects of the statute in question, particularly when we are dealing with a beneficial legislation, is always the better interpretation or the “creative interpretation”</w:t>
      </w:r>
      <w:r>
        <w:rPr>
          <w:spacing w:val="-12"/>
        </w:rPr>
        <w:t xml:space="preserve"> </w:t>
      </w:r>
      <w:r>
        <w:t>which</w:t>
      </w:r>
      <w:r>
        <w:rPr>
          <w:spacing w:val="-10"/>
        </w:rPr>
        <w:t xml:space="preserve"> </w:t>
      </w:r>
      <w:r>
        <w:t>is</w:t>
      </w:r>
      <w:r>
        <w:rPr>
          <w:spacing w:val="-11"/>
        </w:rPr>
        <w:t xml:space="preserve"> </w:t>
      </w:r>
      <w:r>
        <w:t>the</w:t>
      </w:r>
      <w:r>
        <w:rPr>
          <w:spacing w:val="-15"/>
        </w:rPr>
        <w:t xml:space="preserve"> </w:t>
      </w:r>
      <w:r>
        <w:t>modern</w:t>
      </w:r>
      <w:r>
        <w:rPr>
          <w:spacing w:val="-12"/>
        </w:rPr>
        <w:t xml:space="preserve"> </w:t>
      </w:r>
      <w:r>
        <w:t>trend</w:t>
      </w:r>
      <w:r>
        <w:rPr>
          <w:spacing w:val="-10"/>
        </w:rPr>
        <w:t xml:space="preserve"> </w:t>
      </w:r>
      <w:r>
        <w:t>of</w:t>
      </w:r>
      <w:r>
        <w:rPr>
          <w:spacing w:val="-11"/>
        </w:rPr>
        <w:t xml:space="preserve"> </w:t>
      </w:r>
      <w:r>
        <w:t>authority,</w:t>
      </w:r>
      <w:r>
        <w:rPr>
          <w:spacing w:val="-9"/>
        </w:rPr>
        <w:t xml:space="preserve"> </w:t>
      </w:r>
      <w:r>
        <w:t>and</w:t>
      </w:r>
      <w:r>
        <w:rPr>
          <w:spacing w:val="-15"/>
        </w:rPr>
        <w:t xml:space="preserve"> </w:t>
      </w:r>
      <w:r>
        <w:t>which</w:t>
      </w:r>
      <w:r>
        <w:rPr>
          <w:spacing w:val="-9"/>
        </w:rPr>
        <w:t xml:space="preserve"> </w:t>
      </w:r>
      <w:r>
        <w:t xml:space="preserve">is reflected in the concurring judgment of </w:t>
      </w:r>
      <w:r>
        <w:rPr>
          <w:b/>
        </w:rPr>
        <w:t xml:space="preserve">Eera (through Dr. Manjula Krippendorf) v. State (NCT of Delhi) and Anr. </w:t>
      </w:r>
      <w:r>
        <w:t>(2017) 15 SCC 133 at paragraphs 122 and 127. This argument must, therefore, also be</w:t>
      </w:r>
      <w:r>
        <w:rPr>
          <w:spacing w:val="-1"/>
        </w:rPr>
        <w:t xml:space="preserve"> </w:t>
      </w:r>
      <w:r>
        <w:t>rejected.</w:t>
      </w:r>
    </w:p>
    <w:p w:rsidR="004021A5" w:rsidRDefault="00550086">
      <w:pPr>
        <w:pStyle w:val="ListParagraph"/>
        <w:numPr>
          <w:ilvl w:val="0"/>
          <w:numId w:val="2"/>
        </w:numPr>
        <w:tabs>
          <w:tab w:val="left" w:pos="1778"/>
        </w:tabs>
        <w:spacing w:before="160" w:line="480" w:lineRule="auto"/>
        <w:ind w:left="903" w:right="759" w:firstLine="0"/>
        <w:jc w:val="both"/>
        <w:rPr>
          <w:sz w:val="28"/>
        </w:rPr>
      </w:pPr>
      <w:r>
        <w:rPr>
          <w:sz w:val="28"/>
        </w:rPr>
        <w:t>We, therefore, hold that allottees/home b</w:t>
      </w:r>
      <w:r>
        <w:rPr>
          <w:sz w:val="28"/>
        </w:rPr>
        <w:t>uyers were included in the main provision, i.e. Section 5(8)(f) with effect from the inception of the Code, the explanation being added in 2018 merely to clarify doubts that had</w:t>
      </w:r>
      <w:r>
        <w:rPr>
          <w:spacing w:val="-10"/>
          <w:sz w:val="28"/>
        </w:rPr>
        <w:t xml:space="preserve"> </w:t>
      </w:r>
      <w:r>
        <w:rPr>
          <w:sz w:val="28"/>
        </w:rPr>
        <w:t>arisen.</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Heading1"/>
        <w:spacing w:before="81" w:line="240" w:lineRule="auto"/>
        <w:ind w:left="903" w:right="0"/>
        <w:jc w:val="left"/>
        <w:rPr>
          <w:u w:val="none"/>
        </w:rPr>
      </w:pPr>
      <w:r>
        <w:rPr>
          <w:u w:val="thick"/>
        </w:rPr>
        <w:t>Conclusion</w:t>
      </w:r>
    </w:p>
    <w:p w:rsidR="004021A5" w:rsidRDefault="004021A5">
      <w:pPr>
        <w:pStyle w:val="BodyText"/>
        <w:jc w:val="left"/>
        <w:rPr>
          <w:b/>
          <w:sz w:val="20"/>
        </w:rPr>
      </w:pPr>
    </w:p>
    <w:p w:rsidR="004021A5" w:rsidRDefault="00550086">
      <w:pPr>
        <w:pStyle w:val="ListParagraph"/>
        <w:numPr>
          <w:ilvl w:val="0"/>
          <w:numId w:val="1"/>
        </w:numPr>
        <w:tabs>
          <w:tab w:val="left" w:pos="1418"/>
        </w:tabs>
        <w:spacing w:before="252" w:line="480" w:lineRule="auto"/>
        <w:ind w:right="1018"/>
        <w:jc w:val="both"/>
        <w:rPr>
          <w:sz w:val="28"/>
        </w:rPr>
      </w:pPr>
      <w:r>
        <w:rPr>
          <w:sz w:val="28"/>
        </w:rPr>
        <w:t>The Amendment Act to the Code does not infringe Articles 14, 19(1)(g) read with Article 19(6), or 300-A of the Constitution of</w:t>
      </w:r>
      <w:r>
        <w:rPr>
          <w:spacing w:val="-4"/>
          <w:sz w:val="28"/>
        </w:rPr>
        <w:t xml:space="preserve"> </w:t>
      </w:r>
      <w:r>
        <w:rPr>
          <w:sz w:val="28"/>
        </w:rPr>
        <w:t>India.</w:t>
      </w:r>
    </w:p>
    <w:p w:rsidR="004021A5" w:rsidRDefault="00550086">
      <w:pPr>
        <w:pStyle w:val="ListParagraph"/>
        <w:numPr>
          <w:ilvl w:val="0"/>
          <w:numId w:val="1"/>
        </w:numPr>
        <w:tabs>
          <w:tab w:val="left" w:pos="1418"/>
        </w:tabs>
        <w:spacing w:line="480" w:lineRule="auto"/>
        <w:ind w:right="1018" w:hanging="562"/>
        <w:jc w:val="both"/>
        <w:rPr>
          <w:sz w:val="28"/>
        </w:rPr>
      </w:pPr>
      <w:r>
        <w:rPr>
          <w:sz w:val="28"/>
        </w:rPr>
        <w:t>The RERA is to be read harmoniously with the Code, as amended by the Amendment Act. It is only in the event of conflict</w:t>
      </w:r>
      <w:r>
        <w:rPr>
          <w:spacing w:val="-9"/>
          <w:sz w:val="28"/>
        </w:rPr>
        <w:t xml:space="preserve"> </w:t>
      </w:r>
      <w:r>
        <w:rPr>
          <w:sz w:val="28"/>
        </w:rPr>
        <w:t>th</w:t>
      </w:r>
      <w:r>
        <w:rPr>
          <w:sz w:val="28"/>
        </w:rPr>
        <w:t>at</w:t>
      </w:r>
      <w:r>
        <w:rPr>
          <w:spacing w:val="-9"/>
          <w:sz w:val="28"/>
        </w:rPr>
        <w:t xml:space="preserve"> </w:t>
      </w:r>
      <w:r>
        <w:rPr>
          <w:sz w:val="28"/>
        </w:rPr>
        <w:t>the</w:t>
      </w:r>
      <w:r>
        <w:rPr>
          <w:spacing w:val="-10"/>
          <w:sz w:val="28"/>
        </w:rPr>
        <w:t xml:space="preserve"> </w:t>
      </w:r>
      <w:r>
        <w:rPr>
          <w:sz w:val="28"/>
        </w:rPr>
        <w:t>Code</w:t>
      </w:r>
      <w:r>
        <w:rPr>
          <w:spacing w:val="-6"/>
          <w:sz w:val="28"/>
        </w:rPr>
        <w:t xml:space="preserve"> </w:t>
      </w:r>
      <w:r>
        <w:rPr>
          <w:sz w:val="28"/>
        </w:rPr>
        <w:t>will</w:t>
      </w:r>
      <w:r>
        <w:rPr>
          <w:spacing w:val="-9"/>
          <w:sz w:val="28"/>
        </w:rPr>
        <w:t xml:space="preserve"> </w:t>
      </w:r>
      <w:r>
        <w:rPr>
          <w:sz w:val="28"/>
        </w:rPr>
        <w:t>prevail</w:t>
      </w:r>
      <w:r>
        <w:rPr>
          <w:spacing w:val="-7"/>
          <w:sz w:val="28"/>
        </w:rPr>
        <w:t xml:space="preserve"> </w:t>
      </w:r>
      <w:r>
        <w:rPr>
          <w:sz w:val="28"/>
        </w:rPr>
        <w:t>over</w:t>
      </w:r>
      <w:r>
        <w:rPr>
          <w:spacing w:val="-10"/>
          <w:sz w:val="28"/>
        </w:rPr>
        <w:t xml:space="preserve"> </w:t>
      </w:r>
      <w:r>
        <w:rPr>
          <w:sz w:val="28"/>
        </w:rPr>
        <w:t>the</w:t>
      </w:r>
      <w:r>
        <w:rPr>
          <w:spacing w:val="-7"/>
          <w:sz w:val="28"/>
        </w:rPr>
        <w:t xml:space="preserve"> </w:t>
      </w:r>
      <w:r>
        <w:rPr>
          <w:sz w:val="28"/>
        </w:rPr>
        <w:t>RERA.</w:t>
      </w:r>
      <w:r>
        <w:rPr>
          <w:spacing w:val="-4"/>
          <w:sz w:val="28"/>
        </w:rPr>
        <w:t xml:space="preserve"> </w:t>
      </w:r>
      <w:r>
        <w:rPr>
          <w:sz w:val="28"/>
        </w:rPr>
        <w:t>Remedies that are given to allottees of flats/apartments are therefore concurrent remedies, such allottees of flats/apartments being</w:t>
      </w:r>
      <w:r>
        <w:rPr>
          <w:spacing w:val="-9"/>
          <w:sz w:val="28"/>
        </w:rPr>
        <w:t xml:space="preserve"> </w:t>
      </w:r>
      <w:r>
        <w:rPr>
          <w:sz w:val="28"/>
        </w:rPr>
        <w:t>in</w:t>
      </w:r>
      <w:r>
        <w:rPr>
          <w:spacing w:val="-9"/>
          <w:sz w:val="28"/>
        </w:rPr>
        <w:t xml:space="preserve"> </w:t>
      </w:r>
      <w:r>
        <w:rPr>
          <w:sz w:val="28"/>
        </w:rPr>
        <w:t>a</w:t>
      </w:r>
      <w:r>
        <w:rPr>
          <w:spacing w:val="-11"/>
          <w:sz w:val="28"/>
        </w:rPr>
        <w:t xml:space="preserve"> </w:t>
      </w:r>
      <w:r>
        <w:rPr>
          <w:sz w:val="28"/>
        </w:rPr>
        <w:t>position</w:t>
      </w:r>
      <w:r>
        <w:rPr>
          <w:spacing w:val="-11"/>
          <w:sz w:val="28"/>
        </w:rPr>
        <w:t xml:space="preserve"> </w:t>
      </w:r>
      <w:r>
        <w:rPr>
          <w:sz w:val="28"/>
        </w:rPr>
        <w:t>to</w:t>
      </w:r>
      <w:r>
        <w:rPr>
          <w:spacing w:val="-9"/>
          <w:sz w:val="28"/>
        </w:rPr>
        <w:t xml:space="preserve"> </w:t>
      </w:r>
      <w:r>
        <w:rPr>
          <w:sz w:val="28"/>
        </w:rPr>
        <w:t>avail</w:t>
      </w:r>
      <w:r>
        <w:rPr>
          <w:spacing w:val="-11"/>
          <w:sz w:val="28"/>
        </w:rPr>
        <w:t xml:space="preserve"> </w:t>
      </w:r>
      <w:r>
        <w:rPr>
          <w:sz w:val="28"/>
        </w:rPr>
        <w:t>of</w:t>
      </w:r>
      <w:r>
        <w:rPr>
          <w:spacing w:val="-10"/>
          <w:sz w:val="28"/>
        </w:rPr>
        <w:t xml:space="preserve"> </w:t>
      </w:r>
      <w:r>
        <w:rPr>
          <w:sz w:val="28"/>
        </w:rPr>
        <w:t>remedies</w:t>
      </w:r>
      <w:r>
        <w:rPr>
          <w:spacing w:val="-10"/>
          <w:sz w:val="28"/>
        </w:rPr>
        <w:t xml:space="preserve"> </w:t>
      </w:r>
      <w:r>
        <w:rPr>
          <w:sz w:val="28"/>
        </w:rPr>
        <w:t>under</w:t>
      </w:r>
      <w:r>
        <w:rPr>
          <w:spacing w:val="-9"/>
          <w:sz w:val="28"/>
        </w:rPr>
        <w:t xml:space="preserve"> </w:t>
      </w:r>
      <w:r>
        <w:rPr>
          <w:sz w:val="28"/>
        </w:rPr>
        <w:t>the</w:t>
      </w:r>
      <w:r>
        <w:rPr>
          <w:spacing w:val="-11"/>
          <w:sz w:val="28"/>
        </w:rPr>
        <w:t xml:space="preserve"> </w:t>
      </w:r>
      <w:r>
        <w:rPr>
          <w:sz w:val="28"/>
        </w:rPr>
        <w:t>Consumer Protection Act, 1986, RERA as</w:t>
      </w:r>
      <w:r>
        <w:rPr>
          <w:sz w:val="28"/>
        </w:rPr>
        <w:t xml:space="preserve"> well as the triggering of the Code.</w:t>
      </w:r>
    </w:p>
    <w:p w:rsidR="004021A5" w:rsidRDefault="00550086">
      <w:pPr>
        <w:pStyle w:val="ListParagraph"/>
        <w:numPr>
          <w:ilvl w:val="0"/>
          <w:numId w:val="1"/>
        </w:numPr>
        <w:tabs>
          <w:tab w:val="left" w:pos="1418"/>
        </w:tabs>
        <w:spacing w:line="480" w:lineRule="auto"/>
        <w:ind w:right="1019" w:hanging="624"/>
        <w:jc w:val="both"/>
        <w:rPr>
          <w:sz w:val="28"/>
        </w:rPr>
      </w:pPr>
      <w:r>
        <w:rPr>
          <w:sz w:val="28"/>
        </w:rPr>
        <w:t>Section 5(8)(f) as it originally appeared in the Code being</w:t>
      </w:r>
      <w:r>
        <w:rPr>
          <w:spacing w:val="-22"/>
          <w:sz w:val="28"/>
        </w:rPr>
        <w:t xml:space="preserve"> </w:t>
      </w:r>
      <w:r>
        <w:rPr>
          <w:sz w:val="28"/>
        </w:rPr>
        <w:t xml:space="preserve">a residuary provision, always subsumed within it allottees </w:t>
      </w:r>
      <w:r>
        <w:rPr>
          <w:spacing w:val="-3"/>
          <w:sz w:val="28"/>
        </w:rPr>
        <w:t xml:space="preserve">of </w:t>
      </w:r>
      <w:r>
        <w:rPr>
          <w:sz w:val="28"/>
        </w:rPr>
        <w:t>flats/apartments. The explanation together with the deeming fiction added by the Amendment Act is</w:t>
      </w:r>
      <w:r>
        <w:rPr>
          <w:sz w:val="28"/>
        </w:rPr>
        <w:t xml:space="preserve"> only clarificatory of this position in</w:t>
      </w:r>
      <w:r>
        <w:rPr>
          <w:spacing w:val="-6"/>
          <w:sz w:val="28"/>
        </w:rPr>
        <w:t xml:space="preserve"> </w:t>
      </w:r>
      <w:r>
        <w:rPr>
          <w:sz w:val="28"/>
        </w:rPr>
        <w:t>law.</w:t>
      </w:r>
    </w:p>
    <w:p w:rsidR="004021A5" w:rsidRDefault="00550086">
      <w:pPr>
        <w:pStyle w:val="Heading1"/>
        <w:spacing w:before="162" w:line="240" w:lineRule="auto"/>
        <w:ind w:left="903" w:right="0"/>
        <w:jc w:val="left"/>
        <w:rPr>
          <w:u w:val="none"/>
        </w:rPr>
      </w:pPr>
      <w:r>
        <w:rPr>
          <w:u w:val="thick"/>
        </w:rPr>
        <w:t>Postscript</w:t>
      </w:r>
    </w:p>
    <w:p w:rsidR="004021A5" w:rsidRDefault="004021A5">
      <w:pPr>
        <w:pStyle w:val="BodyText"/>
        <w:jc w:val="left"/>
        <w:rPr>
          <w:b/>
          <w:sz w:val="20"/>
        </w:rPr>
      </w:pPr>
    </w:p>
    <w:p w:rsidR="004021A5" w:rsidRDefault="00550086">
      <w:pPr>
        <w:pStyle w:val="ListParagraph"/>
        <w:numPr>
          <w:ilvl w:val="0"/>
          <w:numId w:val="2"/>
        </w:numPr>
        <w:tabs>
          <w:tab w:val="left" w:pos="1778"/>
        </w:tabs>
        <w:spacing w:before="252" w:line="480" w:lineRule="auto"/>
        <w:ind w:left="903" w:right="756" w:firstLine="0"/>
        <w:jc w:val="both"/>
        <w:rPr>
          <w:sz w:val="28"/>
        </w:rPr>
      </w:pPr>
      <w:r>
        <w:rPr>
          <w:sz w:val="28"/>
        </w:rPr>
        <w:t>We have been informed that most of the States and Union Territories have established/appointed adjudicating officers, the Real</w:t>
      </w:r>
      <w:r>
        <w:rPr>
          <w:spacing w:val="-23"/>
          <w:sz w:val="28"/>
        </w:rPr>
        <w:t xml:space="preserve"> </w:t>
      </w:r>
      <w:r>
        <w:rPr>
          <w:sz w:val="28"/>
        </w:rPr>
        <w:t>Estate</w:t>
      </w:r>
      <w:r>
        <w:rPr>
          <w:spacing w:val="-21"/>
          <w:sz w:val="28"/>
        </w:rPr>
        <w:t xml:space="preserve"> </w:t>
      </w:r>
      <w:r>
        <w:rPr>
          <w:sz w:val="28"/>
        </w:rPr>
        <w:t>Regulatory</w:t>
      </w:r>
      <w:r>
        <w:rPr>
          <w:spacing w:val="-18"/>
          <w:sz w:val="28"/>
        </w:rPr>
        <w:t xml:space="preserve"> </w:t>
      </w:r>
      <w:r>
        <w:rPr>
          <w:sz w:val="28"/>
        </w:rPr>
        <w:t>Authority,</w:t>
      </w:r>
      <w:r>
        <w:rPr>
          <w:spacing w:val="-21"/>
          <w:sz w:val="28"/>
        </w:rPr>
        <w:t xml:space="preserve"> </w:t>
      </w:r>
      <w:r>
        <w:rPr>
          <w:sz w:val="28"/>
        </w:rPr>
        <w:t>as</w:t>
      </w:r>
      <w:r>
        <w:rPr>
          <w:spacing w:val="-21"/>
          <w:sz w:val="28"/>
        </w:rPr>
        <w:t xml:space="preserve"> </w:t>
      </w:r>
      <w:r>
        <w:rPr>
          <w:sz w:val="28"/>
        </w:rPr>
        <w:t>well</w:t>
      </w:r>
      <w:r>
        <w:rPr>
          <w:spacing w:val="-20"/>
          <w:sz w:val="28"/>
        </w:rPr>
        <w:t xml:space="preserve"> </w:t>
      </w:r>
      <w:r>
        <w:rPr>
          <w:sz w:val="28"/>
        </w:rPr>
        <w:t>as</w:t>
      </w:r>
      <w:r>
        <w:rPr>
          <w:spacing w:val="-21"/>
          <w:sz w:val="28"/>
        </w:rPr>
        <w:t xml:space="preserve"> </w:t>
      </w:r>
      <w:r>
        <w:rPr>
          <w:sz w:val="28"/>
        </w:rPr>
        <w:t>the</w:t>
      </w:r>
      <w:r>
        <w:rPr>
          <w:spacing w:val="-19"/>
          <w:sz w:val="28"/>
        </w:rPr>
        <w:t xml:space="preserve"> </w:t>
      </w:r>
      <w:r>
        <w:rPr>
          <w:sz w:val="28"/>
        </w:rPr>
        <w:t>Appellate</w:t>
      </w:r>
      <w:r>
        <w:rPr>
          <w:spacing w:val="-23"/>
          <w:sz w:val="28"/>
        </w:rPr>
        <w:t xml:space="preserve"> </w:t>
      </w:r>
      <w:r>
        <w:rPr>
          <w:sz w:val="28"/>
        </w:rPr>
        <w:t>Tribunal</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74" w:line="480" w:lineRule="auto"/>
        <w:ind w:left="903" w:right="753"/>
      </w:pPr>
      <w:r>
        <w:t>as under the RERA. Yet, despite the fact that 1</w:t>
      </w:r>
      <w:r>
        <w:rPr>
          <w:position w:val="10"/>
          <w:sz w:val="18"/>
        </w:rPr>
        <w:t xml:space="preserve">st </w:t>
      </w:r>
      <w:r>
        <w:t>May, 2017 has long</w:t>
      </w:r>
      <w:r>
        <w:rPr>
          <w:spacing w:val="-15"/>
        </w:rPr>
        <w:t xml:space="preserve"> </w:t>
      </w:r>
      <w:r>
        <w:t>gone,</w:t>
      </w:r>
      <w:r>
        <w:rPr>
          <w:spacing w:val="-19"/>
        </w:rPr>
        <w:t xml:space="preserve"> </w:t>
      </w:r>
      <w:r>
        <w:t>some</w:t>
      </w:r>
      <w:r>
        <w:rPr>
          <w:spacing w:val="-17"/>
        </w:rPr>
        <w:t xml:space="preserve"> </w:t>
      </w:r>
      <w:r>
        <w:t>recalcitrant</w:t>
      </w:r>
      <w:r>
        <w:rPr>
          <w:spacing w:val="-16"/>
        </w:rPr>
        <w:t xml:space="preserve"> </w:t>
      </w:r>
      <w:r>
        <w:t>States</w:t>
      </w:r>
      <w:r>
        <w:rPr>
          <w:spacing w:val="-16"/>
        </w:rPr>
        <w:t xml:space="preserve"> </w:t>
      </w:r>
      <w:r>
        <w:t>and</w:t>
      </w:r>
      <w:r>
        <w:rPr>
          <w:spacing w:val="-17"/>
        </w:rPr>
        <w:t xml:space="preserve"> </w:t>
      </w:r>
      <w:r>
        <w:t>Union</w:t>
      </w:r>
      <w:r>
        <w:rPr>
          <w:spacing w:val="-20"/>
        </w:rPr>
        <w:t xml:space="preserve"> </w:t>
      </w:r>
      <w:r>
        <w:t>Territories</w:t>
      </w:r>
      <w:r>
        <w:rPr>
          <w:spacing w:val="-18"/>
        </w:rPr>
        <w:t xml:space="preserve"> </w:t>
      </w:r>
      <w:r>
        <w:t>have</w:t>
      </w:r>
      <w:r>
        <w:rPr>
          <w:spacing w:val="-19"/>
        </w:rPr>
        <w:t xml:space="preserve"> </w:t>
      </w:r>
      <w:r>
        <w:t>yet to do the needful. We direct that in those States in which the needful has not been done, in that, only in</w:t>
      </w:r>
      <w:r>
        <w:t>terim or no</w:t>
      </w:r>
      <w:r>
        <w:rPr>
          <w:spacing w:val="-39"/>
        </w:rPr>
        <w:t xml:space="preserve"> </w:t>
      </w:r>
      <w:r>
        <w:t>adjudicating officer/Real Estate Regulatory Authority and/or Appellate</w:t>
      </w:r>
      <w:r>
        <w:rPr>
          <w:spacing w:val="-42"/>
        </w:rPr>
        <w:t xml:space="preserve"> </w:t>
      </w:r>
      <w:r>
        <w:t>Tribunal have been appointed/established, such States/Union Territories are directed to appoint permanent adjudicating officers, a Real Estate</w:t>
      </w:r>
      <w:r>
        <w:rPr>
          <w:spacing w:val="-14"/>
        </w:rPr>
        <w:t xml:space="preserve"> </w:t>
      </w:r>
      <w:r>
        <w:t>Regulatory</w:t>
      </w:r>
      <w:r>
        <w:rPr>
          <w:spacing w:val="-14"/>
        </w:rPr>
        <w:t xml:space="preserve"> </w:t>
      </w:r>
      <w:r>
        <w:t>Authority</w:t>
      </w:r>
      <w:r>
        <w:rPr>
          <w:spacing w:val="-10"/>
        </w:rPr>
        <w:t xml:space="preserve"> </w:t>
      </w:r>
      <w:r>
        <w:t>and</w:t>
      </w:r>
      <w:r>
        <w:rPr>
          <w:spacing w:val="-14"/>
        </w:rPr>
        <w:t xml:space="preserve"> </w:t>
      </w:r>
      <w:r>
        <w:t>Appel</w:t>
      </w:r>
      <w:r>
        <w:t>late</w:t>
      </w:r>
      <w:r>
        <w:rPr>
          <w:spacing w:val="-14"/>
        </w:rPr>
        <w:t xml:space="preserve"> </w:t>
      </w:r>
      <w:r>
        <w:t>Tribunal</w:t>
      </w:r>
      <w:r>
        <w:rPr>
          <w:spacing w:val="-13"/>
        </w:rPr>
        <w:t xml:space="preserve"> </w:t>
      </w:r>
      <w:r>
        <w:t>within</w:t>
      </w:r>
      <w:r>
        <w:rPr>
          <w:spacing w:val="-14"/>
        </w:rPr>
        <w:t xml:space="preserve"> </w:t>
      </w:r>
      <w:r>
        <w:t>a</w:t>
      </w:r>
      <w:r>
        <w:rPr>
          <w:spacing w:val="-11"/>
        </w:rPr>
        <w:t xml:space="preserve"> </w:t>
      </w:r>
      <w:r>
        <w:t xml:space="preserve">period of three months from the date of this judgment. Copies of this judgment be sent to the Chief Secretaries of all the States and Union Territories immediately. To be placed for compliance </w:t>
      </w:r>
      <w:r>
        <w:rPr>
          <w:spacing w:val="-3"/>
        </w:rPr>
        <w:t xml:space="preserve">by </w:t>
      </w:r>
      <w:r>
        <w:t>affidavits filed by the Chief Secretaries of these States and Union Territories</w:t>
      </w:r>
      <w:r>
        <w:rPr>
          <w:spacing w:val="-9"/>
        </w:rPr>
        <w:t xml:space="preserve"> </w:t>
      </w:r>
      <w:r>
        <w:t>within</w:t>
      </w:r>
      <w:r>
        <w:rPr>
          <w:spacing w:val="-7"/>
        </w:rPr>
        <w:t xml:space="preserve"> </w:t>
      </w:r>
      <w:r>
        <w:t>3</w:t>
      </w:r>
      <w:r>
        <w:rPr>
          <w:spacing w:val="-9"/>
        </w:rPr>
        <w:t xml:space="preserve"> </w:t>
      </w:r>
      <w:r>
        <w:t>months</w:t>
      </w:r>
      <w:r>
        <w:rPr>
          <w:spacing w:val="-9"/>
        </w:rPr>
        <w:t xml:space="preserve"> </w:t>
      </w:r>
      <w:r>
        <w:t>as</w:t>
      </w:r>
      <w:r>
        <w:rPr>
          <w:spacing w:val="-5"/>
        </w:rPr>
        <w:t xml:space="preserve"> </w:t>
      </w:r>
      <w:r>
        <w:t>aforesaid.</w:t>
      </w:r>
      <w:r>
        <w:rPr>
          <w:spacing w:val="-6"/>
        </w:rPr>
        <w:t xml:space="preserve"> </w:t>
      </w:r>
      <w:r>
        <w:t>Post</w:t>
      </w:r>
      <w:r>
        <w:rPr>
          <w:spacing w:val="-8"/>
        </w:rPr>
        <w:t xml:space="preserve"> </w:t>
      </w:r>
      <w:r>
        <w:t>these</w:t>
      </w:r>
      <w:r>
        <w:rPr>
          <w:spacing w:val="-10"/>
        </w:rPr>
        <w:t xml:space="preserve"> </w:t>
      </w:r>
      <w:r>
        <w:t>matters</w:t>
      </w:r>
      <w:r>
        <w:rPr>
          <w:spacing w:val="-6"/>
        </w:rPr>
        <w:t xml:space="preserve"> </w:t>
      </w:r>
      <w:r>
        <w:t>in</w:t>
      </w:r>
      <w:r>
        <w:rPr>
          <w:spacing w:val="-9"/>
        </w:rPr>
        <w:t xml:space="preserve"> </w:t>
      </w:r>
      <w:r>
        <w:t>the second week of January,</w:t>
      </w:r>
      <w:r>
        <w:rPr>
          <w:spacing w:val="-4"/>
        </w:rPr>
        <w:t xml:space="preserve"> </w:t>
      </w:r>
      <w:r>
        <w:t>2020.</w:t>
      </w:r>
    </w:p>
    <w:p w:rsidR="004021A5" w:rsidRDefault="00550086">
      <w:pPr>
        <w:pStyle w:val="ListParagraph"/>
        <w:numPr>
          <w:ilvl w:val="0"/>
          <w:numId w:val="2"/>
        </w:numPr>
        <w:tabs>
          <w:tab w:val="left" w:pos="1778"/>
        </w:tabs>
        <w:spacing w:before="161" w:line="480" w:lineRule="auto"/>
        <w:ind w:left="903" w:right="1020" w:firstLine="0"/>
        <w:jc w:val="both"/>
        <w:rPr>
          <w:sz w:val="28"/>
        </w:rPr>
      </w:pPr>
      <w:r>
        <w:rPr>
          <w:sz w:val="28"/>
        </w:rPr>
        <w:t>Given the declaration of the constitutional validity of the Amendment Act, it is absolutel</w:t>
      </w:r>
      <w:r>
        <w:rPr>
          <w:sz w:val="28"/>
        </w:rPr>
        <w:t xml:space="preserve">y necessary that the NCLT and the NCLAT are manned with sufficient members to deal with litigation that may arise under the Code generally, and from the real estate sector in particular. For this purpose, an affidavit be filed by the Union of India within </w:t>
      </w:r>
      <w:r>
        <w:rPr>
          <w:sz w:val="28"/>
        </w:rPr>
        <w:t>three months from today as to the steps taken in this behalf. Copy of this judgment be sent</w:t>
      </w:r>
      <w:r>
        <w:rPr>
          <w:spacing w:val="77"/>
          <w:sz w:val="28"/>
        </w:rPr>
        <w:t xml:space="preserve"> </w:t>
      </w:r>
      <w:r>
        <w:rPr>
          <w:sz w:val="28"/>
        </w:rPr>
        <w:t>to</w:t>
      </w:r>
    </w:p>
    <w:p w:rsidR="004021A5" w:rsidRDefault="004021A5">
      <w:pPr>
        <w:spacing w:line="480" w:lineRule="auto"/>
        <w:jc w:val="both"/>
        <w:rPr>
          <w:sz w:val="28"/>
        </w:rPr>
        <w:sectPr w:rsidR="004021A5">
          <w:pgSz w:w="11910" w:h="16840"/>
          <w:pgMar w:top="1340" w:right="1220" w:bottom="1200" w:left="940" w:header="0" w:footer="1000" w:gutter="0"/>
          <w:cols w:space="720"/>
        </w:sectPr>
      </w:pPr>
    </w:p>
    <w:p w:rsidR="004021A5" w:rsidRDefault="00550086">
      <w:pPr>
        <w:pStyle w:val="BodyText"/>
        <w:spacing w:before="81" w:line="480" w:lineRule="auto"/>
        <w:ind w:left="903" w:right="1019"/>
      </w:pPr>
      <w:r>
        <w:t>the Ministry of Law and Justice, Government of India immediately. To come up with the compliance report by States and Union Territories as aforesaid in the second week of January, 2020.</w:t>
      </w:r>
    </w:p>
    <w:p w:rsidR="004021A5" w:rsidRDefault="00550086">
      <w:pPr>
        <w:pStyle w:val="ListParagraph"/>
        <w:numPr>
          <w:ilvl w:val="0"/>
          <w:numId w:val="2"/>
        </w:numPr>
        <w:tabs>
          <w:tab w:val="left" w:pos="1778"/>
        </w:tabs>
        <w:spacing w:before="160" w:line="480" w:lineRule="auto"/>
        <w:ind w:left="903" w:right="1019" w:firstLine="0"/>
        <w:jc w:val="both"/>
        <w:rPr>
          <w:sz w:val="28"/>
        </w:rPr>
      </w:pPr>
      <w:r>
        <w:rPr>
          <w:sz w:val="28"/>
        </w:rPr>
        <w:t>All writ petitions and the civil appeal are disposed of in the light o</w:t>
      </w:r>
      <w:r>
        <w:rPr>
          <w:sz w:val="28"/>
        </w:rPr>
        <w:t>f this judgment. Stay orders granted by this Court to continue until the NCLT takes up each application filed by an allottee/</w:t>
      </w:r>
      <w:r>
        <w:rPr>
          <w:spacing w:val="-18"/>
          <w:sz w:val="28"/>
        </w:rPr>
        <w:t xml:space="preserve"> </w:t>
      </w:r>
      <w:r>
        <w:rPr>
          <w:sz w:val="28"/>
        </w:rPr>
        <w:t>home</w:t>
      </w:r>
      <w:r>
        <w:rPr>
          <w:spacing w:val="-17"/>
          <w:sz w:val="28"/>
        </w:rPr>
        <w:t xml:space="preserve"> </w:t>
      </w:r>
      <w:r>
        <w:rPr>
          <w:sz w:val="28"/>
        </w:rPr>
        <w:t>buyer</w:t>
      </w:r>
      <w:r>
        <w:rPr>
          <w:spacing w:val="-17"/>
          <w:sz w:val="28"/>
        </w:rPr>
        <w:t xml:space="preserve"> </w:t>
      </w:r>
      <w:r>
        <w:rPr>
          <w:sz w:val="28"/>
        </w:rPr>
        <w:t>to</w:t>
      </w:r>
      <w:r>
        <w:rPr>
          <w:spacing w:val="-19"/>
          <w:sz w:val="28"/>
        </w:rPr>
        <w:t xml:space="preserve"> </w:t>
      </w:r>
      <w:r>
        <w:rPr>
          <w:sz w:val="28"/>
        </w:rPr>
        <w:t>decide</w:t>
      </w:r>
      <w:r>
        <w:rPr>
          <w:spacing w:val="-19"/>
          <w:sz w:val="28"/>
        </w:rPr>
        <w:t xml:space="preserve"> </w:t>
      </w:r>
      <w:r>
        <w:rPr>
          <w:sz w:val="28"/>
        </w:rPr>
        <w:t>the</w:t>
      </w:r>
      <w:r>
        <w:rPr>
          <w:spacing w:val="-19"/>
          <w:sz w:val="28"/>
        </w:rPr>
        <w:t xml:space="preserve"> </w:t>
      </w:r>
      <w:r>
        <w:rPr>
          <w:sz w:val="28"/>
        </w:rPr>
        <w:t>same</w:t>
      </w:r>
      <w:r>
        <w:rPr>
          <w:spacing w:val="-16"/>
          <w:sz w:val="28"/>
        </w:rPr>
        <w:t xml:space="preserve"> </w:t>
      </w:r>
      <w:r>
        <w:rPr>
          <w:sz w:val="28"/>
        </w:rPr>
        <w:t>in</w:t>
      </w:r>
      <w:r>
        <w:rPr>
          <w:spacing w:val="-17"/>
          <w:sz w:val="28"/>
        </w:rPr>
        <w:t xml:space="preserve"> </w:t>
      </w:r>
      <w:r>
        <w:rPr>
          <w:sz w:val="28"/>
        </w:rPr>
        <w:t>light</w:t>
      </w:r>
      <w:r>
        <w:rPr>
          <w:spacing w:val="-18"/>
          <w:sz w:val="28"/>
        </w:rPr>
        <w:t xml:space="preserve"> </w:t>
      </w:r>
      <w:r>
        <w:rPr>
          <w:sz w:val="28"/>
        </w:rPr>
        <w:t>of</w:t>
      </w:r>
      <w:r>
        <w:rPr>
          <w:spacing w:val="-18"/>
          <w:sz w:val="28"/>
        </w:rPr>
        <w:t xml:space="preserve"> </w:t>
      </w:r>
      <w:r>
        <w:rPr>
          <w:sz w:val="28"/>
        </w:rPr>
        <w:t>this</w:t>
      </w:r>
      <w:r>
        <w:rPr>
          <w:spacing w:val="-18"/>
          <w:sz w:val="28"/>
        </w:rPr>
        <w:t xml:space="preserve"> </w:t>
      </w:r>
      <w:r>
        <w:rPr>
          <w:sz w:val="28"/>
        </w:rPr>
        <w:t>judgment. No order as to</w:t>
      </w:r>
      <w:r>
        <w:rPr>
          <w:spacing w:val="-9"/>
          <w:sz w:val="28"/>
        </w:rPr>
        <w:t xml:space="preserve"> </w:t>
      </w:r>
      <w:r>
        <w:rPr>
          <w:sz w:val="28"/>
        </w:rPr>
        <w:t>costs.</w:t>
      </w:r>
    </w:p>
    <w:p w:rsidR="004021A5" w:rsidRDefault="004021A5">
      <w:pPr>
        <w:pStyle w:val="BodyText"/>
        <w:jc w:val="left"/>
        <w:rPr>
          <w:sz w:val="30"/>
        </w:rPr>
      </w:pPr>
    </w:p>
    <w:p w:rsidR="004021A5" w:rsidRDefault="004021A5">
      <w:pPr>
        <w:pStyle w:val="BodyText"/>
        <w:spacing w:before="10"/>
        <w:jc w:val="left"/>
        <w:rPr>
          <w:sz w:val="25"/>
        </w:rPr>
      </w:pPr>
    </w:p>
    <w:p w:rsidR="004021A5" w:rsidRDefault="00550086">
      <w:pPr>
        <w:ind w:left="6098" w:right="1137" w:firstLine="21"/>
        <w:rPr>
          <w:b/>
          <w:sz w:val="28"/>
        </w:rPr>
      </w:pPr>
      <w:r>
        <w:rPr>
          <w:b/>
          <w:sz w:val="28"/>
        </w:rPr>
        <w:t>……………………J. (R.F. Nariman)</w:t>
      </w:r>
    </w:p>
    <w:p w:rsidR="004021A5" w:rsidRDefault="004021A5">
      <w:pPr>
        <w:pStyle w:val="BodyText"/>
        <w:jc w:val="left"/>
        <w:rPr>
          <w:b/>
          <w:sz w:val="30"/>
        </w:rPr>
      </w:pPr>
    </w:p>
    <w:p w:rsidR="004021A5" w:rsidRDefault="004021A5">
      <w:pPr>
        <w:pStyle w:val="BodyText"/>
        <w:spacing w:before="1"/>
        <w:jc w:val="left"/>
        <w:rPr>
          <w:b/>
          <w:sz w:val="26"/>
        </w:rPr>
      </w:pPr>
    </w:p>
    <w:p w:rsidR="004021A5" w:rsidRDefault="00550086">
      <w:pPr>
        <w:ind w:left="6098" w:right="1158"/>
        <w:rPr>
          <w:b/>
          <w:sz w:val="28"/>
        </w:rPr>
      </w:pPr>
      <w:r>
        <w:rPr>
          <w:b/>
          <w:sz w:val="28"/>
        </w:rPr>
        <w:t>……………………J. (Sanjiv Khanna)</w:t>
      </w:r>
    </w:p>
    <w:p w:rsidR="004021A5" w:rsidRDefault="004021A5">
      <w:pPr>
        <w:pStyle w:val="BodyText"/>
        <w:jc w:val="left"/>
        <w:rPr>
          <w:b/>
          <w:sz w:val="30"/>
        </w:rPr>
      </w:pPr>
    </w:p>
    <w:p w:rsidR="004021A5" w:rsidRDefault="004021A5">
      <w:pPr>
        <w:pStyle w:val="BodyText"/>
        <w:spacing w:before="10"/>
        <w:jc w:val="left"/>
        <w:rPr>
          <w:b/>
          <w:sz w:val="25"/>
        </w:rPr>
      </w:pPr>
    </w:p>
    <w:p w:rsidR="004021A5" w:rsidRDefault="00550086">
      <w:pPr>
        <w:ind w:left="6098" w:right="1137" w:firstLine="21"/>
        <w:rPr>
          <w:b/>
          <w:sz w:val="28"/>
        </w:rPr>
      </w:pPr>
      <w:r>
        <w:rPr>
          <w:b/>
          <w:sz w:val="28"/>
        </w:rPr>
        <w:t>……………………J. (Surya Kant)</w:t>
      </w:r>
    </w:p>
    <w:p w:rsidR="004021A5" w:rsidRDefault="004021A5">
      <w:pPr>
        <w:pStyle w:val="BodyText"/>
        <w:spacing w:before="2"/>
        <w:jc w:val="left"/>
        <w:rPr>
          <w:b/>
        </w:rPr>
      </w:pPr>
    </w:p>
    <w:p w:rsidR="004021A5" w:rsidRDefault="00550086">
      <w:pPr>
        <w:ind w:left="903" w:right="6850"/>
        <w:rPr>
          <w:b/>
          <w:sz w:val="28"/>
        </w:rPr>
      </w:pPr>
      <w:r>
        <w:rPr>
          <w:b/>
          <w:sz w:val="28"/>
        </w:rPr>
        <w:t>New Delhi; August 9, 2019</w:t>
      </w:r>
    </w:p>
    <w:sectPr w:rsidR="004021A5" w:rsidSect="004021A5">
      <w:pgSz w:w="11910" w:h="16840"/>
      <w:pgMar w:top="1340" w:right="1220" w:bottom="1200" w:left="940" w:header="0" w:footer="10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086" w:rsidRDefault="00550086" w:rsidP="004021A5">
      <w:r>
        <w:separator/>
      </w:r>
    </w:p>
  </w:endnote>
  <w:endnote w:type="continuationSeparator" w:id="1">
    <w:p w:rsidR="00550086" w:rsidRDefault="00550086" w:rsidP="004021A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1A5" w:rsidRDefault="004021A5">
    <w:pPr>
      <w:pStyle w:val="BodyText"/>
      <w:spacing w:line="14" w:lineRule="auto"/>
      <w:jc w:val="left"/>
      <w:rPr>
        <w:sz w:val="20"/>
      </w:rPr>
    </w:pPr>
    <w:r w:rsidRPr="004021A5">
      <w:pict>
        <v:shapetype id="_x0000_t202" coordsize="21600,21600" o:spt="202" path="m,l,21600r21600,l21600,xe">
          <v:stroke joinstyle="miter"/>
          <v:path gradientshapeok="t" o:connecttype="rect"/>
        </v:shapetype>
        <v:shape id="_x0000_s2058" type="#_x0000_t202" style="position:absolute;margin-left:510.25pt;margin-top:780.9pt;width:15.3pt;height:13.05pt;z-index:-254009344;mso-position-horizontal-relative:page;mso-position-vertical-relative:page" filled="f" stroked="f">
          <v:textbox inset="0,0,0,0">
            <w:txbxContent>
              <w:p w:rsidR="004021A5" w:rsidRDefault="004021A5">
                <w:pPr>
                  <w:spacing w:line="245" w:lineRule="exact"/>
                  <w:ind w:left="40"/>
                  <w:rPr>
                    <w:rFonts w:ascii="Calibri"/>
                  </w:rPr>
                </w:pPr>
                <w:r>
                  <w:fldChar w:fldCharType="begin"/>
                </w:r>
                <w:r w:rsidR="00550086">
                  <w:rPr>
                    <w:rFonts w:ascii="Calibri"/>
                  </w:rPr>
                  <w:instrText xml:space="preserve"> PAGE </w:instrText>
                </w:r>
                <w:r>
                  <w:fldChar w:fldCharType="separate"/>
                </w:r>
                <w:r w:rsidR="008E4DD0">
                  <w:rPr>
                    <w:rFonts w:ascii="Calibri"/>
                    <w:noProof/>
                  </w:rPr>
                  <w:t>1</w:t>
                </w:r>
                <w: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1A5" w:rsidRDefault="004021A5">
    <w:pPr>
      <w:pStyle w:val="BodyText"/>
      <w:spacing w:line="14" w:lineRule="auto"/>
      <w:jc w:val="left"/>
      <w:rPr>
        <w:sz w:val="20"/>
      </w:rPr>
    </w:pPr>
    <w:r w:rsidRPr="004021A5">
      <w:pict>
        <v:shapetype id="_x0000_t202" coordsize="21600,21600" o:spt="202" path="m,l,21600r21600,l21600,xe">
          <v:stroke joinstyle="miter"/>
          <v:path gradientshapeok="t" o:connecttype="rect"/>
        </v:shapetype>
        <v:shape id="_x0000_s2049" type="#_x0000_t202" style="position:absolute;margin-left:504.75pt;margin-top:780.9pt;width:20.75pt;height:13.05pt;z-index:-254000128;mso-position-horizontal-relative:page;mso-position-vertical-relative:page" filled="f" stroked="f">
          <v:textbox inset="0,0,0,0">
            <w:txbxContent>
              <w:p w:rsidR="004021A5" w:rsidRDefault="004021A5">
                <w:pPr>
                  <w:spacing w:line="245" w:lineRule="exact"/>
                  <w:ind w:left="40"/>
                  <w:rPr>
                    <w:rFonts w:ascii="Calibri"/>
                  </w:rPr>
                </w:pPr>
                <w:r>
                  <w:fldChar w:fldCharType="begin"/>
                </w:r>
                <w:r w:rsidR="00550086">
                  <w:rPr>
                    <w:rFonts w:ascii="Calibri"/>
                  </w:rPr>
                  <w:instrText xml:space="preserve"> PAGE </w:instrText>
                </w:r>
                <w:r>
                  <w:fldChar w:fldCharType="separate"/>
                </w:r>
                <w:r w:rsidR="00550086">
                  <w:t>180</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1A5" w:rsidRDefault="004021A5">
    <w:pPr>
      <w:pStyle w:val="BodyText"/>
      <w:spacing w:line="14" w:lineRule="auto"/>
      <w:jc w:val="left"/>
      <w:rPr>
        <w:sz w:val="20"/>
      </w:rPr>
    </w:pPr>
    <w:r w:rsidRPr="004021A5">
      <w:pict>
        <v:shapetype id="_x0000_t202" coordsize="21600,21600" o:spt="202" path="m,l,21600r21600,l21600,xe">
          <v:stroke joinstyle="miter"/>
          <v:path gradientshapeok="t" o:connecttype="rect"/>
        </v:shapetype>
        <v:shape id="_x0000_s2057" type="#_x0000_t202" style="position:absolute;margin-left:504.75pt;margin-top:780.9pt;width:20.75pt;height:13.05pt;z-index:-254008320;mso-position-horizontal-relative:page;mso-position-vertical-relative:page" filled="f" stroked="f">
          <v:textbox inset="0,0,0,0">
            <w:txbxContent>
              <w:p w:rsidR="004021A5" w:rsidRDefault="004021A5">
                <w:pPr>
                  <w:spacing w:line="245" w:lineRule="exact"/>
                  <w:ind w:left="40"/>
                  <w:rPr>
                    <w:rFonts w:ascii="Calibri"/>
                  </w:rPr>
                </w:pPr>
                <w:r>
                  <w:fldChar w:fldCharType="begin"/>
                </w:r>
                <w:r w:rsidR="00550086">
                  <w:rPr>
                    <w:rFonts w:ascii="Calibri"/>
                  </w:rPr>
                  <w:instrText xml:space="preserve"> PAGE </w:instrText>
                </w:r>
                <w:r>
                  <w:fldChar w:fldCharType="separate"/>
                </w:r>
                <w:r w:rsidR="00550086">
                  <w:t>100</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1A5" w:rsidRDefault="004021A5">
    <w:pPr>
      <w:pStyle w:val="BodyText"/>
      <w:spacing w:line="14" w:lineRule="auto"/>
      <w:jc w:val="left"/>
      <w:rPr>
        <w:sz w:val="14"/>
      </w:rPr>
    </w:pPr>
    <w:r w:rsidRPr="004021A5">
      <w:pict>
        <v:shapetype id="_x0000_t202" coordsize="21600,21600" o:spt="202" path="m,l,21600r21600,l21600,xe">
          <v:stroke joinstyle="miter"/>
          <v:path gradientshapeok="t" o:connecttype="rect"/>
        </v:shapetype>
        <v:shape id="_x0000_s2056" type="#_x0000_t202" style="position:absolute;margin-left:504.75pt;margin-top:780.9pt;width:20.75pt;height:13.05pt;z-index:-254007296;mso-position-horizontal-relative:page;mso-position-vertical-relative:page" filled="f" stroked="f">
          <v:textbox inset="0,0,0,0">
            <w:txbxContent>
              <w:p w:rsidR="004021A5" w:rsidRDefault="004021A5">
                <w:pPr>
                  <w:spacing w:line="245" w:lineRule="exact"/>
                  <w:ind w:left="40"/>
                  <w:rPr>
                    <w:rFonts w:ascii="Calibri"/>
                  </w:rPr>
                </w:pPr>
                <w:r>
                  <w:fldChar w:fldCharType="begin"/>
                </w:r>
                <w:r w:rsidR="00550086">
                  <w:rPr>
                    <w:rFonts w:ascii="Calibri"/>
                  </w:rPr>
                  <w:instrText xml:space="preserve"> PAGE </w:instrText>
                </w:r>
                <w:r>
                  <w:fldChar w:fldCharType="separate"/>
                </w:r>
                <w:r w:rsidR="00550086">
                  <w:t>118</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1A5" w:rsidRDefault="004021A5">
    <w:pPr>
      <w:pStyle w:val="BodyText"/>
      <w:spacing w:line="14" w:lineRule="auto"/>
      <w:jc w:val="left"/>
      <w:rPr>
        <w:sz w:val="20"/>
      </w:rPr>
    </w:pPr>
    <w:r w:rsidRPr="004021A5">
      <w:pict>
        <v:shapetype id="_x0000_t202" coordsize="21600,21600" o:spt="202" path="m,l,21600r21600,l21600,xe">
          <v:stroke joinstyle="miter"/>
          <v:path gradientshapeok="t" o:connecttype="rect"/>
        </v:shapetype>
        <v:shape id="_x0000_s2055" type="#_x0000_t202" style="position:absolute;margin-left:504.75pt;margin-top:780.9pt;width:20.75pt;height:13.05pt;z-index:-254006272;mso-position-horizontal-relative:page;mso-position-vertical-relative:page" filled="f" stroked="f">
          <v:textbox inset="0,0,0,0">
            <w:txbxContent>
              <w:p w:rsidR="004021A5" w:rsidRDefault="004021A5">
                <w:pPr>
                  <w:spacing w:line="245" w:lineRule="exact"/>
                  <w:ind w:left="40"/>
                  <w:rPr>
                    <w:rFonts w:ascii="Calibri"/>
                  </w:rPr>
                </w:pPr>
                <w:r>
                  <w:fldChar w:fldCharType="begin"/>
                </w:r>
                <w:r w:rsidR="00550086">
                  <w:rPr>
                    <w:rFonts w:ascii="Calibri"/>
                  </w:rPr>
                  <w:instrText xml:space="preserve"> PAGE </w:instrText>
                </w:r>
                <w:r>
                  <w:fldChar w:fldCharType="separate"/>
                </w:r>
                <w:r w:rsidR="00550086">
                  <w:t>120</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1A5" w:rsidRDefault="004021A5">
    <w:pPr>
      <w:pStyle w:val="BodyText"/>
      <w:spacing w:line="14" w:lineRule="auto"/>
      <w:jc w:val="left"/>
      <w:rPr>
        <w:sz w:val="20"/>
      </w:rPr>
    </w:pPr>
    <w:r w:rsidRPr="004021A5">
      <w:pict>
        <v:shapetype id="_x0000_t202" coordsize="21600,21600" o:spt="202" path="m,l,21600r21600,l21600,xe">
          <v:stroke joinstyle="miter"/>
          <v:path gradientshapeok="t" o:connecttype="rect"/>
        </v:shapetype>
        <v:shape id="_x0000_s2054" type="#_x0000_t202" style="position:absolute;margin-left:504.75pt;margin-top:780.9pt;width:20.75pt;height:13.05pt;z-index:-254005248;mso-position-horizontal-relative:page;mso-position-vertical-relative:page" filled="f" stroked="f">
          <v:textbox inset="0,0,0,0">
            <w:txbxContent>
              <w:p w:rsidR="004021A5" w:rsidRDefault="004021A5">
                <w:pPr>
                  <w:spacing w:line="245" w:lineRule="exact"/>
                  <w:ind w:left="40"/>
                  <w:rPr>
                    <w:rFonts w:ascii="Calibri"/>
                  </w:rPr>
                </w:pPr>
                <w:r>
                  <w:fldChar w:fldCharType="begin"/>
                </w:r>
                <w:r w:rsidR="00550086">
                  <w:rPr>
                    <w:rFonts w:ascii="Calibri"/>
                  </w:rPr>
                  <w:instrText xml:space="preserve"> PAGE </w:instrText>
                </w:r>
                <w:r>
                  <w:fldChar w:fldCharType="separate"/>
                </w:r>
                <w:r w:rsidR="00550086">
                  <w:t>130</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1A5" w:rsidRDefault="004021A5">
    <w:pPr>
      <w:pStyle w:val="BodyText"/>
      <w:spacing w:line="14" w:lineRule="auto"/>
      <w:jc w:val="left"/>
      <w:rPr>
        <w:sz w:val="20"/>
      </w:rPr>
    </w:pPr>
    <w:r w:rsidRPr="004021A5">
      <w:pict>
        <v:shapetype id="_x0000_t202" coordsize="21600,21600" o:spt="202" path="m,l,21600r21600,l21600,xe">
          <v:stroke joinstyle="miter"/>
          <v:path gradientshapeok="t" o:connecttype="rect"/>
        </v:shapetype>
        <v:shape id="_x0000_s2053" type="#_x0000_t202" style="position:absolute;margin-left:504.75pt;margin-top:780.9pt;width:20.75pt;height:13.05pt;z-index:-254004224;mso-position-horizontal-relative:page;mso-position-vertical-relative:page" filled="f" stroked="f">
          <v:textbox inset="0,0,0,0">
            <w:txbxContent>
              <w:p w:rsidR="004021A5" w:rsidRDefault="004021A5">
                <w:pPr>
                  <w:spacing w:line="245" w:lineRule="exact"/>
                  <w:ind w:left="40"/>
                  <w:rPr>
                    <w:rFonts w:ascii="Calibri"/>
                  </w:rPr>
                </w:pPr>
                <w:r>
                  <w:fldChar w:fldCharType="begin"/>
                </w:r>
                <w:r w:rsidR="00550086">
                  <w:rPr>
                    <w:rFonts w:ascii="Calibri"/>
                  </w:rPr>
                  <w:instrText xml:space="preserve"> PAGE </w:instrText>
                </w:r>
                <w:r>
                  <w:fldChar w:fldCharType="separate"/>
                </w:r>
                <w:r w:rsidR="00550086">
                  <w:t>140</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1A5" w:rsidRDefault="004021A5">
    <w:pPr>
      <w:pStyle w:val="BodyText"/>
      <w:spacing w:line="14" w:lineRule="auto"/>
      <w:jc w:val="left"/>
      <w:rPr>
        <w:sz w:val="20"/>
      </w:rPr>
    </w:pPr>
    <w:r w:rsidRPr="004021A5">
      <w:pict>
        <v:shapetype id="_x0000_t202" coordsize="21600,21600" o:spt="202" path="m,l,21600r21600,l21600,xe">
          <v:stroke joinstyle="miter"/>
          <v:path gradientshapeok="t" o:connecttype="rect"/>
        </v:shapetype>
        <v:shape id="_x0000_s2052" type="#_x0000_t202" style="position:absolute;margin-left:504.75pt;margin-top:780.9pt;width:20.75pt;height:13.05pt;z-index:-254003200;mso-position-horizontal-relative:page;mso-position-vertical-relative:page" filled="f" stroked="f">
          <v:textbox inset="0,0,0,0">
            <w:txbxContent>
              <w:p w:rsidR="004021A5" w:rsidRDefault="004021A5">
                <w:pPr>
                  <w:spacing w:line="245" w:lineRule="exact"/>
                  <w:ind w:left="40"/>
                  <w:rPr>
                    <w:rFonts w:ascii="Calibri"/>
                  </w:rPr>
                </w:pPr>
                <w:r>
                  <w:fldChar w:fldCharType="begin"/>
                </w:r>
                <w:r w:rsidR="00550086">
                  <w:rPr>
                    <w:rFonts w:ascii="Calibri"/>
                  </w:rPr>
                  <w:instrText xml:space="preserve"> PAGE </w:instrText>
                </w:r>
                <w:r>
                  <w:fldChar w:fldCharType="separate"/>
                </w:r>
                <w:r w:rsidR="00550086">
                  <w:t>150</w:t>
                </w:r>
                <w: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1A5" w:rsidRDefault="004021A5">
    <w:pPr>
      <w:pStyle w:val="BodyText"/>
      <w:spacing w:line="14" w:lineRule="auto"/>
      <w:jc w:val="left"/>
      <w:rPr>
        <w:sz w:val="20"/>
      </w:rPr>
    </w:pPr>
    <w:r w:rsidRPr="004021A5">
      <w:pict>
        <v:shapetype id="_x0000_t202" coordsize="21600,21600" o:spt="202" path="m,l,21600r21600,l21600,xe">
          <v:stroke joinstyle="miter"/>
          <v:path gradientshapeok="t" o:connecttype="rect"/>
        </v:shapetype>
        <v:shape id="_x0000_s2051" type="#_x0000_t202" style="position:absolute;margin-left:504.75pt;margin-top:780.9pt;width:20.75pt;height:13.05pt;z-index:-254002176;mso-position-horizontal-relative:page;mso-position-vertical-relative:page" filled="f" stroked="f">
          <v:textbox inset="0,0,0,0">
            <w:txbxContent>
              <w:p w:rsidR="004021A5" w:rsidRDefault="004021A5">
                <w:pPr>
                  <w:spacing w:line="245" w:lineRule="exact"/>
                  <w:ind w:left="40"/>
                  <w:rPr>
                    <w:rFonts w:ascii="Calibri"/>
                  </w:rPr>
                </w:pPr>
                <w:r>
                  <w:fldChar w:fldCharType="begin"/>
                </w:r>
                <w:r w:rsidR="00550086">
                  <w:rPr>
                    <w:rFonts w:ascii="Calibri"/>
                  </w:rPr>
                  <w:instrText xml:space="preserve"> PAGE </w:instrText>
                </w:r>
                <w:r>
                  <w:fldChar w:fldCharType="separate"/>
                </w:r>
                <w:r w:rsidR="00550086">
                  <w:t>160</w:t>
                </w:r>
                <w: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1A5" w:rsidRDefault="004021A5">
    <w:pPr>
      <w:pStyle w:val="BodyText"/>
      <w:spacing w:line="14" w:lineRule="auto"/>
      <w:jc w:val="left"/>
      <w:rPr>
        <w:sz w:val="20"/>
      </w:rPr>
    </w:pPr>
    <w:r w:rsidRPr="004021A5">
      <w:pict>
        <v:shapetype id="_x0000_t202" coordsize="21600,21600" o:spt="202" path="m,l,21600r21600,l21600,xe">
          <v:stroke joinstyle="miter"/>
          <v:path gradientshapeok="t" o:connecttype="rect"/>
        </v:shapetype>
        <v:shape id="_x0000_s2050" type="#_x0000_t202" style="position:absolute;margin-left:504.75pt;margin-top:780.9pt;width:20.75pt;height:13.05pt;z-index:-254001152;mso-position-horizontal-relative:page;mso-position-vertical-relative:page" filled="f" stroked="f">
          <v:textbox inset="0,0,0,0">
            <w:txbxContent>
              <w:p w:rsidR="004021A5" w:rsidRDefault="004021A5">
                <w:pPr>
                  <w:spacing w:line="245" w:lineRule="exact"/>
                  <w:ind w:left="40"/>
                  <w:rPr>
                    <w:rFonts w:ascii="Calibri"/>
                  </w:rPr>
                </w:pPr>
                <w:r>
                  <w:fldChar w:fldCharType="begin"/>
                </w:r>
                <w:r w:rsidR="00550086">
                  <w:rPr>
                    <w:rFonts w:ascii="Calibri"/>
                  </w:rPr>
                  <w:instrText xml:space="preserve"> PAGE </w:instrText>
                </w:r>
                <w:r>
                  <w:fldChar w:fldCharType="separate"/>
                </w:r>
                <w:r w:rsidR="00550086">
                  <w:t>170</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086" w:rsidRDefault="00550086" w:rsidP="004021A5">
      <w:r>
        <w:separator/>
      </w:r>
    </w:p>
  </w:footnote>
  <w:footnote w:type="continuationSeparator" w:id="1">
    <w:p w:rsidR="00550086" w:rsidRDefault="00550086" w:rsidP="004021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4955"/>
    <w:multiLevelType w:val="hybridMultilevel"/>
    <w:tmpl w:val="27682082"/>
    <w:lvl w:ilvl="0" w:tplc="635A081A">
      <w:start w:val="36"/>
      <w:numFmt w:val="decimal"/>
      <w:lvlText w:val="%1."/>
      <w:lvlJc w:val="left"/>
      <w:pPr>
        <w:ind w:left="1755" w:hanging="483"/>
        <w:jc w:val="left"/>
      </w:pPr>
      <w:rPr>
        <w:rFonts w:ascii="Arial" w:eastAsia="Arial" w:hAnsi="Arial" w:cs="Arial" w:hint="default"/>
        <w:w w:val="100"/>
        <w:sz w:val="28"/>
        <w:szCs w:val="28"/>
        <w:lang w:val="en-US" w:eastAsia="en-US" w:bidi="en-US"/>
      </w:rPr>
    </w:lvl>
    <w:lvl w:ilvl="1" w:tplc="464E7A88">
      <w:start w:val="1"/>
      <w:numFmt w:val="decimal"/>
      <w:lvlText w:val="(%2)"/>
      <w:lvlJc w:val="left"/>
      <w:pPr>
        <w:ind w:left="2038" w:hanging="480"/>
        <w:jc w:val="left"/>
      </w:pPr>
      <w:rPr>
        <w:rFonts w:ascii="Arial" w:eastAsia="Arial" w:hAnsi="Arial" w:cs="Arial" w:hint="default"/>
        <w:w w:val="100"/>
        <w:sz w:val="28"/>
        <w:szCs w:val="28"/>
        <w:lang w:val="en-US" w:eastAsia="en-US" w:bidi="en-US"/>
      </w:rPr>
    </w:lvl>
    <w:lvl w:ilvl="2" w:tplc="3FE2116A">
      <w:numFmt w:val="bullet"/>
      <w:lvlText w:val="•"/>
      <w:lvlJc w:val="left"/>
      <w:pPr>
        <w:ind w:left="2896" w:hanging="480"/>
      </w:pPr>
      <w:rPr>
        <w:rFonts w:hint="default"/>
        <w:lang w:val="en-US" w:eastAsia="en-US" w:bidi="en-US"/>
      </w:rPr>
    </w:lvl>
    <w:lvl w:ilvl="3" w:tplc="52922C78">
      <w:numFmt w:val="bullet"/>
      <w:lvlText w:val="•"/>
      <w:lvlJc w:val="left"/>
      <w:pPr>
        <w:ind w:left="3752" w:hanging="480"/>
      </w:pPr>
      <w:rPr>
        <w:rFonts w:hint="default"/>
        <w:lang w:val="en-US" w:eastAsia="en-US" w:bidi="en-US"/>
      </w:rPr>
    </w:lvl>
    <w:lvl w:ilvl="4" w:tplc="79CC0852">
      <w:numFmt w:val="bullet"/>
      <w:lvlText w:val="•"/>
      <w:lvlJc w:val="left"/>
      <w:pPr>
        <w:ind w:left="4608" w:hanging="480"/>
      </w:pPr>
      <w:rPr>
        <w:rFonts w:hint="default"/>
        <w:lang w:val="en-US" w:eastAsia="en-US" w:bidi="en-US"/>
      </w:rPr>
    </w:lvl>
    <w:lvl w:ilvl="5" w:tplc="7B48157E">
      <w:numFmt w:val="bullet"/>
      <w:lvlText w:val="•"/>
      <w:lvlJc w:val="left"/>
      <w:pPr>
        <w:ind w:left="5465" w:hanging="480"/>
      </w:pPr>
      <w:rPr>
        <w:rFonts w:hint="default"/>
        <w:lang w:val="en-US" w:eastAsia="en-US" w:bidi="en-US"/>
      </w:rPr>
    </w:lvl>
    <w:lvl w:ilvl="6" w:tplc="D6FE5F54">
      <w:numFmt w:val="bullet"/>
      <w:lvlText w:val="•"/>
      <w:lvlJc w:val="left"/>
      <w:pPr>
        <w:ind w:left="6321" w:hanging="480"/>
      </w:pPr>
      <w:rPr>
        <w:rFonts w:hint="default"/>
        <w:lang w:val="en-US" w:eastAsia="en-US" w:bidi="en-US"/>
      </w:rPr>
    </w:lvl>
    <w:lvl w:ilvl="7" w:tplc="7E04DB1A">
      <w:numFmt w:val="bullet"/>
      <w:lvlText w:val="•"/>
      <w:lvlJc w:val="left"/>
      <w:pPr>
        <w:ind w:left="7177" w:hanging="480"/>
      </w:pPr>
      <w:rPr>
        <w:rFonts w:hint="default"/>
        <w:lang w:val="en-US" w:eastAsia="en-US" w:bidi="en-US"/>
      </w:rPr>
    </w:lvl>
    <w:lvl w:ilvl="8" w:tplc="ECAE73C4">
      <w:numFmt w:val="bullet"/>
      <w:lvlText w:val="•"/>
      <w:lvlJc w:val="left"/>
      <w:pPr>
        <w:ind w:left="8033" w:hanging="480"/>
      </w:pPr>
      <w:rPr>
        <w:rFonts w:hint="default"/>
        <w:lang w:val="en-US" w:eastAsia="en-US" w:bidi="en-US"/>
      </w:rPr>
    </w:lvl>
  </w:abstractNum>
  <w:abstractNum w:abstractNumId="1">
    <w:nsid w:val="05A71402"/>
    <w:multiLevelType w:val="hybridMultilevel"/>
    <w:tmpl w:val="7D549BB8"/>
    <w:lvl w:ilvl="0" w:tplc="781E8022">
      <w:numFmt w:val="bullet"/>
      <w:lvlText w:val="●"/>
      <w:lvlJc w:val="left"/>
      <w:pPr>
        <w:ind w:left="469" w:hanging="365"/>
      </w:pPr>
      <w:rPr>
        <w:rFonts w:ascii="Arial" w:eastAsia="Arial" w:hAnsi="Arial" w:cs="Arial" w:hint="default"/>
        <w:w w:val="100"/>
        <w:sz w:val="28"/>
        <w:szCs w:val="28"/>
        <w:lang w:val="en-US" w:eastAsia="en-US" w:bidi="en-US"/>
      </w:rPr>
    </w:lvl>
    <w:lvl w:ilvl="1" w:tplc="34E22B8C">
      <w:numFmt w:val="bullet"/>
      <w:lvlText w:val="•"/>
      <w:lvlJc w:val="left"/>
      <w:pPr>
        <w:ind w:left="785" w:hanging="365"/>
      </w:pPr>
      <w:rPr>
        <w:rFonts w:hint="default"/>
        <w:lang w:val="en-US" w:eastAsia="en-US" w:bidi="en-US"/>
      </w:rPr>
    </w:lvl>
    <w:lvl w:ilvl="2" w:tplc="FAC8599E">
      <w:numFmt w:val="bullet"/>
      <w:lvlText w:val="•"/>
      <w:lvlJc w:val="left"/>
      <w:pPr>
        <w:ind w:left="1111" w:hanging="365"/>
      </w:pPr>
      <w:rPr>
        <w:rFonts w:hint="default"/>
        <w:lang w:val="en-US" w:eastAsia="en-US" w:bidi="en-US"/>
      </w:rPr>
    </w:lvl>
    <w:lvl w:ilvl="3" w:tplc="76868874">
      <w:numFmt w:val="bullet"/>
      <w:lvlText w:val="•"/>
      <w:lvlJc w:val="left"/>
      <w:pPr>
        <w:ind w:left="1437" w:hanging="365"/>
      </w:pPr>
      <w:rPr>
        <w:rFonts w:hint="default"/>
        <w:lang w:val="en-US" w:eastAsia="en-US" w:bidi="en-US"/>
      </w:rPr>
    </w:lvl>
    <w:lvl w:ilvl="4" w:tplc="3C607F8E">
      <w:numFmt w:val="bullet"/>
      <w:lvlText w:val="•"/>
      <w:lvlJc w:val="left"/>
      <w:pPr>
        <w:ind w:left="1763" w:hanging="365"/>
      </w:pPr>
      <w:rPr>
        <w:rFonts w:hint="default"/>
        <w:lang w:val="en-US" w:eastAsia="en-US" w:bidi="en-US"/>
      </w:rPr>
    </w:lvl>
    <w:lvl w:ilvl="5" w:tplc="DC707576">
      <w:numFmt w:val="bullet"/>
      <w:lvlText w:val="•"/>
      <w:lvlJc w:val="left"/>
      <w:pPr>
        <w:ind w:left="2089" w:hanging="365"/>
      </w:pPr>
      <w:rPr>
        <w:rFonts w:hint="default"/>
        <w:lang w:val="en-US" w:eastAsia="en-US" w:bidi="en-US"/>
      </w:rPr>
    </w:lvl>
    <w:lvl w:ilvl="6" w:tplc="928CA020">
      <w:numFmt w:val="bullet"/>
      <w:lvlText w:val="•"/>
      <w:lvlJc w:val="left"/>
      <w:pPr>
        <w:ind w:left="2415" w:hanging="365"/>
      </w:pPr>
      <w:rPr>
        <w:rFonts w:hint="default"/>
        <w:lang w:val="en-US" w:eastAsia="en-US" w:bidi="en-US"/>
      </w:rPr>
    </w:lvl>
    <w:lvl w:ilvl="7" w:tplc="5FB2AD24">
      <w:numFmt w:val="bullet"/>
      <w:lvlText w:val="•"/>
      <w:lvlJc w:val="left"/>
      <w:pPr>
        <w:ind w:left="2741" w:hanging="365"/>
      </w:pPr>
      <w:rPr>
        <w:rFonts w:hint="default"/>
        <w:lang w:val="en-US" w:eastAsia="en-US" w:bidi="en-US"/>
      </w:rPr>
    </w:lvl>
    <w:lvl w:ilvl="8" w:tplc="CD5841F0">
      <w:numFmt w:val="bullet"/>
      <w:lvlText w:val="•"/>
      <w:lvlJc w:val="left"/>
      <w:pPr>
        <w:ind w:left="3067" w:hanging="365"/>
      </w:pPr>
      <w:rPr>
        <w:rFonts w:hint="default"/>
        <w:lang w:val="en-US" w:eastAsia="en-US" w:bidi="en-US"/>
      </w:rPr>
    </w:lvl>
  </w:abstractNum>
  <w:abstractNum w:abstractNumId="2">
    <w:nsid w:val="090F3499"/>
    <w:multiLevelType w:val="hybridMultilevel"/>
    <w:tmpl w:val="2F7AC6F2"/>
    <w:lvl w:ilvl="0" w:tplc="CBC61040">
      <w:start w:val="1"/>
      <w:numFmt w:val="lowerLetter"/>
      <w:lvlText w:val="(%1)"/>
      <w:lvlJc w:val="left"/>
      <w:pPr>
        <w:ind w:left="1897" w:hanging="404"/>
        <w:jc w:val="right"/>
      </w:pPr>
      <w:rPr>
        <w:rFonts w:ascii="Arial" w:eastAsia="Arial" w:hAnsi="Arial" w:cs="Arial" w:hint="default"/>
        <w:w w:val="100"/>
        <w:sz w:val="28"/>
        <w:szCs w:val="28"/>
        <w:lang w:val="en-US" w:eastAsia="en-US" w:bidi="en-US"/>
      </w:rPr>
    </w:lvl>
    <w:lvl w:ilvl="1" w:tplc="E09A19B8">
      <w:start w:val="1"/>
      <w:numFmt w:val="upperLetter"/>
      <w:lvlText w:val="(%2)"/>
      <w:lvlJc w:val="left"/>
      <w:pPr>
        <w:ind w:left="2322" w:hanging="464"/>
        <w:jc w:val="right"/>
      </w:pPr>
      <w:rPr>
        <w:rFonts w:ascii="Arial" w:eastAsia="Arial" w:hAnsi="Arial" w:cs="Arial" w:hint="default"/>
        <w:w w:val="100"/>
        <w:sz w:val="28"/>
        <w:szCs w:val="28"/>
        <w:lang w:val="en-US" w:eastAsia="en-US" w:bidi="en-US"/>
      </w:rPr>
    </w:lvl>
    <w:lvl w:ilvl="2" w:tplc="030088B8">
      <w:numFmt w:val="bullet"/>
      <w:lvlText w:val="•"/>
      <w:lvlJc w:val="left"/>
      <w:pPr>
        <w:ind w:left="3145" w:hanging="464"/>
      </w:pPr>
      <w:rPr>
        <w:rFonts w:hint="default"/>
        <w:lang w:val="en-US" w:eastAsia="en-US" w:bidi="en-US"/>
      </w:rPr>
    </w:lvl>
    <w:lvl w:ilvl="3" w:tplc="9A7E6D16">
      <w:numFmt w:val="bullet"/>
      <w:lvlText w:val="•"/>
      <w:lvlJc w:val="left"/>
      <w:pPr>
        <w:ind w:left="3970" w:hanging="464"/>
      </w:pPr>
      <w:rPr>
        <w:rFonts w:hint="default"/>
        <w:lang w:val="en-US" w:eastAsia="en-US" w:bidi="en-US"/>
      </w:rPr>
    </w:lvl>
    <w:lvl w:ilvl="4" w:tplc="3FD8CD9C">
      <w:numFmt w:val="bullet"/>
      <w:lvlText w:val="•"/>
      <w:lvlJc w:val="left"/>
      <w:pPr>
        <w:ind w:left="4795" w:hanging="464"/>
      </w:pPr>
      <w:rPr>
        <w:rFonts w:hint="default"/>
        <w:lang w:val="en-US" w:eastAsia="en-US" w:bidi="en-US"/>
      </w:rPr>
    </w:lvl>
    <w:lvl w:ilvl="5" w:tplc="5A36506A">
      <w:numFmt w:val="bullet"/>
      <w:lvlText w:val="•"/>
      <w:lvlJc w:val="left"/>
      <w:pPr>
        <w:ind w:left="5620" w:hanging="464"/>
      </w:pPr>
      <w:rPr>
        <w:rFonts w:hint="default"/>
        <w:lang w:val="en-US" w:eastAsia="en-US" w:bidi="en-US"/>
      </w:rPr>
    </w:lvl>
    <w:lvl w:ilvl="6" w:tplc="59A467E2">
      <w:numFmt w:val="bullet"/>
      <w:lvlText w:val="•"/>
      <w:lvlJc w:val="left"/>
      <w:pPr>
        <w:ind w:left="6445" w:hanging="464"/>
      </w:pPr>
      <w:rPr>
        <w:rFonts w:hint="default"/>
        <w:lang w:val="en-US" w:eastAsia="en-US" w:bidi="en-US"/>
      </w:rPr>
    </w:lvl>
    <w:lvl w:ilvl="7" w:tplc="A5229A3C">
      <w:numFmt w:val="bullet"/>
      <w:lvlText w:val="•"/>
      <w:lvlJc w:val="left"/>
      <w:pPr>
        <w:ind w:left="7270" w:hanging="464"/>
      </w:pPr>
      <w:rPr>
        <w:rFonts w:hint="default"/>
        <w:lang w:val="en-US" w:eastAsia="en-US" w:bidi="en-US"/>
      </w:rPr>
    </w:lvl>
    <w:lvl w:ilvl="8" w:tplc="9814A544">
      <w:numFmt w:val="bullet"/>
      <w:lvlText w:val="•"/>
      <w:lvlJc w:val="left"/>
      <w:pPr>
        <w:ind w:left="8096" w:hanging="464"/>
      </w:pPr>
      <w:rPr>
        <w:rFonts w:hint="default"/>
        <w:lang w:val="en-US" w:eastAsia="en-US" w:bidi="en-US"/>
      </w:rPr>
    </w:lvl>
  </w:abstractNum>
  <w:abstractNum w:abstractNumId="3">
    <w:nsid w:val="0A5D37AF"/>
    <w:multiLevelType w:val="hybridMultilevel"/>
    <w:tmpl w:val="E1865706"/>
    <w:lvl w:ilvl="0" w:tplc="F77CDE3C">
      <w:start w:val="1"/>
      <w:numFmt w:val="decimal"/>
      <w:lvlText w:val="(%1)"/>
      <w:lvlJc w:val="left"/>
      <w:pPr>
        <w:ind w:left="2038" w:hanging="425"/>
        <w:jc w:val="right"/>
      </w:pPr>
      <w:rPr>
        <w:rFonts w:ascii="Arial" w:eastAsia="Arial" w:hAnsi="Arial" w:cs="Arial" w:hint="default"/>
        <w:w w:val="100"/>
        <w:sz w:val="28"/>
        <w:szCs w:val="28"/>
        <w:lang w:val="en-US" w:eastAsia="en-US" w:bidi="en-US"/>
      </w:rPr>
    </w:lvl>
    <w:lvl w:ilvl="1" w:tplc="589CDE92">
      <w:numFmt w:val="bullet"/>
      <w:lvlText w:val="•"/>
      <w:lvlJc w:val="left"/>
      <w:pPr>
        <w:ind w:left="2810" w:hanging="425"/>
      </w:pPr>
      <w:rPr>
        <w:rFonts w:hint="default"/>
        <w:lang w:val="en-US" w:eastAsia="en-US" w:bidi="en-US"/>
      </w:rPr>
    </w:lvl>
    <w:lvl w:ilvl="2" w:tplc="02303436">
      <w:numFmt w:val="bullet"/>
      <w:lvlText w:val="•"/>
      <w:lvlJc w:val="left"/>
      <w:pPr>
        <w:ind w:left="3581" w:hanging="425"/>
      </w:pPr>
      <w:rPr>
        <w:rFonts w:hint="default"/>
        <w:lang w:val="en-US" w:eastAsia="en-US" w:bidi="en-US"/>
      </w:rPr>
    </w:lvl>
    <w:lvl w:ilvl="3" w:tplc="7C44B0B6">
      <w:numFmt w:val="bullet"/>
      <w:lvlText w:val="•"/>
      <w:lvlJc w:val="left"/>
      <w:pPr>
        <w:ind w:left="4351" w:hanging="425"/>
      </w:pPr>
      <w:rPr>
        <w:rFonts w:hint="default"/>
        <w:lang w:val="en-US" w:eastAsia="en-US" w:bidi="en-US"/>
      </w:rPr>
    </w:lvl>
    <w:lvl w:ilvl="4" w:tplc="DAE64AF6">
      <w:numFmt w:val="bullet"/>
      <w:lvlText w:val="•"/>
      <w:lvlJc w:val="left"/>
      <w:pPr>
        <w:ind w:left="5122" w:hanging="425"/>
      </w:pPr>
      <w:rPr>
        <w:rFonts w:hint="default"/>
        <w:lang w:val="en-US" w:eastAsia="en-US" w:bidi="en-US"/>
      </w:rPr>
    </w:lvl>
    <w:lvl w:ilvl="5" w:tplc="3A621F62">
      <w:numFmt w:val="bullet"/>
      <w:lvlText w:val="•"/>
      <w:lvlJc w:val="left"/>
      <w:pPr>
        <w:ind w:left="5893" w:hanging="425"/>
      </w:pPr>
      <w:rPr>
        <w:rFonts w:hint="default"/>
        <w:lang w:val="en-US" w:eastAsia="en-US" w:bidi="en-US"/>
      </w:rPr>
    </w:lvl>
    <w:lvl w:ilvl="6" w:tplc="393C385A">
      <w:numFmt w:val="bullet"/>
      <w:lvlText w:val="•"/>
      <w:lvlJc w:val="left"/>
      <w:pPr>
        <w:ind w:left="6663" w:hanging="425"/>
      </w:pPr>
      <w:rPr>
        <w:rFonts w:hint="default"/>
        <w:lang w:val="en-US" w:eastAsia="en-US" w:bidi="en-US"/>
      </w:rPr>
    </w:lvl>
    <w:lvl w:ilvl="7" w:tplc="4D7E4010">
      <w:numFmt w:val="bullet"/>
      <w:lvlText w:val="•"/>
      <w:lvlJc w:val="left"/>
      <w:pPr>
        <w:ind w:left="7434" w:hanging="425"/>
      </w:pPr>
      <w:rPr>
        <w:rFonts w:hint="default"/>
        <w:lang w:val="en-US" w:eastAsia="en-US" w:bidi="en-US"/>
      </w:rPr>
    </w:lvl>
    <w:lvl w:ilvl="8" w:tplc="13DC5F40">
      <w:numFmt w:val="bullet"/>
      <w:lvlText w:val="•"/>
      <w:lvlJc w:val="left"/>
      <w:pPr>
        <w:ind w:left="8205" w:hanging="425"/>
      </w:pPr>
      <w:rPr>
        <w:rFonts w:hint="default"/>
        <w:lang w:val="en-US" w:eastAsia="en-US" w:bidi="en-US"/>
      </w:rPr>
    </w:lvl>
  </w:abstractNum>
  <w:abstractNum w:abstractNumId="4">
    <w:nsid w:val="0C892468"/>
    <w:multiLevelType w:val="hybridMultilevel"/>
    <w:tmpl w:val="D62AC4D6"/>
    <w:lvl w:ilvl="0" w:tplc="D524508A">
      <w:start w:val="1"/>
      <w:numFmt w:val="lowerLetter"/>
      <w:lvlText w:val="%1)"/>
      <w:lvlJc w:val="left"/>
      <w:pPr>
        <w:ind w:left="2343" w:hanging="360"/>
        <w:jc w:val="left"/>
      </w:pPr>
      <w:rPr>
        <w:rFonts w:ascii="Arial" w:eastAsia="Arial" w:hAnsi="Arial" w:cs="Arial" w:hint="default"/>
        <w:spacing w:val="-1"/>
        <w:w w:val="100"/>
        <w:sz w:val="28"/>
        <w:szCs w:val="28"/>
        <w:lang w:val="en-US" w:eastAsia="en-US" w:bidi="en-US"/>
      </w:rPr>
    </w:lvl>
    <w:lvl w:ilvl="1" w:tplc="2164765C">
      <w:numFmt w:val="bullet"/>
      <w:lvlText w:val="•"/>
      <w:lvlJc w:val="left"/>
      <w:pPr>
        <w:ind w:left="3080" w:hanging="360"/>
      </w:pPr>
      <w:rPr>
        <w:rFonts w:hint="default"/>
        <w:lang w:val="en-US" w:eastAsia="en-US" w:bidi="en-US"/>
      </w:rPr>
    </w:lvl>
    <w:lvl w:ilvl="2" w:tplc="04FA5D70">
      <w:numFmt w:val="bullet"/>
      <w:lvlText w:val="•"/>
      <w:lvlJc w:val="left"/>
      <w:pPr>
        <w:ind w:left="3821" w:hanging="360"/>
      </w:pPr>
      <w:rPr>
        <w:rFonts w:hint="default"/>
        <w:lang w:val="en-US" w:eastAsia="en-US" w:bidi="en-US"/>
      </w:rPr>
    </w:lvl>
    <w:lvl w:ilvl="3" w:tplc="EC3C5818">
      <w:numFmt w:val="bullet"/>
      <w:lvlText w:val="•"/>
      <w:lvlJc w:val="left"/>
      <w:pPr>
        <w:ind w:left="4561" w:hanging="360"/>
      </w:pPr>
      <w:rPr>
        <w:rFonts w:hint="default"/>
        <w:lang w:val="en-US" w:eastAsia="en-US" w:bidi="en-US"/>
      </w:rPr>
    </w:lvl>
    <w:lvl w:ilvl="4" w:tplc="0750C2FA">
      <w:numFmt w:val="bullet"/>
      <w:lvlText w:val="•"/>
      <w:lvlJc w:val="left"/>
      <w:pPr>
        <w:ind w:left="5302" w:hanging="360"/>
      </w:pPr>
      <w:rPr>
        <w:rFonts w:hint="default"/>
        <w:lang w:val="en-US" w:eastAsia="en-US" w:bidi="en-US"/>
      </w:rPr>
    </w:lvl>
    <w:lvl w:ilvl="5" w:tplc="9356AD4A">
      <w:numFmt w:val="bullet"/>
      <w:lvlText w:val="•"/>
      <w:lvlJc w:val="left"/>
      <w:pPr>
        <w:ind w:left="6043" w:hanging="360"/>
      </w:pPr>
      <w:rPr>
        <w:rFonts w:hint="default"/>
        <w:lang w:val="en-US" w:eastAsia="en-US" w:bidi="en-US"/>
      </w:rPr>
    </w:lvl>
    <w:lvl w:ilvl="6" w:tplc="5CD02250">
      <w:numFmt w:val="bullet"/>
      <w:lvlText w:val="•"/>
      <w:lvlJc w:val="left"/>
      <w:pPr>
        <w:ind w:left="6783" w:hanging="360"/>
      </w:pPr>
      <w:rPr>
        <w:rFonts w:hint="default"/>
        <w:lang w:val="en-US" w:eastAsia="en-US" w:bidi="en-US"/>
      </w:rPr>
    </w:lvl>
    <w:lvl w:ilvl="7" w:tplc="9A7885D4">
      <w:numFmt w:val="bullet"/>
      <w:lvlText w:val="•"/>
      <w:lvlJc w:val="left"/>
      <w:pPr>
        <w:ind w:left="7524" w:hanging="360"/>
      </w:pPr>
      <w:rPr>
        <w:rFonts w:hint="default"/>
        <w:lang w:val="en-US" w:eastAsia="en-US" w:bidi="en-US"/>
      </w:rPr>
    </w:lvl>
    <w:lvl w:ilvl="8" w:tplc="AEB60236">
      <w:numFmt w:val="bullet"/>
      <w:lvlText w:val="•"/>
      <w:lvlJc w:val="left"/>
      <w:pPr>
        <w:ind w:left="8265" w:hanging="360"/>
      </w:pPr>
      <w:rPr>
        <w:rFonts w:hint="default"/>
        <w:lang w:val="en-US" w:eastAsia="en-US" w:bidi="en-US"/>
      </w:rPr>
    </w:lvl>
  </w:abstractNum>
  <w:abstractNum w:abstractNumId="5">
    <w:nsid w:val="0E52072A"/>
    <w:multiLevelType w:val="hybridMultilevel"/>
    <w:tmpl w:val="EC029600"/>
    <w:lvl w:ilvl="0" w:tplc="F7A4F2FE">
      <w:start w:val="11"/>
      <w:numFmt w:val="decimal"/>
      <w:lvlText w:val="(%1)"/>
      <w:lvlJc w:val="left"/>
      <w:pPr>
        <w:ind w:left="2343" w:hanging="673"/>
        <w:jc w:val="left"/>
      </w:pPr>
      <w:rPr>
        <w:rFonts w:ascii="Arial" w:eastAsia="Arial" w:hAnsi="Arial" w:cs="Arial" w:hint="default"/>
        <w:w w:val="100"/>
        <w:sz w:val="28"/>
        <w:szCs w:val="28"/>
        <w:lang w:val="en-US" w:eastAsia="en-US" w:bidi="en-US"/>
      </w:rPr>
    </w:lvl>
    <w:lvl w:ilvl="1" w:tplc="9BE8AA78">
      <w:numFmt w:val="bullet"/>
      <w:lvlText w:val="•"/>
      <w:lvlJc w:val="left"/>
      <w:pPr>
        <w:ind w:left="2740" w:hanging="673"/>
      </w:pPr>
      <w:rPr>
        <w:rFonts w:hint="default"/>
        <w:lang w:val="en-US" w:eastAsia="en-US" w:bidi="en-US"/>
      </w:rPr>
    </w:lvl>
    <w:lvl w:ilvl="2" w:tplc="3356D8E8">
      <w:numFmt w:val="bullet"/>
      <w:lvlText w:val="•"/>
      <w:lvlJc w:val="left"/>
      <w:pPr>
        <w:ind w:left="3518" w:hanging="673"/>
      </w:pPr>
      <w:rPr>
        <w:rFonts w:hint="default"/>
        <w:lang w:val="en-US" w:eastAsia="en-US" w:bidi="en-US"/>
      </w:rPr>
    </w:lvl>
    <w:lvl w:ilvl="3" w:tplc="E60847F4">
      <w:numFmt w:val="bullet"/>
      <w:lvlText w:val="•"/>
      <w:lvlJc w:val="left"/>
      <w:pPr>
        <w:ind w:left="4296" w:hanging="673"/>
      </w:pPr>
      <w:rPr>
        <w:rFonts w:hint="default"/>
        <w:lang w:val="en-US" w:eastAsia="en-US" w:bidi="en-US"/>
      </w:rPr>
    </w:lvl>
    <w:lvl w:ilvl="4" w:tplc="CBE81A98">
      <w:numFmt w:val="bullet"/>
      <w:lvlText w:val="•"/>
      <w:lvlJc w:val="left"/>
      <w:pPr>
        <w:ind w:left="5075" w:hanging="673"/>
      </w:pPr>
      <w:rPr>
        <w:rFonts w:hint="default"/>
        <w:lang w:val="en-US" w:eastAsia="en-US" w:bidi="en-US"/>
      </w:rPr>
    </w:lvl>
    <w:lvl w:ilvl="5" w:tplc="B3A8E800">
      <w:numFmt w:val="bullet"/>
      <w:lvlText w:val="•"/>
      <w:lvlJc w:val="left"/>
      <w:pPr>
        <w:ind w:left="5853" w:hanging="673"/>
      </w:pPr>
      <w:rPr>
        <w:rFonts w:hint="default"/>
        <w:lang w:val="en-US" w:eastAsia="en-US" w:bidi="en-US"/>
      </w:rPr>
    </w:lvl>
    <w:lvl w:ilvl="6" w:tplc="0460565E">
      <w:numFmt w:val="bullet"/>
      <w:lvlText w:val="•"/>
      <w:lvlJc w:val="left"/>
      <w:pPr>
        <w:ind w:left="6632" w:hanging="673"/>
      </w:pPr>
      <w:rPr>
        <w:rFonts w:hint="default"/>
        <w:lang w:val="en-US" w:eastAsia="en-US" w:bidi="en-US"/>
      </w:rPr>
    </w:lvl>
    <w:lvl w:ilvl="7" w:tplc="EC7C1922">
      <w:numFmt w:val="bullet"/>
      <w:lvlText w:val="•"/>
      <w:lvlJc w:val="left"/>
      <w:pPr>
        <w:ind w:left="7410" w:hanging="673"/>
      </w:pPr>
      <w:rPr>
        <w:rFonts w:hint="default"/>
        <w:lang w:val="en-US" w:eastAsia="en-US" w:bidi="en-US"/>
      </w:rPr>
    </w:lvl>
    <w:lvl w:ilvl="8" w:tplc="A6DA7DCA">
      <w:numFmt w:val="bullet"/>
      <w:lvlText w:val="•"/>
      <w:lvlJc w:val="left"/>
      <w:pPr>
        <w:ind w:left="8189" w:hanging="673"/>
      </w:pPr>
      <w:rPr>
        <w:rFonts w:hint="default"/>
        <w:lang w:val="en-US" w:eastAsia="en-US" w:bidi="en-US"/>
      </w:rPr>
    </w:lvl>
  </w:abstractNum>
  <w:abstractNum w:abstractNumId="6">
    <w:nsid w:val="0F804A6A"/>
    <w:multiLevelType w:val="hybridMultilevel"/>
    <w:tmpl w:val="20B06E76"/>
    <w:lvl w:ilvl="0" w:tplc="4574DF42">
      <w:numFmt w:val="bullet"/>
      <w:lvlText w:val="●"/>
      <w:lvlJc w:val="left"/>
      <w:pPr>
        <w:ind w:left="106" w:hanging="231"/>
      </w:pPr>
      <w:rPr>
        <w:rFonts w:ascii="Arial" w:eastAsia="Arial" w:hAnsi="Arial" w:cs="Arial" w:hint="default"/>
        <w:w w:val="100"/>
        <w:sz w:val="28"/>
        <w:szCs w:val="28"/>
        <w:lang w:val="en-US" w:eastAsia="en-US" w:bidi="en-US"/>
      </w:rPr>
    </w:lvl>
    <w:lvl w:ilvl="1" w:tplc="A9942C42">
      <w:numFmt w:val="bullet"/>
      <w:lvlText w:val="•"/>
      <w:lvlJc w:val="left"/>
      <w:pPr>
        <w:ind w:left="431" w:hanging="231"/>
      </w:pPr>
      <w:rPr>
        <w:rFonts w:hint="default"/>
        <w:lang w:val="en-US" w:eastAsia="en-US" w:bidi="en-US"/>
      </w:rPr>
    </w:lvl>
    <w:lvl w:ilvl="2" w:tplc="4262065A">
      <w:numFmt w:val="bullet"/>
      <w:lvlText w:val="•"/>
      <w:lvlJc w:val="left"/>
      <w:pPr>
        <w:ind w:left="762" w:hanging="231"/>
      </w:pPr>
      <w:rPr>
        <w:rFonts w:hint="default"/>
        <w:lang w:val="en-US" w:eastAsia="en-US" w:bidi="en-US"/>
      </w:rPr>
    </w:lvl>
    <w:lvl w:ilvl="3" w:tplc="F3E415FA">
      <w:numFmt w:val="bullet"/>
      <w:lvlText w:val="•"/>
      <w:lvlJc w:val="left"/>
      <w:pPr>
        <w:ind w:left="1093" w:hanging="231"/>
      </w:pPr>
      <w:rPr>
        <w:rFonts w:hint="default"/>
        <w:lang w:val="en-US" w:eastAsia="en-US" w:bidi="en-US"/>
      </w:rPr>
    </w:lvl>
    <w:lvl w:ilvl="4" w:tplc="5BB6B34C">
      <w:numFmt w:val="bullet"/>
      <w:lvlText w:val="•"/>
      <w:lvlJc w:val="left"/>
      <w:pPr>
        <w:ind w:left="1424" w:hanging="231"/>
      </w:pPr>
      <w:rPr>
        <w:rFonts w:hint="default"/>
        <w:lang w:val="en-US" w:eastAsia="en-US" w:bidi="en-US"/>
      </w:rPr>
    </w:lvl>
    <w:lvl w:ilvl="5" w:tplc="F384CCC4">
      <w:numFmt w:val="bullet"/>
      <w:lvlText w:val="•"/>
      <w:lvlJc w:val="left"/>
      <w:pPr>
        <w:ind w:left="1755" w:hanging="231"/>
      </w:pPr>
      <w:rPr>
        <w:rFonts w:hint="default"/>
        <w:lang w:val="en-US" w:eastAsia="en-US" w:bidi="en-US"/>
      </w:rPr>
    </w:lvl>
    <w:lvl w:ilvl="6" w:tplc="1018B902">
      <w:numFmt w:val="bullet"/>
      <w:lvlText w:val="•"/>
      <w:lvlJc w:val="left"/>
      <w:pPr>
        <w:ind w:left="2086" w:hanging="231"/>
      </w:pPr>
      <w:rPr>
        <w:rFonts w:hint="default"/>
        <w:lang w:val="en-US" w:eastAsia="en-US" w:bidi="en-US"/>
      </w:rPr>
    </w:lvl>
    <w:lvl w:ilvl="7" w:tplc="2CA07EA0">
      <w:numFmt w:val="bullet"/>
      <w:lvlText w:val="•"/>
      <w:lvlJc w:val="left"/>
      <w:pPr>
        <w:ind w:left="2417" w:hanging="231"/>
      </w:pPr>
      <w:rPr>
        <w:rFonts w:hint="default"/>
        <w:lang w:val="en-US" w:eastAsia="en-US" w:bidi="en-US"/>
      </w:rPr>
    </w:lvl>
    <w:lvl w:ilvl="8" w:tplc="39AE1CD6">
      <w:numFmt w:val="bullet"/>
      <w:lvlText w:val="•"/>
      <w:lvlJc w:val="left"/>
      <w:pPr>
        <w:ind w:left="2748" w:hanging="231"/>
      </w:pPr>
      <w:rPr>
        <w:rFonts w:hint="default"/>
        <w:lang w:val="en-US" w:eastAsia="en-US" w:bidi="en-US"/>
      </w:rPr>
    </w:lvl>
  </w:abstractNum>
  <w:abstractNum w:abstractNumId="7">
    <w:nsid w:val="105D79AD"/>
    <w:multiLevelType w:val="hybridMultilevel"/>
    <w:tmpl w:val="6B4E2B30"/>
    <w:lvl w:ilvl="0" w:tplc="5074FBA2">
      <w:start w:val="1"/>
      <w:numFmt w:val="lowerRoman"/>
      <w:lvlText w:val="(%1)"/>
      <w:lvlJc w:val="left"/>
      <w:pPr>
        <w:ind w:left="1623" w:hanging="372"/>
        <w:jc w:val="left"/>
      </w:pPr>
      <w:rPr>
        <w:rFonts w:ascii="Arial" w:eastAsia="Arial" w:hAnsi="Arial" w:cs="Arial" w:hint="default"/>
        <w:w w:val="100"/>
        <w:sz w:val="28"/>
        <w:szCs w:val="28"/>
        <w:lang w:val="en-US" w:eastAsia="en-US" w:bidi="en-US"/>
      </w:rPr>
    </w:lvl>
    <w:lvl w:ilvl="1" w:tplc="09903478">
      <w:numFmt w:val="bullet"/>
      <w:lvlText w:val="•"/>
      <w:lvlJc w:val="left"/>
      <w:pPr>
        <w:ind w:left="2340" w:hanging="372"/>
      </w:pPr>
      <w:rPr>
        <w:rFonts w:hint="default"/>
        <w:lang w:val="en-US" w:eastAsia="en-US" w:bidi="en-US"/>
      </w:rPr>
    </w:lvl>
    <w:lvl w:ilvl="2" w:tplc="51687BEA">
      <w:numFmt w:val="bullet"/>
      <w:lvlText w:val="•"/>
      <w:lvlJc w:val="left"/>
      <w:pPr>
        <w:ind w:left="3162" w:hanging="372"/>
      </w:pPr>
      <w:rPr>
        <w:rFonts w:hint="default"/>
        <w:lang w:val="en-US" w:eastAsia="en-US" w:bidi="en-US"/>
      </w:rPr>
    </w:lvl>
    <w:lvl w:ilvl="3" w:tplc="3ED01C68">
      <w:numFmt w:val="bullet"/>
      <w:lvlText w:val="•"/>
      <w:lvlJc w:val="left"/>
      <w:pPr>
        <w:ind w:left="3985" w:hanging="372"/>
      </w:pPr>
      <w:rPr>
        <w:rFonts w:hint="default"/>
        <w:lang w:val="en-US" w:eastAsia="en-US" w:bidi="en-US"/>
      </w:rPr>
    </w:lvl>
    <w:lvl w:ilvl="4" w:tplc="2CBC965C">
      <w:numFmt w:val="bullet"/>
      <w:lvlText w:val="•"/>
      <w:lvlJc w:val="left"/>
      <w:pPr>
        <w:ind w:left="4808" w:hanging="372"/>
      </w:pPr>
      <w:rPr>
        <w:rFonts w:hint="default"/>
        <w:lang w:val="en-US" w:eastAsia="en-US" w:bidi="en-US"/>
      </w:rPr>
    </w:lvl>
    <w:lvl w:ilvl="5" w:tplc="D37CEEC6">
      <w:numFmt w:val="bullet"/>
      <w:lvlText w:val="•"/>
      <w:lvlJc w:val="left"/>
      <w:pPr>
        <w:ind w:left="5631" w:hanging="372"/>
      </w:pPr>
      <w:rPr>
        <w:rFonts w:hint="default"/>
        <w:lang w:val="en-US" w:eastAsia="en-US" w:bidi="en-US"/>
      </w:rPr>
    </w:lvl>
    <w:lvl w:ilvl="6" w:tplc="CF8A5838">
      <w:numFmt w:val="bullet"/>
      <w:lvlText w:val="•"/>
      <w:lvlJc w:val="left"/>
      <w:pPr>
        <w:ind w:left="6454" w:hanging="372"/>
      </w:pPr>
      <w:rPr>
        <w:rFonts w:hint="default"/>
        <w:lang w:val="en-US" w:eastAsia="en-US" w:bidi="en-US"/>
      </w:rPr>
    </w:lvl>
    <w:lvl w:ilvl="7" w:tplc="F0823AEA">
      <w:numFmt w:val="bullet"/>
      <w:lvlText w:val="•"/>
      <w:lvlJc w:val="left"/>
      <w:pPr>
        <w:ind w:left="7277" w:hanging="372"/>
      </w:pPr>
      <w:rPr>
        <w:rFonts w:hint="default"/>
        <w:lang w:val="en-US" w:eastAsia="en-US" w:bidi="en-US"/>
      </w:rPr>
    </w:lvl>
    <w:lvl w:ilvl="8" w:tplc="91CCA334">
      <w:numFmt w:val="bullet"/>
      <w:lvlText w:val="•"/>
      <w:lvlJc w:val="left"/>
      <w:pPr>
        <w:ind w:left="8100" w:hanging="372"/>
      </w:pPr>
      <w:rPr>
        <w:rFonts w:hint="default"/>
        <w:lang w:val="en-US" w:eastAsia="en-US" w:bidi="en-US"/>
      </w:rPr>
    </w:lvl>
  </w:abstractNum>
  <w:abstractNum w:abstractNumId="8">
    <w:nsid w:val="17DB5C57"/>
    <w:multiLevelType w:val="hybridMultilevel"/>
    <w:tmpl w:val="87961808"/>
    <w:lvl w:ilvl="0" w:tplc="66565394">
      <w:start w:val="18"/>
      <w:numFmt w:val="decimal"/>
      <w:lvlText w:val="%1."/>
      <w:lvlJc w:val="left"/>
      <w:pPr>
        <w:ind w:left="1755" w:hanging="452"/>
        <w:jc w:val="left"/>
      </w:pPr>
      <w:rPr>
        <w:rFonts w:ascii="Arial" w:eastAsia="Arial" w:hAnsi="Arial" w:cs="Arial" w:hint="default"/>
        <w:w w:val="100"/>
        <w:sz w:val="28"/>
        <w:szCs w:val="28"/>
        <w:lang w:val="en-US" w:eastAsia="en-US" w:bidi="en-US"/>
      </w:rPr>
    </w:lvl>
    <w:lvl w:ilvl="1" w:tplc="EB8CE488">
      <w:start w:val="1"/>
      <w:numFmt w:val="lowerLetter"/>
      <w:lvlText w:val="(%2)"/>
      <w:lvlJc w:val="left"/>
      <w:pPr>
        <w:ind w:left="2322" w:hanging="593"/>
        <w:jc w:val="left"/>
      </w:pPr>
      <w:rPr>
        <w:rFonts w:ascii="Arial" w:eastAsia="Arial" w:hAnsi="Arial" w:cs="Arial" w:hint="default"/>
        <w:w w:val="100"/>
        <w:sz w:val="28"/>
        <w:szCs w:val="28"/>
        <w:lang w:val="en-US" w:eastAsia="en-US" w:bidi="en-US"/>
      </w:rPr>
    </w:lvl>
    <w:lvl w:ilvl="2" w:tplc="D66454E2">
      <w:numFmt w:val="bullet"/>
      <w:lvlText w:val="•"/>
      <w:lvlJc w:val="left"/>
      <w:pPr>
        <w:ind w:left="3145" w:hanging="593"/>
      </w:pPr>
      <w:rPr>
        <w:rFonts w:hint="default"/>
        <w:lang w:val="en-US" w:eastAsia="en-US" w:bidi="en-US"/>
      </w:rPr>
    </w:lvl>
    <w:lvl w:ilvl="3" w:tplc="BF70A580">
      <w:numFmt w:val="bullet"/>
      <w:lvlText w:val="•"/>
      <w:lvlJc w:val="left"/>
      <w:pPr>
        <w:ind w:left="3970" w:hanging="593"/>
      </w:pPr>
      <w:rPr>
        <w:rFonts w:hint="default"/>
        <w:lang w:val="en-US" w:eastAsia="en-US" w:bidi="en-US"/>
      </w:rPr>
    </w:lvl>
    <w:lvl w:ilvl="4" w:tplc="D37E41A0">
      <w:numFmt w:val="bullet"/>
      <w:lvlText w:val="•"/>
      <w:lvlJc w:val="left"/>
      <w:pPr>
        <w:ind w:left="4795" w:hanging="593"/>
      </w:pPr>
      <w:rPr>
        <w:rFonts w:hint="default"/>
        <w:lang w:val="en-US" w:eastAsia="en-US" w:bidi="en-US"/>
      </w:rPr>
    </w:lvl>
    <w:lvl w:ilvl="5" w:tplc="2BD0553C">
      <w:numFmt w:val="bullet"/>
      <w:lvlText w:val="•"/>
      <w:lvlJc w:val="left"/>
      <w:pPr>
        <w:ind w:left="5620" w:hanging="593"/>
      </w:pPr>
      <w:rPr>
        <w:rFonts w:hint="default"/>
        <w:lang w:val="en-US" w:eastAsia="en-US" w:bidi="en-US"/>
      </w:rPr>
    </w:lvl>
    <w:lvl w:ilvl="6" w:tplc="682486EC">
      <w:numFmt w:val="bullet"/>
      <w:lvlText w:val="•"/>
      <w:lvlJc w:val="left"/>
      <w:pPr>
        <w:ind w:left="6445" w:hanging="593"/>
      </w:pPr>
      <w:rPr>
        <w:rFonts w:hint="default"/>
        <w:lang w:val="en-US" w:eastAsia="en-US" w:bidi="en-US"/>
      </w:rPr>
    </w:lvl>
    <w:lvl w:ilvl="7" w:tplc="9496AA1E">
      <w:numFmt w:val="bullet"/>
      <w:lvlText w:val="•"/>
      <w:lvlJc w:val="left"/>
      <w:pPr>
        <w:ind w:left="7270" w:hanging="593"/>
      </w:pPr>
      <w:rPr>
        <w:rFonts w:hint="default"/>
        <w:lang w:val="en-US" w:eastAsia="en-US" w:bidi="en-US"/>
      </w:rPr>
    </w:lvl>
    <w:lvl w:ilvl="8" w:tplc="D07A55DA">
      <w:numFmt w:val="bullet"/>
      <w:lvlText w:val="•"/>
      <w:lvlJc w:val="left"/>
      <w:pPr>
        <w:ind w:left="8096" w:hanging="593"/>
      </w:pPr>
      <w:rPr>
        <w:rFonts w:hint="default"/>
        <w:lang w:val="en-US" w:eastAsia="en-US" w:bidi="en-US"/>
      </w:rPr>
    </w:lvl>
  </w:abstractNum>
  <w:abstractNum w:abstractNumId="9">
    <w:nsid w:val="1D395A59"/>
    <w:multiLevelType w:val="hybridMultilevel"/>
    <w:tmpl w:val="A3383CF2"/>
    <w:lvl w:ilvl="0" w:tplc="7730E0C2">
      <w:start w:val="43"/>
      <w:numFmt w:val="decimal"/>
      <w:lvlText w:val="%1."/>
      <w:lvlJc w:val="left"/>
      <w:pPr>
        <w:ind w:left="1755" w:hanging="644"/>
        <w:jc w:val="left"/>
      </w:pPr>
      <w:rPr>
        <w:rFonts w:ascii="Arial" w:eastAsia="Arial" w:hAnsi="Arial" w:cs="Arial" w:hint="default"/>
        <w:w w:val="100"/>
        <w:sz w:val="28"/>
        <w:szCs w:val="28"/>
        <w:lang w:val="en-US" w:eastAsia="en-US" w:bidi="en-US"/>
      </w:rPr>
    </w:lvl>
    <w:lvl w:ilvl="1" w:tplc="15CA6F4A">
      <w:numFmt w:val="bullet"/>
      <w:lvlText w:val="•"/>
      <w:lvlJc w:val="left"/>
      <w:pPr>
        <w:ind w:left="2558" w:hanging="644"/>
      </w:pPr>
      <w:rPr>
        <w:rFonts w:hint="default"/>
        <w:lang w:val="en-US" w:eastAsia="en-US" w:bidi="en-US"/>
      </w:rPr>
    </w:lvl>
    <w:lvl w:ilvl="2" w:tplc="C178C476">
      <w:numFmt w:val="bullet"/>
      <w:lvlText w:val="•"/>
      <w:lvlJc w:val="left"/>
      <w:pPr>
        <w:ind w:left="3357" w:hanging="644"/>
      </w:pPr>
      <w:rPr>
        <w:rFonts w:hint="default"/>
        <w:lang w:val="en-US" w:eastAsia="en-US" w:bidi="en-US"/>
      </w:rPr>
    </w:lvl>
    <w:lvl w:ilvl="3" w:tplc="89F27242">
      <w:numFmt w:val="bullet"/>
      <w:lvlText w:val="•"/>
      <w:lvlJc w:val="left"/>
      <w:pPr>
        <w:ind w:left="4155" w:hanging="644"/>
      </w:pPr>
      <w:rPr>
        <w:rFonts w:hint="default"/>
        <w:lang w:val="en-US" w:eastAsia="en-US" w:bidi="en-US"/>
      </w:rPr>
    </w:lvl>
    <w:lvl w:ilvl="4" w:tplc="BB10038E">
      <w:numFmt w:val="bullet"/>
      <w:lvlText w:val="•"/>
      <w:lvlJc w:val="left"/>
      <w:pPr>
        <w:ind w:left="4954" w:hanging="644"/>
      </w:pPr>
      <w:rPr>
        <w:rFonts w:hint="default"/>
        <w:lang w:val="en-US" w:eastAsia="en-US" w:bidi="en-US"/>
      </w:rPr>
    </w:lvl>
    <w:lvl w:ilvl="5" w:tplc="DF021562">
      <w:numFmt w:val="bullet"/>
      <w:lvlText w:val="•"/>
      <w:lvlJc w:val="left"/>
      <w:pPr>
        <w:ind w:left="5753" w:hanging="644"/>
      </w:pPr>
      <w:rPr>
        <w:rFonts w:hint="default"/>
        <w:lang w:val="en-US" w:eastAsia="en-US" w:bidi="en-US"/>
      </w:rPr>
    </w:lvl>
    <w:lvl w:ilvl="6" w:tplc="A2B47592">
      <w:numFmt w:val="bullet"/>
      <w:lvlText w:val="•"/>
      <w:lvlJc w:val="left"/>
      <w:pPr>
        <w:ind w:left="6551" w:hanging="644"/>
      </w:pPr>
      <w:rPr>
        <w:rFonts w:hint="default"/>
        <w:lang w:val="en-US" w:eastAsia="en-US" w:bidi="en-US"/>
      </w:rPr>
    </w:lvl>
    <w:lvl w:ilvl="7" w:tplc="E21E1464">
      <w:numFmt w:val="bullet"/>
      <w:lvlText w:val="•"/>
      <w:lvlJc w:val="left"/>
      <w:pPr>
        <w:ind w:left="7350" w:hanging="644"/>
      </w:pPr>
      <w:rPr>
        <w:rFonts w:hint="default"/>
        <w:lang w:val="en-US" w:eastAsia="en-US" w:bidi="en-US"/>
      </w:rPr>
    </w:lvl>
    <w:lvl w:ilvl="8" w:tplc="7E448E5C">
      <w:numFmt w:val="bullet"/>
      <w:lvlText w:val="•"/>
      <w:lvlJc w:val="left"/>
      <w:pPr>
        <w:ind w:left="8149" w:hanging="644"/>
      </w:pPr>
      <w:rPr>
        <w:rFonts w:hint="default"/>
        <w:lang w:val="en-US" w:eastAsia="en-US" w:bidi="en-US"/>
      </w:rPr>
    </w:lvl>
  </w:abstractNum>
  <w:abstractNum w:abstractNumId="10">
    <w:nsid w:val="1DB1560E"/>
    <w:multiLevelType w:val="hybridMultilevel"/>
    <w:tmpl w:val="637C0A4E"/>
    <w:lvl w:ilvl="0" w:tplc="A3E4EA96">
      <w:start w:val="1"/>
      <w:numFmt w:val="decimal"/>
      <w:lvlText w:val="(%1)"/>
      <w:lvlJc w:val="left"/>
      <w:pPr>
        <w:ind w:left="2343" w:hanging="413"/>
        <w:jc w:val="left"/>
      </w:pPr>
      <w:rPr>
        <w:rFonts w:ascii="Arial" w:eastAsia="Arial" w:hAnsi="Arial" w:cs="Arial" w:hint="default"/>
        <w:w w:val="100"/>
        <w:sz w:val="28"/>
        <w:szCs w:val="28"/>
        <w:lang w:val="en-US" w:eastAsia="en-US" w:bidi="en-US"/>
      </w:rPr>
    </w:lvl>
    <w:lvl w:ilvl="1" w:tplc="076E7A5A">
      <w:start w:val="1"/>
      <w:numFmt w:val="lowerLetter"/>
      <w:lvlText w:val="(%2)"/>
      <w:lvlJc w:val="left"/>
      <w:pPr>
        <w:ind w:left="2343" w:hanging="421"/>
        <w:jc w:val="left"/>
      </w:pPr>
      <w:rPr>
        <w:rFonts w:ascii="Arial" w:eastAsia="Arial" w:hAnsi="Arial" w:cs="Arial" w:hint="default"/>
        <w:w w:val="100"/>
        <w:sz w:val="28"/>
        <w:szCs w:val="28"/>
        <w:lang w:val="en-US" w:eastAsia="en-US" w:bidi="en-US"/>
      </w:rPr>
    </w:lvl>
    <w:lvl w:ilvl="2" w:tplc="49F0CEFE">
      <w:numFmt w:val="bullet"/>
      <w:lvlText w:val="•"/>
      <w:lvlJc w:val="left"/>
      <w:pPr>
        <w:ind w:left="3821" w:hanging="421"/>
      </w:pPr>
      <w:rPr>
        <w:rFonts w:hint="default"/>
        <w:lang w:val="en-US" w:eastAsia="en-US" w:bidi="en-US"/>
      </w:rPr>
    </w:lvl>
    <w:lvl w:ilvl="3" w:tplc="7ED887E6">
      <w:numFmt w:val="bullet"/>
      <w:lvlText w:val="•"/>
      <w:lvlJc w:val="left"/>
      <w:pPr>
        <w:ind w:left="4561" w:hanging="421"/>
      </w:pPr>
      <w:rPr>
        <w:rFonts w:hint="default"/>
        <w:lang w:val="en-US" w:eastAsia="en-US" w:bidi="en-US"/>
      </w:rPr>
    </w:lvl>
    <w:lvl w:ilvl="4" w:tplc="1A54606E">
      <w:numFmt w:val="bullet"/>
      <w:lvlText w:val="•"/>
      <w:lvlJc w:val="left"/>
      <w:pPr>
        <w:ind w:left="5302" w:hanging="421"/>
      </w:pPr>
      <w:rPr>
        <w:rFonts w:hint="default"/>
        <w:lang w:val="en-US" w:eastAsia="en-US" w:bidi="en-US"/>
      </w:rPr>
    </w:lvl>
    <w:lvl w:ilvl="5" w:tplc="F8600D4E">
      <w:numFmt w:val="bullet"/>
      <w:lvlText w:val="•"/>
      <w:lvlJc w:val="left"/>
      <w:pPr>
        <w:ind w:left="6043" w:hanging="421"/>
      </w:pPr>
      <w:rPr>
        <w:rFonts w:hint="default"/>
        <w:lang w:val="en-US" w:eastAsia="en-US" w:bidi="en-US"/>
      </w:rPr>
    </w:lvl>
    <w:lvl w:ilvl="6" w:tplc="C7CC9136">
      <w:numFmt w:val="bullet"/>
      <w:lvlText w:val="•"/>
      <w:lvlJc w:val="left"/>
      <w:pPr>
        <w:ind w:left="6783" w:hanging="421"/>
      </w:pPr>
      <w:rPr>
        <w:rFonts w:hint="default"/>
        <w:lang w:val="en-US" w:eastAsia="en-US" w:bidi="en-US"/>
      </w:rPr>
    </w:lvl>
    <w:lvl w:ilvl="7" w:tplc="7098F8C8">
      <w:numFmt w:val="bullet"/>
      <w:lvlText w:val="•"/>
      <w:lvlJc w:val="left"/>
      <w:pPr>
        <w:ind w:left="7524" w:hanging="421"/>
      </w:pPr>
      <w:rPr>
        <w:rFonts w:hint="default"/>
        <w:lang w:val="en-US" w:eastAsia="en-US" w:bidi="en-US"/>
      </w:rPr>
    </w:lvl>
    <w:lvl w:ilvl="8" w:tplc="9AFC34DC">
      <w:numFmt w:val="bullet"/>
      <w:lvlText w:val="•"/>
      <w:lvlJc w:val="left"/>
      <w:pPr>
        <w:ind w:left="8265" w:hanging="421"/>
      </w:pPr>
      <w:rPr>
        <w:rFonts w:hint="default"/>
        <w:lang w:val="en-US" w:eastAsia="en-US" w:bidi="en-US"/>
      </w:rPr>
    </w:lvl>
  </w:abstractNum>
  <w:abstractNum w:abstractNumId="11">
    <w:nsid w:val="1FC87828"/>
    <w:multiLevelType w:val="hybridMultilevel"/>
    <w:tmpl w:val="D8DE7A50"/>
    <w:lvl w:ilvl="0" w:tplc="C5DC4070">
      <w:start w:val="36"/>
      <w:numFmt w:val="decimal"/>
      <w:lvlText w:val="%1."/>
      <w:lvlJc w:val="left"/>
      <w:pPr>
        <w:ind w:left="1623" w:hanging="509"/>
        <w:jc w:val="left"/>
      </w:pPr>
      <w:rPr>
        <w:rFonts w:ascii="Arial" w:eastAsia="Arial" w:hAnsi="Arial" w:cs="Arial" w:hint="default"/>
        <w:b/>
        <w:bCs/>
        <w:spacing w:val="-1"/>
        <w:w w:val="100"/>
        <w:sz w:val="28"/>
        <w:szCs w:val="28"/>
        <w:lang w:val="en-US" w:eastAsia="en-US" w:bidi="en-US"/>
      </w:rPr>
    </w:lvl>
    <w:lvl w:ilvl="1" w:tplc="9D7AFA22">
      <w:numFmt w:val="bullet"/>
      <w:lvlText w:val="•"/>
      <w:lvlJc w:val="left"/>
      <w:pPr>
        <w:ind w:left="2432" w:hanging="509"/>
      </w:pPr>
      <w:rPr>
        <w:rFonts w:hint="default"/>
        <w:lang w:val="en-US" w:eastAsia="en-US" w:bidi="en-US"/>
      </w:rPr>
    </w:lvl>
    <w:lvl w:ilvl="2" w:tplc="7DFA438C">
      <w:numFmt w:val="bullet"/>
      <w:lvlText w:val="•"/>
      <w:lvlJc w:val="left"/>
      <w:pPr>
        <w:ind w:left="3245" w:hanging="509"/>
      </w:pPr>
      <w:rPr>
        <w:rFonts w:hint="default"/>
        <w:lang w:val="en-US" w:eastAsia="en-US" w:bidi="en-US"/>
      </w:rPr>
    </w:lvl>
    <w:lvl w:ilvl="3" w:tplc="BD6A15D2">
      <w:numFmt w:val="bullet"/>
      <w:lvlText w:val="•"/>
      <w:lvlJc w:val="left"/>
      <w:pPr>
        <w:ind w:left="4057" w:hanging="509"/>
      </w:pPr>
      <w:rPr>
        <w:rFonts w:hint="default"/>
        <w:lang w:val="en-US" w:eastAsia="en-US" w:bidi="en-US"/>
      </w:rPr>
    </w:lvl>
    <w:lvl w:ilvl="4" w:tplc="7C265BA8">
      <w:numFmt w:val="bullet"/>
      <w:lvlText w:val="•"/>
      <w:lvlJc w:val="left"/>
      <w:pPr>
        <w:ind w:left="4870" w:hanging="509"/>
      </w:pPr>
      <w:rPr>
        <w:rFonts w:hint="default"/>
        <w:lang w:val="en-US" w:eastAsia="en-US" w:bidi="en-US"/>
      </w:rPr>
    </w:lvl>
    <w:lvl w:ilvl="5" w:tplc="B93A5936">
      <w:numFmt w:val="bullet"/>
      <w:lvlText w:val="•"/>
      <w:lvlJc w:val="left"/>
      <w:pPr>
        <w:ind w:left="5683" w:hanging="509"/>
      </w:pPr>
      <w:rPr>
        <w:rFonts w:hint="default"/>
        <w:lang w:val="en-US" w:eastAsia="en-US" w:bidi="en-US"/>
      </w:rPr>
    </w:lvl>
    <w:lvl w:ilvl="6" w:tplc="07025348">
      <w:numFmt w:val="bullet"/>
      <w:lvlText w:val="•"/>
      <w:lvlJc w:val="left"/>
      <w:pPr>
        <w:ind w:left="6495" w:hanging="509"/>
      </w:pPr>
      <w:rPr>
        <w:rFonts w:hint="default"/>
        <w:lang w:val="en-US" w:eastAsia="en-US" w:bidi="en-US"/>
      </w:rPr>
    </w:lvl>
    <w:lvl w:ilvl="7" w:tplc="66703A4C">
      <w:numFmt w:val="bullet"/>
      <w:lvlText w:val="•"/>
      <w:lvlJc w:val="left"/>
      <w:pPr>
        <w:ind w:left="7308" w:hanging="509"/>
      </w:pPr>
      <w:rPr>
        <w:rFonts w:hint="default"/>
        <w:lang w:val="en-US" w:eastAsia="en-US" w:bidi="en-US"/>
      </w:rPr>
    </w:lvl>
    <w:lvl w:ilvl="8" w:tplc="D8F81EEE">
      <w:numFmt w:val="bullet"/>
      <w:lvlText w:val="•"/>
      <w:lvlJc w:val="left"/>
      <w:pPr>
        <w:ind w:left="8121" w:hanging="509"/>
      </w:pPr>
      <w:rPr>
        <w:rFonts w:hint="default"/>
        <w:lang w:val="en-US" w:eastAsia="en-US" w:bidi="en-US"/>
      </w:rPr>
    </w:lvl>
  </w:abstractNum>
  <w:abstractNum w:abstractNumId="12">
    <w:nsid w:val="2087007A"/>
    <w:multiLevelType w:val="hybridMultilevel"/>
    <w:tmpl w:val="098C95C0"/>
    <w:lvl w:ilvl="0" w:tplc="92BEED58">
      <w:start w:val="1"/>
      <w:numFmt w:val="lowerRoman"/>
      <w:lvlText w:val="(%1)"/>
      <w:lvlJc w:val="left"/>
      <w:pPr>
        <w:ind w:left="2343" w:hanging="771"/>
        <w:jc w:val="left"/>
      </w:pPr>
      <w:rPr>
        <w:rFonts w:ascii="Arial" w:eastAsia="Arial" w:hAnsi="Arial" w:cs="Arial" w:hint="default"/>
        <w:w w:val="100"/>
        <w:sz w:val="28"/>
        <w:szCs w:val="28"/>
        <w:lang w:val="en-US" w:eastAsia="en-US" w:bidi="en-US"/>
      </w:rPr>
    </w:lvl>
    <w:lvl w:ilvl="1" w:tplc="FFB0CC14">
      <w:numFmt w:val="bullet"/>
      <w:lvlText w:val="•"/>
      <w:lvlJc w:val="left"/>
      <w:pPr>
        <w:ind w:left="3080" w:hanging="771"/>
      </w:pPr>
      <w:rPr>
        <w:rFonts w:hint="default"/>
        <w:lang w:val="en-US" w:eastAsia="en-US" w:bidi="en-US"/>
      </w:rPr>
    </w:lvl>
    <w:lvl w:ilvl="2" w:tplc="CD944548">
      <w:numFmt w:val="bullet"/>
      <w:lvlText w:val="•"/>
      <w:lvlJc w:val="left"/>
      <w:pPr>
        <w:ind w:left="3821" w:hanging="771"/>
      </w:pPr>
      <w:rPr>
        <w:rFonts w:hint="default"/>
        <w:lang w:val="en-US" w:eastAsia="en-US" w:bidi="en-US"/>
      </w:rPr>
    </w:lvl>
    <w:lvl w:ilvl="3" w:tplc="443AF474">
      <w:numFmt w:val="bullet"/>
      <w:lvlText w:val="•"/>
      <w:lvlJc w:val="left"/>
      <w:pPr>
        <w:ind w:left="4561" w:hanging="771"/>
      </w:pPr>
      <w:rPr>
        <w:rFonts w:hint="default"/>
        <w:lang w:val="en-US" w:eastAsia="en-US" w:bidi="en-US"/>
      </w:rPr>
    </w:lvl>
    <w:lvl w:ilvl="4" w:tplc="85F696B6">
      <w:numFmt w:val="bullet"/>
      <w:lvlText w:val="•"/>
      <w:lvlJc w:val="left"/>
      <w:pPr>
        <w:ind w:left="5302" w:hanging="771"/>
      </w:pPr>
      <w:rPr>
        <w:rFonts w:hint="default"/>
        <w:lang w:val="en-US" w:eastAsia="en-US" w:bidi="en-US"/>
      </w:rPr>
    </w:lvl>
    <w:lvl w:ilvl="5" w:tplc="6C9ADF54">
      <w:numFmt w:val="bullet"/>
      <w:lvlText w:val="•"/>
      <w:lvlJc w:val="left"/>
      <w:pPr>
        <w:ind w:left="6043" w:hanging="771"/>
      </w:pPr>
      <w:rPr>
        <w:rFonts w:hint="default"/>
        <w:lang w:val="en-US" w:eastAsia="en-US" w:bidi="en-US"/>
      </w:rPr>
    </w:lvl>
    <w:lvl w:ilvl="6" w:tplc="171C1622">
      <w:numFmt w:val="bullet"/>
      <w:lvlText w:val="•"/>
      <w:lvlJc w:val="left"/>
      <w:pPr>
        <w:ind w:left="6783" w:hanging="771"/>
      </w:pPr>
      <w:rPr>
        <w:rFonts w:hint="default"/>
        <w:lang w:val="en-US" w:eastAsia="en-US" w:bidi="en-US"/>
      </w:rPr>
    </w:lvl>
    <w:lvl w:ilvl="7" w:tplc="75EEC340">
      <w:numFmt w:val="bullet"/>
      <w:lvlText w:val="•"/>
      <w:lvlJc w:val="left"/>
      <w:pPr>
        <w:ind w:left="7524" w:hanging="771"/>
      </w:pPr>
      <w:rPr>
        <w:rFonts w:hint="default"/>
        <w:lang w:val="en-US" w:eastAsia="en-US" w:bidi="en-US"/>
      </w:rPr>
    </w:lvl>
    <w:lvl w:ilvl="8" w:tplc="02CCC6B2">
      <w:numFmt w:val="bullet"/>
      <w:lvlText w:val="•"/>
      <w:lvlJc w:val="left"/>
      <w:pPr>
        <w:ind w:left="8265" w:hanging="771"/>
      </w:pPr>
      <w:rPr>
        <w:rFonts w:hint="default"/>
        <w:lang w:val="en-US" w:eastAsia="en-US" w:bidi="en-US"/>
      </w:rPr>
    </w:lvl>
  </w:abstractNum>
  <w:abstractNum w:abstractNumId="13">
    <w:nsid w:val="209236B8"/>
    <w:multiLevelType w:val="hybridMultilevel"/>
    <w:tmpl w:val="CD524954"/>
    <w:lvl w:ilvl="0" w:tplc="84204C52">
      <w:start w:val="2"/>
      <w:numFmt w:val="decimal"/>
      <w:lvlText w:val="(%1)"/>
      <w:lvlJc w:val="left"/>
      <w:pPr>
        <w:ind w:left="1897" w:hanging="423"/>
        <w:jc w:val="left"/>
      </w:pPr>
      <w:rPr>
        <w:rFonts w:ascii="Arial" w:eastAsia="Arial" w:hAnsi="Arial" w:cs="Arial" w:hint="default"/>
        <w:w w:val="100"/>
        <w:sz w:val="28"/>
        <w:szCs w:val="28"/>
        <w:lang w:val="en-US" w:eastAsia="en-US" w:bidi="en-US"/>
      </w:rPr>
    </w:lvl>
    <w:lvl w:ilvl="1" w:tplc="7A42AA0E">
      <w:numFmt w:val="bullet"/>
      <w:lvlText w:val="•"/>
      <w:lvlJc w:val="left"/>
      <w:pPr>
        <w:ind w:left="2684" w:hanging="423"/>
      </w:pPr>
      <w:rPr>
        <w:rFonts w:hint="default"/>
        <w:lang w:val="en-US" w:eastAsia="en-US" w:bidi="en-US"/>
      </w:rPr>
    </w:lvl>
    <w:lvl w:ilvl="2" w:tplc="4E44033A">
      <w:numFmt w:val="bullet"/>
      <w:lvlText w:val="•"/>
      <w:lvlJc w:val="left"/>
      <w:pPr>
        <w:ind w:left="3469" w:hanging="423"/>
      </w:pPr>
      <w:rPr>
        <w:rFonts w:hint="default"/>
        <w:lang w:val="en-US" w:eastAsia="en-US" w:bidi="en-US"/>
      </w:rPr>
    </w:lvl>
    <w:lvl w:ilvl="3" w:tplc="3D40356A">
      <w:numFmt w:val="bullet"/>
      <w:lvlText w:val="•"/>
      <w:lvlJc w:val="left"/>
      <w:pPr>
        <w:ind w:left="4253" w:hanging="423"/>
      </w:pPr>
      <w:rPr>
        <w:rFonts w:hint="default"/>
        <w:lang w:val="en-US" w:eastAsia="en-US" w:bidi="en-US"/>
      </w:rPr>
    </w:lvl>
    <w:lvl w:ilvl="4" w:tplc="9D58DA74">
      <w:numFmt w:val="bullet"/>
      <w:lvlText w:val="•"/>
      <w:lvlJc w:val="left"/>
      <w:pPr>
        <w:ind w:left="5038" w:hanging="423"/>
      </w:pPr>
      <w:rPr>
        <w:rFonts w:hint="default"/>
        <w:lang w:val="en-US" w:eastAsia="en-US" w:bidi="en-US"/>
      </w:rPr>
    </w:lvl>
    <w:lvl w:ilvl="5" w:tplc="2A8A6F64">
      <w:numFmt w:val="bullet"/>
      <w:lvlText w:val="•"/>
      <w:lvlJc w:val="left"/>
      <w:pPr>
        <w:ind w:left="5823" w:hanging="423"/>
      </w:pPr>
      <w:rPr>
        <w:rFonts w:hint="default"/>
        <w:lang w:val="en-US" w:eastAsia="en-US" w:bidi="en-US"/>
      </w:rPr>
    </w:lvl>
    <w:lvl w:ilvl="6" w:tplc="A9D28C24">
      <w:numFmt w:val="bullet"/>
      <w:lvlText w:val="•"/>
      <w:lvlJc w:val="left"/>
      <w:pPr>
        <w:ind w:left="6607" w:hanging="423"/>
      </w:pPr>
      <w:rPr>
        <w:rFonts w:hint="default"/>
        <w:lang w:val="en-US" w:eastAsia="en-US" w:bidi="en-US"/>
      </w:rPr>
    </w:lvl>
    <w:lvl w:ilvl="7" w:tplc="B742DD02">
      <w:numFmt w:val="bullet"/>
      <w:lvlText w:val="•"/>
      <w:lvlJc w:val="left"/>
      <w:pPr>
        <w:ind w:left="7392" w:hanging="423"/>
      </w:pPr>
      <w:rPr>
        <w:rFonts w:hint="default"/>
        <w:lang w:val="en-US" w:eastAsia="en-US" w:bidi="en-US"/>
      </w:rPr>
    </w:lvl>
    <w:lvl w:ilvl="8" w:tplc="528C3BA8">
      <w:numFmt w:val="bullet"/>
      <w:lvlText w:val="•"/>
      <w:lvlJc w:val="left"/>
      <w:pPr>
        <w:ind w:left="8177" w:hanging="423"/>
      </w:pPr>
      <w:rPr>
        <w:rFonts w:hint="default"/>
        <w:lang w:val="en-US" w:eastAsia="en-US" w:bidi="en-US"/>
      </w:rPr>
    </w:lvl>
  </w:abstractNum>
  <w:abstractNum w:abstractNumId="14">
    <w:nsid w:val="20B90669"/>
    <w:multiLevelType w:val="hybridMultilevel"/>
    <w:tmpl w:val="172EC5F6"/>
    <w:lvl w:ilvl="0" w:tplc="FE106BEA">
      <w:start w:val="4"/>
      <w:numFmt w:val="lowerLetter"/>
      <w:lvlText w:val="(%1)"/>
      <w:lvlJc w:val="left"/>
      <w:pPr>
        <w:ind w:left="2343" w:hanging="541"/>
        <w:jc w:val="left"/>
      </w:pPr>
      <w:rPr>
        <w:rFonts w:ascii="Arial" w:eastAsia="Arial" w:hAnsi="Arial" w:cs="Arial" w:hint="default"/>
        <w:w w:val="100"/>
        <w:sz w:val="28"/>
        <w:szCs w:val="28"/>
        <w:lang w:val="en-US" w:eastAsia="en-US" w:bidi="en-US"/>
      </w:rPr>
    </w:lvl>
    <w:lvl w:ilvl="1" w:tplc="67D601B6">
      <w:start w:val="1"/>
      <w:numFmt w:val="lowerRoman"/>
      <w:lvlText w:val="(%2)"/>
      <w:lvlJc w:val="left"/>
      <w:pPr>
        <w:ind w:left="3030" w:hanging="459"/>
        <w:jc w:val="left"/>
      </w:pPr>
      <w:rPr>
        <w:rFonts w:ascii="Arial" w:eastAsia="Arial" w:hAnsi="Arial" w:cs="Arial" w:hint="default"/>
        <w:w w:val="100"/>
        <w:sz w:val="28"/>
        <w:szCs w:val="28"/>
        <w:lang w:val="en-US" w:eastAsia="en-US" w:bidi="en-US"/>
      </w:rPr>
    </w:lvl>
    <w:lvl w:ilvl="2" w:tplc="DC4A9892">
      <w:start w:val="1"/>
      <w:numFmt w:val="upperLetter"/>
      <w:lvlText w:val="(%3)"/>
      <w:lvlJc w:val="left"/>
      <w:pPr>
        <w:ind w:left="3599" w:hanging="569"/>
        <w:jc w:val="left"/>
      </w:pPr>
      <w:rPr>
        <w:rFonts w:ascii="Arial" w:eastAsia="Arial" w:hAnsi="Arial" w:cs="Arial" w:hint="default"/>
        <w:w w:val="100"/>
        <w:sz w:val="28"/>
        <w:szCs w:val="28"/>
        <w:lang w:val="en-US" w:eastAsia="en-US" w:bidi="en-US"/>
      </w:rPr>
    </w:lvl>
    <w:lvl w:ilvl="3" w:tplc="93E8A8FA">
      <w:numFmt w:val="bullet"/>
      <w:lvlText w:val="•"/>
      <w:lvlJc w:val="left"/>
      <w:pPr>
        <w:ind w:left="4368" w:hanging="569"/>
      </w:pPr>
      <w:rPr>
        <w:rFonts w:hint="default"/>
        <w:lang w:val="en-US" w:eastAsia="en-US" w:bidi="en-US"/>
      </w:rPr>
    </w:lvl>
    <w:lvl w:ilvl="4" w:tplc="04D255BE">
      <w:numFmt w:val="bullet"/>
      <w:lvlText w:val="•"/>
      <w:lvlJc w:val="left"/>
      <w:pPr>
        <w:ind w:left="5136" w:hanging="569"/>
      </w:pPr>
      <w:rPr>
        <w:rFonts w:hint="default"/>
        <w:lang w:val="en-US" w:eastAsia="en-US" w:bidi="en-US"/>
      </w:rPr>
    </w:lvl>
    <w:lvl w:ilvl="5" w:tplc="C6180DE0">
      <w:numFmt w:val="bullet"/>
      <w:lvlText w:val="•"/>
      <w:lvlJc w:val="left"/>
      <w:pPr>
        <w:ind w:left="5904" w:hanging="569"/>
      </w:pPr>
      <w:rPr>
        <w:rFonts w:hint="default"/>
        <w:lang w:val="en-US" w:eastAsia="en-US" w:bidi="en-US"/>
      </w:rPr>
    </w:lvl>
    <w:lvl w:ilvl="6" w:tplc="A3466778">
      <w:numFmt w:val="bullet"/>
      <w:lvlText w:val="•"/>
      <w:lvlJc w:val="left"/>
      <w:pPr>
        <w:ind w:left="6673" w:hanging="569"/>
      </w:pPr>
      <w:rPr>
        <w:rFonts w:hint="default"/>
        <w:lang w:val="en-US" w:eastAsia="en-US" w:bidi="en-US"/>
      </w:rPr>
    </w:lvl>
    <w:lvl w:ilvl="7" w:tplc="DD721DC4">
      <w:numFmt w:val="bullet"/>
      <w:lvlText w:val="•"/>
      <w:lvlJc w:val="left"/>
      <w:pPr>
        <w:ind w:left="7441" w:hanging="569"/>
      </w:pPr>
      <w:rPr>
        <w:rFonts w:hint="default"/>
        <w:lang w:val="en-US" w:eastAsia="en-US" w:bidi="en-US"/>
      </w:rPr>
    </w:lvl>
    <w:lvl w:ilvl="8" w:tplc="5F98E88C">
      <w:numFmt w:val="bullet"/>
      <w:lvlText w:val="•"/>
      <w:lvlJc w:val="left"/>
      <w:pPr>
        <w:ind w:left="8209" w:hanging="569"/>
      </w:pPr>
      <w:rPr>
        <w:rFonts w:hint="default"/>
        <w:lang w:val="en-US" w:eastAsia="en-US" w:bidi="en-US"/>
      </w:rPr>
    </w:lvl>
  </w:abstractNum>
  <w:abstractNum w:abstractNumId="15">
    <w:nsid w:val="211E36F6"/>
    <w:multiLevelType w:val="hybridMultilevel"/>
    <w:tmpl w:val="6E785616"/>
    <w:lvl w:ilvl="0" w:tplc="15106298">
      <w:numFmt w:val="bullet"/>
      <w:lvlText w:val=""/>
      <w:lvlJc w:val="left"/>
      <w:pPr>
        <w:ind w:left="826" w:hanging="360"/>
      </w:pPr>
      <w:rPr>
        <w:rFonts w:ascii="Symbol" w:eastAsia="Symbol" w:hAnsi="Symbol" w:cs="Symbol" w:hint="default"/>
        <w:w w:val="100"/>
        <w:sz w:val="28"/>
        <w:szCs w:val="28"/>
        <w:lang w:val="en-US" w:eastAsia="en-US" w:bidi="en-US"/>
      </w:rPr>
    </w:lvl>
    <w:lvl w:ilvl="1" w:tplc="F488B1B0">
      <w:numFmt w:val="bullet"/>
      <w:lvlText w:val="•"/>
      <w:lvlJc w:val="left"/>
      <w:pPr>
        <w:ind w:left="1079" w:hanging="360"/>
      </w:pPr>
      <w:rPr>
        <w:rFonts w:hint="default"/>
        <w:lang w:val="en-US" w:eastAsia="en-US" w:bidi="en-US"/>
      </w:rPr>
    </w:lvl>
    <w:lvl w:ilvl="2" w:tplc="4156E530">
      <w:numFmt w:val="bullet"/>
      <w:lvlText w:val="•"/>
      <w:lvlJc w:val="left"/>
      <w:pPr>
        <w:ind w:left="1338" w:hanging="360"/>
      </w:pPr>
      <w:rPr>
        <w:rFonts w:hint="default"/>
        <w:lang w:val="en-US" w:eastAsia="en-US" w:bidi="en-US"/>
      </w:rPr>
    </w:lvl>
    <w:lvl w:ilvl="3" w:tplc="0F1CEEA6">
      <w:numFmt w:val="bullet"/>
      <w:lvlText w:val="•"/>
      <w:lvlJc w:val="left"/>
      <w:pPr>
        <w:ind w:left="1597" w:hanging="360"/>
      </w:pPr>
      <w:rPr>
        <w:rFonts w:hint="default"/>
        <w:lang w:val="en-US" w:eastAsia="en-US" w:bidi="en-US"/>
      </w:rPr>
    </w:lvl>
    <w:lvl w:ilvl="4" w:tplc="EC04D7C6">
      <w:numFmt w:val="bullet"/>
      <w:lvlText w:val="•"/>
      <w:lvlJc w:val="left"/>
      <w:pPr>
        <w:ind w:left="1856" w:hanging="360"/>
      </w:pPr>
      <w:rPr>
        <w:rFonts w:hint="default"/>
        <w:lang w:val="en-US" w:eastAsia="en-US" w:bidi="en-US"/>
      </w:rPr>
    </w:lvl>
    <w:lvl w:ilvl="5" w:tplc="8696BB4C">
      <w:numFmt w:val="bullet"/>
      <w:lvlText w:val="•"/>
      <w:lvlJc w:val="left"/>
      <w:pPr>
        <w:ind w:left="2115" w:hanging="360"/>
      </w:pPr>
      <w:rPr>
        <w:rFonts w:hint="default"/>
        <w:lang w:val="en-US" w:eastAsia="en-US" w:bidi="en-US"/>
      </w:rPr>
    </w:lvl>
    <w:lvl w:ilvl="6" w:tplc="CFEABB5C">
      <w:numFmt w:val="bullet"/>
      <w:lvlText w:val="•"/>
      <w:lvlJc w:val="left"/>
      <w:pPr>
        <w:ind w:left="2374" w:hanging="360"/>
      </w:pPr>
      <w:rPr>
        <w:rFonts w:hint="default"/>
        <w:lang w:val="en-US" w:eastAsia="en-US" w:bidi="en-US"/>
      </w:rPr>
    </w:lvl>
    <w:lvl w:ilvl="7" w:tplc="6554B194">
      <w:numFmt w:val="bullet"/>
      <w:lvlText w:val="•"/>
      <w:lvlJc w:val="left"/>
      <w:pPr>
        <w:ind w:left="2633" w:hanging="360"/>
      </w:pPr>
      <w:rPr>
        <w:rFonts w:hint="default"/>
        <w:lang w:val="en-US" w:eastAsia="en-US" w:bidi="en-US"/>
      </w:rPr>
    </w:lvl>
    <w:lvl w:ilvl="8" w:tplc="05E2ED4A">
      <w:numFmt w:val="bullet"/>
      <w:lvlText w:val="•"/>
      <w:lvlJc w:val="left"/>
      <w:pPr>
        <w:ind w:left="2892" w:hanging="360"/>
      </w:pPr>
      <w:rPr>
        <w:rFonts w:hint="default"/>
        <w:lang w:val="en-US" w:eastAsia="en-US" w:bidi="en-US"/>
      </w:rPr>
    </w:lvl>
  </w:abstractNum>
  <w:abstractNum w:abstractNumId="16">
    <w:nsid w:val="26304A5C"/>
    <w:multiLevelType w:val="hybridMultilevel"/>
    <w:tmpl w:val="D012C7AA"/>
    <w:lvl w:ilvl="0" w:tplc="7DEAFAAC">
      <w:start w:val="66"/>
      <w:numFmt w:val="decimal"/>
      <w:lvlText w:val="%1."/>
      <w:lvlJc w:val="left"/>
      <w:pPr>
        <w:ind w:left="2343" w:hanging="469"/>
        <w:jc w:val="left"/>
      </w:pPr>
      <w:rPr>
        <w:rFonts w:ascii="Arial" w:eastAsia="Arial" w:hAnsi="Arial" w:cs="Arial" w:hint="default"/>
        <w:b/>
        <w:bCs/>
        <w:spacing w:val="-1"/>
        <w:w w:val="100"/>
        <w:sz w:val="28"/>
        <w:szCs w:val="28"/>
        <w:lang w:val="en-US" w:eastAsia="en-US" w:bidi="en-US"/>
      </w:rPr>
    </w:lvl>
    <w:lvl w:ilvl="1" w:tplc="53FECA62">
      <w:numFmt w:val="bullet"/>
      <w:lvlText w:val="•"/>
      <w:lvlJc w:val="left"/>
      <w:pPr>
        <w:ind w:left="3080" w:hanging="469"/>
      </w:pPr>
      <w:rPr>
        <w:rFonts w:hint="default"/>
        <w:lang w:val="en-US" w:eastAsia="en-US" w:bidi="en-US"/>
      </w:rPr>
    </w:lvl>
    <w:lvl w:ilvl="2" w:tplc="BE9E336A">
      <w:numFmt w:val="bullet"/>
      <w:lvlText w:val="•"/>
      <w:lvlJc w:val="left"/>
      <w:pPr>
        <w:ind w:left="3821" w:hanging="469"/>
      </w:pPr>
      <w:rPr>
        <w:rFonts w:hint="default"/>
        <w:lang w:val="en-US" w:eastAsia="en-US" w:bidi="en-US"/>
      </w:rPr>
    </w:lvl>
    <w:lvl w:ilvl="3" w:tplc="FBB0439A">
      <w:numFmt w:val="bullet"/>
      <w:lvlText w:val="•"/>
      <w:lvlJc w:val="left"/>
      <w:pPr>
        <w:ind w:left="4561" w:hanging="469"/>
      </w:pPr>
      <w:rPr>
        <w:rFonts w:hint="default"/>
        <w:lang w:val="en-US" w:eastAsia="en-US" w:bidi="en-US"/>
      </w:rPr>
    </w:lvl>
    <w:lvl w:ilvl="4" w:tplc="CC00A08E">
      <w:numFmt w:val="bullet"/>
      <w:lvlText w:val="•"/>
      <w:lvlJc w:val="left"/>
      <w:pPr>
        <w:ind w:left="5302" w:hanging="469"/>
      </w:pPr>
      <w:rPr>
        <w:rFonts w:hint="default"/>
        <w:lang w:val="en-US" w:eastAsia="en-US" w:bidi="en-US"/>
      </w:rPr>
    </w:lvl>
    <w:lvl w:ilvl="5" w:tplc="0364702C">
      <w:numFmt w:val="bullet"/>
      <w:lvlText w:val="•"/>
      <w:lvlJc w:val="left"/>
      <w:pPr>
        <w:ind w:left="6043" w:hanging="469"/>
      </w:pPr>
      <w:rPr>
        <w:rFonts w:hint="default"/>
        <w:lang w:val="en-US" w:eastAsia="en-US" w:bidi="en-US"/>
      </w:rPr>
    </w:lvl>
    <w:lvl w:ilvl="6" w:tplc="A33CB31C">
      <w:numFmt w:val="bullet"/>
      <w:lvlText w:val="•"/>
      <w:lvlJc w:val="left"/>
      <w:pPr>
        <w:ind w:left="6783" w:hanging="469"/>
      </w:pPr>
      <w:rPr>
        <w:rFonts w:hint="default"/>
        <w:lang w:val="en-US" w:eastAsia="en-US" w:bidi="en-US"/>
      </w:rPr>
    </w:lvl>
    <w:lvl w:ilvl="7" w:tplc="E01404A4">
      <w:numFmt w:val="bullet"/>
      <w:lvlText w:val="•"/>
      <w:lvlJc w:val="left"/>
      <w:pPr>
        <w:ind w:left="7524" w:hanging="469"/>
      </w:pPr>
      <w:rPr>
        <w:rFonts w:hint="default"/>
        <w:lang w:val="en-US" w:eastAsia="en-US" w:bidi="en-US"/>
      </w:rPr>
    </w:lvl>
    <w:lvl w:ilvl="8" w:tplc="7DFCC78A">
      <w:numFmt w:val="bullet"/>
      <w:lvlText w:val="•"/>
      <w:lvlJc w:val="left"/>
      <w:pPr>
        <w:ind w:left="8265" w:hanging="469"/>
      </w:pPr>
      <w:rPr>
        <w:rFonts w:hint="default"/>
        <w:lang w:val="en-US" w:eastAsia="en-US" w:bidi="en-US"/>
      </w:rPr>
    </w:lvl>
  </w:abstractNum>
  <w:abstractNum w:abstractNumId="17">
    <w:nsid w:val="298F07F9"/>
    <w:multiLevelType w:val="hybridMultilevel"/>
    <w:tmpl w:val="15AE14E8"/>
    <w:lvl w:ilvl="0" w:tplc="62C0B5F0">
      <w:numFmt w:val="bullet"/>
      <w:lvlText w:val="●"/>
      <w:lvlJc w:val="left"/>
      <w:pPr>
        <w:ind w:left="106" w:hanging="334"/>
      </w:pPr>
      <w:rPr>
        <w:rFonts w:ascii="Arial" w:eastAsia="Arial" w:hAnsi="Arial" w:cs="Arial" w:hint="default"/>
        <w:w w:val="100"/>
        <w:sz w:val="28"/>
        <w:szCs w:val="28"/>
        <w:lang w:val="en-US" w:eastAsia="en-US" w:bidi="en-US"/>
      </w:rPr>
    </w:lvl>
    <w:lvl w:ilvl="1" w:tplc="286C44F8">
      <w:numFmt w:val="bullet"/>
      <w:lvlText w:val="•"/>
      <w:lvlJc w:val="left"/>
      <w:pPr>
        <w:ind w:left="431" w:hanging="334"/>
      </w:pPr>
      <w:rPr>
        <w:rFonts w:hint="default"/>
        <w:lang w:val="en-US" w:eastAsia="en-US" w:bidi="en-US"/>
      </w:rPr>
    </w:lvl>
    <w:lvl w:ilvl="2" w:tplc="44F0F686">
      <w:numFmt w:val="bullet"/>
      <w:lvlText w:val="•"/>
      <w:lvlJc w:val="left"/>
      <w:pPr>
        <w:ind w:left="762" w:hanging="334"/>
      </w:pPr>
      <w:rPr>
        <w:rFonts w:hint="default"/>
        <w:lang w:val="en-US" w:eastAsia="en-US" w:bidi="en-US"/>
      </w:rPr>
    </w:lvl>
    <w:lvl w:ilvl="3" w:tplc="1DCC88D8">
      <w:numFmt w:val="bullet"/>
      <w:lvlText w:val="•"/>
      <w:lvlJc w:val="left"/>
      <w:pPr>
        <w:ind w:left="1093" w:hanging="334"/>
      </w:pPr>
      <w:rPr>
        <w:rFonts w:hint="default"/>
        <w:lang w:val="en-US" w:eastAsia="en-US" w:bidi="en-US"/>
      </w:rPr>
    </w:lvl>
    <w:lvl w:ilvl="4" w:tplc="4B846546">
      <w:numFmt w:val="bullet"/>
      <w:lvlText w:val="•"/>
      <w:lvlJc w:val="left"/>
      <w:pPr>
        <w:ind w:left="1424" w:hanging="334"/>
      </w:pPr>
      <w:rPr>
        <w:rFonts w:hint="default"/>
        <w:lang w:val="en-US" w:eastAsia="en-US" w:bidi="en-US"/>
      </w:rPr>
    </w:lvl>
    <w:lvl w:ilvl="5" w:tplc="966C4856">
      <w:numFmt w:val="bullet"/>
      <w:lvlText w:val="•"/>
      <w:lvlJc w:val="left"/>
      <w:pPr>
        <w:ind w:left="1755" w:hanging="334"/>
      </w:pPr>
      <w:rPr>
        <w:rFonts w:hint="default"/>
        <w:lang w:val="en-US" w:eastAsia="en-US" w:bidi="en-US"/>
      </w:rPr>
    </w:lvl>
    <w:lvl w:ilvl="6" w:tplc="8ECCBA7E">
      <w:numFmt w:val="bullet"/>
      <w:lvlText w:val="•"/>
      <w:lvlJc w:val="left"/>
      <w:pPr>
        <w:ind w:left="2086" w:hanging="334"/>
      </w:pPr>
      <w:rPr>
        <w:rFonts w:hint="default"/>
        <w:lang w:val="en-US" w:eastAsia="en-US" w:bidi="en-US"/>
      </w:rPr>
    </w:lvl>
    <w:lvl w:ilvl="7" w:tplc="2804A986">
      <w:numFmt w:val="bullet"/>
      <w:lvlText w:val="•"/>
      <w:lvlJc w:val="left"/>
      <w:pPr>
        <w:ind w:left="2417" w:hanging="334"/>
      </w:pPr>
      <w:rPr>
        <w:rFonts w:hint="default"/>
        <w:lang w:val="en-US" w:eastAsia="en-US" w:bidi="en-US"/>
      </w:rPr>
    </w:lvl>
    <w:lvl w:ilvl="8" w:tplc="0DA4C48A">
      <w:numFmt w:val="bullet"/>
      <w:lvlText w:val="•"/>
      <w:lvlJc w:val="left"/>
      <w:pPr>
        <w:ind w:left="2748" w:hanging="334"/>
      </w:pPr>
      <w:rPr>
        <w:rFonts w:hint="default"/>
        <w:lang w:val="en-US" w:eastAsia="en-US" w:bidi="en-US"/>
      </w:rPr>
    </w:lvl>
  </w:abstractNum>
  <w:abstractNum w:abstractNumId="18">
    <w:nsid w:val="2E9551A2"/>
    <w:multiLevelType w:val="hybridMultilevel"/>
    <w:tmpl w:val="F120FB06"/>
    <w:lvl w:ilvl="0" w:tplc="C3122CAE">
      <w:start w:val="2"/>
      <w:numFmt w:val="decimal"/>
      <w:lvlText w:val="(%1)"/>
      <w:lvlJc w:val="left"/>
      <w:pPr>
        <w:ind w:left="1897" w:hanging="528"/>
        <w:jc w:val="right"/>
      </w:pPr>
      <w:rPr>
        <w:rFonts w:ascii="Arial" w:eastAsia="Arial" w:hAnsi="Arial" w:cs="Arial" w:hint="default"/>
        <w:w w:val="100"/>
        <w:sz w:val="28"/>
        <w:szCs w:val="28"/>
        <w:lang w:val="en-US" w:eastAsia="en-US" w:bidi="en-US"/>
      </w:rPr>
    </w:lvl>
    <w:lvl w:ilvl="1" w:tplc="5680DCDE">
      <w:start w:val="1"/>
      <w:numFmt w:val="lowerLetter"/>
      <w:lvlText w:val="(%2)"/>
      <w:lvlJc w:val="left"/>
      <w:pPr>
        <w:ind w:left="2322" w:hanging="483"/>
        <w:jc w:val="left"/>
      </w:pPr>
      <w:rPr>
        <w:rFonts w:ascii="Arial" w:eastAsia="Arial" w:hAnsi="Arial" w:cs="Arial" w:hint="default"/>
        <w:w w:val="100"/>
        <w:sz w:val="28"/>
        <w:szCs w:val="28"/>
        <w:lang w:val="en-US" w:eastAsia="en-US" w:bidi="en-US"/>
      </w:rPr>
    </w:lvl>
    <w:lvl w:ilvl="2" w:tplc="B27E3008">
      <w:numFmt w:val="bullet"/>
      <w:lvlText w:val="•"/>
      <w:lvlJc w:val="left"/>
      <w:pPr>
        <w:ind w:left="2460" w:hanging="483"/>
      </w:pPr>
      <w:rPr>
        <w:rFonts w:hint="default"/>
        <w:lang w:val="en-US" w:eastAsia="en-US" w:bidi="en-US"/>
      </w:rPr>
    </w:lvl>
    <w:lvl w:ilvl="3" w:tplc="EB1887BA">
      <w:numFmt w:val="bullet"/>
      <w:lvlText w:val="•"/>
      <w:lvlJc w:val="left"/>
      <w:pPr>
        <w:ind w:left="3370" w:hanging="483"/>
      </w:pPr>
      <w:rPr>
        <w:rFonts w:hint="default"/>
        <w:lang w:val="en-US" w:eastAsia="en-US" w:bidi="en-US"/>
      </w:rPr>
    </w:lvl>
    <w:lvl w:ilvl="4" w:tplc="702849F8">
      <w:numFmt w:val="bullet"/>
      <w:lvlText w:val="•"/>
      <w:lvlJc w:val="left"/>
      <w:pPr>
        <w:ind w:left="4281" w:hanging="483"/>
      </w:pPr>
      <w:rPr>
        <w:rFonts w:hint="default"/>
        <w:lang w:val="en-US" w:eastAsia="en-US" w:bidi="en-US"/>
      </w:rPr>
    </w:lvl>
    <w:lvl w:ilvl="5" w:tplc="2318BC4C">
      <w:numFmt w:val="bullet"/>
      <w:lvlText w:val="•"/>
      <w:lvlJc w:val="left"/>
      <w:pPr>
        <w:ind w:left="5192" w:hanging="483"/>
      </w:pPr>
      <w:rPr>
        <w:rFonts w:hint="default"/>
        <w:lang w:val="en-US" w:eastAsia="en-US" w:bidi="en-US"/>
      </w:rPr>
    </w:lvl>
    <w:lvl w:ilvl="6" w:tplc="251C21DE">
      <w:numFmt w:val="bullet"/>
      <w:lvlText w:val="•"/>
      <w:lvlJc w:val="left"/>
      <w:pPr>
        <w:ind w:left="6103" w:hanging="483"/>
      </w:pPr>
      <w:rPr>
        <w:rFonts w:hint="default"/>
        <w:lang w:val="en-US" w:eastAsia="en-US" w:bidi="en-US"/>
      </w:rPr>
    </w:lvl>
    <w:lvl w:ilvl="7" w:tplc="B36A7B72">
      <w:numFmt w:val="bullet"/>
      <w:lvlText w:val="•"/>
      <w:lvlJc w:val="left"/>
      <w:pPr>
        <w:ind w:left="7014" w:hanging="483"/>
      </w:pPr>
      <w:rPr>
        <w:rFonts w:hint="default"/>
        <w:lang w:val="en-US" w:eastAsia="en-US" w:bidi="en-US"/>
      </w:rPr>
    </w:lvl>
    <w:lvl w:ilvl="8" w:tplc="507C396E">
      <w:numFmt w:val="bullet"/>
      <w:lvlText w:val="•"/>
      <w:lvlJc w:val="left"/>
      <w:pPr>
        <w:ind w:left="7924" w:hanging="483"/>
      </w:pPr>
      <w:rPr>
        <w:rFonts w:hint="default"/>
        <w:lang w:val="en-US" w:eastAsia="en-US" w:bidi="en-US"/>
      </w:rPr>
    </w:lvl>
  </w:abstractNum>
  <w:abstractNum w:abstractNumId="19">
    <w:nsid w:val="2F603E03"/>
    <w:multiLevelType w:val="hybridMultilevel"/>
    <w:tmpl w:val="97A05EDA"/>
    <w:lvl w:ilvl="0" w:tplc="39DAE696">
      <w:start w:val="3"/>
      <w:numFmt w:val="lowerLetter"/>
      <w:lvlText w:val="(%1)"/>
      <w:lvlJc w:val="left"/>
      <w:pPr>
        <w:ind w:left="824" w:hanging="360"/>
        <w:jc w:val="left"/>
      </w:pPr>
      <w:rPr>
        <w:rFonts w:ascii="Arial" w:eastAsia="Arial" w:hAnsi="Arial" w:cs="Arial" w:hint="default"/>
        <w:w w:val="100"/>
        <w:sz w:val="28"/>
        <w:szCs w:val="28"/>
        <w:lang w:val="en-US" w:eastAsia="en-US" w:bidi="en-US"/>
      </w:rPr>
    </w:lvl>
    <w:lvl w:ilvl="1" w:tplc="BC7A1EFA">
      <w:numFmt w:val="bullet"/>
      <w:lvlText w:val="•"/>
      <w:lvlJc w:val="left"/>
      <w:pPr>
        <w:ind w:left="1109" w:hanging="360"/>
      </w:pPr>
      <w:rPr>
        <w:rFonts w:hint="default"/>
        <w:lang w:val="en-US" w:eastAsia="en-US" w:bidi="en-US"/>
      </w:rPr>
    </w:lvl>
    <w:lvl w:ilvl="2" w:tplc="A5FC232A">
      <w:numFmt w:val="bullet"/>
      <w:lvlText w:val="•"/>
      <w:lvlJc w:val="left"/>
      <w:pPr>
        <w:ind w:left="1399" w:hanging="360"/>
      </w:pPr>
      <w:rPr>
        <w:rFonts w:hint="default"/>
        <w:lang w:val="en-US" w:eastAsia="en-US" w:bidi="en-US"/>
      </w:rPr>
    </w:lvl>
    <w:lvl w:ilvl="3" w:tplc="61A09A0E">
      <w:numFmt w:val="bullet"/>
      <w:lvlText w:val="•"/>
      <w:lvlJc w:val="left"/>
      <w:pPr>
        <w:ind w:left="1689" w:hanging="360"/>
      </w:pPr>
      <w:rPr>
        <w:rFonts w:hint="default"/>
        <w:lang w:val="en-US" w:eastAsia="en-US" w:bidi="en-US"/>
      </w:rPr>
    </w:lvl>
    <w:lvl w:ilvl="4" w:tplc="A2C614C0">
      <w:numFmt w:val="bullet"/>
      <w:lvlText w:val="•"/>
      <w:lvlJc w:val="left"/>
      <w:pPr>
        <w:ind w:left="1979" w:hanging="360"/>
      </w:pPr>
      <w:rPr>
        <w:rFonts w:hint="default"/>
        <w:lang w:val="en-US" w:eastAsia="en-US" w:bidi="en-US"/>
      </w:rPr>
    </w:lvl>
    <w:lvl w:ilvl="5" w:tplc="598496C4">
      <w:numFmt w:val="bullet"/>
      <w:lvlText w:val="•"/>
      <w:lvlJc w:val="left"/>
      <w:pPr>
        <w:ind w:left="2269" w:hanging="360"/>
      </w:pPr>
      <w:rPr>
        <w:rFonts w:hint="default"/>
        <w:lang w:val="en-US" w:eastAsia="en-US" w:bidi="en-US"/>
      </w:rPr>
    </w:lvl>
    <w:lvl w:ilvl="6" w:tplc="65640EC4">
      <w:numFmt w:val="bullet"/>
      <w:lvlText w:val="•"/>
      <w:lvlJc w:val="left"/>
      <w:pPr>
        <w:ind w:left="2559" w:hanging="360"/>
      </w:pPr>
      <w:rPr>
        <w:rFonts w:hint="default"/>
        <w:lang w:val="en-US" w:eastAsia="en-US" w:bidi="en-US"/>
      </w:rPr>
    </w:lvl>
    <w:lvl w:ilvl="7" w:tplc="BCF6A22E">
      <w:numFmt w:val="bullet"/>
      <w:lvlText w:val="•"/>
      <w:lvlJc w:val="left"/>
      <w:pPr>
        <w:ind w:left="2849" w:hanging="360"/>
      </w:pPr>
      <w:rPr>
        <w:rFonts w:hint="default"/>
        <w:lang w:val="en-US" w:eastAsia="en-US" w:bidi="en-US"/>
      </w:rPr>
    </w:lvl>
    <w:lvl w:ilvl="8" w:tplc="2D685048">
      <w:numFmt w:val="bullet"/>
      <w:lvlText w:val="•"/>
      <w:lvlJc w:val="left"/>
      <w:pPr>
        <w:ind w:left="3139" w:hanging="360"/>
      </w:pPr>
      <w:rPr>
        <w:rFonts w:hint="default"/>
        <w:lang w:val="en-US" w:eastAsia="en-US" w:bidi="en-US"/>
      </w:rPr>
    </w:lvl>
  </w:abstractNum>
  <w:abstractNum w:abstractNumId="20">
    <w:nsid w:val="32400EA7"/>
    <w:multiLevelType w:val="hybridMultilevel"/>
    <w:tmpl w:val="AAA274C6"/>
    <w:lvl w:ilvl="0" w:tplc="38B6EE60">
      <w:numFmt w:val="bullet"/>
      <w:lvlText w:val="●"/>
      <w:lvlJc w:val="left"/>
      <w:pPr>
        <w:ind w:left="106" w:hanging="387"/>
      </w:pPr>
      <w:rPr>
        <w:rFonts w:ascii="Arial" w:eastAsia="Arial" w:hAnsi="Arial" w:cs="Arial" w:hint="default"/>
        <w:w w:val="100"/>
        <w:sz w:val="28"/>
        <w:szCs w:val="28"/>
        <w:lang w:val="en-US" w:eastAsia="en-US" w:bidi="en-US"/>
      </w:rPr>
    </w:lvl>
    <w:lvl w:ilvl="1" w:tplc="77E864F2">
      <w:numFmt w:val="bullet"/>
      <w:lvlText w:val="•"/>
      <w:lvlJc w:val="left"/>
      <w:pPr>
        <w:ind w:left="431" w:hanging="387"/>
      </w:pPr>
      <w:rPr>
        <w:rFonts w:hint="default"/>
        <w:lang w:val="en-US" w:eastAsia="en-US" w:bidi="en-US"/>
      </w:rPr>
    </w:lvl>
    <w:lvl w:ilvl="2" w:tplc="33B06728">
      <w:numFmt w:val="bullet"/>
      <w:lvlText w:val="•"/>
      <w:lvlJc w:val="left"/>
      <w:pPr>
        <w:ind w:left="762" w:hanging="387"/>
      </w:pPr>
      <w:rPr>
        <w:rFonts w:hint="default"/>
        <w:lang w:val="en-US" w:eastAsia="en-US" w:bidi="en-US"/>
      </w:rPr>
    </w:lvl>
    <w:lvl w:ilvl="3" w:tplc="E9D8BA20">
      <w:numFmt w:val="bullet"/>
      <w:lvlText w:val="•"/>
      <w:lvlJc w:val="left"/>
      <w:pPr>
        <w:ind w:left="1093" w:hanging="387"/>
      </w:pPr>
      <w:rPr>
        <w:rFonts w:hint="default"/>
        <w:lang w:val="en-US" w:eastAsia="en-US" w:bidi="en-US"/>
      </w:rPr>
    </w:lvl>
    <w:lvl w:ilvl="4" w:tplc="FC8C09D8">
      <w:numFmt w:val="bullet"/>
      <w:lvlText w:val="•"/>
      <w:lvlJc w:val="left"/>
      <w:pPr>
        <w:ind w:left="1424" w:hanging="387"/>
      </w:pPr>
      <w:rPr>
        <w:rFonts w:hint="default"/>
        <w:lang w:val="en-US" w:eastAsia="en-US" w:bidi="en-US"/>
      </w:rPr>
    </w:lvl>
    <w:lvl w:ilvl="5" w:tplc="0F967090">
      <w:numFmt w:val="bullet"/>
      <w:lvlText w:val="•"/>
      <w:lvlJc w:val="left"/>
      <w:pPr>
        <w:ind w:left="1755" w:hanging="387"/>
      </w:pPr>
      <w:rPr>
        <w:rFonts w:hint="default"/>
        <w:lang w:val="en-US" w:eastAsia="en-US" w:bidi="en-US"/>
      </w:rPr>
    </w:lvl>
    <w:lvl w:ilvl="6" w:tplc="E1F4EF5A">
      <w:numFmt w:val="bullet"/>
      <w:lvlText w:val="•"/>
      <w:lvlJc w:val="left"/>
      <w:pPr>
        <w:ind w:left="2086" w:hanging="387"/>
      </w:pPr>
      <w:rPr>
        <w:rFonts w:hint="default"/>
        <w:lang w:val="en-US" w:eastAsia="en-US" w:bidi="en-US"/>
      </w:rPr>
    </w:lvl>
    <w:lvl w:ilvl="7" w:tplc="EB8636EE">
      <w:numFmt w:val="bullet"/>
      <w:lvlText w:val="•"/>
      <w:lvlJc w:val="left"/>
      <w:pPr>
        <w:ind w:left="2417" w:hanging="387"/>
      </w:pPr>
      <w:rPr>
        <w:rFonts w:hint="default"/>
        <w:lang w:val="en-US" w:eastAsia="en-US" w:bidi="en-US"/>
      </w:rPr>
    </w:lvl>
    <w:lvl w:ilvl="8" w:tplc="B85291EA">
      <w:numFmt w:val="bullet"/>
      <w:lvlText w:val="•"/>
      <w:lvlJc w:val="left"/>
      <w:pPr>
        <w:ind w:left="2748" w:hanging="387"/>
      </w:pPr>
      <w:rPr>
        <w:rFonts w:hint="default"/>
        <w:lang w:val="en-US" w:eastAsia="en-US" w:bidi="en-US"/>
      </w:rPr>
    </w:lvl>
  </w:abstractNum>
  <w:abstractNum w:abstractNumId="21">
    <w:nsid w:val="32801B17"/>
    <w:multiLevelType w:val="hybridMultilevel"/>
    <w:tmpl w:val="D22EB2DE"/>
    <w:lvl w:ilvl="0" w:tplc="A540357C">
      <w:start w:val="2"/>
      <w:numFmt w:val="decimal"/>
      <w:lvlText w:val="(%1)"/>
      <w:lvlJc w:val="left"/>
      <w:pPr>
        <w:ind w:left="1897" w:hanging="454"/>
        <w:jc w:val="left"/>
      </w:pPr>
      <w:rPr>
        <w:rFonts w:ascii="Arial" w:eastAsia="Arial" w:hAnsi="Arial" w:cs="Arial" w:hint="default"/>
        <w:w w:val="100"/>
        <w:sz w:val="28"/>
        <w:szCs w:val="28"/>
        <w:lang w:val="en-US" w:eastAsia="en-US" w:bidi="en-US"/>
      </w:rPr>
    </w:lvl>
    <w:lvl w:ilvl="1" w:tplc="3D02EA0C">
      <w:start w:val="2"/>
      <w:numFmt w:val="decimal"/>
      <w:lvlText w:val="(%2)"/>
      <w:lvlJc w:val="left"/>
      <w:pPr>
        <w:ind w:left="2038" w:hanging="432"/>
        <w:jc w:val="right"/>
      </w:pPr>
      <w:rPr>
        <w:rFonts w:ascii="Arial" w:eastAsia="Arial" w:hAnsi="Arial" w:cs="Arial" w:hint="default"/>
        <w:w w:val="100"/>
        <w:sz w:val="28"/>
        <w:szCs w:val="28"/>
        <w:lang w:val="en-US" w:eastAsia="en-US" w:bidi="en-US"/>
      </w:rPr>
    </w:lvl>
    <w:lvl w:ilvl="2" w:tplc="74BA8734">
      <w:start w:val="1"/>
      <w:numFmt w:val="lowerLetter"/>
      <w:lvlText w:val="(%3)"/>
      <w:lvlJc w:val="left"/>
      <w:pPr>
        <w:ind w:left="2038" w:hanging="476"/>
        <w:jc w:val="right"/>
      </w:pPr>
      <w:rPr>
        <w:rFonts w:ascii="Arial" w:eastAsia="Arial" w:hAnsi="Arial" w:cs="Arial" w:hint="default"/>
        <w:w w:val="100"/>
        <w:sz w:val="28"/>
        <w:szCs w:val="28"/>
        <w:lang w:val="en-US" w:eastAsia="en-US" w:bidi="en-US"/>
      </w:rPr>
    </w:lvl>
    <w:lvl w:ilvl="3" w:tplc="41002AC6">
      <w:start w:val="1"/>
      <w:numFmt w:val="upperRoman"/>
      <w:lvlText w:val="(%4)"/>
      <w:lvlJc w:val="left"/>
      <w:pPr>
        <w:ind w:left="2038" w:hanging="401"/>
        <w:jc w:val="left"/>
      </w:pPr>
      <w:rPr>
        <w:rFonts w:ascii="Arial" w:eastAsia="Arial" w:hAnsi="Arial" w:cs="Arial" w:hint="default"/>
        <w:w w:val="100"/>
        <w:sz w:val="28"/>
        <w:szCs w:val="28"/>
        <w:lang w:val="en-US" w:eastAsia="en-US" w:bidi="en-US"/>
      </w:rPr>
    </w:lvl>
    <w:lvl w:ilvl="4" w:tplc="681A4088">
      <w:numFmt w:val="bullet"/>
      <w:lvlText w:val="•"/>
      <w:lvlJc w:val="left"/>
      <w:pPr>
        <w:ind w:left="4608" w:hanging="401"/>
      </w:pPr>
      <w:rPr>
        <w:rFonts w:hint="default"/>
        <w:lang w:val="en-US" w:eastAsia="en-US" w:bidi="en-US"/>
      </w:rPr>
    </w:lvl>
    <w:lvl w:ilvl="5" w:tplc="14CC2DCC">
      <w:numFmt w:val="bullet"/>
      <w:lvlText w:val="•"/>
      <w:lvlJc w:val="left"/>
      <w:pPr>
        <w:ind w:left="5465" w:hanging="401"/>
      </w:pPr>
      <w:rPr>
        <w:rFonts w:hint="default"/>
        <w:lang w:val="en-US" w:eastAsia="en-US" w:bidi="en-US"/>
      </w:rPr>
    </w:lvl>
    <w:lvl w:ilvl="6" w:tplc="71B0C948">
      <w:numFmt w:val="bullet"/>
      <w:lvlText w:val="•"/>
      <w:lvlJc w:val="left"/>
      <w:pPr>
        <w:ind w:left="6321" w:hanging="401"/>
      </w:pPr>
      <w:rPr>
        <w:rFonts w:hint="default"/>
        <w:lang w:val="en-US" w:eastAsia="en-US" w:bidi="en-US"/>
      </w:rPr>
    </w:lvl>
    <w:lvl w:ilvl="7" w:tplc="83D26D2E">
      <w:numFmt w:val="bullet"/>
      <w:lvlText w:val="•"/>
      <w:lvlJc w:val="left"/>
      <w:pPr>
        <w:ind w:left="7177" w:hanging="401"/>
      </w:pPr>
      <w:rPr>
        <w:rFonts w:hint="default"/>
        <w:lang w:val="en-US" w:eastAsia="en-US" w:bidi="en-US"/>
      </w:rPr>
    </w:lvl>
    <w:lvl w:ilvl="8" w:tplc="EAF085DE">
      <w:numFmt w:val="bullet"/>
      <w:lvlText w:val="•"/>
      <w:lvlJc w:val="left"/>
      <w:pPr>
        <w:ind w:left="8033" w:hanging="401"/>
      </w:pPr>
      <w:rPr>
        <w:rFonts w:hint="default"/>
        <w:lang w:val="en-US" w:eastAsia="en-US" w:bidi="en-US"/>
      </w:rPr>
    </w:lvl>
  </w:abstractNum>
  <w:abstractNum w:abstractNumId="22">
    <w:nsid w:val="33172452"/>
    <w:multiLevelType w:val="hybridMultilevel"/>
    <w:tmpl w:val="37980D3C"/>
    <w:lvl w:ilvl="0" w:tplc="3B5C9864">
      <w:start w:val="2"/>
      <w:numFmt w:val="decimal"/>
      <w:lvlText w:val="%1."/>
      <w:lvlJc w:val="left"/>
      <w:pPr>
        <w:ind w:left="1470" w:hanging="326"/>
        <w:jc w:val="left"/>
      </w:pPr>
      <w:rPr>
        <w:rFonts w:ascii="Arial" w:eastAsia="Arial" w:hAnsi="Arial" w:cs="Arial" w:hint="default"/>
        <w:w w:val="100"/>
        <w:sz w:val="28"/>
        <w:szCs w:val="28"/>
        <w:lang w:val="en-US" w:eastAsia="en-US" w:bidi="en-US"/>
      </w:rPr>
    </w:lvl>
    <w:lvl w:ilvl="1" w:tplc="E24AECDA">
      <w:numFmt w:val="bullet"/>
      <w:lvlText w:val="•"/>
      <w:lvlJc w:val="left"/>
      <w:pPr>
        <w:ind w:left="2306" w:hanging="326"/>
      </w:pPr>
      <w:rPr>
        <w:rFonts w:hint="default"/>
        <w:lang w:val="en-US" w:eastAsia="en-US" w:bidi="en-US"/>
      </w:rPr>
    </w:lvl>
    <w:lvl w:ilvl="2" w:tplc="1F3E078E">
      <w:numFmt w:val="bullet"/>
      <w:lvlText w:val="•"/>
      <w:lvlJc w:val="left"/>
      <w:pPr>
        <w:ind w:left="3133" w:hanging="326"/>
      </w:pPr>
      <w:rPr>
        <w:rFonts w:hint="default"/>
        <w:lang w:val="en-US" w:eastAsia="en-US" w:bidi="en-US"/>
      </w:rPr>
    </w:lvl>
    <w:lvl w:ilvl="3" w:tplc="3718F336">
      <w:numFmt w:val="bullet"/>
      <w:lvlText w:val="•"/>
      <w:lvlJc w:val="left"/>
      <w:pPr>
        <w:ind w:left="3959" w:hanging="326"/>
      </w:pPr>
      <w:rPr>
        <w:rFonts w:hint="default"/>
        <w:lang w:val="en-US" w:eastAsia="en-US" w:bidi="en-US"/>
      </w:rPr>
    </w:lvl>
    <w:lvl w:ilvl="4" w:tplc="FFB2DCB0">
      <w:numFmt w:val="bullet"/>
      <w:lvlText w:val="•"/>
      <w:lvlJc w:val="left"/>
      <w:pPr>
        <w:ind w:left="4786" w:hanging="326"/>
      </w:pPr>
      <w:rPr>
        <w:rFonts w:hint="default"/>
        <w:lang w:val="en-US" w:eastAsia="en-US" w:bidi="en-US"/>
      </w:rPr>
    </w:lvl>
    <w:lvl w:ilvl="5" w:tplc="F376A99A">
      <w:numFmt w:val="bullet"/>
      <w:lvlText w:val="•"/>
      <w:lvlJc w:val="left"/>
      <w:pPr>
        <w:ind w:left="5613" w:hanging="326"/>
      </w:pPr>
      <w:rPr>
        <w:rFonts w:hint="default"/>
        <w:lang w:val="en-US" w:eastAsia="en-US" w:bidi="en-US"/>
      </w:rPr>
    </w:lvl>
    <w:lvl w:ilvl="6" w:tplc="11C641C8">
      <w:numFmt w:val="bullet"/>
      <w:lvlText w:val="•"/>
      <w:lvlJc w:val="left"/>
      <w:pPr>
        <w:ind w:left="6439" w:hanging="326"/>
      </w:pPr>
      <w:rPr>
        <w:rFonts w:hint="default"/>
        <w:lang w:val="en-US" w:eastAsia="en-US" w:bidi="en-US"/>
      </w:rPr>
    </w:lvl>
    <w:lvl w:ilvl="7" w:tplc="F75AEF8E">
      <w:numFmt w:val="bullet"/>
      <w:lvlText w:val="•"/>
      <w:lvlJc w:val="left"/>
      <w:pPr>
        <w:ind w:left="7266" w:hanging="326"/>
      </w:pPr>
      <w:rPr>
        <w:rFonts w:hint="default"/>
        <w:lang w:val="en-US" w:eastAsia="en-US" w:bidi="en-US"/>
      </w:rPr>
    </w:lvl>
    <w:lvl w:ilvl="8" w:tplc="E1AC135A">
      <w:numFmt w:val="bullet"/>
      <w:lvlText w:val="•"/>
      <w:lvlJc w:val="left"/>
      <w:pPr>
        <w:ind w:left="8093" w:hanging="326"/>
      </w:pPr>
      <w:rPr>
        <w:rFonts w:hint="default"/>
        <w:lang w:val="en-US" w:eastAsia="en-US" w:bidi="en-US"/>
      </w:rPr>
    </w:lvl>
  </w:abstractNum>
  <w:abstractNum w:abstractNumId="23">
    <w:nsid w:val="34281D33"/>
    <w:multiLevelType w:val="hybridMultilevel"/>
    <w:tmpl w:val="B07C175C"/>
    <w:lvl w:ilvl="0" w:tplc="7AEAF60A">
      <w:start w:val="1"/>
      <w:numFmt w:val="lowerRoman"/>
      <w:lvlText w:val="%1."/>
      <w:lvlJc w:val="left"/>
      <w:pPr>
        <w:ind w:left="1417" w:hanging="500"/>
        <w:jc w:val="right"/>
      </w:pPr>
      <w:rPr>
        <w:rFonts w:ascii="Arial" w:eastAsia="Arial" w:hAnsi="Arial" w:cs="Arial" w:hint="default"/>
        <w:w w:val="100"/>
        <w:sz w:val="28"/>
        <w:szCs w:val="28"/>
        <w:lang w:val="en-US" w:eastAsia="en-US" w:bidi="en-US"/>
      </w:rPr>
    </w:lvl>
    <w:lvl w:ilvl="1" w:tplc="80B8B7F0">
      <w:numFmt w:val="bullet"/>
      <w:lvlText w:val="•"/>
      <w:lvlJc w:val="left"/>
      <w:pPr>
        <w:ind w:left="2252" w:hanging="500"/>
      </w:pPr>
      <w:rPr>
        <w:rFonts w:hint="default"/>
        <w:lang w:val="en-US" w:eastAsia="en-US" w:bidi="en-US"/>
      </w:rPr>
    </w:lvl>
    <w:lvl w:ilvl="2" w:tplc="FD3235B8">
      <w:numFmt w:val="bullet"/>
      <w:lvlText w:val="•"/>
      <w:lvlJc w:val="left"/>
      <w:pPr>
        <w:ind w:left="3085" w:hanging="500"/>
      </w:pPr>
      <w:rPr>
        <w:rFonts w:hint="default"/>
        <w:lang w:val="en-US" w:eastAsia="en-US" w:bidi="en-US"/>
      </w:rPr>
    </w:lvl>
    <w:lvl w:ilvl="3" w:tplc="6554B5FC">
      <w:numFmt w:val="bullet"/>
      <w:lvlText w:val="•"/>
      <w:lvlJc w:val="left"/>
      <w:pPr>
        <w:ind w:left="3917" w:hanging="500"/>
      </w:pPr>
      <w:rPr>
        <w:rFonts w:hint="default"/>
        <w:lang w:val="en-US" w:eastAsia="en-US" w:bidi="en-US"/>
      </w:rPr>
    </w:lvl>
    <w:lvl w:ilvl="4" w:tplc="11266086">
      <w:numFmt w:val="bullet"/>
      <w:lvlText w:val="•"/>
      <w:lvlJc w:val="left"/>
      <w:pPr>
        <w:ind w:left="4750" w:hanging="500"/>
      </w:pPr>
      <w:rPr>
        <w:rFonts w:hint="default"/>
        <w:lang w:val="en-US" w:eastAsia="en-US" w:bidi="en-US"/>
      </w:rPr>
    </w:lvl>
    <w:lvl w:ilvl="5" w:tplc="86329D8C">
      <w:numFmt w:val="bullet"/>
      <w:lvlText w:val="•"/>
      <w:lvlJc w:val="left"/>
      <w:pPr>
        <w:ind w:left="5583" w:hanging="500"/>
      </w:pPr>
      <w:rPr>
        <w:rFonts w:hint="default"/>
        <w:lang w:val="en-US" w:eastAsia="en-US" w:bidi="en-US"/>
      </w:rPr>
    </w:lvl>
    <w:lvl w:ilvl="6" w:tplc="6C72ADD8">
      <w:numFmt w:val="bullet"/>
      <w:lvlText w:val="•"/>
      <w:lvlJc w:val="left"/>
      <w:pPr>
        <w:ind w:left="6415" w:hanging="500"/>
      </w:pPr>
      <w:rPr>
        <w:rFonts w:hint="default"/>
        <w:lang w:val="en-US" w:eastAsia="en-US" w:bidi="en-US"/>
      </w:rPr>
    </w:lvl>
    <w:lvl w:ilvl="7" w:tplc="D6947984">
      <w:numFmt w:val="bullet"/>
      <w:lvlText w:val="•"/>
      <w:lvlJc w:val="left"/>
      <w:pPr>
        <w:ind w:left="7248" w:hanging="500"/>
      </w:pPr>
      <w:rPr>
        <w:rFonts w:hint="default"/>
        <w:lang w:val="en-US" w:eastAsia="en-US" w:bidi="en-US"/>
      </w:rPr>
    </w:lvl>
    <w:lvl w:ilvl="8" w:tplc="55DE9AEC">
      <w:numFmt w:val="bullet"/>
      <w:lvlText w:val="•"/>
      <w:lvlJc w:val="left"/>
      <w:pPr>
        <w:ind w:left="8081" w:hanging="500"/>
      </w:pPr>
      <w:rPr>
        <w:rFonts w:hint="default"/>
        <w:lang w:val="en-US" w:eastAsia="en-US" w:bidi="en-US"/>
      </w:rPr>
    </w:lvl>
  </w:abstractNum>
  <w:abstractNum w:abstractNumId="24">
    <w:nsid w:val="348472BE"/>
    <w:multiLevelType w:val="hybridMultilevel"/>
    <w:tmpl w:val="7AA8E8B6"/>
    <w:lvl w:ilvl="0" w:tplc="3070A136">
      <w:numFmt w:val="bullet"/>
      <w:lvlText w:val="●"/>
      <w:lvlJc w:val="left"/>
      <w:pPr>
        <w:ind w:left="104" w:hanging="744"/>
      </w:pPr>
      <w:rPr>
        <w:rFonts w:ascii="Arial" w:eastAsia="Arial" w:hAnsi="Arial" w:cs="Arial" w:hint="default"/>
        <w:w w:val="100"/>
        <w:sz w:val="28"/>
        <w:szCs w:val="28"/>
        <w:lang w:val="en-US" w:eastAsia="en-US" w:bidi="en-US"/>
      </w:rPr>
    </w:lvl>
    <w:lvl w:ilvl="1" w:tplc="2068C124">
      <w:numFmt w:val="bullet"/>
      <w:lvlText w:val="•"/>
      <w:lvlJc w:val="left"/>
      <w:pPr>
        <w:ind w:left="461" w:hanging="744"/>
      </w:pPr>
      <w:rPr>
        <w:rFonts w:hint="default"/>
        <w:lang w:val="en-US" w:eastAsia="en-US" w:bidi="en-US"/>
      </w:rPr>
    </w:lvl>
    <w:lvl w:ilvl="2" w:tplc="332C9328">
      <w:numFmt w:val="bullet"/>
      <w:lvlText w:val="•"/>
      <w:lvlJc w:val="left"/>
      <w:pPr>
        <w:ind w:left="823" w:hanging="744"/>
      </w:pPr>
      <w:rPr>
        <w:rFonts w:hint="default"/>
        <w:lang w:val="en-US" w:eastAsia="en-US" w:bidi="en-US"/>
      </w:rPr>
    </w:lvl>
    <w:lvl w:ilvl="3" w:tplc="FB4EA954">
      <w:numFmt w:val="bullet"/>
      <w:lvlText w:val="•"/>
      <w:lvlJc w:val="left"/>
      <w:pPr>
        <w:ind w:left="1185" w:hanging="744"/>
      </w:pPr>
      <w:rPr>
        <w:rFonts w:hint="default"/>
        <w:lang w:val="en-US" w:eastAsia="en-US" w:bidi="en-US"/>
      </w:rPr>
    </w:lvl>
    <w:lvl w:ilvl="4" w:tplc="74881CAA">
      <w:numFmt w:val="bullet"/>
      <w:lvlText w:val="•"/>
      <w:lvlJc w:val="left"/>
      <w:pPr>
        <w:ind w:left="1547" w:hanging="744"/>
      </w:pPr>
      <w:rPr>
        <w:rFonts w:hint="default"/>
        <w:lang w:val="en-US" w:eastAsia="en-US" w:bidi="en-US"/>
      </w:rPr>
    </w:lvl>
    <w:lvl w:ilvl="5" w:tplc="2AAC7722">
      <w:numFmt w:val="bullet"/>
      <w:lvlText w:val="•"/>
      <w:lvlJc w:val="left"/>
      <w:pPr>
        <w:ind w:left="1909" w:hanging="744"/>
      </w:pPr>
      <w:rPr>
        <w:rFonts w:hint="default"/>
        <w:lang w:val="en-US" w:eastAsia="en-US" w:bidi="en-US"/>
      </w:rPr>
    </w:lvl>
    <w:lvl w:ilvl="6" w:tplc="D62A9FDE">
      <w:numFmt w:val="bullet"/>
      <w:lvlText w:val="•"/>
      <w:lvlJc w:val="left"/>
      <w:pPr>
        <w:ind w:left="2271" w:hanging="744"/>
      </w:pPr>
      <w:rPr>
        <w:rFonts w:hint="default"/>
        <w:lang w:val="en-US" w:eastAsia="en-US" w:bidi="en-US"/>
      </w:rPr>
    </w:lvl>
    <w:lvl w:ilvl="7" w:tplc="957E9C22">
      <w:numFmt w:val="bullet"/>
      <w:lvlText w:val="•"/>
      <w:lvlJc w:val="left"/>
      <w:pPr>
        <w:ind w:left="2633" w:hanging="744"/>
      </w:pPr>
      <w:rPr>
        <w:rFonts w:hint="default"/>
        <w:lang w:val="en-US" w:eastAsia="en-US" w:bidi="en-US"/>
      </w:rPr>
    </w:lvl>
    <w:lvl w:ilvl="8" w:tplc="3232EEA2">
      <w:numFmt w:val="bullet"/>
      <w:lvlText w:val="•"/>
      <w:lvlJc w:val="left"/>
      <w:pPr>
        <w:ind w:left="2995" w:hanging="744"/>
      </w:pPr>
      <w:rPr>
        <w:rFonts w:hint="default"/>
        <w:lang w:val="en-US" w:eastAsia="en-US" w:bidi="en-US"/>
      </w:rPr>
    </w:lvl>
  </w:abstractNum>
  <w:abstractNum w:abstractNumId="25">
    <w:nsid w:val="382C276E"/>
    <w:multiLevelType w:val="hybridMultilevel"/>
    <w:tmpl w:val="A566EB0E"/>
    <w:lvl w:ilvl="0" w:tplc="FC842110">
      <w:numFmt w:val="bullet"/>
      <w:lvlText w:val="●"/>
      <w:lvlJc w:val="left"/>
      <w:pPr>
        <w:ind w:left="106" w:hanging="236"/>
      </w:pPr>
      <w:rPr>
        <w:rFonts w:ascii="Arial" w:eastAsia="Arial" w:hAnsi="Arial" w:cs="Arial" w:hint="default"/>
        <w:w w:val="100"/>
        <w:sz w:val="28"/>
        <w:szCs w:val="28"/>
        <w:lang w:val="en-US" w:eastAsia="en-US" w:bidi="en-US"/>
      </w:rPr>
    </w:lvl>
    <w:lvl w:ilvl="1" w:tplc="D35AA932">
      <w:numFmt w:val="bullet"/>
      <w:lvlText w:val="•"/>
      <w:lvlJc w:val="left"/>
      <w:pPr>
        <w:ind w:left="431" w:hanging="236"/>
      </w:pPr>
      <w:rPr>
        <w:rFonts w:hint="default"/>
        <w:lang w:val="en-US" w:eastAsia="en-US" w:bidi="en-US"/>
      </w:rPr>
    </w:lvl>
    <w:lvl w:ilvl="2" w:tplc="834428FC">
      <w:numFmt w:val="bullet"/>
      <w:lvlText w:val="•"/>
      <w:lvlJc w:val="left"/>
      <w:pPr>
        <w:ind w:left="762" w:hanging="236"/>
      </w:pPr>
      <w:rPr>
        <w:rFonts w:hint="default"/>
        <w:lang w:val="en-US" w:eastAsia="en-US" w:bidi="en-US"/>
      </w:rPr>
    </w:lvl>
    <w:lvl w:ilvl="3" w:tplc="D5083FD6">
      <w:numFmt w:val="bullet"/>
      <w:lvlText w:val="•"/>
      <w:lvlJc w:val="left"/>
      <w:pPr>
        <w:ind w:left="1093" w:hanging="236"/>
      </w:pPr>
      <w:rPr>
        <w:rFonts w:hint="default"/>
        <w:lang w:val="en-US" w:eastAsia="en-US" w:bidi="en-US"/>
      </w:rPr>
    </w:lvl>
    <w:lvl w:ilvl="4" w:tplc="70FA9286">
      <w:numFmt w:val="bullet"/>
      <w:lvlText w:val="•"/>
      <w:lvlJc w:val="left"/>
      <w:pPr>
        <w:ind w:left="1424" w:hanging="236"/>
      </w:pPr>
      <w:rPr>
        <w:rFonts w:hint="default"/>
        <w:lang w:val="en-US" w:eastAsia="en-US" w:bidi="en-US"/>
      </w:rPr>
    </w:lvl>
    <w:lvl w:ilvl="5" w:tplc="BFF4783A">
      <w:numFmt w:val="bullet"/>
      <w:lvlText w:val="•"/>
      <w:lvlJc w:val="left"/>
      <w:pPr>
        <w:ind w:left="1755" w:hanging="236"/>
      </w:pPr>
      <w:rPr>
        <w:rFonts w:hint="default"/>
        <w:lang w:val="en-US" w:eastAsia="en-US" w:bidi="en-US"/>
      </w:rPr>
    </w:lvl>
    <w:lvl w:ilvl="6" w:tplc="B08A0FF2">
      <w:numFmt w:val="bullet"/>
      <w:lvlText w:val="•"/>
      <w:lvlJc w:val="left"/>
      <w:pPr>
        <w:ind w:left="2086" w:hanging="236"/>
      </w:pPr>
      <w:rPr>
        <w:rFonts w:hint="default"/>
        <w:lang w:val="en-US" w:eastAsia="en-US" w:bidi="en-US"/>
      </w:rPr>
    </w:lvl>
    <w:lvl w:ilvl="7" w:tplc="0FF0C082">
      <w:numFmt w:val="bullet"/>
      <w:lvlText w:val="•"/>
      <w:lvlJc w:val="left"/>
      <w:pPr>
        <w:ind w:left="2417" w:hanging="236"/>
      </w:pPr>
      <w:rPr>
        <w:rFonts w:hint="default"/>
        <w:lang w:val="en-US" w:eastAsia="en-US" w:bidi="en-US"/>
      </w:rPr>
    </w:lvl>
    <w:lvl w:ilvl="8" w:tplc="CC883480">
      <w:numFmt w:val="bullet"/>
      <w:lvlText w:val="•"/>
      <w:lvlJc w:val="left"/>
      <w:pPr>
        <w:ind w:left="2748" w:hanging="236"/>
      </w:pPr>
      <w:rPr>
        <w:rFonts w:hint="default"/>
        <w:lang w:val="en-US" w:eastAsia="en-US" w:bidi="en-US"/>
      </w:rPr>
    </w:lvl>
  </w:abstractNum>
  <w:abstractNum w:abstractNumId="26">
    <w:nsid w:val="38705891"/>
    <w:multiLevelType w:val="hybridMultilevel"/>
    <w:tmpl w:val="0D442FB2"/>
    <w:lvl w:ilvl="0" w:tplc="224E7518">
      <w:start w:val="1"/>
      <w:numFmt w:val="lowerLetter"/>
      <w:lvlText w:val="(%1)"/>
      <w:lvlJc w:val="left"/>
      <w:pPr>
        <w:ind w:left="2343" w:hanging="425"/>
        <w:jc w:val="left"/>
      </w:pPr>
      <w:rPr>
        <w:rFonts w:ascii="Arial" w:eastAsia="Arial" w:hAnsi="Arial" w:cs="Arial" w:hint="default"/>
        <w:w w:val="100"/>
        <w:sz w:val="28"/>
        <w:szCs w:val="28"/>
        <w:lang w:val="en-US" w:eastAsia="en-US" w:bidi="en-US"/>
      </w:rPr>
    </w:lvl>
    <w:lvl w:ilvl="1" w:tplc="952A0980">
      <w:numFmt w:val="bullet"/>
      <w:lvlText w:val="•"/>
      <w:lvlJc w:val="left"/>
      <w:pPr>
        <w:ind w:left="3080" w:hanging="425"/>
      </w:pPr>
      <w:rPr>
        <w:rFonts w:hint="default"/>
        <w:lang w:val="en-US" w:eastAsia="en-US" w:bidi="en-US"/>
      </w:rPr>
    </w:lvl>
    <w:lvl w:ilvl="2" w:tplc="CEAAF43C">
      <w:numFmt w:val="bullet"/>
      <w:lvlText w:val="•"/>
      <w:lvlJc w:val="left"/>
      <w:pPr>
        <w:ind w:left="3821" w:hanging="425"/>
      </w:pPr>
      <w:rPr>
        <w:rFonts w:hint="default"/>
        <w:lang w:val="en-US" w:eastAsia="en-US" w:bidi="en-US"/>
      </w:rPr>
    </w:lvl>
    <w:lvl w:ilvl="3" w:tplc="685CEDFA">
      <w:numFmt w:val="bullet"/>
      <w:lvlText w:val="•"/>
      <w:lvlJc w:val="left"/>
      <w:pPr>
        <w:ind w:left="4561" w:hanging="425"/>
      </w:pPr>
      <w:rPr>
        <w:rFonts w:hint="default"/>
        <w:lang w:val="en-US" w:eastAsia="en-US" w:bidi="en-US"/>
      </w:rPr>
    </w:lvl>
    <w:lvl w:ilvl="4" w:tplc="122CA886">
      <w:numFmt w:val="bullet"/>
      <w:lvlText w:val="•"/>
      <w:lvlJc w:val="left"/>
      <w:pPr>
        <w:ind w:left="5302" w:hanging="425"/>
      </w:pPr>
      <w:rPr>
        <w:rFonts w:hint="default"/>
        <w:lang w:val="en-US" w:eastAsia="en-US" w:bidi="en-US"/>
      </w:rPr>
    </w:lvl>
    <w:lvl w:ilvl="5" w:tplc="AFF4D9C8">
      <w:numFmt w:val="bullet"/>
      <w:lvlText w:val="•"/>
      <w:lvlJc w:val="left"/>
      <w:pPr>
        <w:ind w:left="6043" w:hanging="425"/>
      </w:pPr>
      <w:rPr>
        <w:rFonts w:hint="default"/>
        <w:lang w:val="en-US" w:eastAsia="en-US" w:bidi="en-US"/>
      </w:rPr>
    </w:lvl>
    <w:lvl w:ilvl="6" w:tplc="5B02E35C">
      <w:numFmt w:val="bullet"/>
      <w:lvlText w:val="•"/>
      <w:lvlJc w:val="left"/>
      <w:pPr>
        <w:ind w:left="6783" w:hanging="425"/>
      </w:pPr>
      <w:rPr>
        <w:rFonts w:hint="default"/>
        <w:lang w:val="en-US" w:eastAsia="en-US" w:bidi="en-US"/>
      </w:rPr>
    </w:lvl>
    <w:lvl w:ilvl="7" w:tplc="D57EEB20">
      <w:numFmt w:val="bullet"/>
      <w:lvlText w:val="•"/>
      <w:lvlJc w:val="left"/>
      <w:pPr>
        <w:ind w:left="7524" w:hanging="425"/>
      </w:pPr>
      <w:rPr>
        <w:rFonts w:hint="default"/>
        <w:lang w:val="en-US" w:eastAsia="en-US" w:bidi="en-US"/>
      </w:rPr>
    </w:lvl>
    <w:lvl w:ilvl="8" w:tplc="AB149FE8">
      <w:numFmt w:val="bullet"/>
      <w:lvlText w:val="•"/>
      <w:lvlJc w:val="left"/>
      <w:pPr>
        <w:ind w:left="8265" w:hanging="425"/>
      </w:pPr>
      <w:rPr>
        <w:rFonts w:hint="default"/>
        <w:lang w:val="en-US" w:eastAsia="en-US" w:bidi="en-US"/>
      </w:rPr>
    </w:lvl>
  </w:abstractNum>
  <w:abstractNum w:abstractNumId="27">
    <w:nsid w:val="3E266E22"/>
    <w:multiLevelType w:val="hybridMultilevel"/>
    <w:tmpl w:val="CB669FF0"/>
    <w:lvl w:ilvl="0" w:tplc="691E1A3C">
      <w:numFmt w:val="bullet"/>
      <w:lvlText w:val=""/>
      <w:lvlJc w:val="left"/>
      <w:pPr>
        <w:ind w:left="824" w:hanging="360"/>
      </w:pPr>
      <w:rPr>
        <w:rFonts w:ascii="Symbol" w:eastAsia="Symbol" w:hAnsi="Symbol" w:cs="Symbol" w:hint="default"/>
        <w:w w:val="100"/>
        <w:sz w:val="28"/>
        <w:szCs w:val="28"/>
        <w:lang w:val="en-US" w:eastAsia="en-US" w:bidi="en-US"/>
      </w:rPr>
    </w:lvl>
    <w:lvl w:ilvl="1" w:tplc="F662D6E6">
      <w:numFmt w:val="bullet"/>
      <w:lvlText w:val="•"/>
      <w:lvlJc w:val="left"/>
      <w:pPr>
        <w:ind w:left="1109" w:hanging="360"/>
      </w:pPr>
      <w:rPr>
        <w:rFonts w:hint="default"/>
        <w:lang w:val="en-US" w:eastAsia="en-US" w:bidi="en-US"/>
      </w:rPr>
    </w:lvl>
    <w:lvl w:ilvl="2" w:tplc="B6488E00">
      <w:numFmt w:val="bullet"/>
      <w:lvlText w:val="•"/>
      <w:lvlJc w:val="left"/>
      <w:pPr>
        <w:ind w:left="1399" w:hanging="360"/>
      </w:pPr>
      <w:rPr>
        <w:rFonts w:hint="default"/>
        <w:lang w:val="en-US" w:eastAsia="en-US" w:bidi="en-US"/>
      </w:rPr>
    </w:lvl>
    <w:lvl w:ilvl="3" w:tplc="108C0D66">
      <w:numFmt w:val="bullet"/>
      <w:lvlText w:val="•"/>
      <w:lvlJc w:val="left"/>
      <w:pPr>
        <w:ind w:left="1689" w:hanging="360"/>
      </w:pPr>
      <w:rPr>
        <w:rFonts w:hint="default"/>
        <w:lang w:val="en-US" w:eastAsia="en-US" w:bidi="en-US"/>
      </w:rPr>
    </w:lvl>
    <w:lvl w:ilvl="4" w:tplc="5F84B634">
      <w:numFmt w:val="bullet"/>
      <w:lvlText w:val="•"/>
      <w:lvlJc w:val="left"/>
      <w:pPr>
        <w:ind w:left="1979" w:hanging="360"/>
      </w:pPr>
      <w:rPr>
        <w:rFonts w:hint="default"/>
        <w:lang w:val="en-US" w:eastAsia="en-US" w:bidi="en-US"/>
      </w:rPr>
    </w:lvl>
    <w:lvl w:ilvl="5" w:tplc="7D2ED432">
      <w:numFmt w:val="bullet"/>
      <w:lvlText w:val="•"/>
      <w:lvlJc w:val="left"/>
      <w:pPr>
        <w:ind w:left="2269" w:hanging="360"/>
      </w:pPr>
      <w:rPr>
        <w:rFonts w:hint="default"/>
        <w:lang w:val="en-US" w:eastAsia="en-US" w:bidi="en-US"/>
      </w:rPr>
    </w:lvl>
    <w:lvl w:ilvl="6" w:tplc="1E4CBD36">
      <w:numFmt w:val="bullet"/>
      <w:lvlText w:val="•"/>
      <w:lvlJc w:val="left"/>
      <w:pPr>
        <w:ind w:left="2559" w:hanging="360"/>
      </w:pPr>
      <w:rPr>
        <w:rFonts w:hint="default"/>
        <w:lang w:val="en-US" w:eastAsia="en-US" w:bidi="en-US"/>
      </w:rPr>
    </w:lvl>
    <w:lvl w:ilvl="7" w:tplc="71E25F1E">
      <w:numFmt w:val="bullet"/>
      <w:lvlText w:val="•"/>
      <w:lvlJc w:val="left"/>
      <w:pPr>
        <w:ind w:left="2849" w:hanging="360"/>
      </w:pPr>
      <w:rPr>
        <w:rFonts w:hint="default"/>
        <w:lang w:val="en-US" w:eastAsia="en-US" w:bidi="en-US"/>
      </w:rPr>
    </w:lvl>
    <w:lvl w:ilvl="8" w:tplc="60923F0C">
      <w:numFmt w:val="bullet"/>
      <w:lvlText w:val="•"/>
      <w:lvlJc w:val="left"/>
      <w:pPr>
        <w:ind w:left="3139" w:hanging="360"/>
      </w:pPr>
      <w:rPr>
        <w:rFonts w:hint="default"/>
        <w:lang w:val="en-US" w:eastAsia="en-US" w:bidi="en-US"/>
      </w:rPr>
    </w:lvl>
  </w:abstractNum>
  <w:abstractNum w:abstractNumId="28">
    <w:nsid w:val="3ED54192"/>
    <w:multiLevelType w:val="hybridMultilevel"/>
    <w:tmpl w:val="92FAE67C"/>
    <w:lvl w:ilvl="0" w:tplc="B60A236C">
      <w:numFmt w:val="bullet"/>
      <w:lvlText w:val="●"/>
      <w:lvlJc w:val="left"/>
      <w:pPr>
        <w:ind w:left="104" w:hanging="377"/>
      </w:pPr>
      <w:rPr>
        <w:rFonts w:ascii="Arial" w:eastAsia="Arial" w:hAnsi="Arial" w:cs="Arial" w:hint="default"/>
        <w:w w:val="100"/>
        <w:sz w:val="28"/>
        <w:szCs w:val="28"/>
        <w:lang w:val="en-US" w:eastAsia="en-US" w:bidi="en-US"/>
      </w:rPr>
    </w:lvl>
    <w:lvl w:ilvl="1" w:tplc="2E749F06">
      <w:numFmt w:val="bullet"/>
      <w:lvlText w:val="•"/>
      <w:lvlJc w:val="left"/>
      <w:pPr>
        <w:ind w:left="461" w:hanging="377"/>
      </w:pPr>
      <w:rPr>
        <w:rFonts w:hint="default"/>
        <w:lang w:val="en-US" w:eastAsia="en-US" w:bidi="en-US"/>
      </w:rPr>
    </w:lvl>
    <w:lvl w:ilvl="2" w:tplc="1F88E42A">
      <w:numFmt w:val="bullet"/>
      <w:lvlText w:val="•"/>
      <w:lvlJc w:val="left"/>
      <w:pPr>
        <w:ind w:left="823" w:hanging="377"/>
      </w:pPr>
      <w:rPr>
        <w:rFonts w:hint="default"/>
        <w:lang w:val="en-US" w:eastAsia="en-US" w:bidi="en-US"/>
      </w:rPr>
    </w:lvl>
    <w:lvl w:ilvl="3" w:tplc="B046DC1A">
      <w:numFmt w:val="bullet"/>
      <w:lvlText w:val="•"/>
      <w:lvlJc w:val="left"/>
      <w:pPr>
        <w:ind w:left="1185" w:hanging="377"/>
      </w:pPr>
      <w:rPr>
        <w:rFonts w:hint="default"/>
        <w:lang w:val="en-US" w:eastAsia="en-US" w:bidi="en-US"/>
      </w:rPr>
    </w:lvl>
    <w:lvl w:ilvl="4" w:tplc="58BC9BF0">
      <w:numFmt w:val="bullet"/>
      <w:lvlText w:val="•"/>
      <w:lvlJc w:val="left"/>
      <w:pPr>
        <w:ind w:left="1547" w:hanging="377"/>
      </w:pPr>
      <w:rPr>
        <w:rFonts w:hint="default"/>
        <w:lang w:val="en-US" w:eastAsia="en-US" w:bidi="en-US"/>
      </w:rPr>
    </w:lvl>
    <w:lvl w:ilvl="5" w:tplc="D9EE32BA">
      <w:numFmt w:val="bullet"/>
      <w:lvlText w:val="•"/>
      <w:lvlJc w:val="left"/>
      <w:pPr>
        <w:ind w:left="1909" w:hanging="377"/>
      </w:pPr>
      <w:rPr>
        <w:rFonts w:hint="default"/>
        <w:lang w:val="en-US" w:eastAsia="en-US" w:bidi="en-US"/>
      </w:rPr>
    </w:lvl>
    <w:lvl w:ilvl="6" w:tplc="974EF8BA">
      <w:numFmt w:val="bullet"/>
      <w:lvlText w:val="•"/>
      <w:lvlJc w:val="left"/>
      <w:pPr>
        <w:ind w:left="2271" w:hanging="377"/>
      </w:pPr>
      <w:rPr>
        <w:rFonts w:hint="default"/>
        <w:lang w:val="en-US" w:eastAsia="en-US" w:bidi="en-US"/>
      </w:rPr>
    </w:lvl>
    <w:lvl w:ilvl="7" w:tplc="AAAE6F90">
      <w:numFmt w:val="bullet"/>
      <w:lvlText w:val="•"/>
      <w:lvlJc w:val="left"/>
      <w:pPr>
        <w:ind w:left="2633" w:hanging="377"/>
      </w:pPr>
      <w:rPr>
        <w:rFonts w:hint="default"/>
        <w:lang w:val="en-US" w:eastAsia="en-US" w:bidi="en-US"/>
      </w:rPr>
    </w:lvl>
    <w:lvl w:ilvl="8" w:tplc="7A00B2EA">
      <w:numFmt w:val="bullet"/>
      <w:lvlText w:val="•"/>
      <w:lvlJc w:val="left"/>
      <w:pPr>
        <w:ind w:left="2995" w:hanging="377"/>
      </w:pPr>
      <w:rPr>
        <w:rFonts w:hint="default"/>
        <w:lang w:val="en-US" w:eastAsia="en-US" w:bidi="en-US"/>
      </w:rPr>
    </w:lvl>
  </w:abstractNum>
  <w:abstractNum w:abstractNumId="29">
    <w:nsid w:val="40386747"/>
    <w:multiLevelType w:val="hybridMultilevel"/>
    <w:tmpl w:val="AEE07C00"/>
    <w:lvl w:ilvl="0" w:tplc="9482E98A">
      <w:start w:val="28"/>
      <w:numFmt w:val="decimal"/>
      <w:lvlText w:val="%1."/>
      <w:lvlJc w:val="left"/>
      <w:pPr>
        <w:ind w:left="1623" w:hanging="468"/>
        <w:jc w:val="right"/>
      </w:pPr>
      <w:rPr>
        <w:rFonts w:hint="default"/>
        <w:b/>
        <w:bCs/>
        <w:spacing w:val="-1"/>
        <w:w w:val="100"/>
        <w:lang w:val="en-US" w:eastAsia="en-US" w:bidi="en-US"/>
      </w:rPr>
    </w:lvl>
    <w:lvl w:ilvl="1" w:tplc="DBB2EAC6">
      <w:start w:val="1"/>
      <w:numFmt w:val="lowerLetter"/>
      <w:lvlText w:val="(%2)"/>
      <w:lvlJc w:val="left"/>
      <w:pPr>
        <w:ind w:left="2343" w:hanging="421"/>
        <w:jc w:val="left"/>
      </w:pPr>
      <w:rPr>
        <w:rFonts w:ascii="Arial" w:eastAsia="Arial" w:hAnsi="Arial" w:cs="Arial" w:hint="default"/>
        <w:spacing w:val="-1"/>
        <w:w w:val="100"/>
        <w:sz w:val="28"/>
        <w:szCs w:val="28"/>
        <w:lang w:val="en-US" w:eastAsia="en-US" w:bidi="en-US"/>
      </w:rPr>
    </w:lvl>
    <w:lvl w:ilvl="2" w:tplc="618255D0">
      <w:numFmt w:val="bullet"/>
      <w:lvlText w:val="•"/>
      <w:lvlJc w:val="left"/>
      <w:pPr>
        <w:ind w:left="2740" w:hanging="421"/>
      </w:pPr>
      <w:rPr>
        <w:rFonts w:hint="default"/>
        <w:lang w:val="en-US" w:eastAsia="en-US" w:bidi="en-US"/>
      </w:rPr>
    </w:lvl>
    <w:lvl w:ilvl="3" w:tplc="9516DAB0">
      <w:numFmt w:val="bullet"/>
      <w:lvlText w:val="•"/>
      <w:lvlJc w:val="left"/>
      <w:pPr>
        <w:ind w:left="3615" w:hanging="421"/>
      </w:pPr>
      <w:rPr>
        <w:rFonts w:hint="default"/>
        <w:lang w:val="en-US" w:eastAsia="en-US" w:bidi="en-US"/>
      </w:rPr>
    </w:lvl>
    <w:lvl w:ilvl="4" w:tplc="26E8F244">
      <w:numFmt w:val="bullet"/>
      <w:lvlText w:val="•"/>
      <w:lvlJc w:val="left"/>
      <w:pPr>
        <w:ind w:left="4491" w:hanging="421"/>
      </w:pPr>
      <w:rPr>
        <w:rFonts w:hint="default"/>
        <w:lang w:val="en-US" w:eastAsia="en-US" w:bidi="en-US"/>
      </w:rPr>
    </w:lvl>
    <w:lvl w:ilvl="5" w:tplc="D9B228BA">
      <w:numFmt w:val="bullet"/>
      <w:lvlText w:val="•"/>
      <w:lvlJc w:val="left"/>
      <w:pPr>
        <w:ind w:left="5367" w:hanging="421"/>
      </w:pPr>
      <w:rPr>
        <w:rFonts w:hint="default"/>
        <w:lang w:val="en-US" w:eastAsia="en-US" w:bidi="en-US"/>
      </w:rPr>
    </w:lvl>
    <w:lvl w:ilvl="6" w:tplc="DB9A503C">
      <w:numFmt w:val="bullet"/>
      <w:lvlText w:val="•"/>
      <w:lvlJc w:val="left"/>
      <w:pPr>
        <w:ind w:left="6243" w:hanging="421"/>
      </w:pPr>
      <w:rPr>
        <w:rFonts w:hint="default"/>
        <w:lang w:val="en-US" w:eastAsia="en-US" w:bidi="en-US"/>
      </w:rPr>
    </w:lvl>
    <w:lvl w:ilvl="7" w:tplc="8E106E2C">
      <w:numFmt w:val="bullet"/>
      <w:lvlText w:val="•"/>
      <w:lvlJc w:val="left"/>
      <w:pPr>
        <w:ind w:left="7119" w:hanging="421"/>
      </w:pPr>
      <w:rPr>
        <w:rFonts w:hint="default"/>
        <w:lang w:val="en-US" w:eastAsia="en-US" w:bidi="en-US"/>
      </w:rPr>
    </w:lvl>
    <w:lvl w:ilvl="8" w:tplc="07E2CE0E">
      <w:numFmt w:val="bullet"/>
      <w:lvlText w:val="•"/>
      <w:lvlJc w:val="left"/>
      <w:pPr>
        <w:ind w:left="7994" w:hanging="421"/>
      </w:pPr>
      <w:rPr>
        <w:rFonts w:hint="default"/>
        <w:lang w:val="en-US" w:eastAsia="en-US" w:bidi="en-US"/>
      </w:rPr>
    </w:lvl>
  </w:abstractNum>
  <w:abstractNum w:abstractNumId="30">
    <w:nsid w:val="40ED03EF"/>
    <w:multiLevelType w:val="hybridMultilevel"/>
    <w:tmpl w:val="2BF8468E"/>
    <w:lvl w:ilvl="0" w:tplc="0D549804">
      <w:numFmt w:val="bullet"/>
      <w:lvlText w:val="●"/>
      <w:lvlJc w:val="left"/>
      <w:pPr>
        <w:ind w:left="352" w:hanging="248"/>
      </w:pPr>
      <w:rPr>
        <w:rFonts w:ascii="Arial" w:eastAsia="Arial" w:hAnsi="Arial" w:cs="Arial" w:hint="default"/>
        <w:w w:val="100"/>
        <w:sz w:val="28"/>
        <w:szCs w:val="28"/>
        <w:lang w:val="en-US" w:eastAsia="en-US" w:bidi="en-US"/>
      </w:rPr>
    </w:lvl>
    <w:lvl w:ilvl="1" w:tplc="45EE33FA">
      <w:numFmt w:val="bullet"/>
      <w:lvlText w:val="•"/>
      <w:lvlJc w:val="left"/>
      <w:pPr>
        <w:ind w:left="695" w:hanging="248"/>
      </w:pPr>
      <w:rPr>
        <w:rFonts w:hint="default"/>
        <w:lang w:val="en-US" w:eastAsia="en-US" w:bidi="en-US"/>
      </w:rPr>
    </w:lvl>
    <w:lvl w:ilvl="2" w:tplc="48CE6992">
      <w:numFmt w:val="bullet"/>
      <w:lvlText w:val="•"/>
      <w:lvlJc w:val="left"/>
      <w:pPr>
        <w:ind w:left="1031" w:hanging="248"/>
      </w:pPr>
      <w:rPr>
        <w:rFonts w:hint="default"/>
        <w:lang w:val="en-US" w:eastAsia="en-US" w:bidi="en-US"/>
      </w:rPr>
    </w:lvl>
    <w:lvl w:ilvl="3" w:tplc="9DD2EB7E">
      <w:numFmt w:val="bullet"/>
      <w:lvlText w:val="•"/>
      <w:lvlJc w:val="left"/>
      <w:pPr>
        <w:ind w:left="1367" w:hanging="248"/>
      </w:pPr>
      <w:rPr>
        <w:rFonts w:hint="default"/>
        <w:lang w:val="en-US" w:eastAsia="en-US" w:bidi="en-US"/>
      </w:rPr>
    </w:lvl>
    <w:lvl w:ilvl="4" w:tplc="DC3C833C">
      <w:numFmt w:val="bullet"/>
      <w:lvlText w:val="•"/>
      <w:lvlJc w:val="left"/>
      <w:pPr>
        <w:ind w:left="1703" w:hanging="248"/>
      </w:pPr>
      <w:rPr>
        <w:rFonts w:hint="default"/>
        <w:lang w:val="en-US" w:eastAsia="en-US" w:bidi="en-US"/>
      </w:rPr>
    </w:lvl>
    <w:lvl w:ilvl="5" w:tplc="1C9E5BC8">
      <w:numFmt w:val="bullet"/>
      <w:lvlText w:val="•"/>
      <w:lvlJc w:val="left"/>
      <w:pPr>
        <w:ind w:left="2039" w:hanging="248"/>
      </w:pPr>
      <w:rPr>
        <w:rFonts w:hint="default"/>
        <w:lang w:val="en-US" w:eastAsia="en-US" w:bidi="en-US"/>
      </w:rPr>
    </w:lvl>
    <w:lvl w:ilvl="6" w:tplc="7634335C">
      <w:numFmt w:val="bullet"/>
      <w:lvlText w:val="•"/>
      <w:lvlJc w:val="left"/>
      <w:pPr>
        <w:ind w:left="2375" w:hanging="248"/>
      </w:pPr>
      <w:rPr>
        <w:rFonts w:hint="default"/>
        <w:lang w:val="en-US" w:eastAsia="en-US" w:bidi="en-US"/>
      </w:rPr>
    </w:lvl>
    <w:lvl w:ilvl="7" w:tplc="CB7849F2">
      <w:numFmt w:val="bullet"/>
      <w:lvlText w:val="•"/>
      <w:lvlJc w:val="left"/>
      <w:pPr>
        <w:ind w:left="2711" w:hanging="248"/>
      </w:pPr>
      <w:rPr>
        <w:rFonts w:hint="default"/>
        <w:lang w:val="en-US" w:eastAsia="en-US" w:bidi="en-US"/>
      </w:rPr>
    </w:lvl>
    <w:lvl w:ilvl="8" w:tplc="479E01AC">
      <w:numFmt w:val="bullet"/>
      <w:lvlText w:val="•"/>
      <w:lvlJc w:val="left"/>
      <w:pPr>
        <w:ind w:left="3047" w:hanging="248"/>
      </w:pPr>
      <w:rPr>
        <w:rFonts w:hint="default"/>
        <w:lang w:val="en-US" w:eastAsia="en-US" w:bidi="en-US"/>
      </w:rPr>
    </w:lvl>
  </w:abstractNum>
  <w:abstractNum w:abstractNumId="31">
    <w:nsid w:val="4278372A"/>
    <w:multiLevelType w:val="hybridMultilevel"/>
    <w:tmpl w:val="1CA8C2B8"/>
    <w:lvl w:ilvl="0" w:tplc="BE2C1E66">
      <w:start w:val="11"/>
      <w:numFmt w:val="decimal"/>
      <w:lvlText w:val="%1."/>
      <w:lvlJc w:val="left"/>
      <w:pPr>
        <w:ind w:left="1897" w:hanging="514"/>
        <w:jc w:val="left"/>
      </w:pPr>
      <w:rPr>
        <w:rFonts w:ascii="Arial" w:eastAsia="Arial" w:hAnsi="Arial" w:cs="Arial" w:hint="default"/>
        <w:w w:val="100"/>
        <w:sz w:val="28"/>
        <w:szCs w:val="28"/>
        <w:lang w:val="en-US" w:eastAsia="en-US" w:bidi="en-US"/>
      </w:rPr>
    </w:lvl>
    <w:lvl w:ilvl="1" w:tplc="A3D48B24">
      <w:start w:val="1"/>
      <w:numFmt w:val="lowerLetter"/>
      <w:lvlText w:val="(%2)"/>
      <w:lvlJc w:val="left"/>
      <w:pPr>
        <w:ind w:left="2180" w:hanging="531"/>
        <w:jc w:val="left"/>
      </w:pPr>
      <w:rPr>
        <w:rFonts w:ascii="Arial" w:eastAsia="Arial" w:hAnsi="Arial" w:cs="Arial" w:hint="default"/>
        <w:w w:val="100"/>
        <w:sz w:val="28"/>
        <w:szCs w:val="28"/>
        <w:lang w:val="en-US" w:eastAsia="en-US" w:bidi="en-US"/>
      </w:rPr>
    </w:lvl>
    <w:lvl w:ilvl="2" w:tplc="878EC6E2">
      <w:numFmt w:val="bullet"/>
      <w:lvlText w:val="•"/>
      <w:lvlJc w:val="left"/>
      <w:pPr>
        <w:ind w:left="3020" w:hanging="531"/>
      </w:pPr>
      <w:rPr>
        <w:rFonts w:hint="default"/>
        <w:lang w:val="en-US" w:eastAsia="en-US" w:bidi="en-US"/>
      </w:rPr>
    </w:lvl>
    <w:lvl w:ilvl="3" w:tplc="3DFC5BBE">
      <w:numFmt w:val="bullet"/>
      <w:lvlText w:val="•"/>
      <w:lvlJc w:val="left"/>
      <w:pPr>
        <w:ind w:left="3861" w:hanging="531"/>
      </w:pPr>
      <w:rPr>
        <w:rFonts w:hint="default"/>
        <w:lang w:val="en-US" w:eastAsia="en-US" w:bidi="en-US"/>
      </w:rPr>
    </w:lvl>
    <w:lvl w:ilvl="4" w:tplc="1EF631E8">
      <w:numFmt w:val="bullet"/>
      <w:lvlText w:val="•"/>
      <w:lvlJc w:val="left"/>
      <w:pPr>
        <w:ind w:left="4702" w:hanging="531"/>
      </w:pPr>
      <w:rPr>
        <w:rFonts w:hint="default"/>
        <w:lang w:val="en-US" w:eastAsia="en-US" w:bidi="en-US"/>
      </w:rPr>
    </w:lvl>
    <w:lvl w:ilvl="5" w:tplc="F7CE477C">
      <w:numFmt w:val="bullet"/>
      <w:lvlText w:val="•"/>
      <w:lvlJc w:val="left"/>
      <w:pPr>
        <w:ind w:left="5542" w:hanging="531"/>
      </w:pPr>
      <w:rPr>
        <w:rFonts w:hint="default"/>
        <w:lang w:val="en-US" w:eastAsia="en-US" w:bidi="en-US"/>
      </w:rPr>
    </w:lvl>
    <w:lvl w:ilvl="6" w:tplc="DF60F4FA">
      <w:numFmt w:val="bullet"/>
      <w:lvlText w:val="•"/>
      <w:lvlJc w:val="left"/>
      <w:pPr>
        <w:ind w:left="6383" w:hanging="531"/>
      </w:pPr>
      <w:rPr>
        <w:rFonts w:hint="default"/>
        <w:lang w:val="en-US" w:eastAsia="en-US" w:bidi="en-US"/>
      </w:rPr>
    </w:lvl>
    <w:lvl w:ilvl="7" w:tplc="B8FE603E">
      <w:numFmt w:val="bullet"/>
      <w:lvlText w:val="•"/>
      <w:lvlJc w:val="left"/>
      <w:pPr>
        <w:ind w:left="7224" w:hanging="531"/>
      </w:pPr>
      <w:rPr>
        <w:rFonts w:hint="default"/>
        <w:lang w:val="en-US" w:eastAsia="en-US" w:bidi="en-US"/>
      </w:rPr>
    </w:lvl>
    <w:lvl w:ilvl="8" w:tplc="B8AC35AE">
      <w:numFmt w:val="bullet"/>
      <w:lvlText w:val="•"/>
      <w:lvlJc w:val="left"/>
      <w:pPr>
        <w:ind w:left="8064" w:hanging="531"/>
      </w:pPr>
      <w:rPr>
        <w:rFonts w:hint="default"/>
        <w:lang w:val="en-US" w:eastAsia="en-US" w:bidi="en-US"/>
      </w:rPr>
    </w:lvl>
  </w:abstractNum>
  <w:abstractNum w:abstractNumId="32">
    <w:nsid w:val="45174B74"/>
    <w:multiLevelType w:val="hybridMultilevel"/>
    <w:tmpl w:val="B122F44C"/>
    <w:lvl w:ilvl="0" w:tplc="B928E1D8">
      <w:start w:val="88"/>
      <w:numFmt w:val="decimal"/>
      <w:lvlText w:val="%1."/>
      <w:lvlJc w:val="left"/>
      <w:pPr>
        <w:ind w:left="1755" w:hanging="543"/>
        <w:jc w:val="left"/>
      </w:pPr>
      <w:rPr>
        <w:rFonts w:ascii="Arial" w:eastAsia="Arial" w:hAnsi="Arial" w:cs="Arial" w:hint="default"/>
        <w:w w:val="100"/>
        <w:sz w:val="28"/>
        <w:szCs w:val="28"/>
        <w:lang w:val="en-US" w:eastAsia="en-US" w:bidi="en-US"/>
      </w:rPr>
    </w:lvl>
    <w:lvl w:ilvl="1" w:tplc="DE142CD8">
      <w:numFmt w:val="bullet"/>
      <w:lvlText w:val="•"/>
      <w:lvlJc w:val="left"/>
      <w:pPr>
        <w:ind w:left="2558" w:hanging="543"/>
      </w:pPr>
      <w:rPr>
        <w:rFonts w:hint="default"/>
        <w:lang w:val="en-US" w:eastAsia="en-US" w:bidi="en-US"/>
      </w:rPr>
    </w:lvl>
    <w:lvl w:ilvl="2" w:tplc="D40ED4D2">
      <w:numFmt w:val="bullet"/>
      <w:lvlText w:val="•"/>
      <w:lvlJc w:val="left"/>
      <w:pPr>
        <w:ind w:left="3357" w:hanging="543"/>
      </w:pPr>
      <w:rPr>
        <w:rFonts w:hint="default"/>
        <w:lang w:val="en-US" w:eastAsia="en-US" w:bidi="en-US"/>
      </w:rPr>
    </w:lvl>
    <w:lvl w:ilvl="3" w:tplc="02E0A6D6">
      <w:numFmt w:val="bullet"/>
      <w:lvlText w:val="•"/>
      <w:lvlJc w:val="left"/>
      <w:pPr>
        <w:ind w:left="4155" w:hanging="543"/>
      </w:pPr>
      <w:rPr>
        <w:rFonts w:hint="default"/>
        <w:lang w:val="en-US" w:eastAsia="en-US" w:bidi="en-US"/>
      </w:rPr>
    </w:lvl>
    <w:lvl w:ilvl="4" w:tplc="D4A43670">
      <w:numFmt w:val="bullet"/>
      <w:lvlText w:val="•"/>
      <w:lvlJc w:val="left"/>
      <w:pPr>
        <w:ind w:left="4954" w:hanging="543"/>
      </w:pPr>
      <w:rPr>
        <w:rFonts w:hint="default"/>
        <w:lang w:val="en-US" w:eastAsia="en-US" w:bidi="en-US"/>
      </w:rPr>
    </w:lvl>
    <w:lvl w:ilvl="5" w:tplc="D6609F90">
      <w:numFmt w:val="bullet"/>
      <w:lvlText w:val="•"/>
      <w:lvlJc w:val="left"/>
      <w:pPr>
        <w:ind w:left="5753" w:hanging="543"/>
      </w:pPr>
      <w:rPr>
        <w:rFonts w:hint="default"/>
        <w:lang w:val="en-US" w:eastAsia="en-US" w:bidi="en-US"/>
      </w:rPr>
    </w:lvl>
    <w:lvl w:ilvl="6" w:tplc="CA48C3CA">
      <w:numFmt w:val="bullet"/>
      <w:lvlText w:val="•"/>
      <w:lvlJc w:val="left"/>
      <w:pPr>
        <w:ind w:left="6551" w:hanging="543"/>
      </w:pPr>
      <w:rPr>
        <w:rFonts w:hint="default"/>
        <w:lang w:val="en-US" w:eastAsia="en-US" w:bidi="en-US"/>
      </w:rPr>
    </w:lvl>
    <w:lvl w:ilvl="7" w:tplc="9A8A2620">
      <w:numFmt w:val="bullet"/>
      <w:lvlText w:val="•"/>
      <w:lvlJc w:val="left"/>
      <w:pPr>
        <w:ind w:left="7350" w:hanging="543"/>
      </w:pPr>
      <w:rPr>
        <w:rFonts w:hint="default"/>
        <w:lang w:val="en-US" w:eastAsia="en-US" w:bidi="en-US"/>
      </w:rPr>
    </w:lvl>
    <w:lvl w:ilvl="8" w:tplc="F312C284">
      <w:numFmt w:val="bullet"/>
      <w:lvlText w:val="•"/>
      <w:lvlJc w:val="left"/>
      <w:pPr>
        <w:ind w:left="8149" w:hanging="543"/>
      </w:pPr>
      <w:rPr>
        <w:rFonts w:hint="default"/>
        <w:lang w:val="en-US" w:eastAsia="en-US" w:bidi="en-US"/>
      </w:rPr>
    </w:lvl>
  </w:abstractNum>
  <w:abstractNum w:abstractNumId="33">
    <w:nsid w:val="486B6CBE"/>
    <w:multiLevelType w:val="hybridMultilevel"/>
    <w:tmpl w:val="01A45ED6"/>
    <w:lvl w:ilvl="0" w:tplc="B336BC20">
      <w:start w:val="58"/>
      <w:numFmt w:val="decimal"/>
      <w:lvlText w:val="%1."/>
      <w:lvlJc w:val="left"/>
      <w:pPr>
        <w:ind w:left="1755" w:hanging="624"/>
        <w:jc w:val="left"/>
      </w:pPr>
      <w:rPr>
        <w:rFonts w:ascii="Arial" w:eastAsia="Arial" w:hAnsi="Arial" w:cs="Arial" w:hint="default"/>
        <w:w w:val="100"/>
        <w:sz w:val="28"/>
        <w:szCs w:val="28"/>
        <w:lang w:val="en-US" w:eastAsia="en-US" w:bidi="en-US"/>
      </w:rPr>
    </w:lvl>
    <w:lvl w:ilvl="1" w:tplc="C804E2FC">
      <w:numFmt w:val="bullet"/>
      <w:lvlText w:val="•"/>
      <w:lvlJc w:val="left"/>
      <w:pPr>
        <w:ind w:left="2558" w:hanging="624"/>
      </w:pPr>
      <w:rPr>
        <w:rFonts w:hint="default"/>
        <w:lang w:val="en-US" w:eastAsia="en-US" w:bidi="en-US"/>
      </w:rPr>
    </w:lvl>
    <w:lvl w:ilvl="2" w:tplc="9EFEFE32">
      <w:numFmt w:val="bullet"/>
      <w:lvlText w:val="•"/>
      <w:lvlJc w:val="left"/>
      <w:pPr>
        <w:ind w:left="3357" w:hanging="624"/>
      </w:pPr>
      <w:rPr>
        <w:rFonts w:hint="default"/>
        <w:lang w:val="en-US" w:eastAsia="en-US" w:bidi="en-US"/>
      </w:rPr>
    </w:lvl>
    <w:lvl w:ilvl="3" w:tplc="5D98EEEE">
      <w:numFmt w:val="bullet"/>
      <w:lvlText w:val="•"/>
      <w:lvlJc w:val="left"/>
      <w:pPr>
        <w:ind w:left="4155" w:hanging="624"/>
      </w:pPr>
      <w:rPr>
        <w:rFonts w:hint="default"/>
        <w:lang w:val="en-US" w:eastAsia="en-US" w:bidi="en-US"/>
      </w:rPr>
    </w:lvl>
    <w:lvl w:ilvl="4" w:tplc="CB32D456">
      <w:numFmt w:val="bullet"/>
      <w:lvlText w:val="•"/>
      <w:lvlJc w:val="left"/>
      <w:pPr>
        <w:ind w:left="4954" w:hanging="624"/>
      </w:pPr>
      <w:rPr>
        <w:rFonts w:hint="default"/>
        <w:lang w:val="en-US" w:eastAsia="en-US" w:bidi="en-US"/>
      </w:rPr>
    </w:lvl>
    <w:lvl w:ilvl="5" w:tplc="9D82F2EE">
      <w:numFmt w:val="bullet"/>
      <w:lvlText w:val="•"/>
      <w:lvlJc w:val="left"/>
      <w:pPr>
        <w:ind w:left="5753" w:hanging="624"/>
      </w:pPr>
      <w:rPr>
        <w:rFonts w:hint="default"/>
        <w:lang w:val="en-US" w:eastAsia="en-US" w:bidi="en-US"/>
      </w:rPr>
    </w:lvl>
    <w:lvl w:ilvl="6" w:tplc="3E82576E">
      <w:numFmt w:val="bullet"/>
      <w:lvlText w:val="•"/>
      <w:lvlJc w:val="left"/>
      <w:pPr>
        <w:ind w:left="6551" w:hanging="624"/>
      </w:pPr>
      <w:rPr>
        <w:rFonts w:hint="default"/>
        <w:lang w:val="en-US" w:eastAsia="en-US" w:bidi="en-US"/>
      </w:rPr>
    </w:lvl>
    <w:lvl w:ilvl="7" w:tplc="AE6CFFAA">
      <w:numFmt w:val="bullet"/>
      <w:lvlText w:val="•"/>
      <w:lvlJc w:val="left"/>
      <w:pPr>
        <w:ind w:left="7350" w:hanging="624"/>
      </w:pPr>
      <w:rPr>
        <w:rFonts w:hint="default"/>
        <w:lang w:val="en-US" w:eastAsia="en-US" w:bidi="en-US"/>
      </w:rPr>
    </w:lvl>
    <w:lvl w:ilvl="8" w:tplc="CFB02E86">
      <w:numFmt w:val="bullet"/>
      <w:lvlText w:val="•"/>
      <w:lvlJc w:val="left"/>
      <w:pPr>
        <w:ind w:left="8149" w:hanging="624"/>
      </w:pPr>
      <w:rPr>
        <w:rFonts w:hint="default"/>
        <w:lang w:val="en-US" w:eastAsia="en-US" w:bidi="en-US"/>
      </w:rPr>
    </w:lvl>
  </w:abstractNum>
  <w:abstractNum w:abstractNumId="34">
    <w:nsid w:val="4DEA4437"/>
    <w:multiLevelType w:val="hybridMultilevel"/>
    <w:tmpl w:val="84F04B18"/>
    <w:lvl w:ilvl="0" w:tplc="5EDECFD4">
      <w:start w:val="34"/>
      <w:numFmt w:val="decimal"/>
      <w:lvlText w:val="%1."/>
      <w:lvlJc w:val="left"/>
      <w:pPr>
        <w:ind w:left="1755" w:hanging="514"/>
        <w:jc w:val="left"/>
      </w:pPr>
      <w:rPr>
        <w:rFonts w:ascii="Arial" w:eastAsia="Arial" w:hAnsi="Arial" w:cs="Arial" w:hint="default"/>
        <w:w w:val="100"/>
        <w:sz w:val="28"/>
        <w:szCs w:val="28"/>
        <w:lang w:val="en-US" w:eastAsia="en-US" w:bidi="en-US"/>
      </w:rPr>
    </w:lvl>
    <w:lvl w:ilvl="1" w:tplc="6DAA7F5E">
      <w:start w:val="1"/>
      <w:numFmt w:val="lowerLetter"/>
      <w:lvlText w:val="(%2)"/>
      <w:lvlJc w:val="left"/>
      <w:pPr>
        <w:ind w:left="2038" w:hanging="416"/>
        <w:jc w:val="left"/>
      </w:pPr>
      <w:rPr>
        <w:rFonts w:ascii="Arial" w:eastAsia="Arial" w:hAnsi="Arial" w:cs="Arial" w:hint="default"/>
        <w:w w:val="100"/>
        <w:sz w:val="28"/>
        <w:szCs w:val="28"/>
        <w:lang w:val="en-US" w:eastAsia="en-US" w:bidi="en-US"/>
      </w:rPr>
    </w:lvl>
    <w:lvl w:ilvl="2" w:tplc="A06607B6">
      <w:numFmt w:val="bullet"/>
      <w:lvlText w:val="•"/>
      <w:lvlJc w:val="left"/>
      <w:pPr>
        <w:ind w:left="2896" w:hanging="416"/>
      </w:pPr>
      <w:rPr>
        <w:rFonts w:hint="default"/>
        <w:lang w:val="en-US" w:eastAsia="en-US" w:bidi="en-US"/>
      </w:rPr>
    </w:lvl>
    <w:lvl w:ilvl="3" w:tplc="1C429444">
      <w:numFmt w:val="bullet"/>
      <w:lvlText w:val="•"/>
      <w:lvlJc w:val="left"/>
      <w:pPr>
        <w:ind w:left="3752" w:hanging="416"/>
      </w:pPr>
      <w:rPr>
        <w:rFonts w:hint="default"/>
        <w:lang w:val="en-US" w:eastAsia="en-US" w:bidi="en-US"/>
      </w:rPr>
    </w:lvl>
    <w:lvl w:ilvl="4" w:tplc="643A9612">
      <w:numFmt w:val="bullet"/>
      <w:lvlText w:val="•"/>
      <w:lvlJc w:val="left"/>
      <w:pPr>
        <w:ind w:left="4608" w:hanging="416"/>
      </w:pPr>
      <w:rPr>
        <w:rFonts w:hint="default"/>
        <w:lang w:val="en-US" w:eastAsia="en-US" w:bidi="en-US"/>
      </w:rPr>
    </w:lvl>
    <w:lvl w:ilvl="5" w:tplc="C6B8F9C2">
      <w:numFmt w:val="bullet"/>
      <w:lvlText w:val="•"/>
      <w:lvlJc w:val="left"/>
      <w:pPr>
        <w:ind w:left="5465" w:hanging="416"/>
      </w:pPr>
      <w:rPr>
        <w:rFonts w:hint="default"/>
        <w:lang w:val="en-US" w:eastAsia="en-US" w:bidi="en-US"/>
      </w:rPr>
    </w:lvl>
    <w:lvl w:ilvl="6" w:tplc="22CC5BAA">
      <w:numFmt w:val="bullet"/>
      <w:lvlText w:val="•"/>
      <w:lvlJc w:val="left"/>
      <w:pPr>
        <w:ind w:left="6321" w:hanging="416"/>
      </w:pPr>
      <w:rPr>
        <w:rFonts w:hint="default"/>
        <w:lang w:val="en-US" w:eastAsia="en-US" w:bidi="en-US"/>
      </w:rPr>
    </w:lvl>
    <w:lvl w:ilvl="7" w:tplc="EAFEB3CE">
      <w:numFmt w:val="bullet"/>
      <w:lvlText w:val="•"/>
      <w:lvlJc w:val="left"/>
      <w:pPr>
        <w:ind w:left="7177" w:hanging="416"/>
      </w:pPr>
      <w:rPr>
        <w:rFonts w:hint="default"/>
        <w:lang w:val="en-US" w:eastAsia="en-US" w:bidi="en-US"/>
      </w:rPr>
    </w:lvl>
    <w:lvl w:ilvl="8" w:tplc="8924D2DC">
      <w:numFmt w:val="bullet"/>
      <w:lvlText w:val="•"/>
      <w:lvlJc w:val="left"/>
      <w:pPr>
        <w:ind w:left="8033" w:hanging="416"/>
      </w:pPr>
      <w:rPr>
        <w:rFonts w:hint="default"/>
        <w:lang w:val="en-US" w:eastAsia="en-US" w:bidi="en-US"/>
      </w:rPr>
    </w:lvl>
  </w:abstractNum>
  <w:abstractNum w:abstractNumId="35">
    <w:nsid w:val="50CA12CA"/>
    <w:multiLevelType w:val="hybridMultilevel"/>
    <w:tmpl w:val="0FEAF5FE"/>
    <w:lvl w:ilvl="0" w:tplc="DC702E56">
      <w:start w:val="48"/>
      <w:numFmt w:val="decimal"/>
      <w:lvlText w:val="%1."/>
      <w:lvlJc w:val="left"/>
      <w:pPr>
        <w:ind w:left="1623" w:hanging="468"/>
        <w:jc w:val="left"/>
      </w:pPr>
      <w:rPr>
        <w:rFonts w:ascii="Arial" w:eastAsia="Arial" w:hAnsi="Arial" w:cs="Arial" w:hint="default"/>
        <w:b/>
        <w:bCs/>
        <w:spacing w:val="-1"/>
        <w:w w:val="100"/>
        <w:sz w:val="28"/>
        <w:szCs w:val="28"/>
        <w:lang w:val="en-US" w:eastAsia="en-US" w:bidi="en-US"/>
      </w:rPr>
    </w:lvl>
    <w:lvl w:ilvl="1" w:tplc="FD986262">
      <w:numFmt w:val="bullet"/>
      <w:lvlText w:val="•"/>
      <w:lvlJc w:val="left"/>
      <w:pPr>
        <w:ind w:left="2432" w:hanging="468"/>
      </w:pPr>
      <w:rPr>
        <w:rFonts w:hint="default"/>
        <w:lang w:val="en-US" w:eastAsia="en-US" w:bidi="en-US"/>
      </w:rPr>
    </w:lvl>
    <w:lvl w:ilvl="2" w:tplc="A0AA2B40">
      <w:numFmt w:val="bullet"/>
      <w:lvlText w:val="•"/>
      <w:lvlJc w:val="left"/>
      <w:pPr>
        <w:ind w:left="3245" w:hanging="468"/>
      </w:pPr>
      <w:rPr>
        <w:rFonts w:hint="default"/>
        <w:lang w:val="en-US" w:eastAsia="en-US" w:bidi="en-US"/>
      </w:rPr>
    </w:lvl>
    <w:lvl w:ilvl="3" w:tplc="990C0D8A">
      <w:numFmt w:val="bullet"/>
      <w:lvlText w:val="•"/>
      <w:lvlJc w:val="left"/>
      <w:pPr>
        <w:ind w:left="4057" w:hanging="468"/>
      </w:pPr>
      <w:rPr>
        <w:rFonts w:hint="default"/>
        <w:lang w:val="en-US" w:eastAsia="en-US" w:bidi="en-US"/>
      </w:rPr>
    </w:lvl>
    <w:lvl w:ilvl="4" w:tplc="B3484486">
      <w:numFmt w:val="bullet"/>
      <w:lvlText w:val="•"/>
      <w:lvlJc w:val="left"/>
      <w:pPr>
        <w:ind w:left="4870" w:hanging="468"/>
      </w:pPr>
      <w:rPr>
        <w:rFonts w:hint="default"/>
        <w:lang w:val="en-US" w:eastAsia="en-US" w:bidi="en-US"/>
      </w:rPr>
    </w:lvl>
    <w:lvl w:ilvl="5" w:tplc="49A48BF0">
      <w:numFmt w:val="bullet"/>
      <w:lvlText w:val="•"/>
      <w:lvlJc w:val="left"/>
      <w:pPr>
        <w:ind w:left="5683" w:hanging="468"/>
      </w:pPr>
      <w:rPr>
        <w:rFonts w:hint="default"/>
        <w:lang w:val="en-US" w:eastAsia="en-US" w:bidi="en-US"/>
      </w:rPr>
    </w:lvl>
    <w:lvl w:ilvl="6" w:tplc="F8D22548">
      <w:numFmt w:val="bullet"/>
      <w:lvlText w:val="•"/>
      <w:lvlJc w:val="left"/>
      <w:pPr>
        <w:ind w:left="6495" w:hanging="468"/>
      </w:pPr>
      <w:rPr>
        <w:rFonts w:hint="default"/>
        <w:lang w:val="en-US" w:eastAsia="en-US" w:bidi="en-US"/>
      </w:rPr>
    </w:lvl>
    <w:lvl w:ilvl="7" w:tplc="A170D906">
      <w:numFmt w:val="bullet"/>
      <w:lvlText w:val="•"/>
      <w:lvlJc w:val="left"/>
      <w:pPr>
        <w:ind w:left="7308" w:hanging="468"/>
      </w:pPr>
      <w:rPr>
        <w:rFonts w:hint="default"/>
        <w:lang w:val="en-US" w:eastAsia="en-US" w:bidi="en-US"/>
      </w:rPr>
    </w:lvl>
    <w:lvl w:ilvl="8" w:tplc="7B8C0DF2">
      <w:numFmt w:val="bullet"/>
      <w:lvlText w:val="•"/>
      <w:lvlJc w:val="left"/>
      <w:pPr>
        <w:ind w:left="8121" w:hanging="468"/>
      </w:pPr>
      <w:rPr>
        <w:rFonts w:hint="default"/>
        <w:lang w:val="en-US" w:eastAsia="en-US" w:bidi="en-US"/>
      </w:rPr>
    </w:lvl>
  </w:abstractNum>
  <w:abstractNum w:abstractNumId="36">
    <w:nsid w:val="55C41309"/>
    <w:multiLevelType w:val="hybridMultilevel"/>
    <w:tmpl w:val="F87E7FEA"/>
    <w:lvl w:ilvl="0" w:tplc="9BCC8DF8">
      <w:start w:val="1"/>
      <w:numFmt w:val="lowerLetter"/>
      <w:lvlText w:val="(%1)"/>
      <w:lvlJc w:val="left"/>
      <w:pPr>
        <w:ind w:left="1623" w:hanging="406"/>
        <w:jc w:val="left"/>
      </w:pPr>
      <w:rPr>
        <w:rFonts w:ascii="Arial" w:eastAsia="Arial" w:hAnsi="Arial" w:cs="Arial" w:hint="default"/>
        <w:spacing w:val="-1"/>
        <w:w w:val="100"/>
        <w:sz w:val="28"/>
        <w:szCs w:val="28"/>
        <w:lang w:val="en-US" w:eastAsia="en-US" w:bidi="en-US"/>
      </w:rPr>
    </w:lvl>
    <w:lvl w:ilvl="1" w:tplc="C812F68E">
      <w:numFmt w:val="bullet"/>
      <w:lvlText w:val="•"/>
      <w:lvlJc w:val="left"/>
      <w:pPr>
        <w:ind w:left="2432" w:hanging="406"/>
      </w:pPr>
      <w:rPr>
        <w:rFonts w:hint="default"/>
        <w:lang w:val="en-US" w:eastAsia="en-US" w:bidi="en-US"/>
      </w:rPr>
    </w:lvl>
    <w:lvl w:ilvl="2" w:tplc="2FF2B21A">
      <w:numFmt w:val="bullet"/>
      <w:lvlText w:val="•"/>
      <w:lvlJc w:val="left"/>
      <w:pPr>
        <w:ind w:left="3245" w:hanging="406"/>
      </w:pPr>
      <w:rPr>
        <w:rFonts w:hint="default"/>
        <w:lang w:val="en-US" w:eastAsia="en-US" w:bidi="en-US"/>
      </w:rPr>
    </w:lvl>
    <w:lvl w:ilvl="3" w:tplc="326E1E52">
      <w:numFmt w:val="bullet"/>
      <w:lvlText w:val="•"/>
      <w:lvlJc w:val="left"/>
      <w:pPr>
        <w:ind w:left="4057" w:hanging="406"/>
      </w:pPr>
      <w:rPr>
        <w:rFonts w:hint="default"/>
        <w:lang w:val="en-US" w:eastAsia="en-US" w:bidi="en-US"/>
      </w:rPr>
    </w:lvl>
    <w:lvl w:ilvl="4" w:tplc="9020B158">
      <w:numFmt w:val="bullet"/>
      <w:lvlText w:val="•"/>
      <w:lvlJc w:val="left"/>
      <w:pPr>
        <w:ind w:left="4870" w:hanging="406"/>
      </w:pPr>
      <w:rPr>
        <w:rFonts w:hint="default"/>
        <w:lang w:val="en-US" w:eastAsia="en-US" w:bidi="en-US"/>
      </w:rPr>
    </w:lvl>
    <w:lvl w:ilvl="5" w:tplc="07EEA4E2">
      <w:numFmt w:val="bullet"/>
      <w:lvlText w:val="•"/>
      <w:lvlJc w:val="left"/>
      <w:pPr>
        <w:ind w:left="5683" w:hanging="406"/>
      </w:pPr>
      <w:rPr>
        <w:rFonts w:hint="default"/>
        <w:lang w:val="en-US" w:eastAsia="en-US" w:bidi="en-US"/>
      </w:rPr>
    </w:lvl>
    <w:lvl w:ilvl="6" w:tplc="DCECD052">
      <w:numFmt w:val="bullet"/>
      <w:lvlText w:val="•"/>
      <w:lvlJc w:val="left"/>
      <w:pPr>
        <w:ind w:left="6495" w:hanging="406"/>
      </w:pPr>
      <w:rPr>
        <w:rFonts w:hint="default"/>
        <w:lang w:val="en-US" w:eastAsia="en-US" w:bidi="en-US"/>
      </w:rPr>
    </w:lvl>
    <w:lvl w:ilvl="7" w:tplc="8F4C031A">
      <w:numFmt w:val="bullet"/>
      <w:lvlText w:val="•"/>
      <w:lvlJc w:val="left"/>
      <w:pPr>
        <w:ind w:left="7308" w:hanging="406"/>
      </w:pPr>
      <w:rPr>
        <w:rFonts w:hint="default"/>
        <w:lang w:val="en-US" w:eastAsia="en-US" w:bidi="en-US"/>
      </w:rPr>
    </w:lvl>
    <w:lvl w:ilvl="8" w:tplc="78F61876">
      <w:numFmt w:val="bullet"/>
      <w:lvlText w:val="•"/>
      <w:lvlJc w:val="left"/>
      <w:pPr>
        <w:ind w:left="8121" w:hanging="406"/>
      </w:pPr>
      <w:rPr>
        <w:rFonts w:hint="default"/>
        <w:lang w:val="en-US" w:eastAsia="en-US" w:bidi="en-US"/>
      </w:rPr>
    </w:lvl>
  </w:abstractNum>
  <w:abstractNum w:abstractNumId="37">
    <w:nsid w:val="55FE3CEF"/>
    <w:multiLevelType w:val="hybridMultilevel"/>
    <w:tmpl w:val="AE92CCC8"/>
    <w:lvl w:ilvl="0" w:tplc="B53EAD7A">
      <w:start w:val="4"/>
      <w:numFmt w:val="lowerLetter"/>
      <w:lvlText w:val="(%1)"/>
      <w:lvlJc w:val="left"/>
      <w:pPr>
        <w:ind w:left="1897" w:hanging="502"/>
        <w:jc w:val="left"/>
      </w:pPr>
      <w:rPr>
        <w:rFonts w:ascii="Arial" w:eastAsia="Arial" w:hAnsi="Arial" w:cs="Arial" w:hint="default"/>
        <w:w w:val="100"/>
        <w:sz w:val="28"/>
        <w:szCs w:val="28"/>
        <w:lang w:val="en-US" w:eastAsia="en-US" w:bidi="en-US"/>
      </w:rPr>
    </w:lvl>
    <w:lvl w:ilvl="1" w:tplc="A3CAEE48">
      <w:numFmt w:val="bullet"/>
      <w:lvlText w:val="•"/>
      <w:lvlJc w:val="left"/>
      <w:pPr>
        <w:ind w:left="2684" w:hanging="502"/>
      </w:pPr>
      <w:rPr>
        <w:rFonts w:hint="default"/>
        <w:lang w:val="en-US" w:eastAsia="en-US" w:bidi="en-US"/>
      </w:rPr>
    </w:lvl>
    <w:lvl w:ilvl="2" w:tplc="EC46CACE">
      <w:numFmt w:val="bullet"/>
      <w:lvlText w:val="•"/>
      <w:lvlJc w:val="left"/>
      <w:pPr>
        <w:ind w:left="3469" w:hanging="502"/>
      </w:pPr>
      <w:rPr>
        <w:rFonts w:hint="default"/>
        <w:lang w:val="en-US" w:eastAsia="en-US" w:bidi="en-US"/>
      </w:rPr>
    </w:lvl>
    <w:lvl w:ilvl="3" w:tplc="DAA8E6F4">
      <w:numFmt w:val="bullet"/>
      <w:lvlText w:val="•"/>
      <w:lvlJc w:val="left"/>
      <w:pPr>
        <w:ind w:left="4253" w:hanging="502"/>
      </w:pPr>
      <w:rPr>
        <w:rFonts w:hint="default"/>
        <w:lang w:val="en-US" w:eastAsia="en-US" w:bidi="en-US"/>
      </w:rPr>
    </w:lvl>
    <w:lvl w:ilvl="4" w:tplc="AE58DF1A">
      <w:numFmt w:val="bullet"/>
      <w:lvlText w:val="•"/>
      <w:lvlJc w:val="left"/>
      <w:pPr>
        <w:ind w:left="5038" w:hanging="502"/>
      </w:pPr>
      <w:rPr>
        <w:rFonts w:hint="default"/>
        <w:lang w:val="en-US" w:eastAsia="en-US" w:bidi="en-US"/>
      </w:rPr>
    </w:lvl>
    <w:lvl w:ilvl="5" w:tplc="77EAAD44">
      <w:numFmt w:val="bullet"/>
      <w:lvlText w:val="•"/>
      <w:lvlJc w:val="left"/>
      <w:pPr>
        <w:ind w:left="5823" w:hanging="502"/>
      </w:pPr>
      <w:rPr>
        <w:rFonts w:hint="default"/>
        <w:lang w:val="en-US" w:eastAsia="en-US" w:bidi="en-US"/>
      </w:rPr>
    </w:lvl>
    <w:lvl w:ilvl="6" w:tplc="BB180608">
      <w:numFmt w:val="bullet"/>
      <w:lvlText w:val="•"/>
      <w:lvlJc w:val="left"/>
      <w:pPr>
        <w:ind w:left="6607" w:hanging="502"/>
      </w:pPr>
      <w:rPr>
        <w:rFonts w:hint="default"/>
        <w:lang w:val="en-US" w:eastAsia="en-US" w:bidi="en-US"/>
      </w:rPr>
    </w:lvl>
    <w:lvl w:ilvl="7" w:tplc="A4EA3544">
      <w:numFmt w:val="bullet"/>
      <w:lvlText w:val="•"/>
      <w:lvlJc w:val="left"/>
      <w:pPr>
        <w:ind w:left="7392" w:hanging="502"/>
      </w:pPr>
      <w:rPr>
        <w:rFonts w:hint="default"/>
        <w:lang w:val="en-US" w:eastAsia="en-US" w:bidi="en-US"/>
      </w:rPr>
    </w:lvl>
    <w:lvl w:ilvl="8" w:tplc="02F26724">
      <w:numFmt w:val="bullet"/>
      <w:lvlText w:val="•"/>
      <w:lvlJc w:val="left"/>
      <w:pPr>
        <w:ind w:left="8177" w:hanging="502"/>
      </w:pPr>
      <w:rPr>
        <w:rFonts w:hint="default"/>
        <w:lang w:val="en-US" w:eastAsia="en-US" w:bidi="en-US"/>
      </w:rPr>
    </w:lvl>
  </w:abstractNum>
  <w:abstractNum w:abstractNumId="38">
    <w:nsid w:val="57E52B00"/>
    <w:multiLevelType w:val="hybridMultilevel"/>
    <w:tmpl w:val="CA7C9932"/>
    <w:lvl w:ilvl="0" w:tplc="94389130">
      <w:start w:val="54"/>
      <w:numFmt w:val="decimal"/>
      <w:lvlText w:val="%1."/>
      <w:lvlJc w:val="left"/>
      <w:pPr>
        <w:ind w:left="2343" w:hanging="469"/>
        <w:jc w:val="left"/>
      </w:pPr>
      <w:rPr>
        <w:rFonts w:ascii="Arial" w:eastAsia="Arial" w:hAnsi="Arial" w:cs="Arial" w:hint="default"/>
        <w:b/>
        <w:bCs/>
        <w:spacing w:val="-1"/>
        <w:w w:val="100"/>
        <w:sz w:val="28"/>
        <w:szCs w:val="28"/>
        <w:lang w:val="en-US" w:eastAsia="en-US" w:bidi="en-US"/>
      </w:rPr>
    </w:lvl>
    <w:lvl w:ilvl="1" w:tplc="6C8CD02E">
      <w:numFmt w:val="bullet"/>
      <w:lvlText w:val="•"/>
      <w:lvlJc w:val="left"/>
      <w:pPr>
        <w:ind w:left="3080" w:hanging="469"/>
      </w:pPr>
      <w:rPr>
        <w:rFonts w:hint="default"/>
        <w:lang w:val="en-US" w:eastAsia="en-US" w:bidi="en-US"/>
      </w:rPr>
    </w:lvl>
    <w:lvl w:ilvl="2" w:tplc="2AD20AAE">
      <w:numFmt w:val="bullet"/>
      <w:lvlText w:val="•"/>
      <w:lvlJc w:val="left"/>
      <w:pPr>
        <w:ind w:left="3821" w:hanging="469"/>
      </w:pPr>
      <w:rPr>
        <w:rFonts w:hint="default"/>
        <w:lang w:val="en-US" w:eastAsia="en-US" w:bidi="en-US"/>
      </w:rPr>
    </w:lvl>
    <w:lvl w:ilvl="3" w:tplc="3534668A">
      <w:numFmt w:val="bullet"/>
      <w:lvlText w:val="•"/>
      <w:lvlJc w:val="left"/>
      <w:pPr>
        <w:ind w:left="4561" w:hanging="469"/>
      </w:pPr>
      <w:rPr>
        <w:rFonts w:hint="default"/>
        <w:lang w:val="en-US" w:eastAsia="en-US" w:bidi="en-US"/>
      </w:rPr>
    </w:lvl>
    <w:lvl w:ilvl="4" w:tplc="14E881A4">
      <w:numFmt w:val="bullet"/>
      <w:lvlText w:val="•"/>
      <w:lvlJc w:val="left"/>
      <w:pPr>
        <w:ind w:left="5302" w:hanging="469"/>
      </w:pPr>
      <w:rPr>
        <w:rFonts w:hint="default"/>
        <w:lang w:val="en-US" w:eastAsia="en-US" w:bidi="en-US"/>
      </w:rPr>
    </w:lvl>
    <w:lvl w:ilvl="5" w:tplc="F3F82FC8">
      <w:numFmt w:val="bullet"/>
      <w:lvlText w:val="•"/>
      <w:lvlJc w:val="left"/>
      <w:pPr>
        <w:ind w:left="6043" w:hanging="469"/>
      </w:pPr>
      <w:rPr>
        <w:rFonts w:hint="default"/>
        <w:lang w:val="en-US" w:eastAsia="en-US" w:bidi="en-US"/>
      </w:rPr>
    </w:lvl>
    <w:lvl w:ilvl="6" w:tplc="864EF3F0">
      <w:numFmt w:val="bullet"/>
      <w:lvlText w:val="•"/>
      <w:lvlJc w:val="left"/>
      <w:pPr>
        <w:ind w:left="6783" w:hanging="469"/>
      </w:pPr>
      <w:rPr>
        <w:rFonts w:hint="default"/>
        <w:lang w:val="en-US" w:eastAsia="en-US" w:bidi="en-US"/>
      </w:rPr>
    </w:lvl>
    <w:lvl w:ilvl="7" w:tplc="00CC028A">
      <w:numFmt w:val="bullet"/>
      <w:lvlText w:val="•"/>
      <w:lvlJc w:val="left"/>
      <w:pPr>
        <w:ind w:left="7524" w:hanging="469"/>
      </w:pPr>
      <w:rPr>
        <w:rFonts w:hint="default"/>
        <w:lang w:val="en-US" w:eastAsia="en-US" w:bidi="en-US"/>
      </w:rPr>
    </w:lvl>
    <w:lvl w:ilvl="8" w:tplc="B358D528">
      <w:numFmt w:val="bullet"/>
      <w:lvlText w:val="•"/>
      <w:lvlJc w:val="left"/>
      <w:pPr>
        <w:ind w:left="8265" w:hanging="469"/>
      </w:pPr>
      <w:rPr>
        <w:rFonts w:hint="default"/>
        <w:lang w:val="en-US" w:eastAsia="en-US" w:bidi="en-US"/>
      </w:rPr>
    </w:lvl>
  </w:abstractNum>
  <w:abstractNum w:abstractNumId="39">
    <w:nsid w:val="58132709"/>
    <w:multiLevelType w:val="hybridMultilevel"/>
    <w:tmpl w:val="5C7EA192"/>
    <w:lvl w:ilvl="0" w:tplc="EDA42CCE">
      <w:start w:val="6"/>
      <w:numFmt w:val="lowerLetter"/>
      <w:lvlText w:val="(%1)"/>
      <w:lvlJc w:val="left"/>
      <w:pPr>
        <w:ind w:left="2746" w:hanging="360"/>
        <w:jc w:val="left"/>
      </w:pPr>
      <w:rPr>
        <w:rFonts w:ascii="Arial" w:eastAsia="Arial" w:hAnsi="Arial" w:cs="Arial" w:hint="default"/>
        <w:w w:val="100"/>
        <w:sz w:val="28"/>
        <w:szCs w:val="28"/>
        <w:lang w:val="en-US" w:eastAsia="en-US" w:bidi="en-US"/>
      </w:rPr>
    </w:lvl>
    <w:lvl w:ilvl="1" w:tplc="59487172">
      <w:numFmt w:val="bullet"/>
      <w:lvlText w:val="•"/>
      <w:lvlJc w:val="left"/>
      <w:pPr>
        <w:ind w:left="3440" w:hanging="360"/>
      </w:pPr>
      <w:rPr>
        <w:rFonts w:hint="default"/>
        <w:lang w:val="en-US" w:eastAsia="en-US" w:bidi="en-US"/>
      </w:rPr>
    </w:lvl>
    <w:lvl w:ilvl="2" w:tplc="92FA0610">
      <w:numFmt w:val="bullet"/>
      <w:lvlText w:val="•"/>
      <w:lvlJc w:val="left"/>
      <w:pPr>
        <w:ind w:left="4141" w:hanging="360"/>
      </w:pPr>
      <w:rPr>
        <w:rFonts w:hint="default"/>
        <w:lang w:val="en-US" w:eastAsia="en-US" w:bidi="en-US"/>
      </w:rPr>
    </w:lvl>
    <w:lvl w:ilvl="3" w:tplc="ED2A02DE">
      <w:numFmt w:val="bullet"/>
      <w:lvlText w:val="•"/>
      <w:lvlJc w:val="left"/>
      <w:pPr>
        <w:ind w:left="4841" w:hanging="360"/>
      </w:pPr>
      <w:rPr>
        <w:rFonts w:hint="default"/>
        <w:lang w:val="en-US" w:eastAsia="en-US" w:bidi="en-US"/>
      </w:rPr>
    </w:lvl>
    <w:lvl w:ilvl="4" w:tplc="608E93A2">
      <w:numFmt w:val="bullet"/>
      <w:lvlText w:val="•"/>
      <w:lvlJc w:val="left"/>
      <w:pPr>
        <w:ind w:left="5542" w:hanging="360"/>
      </w:pPr>
      <w:rPr>
        <w:rFonts w:hint="default"/>
        <w:lang w:val="en-US" w:eastAsia="en-US" w:bidi="en-US"/>
      </w:rPr>
    </w:lvl>
    <w:lvl w:ilvl="5" w:tplc="302C7D08">
      <w:numFmt w:val="bullet"/>
      <w:lvlText w:val="•"/>
      <w:lvlJc w:val="left"/>
      <w:pPr>
        <w:ind w:left="6243" w:hanging="360"/>
      </w:pPr>
      <w:rPr>
        <w:rFonts w:hint="default"/>
        <w:lang w:val="en-US" w:eastAsia="en-US" w:bidi="en-US"/>
      </w:rPr>
    </w:lvl>
    <w:lvl w:ilvl="6" w:tplc="07A6AFBE">
      <w:numFmt w:val="bullet"/>
      <w:lvlText w:val="•"/>
      <w:lvlJc w:val="left"/>
      <w:pPr>
        <w:ind w:left="6943" w:hanging="360"/>
      </w:pPr>
      <w:rPr>
        <w:rFonts w:hint="default"/>
        <w:lang w:val="en-US" w:eastAsia="en-US" w:bidi="en-US"/>
      </w:rPr>
    </w:lvl>
    <w:lvl w:ilvl="7" w:tplc="83D4D020">
      <w:numFmt w:val="bullet"/>
      <w:lvlText w:val="•"/>
      <w:lvlJc w:val="left"/>
      <w:pPr>
        <w:ind w:left="7644" w:hanging="360"/>
      </w:pPr>
      <w:rPr>
        <w:rFonts w:hint="default"/>
        <w:lang w:val="en-US" w:eastAsia="en-US" w:bidi="en-US"/>
      </w:rPr>
    </w:lvl>
    <w:lvl w:ilvl="8" w:tplc="0C44D678">
      <w:numFmt w:val="bullet"/>
      <w:lvlText w:val="•"/>
      <w:lvlJc w:val="left"/>
      <w:pPr>
        <w:ind w:left="8345" w:hanging="360"/>
      </w:pPr>
      <w:rPr>
        <w:rFonts w:hint="default"/>
        <w:lang w:val="en-US" w:eastAsia="en-US" w:bidi="en-US"/>
      </w:rPr>
    </w:lvl>
  </w:abstractNum>
  <w:abstractNum w:abstractNumId="40">
    <w:nsid w:val="5BA637A8"/>
    <w:multiLevelType w:val="hybridMultilevel"/>
    <w:tmpl w:val="DFD0C2E6"/>
    <w:lvl w:ilvl="0" w:tplc="8D0C91E6">
      <w:start w:val="1"/>
      <w:numFmt w:val="lowerRoman"/>
      <w:lvlText w:val="(%1)"/>
      <w:lvlJc w:val="left"/>
      <w:pPr>
        <w:ind w:left="1897" w:hanging="365"/>
        <w:jc w:val="right"/>
      </w:pPr>
      <w:rPr>
        <w:rFonts w:ascii="Arial" w:eastAsia="Arial" w:hAnsi="Arial" w:cs="Arial" w:hint="default"/>
        <w:w w:val="100"/>
        <w:sz w:val="28"/>
        <w:szCs w:val="28"/>
        <w:lang w:val="en-US" w:eastAsia="en-US" w:bidi="en-US"/>
      </w:rPr>
    </w:lvl>
    <w:lvl w:ilvl="1" w:tplc="A39E8888">
      <w:numFmt w:val="bullet"/>
      <w:lvlText w:val="•"/>
      <w:lvlJc w:val="left"/>
      <w:pPr>
        <w:ind w:left="2684" w:hanging="365"/>
      </w:pPr>
      <w:rPr>
        <w:rFonts w:hint="default"/>
        <w:lang w:val="en-US" w:eastAsia="en-US" w:bidi="en-US"/>
      </w:rPr>
    </w:lvl>
    <w:lvl w:ilvl="2" w:tplc="5164C414">
      <w:numFmt w:val="bullet"/>
      <w:lvlText w:val="•"/>
      <w:lvlJc w:val="left"/>
      <w:pPr>
        <w:ind w:left="3469" w:hanging="365"/>
      </w:pPr>
      <w:rPr>
        <w:rFonts w:hint="default"/>
        <w:lang w:val="en-US" w:eastAsia="en-US" w:bidi="en-US"/>
      </w:rPr>
    </w:lvl>
    <w:lvl w:ilvl="3" w:tplc="D35856B2">
      <w:numFmt w:val="bullet"/>
      <w:lvlText w:val="•"/>
      <w:lvlJc w:val="left"/>
      <w:pPr>
        <w:ind w:left="4253" w:hanging="365"/>
      </w:pPr>
      <w:rPr>
        <w:rFonts w:hint="default"/>
        <w:lang w:val="en-US" w:eastAsia="en-US" w:bidi="en-US"/>
      </w:rPr>
    </w:lvl>
    <w:lvl w:ilvl="4" w:tplc="86CEF5C2">
      <w:numFmt w:val="bullet"/>
      <w:lvlText w:val="•"/>
      <w:lvlJc w:val="left"/>
      <w:pPr>
        <w:ind w:left="5038" w:hanging="365"/>
      </w:pPr>
      <w:rPr>
        <w:rFonts w:hint="default"/>
        <w:lang w:val="en-US" w:eastAsia="en-US" w:bidi="en-US"/>
      </w:rPr>
    </w:lvl>
    <w:lvl w:ilvl="5" w:tplc="BC3E3108">
      <w:numFmt w:val="bullet"/>
      <w:lvlText w:val="•"/>
      <w:lvlJc w:val="left"/>
      <w:pPr>
        <w:ind w:left="5823" w:hanging="365"/>
      </w:pPr>
      <w:rPr>
        <w:rFonts w:hint="default"/>
        <w:lang w:val="en-US" w:eastAsia="en-US" w:bidi="en-US"/>
      </w:rPr>
    </w:lvl>
    <w:lvl w:ilvl="6" w:tplc="7CAC57B4">
      <w:numFmt w:val="bullet"/>
      <w:lvlText w:val="•"/>
      <w:lvlJc w:val="left"/>
      <w:pPr>
        <w:ind w:left="6607" w:hanging="365"/>
      </w:pPr>
      <w:rPr>
        <w:rFonts w:hint="default"/>
        <w:lang w:val="en-US" w:eastAsia="en-US" w:bidi="en-US"/>
      </w:rPr>
    </w:lvl>
    <w:lvl w:ilvl="7" w:tplc="308E0D52">
      <w:numFmt w:val="bullet"/>
      <w:lvlText w:val="•"/>
      <w:lvlJc w:val="left"/>
      <w:pPr>
        <w:ind w:left="7392" w:hanging="365"/>
      </w:pPr>
      <w:rPr>
        <w:rFonts w:hint="default"/>
        <w:lang w:val="en-US" w:eastAsia="en-US" w:bidi="en-US"/>
      </w:rPr>
    </w:lvl>
    <w:lvl w:ilvl="8" w:tplc="558AE4F0">
      <w:numFmt w:val="bullet"/>
      <w:lvlText w:val="•"/>
      <w:lvlJc w:val="left"/>
      <w:pPr>
        <w:ind w:left="8177" w:hanging="365"/>
      </w:pPr>
      <w:rPr>
        <w:rFonts w:hint="default"/>
        <w:lang w:val="en-US" w:eastAsia="en-US" w:bidi="en-US"/>
      </w:rPr>
    </w:lvl>
  </w:abstractNum>
  <w:abstractNum w:abstractNumId="41">
    <w:nsid w:val="5C3705DD"/>
    <w:multiLevelType w:val="hybridMultilevel"/>
    <w:tmpl w:val="29028948"/>
    <w:lvl w:ilvl="0" w:tplc="060A2288">
      <w:start w:val="7"/>
      <w:numFmt w:val="lowerLetter"/>
      <w:lvlText w:val="(%1)"/>
      <w:lvlJc w:val="left"/>
      <w:pPr>
        <w:ind w:left="1897" w:hanging="456"/>
        <w:jc w:val="left"/>
      </w:pPr>
      <w:rPr>
        <w:rFonts w:ascii="Arial" w:eastAsia="Arial" w:hAnsi="Arial" w:cs="Arial" w:hint="default"/>
        <w:w w:val="100"/>
        <w:sz w:val="28"/>
        <w:szCs w:val="28"/>
        <w:lang w:val="en-US" w:eastAsia="en-US" w:bidi="en-US"/>
      </w:rPr>
    </w:lvl>
    <w:lvl w:ilvl="1" w:tplc="2AD0E894">
      <w:start w:val="1"/>
      <w:numFmt w:val="lowerRoman"/>
      <w:lvlText w:val="(%2)"/>
      <w:lvlJc w:val="left"/>
      <w:pPr>
        <w:ind w:left="2180" w:hanging="411"/>
        <w:jc w:val="right"/>
      </w:pPr>
      <w:rPr>
        <w:rFonts w:ascii="Arial" w:eastAsia="Arial" w:hAnsi="Arial" w:cs="Arial" w:hint="default"/>
        <w:w w:val="100"/>
        <w:sz w:val="28"/>
        <w:szCs w:val="28"/>
        <w:lang w:val="en-US" w:eastAsia="en-US" w:bidi="en-US"/>
      </w:rPr>
    </w:lvl>
    <w:lvl w:ilvl="2" w:tplc="09FA3DF4">
      <w:numFmt w:val="bullet"/>
      <w:lvlText w:val="•"/>
      <w:lvlJc w:val="left"/>
      <w:pPr>
        <w:ind w:left="3020" w:hanging="411"/>
      </w:pPr>
      <w:rPr>
        <w:rFonts w:hint="default"/>
        <w:lang w:val="en-US" w:eastAsia="en-US" w:bidi="en-US"/>
      </w:rPr>
    </w:lvl>
    <w:lvl w:ilvl="3" w:tplc="248EE156">
      <w:numFmt w:val="bullet"/>
      <w:lvlText w:val="•"/>
      <w:lvlJc w:val="left"/>
      <w:pPr>
        <w:ind w:left="3861" w:hanging="411"/>
      </w:pPr>
      <w:rPr>
        <w:rFonts w:hint="default"/>
        <w:lang w:val="en-US" w:eastAsia="en-US" w:bidi="en-US"/>
      </w:rPr>
    </w:lvl>
    <w:lvl w:ilvl="4" w:tplc="5A1EAA38">
      <w:numFmt w:val="bullet"/>
      <w:lvlText w:val="•"/>
      <w:lvlJc w:val="left"/>
      <w:pPr>
        <w:ind w:left="4702" w:hanging="411"/>
      </w:pPr>
      <w:rPr>
        <w:rFonts w:hint="default"/>
        <w:lang w:val="en-US" w:eastAsia="en-US" w:bidi="en-US"/>
      </w:rPr>
    </w:lvl>
    <w:lvl w:ilvl="5" w:tplc="B1CE99DA">
      <w:numFmt w:val="bullet"/>
      <w:lvlText w:val="•"/>
      <w:lvlJc w:val="left"/>
      <w:pPr>
        <w:ind w:left="5542" w:hanging="411"/>
      </w:pPr>
      <w:rPr>
        <w:rFonts w:hint="default"/>
        <w:lang w:val="en-US" w:eastAsia="en-US" w:bidi="en-US"/>
      </w:rPr>
    </w:lvl>
    <w:lvl w:ilvl="6" w:tplc="D694A7FE">
      <w:numFmt w:val="bullet"/>
      <w:lvlText w:val="•"/>
      <w:lvlJc w:val="left"/>
      <w:pPr>
        <w:ind w:left="6383" w:hanging="411"/>
      </w:pPr>
      <w:rPr>
        <w:rFonts w:hint="default"/>
        <w:lang w:val="en-US" w:eastAsia="en-US" w:bidi="en-US"/>
      </w:rPr>
    </w:lvl>
    <w:lvl w:ilvl="7" w:tplc="55700432">
      <w:numFmt w:val="bullet"/>
      <w:lvlText w:val="•"/>
      <w:lvlJc w:val="left"/>
      <w:pPr>
        <w:ind w:left="7224" w:hanging="411"/>
      </w:pPr>
      <w:rPr>
        <w:rFonts w:hint="default"/>
        <w:lang w:val="en-US" w:eastAsia="en-US" w:bidi="en-US"/>
      </w:rPr>
    </w:lvl>
    <w:lvl w:ilvl="8" w:tplc="617A2020">
      <w:numFmt w:val="bullet"/>
      <w:lvlText w:val="•"/>
      <w:lvlJc w:val="left"/>
      <w:pPr>
        <w:ind w:left="8064" w:hanging="411"/>
      </w:pPr>
      <w:rPr>
        <w:rFonts w:hint="default"/>
        <w:lang w:val="en-US" w:eastAsia="en-US" w:bidi="en-US"/>
      </w:rPr>
    </w:lvl>
  </w:abstractNum>
  <w:abstractNum w:abstractNumId="42">
    <w:nsid w:val="5E1A5A93"/>
    <w:multiLevelType w:val="hybridMultilevel"/>
    <w:tmpl w:val="25DE3EC6"/>
    <w:lvl w:ilvl="0" w:tplc="80F82536">
      <w:start w:val="2"/>
      <w:numFmt w:val="decimal"/>
      <w:lvlText w:val="(%1)"/>
      <w:lvlJc w:val="left"/>
      <w:pPr>
        <w:ind w:left="1897" w:hanging="579"/>
        <w:jc w:val="left"/>
      </w:pPr>
      <w:rPr>
        <w:rFonts w:ascii="Arial" w:eastAsia="Arial" w:hAnsi="Arial" w:cs="Arial" w:hint="default"/>
        <w:w w:val="100"/>
        <w:sz w:val="28"/>
        <w:szCs w:val="28"/>
        <w:lang w:val="en-US" w:eastAsia="en-US" w:bidi="en-US"/>
      </w:rPr>
    </w:lvl>
    <w:lvl w:ilvl="1" w:tplc="D65C2808">
      <w:numFmt w:val="bullet"/>
      <w:lvlText w:val="•"/>
      <w:lvlJc w:val="left"/>
      <w:pPr>
        <w:ind w:left="2684" w:hanging="579"/>
      </w:pPr>
      <w:rPr>
        <w:rFonts w:hint="default"/>
        <w:lang w:val="en-US" w:eastAsia="en-US" w:bidi="en-US"/>
      </w:rPr>
    </w:lvl>
    <w:lvl w:ilvl="2" w:tplc="2904D018">
      <w:numFmt w:val="bullet"/>
      <w:lvlText w:val="•"/>
      <w:lvlJc w:val="left"/>
      <w:pPr>
        <w:ind w:left="3469" w:hanging="579"/>
      </w:pPr>
      <w:rPr>
        <w:rFonts w:hint="default"/>
        <w:lang w:val="en-US" w:eastAsia="en-US" w:bidi="en-US"/>
      </w:rPr>
    </w:lvl>
    <w:lvl w:ilvl="3" w:tplc="C512B754">
      <w:numFmt w:val="bullet"/>
      <w:lvlText w:val="•"/>
      <w:lvlJc w:val="left"/>
      <w:pPr>
        <w:ind w:left="4253" w:hanging="579"/>
      </w:pPr>
      <w:rPr>
        <w:rFonts w:hint="default"/>
        <w:lang w:val="en-US" w:eastAsia="en-US" w:bidi="en-US"/>
      </w:rPr>
    </w:lvl>
    <w:lvl w:ilvl="4" w:tplc="9FB6B5E6">
      <w:numFmt w:val="bullet"/>
      <w:lvlText w:val="•"/>
      <w:lvlJc w:val="left"/>
      <w:pPr>
        <w:ind w:left="5038" w:hanging="579"/>
      </w:pPr>
      <w:rPr>
        <w:rFonts w:hint="default"/>
        <w:lang w:val="en-US" w:eastAsia="en-US" w:bidi="en-US"/>
      </w:rPr>
    </w:lvl>
    <w:lvl w:ilvl="5" w:tplc="C4905B46">
      <w:numFmt w:val="bullet"/>
      <w:lvlText w:val="•"/>
      <w:lvlJc w:val="left"/>
      <w:pPr>
        <w:ind w:left="5823" w:hanging="579"/>
      </w:pPr>
      <w:rPr>
        <w:rFonts w:hint="default"/>
        <w:lang w:val="en-US" w:eastAsia="en-US" w:bidi="en-US"/>
      </w:rPr>
    </w:lvl>
    <w:lvl w:ilvl="6" w:tplc="FA7CED9A">
      <w:numFmt w:val="bullet"/>
      <w:lvlText w:val="•"/>
      <w:lvlJc w:val="left"/>
      <w:pPr>
        <w:ind w:left="6607" w:hanging="579"/>
      </w:pPr>
      <w:rPr>
        <w:rFonts w:hint="default"/>
        <w:lang w:val="en-US" w:eastAsia="en-US" w:bidi="en-US"/>
      </w:rPr>
    </w:lvl>
    <w:lvl w:ilvl="7" w:tplc="C0FCF8F8">
      <w:numFmt w:val="bullet"/>
      <w:lvlText w:val="•"/>
      <w:lvlJc w:val="left"/>
      <w:pPr>
        <w:ind w:left="7392" w:hanging="579"/>
      </w:pPr>
      <w:rPr>
        <w:rFonts w:hint="default"/>
        <w:lang w:val="en-US" w:eastAsia="en-US" w:bidi="en-US"/>
      </w:rPr>
    </w:lvl>
    <w:lvl w:ilvl="8" w:tplc="DD88380E">
      <w:numFmt w:val="bullet"/>
      <w:lvlText w:val="•"/>
      <w:lvlJc w:val="left"/>
      <w:pPr>
        <w:ind w:left="8177" w:hanging="579"/>
      </w:pPr>
      <w:rPr>
        <w:rFonts w:hint="default"/>
        <w:lang w:val="en-US" w:eastAsia="en-US" w:bidi="en-US"/>
      </w:rPr>
    </w:lvl>
  </w:abstractNum>
  <w:abstractNum w:abstractNumId="43">
    <w:nsid w:val="62505673"/>
    <w:multiLevelType w:val="hybridMultilevel"/>
    <w:tmpl w:val="972C2134"/>
    <w:lvl w:ilvl="0" w:tplc="30800848">
      <w:start w:val="1"/>
      <w:numFmt w:val="lowerLetter"/>
      <w:lvlText w:val="(%1)"/>
      <w:lvlJc w:val="left"/>
      <w:pPr>
        <w:ind w:left="1897" w:hanging="406"/>
        <w:jc w:val="left"/>
      </w:pPr>
      <w:rPr>
        <w:rFonts w:ascii="Arial" w:eastAsia="Arial" w:hAnsi="Arial" w:cs="Arial" w:hint="default"/>
        <w:w w:val="100"/>
        <w:sz w:val="28"/>
        <w:szCs w:val="28"/>
        <w:lang w:val="en-US" w:eastAsia="en-US" w:bidi="en-US"/>
      </w:rPr>
    </w:lvl>
    <w:lvl w:ilvl="1" w:tplc="0638F6D6">
      <w:numFmt w:val="bullet"/>
      <w:lvlText w:val="•"/>
      <w:lvlJc w:val="left"/>
      <w:pPr>
        <w:ind w:left="2684" w:hanging="406"/>
      </w:pPr>
      <w:rPr>
        <w:rFonts w:hint="default"/>
        <w:lang w:val="en-US" w:eastAsia="en-US" w:bidi="en-US"/>
      </w:rPr>
    </w:lvl>
    <w:lvl w:ilvl="2" w:tplc="22AC8DC8">
      <w:numFmt w:val="bullet"/>
      <w:lvlText w:val="•"/>
      <w:lvlJc w:val="left"/>
      <w:pPr>
        <w:ind w:left="3469" w:hanging="406"/>
      </w:pPr>
      <w:rPr>
        <w:rFonts w:hint="default"/>
        <w:lang w:val="en-US" w:eastAsia="en-US" w:bidi="en-US"/>
      </w:rPr>
    </w:lvl>
    <w:lvl w:ilvl="3" w:tplc="DB6E95BC">
      <w:numFmt w:val="bullet"/>
      <w:lvlText w:val="•"/>
      <w:lvlJc w:val="left"/>
      <w:pPr>
        <w:ind w:left="4253" w:hanging="406"/>
      </w:pPr>
      <w:rPr>
        <w:rFonts w:hint="default"/>
        <w:lang w:val="en-US" w:eastAsia="en-US" w:bidi="en-US"/>
      </w:rPr>
    </w:lvl>
    <w:lvl w:ilvl="4" w:tplc="F6304776">
      <w:numFmt w:val="bullet"/>
      <w:lvlText w:val="•"/>
      <w:lvlJc w:val="left"/>
      <w:pPr>
        <w:ind w:left="5038" w:hanging="406"/>
      </w:pPr>
      <w:rPr>
        <w:rFonts w:hint="default"/>
        <w:lang w:val="en-US" w:eastAsia="en-US" w:bidi="en-US"/>
      </w:rPr>
    </w:lvl>
    <w:lvl w:ilvl="5" w:tplc="07801372">
      <w:numFmt w:val="bullet"/>
      <w:lvlText w:val="•"/>
      <w:lvlJc w:val="left"/>
      <w:pPr>
        <w:ind w:left="5823" w:hanging="406"/>
      </w:pPr>
      <w:rPr>
        <w:rFonts w:hint="default"/>
        <w:lang w:val="en-US" w:eastAsia="en-US" w:bidi="en-US"/>
      </w:rPr>
    </w:lvl>
    <w:lvl w:ilvl="6" w:tplc="6C6E4008">
      <w:numFmt w:val="bullet"/>
      <w:lvlText w:val="•"/>
      <w:lvlJc w:val="left"/>
      <w:pPr>
        <w:ind w:left="6607" w:hanging="406"/>
      </w:pPr>
      <w:rPr>
        <w:rFonts w:hint="default"/>
        <w:lang w:val="en-US" w:eastAsia="en-US" w:bidi="en-US"/>
      </w:rPr>
    </w:lvl>
    <w:lvl w:ilvl="7" w:tplc="DFE62C2E">
      <w:numFmt w:val="bullet"/>
      <w:lvlText w:val="•"/>
      <w:lvlJc w:val="left"/>
      <w:pPr>
        <w:ind w:left="7392" w:hanging="406"/>
      </w:pPr>
      <w:rPr>
        <w:rFonts w:hint="default"/>
        <w:lang w:val="en-US" w:eastAsia="en-US" w:bidi="en-US"/>
      </w:rPr>
    </w:lvl>
    <w:lvl w:ilvl="8" w:tplc="3C7AA4E0">
      <w:numFmt w:val="bullet"/>
      <w:lvlText w:val="•"/>
      <w:lvlJc w:val="left"/>
      <w:pPr>
        <w:ind w:left="8177" w:hanging="406"/>
      </w:pPr>
      <w:rPr>
        <w:rFonts w:hint="default"/>
        <w:lang w:val="en-US" w:eastAsia="en-US" w:bidi="en-US"/>
      </w:rPr>
    </w:lvl>
  </w:abstractNum>
  <w:abstractNum w:abstractNumId="44">
    <w:nsid w:val="62DD0A85"/>
    <w:multiLevelType w:val="hybridMultilevel"/>
    <w:tmpl w:val="98961834"/>
    <w:lvl w:ilvl="0" w:tplc="FC4A3986">
      <w:start w:val="1"/>
      <w:numFmt w:val="lowerRoman"/>
      <w:lvlText w:val="(%1)"/>
      <w:lvlJc w:val="left"/>
      <w:pPr>
        <w:ind w:left="2463" w:hanging="425"/>
        <w:jc w:val="left"/>
      </w:pPr>
      <w:rPr>
        <w:rFonts w:ascii="Arial" w:eastAsia="Arial" w:hAnsi="Arial" w:cs="Arial" w:hint="default"/>
        <w:w w:val="100"/>
        <w:sz w:val="28"/>
        <w:szCs w:val="28"/>
        <w:lang w:val="en-US" w:eastAsia="en-US" w:bidi="en-US"/>
      </w:rPr>
    </w:lvl>
    <w:lvl w:ilvl="1" w:tplc="5D2E0B30">
      <w:numFmt w:val="bullet"/>
      <w:lvlText w:val="•"/>
      <w:lvlJc w:val="left"/>
      <w:pPr>
        <w:ind w:left="3188" w:hanging="425"/>
      </w:pPr>
      <w:rPr>
        <w:rFonts w:hint="default"/>
        <w:lang w:val="en-US" w:eastAsia="en-US" w:bidi="en-US"/>
      </w:rPr>
    </w:lvl>
    <w:lvl w:ilvl="2" w:tplc="894A806E">
      <w:numFmt w:val="bullet"/>
      <w:lvlText w:val="•"/>
      <w:lvlJc w:val="left"/>
      <w:pPr>
        <w:ind w:left="3917" w:hanging="425"/>
      </w:pPr>
      <w:rPr>
        <w:rFonts w:hint="default"/>
        <w:lang w:val="en-US" w:eastAsia="en-US" w:bidi="en-US"/>
      </w:rPr>
    </w:lvl>
    <w:lvl w:ilvl="3" w:tplc="6404477C">
      <w:numFmt w:val="bullet"/>
      <w:lvlText w:val="•"/>
      <w:lvlJc w:val="left"/>
      <w:pPr>
        <w:ind w:left="4645" w:hanging="425"/>
      </w:pPr>
      <w:rPr>
        <w:rFonts w:hint="default"/>
        <w:lang w:val="en-US" w:eastAsia="en-US" w:bidi="en-US"/>
      </w:rPr>
    </w:lvl>
    <w:lvl w:ilvl="4" w:tplc="AC6E983E">
      <w:numFmt w:val="bullet"/>
      <w:lvlText w:val="•"/>
      <w:lvlJc w:val="left"/>
      <w:pPr>
        <w:ind w:left="5374" w:hanging="425"/>
      </w:pPr>
      <w:rPr>
        <w:rFonts w:hint="default"/>
        <w:lang w:val="en-US" w:eastAsia="en-US" w:bidi="en-US"/>
      </w:rPr>
    </w:lvl>
    <w:lvl w:ilvl="5" w:tplc="0066C1F6">
      <w:numFmt w:val="bullet"/>
      <w:lvlText w:val="•"/>
      <w:lvlJc w:val="left"/>
      <w:pPr>
        <w:ind w:left="6103" w:hanging="425"/>
      </w:pPr>
      <w:rPr>
        <w:rFonts w:hint="default"/>
        <w:lang w:val="en-US" w:eastAsia="en-US" w:bidi="en-US"/>
      </w:rPr>
    </w:lvl>
    <w:lvl w:ilvl="6" w:tplc="9B2EAB1E">
      <w:numFmt w:val="bullet"/>
      <w:lvlText w:val="•"/>
      <w:lvlJc w:val="left"/>
      <w:pPr>
        <w:ind w:left="6831" w:hanging="425"/>
      </w:pPr>
      <w:rPr>
        <w:rFonts w:hint="default"/>
        <w:lang w:val="en-US" w:eastAsia="en-US" w:bidi="en-US"/>
      </w:rPr>
    </w:lvl>
    <w:lvl w:ilvl="7" w:tplc="4D342D1E">
      <w:numFmt w:val="bullet"/>
      <w:lvlText w:val="•"/>
      <w:lvlJc w:val="left"/>
      <w:pPr>
        <w:ind w:left="7560" w:hanging="425"/>
      </w:pPr>
      <w:rPr>
        <w:rFonts w:hint="default"/>
        <w:lang w:val="en-US" w:eastAsia="en-US" w:bidi="en-US"/>
      </w:rPr>
    </w:lvl>
    <w:lvl w:ilvl="8" w:tplc="50DA09E4">
      <w:numFmt w:val="bullet"/>
      <w:lvlText w:val="•"/>
      <w:lvlJc w:val="left"/>
      <w:pPr>
        <w:ind w:left="8289" w:hanging="425"/>
      </w:pPr>
      <w:rPr>
        <w:rFonts w:hint="default"/>
        <w:lang w:val="en-US" w:eastAsia="en-US" w:bidi="en-US"/>
      </w:rPr>
    </w:lvl>
  </w:abstractNum>
  <w:abstractNum w:abstractNumId="45">
    <w:nsid w:val="64AE334C"/>
    <w:multiLevelType w:val="hybridMultilevel"/>
    <w:tmpl w:val="318C3DEA"/>
    <w:lvl w:ilvl="0" w:tplc="BD224E54">
      <w:start w:val="71"/>
      <w:numFmt w:val="decimal"/>
      <w:lvlText w:val="%1."/>
      <w:lvlJc w:val="left"/>
      <w:pPr>
        <w:ind w:left="2746" w:hanging="469"/>
        <w:jc w:val="left"/>
      </w:pPr>
      <w:rPr>
        <w:rFonts w:ascii="Arial" w:eastAsia="Arial" w:hAnsi="Arial" w:cs="Arial" w:hint="default"/>
        <w:b/>
        <w:bCs/>
        <w:spacing w:val="-1"/>
        <w:w w:val="100"/>
        <w:sz w:val="28"/>
        <w:szCs w:val="28"/>
        <w:lang w:val="en-US" w:eastAsia="en-US" w:bidi="en-US"/>
      </w:rPr>
    </w:lvl>
    <w:lvl w:ilvl="1" w:tplc="6B2AA664">
      <w:numFmt w:val="bullet"/>
      <w:lvlText w:val="•"/>
      <w:lvlJc w:val="left"/>
      <w:pPr>
        <w:ind w:left="3440" w:hanging="469"/>
      </w:pPr>
      <w:rPr>
        <w:rFonts w:hint="default"/>
        <w:lang w:val="en-US" w:eastAsia="en-US" w:bidi="en-US"/>
      </w:rPr>
    </w:lvl>
    <w:lvl w:ilvl="2" w:tplc="D280309A">
      <w:numFmt w:val="bullet"/>
      <w:lvlText w:val="•"/>
      <w:lvlJc w:val="left"/>
      <w:pPr>
        <w:ind w:left="4141" w:hanging="469"/>
      </w:pPr>
      <w:rPr>
        <w:rFonts w:hint="default"/>
        <w:lang w:val="en-US" w:eastAsia="en-US" w:bidi="en-US"/>
      </w:rPr>
    </w:lvl>
    <w:lvl w:ilvl="3" w:tplc="DF1022B6">
      <w:numFmt w:val="bullet"/>
      <w:lvlText w:val="•"/>
      <w:lvlJc w:val="left"/>
      <w:pPr>
        <w:ind w:left="4841" w:hanging="469"/>
      </w:pPr>
      <w:rPr>
        <w:rFonts w:hint="default"/>
        <w:lang w:val="en-US" w:eastAsia="en-US" w:bidi="en-US"/>
      </w:rPr>
    </w:lvl>
    <w:lvl w:ilvl="4" w:tplc="237CAEF2">
      <w:numFmt w:val="bullet"/>
      <w:lvlText w:val="•"/>
      <w:lvlJc w:val="left"/>
      <w:pPr>
        <w:ind w:left="5542" w:hanging="469"/>
      </w:pPr>
      <w:rPr>
        <w:rFonts w:hint="default"/>
        <w:lang w:val="en-US" w:eastAsia="en-US" w:bidi="en-US"/>
      </w:rPr>
    </w:lvl>
    <w:lvl w:ilvl="5" w:tplc="10C847F0">
      <w:numFmt w:val="bullet"/>
      <w:lvlText w:val="•"/>
      <w:lvlJc w:val="left"/>
      <w:pPr>
        <w:ind w:left="6243" w:hanging="469"/>
      </w:pPr>
      <w:rPr>
        <w:rFonts w:hint="default"/>
        <w:lang w:val="en-US" w:eastAsia="en-US" w:bidi="en-US"/>
      </w:rPr>
    </w:lvl>
    <w:lvl w:ilvl="6" w:tplc="0E6E08A0">
      <w:numFmt w:val="bullet"/>
      <w:lvlText w:val="•"/>
      <w:lvlJc w:val="left"/>
      <w:pPr>
        <w:ind w:left="6943" w:hanging="469"/>
      </w:pPr>
      <w:rPr>
        <w:rFonts w:hint="default"/>
        <w:lang w:val="en-US" w:eastAsia="en-US" w:bidi="en-US"/>
      </w:rPr>
    </w:lvl>
    <w:lvl w:ilvl="7" w:tplc="6050725C">
      <w:numFmt w:val="bullet"/>
      <w:lvlText w:val="•"/>
      <w:lvlJc w:val="left"/>
      <w:pPr>
        <w:ind w:left="7644" w:hanging="469"/>
      </w:pPr>
      <w:rPr>
        <w:rFonts w:hint="default"/>
        <w:lang w:val="en-US" w:eastAsia="en-US" w:bidi="en-US"/>
      </w:rPr>
    </w:lvl>
    <w:lvl w:ilvl="8" w:tplc="A030C178">
      <w:numFmt w:val="bullet"/>
      <w:lvlText w:val="•"/>
      <w:lvlJc w:val="left"/>
      <w:pPr>
        <w:ind w:left="8345" w:hanging="469"/>
      </w:pPr>
      <w:rPr>
        <w:rFonts w:hint="default"/>
        <w:lang w:val="en-US" w:eastAsia="en-US" w:bidi="en-US"/>
      </w:rPr>
    </w:lvl>
  </w:abstractNum>
  <w:abstractNum w:abstractNumId="46">
    <w:nsid w:val="65123854"/>
    <w:multiLevelType w:val="hybridMultilevel"/>
    <w:tmpl w:val="52AE42FE"/>
    <w:lvl w:ilvl="0" w:tplc="7D50CB8A">
      <w:start w:val="9"/>
      <w:numFmt w:val="decimal"/>
      <w:lvlText w:val="(%1)"/>
      <w:lvlJc w:val="left"/>
      <w:pPr>
        <w:ind w:left="1897" w:hanging="444"/>
        <w:jc w:val="left"/>
      </w:pPr>
      <w:rPr>
        <w:rFonts w:ascii="Arial" w:eastAsia="Arial" w:hAnsi="Arial" w:cs="Arial" w:hint="default"/>
        <w:w w:val="100"/>
        <w:sz w:val="28"/>
        <w:szCs w:val="28"/>
        <w:lang w:val="en-US" w:eastAsia="en-US" w:bidi="en-US"/>
      </w:rPr>
    </w:lvl>
    <w:lvl w:ilvl="1" w:tplc="F2869618">
      <w:numFmt w:val="bullet"/>
      <w:lvlText w:val="•"/>
      <w:lvlJc w:val="left"/>
      <w:pPr>
        <w:ind w:left="2684" w:hanging="444"/>
      </w:pPr>
      <w:rPr>
        <w:rFonts w:hint="default"/>
        <w:lang w:val="en-US" w:eastAsia="en-US" w:bidi="en-US"/>
      </w:rPr>
    </w:lvl>
    <w:lvl w:ilvl="2" w:tplc="B0565638">
      <w:numFmt w:val="bullet"/>
      <w:lvlText w:val="•"/>
      <w:lvlJc w:val="left"/>
      <w:pPr>
        <w:ind w:left="3469" w:hanging="444"/>
      </w:pPr>
      <w:rPr>
        <w:rFonts w:hint="default"/>
        <w:lang w:val="en-US" w:eastAsia="en-US" w:bidi="en-US"/>
      </w:rPr>
    </w:lvl>
    <w:lvl w:ilvl="3" w:tplc="0AB40FE4">
      <w:numFmt w:val="bullet"/>
      <w:lvlText w:val="•"/>
      <w:lvlJc w:val="left"/>
      <w:pPr>
        <w:ind w:left="4253" w:hanging="444"/>
      </w:pPr>
      <w:rPr>
        <w:rFonts w:hint="default"/>
        <w:lang w:val="en-US" w:eastAsia="en-US" w:bidi="en-US"/>
      </w:rPr>
    </w:lvl>
    <w:lvl w:ilvl="4" w:tplc="DDFE149E">
      <w:numFmt w:val="bullet"/>
      <w:lvlText w:val="•"/>
      <w:lvlJc w:val="left"/>
      <w:pPr>
        <w:ind w:left="5038" w:hanging="444"/>
      </w:pPr>
      <w:rPr>
        <w:rFonts w:hint="default"/>
        <w:lang w:val="en-US" w:eastAsia="en-US" w:bidi="en-US"/>
      </w:rPr>
    </w:lvl>
    <w:lvl w:ilvl="5" w:tplc="506EE5EC">
      <w:numFmt w:val="bullet"/>
      <w:lvlText w:val="•"/>
      <w:lvlJc w:val="left"/>
      <w:pPr>
        <w:ind w:left="5823" w:hanging="444"/>
      </w:pPr>
      <w:rPr>
        <w:rFonts w:hint="default"/>
        <w:lang w:val="en-US" w:eastAsia="en-US" w:bidi="en-US"/>
      </w:rPr>
    </w:lvl>
    <w:lvl w:ilvl="6" w:tplc="503226CC">
      <w:numFmt w:val="bullet"/>
      <w:lvlText w:val="•"/>
      <w:lvlJc w:val="left"/>
      <w:pPr>
        <w:ind w:left="6607" w:hanging="444"/>
      </w:pPr>
      <w:rPr>
        <w:rFonts w:hint="default"/>
        <w:lang w:val="en-US" w:eastAsia="en-US" w:bidi="en-US"/>
      </w:rPr>
    </w:lvl>
    <w:lvl w:ilvl="7" w:tplc="B074FCCE">
      <w:numFmt w:val="bullet"/>
      <w:lvlText w:val="•"/>
      <w:lvlJc w:val="left"/>
      <w:pPr>
        <w:ind w:left="7392" w:hanging="444"/>
      </w:pPr>
      <w:rPr>
        <w:rFonts w:hint="default"/>
        <w:lang w:val="en-US" w:eastAsia="en-US" w:bidi="en-US"/>
      </w:rPr>
    </w:lvl>
    <w:lvl w:ilvl="8" w:tplc="26FE2754">
      <w:numFmt w:val="bullet"/>
      <w:lvlText w:val="•"/>
      <w:lvlJc w:val="left"/>
      <w:pPr>
        <w:ind w:left="8177" w:hanging="444"/>
      </w:pPr>
      <w:rPr>
        <w:rFonts w:hint="default"/>
        <w:lang w:val="en-US" w:eastAsia="en-US" w:bidi="en-US"/>
      </w:rPr>
    </w:lvl>
  </w:abstractNum>
  <w:abstractNum w:abstractNumId="47">
    <w:nsid w:val="67A45E62"/>
    <w:multiLevelType w:val="hybridMultilevel"/>
    <w:tmpl w:val="1AA8EE60"/>
    <w:lvl w:ilvl="0" w:tplc="797CE87E">
      <w:numFmt w:val="bullet"/>
      <w:lvlText w:val="●"/>
      <w:lvlJc w:val="left"/>
      <w:pPr>
        <w:ind w:left="106" w:hanging="231"/>
      </w:pPr>
      <w:rPr>
        <w:rFonts w:ascii="Arial" w:eastAsia="Arial" w:hAnsi="Arial" w:cs="Arial" w:hint="default"/>
        <w:w w:val="100"/>
        <w:sz w:val="28"/>
        <w:szCs w:val="28"/>
        <w:lang w:val="en-US" w:eastAsia="en-US" w:bidi="en-US"/>
      </w:rPr>
    </w:lvl>
    <w:lvl w:ilvl="1" w:tplc="ECC4E354">
      <w:numFmt w:val="bullet"/>
      <w:lvlText w:val="•"/>
      <w:lvlJc w:val="left"/>
      <w:pPr>
        <w:ind w:left="431" w:hanging="231"/>
      </w:pPr>
      <w:rPr>
        <w:rFonts w:hint="default"/>
        <w:lang w:val="en-US" w:eastAsia="en-US" w:bidi="en-US"/>
      </w:rPr>
    </w:lvl>
    <w:lvl w:ilvl="2" w:tplc="D1D8C1A4">
      <w:numFmt w:val="bullet"/>
      <w:lvlText w:val="•"/>
      <w:lvlJc w:val="left"/>
      <w:pPr>
        <w:ind w:left="762" w:hanging="231"/>
      </w:pPr>
      <w:rPr>
        <w:rFonts w:hint="default"/>
        <w:lang w:val="en-US" w:eastAsia="en-US" w:bidi="en-US"/>
      </w:rPr>
    </w:lvl>
    <w:lvl w:ilvl="3" w:tplc="2DCC778C">
      <w:numFmt w:val="bullet"/>
      <w:lvlText w:val="•"/>
      <w:lvlJc w:val="left"/>
      <w:pPr>
        <w:ind w:left="1093" w:hanging="231"/>
      </w:pPr>
      <w:rPr>
        <w:rFonts w:hint="default"/>
        <w:lang w:val="en-US" w:eastAsia="en-US" w:bidi="en-US"/>
      </w:rPr>
    </w:lvl>
    <w:lvl w:ilvl="4" w:tplc="96F0185C">
      <w:numFmt w:val="bullet"/>
      <w:lvlText w:val="•"/>
      <w:lvlJc w:val="left"/>
      <w:pPr>
        <w:ind w:left="1424" w:hanging="231"/>
      </w:pPr>
      <w:rPr>
        <w:rFonts w:hint="default"/>
        <w:lang w:val="en-US" w:eastAsia="en-US" w:bidi="en-US"/>
      </w:rPr>
    </w:lvl>
    <w:lvl w:ilvl="5" w:tplc="F7807062">
      <w:numFmt w:val="bullet"/>
      <w:lvlText w:val="•"/>
      <w:lvlJc w:val="left"/>
      <w:pPr>
        <w:ind w:left="1755" w:hanging="231"/>
      </w:pPr>
      <w:rPr>
        <w:rFonts w:hint="default"/>
        <w:lang w:val="en-US" w:eastAsia="en-US" w:bidi="en-US"/>
      </w:rPr>
    </w:lvl>
    <w:lvl w:ilvl="6" w:tplc="CED8F396">
      <w:numFmt w:val="bullet"/>
      <w:lvlText w:val="•"/>
      <w:lvlJc w:val="left"/>
      <w:pPr>
        <w:ind w:left="2086" w:hanging="231"/>
      </w:pPr>
      <w:rPr>
        <w:rFonts w:hint="default"/>
        <w:lang w:val="en-US" w:eastAsia="en-US" w:bidi="en-US"/>
      </w:rPr>
    </w:lvl>
    <w:lvl w:ilvl="7" w:tplc="5F3875BC">
      <w:numFmt w:val="bullet"/>
      <w:lvlText w:val="•"/>
      <w:lvlJc w:val="left"/>
      <w:pPr>
        <w:ind w:left="2417" w:hanging="231"/>
      </w:pPr>
      <w:rPr>
        <w:rFonts w:hint="default"/>
        <w:lang w:val="en-US" w:eastAsia="en-US" w:bidi="en-US"/>
      </w:rPr>
    </w:lvl>
    <w:lvl w:ilvl="8" w:tplc="0BB0A6F2">
      <w:numFmt w:val="bullet"/>
      <w:lvlText w:val="•"/>
      <w:lvlJc w:val="left"/>
      <w:pPr>
        <w:ind w:left="2748" w:hanging="231"/>
      </w:pPr>
      <w:rPr>
        <w:rFonts w:hint="default"/>
        <w:lang w:val="en-US" w:eastAsia="en-US" w:bidi="en-US"/>
      </w:rPr>
    </w:lvl>
  </w:abstractNum>
  <w:abstractNum w:abstractNumId="48">
    <w:nsid w:val="685D1728"/>
    <w:multiLevelType w:val="hybridMultilevel"/>
    <w:tmpl w:val="0EECE1DC"/>
    <w:lvl w:ilvl="0" w:tplc="53E848F8">
      <w:start w:val="71"/>
      <w:numFmt w:val="decimal"/>
      <w:lvlText w:val="%1."/>
      <w:lvlJc w:val="left"/>
      <w:pPr>
        <w:ind w:left="1755" w:hanging="514"/>
        <w:jc w:val="left"/>
      </w:pPr>
      <w:rPr>
        <w:rFonts w:ascii="Arial" w:eastAsia="Arial" w:hAnsi="Arial" w:cs="Arial" w:hint="default"/>
        <w:w w:val="100"/>
        <w:sz w:val="28"/>
        <w:szCs w:val="28"/>
        <w:lang w:val="en-US" w:eastAsia="en-US" w:bidi="en-US"/>
      </w:rPr>
    </w:lvl>
    <w:lvl w:ilvl="1" w:tplc="C09CDB22">
      <w:start w:val="1"/>
      <w:numFmt w:val="lowerLetter"/>
      <w:lvlText w:val="(%2)"/>
      <w:lvlJc w:val="left"/>
      <w:pPr>
        <w:ind w:left="2038" w:hanging="466"/>
        <w:jc w:val="left"/>
      </w:pPr>
      <w:rPr>
        <w:rFonts w:ascii="Arial" w:eastAsia="Arial" w:hAnsi="Arial" w:cs="Arial" w:hint="default"/>
        <w:w w:val="100"/>
        <w:sz w:val="28"/>
        <w:szCs w:val="28"/>
        <w:lang w:val="en-US" w:eastAsia="en-US" w:bidi="en-US"/>
      </w:rPr>
    </w:lvl>
    <w:lvl w:ilvl="2" w:tplc="6B3A2E92">
      <w:numFmt w:val="bullet"/>
      <w:lvlText w:val="•"/>
      <w:lvlJc w:val="left"/>
      <w:pPr>
        <w:ind w:left="2896" w:hanging="466"/>
      </w:pPr>
      <w:rPr>
        <w:rFonts w:hint="default"/>
        <w:lang w:val="en-US" w:eastAsia="en-US" w:bidi="en-US"/>
      </w:rPr>
    </w:lvl>
    <w:lvl w:ilvl="3" w:tplc="1A0820A4">
      <w:numFmt w:val="bullet"/>
      <w:lvlText w:val="•"/>
      <w:lvlJc w:val="left"/>
      <w:pPr>
        <w:ind w:left="3752" w:hanging="466"/>
      </w:pPr>
      <w:rPr>
        <w:rFonts w:hint="default"/>
        <w:lang w:val="en-US" w:eastAsia="en-US" w:bidi="en-US"/>
      </w:rPr>
    </w:lvl>
    <w:lvl w:ilvl="4" w:tplc="B0AC5D52">
      <w:numFmt w:val="bullet"/>
      <w:lvlText w:val="•"/>
      <w:lvlJc w:val="left"/>
      <w:pPr>
        <w:ind w:left="4608" w:hanging="466"/>
      </w:pPr>
      <w:rPr>
        <w:rFonts w:hint="default"/>
        <w:lang w:val="en-US" w:eastAsia="en-US" w:bidi="en-US"/>
      </w:rPr>
    </w:lvl>
    <w:lvl w:ilvl="5" w:tplc="88BE68C0">
      <w:numFmt w:val="bullet"/>
      <w:lvlText w:val="•"/>
      <w:lvlJc w:val="left"/>
      <w:pPr>
        <w:ind w:left="5465" w:hanging="466"/>
      </w:pPr>
      <w:rPr>
        <w:rFonts w:hint="default"/>
        <w:lang w:val="en-US" w:eastAsia="en-US" w:bidi="en-US"/>
      </w:rPr>
    </w:lvl>
    <w:lvl w:ilvl="6" w:tplc="0470A952">
      <w:numFmt w:val="bullet"/>
      <w:lvlText w:val="•"/>
      <w:lvlJc w:val="left"/>
      <w:pPr>
        <w:ind w:left="6321" w:hanging="466"/>
      </w:pPr>
      <w:rPr>
        <w:rFonts w:hint="default"/>
        <w:lang w:val="en-US" w:eastAsia="en-US" w:bidi="en-US"/>
      </w:rPr>
    </w:lvl>
    <w:lvl w:ilvl="7" w:tplc="2E5E4FEE">
      <w:numFmt w:val="bullet"/>
      <w:lvlText w:val="•"/>
      <w:lvlJc w:val="left"/>
      <w:pPr>
        <w:ind w:left="7177" w:hanging="466"/>
      </w:pPr>
      <w:rPr>
        <w:rFonts w:hint="default"/>
        <w:lang w:val="en-US" w:eastAsia="en-US" w:bidi="en-US"/>
      </w:rPr>
    </w:lvl>
    <w:lvl w:ilvl="8" w:tplc="E782EB30">
      <w:numFmt w:val="bullet"/>
      <w:lvlText w:val="•"/>
      <w:lvlJc w:val="left"/>
      <w:pPr>
        <w:ind w:left="8033" w:hanging="466"/>
      </w:pPr>
      <w:rPr>
        <w:rFonts w:hint="default"/>
        <w:lang w:val="en-US" w:eastAsia="en-US" w:bidi="en-US"/>
      </w:rPr>
    </w:lvl>
  </w:abstractNum>
  <w:abstractNum w:abstractNumId="49">
    <w:nsid w:val="695E7BD6"/>
    <w:multiLevelType w:val="hybridMultilevel"/>
    <w:tmpl w:val="1F3A5F38"/>
    <w:lvl w:ilvl="0" w:tplc="5FE0794A">
      <w:start w:val="3"/>
      <w:numFmt w:val="decimal"/>
      <w:lvlText w:val="%1."/>
      <w:lvlJc w:val="left"/>
      <w:pPr>
        <w:ind w:left="1897" w:hanging="363"/>
        <w:jc w:val="right"/>
      </w:pPr>
      <w:rPr>
        <w:rFonts w:ascii="Arial" w:eastAsia="Arial" w:hAnsi="Arial" w:cs="Arial" w:hint="default"/>
        <w:w w:val="100"/>
        <w:sz w:val="28"/>
        <w:szCs w:val="28"/>
        <w:lang w:val="en-US" w:eastAsia="en-US" w:bidi="en-US"/>
      </w:rPr>
    </w:lvl>
    <w:lvl w:ilvl="1" w:tplc="9244DBA8">
      <w:start w:val="1"/>
      <w:numFmt w:val="lowerLetter"/>
      <w:lvlText w:val="(%2)"/>
      <w:lvlJc w:val="left"/>
      <w:pPr>
        <w:ind w:left="2180" w:hanging="449"/>
        <w:jc w:val="left"/>
      </w:pPr>
      <w:rPr>
        <w:rFonts w:ascii="Arial" w:eastAsia="Arial" w:hAnsi="Arial" w:cs="Arial" w:hint="default"/>
        <w:w w:val="100"/>
        <w:sz w:val="28"/>
        <w:szCs w:val="28"/>
        <w:lang w:val="en-US" w:eastAsia="en-US" w:bidi="en-US"/>
      </w:rPr>
    </w:lvl>
    <w:lvl w:ilvl="2" w:tplc="5282A236">
      <w:start w:val="1"/>
      <w:numFmt w:val="upperLetter"/>
      <w:lvlText w:val="(%3)"/>
      <w:lvlJc w:val="left"/>
      <w:pPr>
        <w:ind w:left="1897" w:hanging="586"/>
        <w:jc w:val="left"/>
      </w:pPr>
      <w:rPr>
        <w:rFonts w:ascii="Arial" w:eastAsia="Arial" w:hAnsi="Arial" w:cs="Arial" w:hint="default"/>
        <w:w w:val="100"/>
        <w:sz w:val="28"/>
        <w:szCs w:val="28"/>
        <w:lang w:val="en-US" w:eastAsia="en-US" w:bidi="en-US"/>
      </w:rPr>
    </w:lvl>
    <w:lvl w:ilvl="3" w:tplc="7352777C">
      <w:numFmt w:val="bullet"/>
      <w:lvlText w:val="•"/>
      <w:lvlJc w:val="left"/>
      <w:pPr>
        <w:ind w:left="3861" w:hanging="586"/>
      </w:pPr>
      <w:rPr>
        <w:rFonts w:hint="default"/>
        <w:lang w:val="en-US" w:eastAsia="en-US" w:bidi="en-US"/>
      </w:rPr>
    </w:lvl>
    <w:lvl w:ilvl="4" w:tplc="3AEE17BE">
      <w:numFmt w:val="bullet"/>
      <w:lvlText w:val="•"/>
      <w:lvlJc w:val="left"/>
      <w:pPr>
        <w:ind w:left="4702" w:hanging="586"/>
      </w:pPr>
      <w:rPr>
        <w:rFonts w:hint="default"/>
        <w:lang w:val="en-US" w:eastAsia="en-US" w:bidi="en-US"/>
      </w:rPr>
    </w:lvl>
    <w:lvl w:ilvl="5" w:tplc="23387A9C">
      <w:numFmt w:val="bullet"/>
      <w:lvlText w:val="•"/>
      <w:lvlJc w:val="left"/>
      <w:pPr>
        <w:ind w:left="5542" w:hanging="586"/>
      </w:pPr>
      <w:rPr>
        <w:rFonts w:hint="default"/>
        <w:lang w:val="en-US" w:eastAsia="en-US" w:bidi="en-US"/>
      </w:rPr>
    </w:lvl>
    <w:lvl w:ilvl="6" w:tplc="2EF4CA96">
      <w:numFmt w:val="bullet"/>
      <w:lvlText w:val="•"/>
      <w:lvlJc w:val="left"/>
      <w:pPr>
        <w:ind w:left="6383" w:hanging="586"/>
      </w:pPr>
      <w:rPr>
        <w:rFonts w:hint="default"/>
        <w:lang w:val="en-US" w:eastAsia="en-US" w:bidi="en-US"/>
      </w:rPr>
    </w:lvl>
    <w:lvl w:ilvl="7" w:tplc="6892213A">
      <w:numFmt w:val="bullet"/>
      <w:lvlText w:val="•"/>
      <w:lvlJc w:val="left"/>
      <w:pPr>
        <w:ind w:left="7224" w:hanging="586"/>
      </w:pPr>
      <w:rPr>
        <w:rFonts w:hint="default"/>
        <w:lang w:val="en-US" w:eastAsia="en-US" w:bidi="en-US"/>
      </w:rPr>
    </w:lvl>
    <w:lvl w:ilvl="8" w:tplc="F16A351A">
      <w:numFmt w:val="bullet"/>
      <w:lvlText w:val="•"/>
      <w:lvlJc w:val="left"/>
      <w:pPr>
        <w:ind w:left="8064" w:hanging="586"/>
      </w:pPr>
      <w:rPr>
        <w:rFonts w:hint="default"/>
        <w:lang w:val="en-US" w:eastAsia="en-US" w:bidi="en-US"/>
      </w:rPr>
    </w:lvl>
  </w:abstractNum>
  <w:abstractNum w:abstractNumId="50">
    <w:nsid w:val="6B2C3C18"/>
    <w:multiLevelType w:val="hybridMultilevel"/>
    <w:tmpl w:val="3602582E"/>
    <w:lvl w:ilvl="0" w:tplc="4AB08F5C">
      <w:start w:val="1"/>
      <w:numFmt w:val="decimal"/>
      <w:lvlText w:val="(%1)"/>
      <w:lvlJc w:val="left"/>
      <w:pPr>
        <w:ind w:left="1623" w:hanging="408"/>
        <w:jc w:val="left"/>
      </w:pPr>
      <w:rPr>
        <w:rFonts w:ascii="Arial" w:eastAsia="Arial" w:hAnsi="Arial" w:cs="Arial" w:hint="default"/>
        <w:w w:val="100"/>
        <w:sz w:val="28"/>
        <w:szCs w:val="28"/>
        <w:lang w:val="en-US" w:eastAsia="en-US" w:bidi="en-US"/>
      </w:rPr>
    </w:lvl>
    <w:lvl w:ilvl="1" w:tplc="671AE7EA">
      <w:numFmt w:val="bullet"/>
      <w:lvlText w:val="•"/>
      <w:lvlJc w:val="left"/>
      <w:pPr>
        <w:ind w:left="2432" w:hanging="408"/>
      </w:pPr>
      <w:rPr>
        <w:rFonts w:hint="default"/>
        <w:lang w:val="en-US" w:eastAsia="en-US" w:bidi="en-US"/>
      </w:rPr>
    </w:lvl>
    <w:lvl w:ilvl="2" w:tplc="AE6A90BA">
      <w:numFmt w:val="bullet"/>
      <w:lvlText w:val="•"/>
      <w:lvlJc w:val="left"/>
      <w:pPr>
        <w:ind w:left="3245" w:hanging="408"/>
      </w:pPr>
      <w:rPr>
        <w:rFonts w:hint="default"/>
        <w:lang w:val="en-US" w:eastAsia="en-US" w:bidi="en-US"/>
      </w:rPr>
    </w:lvl>
    <w:lvl w:ilvl="3" w:tplc="B7501BB4">
      <w:numFmt w:val="bullet"/>
      <w:lvlText w:val="•"/>
      <w:lvlJc w:val="left"/>
      <w:pPr>
        <w:ind w:left="4057" w:hanging="408"/>
      </w:pPr>
      <w:rPr>
        <w:rFonts w:hint="default"/>
        <w:lang w:val="en-US" w:eastAsia="en-US" w:bidi="en-US"/>
      </w:rPr>
    </w:lvl>
    <w:lvl w:ilvl="4" w:tplc="4170BC82">
      <w:numFmt w:val="bullet"/>
      <w:lvlText w:val="•"/>
      <w:lvlJc w:val="left"/>
      <w:pPr>
        <w:ind w:left="4870" w:hanging="408"/>
      </w:pPr>
      <w:rPr>
        <w:rFonts w:hint="default"/>
        <w:lang w:val="en-US" w:eastAsia="en-US" w:bidi="en-US"/>
      </w:rPr>
    </w:lvl>
    <w:lvl w:ilvl="5" w:tplc="460CAAA6">
      <w:numFmt w:val="bullet"/>
      <w:lvlText w:val="•"/>
      <w:lvlJc w:val="left"/>
      <w:pPr>
        <w:ind w:left="5683" w:hanging="408"/>
      </w:pPr>
      <w:rPr>
        <w:rFonts w:hint="default"/>
        <w:lang w:val="en-US" w:eastAsia="en-US" w:bidi="en-US"/>
      </w:rPr>
    </w:lvl>
    <w:lvl w:ilvl="6" w:tplc="5442CD26">
      <w:numFmt w:val="bullet"/>
      <w:lvlText w:val="•"/>
      <w:lvlJc w:val="left"/>
      <w:pPr>
        <w:ind w:left="6495" w:hanging="408"/>
      </w:pPr>
      <w:rPr>
        <w:rFonts w:hint="default"/>
        <w:lang w:val="en-US" w:eastAsia="en-US" w:bidi="en-US"/>
      </w:rPr>
    </w:lvl>
    <w:lvl w:ilvl="7" w:tplc="ABB612C2">
      <w:numFmt w:val="bullet"/>
      <w:lvlText w:val="•"/>
      <w:lvlJc w:val="left"/>
      <w:pPr>
        <w:ind w:left="7308" w:hanging="408"/>
      </w:pPr>
      <w:rPr>
        <w:rFonts w:hint="default"/>
        <w:lang w:val="en-US" w:eastAsia="en-US" w:bidi="en-US"/>
      </w:rPr>
    </w:lvl>
    <w:lvl w:ilvl="8" w:tplc="1722B260">
      <w:numFmt w:val="bullet"/>
      <w:lvlText w:val="•"/>
      <w:lvlJc w:val="left"/>
      <w:pPr>
        <w:ind w:left="8121" w:hanging="408"/>
      </w:pPr>
      <w:rPr>
        <w:rFonts w:hint="default"/>
        <w:lang w:val="en-US" w:eastAsia="en-US" w:bidi="en-US"/>
      </w:rPr>
    </w:lvl>
  </w:abstractNum>
  <w:abstractNum w:abstractNumId="51">
    <w:nsid w:val="71B44690"/>
    <w:multiLevelType w:val="hybridMultilevel"/>
    <w:tmpl w:val="94D411D2"/>
    <w:lvl w:ilvl="0" w:tplc="F61C4C8C">
      <w:start w:val="1"/>
      <w:numFmt w:val="decimal"/>
      <w:lvlText w:val="(%1)"/>
      <w:lvlJc w:val="left"/>
      <w:pPr>
        <w:ind w:left="1755" w:hanging="444"/>
        <w:jc w:val="right"/>
      </w:pPr>
      <w:rPr>
        <w:rFonts w:ascii="Arial" w:eastAsia="Arial" w:hAnsi="Arial" w:cs="Arial" w:hint="default"/>
        <w:w w:val="100"/>
        <w:sz w:val="28"/>
        <w:szCs w:val="28"/>
        <w:lang w:val="en-US" w:eastAsia="en-US" w:bidi="en-US"/>
      </w:rPr>
    </w:lvl>
    <w:lvl w:ilvl="1" w:tplc="14F2CC5C">
      <w:numFmt w:val="bullet"/>
      <w:lvlText w:val="•"/>
      <w:lvlJc w:val="left"/>
      <w:pPr>
        <w:ind w:left="2558" w:hanging="444"/>
      </w:pPr>
      <w:rPr>
        <w:rFonts w:hint="default"/>
        <w:lang w:val="en-US" w:eastAsia="en-US" w:bidi="en-US"/>
      </w:rPr>
    </w:lvl>
    <w:lvl w:ilvl="2" w:tplc="65E2F61E">
      <w:numFmt w:val="bullet"/>
      <w:lvlText w:val="•"/>
      <w:lvlJc w:val="left"/>
      <w:pPr>
        <w:ind w:left="3357" w:hanging="444"/>
      </w:pPr>
      <w:rPr>
        <w:rFonts w:hint="default"/>
        <w:lang w:val="en-US" w:eastAsia="en-US" w:bidi="en-US"/>
      </w:rPr>
    </w:lvl>
    <w:lvl w:ilvl="3" w:tplc="720CD752">
      <w:numFmt w:val="bullet"/>
      <w:lvlText w:val="•"/>
      <w:lvlJc w:val="left"/>
      <w:pPr>
        <w:ind w:left="4155" w:hanging="444"/>
      </w:pPr>
      <w:rPr>
        <w:rFonts w:hint="default"/>
        <w:lang w:val="en-US" w:eastAsia="en-US" w:bidi="en-US"/>
      </w:rPr>
    </w:lvl>
    <w:lvl w:ilvl="4" w:tplc="FACCFD46">
      <w:numFmt w:val="bullet"/>
      <w:lvlText w:val="•"/>
      <w:lvlJc w:val="left"/>
      <w:pPr>
        <w:ind w:left="4954" w:hanging="444"/>
      </w:pPr>
      <w:rPr>
        <w:rFonts w:hint="default"/>
        <w:lang w:val="en-US" w:eastAsia="en-US" w:bidi="en-US"/>
      </w:rPr>
    </w:lvl>
    <w:lvl w:ilvl="5" w:tplc="1E4A5EFC">
      <w:numFmt w:val="bullet"/>
      <w:lvlText w:val="•"/>
      <w:lvlJc w:val="left"/>
      <w:pPr>
        <w:ind w:left="5753" w:hanging="444"/>
      </w:pPr>
      <w:rPr>
        <w:rFonts w:hint="default"/>
        <w:lang w:val="en-US" w:eastAsia="en-US" w:bidi="en-US"/>
      </w:rPr>
    </w:lvl>
    <w:lvl w:ilvl="6" w:tplc="4B288CD4">
      <w:numFmt w:val="bullet"/>
      <w:lvlText w:val="•"/>
      <w:lvlJc w:val="left"/>
      <w:pPr>
        <w:ind w:left="6551" w:hanging="444"/>
      </w:pPr>
      <w:rPr>
        <w:rFonts w:hint="default"/>
        <w:lang w:val="en-US" w:eastAsia="en-US" w:bidi="en-US"/>
      </w:rPr>
    </w:lvl>
    <w:lvl w:ilvl="7" w:tplc="2BBE7E02">
      <w:numFmt w:val="bullet"/>
      <w:lvlText w:val="•"/>
      <w:lvlJc w:val="left"/>
      <w:pPr>
        <w:ind w:left="7350" w:hanging="444"/>
      </w:pPr>
      <w:rPr>
        <w:rFonts w:hint="default"/>
        <w:lang w:val="en-US" w:eastAsia="en-US" w:bidi="en-US"/>
      </w:rPr>
    </w:lvl>
    <w:lvl w:ilvl="8" w:tplc="B67A111A">
      <w:numFmt w:val="bullet"/>
      <w:lvlText w:val="•"/>
      <w:lvlJc w:val="left"/>
      <w:pPr>
        <w:ind w:left="8149" w:hanging="444"/>
      </w:pPr>
      <w:rPr>
        <w:rFonts w:hint="default"/>
        <w:lang w:val="en-US" w:eastAsia="en-US" w:bidi="en-US"/>
      </w:rPr>
    </w:lvl>
  </w:abstractNum>
  <w:abstractNum w:abstractNumId="52">
    <w:nsid w:val="74E53A19"/>
    <w:multiLevelType w:val="hybridMultilevel"/>
    <w:tmpl w:val="05F604B2"/>
    <w:lvl w:ilvl="0" w:tplc="804AF8F0">
      <w:start w:val="74"/>
      <w:numFmt w:val="decimal"/>
      <w:lvlText w:val="%1."/>
      <w:lvlJc w:val="left"/>
      <w:pPr>
        <w:ind w:left="2746" w:hanging="469"/>
        <w:jc w:val="right"/>
      </w:pPr>
      <w:rPr>
        <w:rFonts w:hint="default"/>
        <w:b/>
        <w:bCs/>
        <w:spacing w:val="-1"/>
        <w:w w:val="100"/>
        <w:lang w:val="en-US" w:eastAsia="en-US" w:bidi="en-US"/>
      </w:rPr>
    </w:lvl>
    <w:lvl w:ilvl="1" w:tplc="CF4876B4">
      <w:start w:val="14"/>
      <w:numFmt w:val="decimal"/>
      <w:lvlText w:val="%2."/>
      <w:lvlJc w:val="left"/>
      <w:pPr>
        <w:ind w:left="2746" w:hanging="462"/>
        <w:jc w:val="left"/>
      </w:pPr>
      <w:rPr>
        <w:rFonts w:hint="default"/>
        <w:i/>
        <w:spacing w:val="-1"/>
        <w:w w:val="100"/>
        <w:lang w:val="en-US" w:eastAsia="en-US" w:bidi="en-US"/>
      </w:rPr>
    </w:lvl>
    <w:lvl w:ilvl="2" w:tplc="6ABABDDE">
      <w:numFmt w:val="bullet"/>
      <w:lvlText w:val="•"/>
      <w:lvlJc w:val="left"/>
      <w:pPr>
        <w:ind w:left="3962" w:hanging="462"/>
      </w:pPr>
      <w:rPr>
        <w:rFonts w:hint="default"/>
        <w:lang w:val="en-US" w:eastAsia="en-US" w:bidi="en-US"/>
      </w:rPr>
    </w:lvl>
    <w:lvl w:ilvl="3" w:tplc="64FEE766">
      <w:numFmt w:val="bullet"/>
      <w:lvlText w:val="•"/>
      <w:lvlJc w:val="left"/>
      <w:pPr>
        <w:ind w:left="4685" w:hanging="462"/>
      </w:pPr>
      <w:rPr>
        <w:rFonts w:hint="default"/>
        <w:lang w:val="en-US" w:eastAsia="en-US" w:bidi="en-US"/>
      </w:rPr>
    </w:lvl>
    <w:lvl w:ilvl="4" w:tplc="B46E7DF2">
      <w:numFmt w:val="bullet"/>
      <w:lvlText w:val="•"/>
      <w:lvlJc w:val="left"/>
      <w:pPr>
        <w:ind w:left="5408" w:hanging="462"/>
      </w:pPr>
      <w:rPr>
        <w:rFonts w:hint="default"/>
        <w:lang w:val="en-US" w:eastAsia="en-US" w:bidi="en-US"/>
      </w:rPr>
    </w:lvl>
    <w:lvl w:ilvl="5" w:tplc="254C5C30">
      <w:numFmt w:val="bullet"/>
      <w:lvlText w:val="•"/>
      <w:lvlJc w:val="left"/>
      <w:pPr>
        <w:ind w:left="6131" w:hanging="462"/>
      </w:pPr>
      <w:rPr>
        <w:rFonts w:hint="default"/>
        <w:lang w:val="en-US" w:eastAsia="en-US" w:bidi="en-US"/>
      </w:rPr>
    </w:lvl>
    <w:lvl w:ilvl="6" w:tplc="FE8CE946">
      <w:numFmt w:val="bullet"/>
      <w:lvlText w:val="•"/>
      <w:lvlJc w:val="left"/>
      <w:pPr>
        <w:ind w:left="6854" w:hanging="462"/>
      </w:pPr>
      <w:rPr>
        <w:rFonts w:hint="default"/>
        <w:lang w:val="en-US" w:eastAsia="en-US" w:bidi="en-US"/>
      </w:rPr>
    </w:lvl>
    <w:lvl w:ilvl="7" w:tplc="BD2E3D72">
      <w:numFmt w:val="bullet"/>
      <w:lvlText w:val="•"/>
      <w:lvlJc w:val="left"/>
      <w:pPr>
        <w:ind w:left="7577" w:hanging="462"/>
      </w:pPr>
      <w:rPr>
        <w:rFonts w:hint="default"/>
        <w:lang w:val="en-US" w:eastAsia="en-US" w:bidi="en-US"/>
      </w:rPr>
    </w:lvl>
    <w:lvl w:ilvl="8" w:tplc="919C8BAC">
      <w:numFmt w:val="bullet"/>
      <w:lvlText w:val="•"/>
      <w:lvlJc w:val="left"/>
      <w:pPr>
        <w:ind w:left="8300" w:hanging="462"/>
      </w:pPr>
      <w:rPr>
        <w:rFonts w:hint="default"/>
        <w:lang w:val="en-US" w:eastAsia="en-US" w:bidi="en-US"/>
      </w:rPr>
    </w:lvl>
  </w:abstractNum>
  <w:abstractNum w:abstractNumId="53">
    <w:nsid w:val="756C01C2"/>
    <w:multiLevelType w:val="hybridMultilevel"/>
    <w:tmpl w:val="2D465E20"/>
    <w:lvl w:ilvl="0" w:tplc="5CCC9AE8">
      <w:start w:val="46"/>
      <w:numFmt w:val="decimal"/>
      <w:lvlText w:val="%1."/>
      <w:lvlJc w:val="left"/>
      <w:pPr>
        <w:ind w:left="1623" w:hanging="468"/>
        <w:jc w:val="left"/>
      </w:pPr>
      <w:rPr>
        <w:rFonts w:ascii="Arial" w:eastAsia="Arial" w:hAnsi="Arial" w:cs="Arial" w:hint="default"/>
        <w:b/>
        <w:bCs/>
        <w:spacing w:val="-1"/>
        <w:w w:val="100"/>
        <w:sz w:val="28"/>
        <w:szCs w:val="28"/>
        <w:lang w:val="en-US" w:eastAsia="en-US" w:bidi="en-US"/>
      </w:rPr>
    </w:lvl>
    <w:lvl w:ilvl="1" w:tplc="5ECC2DEE">
      <w:numFmt w:val="bullet"/>
      <w:lvlText w:val="•"/>
      <w:lvlJc w:val="left"/>
      <w:pPr>
        <w:ind w:left="2432" w:hanging="468"/>
      </w:pPr>
      <w:rPr>
        <w:rFonts w:hint="default"/>
        <w:lang w:val="en-US" w:eastAsia="en-US" w:bidi="en-US"/>
      </w:rPr>
    </w:lvl>
    <w:lvl w:ilvl="2" w:tplc="67D26E1E">
      <w:numFmt w:val="bullet"/>
      <w:lvlText w:val="•"/>
      <w:lvlJc w:val="left"/>
      <w:pPr>
        <w:ind w:left="3245" w:hanging="468"/>
      </w:pPr>
      <w:rPr>
        <w:rFonts w:hint="default"/>
        <w:lang w:val="en-US" w:eastAsia="en-US" w:bidi="en-US"/>
      </w:rPr>
    </w:lvl>
    <w:lvl w:ilvl="3" w:tplc="CE90E4F6">
      <w:numFmt w:val="bullet"/>
      <w:lvlText w:val="•"/>
      <w:lvlJc w:val="left"/>
      <w:pPr>
        <w:ind w:left="4057" w:hanging="468"/>
      </w:pPr>
      <w:rPr>
        <w:rFonts w:hint="default"/>
        <w:lang w:val="en-US" w:eastAsia="en-US" w:bidi="en-US"/>
      </w:rPr>
    </w:lvl>
    <w:lvl w:ilvl="4" w:tplc="57DE3862">
      <w:numFmt w:val="bullet"/>
      <w:lvlText w:val="•"/>
      <w:lvlJc w:val="left"/>
      <w:pPr>
        <w:ind w:left="4870" w:hanging="468"/>
      </w:pPr>
      <w:rPr>
        <w:rFonts w:hint="default"/>
        <w:lang w:val="en-US" w:eastAsia="en-US" w:bidi="en-US"/>
      </w:rPr>
    </w:lvl>
    <w:lvl w:ilvl="5" w:tplc="7C28836C">
      <w:numFmt w:val="bullet"/>
      <w:lvlText w:val="•"/>
      <w:lvlJc w:val="left"/>
      <w:pPr>
        <w:ind w:left="5683" w:hanging="468"/>
      </w:pPr>
      <w:rPr>
        <w:rFonts w:hint="default"/>
        <w:lang w:val="en-US" w:eastAsia="en-US" w:bidi="en-US"/>
      </w:rPr>
    </w:lvl>
    <w:lvl w:ilvl="6" w:tplc="52EEEE22">
      <w:numFmt w:val="bullet"/>
      <w:lvlText w:val="•"/>
      <w:lvlJc w:val="left"/>
      <w:pPr>
        <w:ind w:left="6495" w:hanging="468"/>
      </w:pPr>
      <w:rPr>
        <w:rFonts w:hint="default"/>
        <w:lang w:val="en-US" w:eastAsia="en-US" w:bidi="en-US"/>
      </w:rPr>
    </w:lvl>
    <w:lvl w:ilvl="7" w:tplc="3A44920C">
      <w:numFmt w:val="bullet"/>
      <w:lvlText w:val="•"/>
      <w:lvlJc w:val="left"/>
      <w:pPr>
        <w:ind w:left="7308" w:hanging="468"/>
      </w:pPr>
      <w:rPr>
        <w:rFonts w:hint="default"/>
        <w:lang w:val="en-US" w:eastAsia="en-US" w:bidi="en-US"/>
      </w:rPr>
    </w:lvl>
    <w:lvl w:ilvl="8" w:tplc="658ADBA8">
      <w:numFmt w:val="bullet"/>
      <w:lvlText w:val="•"/>
      <w:lvlJc w:val="left"/>
      <w:pPr>
        <w:ind w:left="8121" w:hanging="468"/>
      </w:pPr>
      <w:rPr>
        <w:rFonts w:hint="default"/>
        <w:lang w:val="en-US" w:eastAsia="en-US" w:bidi="en-US"/>
      </w:rPr>
    </w:lvl>
  </w:abstractNum>
  <w:abstractNum w:abstractNumId="54">
    <w:nsid w:val="77112AE9"/>
    <w:multiLevelType w:val="hybridMultilevel"/>
    <w:tmpl w:val="D3784AC0"/>
    <w:lvl w:ilvl="0" w:tplc="3BBE5D0A">
      <w:start w:val="1"/>
      <w:numFmt w:val="lowerLetter"/>
      <w:lvlText w:val="(%1)"/>
      <w:lvlJc w:val="left"/>
      <w:pPr>
        <w:ind w:left="824" w:hanging="360"/>
        <w:jc w:val="left"/>
      </w:pPr>
      <w:rPr>
        <w:rFonts w:ascii="Arial" w:eastAsia="Arial" w:hAnsi="Arial" w:cs="Arial" w:hint="default"/>
        <w:w w:val="100"/>
        <w:sz w:val="26"/>
        <w:szCs w:val="26"/>
        <w:lang w:val="en-US" w:eastAsia="en-US" w:bidi="en-US"/>
      </w:rPr>
    </w:lvl>
    <w:lvl w:ilvl="1" w:tplc="A02A04BE">
      <w:numFmt w:val="bullet"/>
      <w:lvlText w:val="•"/>
      <w:lvlJc w:val="left"/>
      <w:pPr>
        <w:ind w:left="1109" w:hanging="360"/>
      </w:pPr>
      <w:rPr>
        <w:rFonts w:hint="default"/>
        <w:lang w:val="en-US" w:eastAsia="en-US" w:bidi="en-US"/>
      </w:rPr>
    </w:lvl>
    <w:lvl w:ilvl="2" w:tplc="63D0770E">
      <w:numFmt w:val="bullet"/>
      <w:lvlText w:val="•"/>
      <w:lvlJc w:val="left"/>
      <w:pPr>
        <w:ind w:left="1399" w:hanging="360"/>
      </w:pPr>
      <w:rPr>
        <w:rFonts w:hint="default"/>
        <w:lang w:val="en-US" w:eastAsia="en-US" w:bidi="en-US"/>
      </w:rPr>
    </w:lvl>
    <w:lvl w:ilvl="3" w:tplc="F87EA0FE">
      <w:numFmt w:val="bullet"/>
      <w:lvlText w:val="•"/>
      <w:lvlJc w:val="left"/>
      <w:pPr>
        <w:ind w:left="1689" w:hanging="360"/>
      </w:pPr>
      <w:rPr>
        <w:rFonts w:hint="default"/>
        <w:lang w:val="en-US" w:eastAsia="en-US" w:bidi="en-US"/>
      </w:rPr>
    </w:lvl>
    <w:lvl w:ilvl="4" w:tplc="A8C28504">
      <w:numFmt w:val="bullet"/>
      <w:lvlText w:val="•"/>
      <w:lvlJc w:val="left"/>
      <w:pPr>
        <w:ind w:left="1979" w:hanging="360"/>
      </w:pPr>
      <w:rPr>
        <w:rFonts w:hint="default"/>
        <w:lang w:val="en-US" w:eastAsia="en-US" w:bidi="en-US"/>
      </w:rPr>
    </w:lvl>
    <w:lvl w:ilvl="5" w:tplc="8C0879E6">
      <w:numFmt w:val="bullet"/>
      <w:lvlText w:val="•"/>
      <w:lvlJc w:val="left"/>
      <w:pPr>
        <w:ind w:left="2269" w:hanging="360"/>
      </w:pPr>
      <w:rPr>
        <w:rFonts w:hint="default"/>
        <w:lang w:val="en-US" w:eastAsia="en-US" w:bidi="en-US"/>
      </w:rPr>
    </w:lvl>
    <w:lvl w:ilvl="6" w:tplc="0E7AAD48">
      <w:numFmt w:val="bullet"/>
      <w:lvlText w:val="•"/>
      <w:lvlJc w:val="left"/>
      <w:pPr>
        <w:ind w:left="2559" w:hanging="360"/>
      </w:pPr>
      <w:rPr>
        <w:rFonts w:hint="default"/>
        <w:lang w:val="en-US" w:eastAsia="en-US" w:bidi="en-US"/>
      </w:rPr>
    </w:lvl>
    <w:lvl w:ilvl="7" w:tplc="19DED61E">
      <w:numFmt w:val="bullet"/>
      <w:lvlText w:val="•"/>
      <w:lvlJc w:val="left"/>
      <w:pPr>
        <w:ind w:left="2849" w:hanging="360"/>
      </w:pPr>
      <w:rPr>
        <w:rFonts w:hint="default"/>
        <w:lang w:val="en-US" w:eastAsia="en-US" w:bidi="en-US"/>
      </w:rPr>
    </w:lvl>
    <w:lvl w:ilvl="8" w:tplc="C370404E">
      <w:numFmt w:val="bullet"/>
      <w:lvlText w:val="•"/>
      <w:lvlJc w:val="left"/>
      <w:pPr>
        <w:ind w:left="3139" w:hanging="360"/>
      </w:pPr>
      <w:rPr>
        <w:rFonts w:hint="default"/>
        <w:lang w:val="en-US" w:eastAsia="en-US" w:bidi="en-US"/>
      </w:rPr>
    </w:lvl>
  </w:abstractNum>
  <w:abstractNum w:abstractNumId="55">
    <w:nsid w:val="7814676E"/>
    <w:multiLevelType w:val="hybridMultilevel"/>
    <w:tmpl w:val="7A4AFC8A"/>
    <w:lvl w:ilvl="0" w:tplc="0150C45A">
      <w:start w:val="1"/>
      <w:numFmt w:val="decimal"/>
      <w:lvlText w:val="%1."/>
      <w:lvlJc w:val="left"/>
      <w:pPr>
        <w:ind w:left="903" w:hanging="874"/>
        <w:jc w:val="left"/>
      </w:pPr>
      <w:rPr>
        <w:rFonts w:ascii="Arial" w:eastAsia="Arial" w:hAnsi="Arial" w:cs="Arial" w:hint="default"/>
        <w:spacing w:val="-1"/>
        <w:w w:val="100"/>
        <w:sz w:val="28"/>
        <w:szCs w:val="28"/>
        <w:lang w:val="en-US" w:eastAsia="en-US" w:bidi="en-US"/>
      </w:rPr>
    </w:lvl>
    <w:lvl w:ilvl="1" w:tplc="30245CD2">
      <w:start w:val="1"/>
      <w:numFmt w:val="decimal"/>
      <w:lvlText w:val="%2."/>
      <w:lvlJc w:val="left"/>
      <w:pPr>
        <w:ind w:left="1830" w:hanging="360"/>
        <w:jc w:val="left"/>
      </w:pPr>
      <w:rPr>
        <w:rFonts w:hint="default"/>
        <w:spacing w:val="-1"/>
        <w:w w:val="100"/>
        <w:lang w:val="en-US" w:eastAsia="en-US" w:bidi="en-US"/>
      </w:rPr>
    </w:lvl>
    <w:lvl w:ilvl="2" w:tplc="44BE8096">
      <w:start w:val="1"/>
      <w:numFmt w:val="decimal"/>
      <w:lvlText w:val="(%3)"/>
      <w:lvlJc w:val="left"/>
      <w:pPr>
        <w:ind w:left="1897" w:hanging="360"/>
        <w:jc w:val="left"/>
      </w:pPr>
      <w:rPr>
        <w:rFonts w:ascii="Arial" w:eastAsia="Arial" w:hAnsi="Arial" w:cs="Arial" w:hint="default"/>
        <w:w w:val="100"/>
        <w:sz w:val="28"/>
        <w:szCs w:val="28"/>
        <w:lang w:val="en-US" w:eastAsia="en-US" w:bidi="en-US"/>
      </w:rPr>
    </w:lvl>
    <w:lvl w:ilvl="3" w:tplc="703AC382">
      <w:numFmt w:val="bullet"/>
      <w:lvlText w:val="•"/>
      <w:lvlJc w:val="left"/>
      <w:pPr>
        <w:ind w:left="1840" w:hanging="360"/>
      </w:pPr>
      <w:rPr>
        <w:rFonts w:hint="default"/>
        <w:lang w:val="en-US" w:eastAsia="en-US" w:bidi="en-US"/>
      </w:rPr>
    </w:lvl>
    <w:lvl w:ilvl="4" w:tplc="05A618E8">
      <w:numFmt w:val="bullet"/>
      <w:lvlText w:val="•"/>
      <w:lvlJc w:val="left"/>
      <w:pPr>
        <w:ind w:left="1900" w:hanging="360"/>
      </w:pPr>
      <w:rPr>
        <w:rFonts w:hint="default"/>
        <w:lang w:val="en-US" w:eastAsia="en-US" w:bidi="en-US"/>
      </w:rPr>
    </w:lvl>
    <w:lvl w:ilvl="5" w:tplc="F064F6FC">
      <w:numFmt w:val="bullet"/>
      <w:lvlText w:val="•"/>
      <w:lvlJc w:val="left"/>
      <w:pPr>
        <w:ind w:left="2040" w:hanging="360"/>
      </w:pPr>
      <w:rPr>
        <w:rFonts w:hint="default"/>
        <w:lang w:val="en-US" w:eastAsia="en-US" w:bidi="en-US"/>
      </w:rPr>
    </w:lvl>
    <w:lvl w:ilvl="6" w:tplc="E8547086">
      <w:numFmt w:val="bullet"/>
      <w:lvlText w:val="•"/>
      <w:lvlJc w:val="left"/>
      <w:pPr>
        <w:ind w:left="2180" w:hanging="360"/>
      </w:pPr>
      <w:rPr>
        <w:rFonts w:hint="default"/>
        <w:lang w:val="en-US" w:eastAsia="en-US" w:bidi="en-US"/>
      </w:rPr>
    </w:lvl>
    <w:lvl w:ilvl="7" w:tplc="3B188EF0">
      <w:numFmt w:val="bullet"/>
      <w:lvlText w:val="•"/>
      <w:lvlJc w:val="left"/>
      <w:pPr>
        <w:ind w:left="4071" w:hanging="360"/>
      </w:pPr>
      <w:rPr>
        <w:rFonts w:hint="default"/>
        <w:lang w:val="en-US" w:eastAsia="en-US" w:bidi="en-US"/>
      </w:rPr>
    </w:lvl>
    <w:lvl w:ilvl="8" w:tplc="2E46A892">
      <w:numFmt w:val="bullet"/>
      <w:lvlText w:val="•"/>
      <w:lvlJc w:val="left"/>
      <w:pPr>
        <w:ind w:left="5963" w:hanging="360"/>
      </w:pPr>
      <w:rPr>
        <w:rFonts w:hint="default"/>
        <w:lang w:val="en-US" w:eastAsia="en-US" w:bidi="en-US"/>
      </w:rPr>
    </w:lvl>
  </w:abstractNum>
  <w:abstractNum w:abstractNumId="56">
    <w:nsid w:val="7A834B79"/>
    <w:multiLevelType w:val="hybridMultilevel"/>
    <w:tmpl w:val="49444A8C"/>
    <w:lvl w:ilvl="0" w:tplc="4350B0E6">
      <w:start w:val="2"/>
      <w:numFmt w:val="decimal"/>
      <w:lvlText w:val="(%1)"/>
      <w:lvlJc w:val="left"/>
      <w:pPr>
        <w:ind w:left="1897" w:hanging="413"/>
        <w:jc w:val="left"/>
      </w:pPr>
      <w:rPr>
        <w:rFonts w:ascii="Arial" w:eastAsia="Arial" w:hAnsi="Arial" w:cs="Arial" w:hint="default"/>
        <w:w w:val="100"/>
        <w:sz w:val="28"/>
        <w:szCs w:val="28"/>
        <w:lang w:val="en-US" w:eastAsia="en-US" w:bidi="en-US"/>
      </w:rPr>
    </w:lvl>
    <w:lvl w:ilvl="1" w:tplc="DB8408AE">
      <w:start w:val="1"/>
      <w:numFmt w:val="lowerLetter"/>
      <w:lvlText w:val="(%2)"/>
      <w:lvlJc w:val="left"/>
      <w:pPr>
        <w:ind w:left="2038" w:hanging="485"/>
        <w:jc w:val="left"/>
      </w:pPr>
      <w:rPr>
        <w:rFonts w:ascii="Arial" w:eastAsia="Arial" w:hAnsi="Arial" w:cs="Arial" w:hint="default"/>
        <w:w w:val="100"/>
        <w:sz w:val="28"/>
        <w:szCs w:val="28"/>
        <w:lang w:val="en-US" w:eastAsia="en-US" w:bidi="en-US"/>
      </w:rPr>
    </w:lvl>
    <w:lvl w:ilvl="2" w:tplc="50121712">
      <w:numFmt w:val="bullet"/>
      <w:lvlText w:val="•"/>
      <w:lvlJc w:val="left"/>
      <w:pPr>
        <w:ind w:left="2896" w:hanging="485"/>
      </w:pPr>
      <w:rPr>
        <w:rFonts w:hint="default"/>
        <w:lang w:val="en-US" w:eastAsia="en-US" w:bidi="en-US"/>
      </w:rPr>
    </w:lvl>
    <w:lvl w:ilvl="3" w:tplc="51D001DA">
      <w:numFmt w:val="bullet"/>
      <w:lvlText w:val="•"/>
      <w:lvlJc w:val="left"/>
      <w:pPr>
        <w:ind w:left="3752" w:hanging="485"/>
      </w:pPr>
      <w:rPr>
        <w:rFonts w:hint="default"/>
        <w:lang w:val="en-US" w:eastAsia="en-US" w:bidi="en-US"/>
      </w:rPr>
    </w:lvl>
    <w:lvl w:ilvl="4" w:tplc="7846BBB4">
      <w:numFmt w:val="bullet"/>
      <w:lvlText w:val="•"/>
      <w:lvlJc w:val="left"/>
      <w:pPr>
        <w:ind w:left="4608" w:hanging="485"/>
      </w:pPr>
      <w:rPr>
        <w:rFonts w:hint="default"/>
        <w:lang w:val="en-US" w:eastAsia="en-US" w:bidi="en-US"/>
      </w:rPr>
    </w:lvl>
    <w:lvl w:ilvl="5" w:tplc="8FE49846">
      <w:numFmt w:val="bullet"/>
      <w:lvlText w:val="•"/>
      <w:lvlJc w:val="left"/>
      <w:pPr>
        <w:ind w:left="5465" w:hanging="485"/>
      </w:pPr>
      <w:rPr>
        <w:rFonts w:hint="default"/>
        <w:lang w:val="en-US" w:eastAsia="en-US" w:bidi="en-US"/>
      </w:rPr>
    </w:lvl>
    <w:lvl w:ilvl="6" w:tplc="2EEA3D8C">
      <w:numFmt w:val="bullet"/>
      <w:lvlText w:val="•"/>
      <w:lvlJc w:val="left"/>
      <w:pPr>
        <w:ind w:left="6321" w:hanging="485"/>
      </w:pPr>
      <w:rPr>
        <w:rFonts w:hint="default"/>
        <w:lang w:val="en-US" w:eastAsia="en-US" w:bidi="en-US"/>
      </w:rPr>
    </w:lvl>
    <w:lvl w:ilvl="7" w:tplc="9988602A">
      <w:numFmt w:val="bullet"/>
      <w:lvlText w:val="•"/>
      <w:lvlJc w:val="left"/>
      <w:pPr>
        <w:ind w:left="7177" w:hanging="485"/>
      </w:pPr>
      <w:rPr>
        <w:rFonts w:hint="default"/>
        <w:lang w:val="en-US" w:eastAsia="en-US" w:bidi="en-US"/>
      </w:rPr>
    </w:lvl>
    <w:lvl w:ilvl="8" w:tplc="B9B8783C">
      <w:numFmt w:val="bullet"/>
      <w:lvlText w:val="•"/>
      <w:lvlJc w:val="left"/>
      <w:pPr>
        <w:ind w:left="8033" w:hanging="485"/>
      </w:pPr>
      <w:rPr>
        <w:rFonts w:hint="default"/>
        <w:lang w:val="en-US" w:eastAsia="en-US" w:bidi="en-US"/>
      </w:rPr>
    </w:lvl>
  </w:abstractNum>
  <w:abstractNum w:abstractNumId="57">
    <w:nsid w:val="7D5623B2"/>
    <w:multiLevelType w:val="hybridMultilevel"/>
    <w:tmpl w:val="45C40016"/>
    <w:lvl w:ilvl="0" w:tplc="9D22B6AE">
      <w:numFmt w:val="bullet"/>
      <w:lvlText w:val=""/>
      <w:lvlJc w:val="left"/>
      <w:pPr>
        <w:ind w:left="826" w:hanging="360"/>
      </w:pPr>
      <w:rPr>
        <w:rFonts w:ascii="Symbol" w:eastAsia="Symbol" w:hAnsi="Symbol" w:cs="Symbol" w:hint="default"/>
        <w:w w:val="100"/>
        <w:sz w:val="28"/>
        <w:szCs w:val="28"/>
        <w:lang w:val="en-US" w:eastAsia="en-US" w:bidi="en-US"/>
      </w:rPr>
    </w:lvl>
    <w:lvl w:ilvl="1" w:tplc="CB1A4522">
      <w:numFmt w:val="bullet"/>
      <w:lvlText w:val="•"/>
      <w:lvlJc w:val="left"/>
      <w:pPr>
        <w:ind w:left="1079" w:hanging="360"/>
      </w:pPr>
      <w:rPr>
        <w:rFonts w:hint="default"/>
        <w:lang w:val="en-US" w:eastAsia="en-US" w:bidi="en-US"/>
      </w:rPr>
    </w:lvl>
    <w:lvl w:ilvl="2" w:tplc="8BB64706">
      <w:numFmt w:val="bullet"/>
      <w:lvlText w:val="•"/>
      <w:lvlJc w:val="left"/>
      <w:pPr>
        <w:ind w:left="1338" w:hanging="360"/>
      </w:pPr>
      <w:rPr>
        <w:rFonts w:hint="default"/>
        <w:lang w:val="en-US" w:eastAsia="en-US" w:bidi="en-US"/>
      </w:rPr>
    </w:lvl>
    <w:lvl w:ilvl="3" w:tplc="0584F380">
      <w:numFmt w:val="bullet"/>
      <w:lvlText w:val="•"/>
      <w:lvlJc w:val="left"/>
      <w:pPr>
        <w:ind w:left="1597" w:hanging="360"/>
      </w:pPr>
      <w:rPr>
        <w:rFonts w:hint="default"/>
        <w:lang w:val="en-US" w:eastAsia="en-US" w:bidi="en-US"/>
      </w:rPr>
    </w:lvl>
    <w:lvl w:ilvl="4" w:tplc="06FAFAB0">
      <w:numFmt w:val="bullet"/>
      <w:lvlText w:val="•"/>
      <w:lvlJc w:val="left"/>
      <w:pPr>
        <w:ind w:left="1856" w:hanging="360"/>
      </w:pPr>
      <w:rPr>
        <w:rFonts w:hint="default"/>
        <w:lang w:val="en-US" w:eastAsia="en-US" w:bidi="en-US"/>
      </w:rPr>
    </w:lvl>
    <w:lvl w:ilvl="5" w:tplc="DADE03A6">
      <w:numFmt w:val="bullet"/>
      <w:lvlText w:val="•"/>
      <w:lvlJc w:val="left"/>
      <w:pPr>
        <w:ind w:left="2115" w:hanging="360"/>
      </w:pPr>
      <w:rPr>
        <w:rFonts w:hint="default"/>
        <w:lang w:val="en-US" w:eastAsia="en-US" w:bidi="en-US"/>
      </w:rPr>
    </w:lvl>
    <w:lvl w:ilvl="6" w:tplc="5BC63042">
      <w:numFmt w:val="bullet"/>
      <w:lvlText w:val="•"/>
      <w:lvlJc w:val="left"/>
      <w:pPr>
        <w:ind w:left="2374" w:hanging="360"/>
      </w:pPr>
      <w:rPr>
        <w:rFonts w:hint="default"/>
        <w:lang w:val="en-US" w:eastAsia="en-US" w:bidi="en-US"/>
      </w:rPr>
    </w:lvl>
    <w:lvl w:ilvl="7" w:tplc="A9663BD8">
      <w:numFmt w:val="bullet"/>
      <w:lvlText w:val="•"/>
      <w:lvlJc w:val="left"/>
      <w:pPr>
        <w:ind w:left="2633" w:hanging="360"/>
      </w:pPr>
      <w:rPr>
        <w:rFonts w:hint="default"/>
        <w:lang w:val="en-US" w:eastAsia="en-US" w:bidi="en-US"/>
      </w:rPr>
    </w:lvl>
    <w:lvl w:ilvl="8" w:tplc="29EEF99A">
      <w:numFmt w:val="bullet"/>
      <w:lvlText w:val="•"/>
      <w:lvlJc w:val="left"/>
      <w:pPr>
        <w:ind w:left="2892" w:hanging="360"/>
      </w:pPr>
      <w:rPr>
        <w:rFonts w:hint="default"/>
        <w:lang w:val="en-US" w:eastAsia="en-US" w:bidi="en-US"/>
      </w:rPr>
    </w:lvl>
  </w:abstractNum>
  <w:num w:numId="1">
    <w:abstractNumId w:val="23"/>
  </w:num>
  <w:num w:numId="2">
    <w:abstractNumId w:val="52"/>
  </w:num>
  <w:num w:numId="3">
    <w:abstractNumId w:val="45"/>
  </w:num>
  <w:num w:numId="4">
    <w:abstractNumId w:val="39"/>
  </w:num>
  <w:num w:numId="5">
    <w:abstractNumId w:val="26"/>
  </w:num>
  <w:num w:numId="6">
    <w:abstractNumId w:val="5"/>
  </w:num>
  <w:num w:numId="7">
    <w:abstractNumId w:val="4"/>
  </w:num>
  <w:num w:numId="8">
    <w:abstractNumId w:val="14"/>
  </w:num>
  <w:num w:numId="9">
    <w:abstractNumId w:val="47"/>
  </w:num>
  <w:num w:numId="10">
    <w:abstractNumId w:val="1"/>
  </w:num>
  <w:num w:numId="11">
    <w:abstractNumId w:val="6"/>
  </w:num>
  <w:num w:numId="12">
    <w:abstractNumId w:val="30"/>
  </w:num>
  <w:num w:numId="13">
    <w:abstractNumId w:val="19"/>
  </w:num>
  <w:num w:numId="14">
    <w:abstractNumId w:val="15"/>
  </w:num>
  <w:num w:numId="15">
    <w:abstractNumId w:val="54"/>
  </w:num>
  <w:num w:numId="16">
    <w:abstractNumId w:val="27"/>
  </w:num>
  <w:num w:numId="17">
    <w:abstractNumId w:val="57"/>
  </w:num>
  <w:num w:numId="18">
    <w:abstractNumId w:val="17"/>
  </w:num>
  <w:num w:numId="19">
    <w:abstractNumId w:val="25"/>
  </w:num>
  <w:num w:numId="20">
    <w:abstractNumId w:val="28"/>
  </w:num>
  <w:num w:numId="21">
    <w:abstractNumId w:val="20"/>
  </w:num>
  <w:num w:numId="22">
    <w:abstractNumId w:val="24"/>
  </w:num>
  <w:num w:numId="23">
    <w:abstractNumId w:val="12"/>
  </w:num>
  <w:num w:numId="24">
    <w:abstractNumId w:val="10"/>
  </w:num>
  <w:num w:numId="25">
    <w:abstractNumId w:val="16"/>
  </w:num>
  <w:num w:numId="26">
    <w:abstractNumId w:val="38"/>
  </w:num>
  <w:num w:numId="27">
    <w:abstractNumId w:val="7"/>
  </w:num>
  <w:num w:numId="28">
    <w:abstractNumId w:val="36"/>
  </w:num>
  <w:num w:numId="29">
    <w:abstractNumId w:val="53"/>
  </w:num>
  <w:num w:numId="30">
    <w:abstractNumId w:val="29"/>
  </w:num>
  <w:num w:numId="31">
    <w:abstractNumId w:val="35"/>
  </w:num>
  <w:num w:numId="32">
    <w:abstractNumId w:val="11"/>
  </w:num>
  <w:num w:numId="33">
    <w:abstractNumId w:val="50"/>
  </w:num>
  <w:num w:numId="34">
    <w:abstractNumId w:val="32"/>
  </w:num>
  <w:num w:numId="35">
    <w:abstractNumId w:val="48"/>
  </w:num>
  <w:num w:numId="36">
    <w:abstractNumId w:val="3"/>
  </w:num>
  <w:num w:numId="37">
    <w:abstractNumId w:val="33"/>
  </w:num>
  <w:num w:numId="38">
    <w:abstractNumId w:val="9"/>
  </w:num>
  <w:num w:numId="39">
    <w:abstractNumId w:val="56"/>
  </w:num>
  <w:num w:numId="40">
    <w:abstractNumId w:val="0"/>
  </w:num>
  <w:num w:numId="41">
    <w:abstractNumId w:val="34"/>
  </w:num>
  <w:num w:numId="42">
    <w:abstractNumId w:val="46"/>
  </w:num>
  <w:num w:numId="43">
    <w:abstractNumId w:val="13"/>
  </w:num>
  <w:num w:numId="44">
    <w:abstractNumId w:val="8"/>
  </w:num>
  <w:num w:numId="45">
    <w:abstractNumId w:val="51"/>
  </w:num>
  <w:num w:numId="46">
    <w:abstractNumId w:val="18"/>
  </w:num>
  <w:num w:numId="47">
    <w:abstractNumId w:val="31"/>
  </w:num>
  <w:num w:numId="48">
    <w:abstractNumId w:val="40"/>
  </w:num>
  <w:num w:numId="49">
    <w:abstractNumId w:val="21"/>
  </w:num>
  <w:num w:numId="50">
    <w:abstractNumId w:val="2"/>
  </w:num>
  <w:num w:numId="51">
    <w:abstractNumId w:val="42"/>
  </w:num>
  <w:num w:numId="52">
    <w:abstractNumId w:val="43"/>
  </w:num>
  <w:num w:numId="53">
    <w:abstractNumId w:val="49"/>
  </w:num>
  <w:num w:numId="54">
    <w:abstractNumId w:val="41"/>
  </w:num>
  <w:num w:numId="55">
    <w:abstractNumId w:val="37"/>
  </w:num>
  <w:num w:numId="56">
    <w:abstractNumId w:val="22"/>
  </w:num>
  <w:num w:numId="57">
    <w:abstractNumId w:val="44"/>
  </w:num>
  <w:num w:numId="58">
    <w:abstractNumId w:val="55"/>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4021A5"/>
    <w:rsid w:val="004021A5"/>
    <w:rsid w:val="00550086"/>
    <w:rsid w:val="008E4DD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021A5"/>
    <w:rPr>
      <w:rFonts w:ascii="Arial" w:eastAsia="Arial" w:hAnsi="Arial" w:cs="Arial"/>
      <w:lang w:bidi="en-US"/>
    </w:rPr>
  </w:style>
  <w:style w:type="paragraph" w:styleId="Heading1">
    <w:name w:val="heading 1"/>
    <w:basedOn w:val="Normal"/>
    <w:uiPriority w:val="1"/>
    <w:qFormat/>
    <w:rsid w:val="004021A5"/>
    <w:pPr>
      <w:spacing w:line="322" w:lineRule="exact"/>
      <w:ind w:left="1242" w:right="409"/>
      <w:jc w:val="center"/>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021A5"/>
    <w:pPr>
      <w:jc w:val="both"/>
    </w:pPr>
    <w:rPr>
      <w:sz w:val="28"/>
      <w:szCs w:val="28"/>
    </w:rPr>
  </w:style>
  <w:style w:type="paragraph" w:styleId="ListParagraph">
    <w:name w:val="List Paragraph"/>
    <w:basedOn w:val="Normal"/>
    <w:uiPriority w:val="1"/>
    <w:qFormat/>
    <w:rsid w:val="004021A5"/>
    <w:pPr>
      <w:ind w:left="903" w:right="1469"/>
      <w:jc w:val="both"/>
    </w:pPr>
  </w:style>
  <w:style w:type="paragraph" w:customStyle="1" w:styleId="TableParagraph">
    <w:name w:val="Table Paragraph"/>
    <w:basedOn w:val="Normal"/>
    <w:uiPriority w:val="1"/>
    <w:qFormat/>
    <w:rsid w:val="004021A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40425</Words>
  <Characters>230424</Characters>
  <Application>Microsoft Office Word</Application>
  <DocSecurity>0</DocSecurity>
  <Lines>1920</Lines>
  <Paragraphs>540</Paragraphs>
  <ScaleCrop>false</ScaleCrop>
  <Company/>
  <LinksUpToDate>false</LinksUpToDate>
  <CharactersWithSpaces>270309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Mantu</cp:lastModifiedBy>
  <cp:revision>2</cp:revision>
  <dcterms:created xsi:type="dcterms:W3CDTF">2019-11-05T06:43:00Z</dcterms:created>
  <dcterms:modified xsi:type="dcterms:W3CDTF">2019-11-05T06:43:00Z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2019-08-09T00:00:00Z</vt:filetime>
  </property>
  <property fmtid="{D5CDD505-2E9C-101B-9397-08002B2CF9AE}" pid="3" name="Creator">
    <vt:lpwstr>Microsoft® Word 2016</vt:lpwstr>
  </property>
  <property fmtid="{D5CDD505-2E9C-101B-9397-08002B2CF9AE}" pid="4" name="LastSaved">
    <vt:filetime>2019-11-05T00:00:00Z</vt:filetime>
  </property>
</Properties>
</file>