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735" w:rsidRDefault="00F76735">
      <w:pPr>
        <w:pStyle w:val="BodyText"/>
        <w:rPr>
          <w:rFonts w:ascii="Times New Roman"/>
          <w:b w:val="0"/>
          <w:sz w:val="20"/>
        </w:rPr>
      </w:pPr>
    </w:p>
    <w:p w:rsidR="00F76735" w:rsidRDefault="00F76735">
      <w:pPr>
        <w:pStyle w:val="BodyText"/>
        <w:spacing w:before="6"/>
        <w:rPr>
          <w:rFonts w:ascii="Times New Roman"/>
          <w:b w:val="0"/>
          <w:sz w:val="29"/>
        </w:rPr>
      </w:pPr>
    </w:p>
    <w:p w:rsidR="00F76735" w:rsidRDefault="007F03C0">
      <w:pPr>
        <w:spacing w:before="91"/>
        <w:ind w:right="477"/>
        <w:jc w:val="right"/>
        <w:rPr>
          <w:rFonts w:ascii="Times New Roman"/>
          <w:b/>
          <w:i/>
        </w:rPr>
      </w:pPr>
      <w:r>
        <w:rPr>
          <w:rFonts w:ascii="Times New Roman"/>
          <w:b/>
          <w:i/>
          <w:color w:val="000009"/>
          <w:u w:val="single" w:color="000009"/>
        </w:rPr>
        <w:t>Reportable</w:t>
      </w:r>
    </w:p>
    <w:p w:rsidR="00F76735" w:rsidRDefault="00F76735">
      <w:pPr>
        <w:pStyle w:val="BodyText"/>
        <w:spacing w:before="7"/>
        <w:rPr>
          <w:rFonts w:ascii="Times New Roman"/>
          <w:i/>
          <w:sz w:val="20"/>
        </w:rPr>
      </w:pPr>
    </w:p>
    <w:p w:rsidR="00F76735" w:rsidRDefault="007F03C0">
      <w:pPr>
        <w:pStyle w:val="BodyText"/>
        <w:spacing w:line="424" w:lineRule="auto"/>
        <w:ind w:left="3155" w:right="2034"/>
        <w:jc w:val="center"/>
        <w:rPr>
          <w:rFonts w:ascii="Times New Roman"/>
        </w:rPr>
      </w:pPr>
      <w:r>
        <w:rPr>
          <w:rFonts w:ascii="Times New Roman"/>
          <w:color w:val="000009"/>
        </w:rPr>
        <w:t xml:space="preserve">IN THE SUPREME COURT OF INDIA CIVIL APPELLATE JURISDICTION </w:t>
      </w:r>
      <w:r>
        <w:rPr>
          <w:rFonts w:ascii="Times New Roman"/>
          <w:color w:val="000009"/>
          <w:u w:val="single" w:color="000009"/>
        </w:rPr>
        <w:t>CIVIL APPEAL NO.6006 OF 2009</w:t>
      </w:r>
    </w:p>
    <w:p w:rsidR="00F76735" w:rsidRDefault="00F76735">
      <w:pPr>
        <w:pStyle w:val="BodyText"/>
        <w:rPr>
          <w:rFonts w:ascii="Times New Roman"/>
          <w:sz w:val="20"/>
        </w:rPr>
      </w:pPr>
    </w:p>
    <w:p w:rsidR="00F76735" w:rsidRDefault="007F03C0">
      <w:pPr>
        <w:pStyle w:val="BodyText"/>
        <w:spacing w:before="208"/>
        <w:ind w:left="1582"/>
        <w:rPr>
          <w:rFonts w:ascii="Times New Roman"/>
        </w:rPr>
      </w:pPr>
      <w:r>
        <w:rPr>
          <w:rFonts w:ascii="Times New Roman"/>
          <w:color w:val="000009"/>
        </w:rPr>
        <w:t>VITHALDAS JAGANNATH KHATRI (D)</w:t>
      </w:r>
    </w:p>
    <w:p w:rsidR="00F76735" w:rsidRDefault="007F03C0">
      <w:pPr>
        <w:pStyle w:val="BodyText"/>
        <w:tabs>
          <w:tab w:val="left" w:leader="dot" w:pos="8481"/>
        </w:tabs>
        <w:ind w:left="1582"/>
        <w:rPr>
          <w:rFonts w:ascii="Times New Roman"/>
        </w:rPr>
      </w:pPr>
      <w:r>
        <w:rPr>
          <w:rFonts w:ascii="Times New Roman"/>
          <w:color w:val="000009"/>
        </w:rPr>
        <w:t xml:space="preserve">Through </w:t>
      </w:r>
      <w:r>
        <w:rPr>
          <w:rFonts w:ascii="Times New Roman"/>
          <w:color w:val="000009"/>
          <w:spacing w:val="-3"/>
        </w:rPr>
        <w:t>SHAKUNTALA</w:t>
      </w:r>
      <w:r>
        <w:rPr>
          <w:rFonts w:ascii="Times New Roman"/>
          <w:color w:val="000009"/>
          <w:spacing w:val="-59"/>
        </w:rPr>
        <w:t xml:space="preserve"> </w:t>
      </w:r>
      <w:r>
        <w:rPr>
          <w:rFonts w:ascii="Times New Roman"/>
          <w:color w:val="000009"/>
        </w:rPr>
        <w:t>ALIAS SUSHMA &amp;</w:t>
      </w:r>
      <w:r>
        <w:rPr>
          <w:rFonts w:ascii="Times New Roman"/>
          <w:color w:val="000009"/>
          <w:spacing w:val="-2"/>
        </w:rPr>
        <w:t xml:space="preserve"> </w:t>
      </w:r>
      <w:r>
        <w:rPr>
          <w:rFonts w:ascii="Times New Roman"/>
          <w:color w:val="000009"/>
        </w:rPr>
        <w:t>ORS.</w:t>
      </w:r>
      <w:r>
        <w:rPr>
          <w:rFonts w:ascii="Times New Roman"/>
          <w:color w:val="000009"/>
        </w:rPr>
        <w:tab/>
        <w:t>Appellant(s)</w:t>
      </w:r>
    </w:p>
    <w:p w:rsidR="00F76735" w:rsidRDefault="00F76735">
      <w:pPr>
        <w:pStyle w:val="BodyText"/>
        <w:spacing w:before="2"/>
        <w:rPr>
          <w:rFonts w:ascii="Times New Roman"/>
          <w:sz w:val="31"/>
        </w:rPr>
      </w:pPr>
    </w:p>
    <w:p w:rsidR="00F76735" w:rsidRDefault="007F03C0">
      <w:pPr>
        <w:pStyle w:val="BodyText"/>
        <w:ind w:left="3155" w:right="2033"/>
        <w:jc w:val="center"/>
        <w:rPr>
          <w:rFonts w:ascii="Times New Roman"/>
        </w:rPr>
      </w:pPr>
      <w:r>
        <w:rPr>
          <w:rFonts w:ascii="Times New Roman"/>
          <w:color w:val="000009"/>
        </w:rPr>
        <w:t>VERSUS</w:t>
      </w:r>
    </w:p>
    <w:p w:rsidR="00F76735" w:rsidRDefault="007F03C0">
      <w:pPr>
        <w:pStyle w:val="BodyText"/>
        <w:spacing w:before="248"/>
        <w:ind w:left="1582"/>
        <w:rPr>
          <w:rFonts w:ascii="Times New Roman"/>
        </w:rPr>
      </w:pPr>
      <w:r>
        <w:rPr>
          <w:rFonts w:ascii="Times New Roman"/>
          <w:color w:val="000009"/>
        </w:rPr>
        <w:t>THE STATE OF MAHARASHTRA REVENUE</w:t>
      </w:r>
    </w:p>
    <w:p w:rsidR="00F76735" w:rsidRDefault="007F03C0">
      <w:pPr>
        <w:pStyle w:val="BodyText"/>
        <w:tabs>
          <w:tab w:val="left" w:leader="dot" w:pos="8251"/>
        </w:tabs>
        <w:spacing w:before="48"/>
        <w:ind w:left="1582"/>
        <w:rPr>
          <w:rFonts w:ascii="Times New Roman"/>
        </w:rPr>
      </w:pPr>
      <w:r>
        <w:rPr>
          <w:rFonts w:ascii="Times New Roman"/>
          <w:color w:val="000009"/>
        </w:rPr>
        <w:t xml:space="preserve">AND FOREST </w:t>
      </w:r>
      <w:r>
        <w:rPr>
          <w:rFonts w:ascii="Times New Roman"/>
          <w:color w:val="000009"/>
          <w:spacing w:val="-4"/>
        </w:rPr>
        <w:t>DEPARTMENT</w:t>
      </w:r>
      <w:r>
        <w:rPr>
          <w:rFonts w:ascii="Times New Roman"/>
          <w:color w:val="000009"/>
          <w:spacing w:val="-14"/>
        </w:rPr>
        <w:t xml:space="preserve"> </w:t>
      </w:r>
      <w:r>
        <w:rPr>
          <w:rFonts w:ascii="Times New Roman"/>
          <w:color w:val="000009"/>
        </w:rPr>
        <w:t>&amp;</w:t>
      </w:r>
      <w:r>
        <w:rPr>
          <w:rFonts w:ascii="Times New Roman"/>
          <w:color w:val="000009"/>
          <w:spacing w:val="-1"/>
        </w:rPr>
        <w:t xml:space="preserve"> </w:t>
      </w:r>
      <w:r>
        <w:rPr>
          <w:rFonts w:ascii="Times New Roman"/>
          <w:color w:val="000009"/>
        </w:rPr>
        <w:t>ORS.</w:t>
      </w:r>
      <w:r>
        <w:rPr>
          <w:rFonts w:ascii="Times New Roman"/>
          <w:color w:val="000009"/>
        </w:rPr>
        <w:tab/>
        <w:t>Respondent(s)</w:t>
      </w:r>
    </w:p>
    <w:p w:rsidR="00F76735" w:rsidRDefault="00F76735">
      <w:pPr>
        <w:pStyle w:val="BodyText"/>
        <w:spacing w:before="8"/>
        <w:rPr>
          <w:rFonts w:ascii="Times New Roman"/>
          <w:sz w:val="44"/>
        </w:rPr>
      </w:pPr>
    </w:p>
    <w:p w:rsidR="00F76735" w:rsidRDefault="007F03C0">
      <w:pPr>
        <w:pStyle w:val="BodyText"/>
        <w:ind w:left="3155" w:right="2033"/>
        <w:jc w:val="center"/>
        <w:rPr>
          <w:rFonts w:ascii="Times New Roman"/>
        </w:rPr>
      </w:pPr>
      <w:r>
        <w:rPr>
          <w:rFonts w:ascii="Times New Roman"/>
          <w:color w:val="000009"/>
          <w:u w:val="single" w:color="000009"/>
        </w:rPr>
        <w:t>J U D G M E N T</w:t>
      </w:r>
    </w:p>
    <w:p w:rsidR="00F76735" w:rsidRDefault="00F76735">
      <w:pPr>
        <w:pStyle w:val="BodyText"/>
        <w:rPr>
          <w:rFonts w:ascii="Times New Roman"/>
          <w:sz w:val="20"/>
        </w:rPr>
      </w:pPr>
    </w:p>
    <w:p w:rsidR="00F76735" w:rsidRDefault="00F76735">
      <w:pPr>
        <w:pStyle w:val="BodyText"/>
        <w:spacing w:before="8"/>
        <w:rPr>
          <w:rFonts w:ascii="Times New Roman"/>
          <w:sz w:val="17"/>
        </w:rPr>
      </w:pPr>
    </w:p>
    <w:p w:rsidR="00F76735" w:rsidRDefault="007F03C0">
      <w:pPr>
        <w:pStyle w:val="BodyText"/>
        <w:spacing w:before="89"/>
        <w:ind w:left="1582"/>
        <w:rPr>
          <w:rFonts w:ascii="Times New Roman"/>
        </w:rPr>
      </w:pPr>
      <w:r>
        <w:rPr>
          <w:rFonts w:ascii="Times New Roman"/>
          <w:color w:val="000009"/>
          <w:u w:val="single" w:color="000009"/>
        </w:rPr>
        <w:t>SANJAY KISHAN KAUL, J.</w:t>
      </w:r>
    </w:p>
    <w:p w:rsidR="00F76735" w:rsidRDefault="00F76735">
      <w:pPr>
        <w:pStyle w:val="BodyText"/>
        <w:rPr>
          <w:rFonts w:ascii="Times New Roman"/>
          <w:sz w:val="20"/>
        </w:rPr>
      </w:pPr>
    </w:p>
    <w:p w:rsidR="00F76735" w:rsidRDefault="00F76735">
      <w:pPr>
        <w:pStyle w:val="BodyText"/>
        <w:spacing w:before="10"/>
        <w:rPr>
          <w:rFonts w:ascii="Times New Roman"/>
          <w:sz w:val="21"/>
        </w:rPr>
      </w:pPr>
    </w:p>
    <w:p w:rsidR="00F76735" w:rsidRDefault="00F76735">
      <w:pPr>
        <w:pStyle w:val="ListParagraph"/>
        <w:numPr>
          <w:ilvl w:val="0"/>
          <w:numId w:val="20"/>
        </w:numPr>
        <w:tabs>
          <w:tab w:val="left" w:pos="2302"/>
        </w:tabs>
        <w:spacing w:before="88" w:line="480" w:lineRule="auto"/>
        <w:ind w:right="196" w:firstLine="0"/>
        <w:jc w:val="both"/>
        <w:rPr>
          <w:rFonts w:ascii="Times New Roman" w:hAnsi="Times New Roman"/>
          <w:sz w:val="28"/>
        </w:rPr>
      </w:pPr>
      <w:r w:rsidRPr="00F76735">
        <w:pict>
          <v:group id="_x0000_s1074" style="position:absolute;left:0;text-align:left;margin-left:52pt;margin-top:183.2pt;width:46pt;height:36pt;z-index:251659264;mso-position-horizontal-relative:page" coordorigin="1040,3664" coordsize="920,720">
            <v:shape id="_x0000_s1078" style="position:absolute;left:1276;top:3728;width:417;height:611" coordorigin="1277,3729" coordsize="417,611" o:spt="100" adj="0,,0" path="m1677,3828r-191,l1514,3832r26,13l1560,3870r8,41l1564,3935r-10,22l1538,3977r-22,18l1470,4033r-26,37l1433,4112r-3,53l1541,4165r3,-38l1553,4101r16,-20l1592,4062r43,-34l1667,3993r20,-39l1694,3907r-17,-79xm1479,3729r-70,10l1343,3772r-48,61l1277,3925r119,l1396,3925r5,-32l1414,3862r27,-24l1486,3828r191,l1676,3826r-43,-52l1576,3744r-55,-12l1479,3729xm1549,4221r-122,l1427,4339r122,l1549,4221xe" fillcolor="black" stroked="f">
              <v:stroke joinstyle="round"/>
              <v:formulas/>
              <v:path arrowok="t" o:connecttype="segments"/>
            </v:shape>
            <v:shape id="_x0000_s1077" style="position:absolute;left:1258;top:3710;width:417;height:611" coordorigin="1258,3710" coordsize="417,611" o:spt="100" adj="0,,0" path="m1658,3809r-190,l1495,3813r27,13l1541,3852r8,40l1545,3917r-10,21l1519,3958r-22,18l1451,4014r-26,37l1414,4093r-3,53l1522,4146r3,-38l1534,4082r16,-20l1573,4043r44,-34l1648,3974r20,-39l1675,3889r-17,-80xm1460,3710r-70,10l1325,3754r-48,60l1258,3907r119,l1377,3906r5,-32l1396,3843r26,-24l1468,3809r190,l1657,3807r-43,-52l1558,3726r-56,-13l1460,3710xm1530,4203r-122,l1408,4321r122,l1530,4203xe" fillcolor="#ff6" stroked="f">
              <v:stroke joinstyle="round"/>
              <v:formulas/>
              <v:path arrowok="t" o:connecttype="segments"/>
            </v:shape>
            <v:shape id="_x0000_s1076" style="position:absolute;left:1480;top:-11865;width:11580;height:16960" coordorigin="1480,-11865" coordsize="11580,16960" o:spt="100" adj="0,,0" path="m1411,4146r3,-53l1425,4051r26,-37l1497,3976r22,-18l1535,3938r10,-21l1549,3892r-8,-40l1522,3826r-27,-13l1468,3809r-46,10l1396,3843r-14,31l1377,3906r,1l1258,3907r19,-93l1325,3754r65,-34l1460,3710r42,3l1558,3726r56,29l1657,3807r18,82l1668,3935r-20,39l1617,4009r-44,34l1550,4062r-16,20l1525,4108r-3,38l1411,4146xm1408,4203r122,l1530,4321r-122,l1408,4203xe" filled="f" strokecolor="#707070" strokeweight=".01525mm">
              <v:stroke joinstyle="round"/>
              <v:formulas/>
              <v:path arrowok="t" o:connecttype="segments"/>
            </v:shape>
            <v:shapetype id="_x0000_t202" coordsize="21600,21600" o:spt="202" path="m,l,21600r21600,l21600,xe">
              <v:stroke joinstyle="miter"/>
              <v:path gradientshapeok="t" o:connecttype="rect"/>
            </v:shapetype>
            <v:shape id="_x0000_s1075" type="#_x0000_t202" style="position:absolute;left:1040;top:3664;width:920;height:720" filled="f" stroked="f">
              <v:textbox inset="0,0,0,0">
                <w:txbxContent>
                  <w:p w:rsidR="00F76735" w:rsidRDefault="007F03C0">
                    <w:pPr>
                      <w:rPr>
                        <w:rFonts w:ascii="Arial"/>
                        <w:sz w:val="9"/>
                      </w:rPr>
                    </w:pPr>
                    <w:r>
                      <w:rPr>
                        <w:rFonts w:ascii="Arial"/>
                        <w:w w:val="105"/>
                        <w:sz w:val="9"/>
                      </w:rPr>
                      <w:t xml:space="preserve">Signature Not </w:t>
                    </w:r>
                    <w:r>
                      <w:rPr>
                        <w:rFonts w:ascii="Arial"/>
                        <w:spacing w:val="-3"/>
                        <w:w w:val="105"/>
                        <w:sz w:val="9"/>
                      </w:rPr>
                      <w:t>Verified</w:t>
                    </w:r>
                  </w:p>
                  <w:p w:rsidR="00F76735" w:rsidRDefault="00F76735">
                    <w:pPr>
                      <w:spacing w:before="6"/>
                      <w:rPr>
                        <w:rFonts w:ascii="Times New Roman"/>
                        <w:sz w:val="12"/>
                      </w:rPr>
                    </w:pPr>
                  </w:p>
                  <w:p w:rsidR="00F76735" w:rsidRDefault="007F03C0">
                    <w:pPr>
                      <w:spacing w:line="218" w:lineRule="auto"/>
                      <w:rPr>
                        <w:rFonts w:ascii="Arial"/>
                        <w:sz w:val="9"/>
                      </w:rPr>
                    </w:pPr>
                    <w:r>
                      <w:rPr>
                        <w:rFonts w:ascii="Arial"/>
                        <w:w w:val="105"/>
                        <w:sz w:val="9"/>
                      </w:rPr>
                      <w:t>Digitally signed by ANITA MALHOTRA Date: 2019.08.30</w:t>
                    </w:r>
                  </w:p>
                  <w:p w:rsidR="00F76735" w:rsidRDefault="007F03C0">
                    <w:pPr>
                      <w:spacing w:line="90" w:lineRule="exact"/>
                      <w:rPr>
                        <w:rFonts w:ascii="Arial"/>
                        <w:sz w:val="9"/>
                      </w:rPr>
                    </w:pPr>
                    <w:r>
                      <w:rPr>
                        <w:rFonts w:ascii="Arial"/>
                        <w:w w:val="105"/>
                        <w:sz w:val="9"/>
                      </w:rPr>
                      <w:t>17:22:35 IST</w:t>
                    </w:r>
                  </w:p>
                  <w:p w:rsidR="00F76735" w:rsidRDefault="007F03C0">
                    <w:pPr>
                      <w:spacing w:line="99" w:lineRule="exact"/>
                      <w:rPr>
                        <w:rFonts w:ascii="Arial"/>
                        <w:sz w:val="9"/>
                      </w:rPr>
                    </w:pPr>
                    <w:r>
                      <w:rPr>
                        <w:rFonts w:ascii="Arial"/>
                        <w:w w:val="105"/>
                        <w:sz w:val="9"/>
                      </w:rPr>
                      <w:t>Reason:</w:t>
                    </w:r>
                  </w:p>
                </w:txbxContent>
              </v:textbox>
            </v:shape>
            <w10:wrap anchorx="page"/>
          </v:group>
        </w:pict>
      </w:r>
      <w:r w:rsidR="007F03C0">
        <w:rPr>
          <w:rFonts w:ascii="Times New Roman" w:hAnsi="Times New Roman"/>
          <w:color w:val="000009"/>
          <w:sz w:val="28"/>
        </w:rPr>
        <w:t xml:space="preserve">The socialistic agenda of the nascently formed Indian State with large landless poor population was given an impetus </w:t>
      </w:r>
      <w:r w:rsidR="007F03C0">
        <w:rPr>
          <w:rFonts w:ascii="Times New Roman" w:hAnsi="Times New Roman"/>
          <w:i/>
          <w:color w:val="000009"/>
          <w:sz w:val="28"/>
        </w:rPr>
        <w:t xml:space="preserve">inter alia </w:t>
      </w:r>
      <w:r w:rsidR="007F03C0">
        <w:rPr>
          <w:rFonts w:ascii="Times New Roman" w:hAnsi="Times New Roman"/>
          <w:color w:val="000009"/>
          <w:sz w:val="28"/>
        </w:rPr>
        <w:t>by a number of State legislations for re-distribution of agricultural land, by putting a ceiling limit on the same, and then all</w:t>
      </w:r>
      <w:r w:rsidR="007F03C0">
        <w:rPr>
          <w:rFonts w:ascii="Times New Roman" w:hAnsi="Times New Roman"/>
          <w:color w:val="000009"/>
          <w:sz w:val="28"/>
        </w:rPr>
        <w:t xml:space="preserve">otting it to the landless </w:t>
      </w:r>
      <w:r w:rsidR="007F03C0">
        <w:rPr>
          <w:rFonts w:ascii="Times New Roman" w:hAnsi="Times New Roman"/>
          <w:color w:val="000009"/>
          <w:spacing w:val="-4"/>
          <w:sz w:val="28"/>
        </w:rPr>
        <w:t>poor.</w:t>
      </w:r>
      <w:r w:rsidR="007F03C0">
        <w:rPr>
          <w:rFonts w:ascii="Times New Roman" w:hAnsi="Times New Roman"/>
          <w:color w:val="000009"/>
          <w:spacing w:val="62"/>
          <w:sz w:val="28"/>
        </w:rPr>
        <w:t xml:space="preserve"> </w:t>
      </w:r>
      <w:r w:rsidR="007F03C0">
        <w:rPr>
          <w:rFonts w:ascii="Times New Roman" w:hAnsi="Times New Roman"/>
          <w:color w:val="000009"/>
          <w:spacing w:val="-12"/>
          <w:sz w:val="28"/>
        </w:rPr>
        <w:t xml:space="preserve">We </w:t>
      </w:r>
      <w:r w:rsidR="007F03C0">
        <w:rPr>
          <w:rFonts w:ascii="Times New Roman" w:hAnsi="Times New Roman"/>
          <w:color w:val="000009"/>
          <w:sz w:val="28"/>
        </w:rPr>
        <w:t>are concerned here with the Maharashtra Agricultural Lands (Ceiling on Holdings) Act 1961 (hereinafter referred to as the ‘said Act’). The said Act also went through many amendments top fine tune different aspects, most i</w:t>
      </w:r>
      <w:r w:rsidR="007F03C0">
        <w:rPr>
          <w:rFonts w:ascii="Times New Roman" w:hAnsi="Times New Roman"/>
          <w:color w:val="000009"/>
          <w:sz w:val="28"/>
        </w:rPr>
        <w:t>mportantly the aspect of plugging loopholes,</w:t>
      </w:r>
      <w:r w:rsidR="007F03C0">
        <w:rPr>
          <w:rFonts w:ascii="Times New Roman" w:hAnsi="Times New Roman"/>
          <w:color w:val="000009"/>
          <w:spacing w:val="12"/>
          <w:sz w:val="28"/>
        </w:rPr>
        <w:t xml:space="preserve"> </w:t>
      </w:r>
      <w:r w:rsidR="007F03C0">
        <w:rPr>
          <w:rFonts w:ascii="Times New Roman" w:hAnsi="Times New Roman"/>
          <w:color w:val="000009"/>
          <w:sz w:val="28"/>
        </w:rPr>
        <w:t>whereby</w:t>
      </w:r>
    </w:p>
    <w:p w:rsidR="00F76735" w:rsidRDefault="00F76735">
      <w:pPr>
        <w:spacing w:line="480" w:lineRule="auto"/>
        <w:jc w:val="both"/>
        <w:rPr>
          <w:rFonts w:ascii="Times New Roman" w:hAnsi="Times New Roman"/>
          <w:sz w:val="28"/>
        </w:rPr>
        <w:sectPr w:rsidR="00F76735">
          <w:footerReference w:type="default" r:id="rId7"/>
          <w:type w:val="continuous"/>
          <w:pgSz w:w="12240" w:h="15840"/>
          <w:pgMar w:top="1500" w:right="1240" w:bottom="1200" w:left="940" w:header="720" w:footer="1018" w:gutter="0"/>
          <w:pgNumType w:start="1"/>
          <w:cols w:space="720"/>
        </w:sectPr>
      </w:pPr>
    </w:p>
    <w:p w:rsidR="00F76735" w:rsidRDefault="00F76735">
      <w:pPr>
        <w:pStyle w:val="BodyText"/>
        <w:rPr>
          <w:rFonts w:ascii="Times New Roman"/>
          <w:b w:val="0"/>
          <w:sz w:val="20"/>
        </w:rPr>
      </w:pPr>
    </w:p>
    <w:p w:rsidR="00F76735" w:rsidRDefault="00F76735">
      <w:pPr>
        <w:pStyle w:val="BodyText"/>
        <w:spacing w:before="9"/>
        <w:rPr>
          <w:rFonts w:ascii="Times New Roman"/>
          <w:b w:val="0"/>
          <w:sz w:val="29"/>
        </w:rPr>
      </w:pPr>
    </w:p>
    <w:p w:rsidR="00F76735" w:rsidRDefault="007F03C0">
      <w:pPr>
        <w:spacing w:before="88" w:line="480" w:lineRule="auto"/>
        <w:ind w:left="1582" w:right="200"/>
        <w:jc w:val="both"/>
        <w:rPr>
          <w:rFonts w:ascii="Times New Roman"/>
          <w:sz w:val="28"/>
        </w:rPr>
      </w:pPr>
      <w:r>
        <w:rPr>
          <w:rFonts w:ascii="Times New Roman"/>
          <w:color w:val="000009"/>
          <w:sz w:val="28"/>
        </w:rPr>
        <w:t>owners having land in excess of the ceiling limit would endeavour to somehow re-distribute it among the family to bring it within the ceiling limit, or at least, to reduce the excess land. The objective of the said Act can well be deciphered from its pream</w:t>
      </w:r>
      <w:r>
        <w:rPr>
          <w:rFonts w:ascii="Times New Roman"/>
          <w:color w:val="000009"/>
          <w:sz w:val="28"/>
        </w:rPr>
        <w:t>ble, which reads as under:</w:t>
      </w:r>
    </w:p>
    <w:p w:rsidR="00F76735" w:rsidRDefault="007F03C0">
      <w:pPr>
        <w:ind w:left="2302" w:right="204"/>
        <w:jc w:val="both"/>
        <w:rPr>
          <w:rFonts w:ascii="Times New Roman" w:hAnsi="Times New Roman"/>
          <w:sz w:val="28"/>
        </w:rPr>
      </w:pPr>
      <w:r>
        <w:rPr>
          <w:rFonts w:ascii="Times New Roman" w:hAnsi="Times New Roman"/>
          <w:color w:val="000009"/>
          <w:sz w:val="28"/>
        </w:rPr>
        <w:t>“An Act to impose a maximum limit (or ceiling) on the holding of agricultural land in the State of Maharashtra; to provide for the acquisition and distribution of land held in excess of such ceiling; to provide that the lands tak</w:t>
      </w:r>
      <w:r>
        <w:rPr>
          <w:rFonts w:ascii="Times New Roman" w:hAnsi="Times New Roman"/>
          <w:color w:val="000009"/>
          <w:sz w:val="28"/>
        </w:rPr>
        <w:t>en over from undertakings and the integrity of which is maintained in compact blocks, for ensuring the full and efficient use of the land for agriculture and its efficient management through corporations (including a company) owned or controlled by the Sta</w:t>
      </w:r>
      <w:r>
        <w:rPr>
          <w:rFonts w:ascii="Times New Roman" w:hAnsi="Times New Roman"/>
          <w:color w:val="000009"/>
          <w:sz w:val="28"/>
        </w:rPr>
        <w:t>te, be granted to such corporations or company; and for matters connected with the purposes</w:t>
      </w:r>
      <w:r>
        <w:rPr>
          <w:rFonts w:ascii="Times New Roman" w:hAnsi="Times New Roman"/>
          <w:color w:val="000009"/>
          <w:spacing w:val="-19"/>
          <w:sz w:val="28"/>
        </w:rPr>
        <w:t xml:space="preserve"> </w:t>
      </w:r>
      <w:r>
        <w:rPr>
          <w:rFonts w:ascii="Times New Roman" w:hAnsi="Times New Roman"/>
          <w:color w:val="000009"/>
          <w:sz w:val="28"/>
        </w:rPr>
        <w:t>aforesaid”</w:t>
      </w:r>
    </w:p>
    <w:p w:rsidR="00F76735" w:rsidRDefault="00F76735">
      <w:pPr>
        <w:pStyle w:val="BodyText"/>
        <w:rPr>
          <w:rFonts w:ascii="Times New Roman"/>
          <w:b w:val="0"/>
          <w:sz w:val="30"/>
        </w:rPr>
      </w:pPr>
    </w:p>
    <w:p w:rsidR="00F76735" w:rsidRDefault="00F76735">
      <w:pPr>
        <w:pStyle w:val="BodyText"/>
        <w:rPr>
          <w:rFonts w:ascii="Times New Roman"/>
          <w:b w:val="0"/>
          <w:sz w:val="26"/>
        </w:rPr>
      </w:pPr>
    </w:p>
    <w:p w:rsidR="00F76735" w:rsidRDefault="007F03C0">
      <w:pPr>
        <w:pStyle w:val="ListParagraph"/>
        <w:numPr>
          <w:ilvl w:val="0"/>
          <w:numId w:val="20"/>
        </w:numPr>
        <w:tabs>
          <w:tab w:val="left" w:pos="2302"/>
        </w:tabs>
        <w:spacing w:line="480" w:lineRule="auto"/>
        <w:ind w:right="196" w:firstLine="0"/>
        <w:jc w:val="both"/>
        <w:rPr>
          <w:rFonts w:ascii="Times New Roman"/>
          <w:sz w:val="28"/>
        </w:rPr>
      </w:pPr>
      <w:r>
        <w:rPr>
          <w:rFonts w:ascii="Times New Roman"/>
          <w:color w:val="000009"/>
          <w:sz w:val="28"/>
        </w:rPr>
        <w:t>Chapter III of the said Act made provisions restricting transfers</w:t>
      </w:r>
      <w:r>
        <w:rPr>
          <w:rFonts w:ascii="Times New Roman"/>
          <w:color w:val="000009"/>
          <w:spacing w:val="-36"/>
          <w:sz w:val="28"/>
        </w:rPr>
        <w:t xml:space="preserve"> </w:t>
      </w:r>
      <w:r>
        <w:rPr>
          <w:rFonts w:ascii="Times New Roman"/>
          <w:color w:val="000009"/>
          <w:sz w:val="28"/>
        </w:rPr>
        <w:t>and acquisitions and the consequences of contraventions. The relevant Sections fallin</w:t>
      </w:r>
      <w:r>
        <w:rPr>
          <w:rFonts w:ascii="Times New Roman"/>
          <w:color w:val="000009"/>
          <w:sz w:val="28"/>
        </w:rPr>
        <w:t>g in the Chapter are reproduced</w:t>
      </w:r>
      <w:r>
        <w:rPr>
          <w:rFonts w:ascii="Times New Roman"/>
          <w:color w:val="000009"/>
          <w:spacing w:val="-5"/>
          <w:sz w:val="28"/>
        </w:rPr>
        <w:t xml:space="preserve"> </w:t>
      </w:r>
      <w:r>
        <w:rPr>
          <w:rFonts w:ascii="Times New Roman"/>
          <w:color w:val="000009"/>
          <w:sz w:val="28"/>
        </w:rPr>
        <w:t>hereunder:</w:t>
      </w:r>
    </w:p>
    <w:p w:rsidR="00F76735" w:rsidRDefault="007F03C0">
      <w:pPr>
        <w:pStyle w:val="BodyText"/>
        <w:spacing w:before="1"/>
        <w:ind w:left="2302"/>
        <w:jc w:val="both"/>
        <w:rPr>
          <w:rFonts w:ascii="Times New Roman" w:hAnsi="Times New Roman"/>
        </w:rPr>
      </w:pPr>
      <w:r>
        <w:rPr>
          <w:rFonts w:ascii="Times New Roman" w:hAnsi="Times New Roman"/>
          <w:b w:val="0"/>
          <w:color w:val="000009"/>
        </w:rPr>
        <w:t>“</w:t>
      </w:r>
      <w:r>
        <w:rPr>
          <w:rFonts w:ascii="Times New Roman" w:hAnsi="Times New Roman"/>
          <w:color w:val="000009"/>
        </w:rPr>
        <w:t>Section 8 - Restriction on transfer</w:t>
      </w:r>
    </w:p>
    <w:p w:rsidR="00F76735" w:rsidRDefault="00F76735">
      <w:pPr>
        <w:pStyle w:val="BodyText"/>
        <w:spacing w:before="11"/>
        <w:rPr>
          <w:rFonts w:ascii="Times New Roman"/>
          <w:sz w:val="27"/>
        </w:rPr>
      </w:pPr>
    </w:p>
    <w:p w:rsidR="00F76735" w:rsidRDefault="007F03C0">
      <w:pPr>
        <w:ind w:left="2302" w:right="210"/>
        <w:jc w:val="both"/>
        <w:rPr>
          <w:rFonts w:ascii="Times New Roman"/>
          <w:sz w:val="28"/>
        </w:rPr>
      </w:pPr>
      <w:r>
        <w:rPr>
          <w:rFonts w:ascii="Times New Roman"/>
          <w:color w:val="000009"/>
          <w:sz w:val="28"/>
        </w:rPr>
        <w:t>Where a person, or as the case may be, a family unit holds land in excess of the ceiling area on or after the commencement date, such person, or as the case may be, any member of the family unit shall not, on and after that date, transfer any land, until t</w:t>
      </w:r>
      <w:r>
        <w:rPr>
          <w:rFonts w:ascii="Times New Roman"/>
          <w:color w:val="000009"/>
          <w:sz w:val="28"/>
        </w:rPr>
        <w:t>he land in excess of the ceiling area is determined under this</w:t>
      </w:r>
      <w:r>
        <w:rPr>
          <w:rFonts w:ascii="Times New Roman"/>
          <w:color w:val="000009"/>
          <w:spacing w:val="-21"/>
          <w:sz w:val="28"/>
        </w:rPr>
        <w:t xml:space="preserve"> </w:t>
      </w:r>
      <w:r>
        <w:rPr>
          <w:rFonts w:ascii="Times New Roman"/>
          <w:color w:val="000009"/>
          <w:sz w:val="28"/>
        </w:rPr>
        <w:t>Act.</w:t>
      </w:r>
    </w:p>
    <w:p w:rsidR="00F76735" w:rsidRDefault="00F76735">
      <w:pPr>
        <w:pStyle w:val="BodyText"/>
        <w:rPr>
          <w:rFonts w:ascii="Times New Roman"/>
          <w:b w:val="0"/>
        </w:rPr>
      </w:pPr>
    </w:p>
    <w:p w:rsidR="00F76735" w:rsidRDefault="007F03C0">
      <w:pPr>
        <w:ind w:left="2302" w:right="200"/>
        <w:jc w:val="both"/>
        <w:rPr>
          <w:rFonts w:ascii="Times New Roman"/>
          <w:sz w:val="28"/>
        </w:rPr>
      </w:pPr>
      <w:r>
        <w:rPr>
          <w:rFonts w:ascii="Times New Roman"/>
          <w:color w:val="000009"/>
          <w:sz w:val="28"/>
        </w:rPr>
        <w:t xml:space="preserve">Explanation :- In this section, "transfer" means </w:t>
      </w:r>
      <w:r>
        <w:rPr>
          <w:rFonts w:ascii="Times New Roman"/>
          <w:color w:val="000009"/>
          <w:spacing w:val="-3"/>
          <w:sz w:val="28"/>
        </w:rPr>
        <w:t xml:space="preserve">transfer, </w:t>
      </w:r>
      <w:r>
        <w:rPr>
          <w:rFonts w:ascii="Times New Roman"/>
          <w:color w:val="000009"/>
          <w:sz w:val="28"/>
        </w:rPr>
        <w:t>whether by way of sale, gift, mortgage with possession, exchange, lease, assignment of land for maintenance, surrender of a tena</w:t>
      </w:r>
      <w:r>
        <w:rPr>
          <w:rFonts w:ascii="Times New Roman"/>
          <w:color w:val="000009"/>
          <w:sz w:val="28"/>
        </w:rPr>
        <w:t xml:space="preserve">ncy or resumption of land by a landlord or any other disposition, whether by act of parties made </w:t>
      </w:r>
      <w:r>
        <w:rPr>
          <w:rFonts w:ascii="Times New Roman"/>
          <w:i/>
          <w:color w:val="000009"/>
          <w:sz w:val="28"/>
        </w:rPr>
        <w:t xml:space="preserve">inter vivos </w:t>
      </w:r>
      <w:r>
        <w:rPr>
          <w:rFonts w:ascii="Times New Roman"/>
          <w:color w:val="000009"/>
          <w:sz w:val="28"/>
        </w:rPr>
        <w:t>or by decree or order of a court,</w:t>
      </w:r>
    </w:p>
    <w:p w:rsidR="00F76735" w:rsidRDefault="00F76735">
      <w:pPr>
        <w:jc w:val="both"/>
        <w:rPr>
          <w:rFonts w:ascii="Times New Roman"/>
          <w:sz w:val="28"/>
        </w:rPr>
        <w:sectPr w:rsidR="00F76735">
          <w:pgSz w:w="12240" w:h="15840"/>
          <w:pgMar w:top="1500" w:right="1240" w:bottom="1200" w:left="940" w:header="0" w:footer="1018" w:gutter="0"/>
          <w:cols w:space="720"/>
        </w:sectPr>
      </w:pPr>
    </w:p>
    <w:p w:rsidR="00F76735" w:rsidRDefault="00F76735">
      <w:pPr>
        <w:pStyle w:val="BodyText"/>
        <w:rPr>
          <w:rFonts w:ascii="Times New Roman"/>
          <w:b w:val="0"/>
          <w:sz w:val="20"/>
        </w:rPr>
      </w:pPr>
    </w:p>
    <w:p w:rsidR="00F76735" w:rsidRDefault="00F76735">
      <w:pPr>
        <w:pStyle w:val="BodyText"/>
        <w:spacing w:before="9"/>
        <w:rPr>
          <w:rFonts w:ascii="Times New Roman"/>
          <w:b w:val="0"/>
          <w:sz w:val="29"/>
        </w:rPr>
      </w:pPr>
    </w:p>
    <w:p w:rsidR="00F76735" w:rsidRDefault="007F03C0">
      <w:pPr>
        <w:spacing w:before="88"/>
        <w:ind w:left="2302" w:right="201"/>
        <w:jc w:val="both"/>
        <w:rPr>
          <w:rFonts w:ascii="Times New Roman" w:hAnsi="Times New Roman"/>
          <w:sz w:val="28"/>
        </w:rPr>
      </w:pPr>
      <w:r>
        <w:rPr>
          <w:rFonts w:ascii="Times New Roman" w:hAnsi="Times New Roman"/>
          <w:color w:val="000009"/>
          <w:sz w:val="28"/>
        </w:rPr>
        <w:t>tribunal or authority (except where such decree or order is passed in a proceeding which is insti</w:t>
      </w:r>
      <w:r>
        <w:rPr>
          <w:rFonts w:ascii="Times New Roman" w:hAnsi="Times New Roman"/>
          <w:color w:val="000009"/>
          <w:sz w:val="28"/>
        </w:rPr>
        <w:t>tuted in such Court, Tribunal or before such authority before the 26th day of September, 1970), but does not include transfer by way of sale or otherwise of land for the recovery of land revenue or for sums recoverable as arrears of land revenue, or acquis</w:t>
      </w:r>
      <w:r>
        <w:rPr>
          <w:rFonts w:ascii="Times New Roman" w:hAnsi="Times New Roman"/>
          <w:color w:val="000009"/>
          <w:sz w:val="28"/>
        </w:rPr>
        <w:t>ition of land for a public purpose under any law for the time being in</w:t>
      </w:r>
      <w:r>
        <w:rPr>
          <w:rFonts w:ascii="Times New Roman" w:hAnsi="Times New Roman"/>
          <w:color w:val="000009"/>
          <w:spacing w:val="-3"/>
          <w:sz w:val="28"/>
        </w:rPr>
        <w:t xml:space="preserve"> </w:t>
      </w:r>
      <w:r>
        <w:rPr>
          <w:rFonts w:ascii="Times New Roman" w:hAnsi="Times New Roman"/>
          <w:color w:val="000009"/>
          <w:sz w:val="28"/>
        </w:rPr>
        <w:t>force.”</w:t>
      </w:r>
    </w:p>
    <w:p w:rsidR="00F76735" w:rsidRDefault="00F76735">
      <w:pPr>
        <w:pStyle w:val="BodyText"/>
        <w:rPr>
          <w:rFonts w:ascii="Times New Roman"/>
          <w:b w:val="0"/>
        </w:rPr>
      </w:pPr>
    </w:p>
    <w:p w:rsidR="00F76735" w:rsidRDefault="007F03C0">
      <w:pPr>
        <w:tabs>
          <w:tab w:val="left" w:pos="3741"/>
          <w:tab w:val="left" w:pos="5181"/>
          <w:tab w:val="left" w:pos="6621"/>
          <w:tab w:val="left" w:pos="8061"/>
        </w:tabs>
        <w:ind w:left="2302"/>
        <w:jc w:val="both"/>
        <w:rPr>
          <w:rFonts w:ascii="Times New Roman" w:hAnsi="Times New Roman"/>
          <w:sz w:val="28"/>
        </w:rPr>
      </w:pPr>
      <w:r>
        <w:rPr>
          <w:rFonts w:ascii="Times New Roman" w:hAnsi="Times New Roman"/>
          <w:color w:val="000009"/>
          <w:sz w:val="28"/>
        </w:rPr>
        <w:t>….</w:t>
      </w:r>
      <w:r>
        <w:rPr>
          <w:rFonts w:ascii="Times New Roman" w:hAnsi="Times New Roman"/>
          <w:color w:val="000009"/>
          <w:sz w:val="28"/>
        </w:rPr>
        <w:tab/>
        <w:t>….</w:t>
      </w:r>
      <w:r>
        <w:rPr>
          <w:rFonts w:ascii="Times New Roman" w:hAnsi="Times New Roman"/>
          <w:color w:val="000009"/>
          <w:sz w:val="28"/>
        </w:rPr>
        <w:tab/>
        <w:t>….</w:t>
      </w:r>
      <w:r>
        <w:rPr>
          <w:rFonts w:ascii="Times New Roman" w:hAnsi="Times New Roman"/>
          <w:color w:val="000009"/>
          <w:sz w:val="28"/>
        </w:rPr>
        <w:tab/>
        <w:t>….</w:t>
      </w:r>
      <w:r>
        <w:rPr>
          <w:rFonts w:ascii="Times New Roman" w:hAnsi="Times New Roman"/>
          <w:color w:val="000009"/>
          <w:sz w:val="28"/>
        </w:rPr>
        <w:tab/>
        <w:t>….</w:t>
      </w:r>
    </w:p>
    <w:p w:rsidR="00F76735" w:rsidRDefault="00F76735">
      <w:pPr>
        <w:pStyle w:val="BodyText"/>
        <w:rPr>
          <w:rFonts w:ascii="Times New Roman"/>
          <w:b w:val="0"/>
        </w:rPr>
      </w:pPr>
    </w:p>
    <w:p w:rsidR="00F76735" w:rsidRDefault="007F03C0">
      <w:pPr>
        <w:pStyle w:val="BodyText"/>
        <w:ind w:left="2302" w:right="212"/>
        <w:jc w:val="both"/>
        <w:rPr>
          <w:rFonts w:ascii="Times New Roman"/>
        </w:rPr>
      </w:pPr>
      <w:r>
        <w:rPr>
          <w:rFonts w:ascii="Times New Roman"/>
          <w:color w:val="000009"/>
        </w:rPr>
        <w:t>Section 10 - Consequences of certain transfers and acquisitions of land</w:t>
      </w:r>
    </w:p>
    <w:p w:rsidR="00F76735" w:rsidRDefault="00F76735">
      <w:pPr>
        <w:pStyle w:val="BodyText"/>
        <w:rPr>
          <w:rFonts w:ascii="Times New Roman"/>
        </w:rPr>
      </w:pPr>
    </w:p>
    <w:p w:rsidR="00F76735" w:rsidRDefault="007F03C0">
      <w:pPr>
        <w:pStyle w:val="ListParagraph"/>
        <w:numPr>
          <w:ilvl w:val="1"/>
          <w:numId w:val="20"/>
        </w:numPr>
        <w:tabs>
          <w:tab w:val="left" w:pos="2698"/>
        </w:tabs>
        <w:jc w:val="both"/>
        <w:rPr>
          <w:rFonts w:ascii="Times New Roman"/>
          <w:sz w:val="28"/>
        </w:rPr>
      </w:pPr>
      <w:r>
        <w:rPr>
          <w:rFonts w:ascii="Times New Roman"/>
          <w:color w:val="000009"/>
          <w:sz w:val="28"/>
        </w:rPr>
        <w:t>If</w:t>
      </w:r>
      <w:r>
        <w:rPr>
          <w:rFonts w:ascii="Times New Roman"/>
          <w:color w:val="000009"/>
          <w:spacing w:val="-1"/>
          <w:sz w:val="28"/>
        </w:rPr>
        <w:t xml:space="preserve"> </w:t>
      </w:r>
      <w:r>
        <w:rPr>
          <w:rFonts w:ascii="Times New Roman"/>
          <w:color w:val="000009"/>
          <w:sz w:val="28"/>
        </w:rPr>
        <w:t>-</w:t>
      </w:r>
    </w:p>
    <w:p w:rsidR="00F76735" w:rsidRDefault="00F76735">
      <w:pPr>
        <w:pStyle w:val="BodyText"/>
        <w:rPr>
          <w:rFonts w:ascii="Times New Roman"/>
          <w:b w:val="0"/>
        </w:rPr>
      </w:pPr>
    </w:p>
    <w:p w:rsidR="00F76735" w:rsidRDefault="007F03C0">
      <w:pPr>
        <w:pStyle w:val="ListParagraph"/>
        <w:numPr>
          <w:ilvl w:val="0"/>
          <w:numId w:val="19"/>
        </w:numPr>
        <w:tabs>
          <w:tab w:val="left" w:pos="2700"/>
        </w:tabs>
        <w:ind w:right="208" w:firstLine="0"/>
        <w:jc w:val="both"/>
        <w:rPr>
          <w:rFonts w:ascii="Times New Roman"/>
          <w:sz w:val="28"/>
        </w:rPr>
      </w:pPr>
      <w:r>
        <w:rPr>
          <w:rFonts w:ascii="Times New Roman"/>
          <w:color w:val="000009"/>
          <w:sz w:val="28"/>
        </w:rPr>
        <w:t>any person or a member of a family unit, after the 26th day of September, 1970 but before the commencement date, transfers any land in anticipation of or in order to avoid or defeat the object of the Amending Act, 1972,</w:t>
      </w:r>
      <w:r>
        <w:rPr>
          <w:rFonts w:ascii="Times New Roman"/>
          <w:color w:val="000009"/>
          <w:spacing w:val="-32"/>
          <w:sz w:val="28"/>
        </w:rPr>
        <w:t xml:space="preserve"> </w:t>
      </w:r>
      <w:r>
        <w:rPr>
          <w:rFonts w:ascii="Times New Roman"/>
          <w:color w:val="000009"/>
          <w:sz w:val="28"/>
        </w:rPr>
        <w:t>or</w:t>
      </w:r>
    </w:p>
    <w:p w:rsidR="00F76735" w:rsidRDefault="00F76735">
      <w:pPr>
        <w:pStyle w:val="BodyText"/>
        <w:rPr>
          <w:rFonts w:ascii="Times New Roman"/>
          <w:b w:val="0"/>
        </w:rPr>
      </w:pPr>
    </w:p>
    <w:p w:rsidR="00F76735" w:rsidRDefault="007F03C0">
      <w:pPr>
        <w:pStyle w:val="ListParagraph"/>
        <w:numPr>
          <w:ilvl w:val="0"/>
          <w:numId w:val="19"/>
        </w:numPr>
        <w:tabs>
          <w:tab w:val="left" w:pos="2734"/>
        </w:tabs>
        <w:ind w:right="203" w:firstLine="0"/>
        <w:jc w:val="both"/>
        <w:rPr>
          <w:rFonts w:ascii="Times New Roman"/>
          <w:sz w:val="28"/>
        </w:rPr>
      </w:pPr>
      <w:r>
        <w:rPr>
          <w:rFonts w:ascii="Times New Roman"/>
          <w:color w:val="000009"/>
          <w:sz w:val="28"/>
        </w:rPr>
        <w:t>any land is transferred in contr</w:t>
      </w:r>
      <w:r>
        <w:rPr>
          <w:rFonts w:ascii="Times New Roman"/>
          <w:color w:val="000009"/>
          <w:sz w:val="28"/>
        </w:rPr>
        <w:t>avention of section 8, then, in calculating the ceiling area which that person, or as the case may be, the family unit, is entitled to hold, the land so transferred shall be taken into consideration, and the land exceeding the ceiling area so calculated sh</w:t>
      </w:r>
      <w:r>
        <w:rPr>
          <w:rFonts w:ascii="Times New Roman"/>
          <w:color w:val="000009"/>
          <w:sz w:val="28"/>
        </w:rPr>
        <w:t>all be deemed to be in excess of the ceiling area for that holding, notwithstanding that the land remaining with him or with the family unit may not in fact be in excess of the ceiling</w:t>
      </w:r>
      <w:r>
        <w:rPr>
          <w:rFonts w:ascii="Times New Roman"/>
          <w:color w:val="000009"/>
          <w:spacing w:val="-19"/>
          <w:sz w:val="28"/>
        </w:rPr>
        <w:t xml:space="preserve"> </w:t>
      </w:r>
      <w:r>
        <w:rPr>
          <w:rFonts w:ascii="Times New Roman"/>
          <w:color w:val="000009"/>
          <w:sz w:val="28"/>
        </w:rPr>
        <w:t>area.</w:t>
      </w:r>
    </w:p>
    <w:p w:rsidR="00F76735" w:rsidRDefault="00F76735">
      <w:pPr>
        <w:pStyle w:val="BodyText"/>
        <w:rPr>
          <w:rFonts w:ascii="Times New Roman"/>
          <w:b w:val="0"/>
        </w:rPr>
      </w:pPr>
    </w:p>
    <w:p w:rsidR="00F76735" w:rsidRDefault="007F03C0">
      <w:pPr>
        <w:spacing w:before="1"/>
        <w:ind w:left="2302" w:right="203"/>
        <w:jc w:val="both"/>
        <w:rPr>
          <w:rFonts w:ascii="Times New Roman"/>
          <w:sz w:val="28"/>
        </w:rPr>
      </w:pPr>
      <w:r>
        <w:rPr>
          <w:rFonts w:ascii="Times New Roman"/>
          <w:color w:val="000009"/>
          <w:sz w:val="28"/>
        </w:rPr>
        <w:t xml:space="preserve">If by reason of such </w:t>
      </w:r>
      <w:r>
        <w:rPr>
          <w:rFonts w:ascii="Times New Roman"/>
          <w:color w:val="000009"/>
          <w:spacing w:val="-3"/>
          <w:sz w:val="28"/>
        </w:rPr>
        <w:t xml:space="preserve">transfer, </w:t>
      </w:r>
      <w:r>
        <w:rPr>
          <w:rFonts w:ascii="Times New Roman"/>
          <w:color w:val="000009"/>
          <w:sz w:val="28"/>
        </w:rPr>
        <w:t>the holding of a person, or as th</w:t>
      </w:r>
      <w:r>
        <w:rPr>
          <w:rFonts w:ascii="Times New Roman"/>
          <w:color w:val="000009"/>
          <w:sz w:val="28"/>
        </w:rPr>
        <w:t>e case may be, of the family unit is less than the area so calculated to be in excess of the ceiling area, then all the land of the person, or as the case may be, the family unit shall be deemed to be surplus land; and out of the land so transferred and in</w:t>
      </w:r>
      <w:r>
        <w:rPr>
          <w:rFonts w:ascii="Times New Roman"/>
          <w:color w:val="000009"/>
          <w:sz w:val="28"/>
        </w:rPr>
        <w:t xml:space="preserve"> possession of the transferee [unless such land is liable to forfeiture under the provisions of sub-section (3)], land to the extent of such deficiency shall, subject to rules made in that behalf, also be deemed to be surplus land, notwithstanding that the</w:t>
      </w:r>
      <w:r>
        <w:rPr>
          <w:rFonts w:ascii="Times New Roman"/>
          <w:color w:val="000009"/>
          <w:sz w:val="28"/>
        </w:rPr>
        <w:t xml:space="preserve"> holding of the transferee may not in fact be in excess of the ceiling</w:t>
      </w:r>
      <w:r>
        <w:rPr>
          <w:rFonts w:ascii="Times New Roman"/>
          <w:color w:val="000009"/>
          <w:spacing w:val="-4"/>
          <w:sz w:val="28"/>
        </w:rPr>
        <w:t xml:space="preserve"> </w:t>
      </w:r>
      <w:r>
        <w:rPr>
          <w:rFonts w:ascii="Times New Roman"/>
          <w:color w:val="000009"/>
          <w:sz w:val="28"/>
        </w:rPr>
        <w:t>area.</w:t>
      </w:r>
    </w:p>
    <w:p w:rsidR="00F76735" w:rsidRDefault="00F76735">
      <w:pPr>
        <w:jc w:val="both"/>
        <w:rPr>
          <w:rFonts w:ascii="Times New Roman"/>
          <w:sz w:val="28"/>
        </w:rPr>
        <w:sectPr w:rsidR="00F76735">
          <w:pgSz w:w="12240" w:h="15840"/>
          <w:pgMar w:top="1500" w:right="1240" w:bottom="1200" w:left="940" w:header="0" w:footer="1018" w:gutter="0"/>
          <w:cols w:space="720"/>
        </w:sectPr>
      </w:pPr>
    </w:p>
    <w:p w:rsidR="00F76735" w:rsidRDefault="00F76735">
      <w:pPr>
        <w:pStyle w:val="BodyText"/>
        <w:rPr>
          <w:rFonts w:ascii="Times New Roman"/>
          <w:b w:val="0"/>
          <w:sz w:val="20"/>
        </w:rPr>
      </w:pPr>
    </w:p>
    <w:p w:rsidR="00F76735" w:rsidRDefault="00F76735">
      <w:pPr>
        <w:pStyle w:val="BodyText"/>
        <w:rPr>
          <w:rFonts w:ascii="Times New Roman"/>
          <w:b w:val="0"/>
          <w:sz w:val="20"/>
        </w:rPr>
      </w:pPr>
    </w:p>
    <w:p w:rsidR="00F76735" w:rsidRDefault="00F76735">
      <w:pPr>
        <w:pStyle w:val="BodyText"/>
        <w:rPr>
          <w:rFonts w:ascii="Times New Roman"/>
          <w:b w:val="0"/>
          <w:sz w:val="20"/>
        </w:rPr>
      </w:pPr>
    </w:p>
    <w:p w:rsidR="00F76735" w:rsidRDefault="00F76735">
      <w:pPr>
        <w:pStyle w:val="BodyText"/>
        <w:spacing w:before="9"/>
        <w:rPr>
          <w:rFonts w:ascii="Times New Roman"/>
          <w:b w:val="0"/>
          <w:sz w:val="17"/>
        </w:rPr>
      </w:pPr>
    </w:p>
    <w:p w:rsidR="00F76735" w:rsidRDefault="007F03C0">
      <w:pPr>
        <w:spacing w:before="88"/>
        <w:ind w:left="2302" w:right="210"/>
        <w:jc w:val="both"/>
        <w:rPr>
          <w:rFonts w:ascii="Times New Roman"/>
          <w:sz w:val="28"/>
        </w:rPr>
      </w:pPr>
      <w:r>
        <w:rPr>
          <w:rFonts w:ascii="Times New Roman"/>
          <w:color w:val="000009"/>
          <w:sz w:val="28"/>
        </w:rPr>
        <w:t>Explanation :- For the purposes of clause (a) 'transfer' has the same meaning as in section 8.</w:t>
      </w:r>
    </w:p>
    <w:p w:rsidR="00F76735" w:rsidRDefault="00F76735">
      <w:pPr>
        <w:pStyle w:val="BodyText"/>
        <w:rPr>
          <w:rFonts w:ascii="Times New Roman"/>
          <w:b w:val="0"/>
        </w:rPr>
      </w:pPr>
    </w:p>
    <w:p w:rsidR="00F76735" w:rsidRDefault="007F03C0">
      <w:pPr>
        <w:ind w:left="2302" w:right="201"/>
        <w:jc w:val="both"/>
        <w:rPr>
          <w:rFonts w:ascii="Times New Roman"/>
          <w:sz w:val="28"/>
        </w:rPr>
      </w:pPr>
      <w:r>
        <w:rPr>
          <w:rFonts w:ascii="Times New Roman"/>
          <w:color w:val="000009"/>
          <w:sz w:val="28"/>
        </w:rPr>
        <w:t>All transfers made after the 26th day of September, 1970 but before the commencement date, shall be deemed (unless the contrary is proved) to have been made in anticipation of or in order to avoid or defeat the object of the Amending Act,</w:t>
      </w:r>
      <w:r>
        <w:rPr>
          <w:rFonts w:ascii="Times New Roman"/>
          <w:color w:val="000009"/>
          <w:spacing w:val="-34"/>
          <w:sz w:val="28"/>
        </w:rPr>
        <w:t xml:space="preserve"> </w:t>
      </w:r>
      <w:r>
        <w:rPr>
          <w:rFonts w:ascii="Times New Roman"/>
          <w:color w:val="000009"/>
          <w:sz w:val="28"/>
        </w:rPr>
        <w:t>1972.</w:t>
      </w:r>
    </w:p>
    <w:p w:rsidR="00F76735" w:rsidRDefault="00F76735">
      <w:pPr>
        <w:pStyle w:val="BodyText"/>
        <w:rPr>
          <w:rFonts w:ascii="Times New Roman"/>
          <w:b w:val="0"/>
        </w:rPr>
      </w:pPr>
    </w:p>
    <w:p w:rsidR="00F76735" w:rsidRDefault="007F03C0">
      <w:pPr>
        <w:ind w:left="2302" w:right="207"/>
        <w:jc w:val="both"/>
        <w:rPr>
          <w:rFonts w:ascii="Times New Roman"/>
          <w:sz w:val="28"/>
        </w:rPr>
      </w:pPr>
      <w:r>
        <w:rPr>
          <w:rFonts w:ascii="Times New Roman"/>
          <w:color w:val="000009"/>
          <w:sz w:val="28"/>
        </w:rPr>
        <w:t>Explanatio</w:t>
      </w:r>
      <w:r>
        <w:rPr>
          <w:rFonts w:ascii="Times New Roman"/>
          <w:color w:val="000009"/>
          <w:sz w:val="28"/>
        </w:rPr>
        <w:t>n :- For the purposes of this sub-section, a transfer shall not be regarded as made on or before 26th September, 1970 if the document evidencing the transfer is not registered on or before that date or where it is registered after that date, it is not pres</w:t>
      </w:r>
      <w:r>
        <w:rPr>
          <w:rFonts w:ascii="Times New Roman"/>
          <w:color w:val="000009"/>
          <w:sz w:val="28"/>
        </w:rPr>
        <w:t>ented for registration on or before the said date.</w:t>
      </w:r>
    </w:p>
    <w:p w:rsidR="00F76735" w:rsidRDefault="00F76735">
      <w:pPr>
        <w:pStyle w:val="BodyText"/>
        <w:rPr>
          <w:rFonts w:ascii="Times New Roman"/>
          <w:b w:val="0"/>
        </w:rPr>
      </w:pPr>
    </w:p>
    <w:p w:rsidR="00F76735" w:rsidRDefault="007F03C0">
      <w:pPr>
        <w:pStyle w:val="ListParagraph"/>
        <w:numPr>
          <w:ilvl w:val="1"/>
          <w:numId w:val="20"/>
        </w:numPr>
        <w:tabs>
          <w:tab w:val="left" w:pos="2708"/>
        </w:tabs>
        <w:ind w:left="2302" w:right="201" w:firstLine="0"/>
        <w:jc w:val="both"/>
        <w:rPr>
          <w:rFonts w:ascii="Times New Roman"/>
          <w:sz w:val="28"/>
        </w:rPr>
      </w:pPr>
      <w:r>
        <w:rPr>
          <w:rFonts w:ascii="Times New Roman"/>
          <w:color w:val="000009"/>
          <w:sz w:val="28"/>
        </w:rPr>
        <w:t>If any land is possessed on or after the commencement date by a person, or as the case may be, a family unit in excess of the ceiling area, or if as a result of acquisition (by testamentary disposition, o</w:t>
      </w:r>
      <w:r>
        <w:rPr>
          <w:rFonts w:ascii="Times New Roman"/>
          <w:color w:val="000009"/>
          <w:sz w:val="28"/>
        </w:rPr>
        <w:t>r devolution on death, or by operation of law) of any land on or after that date, the total area of land held by any person, or as the case may be, a family unit, exceeds the ceiling area, the land so in excess shall be surplus</w:t>
      </w:r>
      <w:r>
        <w:rPr>
          <w:rFonts w:ascii="Times New Roman"/>
          <w:color w:val="000009"/>
          <w:spacing w:val="-3"/>
          <w:sz w:val="28"/>
        </w:rPr>
        <w:t xml:space="preserve"> </w:t>
      </w:r>
      <w:r>
        <w:rPr>
          <w:rFonts w:ascii="Times New Roman"/>
          <w:color w:val="000009"/>
          <w:sz w:val="28"/>
        </w:rPr>
        <w:t>land.</w:t>
      </w:r>
    </w:p>
    <w:p w:rsidR="00F76735" w:rsidRDefault="00F76735">
      <w:pPr>
        <w:pStyle w:val="BodyText"/>
        <w:rPr>
          <w:rFonts w:ascii="Times New Roman"/>
          <w:b w:val="0"/>
        </w:rPr>
      </w:pPr>
    </w:p>
    <w:p w:rsidR="00F76735" w:rsidRDefault="007F03C0">
      <w:pPr>
        <w:pStyle w:val="ListParagraph"/>
        <w:numPr>
          <w:ilvl w:val="1"/>
          <w:numId w:val="20"/>
        </w:numPr>
        <w:tabs>
          <w:tab w:val="left" w:pos="2742"/>
        </w:tabs>
        <w:ind w:left="2302" w:right="205" w:firstLine="0"/>
        <w:jc w:val="both"/>
        <w:rPr>
          <w:rFonts w:ascii="Times New Roman"/>
          <w:sz w:val="28"/>
        </w:rPr>
      </w:pPr>
      <w:r>
        <w:rPr>
          <w:rFonts w:ascii="Times New Roman"/>
          <w:color w:val="000009"/>
          <w:sz w:val="28"/>
        </w:rPr>
        <w:t>Where land is acquire</w:t>
      </w:r>
      <w:r>
        <w:rPr>
          <w:rFonts w:ascii="Times New Roman"/>
          <w:color w:val="000009"/>
          <w:sz w:val="28"/>
        </w:rPr>
        <w:t xml:space="preserve">d in wilful contravention of section 9, then as a penalty therefor, the right, title and interest of the person, or as the case may be, the family unit or any member thereof in the land so acquired or obtained shall, subject to the provisions of Chapter </w:t>
      </w:r>
      <w:r>
        <w:rPr>
          <w:rFonts w:ascii="Times New Roman"/>
          <w:color w:val="000009"/>
          <w:spacing w:val="-13"/>
          <w:sz w:val="28"/>
        </w:rPr>
        <w:t>IV</w:t>
      </w:r>
      <w:r>
        <w:rPr>
          <w:rFonts w:ascii="Times New Roman"/>
          <w:color w:val="000009"/>
          <w:spacing w:val="-13"/>
          <w:sz w:val="28"/>
        </w:rPr>
        <w:t xml:space="preserve">, </w:t>
      </w:r>
      <w:r>
        <w:rPr>
          <w:rFonts w:ascii="Times New Roman"/>
          <w:color w:val="000009"/>
          <w:sz w:val="28"/>
        </w:rPr>
        <w:t>be forfeited, and shall vest without any further assurance in the State</w:t>
      </w:r>
      <w:r>
        <w:rPr>
          <w:rFonts w:ascii="Times New Roman"/>
          <w:color w:val="000009"/>
          <w:spacing w:val="-3"/>
          <w:sz w:val="28"/>
        </w:rPr>
        <w:t xml:space="preserve"> </w:t>
      </w:r>
      <w:r>
        <w:rPr>
          <w:rFonts w:ascii="Times New Roman"/>
          <w:color w:val="000009"/>
          <w:sz w:val="28"/>
        </w:rPr>
        <w:t>Government:</w:t>
      </w:r>
    </w:p>
    <w:p w:rsidR="00F76735" w:rsidRDefault="00F76735">
      <w:pPr>
        <w:pStyle w:val="BodyText"/>
        <w:rPr>
          <w:rFonts w:ascii="Times New Roman"/>
          <w:b w:val="0"/>
        </w:rPr>
      </w:pPr>
    </w:p>
    <w:p w:rsidR="00F76735" w:rsidRDefault="007F03C0">
      <w:pPr>
        <w:spacing w:before="1"/>
        <w:ind w:left="2302" w:right="206"/>
        <w:jc w:val="both"/>
        <w:rPr>
          <w:rFonts w:ascii="Times New Roman"/>
          <w:sz w:val="28"/>
        </w:rPr>
      </w:pPr>
      <w:r>
        <w:rPr>
          <w:rFonts w:ascii="Times New Roman"/>
          <w:color w:val="000009"/>
          <w:sz w:val="28"/>
        </w:rPr>
        <w:t xml:space="preserve">Provided that, where such land is burdened with an encumbrance, the Collector </w:t>
      </w:r>
      <w:r>
        <w:rPr>
          <w:rFonts w:ascii="Times New Roman"/>
          <w:color w:val="000009"/>
          <w:spacing w:val="-6"/>
          <w:sz w:val="28"/>
        </w:rPr>
        <w:t xml:space="preserve">may, </w:t>
      </w:r>
      <w:r>
        <w:rPr>
          <w:rFonts w:ascii="Times New Roman"/>
          <w:color w:val="000009"/>
          <w:sz w:val="28"/>
        </w:rPr>
        <w:t>after holding such inquiry as he thinks fit and after hearing the holder and the perso</w:t>
      </w:r>
      <w:r>
        <w:rPr>
          <w:rFonts w:ascii="Times New Roman"/>
          <w:color w:val="000009"/>
          <w:sz w:val="28"/>
        </w:rPr>
        <w:t>n in whose favour the encumbrance is made by him, direct that the right, title and interest of the holder in some other land of the holder equal in extent to the land acquired in wilful contravention of section 9, shall be forfeited to</w:t>
      </w:r>
      <w:r>
        <w:rPr>
          <w:rFonts w:ascii="Times New Roman"/>
          <w:color w:val="000009"/>
          <w:spacing w:val="-2"/>
          <w:sz w:val="28"/>
        </w:rPr>
        <w:t xml:space="preserve"> </w:t>
      </w:r>
      <w:r>
        <w:rPr>
          <w:rFonts w:ascii="Times New Roman"/>
          <w:color w:val="000009"/>
          <w:sz w:val="28"/>
        </w:rPr>
        <w:t>Government.</w:t>
      </w:r>
    </w:p>
    <w:p w:rsidR="00F76735" w:rsidRDefault="00F76735">
      <w:pPr>
        <w:jc w:val="both"/>
        <w:rPr>
          <w:rFonts w:ascii="Times New Roman"/>
          <w:sz w:val="28"/>
        </w:rPr>
        <w:sectPr w:rsidR="00F76735">
          <w:pgSz w:w="12240" w:h="15840"/>
          <w:pgMar w:top="1500" w:right="1240" w:bottom="1200" w:left="940" w:header="0" w:footer="1018" w:gutter="0"/>
          <w:cols w:space="720"/>
        </w:sectPr>
      </w:pPr>
    </w:p>
    <w:p w:rsidR="00F76735" w:rsidRDefault="00F76735">
      <w:pPr>
        <w:pStyle w:val="BodyText"/>
        <w:rPr>
          <w:rFonts w:ascii="Times New Roman"/>
          <w:b w:val="0"/>
          <w:sz w:val="20"/>
        </w:rPr>
      </w:pPr>
    </w:p>
    <w:p w:rsidR="00F76735" w:rsidRDefault="00F76735">
      <w:pPr>
        <w:pStyle w:val="BodyText"/>
        <w:spacing w:before="9"/>
        <w:rPr>
          <w:rFonts w:ascii="Times New Roman"/>
          <w:b w:val="0"/>
          <w:sz w:val="29"/>
        </w:rPr>
      </w:pPr>
    </w:p>
    <w:p w:rsidR="00F76735" w:rsidRDefault="007F03C0">
      <w:pPr>
        <w:pStyle w:val="BodyText"/>
        <w:spacing w:before="88"/>
        <w:ind w:left="2302"/>
        <w:jc w:val="both"/>
        <w:rPr>
          <w:rFonts w:ascii="Times New Roman"/>
        </w:rPr>
      </w:pPr>
      <w:r>
        <w:rPr>
          <w:rFonts w:ascii="Times New Roman"/>
          <w:color w:val="000009"/>
        </w:rPr>
        <w:t>Section 11 - Restriction on partition</w:t>
      </w:r>
    </w:p>
    <w:p w:rsidR="00F76735" w:rsidRDefault="00F76735">
      <w:pPr>
        <w:pStyle w:val="BodyText"/>
        <w:rPr>
          <w:rFonts w:ascii="Times New Roman"/>
        </w:rPr>
      </w:pPr>
    </w:p>
    <w:p w:rsidR="00F76735" w:rsidRDefault="007F03C0">
      <w:pPr>
        <w:ind w:left="2302" w:right="201"/>
        <w:jc w:val="both"/>
        <w:rPr>
          <w:rFonts w:ascii="Times New Roman"/>
          <w:sz w:val="28"/>
        </w:rPr>
      </w:pPr>
      <w:r>
        <w:rPr>
          <w:rFonts w:ascii="Times New Roman"/>
          <w:color w:val="000009"/>
          <w:sz w:val="28"/>
        </w:rPr>
        <w:t xml:space="preserve">Where any land held by a family is partitioned after the 26th day of September, 1970, the partition so made shall be deemed (unless the contrary is proved) to have been made in anticipation of or in order to avoid or defeat the object of the Amending Act, </w:t>
      </w:r>
      <w:r>
        <w:rPr>
          <w:rFonts w:ascii="Times New Roman"/>
          <w:color w:val="000009"/>
          <w:sz w:val="28"/>
        </w:rPr>
        <w:t>1972, and shall accordingly be ignored, and any land covered by such partition shall, for the purposes of this Act, be deemed to be the land held</w:t>
      </w:r>
      <w:r>
        <w:rPr>
          <w:rFonts w:ascii="Times New Roman"/>
          <w:color w:val="000009"/>
          <w:spacing w:val="-18"/>
          <w:sz w:val="28"/>
        </w:rPr>
        <w:t xml:space="preserve"> </w:t>
      </w:r>
      <w:r>
        <w:rPr>
          <w:rFonts w:ascii="Times New Roman"/>
          <w:color w:val="000009"/>
          <w:sz w:val="28"/>
        </w:rPr>
        <w:t>by the family; and the extent of share of each person in the land held by the family shall be taken into consi</w:t>
      </w:r>
      <w:r>
        <w:rPr>
          <w:rFonts w:ascii="Times New Roman"/>
          <w:color w:val="000009"/>
          <w:sz w:val="28"/>
        </w:rPr>
        <w:t>deration for calculating the ceiling area in accordance with the provisions of section</w:t>
      </w:r>
      <w:r>
        <w:rPr>
          <w:rFonts w:ascii="Times New Roman"/>
          <w:color w:val="000009"/>
          <w:spacing w:val="-7"/>
          <w:sz w:val="28"/>
        </w:rPr>
        <w:t xml:space="preserve"> </w:t>
      </w:r>
      <w:r>
        <w:rPr>
          <w:rFonts w:ascii="Times New Roman"/>
          <w:color w:val="000009"/>
          <w:sz w:val="28"/>
        </w:rPr>
        <w:t>3.</w:t>
      </w:r>
    </w:p>
    <w:p w:rsidR="00F76735" w:rsidRDefault="00F76735">
      <w:pPr>
        <w:pStyle w:val="BodyText"/>
        <w:rPr>
          <w:rFonts w:ascii="Times New Roman"/>
          <w:b w:val="0"/>
        </w:rPr>
      </w:pPr>
    </w:p>
    <w:p w:rsidR="00F76735" w:rsidRDefault="007F03C0">
      <w:pPr>
        <w:ind w:left="2302" w:right="197"/>
        <w:jc w:val="both"/>
        <w:rPr>
          <w:rFonts w:ascii="Times New Roman" w:hAnsi="Times New Roman"/>
          <w:sz w:val="28"/>
        </w:rPr>
      </w:pPr>
      <w:r>
        <w:rPr>
          <w:rFonts w:ascii="Times New Roman" w:hAnsi="Times New Roman"/>
          <w:color w:val="000009"/>
          <w:sz w:val="28"/>
        </w:rPr>
        <w:t xml:space="preserve">Explanation :- For the purposes of this section, 'partition' means any division of land by act of parties made </w:t>
      </w:r>
      <w:r>
        <w:rPr>
          <w:rFonts w:ascii="Times New Roman" w:hAnsi="Times New Roman"/>
          <w:i/>
          <w:color w:val="000009"/>
          <w:sz w:val="28"/>
        </w:rPr>
        <w:t>inter vivos</w:t>
      </w:r>
      <w:r>
        <w:rPr>
          <w:rFonts w:ascii="Times New Roman" w:hAnsi="Times New Roman"/>
          <w:color w:val="000009"/>
          <w:sz w:val="28"/>
        </w:rPr>
        <w:t>, and includes also partition made by a dec</w:t>
      </w:r>
      <w:r>
        <w:rPr>
          <w:rFonts w:ascii="Times New Roman" w:hAnsi="Times New Roman"/>
          <w:color w:val="000009"/>
          <w:sz w:val="28"/>
        </w:rPr>
        <w:t>ree or order of a court, tribunal or</w:t>
      </w:r>
      <w:r>
        <w:rPr>
          <w:rFonts w:ascii="Times New Roman" w:hAnsi="Times New Roman"/>
          <w:color w:val="000009"/>
          <w:spacing w:val="-1"/>
          <w:sz w:val="28"/>
        </w:rPr>
        <w:t xml:space="preserve"> </w:t>
      </w:r>
      <w:r>
        <w:rPr>
          <w:rFonts w:ascii="Times New Roman" w:hAnsi="Times New Roman"/>
          <w:color w:val="000009"/>
          <w:sz w:val="28"/>
        </w:rPr>
        <w:t>authority.”</w:t>
      </w:r>
    </w:p>
    <w:p w:rsidR="00F76735" w:rsidRDefault="00F76735">
      <w:pPr>
        <w:pStyle w:val="BodyText"/>
        <w:rPr>
          <w:rFonts w:ascii="Times New Roman"/>
          <w:b w:val="0"/>
          <w:sz w:val="30"/>
        </w:rPr>
      </w:pPr>
    </w:p>
    <w:p w:rsidR="00F76735" w:rsidRDefault="00F76735">
      <w:pPr>
        <w:pStyle w:val="BodyText"/>
        <w:rPr>
          <w:rFonts w:ascii="Times New Roman"/>
          <w:b w:val="0"/>
          <w:sz w:val="26"/>
        </w:rPr>
      </w:pPr>
    </w:p>
    <w:p w:rsidR="00F76735" w:rsidRDefault="007F03C0">
      <w:pPr>
        <w:pStyle w:val="ListParagraph"/>
        <w:numPr>
          <w:ilvl w:val="0"/>
          <w:numId w:val="20"/>
        </w:numPr>
        <w:tabs>
          <w:tab w:val="left" w:pos="2302"/>
        </w:tabs>
        <w:spacing w:line="480" w:lineRule="auto"/>
        <w:ind w:right="196" w:firstLine="0"/>
        <w:jc w:val="both"/>
        <w:rPr>
          <w:rFonts w:ascii="Times New Roman"/>
          <w:sz w:val="28"/>
        </w:rPr>
      </w:pPr>
      <w:r>
        <w:rPr>
          <w:rFonts w:ascii="Times New Roman"/>
          <w:color w:val="000009"/>
          <w:sz w:val="28"/>
        </w:rPr>
        <w:t xml:space="preserve">A reading of the aforesaid provisions would show that a fiction is sought to be created (whereby a transfer made from a prior date, of 26.9.1970, is sought to be nullified, other than by way of a </w:t>
      </w:r>
      <w:r>
        <w:rPr>
          <w:rFonts w:ascii="Times New Roman"/>
          <w:i/>
          <w:color w:val="000009"/>
          <w:sz w:val="28"/>
        </w:rPr>
        <w:t>bona fide</w:t>
      </w:r>
      <w:r>
        <w:rPr>
          <w:rFonts w:ascii="Times New Roman"/>
          <w:i/>
          <w:color w:val="000009"/>
          <w:sz w:val="28"/>
        </w:rPr>
        <w:t xml:space="preserve"> </w:t>
      </w:r>
      <w:r>
        <w:rPr>
          <w:rFonts w:ascii="Times New Roman"/>
          <w:color w:val="000009"/>
          <w:sz w:val="28"/>
        </w:rPr>
        <w:t xml:space="preserve">transaction) by the Amendment Act of 1972, by providing for the cut-off date of 26.9.1970 </w:t>
      </w:r>
      <w:r>
        <w:rPr>
          <w:rFonts w:ascii="Times New Roman"/>
          <w:i/>
          <w:color w:val="000009"/>
          <w:sz w:val="28"/>
        </w:rPr>
        <w:t xml:space="preserve">qua </w:t>
      </w:r>
      <w:r>
        <w:rPr>
          <w:rFonts w:ascii="Times New Roman"/>
          <w:color w:val="000009"/>
          <w:sz w:val="28"/>
        </w:rPr>
        <w:t xml:space="preserve">any transactions or transfers, transactions after which date being deemed to be transfers in anticipation, or in order to defeat the object of the Amendment Act </w:t>
      </w:r>
      <w:r>
        <w:rPr>
          <w:rFonts w:ascii="Times New Roman"/>
          <w:color w:val="000009"/>
          <w:sz w:val="28"/>
        </w:rPr>
        <w:t>of 1972. It may also be noticed that it is only by the Amendment Act of 1975 that the commencement date was specified as 2.10.1975. Thus, while normally all the relevant provisions</w:t>
      </w:r>
      <w:r>
        <w:rPr>
          <w:rFonts w:ascii="Times New Roman"/>
          <w:color w:val="000009"/>
          <w:spacing w:val="10"/>
          <w:sz w:val="28"/>
        </w:rPr>
        <w:t xml:space="preserve"> </w:t>
      </w:r>
      <w:r>
        <w:rPr>
          <w:rFonts w:ascii="Times New Roman"/>
          <w:color w:val="000009"/>
          <w:sz w:val="28"/>
        </w:rPr>
        <w:t>of</w:t>
      </w:r>
      <w:r>
        <w:rPr>
          <w:rFonts w:ascii="Times New Roman"/>
          <w:color w:val="000009"/>
          <w:spacing w:val="13"/>
          <w:sz w:val="28"/>
        </w:rPr>
        <w:t xml:space="preserve"> </w:t>
      </w:r>
      <w:r>
        <w:rPr>
          <w:rFonts w:ascii="Times New Roman"/>
          <w:color w:val="000009"/>
          <w:sz w:val="28"/>
        </w:rPr>
        <w:t>the</w:t>
      </w:r>
      <w:r>
        <w:rPr>
          <w:rFonts w:ascii="Times New Roman"/>
          <w:color w:val="000009"/>
          <w:spacing w:val="12"/>
          <w:sz w:val="28"/>
        </w:rPr>
        <w:t xml:space="preserve"> </w:t>
      </w:r>
      <w:r>
        <w:rPr>
          <w:rFonts w:ascii="Times New Roman"/>
          <w:color w:val="000009"/>
          <w:sz w:val="28"/>
        </w:rPr>
        <w:t>legislation,</w:t>
      </w:r>
      <w:r>
        <w:rPr>
          <w:rFonts w:ascii="Times New Roman"/>
          <w:color w:val="000009"/>
          <w:spacing w:val="11"/>
          <w:sz w:val="28"/>
        </w:rPr>
        <w:t xml:space="preserve"> </w:t>
      </w:r>
      <w:r>
        <w:rPr>
          <w:rFonts w:ascii="Times New Roman"/>
          <w:color w:val="000009"/>
          <w:sz w:val="28"/>
        </w:rPr>
        <w:t>having</w:t>
      </w:r>
      <w:r>
        <w:rPr>
          <w:rFonts w:ascii="Times New Roman"/>
          <w:color w:val="000009"/>
          <w:spacing w:val="12"/>
          <w:sz w:val="28"/>
        </w:rPr>
        <w:t xml:space="preserve"> </w:t>
      </w:r>
      <w:r>
        <w:rPr>
          <w:rFonts w:ascii="Times New Roman"/>
          <w:color w:val="000009"/>
          <w:sz w:val="28"/>
        </w:rPr>
        <w:t>come</w:t>
      </w:r>
      <w:r>
        <w:rPr>
          <w:rFonts w:ascii="Times New Roman"/>
          <w:color w:val="000009"/>
          <w:spacing w:val="14"/>
          <w:sz w:val="28"/>
        </w:rPr>
        <w:t xml:space="preserve"> </w:t>
      </w:r>
      <w:r>
        <w:rPr>
          <w:rFonts w:ascii="Times New Roman"/>
          <w:color w:val="000009"/>
          <w:sz w:val="28"/>
        </w:rPr>
        <w:t>into</w:t>
      </w:r>
      <w:r>
        <w:rPr>
          <w:rFonts w:ascii="Times New Roman"/>
          <w:color w:val="000009"/>
          <w:spacing w:val="12"/>
          <w:sz w:val="28"/>
        </w:rPr>
        <w:t xml:space="preserve"> </w:t>
      </w:r>
      <w:r>
        <w:rPr>
          <w:rFonts w:ascii="Times New Roman"/>
          <w:color w:val="000009"/>
          <w:sz w:val="28"/>
        </w:rPr>
        <w:t>force</w:t>
      </w:r>
      <w:r>
        <w:rPr>
          <w:rFonts w:ascii="Times New Roman"/>
          <w:color w:val="000009"/>
          <w:spacing w:val="11"/>
          <w:sz w:val="28"/>
        </w:rPr>
        <w:t xml:space="preserve"> </w:t>
      </w:r>
      <w:r>
        <w:rPr>
          <w:rFonts w:ascii="Times New Roman"/>
          <w:color w:val="000009"/>
          <w:sz w:val="28"/>
        </w:rPr>
        <w:t>from</w:t>
      </w:r>
      <w:r>
        <w:rPr>
          <w:rFonts w:ascii="Times New Roman"/>
          <w:color w:val="000009"/>
          <w:spacing w:val="12"/>
          <w:sz w:val="28"/>
        </w:rPr>
        <w:t xml:space="preserve"> </w:t>
      </w:r>
      <w:r>
        <w:rPr>
          <w:rFonts w:ascii="Times New Roman"/>
          <w:color w:val="000009"/>
          <w:sz w:val="28"/>
        </w:rPr>
        <w:t>2.10.1975,</w:t>
      </w:r>
      <w:r>
        <w:rPr>
          <w:rFonts w:ascii="Times New Roman"/>
          <w:color w:val="000009"/>
          <w:spacing w:val="12"/>
          <w:sz w:val="28"/>
        </w:rPr>
        <w:t xml:space="preserve"> </w:t>
      </w:r>
      <w:r>
        <w:rPr>
          <w:rFonts w:ascii="Times New Roman"/>
          <w:color w:val="000009"/>
          <w:sz w:val="28"/>
        </w:rPr>
        <w:t>the</w:t>
      </w:r>
    </w:p>
    <w:p w:rsidR="00F76735" w:rsidRDefault="00F76735">
      <w:pPr>
        <w:spacing w:line="480" w:lineRule="auto"/>
        <w:jc w:val="both"/>
        <w:rPr>
          <w:rFonts w:ascii="Times New Roman"/>
          <w:sz w:val="28"/>
        </w:rPr>
        <w:sectPr w:rsidR="00F76735">
          <w:pgSz w:w="12240" w:h="15840"/>
          <w:pgMar w:top="1500" w:right="1240" w:bottom="1200" w:left="940" w:header="0" w:footer="1018" w:gutter="0"/>
          <w:cols w:space="720"/>
        </w:sectPr>
      </w:pPr>
    </w:p>
    <w:p w:rsidR="00F76735" w:rsidRDefault="00F76735">
      <w:pPr>
        <w:pStyle w:val="BodyText"/>
        <w:rPr>
          <w:rFonts w:ascii="Times New Roman"/>
          <w:b w:val="0"/>
          <w:sz w:val="20"/>
        </w:rPr>
      </w:pPr>
    </w:p>
    <w:p w:rsidR="00F76735" w:rsidRDefault="00F76735">
      <w:pPr>
        <w:pStyle w:val="BodyText"/>
        <w:spacing w:before="9"/>
        <w:rPr>
          <w:rFonts w:ascii="Times New Roman"/>
          <w:b w:val="0"/>
          <w:sz w:val="29"/>
        </w:rPr>
      </w:pPr>
    </w:p>
    <w:p w:rsidR="00F76735" w:rsidRDefault="007F03C0">
      <w:pPr>
        <w:spacing w:before="88" w:line="480" w:lineRule="auto"/>
        <w:ind w:left="1582" w:right="196"/>
        <w:jc w:val="both"/>
        <w:rPr>
          <w:rFonts w:ascii="Times New Roman"/>
          <w:sz w:val="28"/>
        </w:rPr>
      </w:pPr>
      <w:r>
        <w:rPr>
          <w:rFonts w:ascii="Times New Roman"/>
          <w:color w:val="000009"/>
          <w:sz w:val="28"/>
        </w:rPr>
        <w:t>provisions would have applied from that date, i.e. 2.10.1975, a legal fiction was created to apply the provisions retrospectively, from 26.9.1970. It does appear from the submissions that as the legislation appears to have been debated and been in cont</w:t>
      </w:r>
      <w:r>
        <w:rPr>
          <w:rFonts w:ascii="Times New Roman"/>
          <w:color w:val="000009"/>
          <w:sz w:val="28"/>
        </w:rPr>
        <w:t>emplation for some time, the apprehension of transactions during this window of time, in anticipation of the amendments, was taken care of by the aforesaid provisions.</w:t>
      </w:r>
    </w:p>
    <w:p w:rsidR="00F76735" w:rsidRDefault="007F03C0">
      <w:pPr>
        <w:pStyle w:val="ListParagraph"/>
        <w:numPr>
          <w:ilvl w:val="0"/>
          <w:numId w:val="20"/>
        </w:numPr>
        <w:tabs>
          <w:tab w:val="left" w:pos="2302"/>
        </w:tabs>
        <w:spacing w:line="480" w:lineRule="auto"/>
        <w:ind w:right="205" w:firstLine="0"/>
        <w:jc w:val="both"/>
        <w:rPr>
          <w:rFonts w:ascii="Times New Roman"/>
          <w:sz w:val="28"/>
        </w:rPr>
      </w:pPr>
      <w:r>
        <w:rPr>
          <w:rFonts w:ascii="Times New Roman"/>
          <w:color w:val="000009"/>
          <w:sz w:val="28"/>
        </w:rPr>
        <w:t>The factual matrix has to be examined in the context of the aforesaid provisions, and in</w:t>
      </w:r>
      <w:r>
        <w:rPr>
          <w:rFonts w:ascii="Times New Roman"/>
          <w:color w:val="000009"/>
          <w:sz w:val="28"/>
        </w:rPr>
        <w:t xml:space="preserve"> the present appeal we are practically concerned with one document, which is the Partition Deed dated 31.1.1970, which has been duly registered, i.e., both the document and its registration are undisputedly before the cut-off date of</w:t>
      </w:r>
      <w:r>
        <w:rPr>
          <w:rFonts w:ascii="Times New Roman"/>
          <w:color w:val="000009"/>
          <w:spacing w:val="-11"/>
          <w:sz w:val="28"/>
        </w:rPr>
        <w:t xml:space="preserve"> </w:t>
      </w:r>
      <w:r>
        <w:rPr>
          <w:rFonts w:ascii="Times New Roman"/>
          <w:color w:val="000009"/>
          <w:sz w:val="28"/>
        </w:rPr>
        <w:t>26.9.1970.</w:t>
      </w:r>
    </w:p>
    <w:p w:rsidR="00F76735" w:rsidRDefault="007F03C0">
      <w:pPr>
        <w:pStyle w:val="ListParagraph"/>
        <w:numPr>
          <w:ilvl w:val="0"/>
          <w:numId w:val="20"/>
        </w:numPr>
        <w:tabs>
          <w:tab w:val="left" w:pos="2302"/>
        </w:tabs>
        <w:spacing w:line="480" w:lineRule="auto"/>
        <w:ind w:right="202" w:firstLine="0"/>
        <w:jc w:val="both"/>
        <w:rPr>
          <w:rFonts w:ascii="Times New Roman" w:hAnsi="Times New Roman"/>
          <w:sz w:val="28"/>
        </w:rPr>
      </w:pPr>
      <w:r>
        <w:rPr>
          <w:rFonts w:ascii="Times New Roman" w:hAnsi="Times New Roman"/>
          <w:color w:val="000009"/>
          <w:sz w:val="28"/>
        </w:rPr>
        <w:t xml:space="preserve">The Partition deed has been executed between five parties – late Shri Vithaldas Jagannath Khatri and his then minor son and three minor daughters. It </w:t>
      </w:r>
      <w:r>
        <w:rPr>
          <w:rFonts w:ascii="Times New Roman" w:hAnsi="Times New Roman"/>
          <w:color w:val="000009"/>
          <w:spacing w:val="-6"/>
          <w:sz w:val="28"/>
        </w:rPr>
        <w:t xml:space="preserve">may, </w:t>
      </w:r>
      <w:r>
        <w:rPr>
          <w:rFonts w:ascii="Times New Roman" w:hAnsi="Times New Roman"/>
          <w:color w:val="000009"/>
          <w:sz w:val="28"/>
        </w:rPr>
        <w:t>however, be noticed that two of the minor daughters attained majority before the commencement date of</w:t>
      </w:r>
      <w:r>
        <w:rPr>
          <w:rFonts w:ascii="Times New Roman" w:hAnsi="Times New Roman"/>
          <w:color w:val="000009"/>
          <w:sz w:val="28"/>
        </w:rPr>
        <w:t xml:space="preserve"> 2.10.1975, though they were not major on 26.9.1970. In terms of this document, the agricultural land of the Hindu Undivided Family (‘HUF’) is sought to be divided by mentioning all the parties as part of the </w:t>
      </w:r>
      <w:r>
        <w:rPr>
          <w:rFonts w:ascii="Times New Roman" w:hAnsi="Times New Roman"/>
          <w:color w:val="000009"/>
          <w:spacing w:val="-6"/>
          <w:sz w:val="28"/>
        </w:rPr>
        <w:t xml:space="preserve">HUF. </w:t>
      </w:r>
      <w:r>
        <w:rPr>
          <w:rFonts w:ascii="Times New Roman" w:hAnsi="Times New Roman"/>
          <w:color w:val="000009"/>
          <w:sz w:val="28"/>
        </w:rPr>
        <w:t>The lands</w:t>
      </w:r>
      <w:r>
        <w:rPr>
          <w:rFonts w:ascii="Times New Roman" w:hAnsi="Times New Roman"/>
          <w:color w:val="000009"/>
          <w:spacing w:val="39"/>
          <w:sz w:val="28"/>
        </w:rPr>
        <w:t xml:space="preserve"> </w:t>
      </w:r>
      <w:r>
        <w:rPr>
          <w:rFonts w:ascii="Times New Roman" w:hAnsi="Times New Roman"/>
          <w:color w:val="000009"/>
          <w:sz w:val="28"/>
        </w:rPr>
        <w:t>were</w:t>
      </w:r>
    </w:p>
    <w:p w:rsidR="00F76735" w:rsidRDefault="00F76735">
      <w:pPr>
        <w:spacing w:line="480" w:lineRule="auto"/>
        <w:jc w:val="both"/>
        <w:rPr>
          <w:rFonts w:ascii="Times New Roman" w:hAnsi="Times New Roman"/>
          <w:sz w:val="28"/>
        </w:rPr>
        <w:sectPr w:rsidR="00F76735">
          <w:pgSz w:w="12240" w:h="15840"/>
          <w:pgMar w:top="1500" w:right="1240" w:bottom="1200" w:left="940" w:header="0" w:footer="1018" w:gutter="0"/>
          <w:cols w:space="720"/>
        </w:sectPr>
      </w:pPr>
    </w:p>
    <w:p w:rsidR="00F76735" w:rsidRDefault="00F76735">
      <w:pPr>
        <w:pStyle w:val="BodyText"/>
        <w:rPr>
          <w:rFonts w:ascii="Times New Roman"/>
          <w:b w:val="0"/>
          <w:sz w:val="20"/>
        </w:rPr>
      </w:pPr>
    </w:p>
    <w:p w:rsidR="00F76735" w:rsidRDefault="00F76735">
      <w:pPr>
        <w:pStyle w:val="BodyText"/>
        <w:spacing w:before="9"/>
        <w:rPr>
          <w:rFonts w:ascii="Times New Roman"/>
          <w:b w:val="0"/>
          <w:sz w:val="29"/>
        </w:rPr>
      </w:pPr>
    </w:p>
    <w:p w:rsidR="00F76735" w:rsidRDefault="007F03C0">
      <w:pPr>
        <w:spacing w:before="88"/>
        <w:ind w:left="1582"/>
        <w:jc w:val="both"/>
        <w:rPr>
          <w:rFonts w:ascii="Times New Roman"/>
          <w:sz w:val="28"/>
        </w:rPr>
      </w:pPr>
      <w:r>
        <w:rPr>
          <w:rFonts w:ascii="Times New Roman"/>
          <w:color w:val="000009"/>
          <w:sz w:val="28"/>
        </w:rPr>
        <w:t>stated to b</w:t>
      </w:r>
      <w:r>
        <w:rPr>
          <w:rFonts w:ascii="Times New Roman"/>
          <w:color w:val="000009"/>
          <w:sz w:val="28"/>
        </w:rPr>
        <w:t>e used jointly and shares in the lands were given to both, the</w:t>
      </w:r>
    </w:p>
    <w:p w:rsidR="00F76735" w:rsidRDefault="00F76735">
      <w:pPr>
        <w:pStyle w:val="BodyText"/>
        <w:rPr>
          <w:rFonts w:ascii="Times New Roman"/>
          <w:b w:val="0"/>
        </w:rPr>
      </w:pPr>
    </w:p>
    <w:p w:rsidR="00F76735" w:rsidRDefault="007F03C0">
      <w:pPr>
        <w:ind w:left="1582"/>
        <w:jc w:val="both"/>
        <w:rPr>
          <w:rFonts w:ascii="Times New Roman"/>
          <w:sz w:val="28"/>
        </w:rPr>
      </w:pPr>
      <w:r>
        <w:rPr>
          <w:rFonts w:ascii="Times New Roman"/>
          <w:color w:val="000009"/>
          <w:sz w:val="28"/>
        </w:rPr>
        <w:t>minor son and the daughters stating as under:</w:t>
      </w:r>
    </w:p>
    <w:p w:rsidR="00F76735" w:rsidRDefault="007F03C0">
      <w:pPr>
        <w:spacing w:line="276" w:lineRule="auto"/>
        <w:ind w:left="2302" w:right="200"/>
        <w:jc w:val="both"/>
        <w:rPr>
          <w:rFonts w:ascii="Times New Roman" w:hAnsi="Times New Roman"/>
          <w:sz w:val="28"/>
        </w:rPr>
      </w:pPr>
      <w:r>
        <w:rPr>
          <w:rFonts w:ascii="Times New Roman" w:hAnsi="Times New Roman"/>
          <w:color w:val="000009"/>
          <w:sz w:val="28"/>
        </w:rPr>
        <w:t>“….Party No.2 to 5</w:t>
      </w:r>
      <w:hyperlink w:anchor="_bookmark0" w:history="1">
        <w:r>
          <w:rPr>
            <w:rFonts w:ascii="Times New Roman" w:hAnsi="Times New Roman"/>
            <w:color w:val="000009"/>
            <w:position w:val="11"/>
            <w:sz w:val="16"/>
          </w:rPr>
          <w:t>1</w:t>
        </w:r>
      </w:hyperlink>
      <w:r>
        <w:rPr>
          <w:rFonts w:ascii="Times New Roman" w:hAnsi="Times New Roman"/>
          <w:color w:val="000009"/>
          <w:position w:val="11"/>
          <w:sz w:val="16"/>
        </w:rPr>
        <w:t xml:space="preserve"> </w:t>
      </w:r>
      <w:r>
        <w:rPr>
          <w:rFonts w:ascii="Times New Roman" w:hAnsi="Times New Roman"/>
          <w:color w:val="000009"/>
          <w:sz w:val="28"/>
        </w:rPr>
        <w:t>have to take the education &amp; to see that each of them take it freely &amp;</w:t>
      </w:r>
      <w:r>
        <w:rPr>
          <w:rFonts w:ascii="Times New Roman" w:hAnsi="Times New Roman"/>
          <w:color w:val="000009"/>
          <w:sz w:val="28"/>
        </w:rPr>
        <w:t xml:space="preserve"> to provide for the expenses therefore and to see that each of them will meet the expenses out of their own property and that no dispute took place between them in future, therefore we are executing &amp; keeping with us this deed of partition…..”</w:t>
      </w:r>
    </w:p>
    <w:p w:rsidR="00F76735" w:rsidRDefault="00F76735">
      <w:pPr>
        <w:pStyle w:val="BodyText"/>
        <w:spacing w:before="8"/>
        <w:rPr>
          <w:rFonts w:ascii="Times New Roman"/>
          <w:b w:val="0"/>
          <w:sz w:val="23"/>
        </w:rPr>
      </w:pPr>
    </w:p>
    <w:p w:rsidR="00F76735" w:rsidRDefault="007F03C0">
      <w:pPr>
        <w:pStyle w:val="ListParagraph"/>
        <w:numPr>
          <w:ilvl w:val="0"/>
          <w:numId w:val="20"/>
        </w:numPr>
        <w:tabs>
          <w:tab w:val="left" w:pos="2302"/>
        </w:tabs>
        <w:spacing w:line="480" w:lineRule="auto"/>
        <w:ind w:right="208" w:firstLine="0"/>
        <w:jc w:val="both"/>
        <w:rPr>
          <w:rFonts w:ascii="Times New Roman"/>
          <w:sz w:val="28"/>
        </w:rPr>
      </w:pPr>
      <w:r>
        <w:rPr>
          <w:rFonts w:ascii="Times New Roman"/>
          <w:color w:val="000009"/>
          <w:sz w:val="28"/>
        </w:rPr>
        <w:t>After setti</w:t>
      </w:r>
      <w:r>
        <w:rPr>
          <w:rFonts w:ascii="Times New Roman"/>
          <w:color w:val="000009"/>
          <w:sz w:val="28"/>
        </w:rPr>
        <w:t>ng out the aforesaid recital, the property falling to each of the parties is mentioned and post that, before the signatures, it is further stated as</w:t>
      </w:r>
      <w:r>
        <w:rPr>
          <w:rFonts w:ascii="Times New Roman"/>
          <w:color w:val="000009"/>
          <w:spacing w:val="-2"/>
          <w:sz w:val="28"/>
        </w:rPr>
        <w:t xml:space="preserve"> </w:t>
      </w:r>
      <w:r>
        <w:rPr>
          <w:rFonts w:ascii="Times New Roman"/>
          <w:color w:val="000009"/>
          <w:sz w:val="28"/>
        </w:rPr>
        <w:t>under:</w:t>
      </w:r>
    </w:p>
    <w:p w:rsidR="00F76735" w:rsidRDefault="007F03C0">
      <w:pPr>
        <w:ind w:left="2302" w:right="205"/>
        <w:jc w:val="both"/>
        <w:rPr>
          <w:rFonts w:ascii="Times New Roman" w:hAnsi="Times New Roman"/>
          <w:sz w:val="28"/>
        </w:rPr>
      </w:pPr>
      <w:r>
        <w:rPr>
          <w:rFonts w:ascii="Times New Roman" w:hAnsi="Times New Roman"/>
          <w:color w:val="000009"/>
          <w:sz w:val="28"/>
        </w:rPr>
        <w:t>“In this way we have partitioned over estate, the property fallen to the share of party have taken i</w:t>
      </w:r>
      <w:r>
        <w:rPr>
          <w:rFonts w:ascii="Times New Roman" w:hAnsi="Times New Roman"/>
          <w:color w:val="000009"/>
          <w:sz w:val="28"/>
        </w:rPr>
        <w:t>ts possession &amp; became the full owner thereof. Now nobody is concerned with the property of others. Out of us for the education &amp; marriage purpose of party No.2 to 5 and for the benefits of our family and for the successful future, we of our free will &amp; co</w:t>
      </w:r>
      <w:r>
        <w:rPr>
          <w:rFonts w:ascii="Times New Roman" w:hAnsi="Times New Roman"/>
          <w:color w:val="000009"/>
          <w:sz w:val="28"/>
        </w:rPr>
        <w:t>nsideration executed &amp; kept this deed of partition, on this 31</w:t>
      </w:r>
      <w:r>
        <w:rPr>
          <w:rFonts w:ascii="Times New Roman" w:hAnsi="Times New Roman"/>
          <w:color w:val="000009"/>
          <w:position w:val="11"/>
          <w:sz w:val="16"/>
        </w:rPr>
        <w:t xml:space="preserve">st </w:t>
      </w:r>
      <w:r>
        <w:rPr>
          <w:rFonts w:ascii="Times New Roman" w:hAnsi="Times New Roman"/>
          <w:color w:val="000009"/>
          <w:sz w:val="28"/>
        </w:rPr>
        <w:t>day of January 1970.”</w:t>
      </w:r>
    </w:p>
    <w:p w:rsidR="00F76735" w:rsidRDefault="00F76735">
      <w:pPr>
        <w:pStyle w:val="BodyText"/>
        <w:rPr>
          <w:rFonts w:ascii="Times New Roman"/>
          <w:b w:val="0"/>
          <w:sz w:val="30"/>
        </w:rPr>
      </w:pPr>
    </w:p>
    <w:p w:rsidR="00F76735" w:rsidRDefault="00F76735">
      <w:pPr>
        <w:pStyle w:val="BodyText"/>
        <w:rPr>
          <w:rFonts w:ascii="Times New Roman"/>
          <w:b w:val="0"/>
          <w:sz w:val="26"/>
        </w:rPr>
      </w:pPr>
    </w:p>
    <w:p w:rsidR="00F76735" w:rsidRDefault="007F03C0">
      <w:pPr>
        <w:pStyle w:val="ListParagraph"/>
        <w:numPr>
          <w:ilvl w:val="0"/>
          <w:numId w:val="20"/>
        </w:numPr>
        <w:tabs>
          <w:tab w:val="left" w:pos="2302"/>
        </w:tabs>
        <w:spacing w:line="480" w:lineRule="auto"/>
        <w:ind w:right="212" w:firstLine="0"/>
        <w:jc w:val="both"/>
        <w:rPr>
          <w:rFonts w:ascii="Times New Roman"/>
          <w:sz w:val="28"/>
        </w:rPr>
      </w:pPr>
      <w:r>
        <w:rPr>
          <w:rFonts w:ascii="Times New Roman"/>
          <w:color w:val="000009"/>
          <w:spacing w:val="-13"/>
          <w:sz w:val="28"/>
        </w:rPr>
        <w:t xml:space="preserve">We </w:t>
      </w:r>
      <w:r>
        <w:rPr>
          <w:rFonts w:ascii="Times New Roman"/>
          <w:color w:val="000009"/>
          <w:sz w:val="28"/>
        </w:rPr>
        <w:t xml:space="preserve">may also notice that the prelude to the aforesaid Partition Deed on account of an earlier Partition Deed executed between Vithaldas and his father Jagannath, on 20.1.1955, when a separate provision was also made through a Gift Deed by Jagannath, in favour </w:t>
      </w:r>
      <w:r>
        <w:rPr>
          <w:rFonts w:ascii="Times New Roman"/>
          <w:color w:val="000009"/>
          <w:sz w:val="28"/>
        </w:rPr>
        <w:t>of the wife of Vithaldas.</w:t>
      </w:r>
    </w:p>
    <w:p w:rsidR="00F76735" w:rsidRDefault="00F76735">
      <w:pPr>
        <w:pStyle w:val="ListParagraph"/>
        <w:numPr>
          <w:ilvl w:val="0"/>
          <w:numId w:val="20"/>
        </w:numPr>
        <w:tabs>
          <w:tab w:val="left" w:pos="2302"/>
        </w:tabs>
        <w:spacing w:before="1"/>
        <w:ind w:left="2302"/>
        <w:jc w:val="both"/>
        <w:rPr>
          <w:rFonts w:ascii="Times New Roman"/>
          <w:sz w:val="28"/>
        </w:rPr>
      </w:pPr>
      <w:r w:rsidRPr="00F76735">
        <w:pict>
          <v:line id="_x0000_s1073" style="position:absolute;left:0;text-align:left;z-index:-251656192;mso-wrap-distance-left:0;mso-wrap-distance-right:0;mso-position-horizontal-relative:page" from="126pt,21.75pt" to="229.5pt,21.75pt" strokeweight=".5pt">
            <w10:wrap type="topAndBottom" anchorx="page"/>
          </v:line>
        </w:pict>
      </w:r>
      <w:r w:rsidR="007F03C0">
        <w:rPr>
          <w:rFonts w:ascii="Times New Roman"/>
          <w:color w:val="000009"/>
          <w:sz w:val="28"/>
        </w:rPr>
        <w:t>On</w:t>
      </w:r>
      <w:r w:rsidR="007F03C0">
        <w:rPr>
          <w:rFonts w:ascii="Times New Roman"/>
          <w:color w:val="000009"/>
          <w:spacing w:val="33"/>
          <w:sz w:val="28"/>
        </w:rPr>
        <w:t xml:space="preserve"> </w:t>
      </w:r>
      <w:r w:rsidR="007F03C0">
        <w:rPr>
          <w:rFonts w:ascii="Times New Roman"/>
          <w:color w:val="000009"/>
          <w:sz w:val="28"/>
        </w:rPr>
        <w:t>the</w:t>
      </w:r>
      <w:r w:rsidR="007F03C0">
        <w:rPr>
          <w:rFonts w:ascii="Times New Roman"/>
          <w:color w:val="000009"/>
          <w:spacing w:val="34"/>
          <w:sz w:val="28"/>
        </w:rPr>
        <w:t xml:space="preserve"> </w:t>
      </w:r>
      <w:r w:rsidR="007F03C0">
        <w:rPr>
          <w:rFonts w:ascii="Times New Roman"/>
          <w:color w:val="000009"/>
          <w:sz w:val="28"/>
        </w:rPr>
        <w:t>provisions</w:t>
      </w:r>
      <w:r w:rsidR="007F03C0">
        <w:rPr>
          <w:rFonts w:ascii="Times New Roman"/>
          <w:color w:val="000009"/>
          <w:spacing w:val="40"/>
          <w:sz w:val="28"/>
        </w:rPr>
        <w:t xml:space="preserve"> </w:t>
      </w:r>
      <w:r w:rsidR="007F03C0">
        <w:rPr>
          <w:rFonts w:ascii="Times New Roman"/>
          <w:color w:val="000009"/>
          <w:sz w:val="28"/>
        </w:rPr>
        <w:t>of</w:t>
      </w:r>
      <w:r w:rsidR="007F03C0">
        <w:rPr>
          <w:rFonts w:ascii="Times New Roman"/>
          <w:color w:val="000009"/>
          <w:spacing w:val="35"/>
          <w:sz w:val="28"/>
        </w:rPr>
        <w:t xml:space="preserve"> </w:t>
      </w:r>
      <w:r w:rsidR="007F03C0">
        <w:rPr>
          <w:rFonts w:ascii="Times New Roman"/>
          <w:color w:val="000009"/>
          <w:sz w:val="28"/>
        </w:rPr>
        <w:t>the</w:t>
      </w:r>
      <w:r w:rsidR="007F03C0">
        <w:rPr>
          <w:rFonts w:ascii="Times New Roman"/>
          <w:color w:val="000009"/>
          <w:spacing w:val="34"/>
          <w:sz w:val="28"/>
        </w:rPr>
        <w:t xml:space="preserve"> </w:t>
      </w:r>
      <w:r w:rsidR="007F03C0">
        <w:rPr>
          <w:rFonts w:ascii="Times New Roman"/>
          <w:color w:val="000009"/>
          <w:sz w:val="28"/>
        </w:rPr>
        <w:t>said</w:t>
      </w:r>
      <w:r w:rsidR="007F03C0">
        <w:rPr>
          <w:rFonts w:ascii="Times New Roman"/>
          <w:color w:val="000009"/>
          <w:spacing w:val="20"/>
          <w:sz w:val="28"/>
        </w:rPr>
        <w:t xml:space="preserve"> </w:t>
      </w:r>
      <w:r w:rsidR="007F03C0">
        <w:rPr>
          <w:rFonts w:ascii="Times New Roman"/>
          <w:color w:val="000009"/>
          <w:sz w:val="28"/>
        </w:rPr>
        <w:t>Act</w:t>
      </w:r>
      <w:r w:rsidR="007F03C0">
        <w:rPr>
          <w:rFonts w:ascii="Times New Roman"/>
          <w:color w:val="000009"/>
          <w:spacing w:val="37"/>
          <w:sz w:val="28"/>
        </w:rPr>
        <w:t xml:space="preserve"> </w:t>
      </w:r>
      <w:r w:rsidR="007F03C0">
        <w:rPr>
          <w:rFonts w:ascii="Times New Roman"/>
          <w:color w:val="000009"/>
          <w:sz w:val="28"/>
        </w:rPr>
        <w:t>coming</w:t>
      </w:r>
      <w:r w:rsidR="007F03C0">
        <w:rPr>
          <w:rFonts w:ascii="Times New Roman"/>
          <w:color w:val="000009"/>
          <w:spacing w:val="33"/>
          <w:sz w:val="28"/>
        </w:rPr>
        <w:t xml:space="preserve"> </w:t>
      </w:r>
      <w:r w:rsidR="007F03C0">
        <w:rPr>
          <w:rFonts w:ascii="Times New Roman"/>
          <w:color w:val="000009"/>
          <w:sz w:val="28"/>
        </w:rPr>
        <w:t>into</w:t>
      </w:r>
      <w:r w:rsidR="007F03C0">
        <w:rPr>
          <w:rFonts w:ascii="Times New Roman"/>
          <w:color w:val="000009"/>
          <w:spacing w:val="34"/>
          <w:sz w:val="28"/>
        </w:rPr>
        <w:t xml:space="preserve"> </w:t>
      </w:r>
      <w:r w:rsidR="007F03C0">
        <w:rPr>
          <w:rFonts w:ascii="Times New Roman"/>
          <w:color w:val="000009"/>
          <w:sz w:val="28"/>
        </w:rPr>
        <w:t>force,</w:t>
      </w:r>
      <w:r w:rsidR="007F03C0">
        <w:rPr>
          <w:rFonts w:ascii="Times New Roman"/>
          <w:color w:val="000009"/>
          <w:spacing w:val="34"/>
          <w:sz w:val="28"/>
        </w:rPr>
        <w:t xml:space="preserve"> </w:t>
      </w:r>
      <w:r w:rsidR="007F03C0">
        <w:rPr>
          <w:rFonts w:ascii="Times New Roman"/>
          <w:color w:val="000009"/>
          <w:sz w:val="28"/>
        </w:rPr>
        <w:t>the</w:t>
      </w:r>
      <w:r w:rsidR="007F03C0">
        <w:rPr>
          <w:rFonts w:ascii="Times New Roman"/>
          <w:color w:val="000009"/>
          <w:spacing w:val="34"/>
          <w:sz w:val="28"/>
        </w:rPr>
        <w:t xml:space="preserve"> </w:t>
      </w:r>
      <w:r w:rsidR="007F03C0">
        <w:rPr>
          <w:rFonts w:ascii="Times New Roman"/>
          <w:color w:val="000009"/>
          <w:sz w:val="28"/>
        </w:rPr>
        <w:t>Surplus</w:t>
      </w:r>
    </w:p>
    <w:p w:rsidR="00F76735" w:rsidRDefault="007F03C0">
      <w:pPr>
        <w:spacing w:before="24"/>
        <w:ind w:left="1582"/>
        <w:jc w:val="both"/>
        <w:rPr>
          <w:rFonts w:ascii="Times New Roman"/>
          <w:sz w:val="20"/>
        </w:rPr>
      </w:pPr>
      <w:bookmarkStart w:id="0" w:name="_bookmark0"/>
      <w:bookmarkEnd w:id="0"/>
      <w:r>
        <w:rPr>
          <w:rFonts w:ascii="Verdana"/>
          <w:color w:val="000009"/>
          <w:position w:val="8"/>
          <w:sz w:val="11"/>
        </w:rPr>
        <w:t xml:space="preserve">1 </w:t>
      </w:r>
      <w:r>
        <w:rPr>
          <w:rFonts w:ascii="Times New Roman"/>
          <w:color w:val="000009"/>
          <w:sz w:val="20"/>
        </w:rPr>
        <w:t>Children of Vithaldas</w:t>
      </w:r>
    </w:p>
    <w:p w:rsidR="00F76735" w:rsidRDefault="00F76735">
      <w:pPr>
        <w:jc w:val="both"/>
        <w:rPr>
          <w:rFonts w:ascii="Times New Roman"/>
          <w:sz w:val="20"/>
        </w:rPr>
        <w:sectPr w:rsidR="00F76735">
          <w:pgSz w:w="12240" w:h="15840"/>
          <w:pgMar w:top="1500" w:right="1240" w:bottom="1200" w:left="940" w:header="0" w:footer="1018" w:gutter="0"/>
          <w:cols w:space="720"/>
        </w:sectPr>
      </w:pPr>
    </w:p>
    <w:p w:rsidR="00F76735" w:rsidRDefault="00F76735">
      <w:pPr>
        <w:pStyle w:val="BodyText"/>
        <w:rPr>
          <w:rFonts w:ascii="Times New Roman"/>
          <w:b w:val="0"/>
          <w:sz w:val="20"/>
        </w:rPr>
      </w:pPr>
    </w:p>
    <w:p w:rsidR="00F76735" w:rsidRDefault="00F76735">
      <w:pPr>
        <w:pStyle w:val="BodyText"/>
        <w:spacing w:before="9"/>
        <w:rPr>
          <w:rFonts w:ascii="Times New Roman"/>
          <w:b w:val="0"/>
          <w:sz w:val="29"/>
        </w:rPr>
      </w:pPr>
    </w:p>
    <w:p w:rsidR="00F76735" w:rsidRDefault="007F03C0">
      <w:pPr>
        <w:spacing w:before="88" w:line="480" w:lineRule="auto"/>
        <w:ind w:left="1582" w:right="196"/>
        <w:jc w:val="both"/>
        <w:rPr>
          <w:rFonts w:ascii="Times New Roman" w:hAnsi="Times New Roman"/>
          <w:sz w:val="28"/>
        </w:rPr>
      </w:pPr>
      <w:r>
        <w:rPr>
          <w:rFonts w:ascii="Times New Roman" w:hAnsi="Times New Roman"/>
          <w:color w:val="000009"/>
          <w:sz w:val="28"/>
        </w:rPr>
        <w:t xml:space="preserve">Lands Distribution Tribunal (for short ‘SLDT’) instituted proceedings in exercise of </w:t>
      </w:r>
      <w:r>
        <w:rPr>
          <w:rFonts w:ascii="Times New Roman" w:hAnsi="Times New Roman"/>
          <w:i/>
          <w:color w:val="000009"/>
          <w:sz w:val="28"/>
        </w:rPr>
        <w:t xml:space="preserve">suo moto </w:t>
      </w:r>
      <w:r>
        <w:rPr>
          <w:rFonts w:ascii="Times New Roman" w:hAnsi="Times New Roman"/>
          <w:color w:val="000009"/>
          <w:sz w:val="28"/>
        </w:rPr>
        <w:t xml:space="preserve">powers in respect of the return filed under Section 12 of the said Act by Vithaldas, which Section falls in Chapter </w:t>
      </w:r>
      <w:r>
        <w:rPr>
          <w:rFonts w:ascii="Times New Roman" w:hAnsi="Times New Roman"/>
          <w:color w:val="000009"/>
          <w:spacing w:val="-13"/>
          <w:sz w:val="28"/>
        </w:rPr>
        <w:t>IV,</w:t>
      </w:r>
      <w:r>
        <w:rPr>
          <w:rFonts w:ascii="Times New Roman" w:hAnsi="Times New Roman"/>
          <w:color w:val="000009"/>
          <w:spacing w:val="-44"/>
          <w:sz w:val="28"/>
        </w:rPr>
        <w:t xml:space="preserve"> </w:t>
      </w:r>
      <w:r>
        <w:rPr>
          <w:rFonts w:ascii="Times New Roman" w:hAnsi="Times New Roman"/>
          <w:color w:val="000009"/>
          <w:sz w:val="28"/>
        </w:rPr>
        <w:t xml:space="preserve">dealing with ‘surplus land’. In the course of the assessment proceedings regarding surplus land, the holdings of the entire family were </w:t>
      </w:r>
      <w:r>
        <w:rPr>
          <w:rFonts w:ascii="Times New Roman" w:hAnsi="Times New Roman"/>
          <w:color w:val="000009"/>
          <w:sz w:val="28"/>
        </w:rPr>
        <w:t xml:space="preserve">taken into consideration, as in terms of Section 2 </w:t>
      </w:r>
      <w:r>
        <w:rPr>
          <w:rFonts w:ascii="Times New Roman" w:hAnsi="Times New Roman"/>
          <w:color w:val="000009"/>
          <w:spacing w:val="-4"/>
          <w:sz w:val="28"/>
        </w:rPr>
        <w:t xml:space="preserve">(11) </w:t>
      </w:r>
      <w:r>
        <w:rPr>
          <w:rFonts w:ascii="Times New Roman" w:hAnsi="Times New Roman"/>
          <w:color w:val="000009"/>
          <w:sz w:val="28"/>
        </w:rPr>
        <w:t xml:space="preserve">of the said Act, the family would include an </w:t>
      </w:r>
      <w:r>
        <w:rPr>
          <w:rFonts w:ascii="Times New Roman" w:hAnsi="Times New Roman"/>
          <w:color w:val="000009"/>
          <w:spacing w:val="-7"/>
          <w:sz w:val="28"/>
        </w:rPr>
        <w:t xml:space="preserve">HUF, </w:t>
      </w:r>
      <w:r>
        <w:rPr>
          <w:rFonts w:ascii="Times New Roman" w:hAnsi="Times New Roman"/>
          <w:color w:val="000009"/>
          <w:sz w:val="28"/>
        </w:rPr>
        <w:t xml:space="preserve">which is joint in estate, or possession, or residence. A family unit, under Section </w:t>
      </w:r>
      <w:r>
        <w:rPr>
          <w:rFonts w:ascii="Times New Roman" w:hAnsi="Times New Roman"/>
          <w:color w:val="000009"/>
          <w:spacing w:val="-4"/>
          <w:sz w:val="28"/>
        </w:rPr>
        <w:t xml:space="preserve">11-A </w:t>
      </w:r>
      <w:r>
        <w:rPr>
          <w:rFonts w:ascii="Times New Roman" w:hAnsi="Times New Roman"/>
          <w:color w:val="000009"/>
          <w:sz w:val="28"/>
        </w:rPr>
        <w:t xml:space="preserve">of the said Act, for definition, has referred to Section 4, defining ‘land held by a family unit’. In terms of order dated 19.11.1976, 60 acres and 27 </w:t>
      </w:r>
      <w:r>
        <w:rPr>
          <w:rFonts w:ascii="Times New Roman" w:hAnsi="Times New Roman"/>
          <w:i/>
          <w:color w:val="000009"/>
          <w:sz w:val="28"/>
        </w:rPr>
        <w:t xml:space="preserve">gunthas </w:t>
      </w:r>
      <w:r>
        <w:rPr>
          <w:rFonts w:ascii="Times New Roman" w:hAnsi="Times New Roman"/>
          <w:color w:val="000009"/>
          <w:sz w:val="28"/>
        </w:rPr>
        <w:t xml:space="preserve">of land of late </w:t>
      </w:r>
      <w:r>
        <w:rPr>
          <w:rFonts w:ascii="Times New Roman" w:hAnsi="Times New Roman"/>
          <w:color w:val="000009"/>
          <w:spacing w:val="-3"/>
          <w:sz w:val="28"/>
        </w:rPr>
        <w:t xml:space="preserve">Vithaldas </w:t>
      </w:r>
      <w:r>
        <w:rPr>
          <w:rFonts w:ascii="Times New Roman" w:hAnsi="Times New Roman"/>
          <w:color w:val="000009"/>
          <w:sz w:val="28"/>
        </w:rPr>
        <w:t>was declared surplus. This order was assailed before the Maharashtra Re</w:t>
      </w:r>
      <w:r>
        <w:rPr>
          <w:rFonts w:ascii="Times New Roman" w:hAnsi="Times New Roman"/>
          <w:color w:val="000009"/>
          <w:sz w:val="28"/>
        </w:rPr>
        <w:t xml:space="preserve">venue Tribunal, Bombay Bench, </w:t>
      </w:r>
      <w:r>
        <w:rPr>
          <w:rFonts w:ascii="Times New Roman" w:hAnsi="Times New Roman"/>
          <w:color w:val="000009"/>
          <w:spacing w:val="-3"/>
          <w:sz w:val="28"/>
        </w:rPr>
        <w:t xml:space="preserve">Nagpur, </w:t>
      </w:r>
      <w:r>
        <w:rPr>
          <w:rFonts w:ascii="Times New Roman" w:hAnsi="Times New Roman"/>
          <w:color w:val="000009"/>
          <w:sz w:val="28"/>
        </w:rPr>
        <w:t xml:space="preserve">which dismissed the appeal on 16.2.1977, resulting in proceedings being filed by </w:t>
      </w:r>
      <w:r>
        <w:rPr>
          <w:rFonts w:ascii="Times New Roman" w:hAnsi="Times New Roman"/>
          <w:color w:val="000009"/>
          <w:spacing w:val="-3"/>
          <w:sz w:val="28"/>
        </w:rPr>
        <w:t xml:space="preserve">Vithaldas, </w:t>
      </w:r>
      <w:r>
        <w:rPr>
          <w:rFonts w:ascii="Times New Roman" w:hAnsi="Times New Roman"/>
          <w:color w:val="000009"/>
          <w:sz w:val="28"/>
        </w:rPr>
        <w:t xml:space="preserve">before the Bombay High Court, Nagpur Bench. In terms of order dated 2.3.1982, learned Single Judge of the Nagpur Bench of the </w:t>
      </w:r>
      <w:r>
        <w:rPr>
          <w:rFonts w:ascii="Times New Roman" w:hAnsi="Times New Roman"/>
          <w:color w:val="000009"/>
          <w:sz w:val="28"/>
        </w:rPr>
        <w:t xml:space="preserve">Bombay High Court remitted the matter back to the SLDT for fresh </w:t>
      </w:r>
      <w:r>
        <w:rPr>
          <w:rFonts w:ascii="Times New Roman" w:hAnsi="Times New Roman"/>
          <w:color w:val="000009"/>
          <w:spacing w:val="-3"/>
          <w:sz w:val="28"/>
        </w:rPr>
        <w:t xml:space="preserve">inquiry, </w:t>
      </w:r>
      <w:r>
        <w:rPr>
          <w:rFonts w:ascii="Times New Roman" w:hAnsi="Times New Roman"/>
          <w:color w:val="000009"/>
          <w:sz w:val="28"/>
        </w:rPr>
        <w:t>on the ground of lack of adequate opportunity provided to Vithaldas and others to present their</w:t>
      </w:r>
      <w:r>
        <w:rPr>
          <w:rFonts w:ascii="Times New Roman" w:hAnsi="Times New Roman"/>
          <w:color w:val="000009"/>
          <w:spacing w:val="-5"/>
          <w:sz w:val="28"/>
        </w:rPr>
        <w:t xml:space="preserve"> </w:t>
      </w:r>
      <w:r>
        <w:rPr>
          <w:rFonts w:ascii="Times New Roman" w:hAnsi="Times New Roman"/>
          <w:color w:val="000009"/>
          <w:sz w:val="28"/>
        </w:rPr>
        <w:t>case.</w:t>
      </w:r>
    </w:p>
    <w:p w:rsidR="00F76735" w:rsidRDefault="007F03C0">
      <w:pPr>
        <w:pStyle w:val="ListParagraph"/>
        <w:numPr>
          <w:ilvl w:val="0"/>
          <w:numId w:val="20"/>
        </w:numPr>
        <w:tabs>
          <w:tab w:val="left" w:pos="2302"/>
        </w:tabs>
        <w:spacing w:before="1"/>
        <w:ind w:left="2302"/>
        <w:jc w:val="both"/>
        <w:rPr>
          <w:rFonts w:ascii="Times New Roman"/>
          <w:sz w:val="28"/>
        </w:rPr>
      </w:pPr>
      <w:r>
        <w:rPr>
          <w:rFonts w:ascii="Times New Roman"/>
          <w:color w:val="000009"/>
          <w:sz w:val="28"/>
        </w:rPr>
        <w:t>On remand, a fresh order was passed by the</w:t>
      </w:r>
      <w:r>
        <w:rPr>
          <w:rFonts w:ascii="Times New Roman"/>
          <w:color w:val="000009"/>
          <w:spacing w:val="-4"/>
          <w:sz w:val="28"/>
        </w:rPr>
        <w:t xml:space="preserve"> </w:t>
      </w:r>
      <w:r>
        <w:rPr>
          <w:rFonts w:ascii="Times New Roman"/>
          <w:color w:val="000009"/>
          <w:sz w:val="28"/>
        </w:rPr>
        <w:t>SDO, Chikhali</w:t>
      </w:r>
    </w:p>
    <w:p w:rsidR="00F76735" w:rsidRDefault="00F76735">
      <w:pPr>
        <w:jc w:val="both"/>
        <w:rPr>
          <w:rFonts w:ascii="Times New Roman"/>
          <w:sz w:val="28"/>
        </w:rPr>
        <w:sectPr w:rsidR="00F76735">
          <w:pgSz w:w="12240" w:h="15840"/>
          <w:pgMar w:top="1500" w:right="1240" w:bottom="1200" w:left="940" w:header="0" w:footer="1018" w:gutter="0"/>
          <w:cols w:space="720"/>
        </w:sectPr>
      </w:pPr>
    </w:p>
    <w:p w:rsidR="00F76735" w:rsidRDefault="00F76735">
      <w:pPr>
        <w:pStyle w:val="BodyText"/>
        <w:rPr>
          <w:rFonts w:ascii="Times New Roman"/>
          <w:b w:val="0"/>
          <w:sz w:val="20"/>
        </w:rPr>
      </w:pPr>
    </w:p>
    <w:p w:rsidR="00F76735" w:rsidRDefault="00F76735">
      <w:pPr>
        <w:pStyle w:val="BodyText"/>
        <w:spacing w:before="9"/>
        <w:rPr>
          <w:rFonts w:ascii="Times New Roman"/>
          <w:b w:val="0"/>
          <w:sz w:val="29"/>
        </w:rPr>
      </w:pPr>
    </w:p>
    <w:p w:rsidR="00F76735" w:rsidRDefault="007F03C0">
      <w:pPr>
        <w:spacing w:before="88" w:line="480" w:lineRule="auto"/>
        <w:ind w:left="1582" w:right="196"/>
        <w:jc w:val="both"/>
        <w:rPr>
          <w:rFonts w:ascii="Times New Roman"/>
          <w:sz w:val="28"/>
        </w:rPr>
      </w:pPr>
      <w:r>
        <w:rPr>
          <w:rFonts w:ascii="Times New Roman"/>
          <w:color w:val="000009"/>
          <w:sz w:val="28"/>
        </w:rPr>
        <w:t>Distric</w:t>
      </w:r>
      <w:r>
        <w:rPr>
          <w:rFonts w:ascii="Times New Roman"/>
          <w:color w:val="000009"/>
          <w:sz w:val="28"/>
        </w:rPr>
        <w:t xml:space="preserve">t, Buldana on 7.5.1984. </w:t>
      </w:r>
      <w:r>
        <w:rPr>
          <w:rFonts w:ascii="Times New Roman"/>
          <w:color w:val="000009"/>
          <w:spacing w:val="-5"/>
          <w:sz w:val="28"/>
        </w:rPr>
        <w:t xml:space="preserve">Various </w:t>
      </w:r>
      <w:r>
        <w:rPr>
          <w:rFonts w:ascii="Times New Roman"/>
          <w:color w:val="000009"/>
          <w:sz w:val="28"/>
        </w:rPr>
        <w:t xml:space="preserve">aspects of holding of </w:t>
      </w:r>
      <w:r>
        <w:rPr>
          <w:rFonts w:ascii="Times New Roman"/>
          <w:color w:val="000009"/>
          <w:spacing w:val="-3"/>
          <w:sz w:val="28"/>
        </w:rPr>
        <w:t xml:space="preserve">Vithaldas </w:t>
      </w:r>
      <w:r>
        <w:rPr>
          <w:rFonts w:ascii="Times New Roman"/>
          <w:color w:val="000009"/>
          <w:sz w:val="28"/>
        </w:rPr>
        <w:t xml:space="preserve">were examined. On the matter being revisited in these proceedings, land measuring 59 acres and 35 </w:t>
      </w:r>
      <w:r>
        <w:rPr>
          <w:rFonts w:ascii="Times New Roman"/>
          <w:i/>
          <w:color w:val="000009"/>
          <w:sz w:val="28"/>
        </w:rPr>
        <w:t xml:space="preserve">gunthas </w:t>
      </w:r>
      <w:r>
        <w:rPr>
          <w:rFonts w:ascii="Times New Roman"/>
          <w:color w:val="000009"/>
          <w:sz w:val="28"/>
        </w:rPr>
        <w:t xml:space="preserve">was deemed surplus, under Section 3(2) of the said Act, while excluding (a) </w:t>
      </w:r>
      <w:r>
        <w:rPr>
          <w:rFonts w:ascii="Times New Roman"/>
          <w:i/>
          <w:color w:val="000009"/>
          <w:sz w:val="28"/>
        </w:rPr>
        <w:t xml:space="preserve">Potkharab </w:t>
      </w:r>
      <w:r>
        <w:rPr>
          <w:rFonts w:ascii="Times New Roman"/>
          <w:color w:val="000009"/>
          <w:sz w:val="28"/>
        </w:rPr>
        <w:t>land of Vithaldas, to the extent of 12.16 acres; (b) Field Survey No.106, which was stated to be vesting with the wife of Vithaldas, having been gifted by her father-in- law Jagannath, and found that the same continued to be in possession of Jagannath,</w:t>
      </w:r>
      <w:r>
        <w:rPr>
          <w:rFonts w:ascii="Times New Roman"/>
          <w:color w:val="000009"/>
          <w:spacing w:val="12"/>
          <w:sz w:val="28"/>
        </w:rPr>
        <w:t xml:space="preserve"> </w:t>
      </w:r>
      <w:r>
        <w:rPr>
          <w:rFonts w:ascii="Times New Roman"/>
          <w:color w:val="000009"/>
          <w:sz w:val="28"/>
        </w:rPr>
        <w:t>as</w:t>
      </w:r>
      <w:r>
        <w:rPr>
          <w:rFonts w:ascii="Times New Roman"/>
          <w:color w:val="000009"/>
          <w:spacing w:val="9"/>
          <w:sz w:val="28"/>
        </w:rPr>
        <w:t xml:space="preserve"> </w:t>
      </w:r>
      <w:r>
        <w:rPr>
          <w:rFonts w:ascii="Times New Roman"/>
          <w:color w:val="000009"/>
          <w:sz w:val="28"/>
        </w:rPr>
        <w:t>also</w:t>
      </w:r>
      <w:r>
        <w:rPr>
          <w:rFonts w:ascii="Times New Roman"/>
          <w:color w:val="000009"/>
          <w:spacing w:val="12"/>
          <w:sz w:val="28"/>
        </w:rPr>
        <w:t xml:space="preserve"> </w:t>
      </w:r>
      <w:r>
        <w:rPr>
          <w:rFonts w:ascii="Times New Roman"/>
          <w:color w:val="000009"/>
          <w:sz w:val="28"/>
        </w:rPr>
        <w:t>recorded</w:t>
      </w:r>
      <w:r>
        <w:rPr>
          <w:rFonts w:ascii="Times New Roman"/>
          <w:color w:val="000009"/>
          <w:spacing w:val="13"/>
          <w:sz w:val="28"/>
        </w:rPr>
        <w:t xml:space="preserve"> </w:t>
      </w:r>
      <w:r>
        <w:rPr>
          <w:rFonts w:ascii="Times New Roman"/>
          <w:color w:val="000009"/>
          <w:sz w:val="28"/>
        </w:rPr>
        <w:t>in</w:t>
      </w:r>
      <w:r>
        <w:rPr>
          <w:rFonts w:ascii="Times New Roman"/>
          <w:color w:val="000009"/>
          <w:spacing w:val="10"/>
          <w:sz w:val="28"/>
        </w:rPr>
        <w:t xml:space="preserve"> </w:t>
      </w:r>
      <w:r>
        <w:rPr>
          <w:rFonts w:ascii="Times New Roman"/>
          <w:color w:val="000009"/>
          <w:sz w:val="28"/>
        </w:rPr>
        <w:t>the</w:t>
      </w:r>
      <w:r>
        <w:rPr>
          <w:rFonts w:ascii="Times New Roman"/>
          <w:color w:val="000009"/>
          <w:spacing w:val="12"/>
          <w:sz w:val="28"/>
        </w:rPr>
        <w:t xml:space="preserve"> </w:t>
      </w:r>
      <w:r>
        <w:rPr>
          <w:rFonts w:ascii="Times New Roman"/>
          <w:color w:val="000009"/>
          <w:sz w:val="28"/>
        </w:rPr>
        <w:t>Record</w:t>
      </w:r>
      <w:r>
        <w:rPr>
          <w:rFonts w:ascii="Times New Roman"/>
          <w:color w:val="000009"/>
          <w:spacing w:val="21"/>
          <w:sz w:val="28"/>
        </w:rPr>
        <w:t xml:space="preserve"> </w:t>
      </w:r>
      <w:r>
        <w:rPr>
          <w:rFonts w:ascii="Times New Roman"/>
          <w:color w:val="000009"/>
          <w:sz w:val="28"/>
        </w:rPr>
        <w:t>of</w:t>
      </w:r>
      <w:r>
        <w:rPr>
          <w:rFonts w:ascii="Times New Roman"/>
          <w:color w:val="000009"/>
          <w:spacing w:val="10"/>
          <w:sz w:val="28"/>
        </w:rPr>
        <w:t xml:space="preserve"> </w:t>
      </w:r>
      <w:r>
        <w:rPr>
          <w:rFonts w:ascii="Times New Roman"/>
          <w:color w:val="000009"/>
          <w:sz w:val="28"/>
        </w:rPr>
        <w:t>Rights</w:t>
      </w:r>
      <w:r>
        <w:rPr>
          <w:rFonts w:ascii="Times New Roman"/>
          <w:color w:val="000009"/>
          <w:spacing w:val="11"/>
          <w:sz w:val="28"/>
        </w:rPr>
        <w:t xml:space="preserve"> </w:t>
      </w:r>
      <w:r>
        <w:rPr>
          <w:rFonts w:ascii="Times New Roman"/>
          <w:color w:val="000009"/>
          <w:sz w:val="28"/>
        </w:rPr>
        <w:t>and</w:t>
      </w:r>
      <w:r>
        <w:rPr>
          <w:rFonts w:ascii="Times New Roman"/>
          <w:color w:val="000009"/>
          <w:spacing w:val="10"/>
          <w:sz w:val="28"/>
        </w:rPr>
        <w:t xml:space="preserve"> </w:t>
      </w:r>
      <w:r>
        <w:rPr>
          <w:rFonts w:ascii="Times New Roman"/>
          <w:color w:val="000009"/>
          <w:sz w:val="28"/>
        </w:rPr>
        <w:t>crop</w:t>
      </w:r>
      <w:r>
        <w:rPr>
          <w:rFonts w:ascii="Times New Roman"/>
          <w:color w:val="000009"/>
          <w:spacing w:val="16"/>
          <w:sz w:val="28"/>
        </w:rPr>
        <w:t xml:space="preserve"> </w:t>
      </w:r>
      <w:r>
        <w:rPr>
          <w:rFonts w:ascii="Times New Roman"/>
          <w:color w:val="000009"/>
          <w:sz w:val="28"/>
        </w:rPr>
        <w:t>statements;</w:t>
      </w:r>
    </w:p>
    <w:p w:rsidR="00F76735" w:rsidRDefault="007F03C0">
      <w:pPr>
        <w:pStyle w:val="ListParagraph"/>
        <w:numPr>
          <w:ilvl w:val="0"/>
          <w:numId w:val="19"/>
        </w:numPr>
        <w:tabs>
          <w:tab w:val="left" w:pos="1982"/>
        </w:tabs>
        <w:spacing w:line="480" w:lineRule="auto"/>
        <w:ind w:left="1582" w:right="196" w:firstLine="0"/>
        <w:jc w:val="both"/>
        <w:rPr>
          <w:rFonts w:ascii="Times New Roman"/>
          <w:sz w:val="28"/>
        </w:rPr>
      </w:pPr>
      <w:r>
        <w:rPr>
          <w:rFonts w:ascii="Times New Roman"/>
          <w:color w:val="000009"/>
          <w:sz w:val="28"/>
        </w:rPr>
        <w:t>the land allotted to the two major daughters of Vithaldas, Shakuntala and</w:t>
      </w:r>
      <w:r>
        <w:rPr>
          <w:rFonts w:ascii="Times New Roman"/>
          <w:color w:val="000009"/>
          <w:spacing w:val="-2"/>
          <w:sz w:val="28"/>
        </w:rPr>
        <w:t xml:space="preserve"> </w:t>
      </w:r>
      <w:r>
        <w:rPr>
          <w:rFonts w:ascii="Times New Roman"/>
          <w:color w:val="000009"/>
          <w:sz w:val="28"/>
        </w:rPr>
        <w:t>Durgadevi.</w:t>
      </w:r>
    </w:p>
    <w:p w:rsidR="00F76735" w:rsidRDefault="007F03C0">
      <w:pPr>
        <w:pStyle w:val="ListParagraph"/>
        <w:numPr>
          <w:ilvl w:val="0"/>
          <w:numId w:val="20"/>
        </w:numPr>
        <w:tabs>
          <w:tab w:val="left" w:pos="2302"/>
        </w:tabs>
        <w:spacing w:line="480" w:lineRule="auto"/>
        <w:ind w:right="195" w:firstLine="0"/>
        <w:jc w:val="both"/>
        <w:rPr>
          <w:rFonts w:ascii="Times New Roman"/>
          <w:i/>
          <w:sz w:val="28"/>
        </w:rPr>
      </w:pPr>
      <w:r>
        <w:rPr>
          <w:rFonts w:ascii="Times New Roman"/>
          <w:color w:val="000009"/>
          <w:sz w:val="28"/>
        </w:rPr>
        <w:t>The appeal proceedings were lodged by Vithaldas, his wife, the</w:t>
      </w:r>
      <w:r>
        <w:rPr>
          <w:rFonts w:ascii="Times New Roman"/>
          <w:color w:val="000009"/>
          <w:spacing w:val="-38"/>
          <w:sz w:val="28"/>
        </w:rPr>
        <w:t xml:space="preserve"> </w:t>
      </w:r>
      <w:r>
        <w:rPr>
          <w:rFonts w:ascii="Times New Roman"/>
          <w:color w:val="000009"/>
          <w:sz w:val="28"/>
        </w:rPr>
        <w:t>son and the third daughter, Beladevi, under Secti</w:t>
      </w:r>
      <w:r>
        <w:rPr>
          <w:rFonts w:ascii="Times New Roman"/>
          <w:color w:val="000009"/>
          <w:sz w:val="28"/>
        </w:rPr>
        <w:t>on 33 of the said Act. The other two minor daughters, who had attained majority before 2.10.1975, however, did not file the appeal as they were apparently satisfied with the view adopted by the SDO. The State also filed cross-objections challenging the exc</w:t>
      </w:r>
      <w:r>
        <w:rPr>
          <w:rFonts w:ascii="Times New Roman"/>
          <w:color w:val="000009"/>
          <w:sz w:val="28"/>
        </w:rPr>
        <w:t xml:space="preserve">lusion of the land by the SDO </w:t>
      </w:r>
      <w:r>
        <w:rPr>
          <w:rFonts w:ascii="Times New Roman"/>
          <w:i/>
          <w:color w:val="000009"/>
          <w:sz w:val="28"/>
        </w:rPr>
        <w:t xml:space="preserve">qua </w:t>
      </w:r>
      <w:r>
        <w:rPr>
          <w:rFonts w:ascii="Times New Roman"/>
          <w:color w:val="000009"/>
          <w:sz w:val="28"/>
        </w:rPr>
        <w:t>(b) &amp; (c) aforesaid. Since the two elder daughters were not aggrieved, they were neither the appellant, nor the respondent before the appeal proceedings. Nor did the State take care to implead them, despite having filed cr</w:t>
      </w:r>
      <w:r>
        <w:rPr>
          <w:rFonts w:ascii="Times New Roman"/>
          <w:color w:val="000009"/>
          <w:sz w:val="28"/>
        </w:rPr>
        <w:t>oss-objections</w:t>
      </w:r>
      <w:r>
        <w:rPr>
          <w:rFonts w:ascii="Times New Roman"/>
          <w:color w:val="000009"/>
          <w:spacing w:val="16"/>
          <w:sz w:val="28"/>
        </w:rPr>
        <w:t xml:space="preserve"> </w:t>
      </w:r>
      <w:r>
        <w:rPr>
          <w:rFonts w:ascii="Times New Roman"/>
          <w:i/>
          <w:color w:val="000009"/>
          <w:sz w:val="28"/>
        </w:rPr>
        <w:t>qua</w:t>
      </w:r>
    </w:p>
    <w:p w:rsidR="00F76735" w:rsidRDefault="00F76735">
      <w:pPr>
        <w:spacing w:line="480" w:lineRule="auto"/>
        <w:jc w:val="both"/>
        <w:rPr>
          <w:rFonts w:ascii="Times New Roman"/>
          <w:sz w:val="28"/>
        </w:rPr>
        <w:sectPr w:rsidR="00F76735">
          <w:pgSz w:w="12240" w:h="15840"/>
          <w:pgMar w:top="1500" w:right="1240" w:bottom="1200" w:left="940" w:header="0" w:footer="1018" w:gutter="0"/>
          <w:cols w:space="720"/>
        </w:sectPr>
      </w:pPr>
    </w:p>
    <w:p w:rsidR="00F76735" w:rsidRDefault="00F76735">
      <w:pPr>
        <w:pStyle w:val="BodyText"/>
        <w:rPr>
          <w:rFonts w:ascii="Times New Roman"/>
          <w:b w:val="0"/>
          <w:i/>
          <w:sz w:val="20"/>
        </w:rPr>
      </w:pPr>
    </w:p>
    <w:p w:rsidR="00F76735" w:rsidRDefault="00F76735">
      <w:pPr>
        <w:pStyle w:val="BodyText"/>
        <w:spacing w:before="9"/>
        <w:rPr>
          <w:rFonts w:ascii="Times New Roman"/>
          <w:b w:val="0"/>
          <w:i/>
          <w:sz w:val="29"/>
        </w:rPr>
      </w:pPr>
    </w:p>
    <w:p w:rsidR="00F76735" w:rsidRDefault="007F03C0">
      <w:pPr>
        <w:spacing w:before="88" w:line="480" w:lineRule="auto"/>
        <w:ind w:left="1582" w:right="198"/>
        <w:jc w:val="both"/>
        <w:rPr>
          <w:rFonts w:ascii="Times New Roman"/>
          <w:sz w:val="28"/>
        </w:rPr>
      </w:pPr>
      <w:r>
        <w:rPr>
          <w:rFonts w:ascii="Times New Roman"/>
          <w:color w:val="000009"/>
          <w:sz w:val="28"/>
        </w:rPr>
        <w:t xml:space="preserve">their land. The appeal court, however, dismissed the appeal, and allowed the cross-objections </w:t>
      </w:r>
      <w:r>
        <w:rPr>
          <w:rFonts w:ascii="Times New Roman"/>
          <w:i/>
          <w:color w:val="000009"/>
          <w:sz w:val="28"/>
        </w:rPr>
        <w:t xml:space="preserve">vide </w:t>
      </w:r>
      <w:r>
        <w:rPr>
          <w:rFonts w:ascii="Times New Roman"/>
          <w:color w:val="000009"/>
          <w:sz w:val="28"/>
        </w:rPr>
        <w:t>order dated 3.12.1984. Since the land of the  two elder daughters is the only concern, in this matter, the rationale for allowing the cross-objections has been set</w:t>
      </w:r>
      <w:r>
        <w:rPr>
          <w:rFonts w:ascii="Times New Roman"/>
          <w:color w:val="000009"/>
          <w:spacing w:val="-2"/>
          <w:sz w:val="28"/>
        </w:rPr>
        <w:t xml:space="preserve"> </w:t>
      </w:r>
      <w:r>
        <w:rPr>
          <w:rFonts w:ascii="Times New Roman"/>
          <w:color w:val="000009"/>
          <w:sz w:val="28"/>
        </w:rPr>
        <w:t>forth.</w:t>
      </w:r>
    </w:p>
    <w:p w:rsidR="00F76735" w:rsidRDefault="007F03C0">
      <w:pPr>
        <w:pStyle w:val="ListParagraph"/>
        <w:numPr>
          <w:ilvl w:val="0"/>
          <w:numId w:val="20"/>
        </w:numPr>
        <w:tabs>
          <w:tab w:val="left" w:pos="2302"/>
        </w:tabs>
        <w:spacing w:line="480" w:lineRule="auto"/>
        <w:ind w:right="194" w:firstLine="0"/>
        <w:jc w:val="both"/>
        <w:rPr>
          <w:rFonts w:ascii="Times New Roman"/>
          <w:sz w:val="28"/>
        </w:rPr>
      </w:pPr>
      <w:r>
        <w:rPr>
          <w:rFonts w:ascii="Times New Roman"/>
          <w:color w:val="000009"/>
          <w:sz w:val="28"/>
        </w:rPr>
        <w:t xml:space="preserve">The principal plea, which found favour with the appellate </w:t>
      </w:r>
      <w:r>
        <w:rPr>
          <w:rFonts w:ascii="Times New Roman"/>
          <w:color w:val="000009"/>
          <w:spacing w:val="-3"/>
          <w:sz w:val="28"/>
        </w:rPr>
        <w:t xml:space="preserve">authority, </w:t>
      </w:r>
      <w:r>
        <w:rPr>
          <w:rFonts w:ascii="Times New Roman"/>
          <w:color w:val="000009"/>
          <w:sz w:val="28"/>
        </w:rPr>
        <w:t>was that the Par</w:t>
      </w:r>
      <w:r>
        <w:rPr>
          <w:rFonts w:ascii="Times New Roman"/>
          <w:color w:val="000009"/>
          <w:sz w:val="28"/>
        </w:rPr>
        <w:t xml:space="preserve">tition Deed dated 31.1.1970 was against the principles of Hindu law to the extent it gave a share to minor daughters in ancestral land. The land is stated to have also continued in the possession of </w:t>
      </w:r>
      <w:r>
        <w:rPr>
          <w:rFonts w:ascii="Times New Roman"/>
          <w:color w:val="000009"/>
          <w:spacing w:val="-3"/>
          <w:sz w:val="28"/>
        </w:rPr>
        <w:t xml:space="preserve">Vithaldas. </w:t>
      </w:r>
      <w:r>
        <w:rPr>
          <w:rFonts w:ascii="Times New Roman"/>
          <w:color w:val="000009"/>
          <w:sz w:val="28"/>
        </w:rPr>
        <w:t>Even though the Partition Deed was pre the cut</w:t>
      </w:r>
      <w:r>
        <w:rPr>
          <w:rFonts w:ascii="Times New Roman"/>
          <w:color w:val="000009"/>
          <w:sz w:val="28"/>
        </w:rPr>
        <w:t>-off date of 26.9.1970, it was opined that the document could be looked into, in a case like the present one, where the property was apportioned to the two daughters who were not entitled to a</w:t>
      </w:r>
      <w:r>
        <w:rPr>
          <w:rFonts w:ascii="Times New Roman"/>
          <w:color w:val="000009"/>
          <w:spacing w:val="-6"/>
          <w:sz w:val="28"/>
        </w:rPr>
        <w:t xml:space="preserve"> </w:t>
      </w:r>
      <w:r>
        <w:rPr>
          <w:rFonts w:ascii="Times New Roman"/>
          <w:color w:val="000009"/>
          <w:sz w:val="28"/>
        </w:rPr>
        <w:t>share.</w:t>
      </w:r>
    </w:p>
    <w:p w:rsidR="00F76735" w:rsidRDefault="007F03C0">
      <w:pPr>
        <w:pStyle w:val="ListParagraph"/>
        <w:numPr>
          <w:ilvl w:val="0"/>
          <w:numId w:val="20"/>
        </w:numPr>
        <w:tabs>
          <w:tab w:val="left" w:pos="2302"/>
        </w:tabs>
        <w:spacing w:line="480" w:lineRule="auto"/>
        <w:ind w:right="200" w:firstLine="0"/>
        <w:jc w:val="both"/>
        <w:rPr>
          <w:rFonts w:ascii="Times New Roman"/>
          <w:sz w:val="28"/>
        </w:rPr>
      </w:pPr>
      <w:r>
        <w:rPr>
          <w:rFonts w:ascii="Times New Roman"/>
          <w:color w:val="000009"/>
          <w:sz w:val="28"/>
        </w:rPr>
        <w:t>The aforesaid appellate order was challenged by Vithalda</w:t>
      </w:r>
      <w:r>
        <w:rPr>
          <w:rFonts w:ascii="Times New Roman"/>
          <w:color w:val="000009"/>
          <w:sz w:val="28"/>
        </w:rPr>
        <w:t xml:space="preserve">s and his wife in the writ proceedings before the Bombay High Court, Nagpur Bench, but that petition was dismissed </w:t>
      </w:r>
      <w:r>
        <w:rPr>
          <w:rFonts w:ascii="Times New Roman"/>
          <w:i/>
          <w:color w:val="000009"/>
          <w:sz w:val="28"/>
        </w:rPr>
        <w:t xml:space="preserve">vide </w:t>
      </w:r>
      <w:r>
        <w:rPr>
          <w:rFonts w:ascii="Times New Roman"/>
          <w:color w:val="000009"/>
          <w:sz w:val="28"/>
        </w:rPr>
        <w:t xml:space="preserve">oral judgment dictated over a period of 7.9.1987 to 15/16.9.1987. There were certain other aspects also urged in those proceedings, but </w:t>
      </w:r>
      <w:r>
        <w:rPr>
          <w:rFonts w:ascii="Times New Roman"/>
          <w:color w:val="000009"/>
          <w:sz w:val="28"/>
        </w:rPr>
        <w:t>they are not relevant for the present appeal. The High Court agreed with the finding that the daughters, not having</w:t>
      </w:r>
      <w:r>
        <w:rPr>
          <w:rFonts w:ascii="Times New Roman"/>
          <w:color w:val="000009"/>
          <w:spacing w:val="8"/>
          <w:sz w:val="28"/>
        </w:rPr>
        <w:t xml:space="preserve"> </w:t>
      </w:r>
      <w:r>
        <w:rPr>
          <w:rFonts w:ascii="Times New Roman"/>
          <w:color w:val="000009"/>
          <w:sz w:val="28"/>
        </w:rPr>
        <w:t>a</w:t>
      </w:r>
      <w:r>
        <w:rPr>
          <w:rFonts w:ascii="Times New Roman"/>
          <w:color w:val="000009"/>
          <w:spacing w:val="9"/>
          <w:sz w:val="28"/>
        </w:rPr>
        <w:t xml:space="preserve"> </w:t>
      </w:r>
      <w:r>
        <w:rPr>
          <w:rFonts w:ascii="Times New Roman"/>
          <w:color w:val="000009"/>
          <w:sz w:val="28"/>
        </w:rPr>
        <w:t>share</w:t>
      </w:r>
      <w:r>
        <w:rPr>
          <w:rFonts w:ascii="Times New Roman"/>
          <w:color w:val="000009"/>
          <w:spacing w:val="9"/>
          <w:sz w:val="28"/>
        </w:rPr>
        <w:t xml:space="preserve"> </w:t>
      </w:r>
      <w:r>
        <w:rPr>
          <w:rFonts w:ascii="Times New Roman"/>
          <w:color w:val="000009"/>
          <w:sz w:val="28"/>
        </w:rPr>
        <w:t>in</w:t>
      </w:r>
      <w:r>
        <w:rPr>
          <w:rFonts w:ascii="Times New Roman"/>
          <w:color w:val="000009"/>
          <w:spacing w:val="8"/>
          <w:sz w:val="28"/>
        </w:rPr>
        <w:t xml:space="preserve"> </w:t>
      </w:r>
      <w:r>
        <w:rPr>
          <w:rFonts w:ascii="Times New Roman"/>
          <w:color w:val="000009"/>
          <w:sz w:val="28"/>
        </w:rPr>
        <w:t>the</w:t>
      </w:r>
      <w:r>
        <w:rPr>
          <w:rFonts w:ascii="Times New Roman"/>
          <w:color w:val="000009"/>
          <w:spacing w:val="10"/>
          <w:sz w:val="28"/>
        </w:rPr>
        <w:t xml:space="preserve"> </w:t>
      </w:r>
      <w:r>
        <w:rPr>
          <w:rFonts w:ascii="Times New Roman"/>
          <w:color w:val="000009"/>
          <w:spacing w:val="-3"/>
          <w:sz w:val="28"/>
        </w:rPr>
        <w:t>property,</w:t>
      </w:r>
      <w:r>
        <w:rPr>
          <w:rFonts w:ascii="Times New Roman"/>
          <w:color w:val="000009"/>
          <w:spacing w:val="10"/>
          <w:sz w:val="28"/>
        </w:rPr>
        <w:t xml:space="preserve"> </w:t>
      </w:r>
      <w:r>
        <w:rPr>
          <w:rFonts w:ascii="Times New Roman"/>
          <w:color w:val="000009"/>
          <w:sz w:val="28"/>
        </w:rPr>
        <w:t>a</w:t>
      </w:r>
      <w:r>
        <w:rPr>
          <w:rFonts w:ascii="Times New Roman"/>
          <w:color w:val="000009"/>
          <w:spacing w:val="8"/>
          <w:sz w:val="28"/>
        </w:rPr>
        <w:t xml:space="preserve"> </w:t>
      </w:r>
      <w:r>
        <w:rPr>
          <w:rFonts w:ascii="Times New Roman"/>
          <w:color w:val="000009"/>
          <w:sz w:val="28"/>
        </w:rPr>
        <w:t>Partition</w:t>
      </w:r>
      <w:r>
        <w:rPr>
          <w:rFonts w:ascii="Times New Roman"/>
          <w:color w:val="000009"/>
          <w:spacing w:val="10"/>
          <w:sz w:val="28"/>
        </w:rPr>
        <w:t xml:space="preserve"> </w:t>
      </w:r>
      <w:r>
        <w:rPr>
          <w:rFonts w:ascii="Times New Roman"/>
          <w:color w:val="000009"/>
          <w:sz w:val="28"/>
        </w:rPr>
        <w:t>Deed</w:t>
      </w:r>
      <w:r>
        <w:rPr>
          <w:rFonts w:ascii="Times New Roman"/>
          <w:color w:val="000009"/>
          <w:spacing w:val="9"/>
          <w:sz w:val="28"/>
        </w:rPr>
        <w:t xml:space="preserve"> </w:t>
      </w:r>
      <w:r>
        <w:rPr>
          <w:rFonts w:ascii="Times New Roman"/>
          <w:color w:val="000009"/>
          <w:sz w:val="28"/>
        </w:rPr>
        <w:t>could</w:t>
      </w:r>
      <w:r>
        <w:rPr>
          <w:rFonts w:ascii="Times New Roman"/>
          <w:color w:val="000009"/>
          <w:spacing w:val="8"/>
          <w:sz w:val="28"/>
        </w:rPr>
        <w:t xml:space="preserve"> </w:t>
      </w:r>
      <w:r>
        <w:rPr>
          <w:rFonts w:ascii="Times New Roman"/>
          <w:color w:val="000009"/>
          <w:sz w:val="28"/>
        </w:rPr>
        <w:t>not</w:t>
      </w:r>
      <w:r>
        <w:rPr>
          <w:rFonts w:ascii="Times New Roman"/>
          <w:color w:val="000009"/>
          <w:spacing w:val="10"/>
          <w:sz w:val="28"/>
        </w:rPr>
        <w:t xml:space="preserve"> </w:t>
      </w:r>
      <w:r>
        <w:rPr>
          <w:rFonts w:ascii="Times New Roman"/>
          <w:color w:val="000009"/>
          <w:sz w:val="28"/>
        </w:rPr>
        <w:t>have</w:t>
      </w:r>
      <w:r>
        <w:rPr>
          <w:rFonts w:ascii="Times New Roman"/>
          <w:color w:val="000009"/>
          <w:spacing w:val="10"/>
          <w:sz w:val="28"/>
        </w:rPr>
        <w:t xml:space="preserve"> </w:t>
      </w:r>
      <w:r>
        <w:rPr>
          <w:rFonts w:ascii="Times New Roman"/>
          <w:color w:val="000009"/>
          <w:sz w:val="28"/>
        </w:rPr>
        <w:t>conferred</w:t>
      </w:r>
    </w:p>
    <w:p w:rsidR="00F76735" w:rsidRDefault="00F76735">
      <w:pPr>
        <w:spacing w:line="480" w:lineRule="auto"/>
        <w:jc w:val="both"/>
        <w:rPr>
          <w:rFonts w:ascii="Times New Roman"/>
          <w:sz w:val="28"/>
        </w:rPr>
        <w:sectPr w:rsidR="00F76735">
          <w:pgSz w:w="12240" w:h="15840"/>
          <w:pgMar w:top="1500" w:right="1240" w:bottom="1200" w:left="940" w:header="0" w:footer="1018" w:gutter="0"/>
          <w:cols w:space="720"/>
        </w:sectPr>
      </w:pPr>
    </w:p>
    <w:p w:rsidR="00F76735" w:rsidRDefault="00F76735">
      <w:pPr>
        <w:pStyle w:val="BodyText"/>
        <w:rPr>
          <w:rFonts w:ascii="Times New Roman"/>
          <w:b w:val="0"/>
          <w:sz w:val="20"/>
        </w:rPr>
      </w:pPr>
    </w:p>
    <w:p w:rsidR="00F76735" w:rsidRDefault="00F76735">
      <w:pPr>
        <w:pStyle w:val="BodyText"/>
        <w:spacing w:before="9"/>
        <w:rPr>
          <w:rFonts w:ascii="Times New Roman"/>
          <w:b w:val="0"/>
          <w:sz w:val="29"/>
        </w:rPr>
      </w:pPr>
    </w:p>
    <w:p w:rsidR="00F76735" w:rsidRDefault="007F03C0">
      <w:pPr>
        <w:spacing w:before="88"/>
        <w:ind w:left="1582"/>
        <w:rPr>
          <w:rFonts w:ascii="Times New Roman"/>
          <w:sz w:val="28"/>
        </w:rPr>
      </w:pPr>
      <w:r>
        <w:rPr>
          <w:rFonts w:ascii="Times New Roman"/>
          <w:color w:val="000009"/>
          <w:sz w:val="28"/>
        </w:rPr>
        <w:t>any interest on them, albeit it was before the cut-off da</w:t>
      </w:r>
      <w:r>
        <w:rPr>
          <w:rFonts w:ascii="Times New Roman"/>
          <w:color w:val="000009"/>
          <w:sz w:val="28"/>
        </w:rPr>
        <w:t>te of 26.9.1970.</w:t>
      </w:r>
    </w:p>
    <w:p w:rsidR="00F76735" w:rsidRDefault="00F76735">
      <w:pPr>
        <w:pStyle w:val="BodyText"/>
        <w:rPr>
          <w:rFonts w:ascii="Times New Roman"/>
          <w:b w:val="0"/>
        </w:rPr>
      </w:pPr>
    </w:p>
    <w:p w:rsidR="00F76735" w:rsidRDefault="007F03C0">
      <w:pPr>
        <w:pStyle w:val="ListParagraph"/>
        <w:numPr>
          <w:ilvl w:val="0"/>
          <w:numId w:val="20"/>
        </w:numPr>
        <w:tabs>
          <w:tab w:val="left" w:pos="2302"/>
        </w:tabs>
        <w:spacing w:line="480" w:lineRule="auto"/>
        <w:ind w:right="193" w:firstLine="0"/>
        <w:jc w:val="both"/>
        <w:rPr>
          <w:rFonts w:ascii="Times New Roman"/>
          <w:sz w:val="28"/>
        </w:rPr>
      </w:pPr>
      <w:r>
        <w:rPr>
          <w:rFonts w:ascii="Times New Roman"/>
          <w:color w:val="000009"/>
          <w:sz w:val="28"/>
        </w:rPr>
        <w:t xml:space="preserve">An intra-court appeal was preferred, which was dismissed </w:t>
      </w:r>
      <w:r>
        <w:rPr>
          <w:rFonts w:ascii="Times New Roman"/>
          <w:i/>
          <w:color w:val="000009"/>
          <w:sz w:val="28"/>
        </w:rPr>
        <w:t xml:space="preserve">vide </w:t>
      </w:r>
      <w:r>
        <w:rPr>
          <w:rFonts w:ascii="Times New Roman"/>
          <w:color w:val="000009"/>
          <w:sz w:val="28"/>
        </w:rPr>
        <w:t xml:space="preserve">impugned order dated 27.11.2007. The Division Bench agreed with the findings that the partition effected </w:t>
      </w:r>
      <w:r>
        <w:rPr>
          <w:rFonts w:ascii="Times New Roman"/>
          <w:i/>
          <w:color w:val="000009"/>
          <w:sz w:val="28"/>
        </w:rPr>
        <w:t xml:space="preserve">vide </w:t>
      </w:r>
      <w:r>
        <w:rPr>
          <w:rFonts w:ascii="Times New Roman"/>
          <w:color w:val="000009"/>
          <w:sz w:val="28"/>
        </w:rPr>
        <w:t>Partition Deed dated 31.1.1970 was unnatural as it alienated prope</w:t>
      </w:r>
      <w:r>
        <w:rPr>
          <w:rFonts w:ascii="Times New Roman"/>
          <w:color w:val="000009"/>
          <w:sz w:val="28"/>
        </w:rPr>
        <w:t xml:space="preserve">rties to minor daughters, and that a female child could not get a share in the ancestral </w:t>
      </w:r>
      <w:r>
        <w:rPr>
          <w:rFonts w:ascii="Times New Roman"/>
          <w:color w:val="000009"/>
          <w:spacing w:val="-3"/>
          <w:sz w:val="28"/>
        </w:rPr>
        <w:t xml:space="preserve">property, </w:t>
      </w:r>
      <w:r>
        <w:rPr>
          <w:rFonts w:ascii="Times New Roman"/>
          <w:color w:val="000009"/>
          <w:sz w:val="28"/>
        </w:rPr>
        <w:t xml:space="preserve">even though  it was effected before the relevant date of 26.9.1970. Once again, as reflected in the records, the factum of cultivation of land by late </w:t>
      </w:r>
      <w:r>
        <w:rPr>
          <w:rFonts w:ascii="Times New Roman"/>
          <w:color w:val="000009"/>
          <w:spacing w:val="-3"/>
          <w:sz w:val="28"/>
        </w:rPr>
        <w:t>Vithal</w:t>
      </w:r>
      <w:r>
        <w:rPr>
          <w:rFonts w:ascii="Times New Roman"/>
          <w:color w:val="000009"/>
          <w:spacing w:val="-3"/>
          <w:sz w:val="28"/>
        </w:rPr>
        <w:t xml:space="preserve">das </w:t>
      </w:r>
      <w:r>
        <w:rPr>
          <w:rFonts w:ascii="Times New Roman"/>
          <w:color w:val="000009"/>
          <w:sz w:val="28"/>
        </w:rPr>
        <w:t>was taken into account. The attainment of the age of majority by the  elder two daughters, before the commencement date, 2.10.1975, was also ignored as</w:t>
      </w:r>
      <w:r>
        <w:rPr>
          <w:rFonts w:ascii="Times New Roman"/>
          <w:color w:val="000009"/>
          <w:spacing w:val="-3"/>
          <w:sz w:val="28"/>
        </w:rPr>
        <w:t xml:space="preserve"> </w:t>
      </w:r>
      <w:r>
        <w:rPr>
          <w:rFonts w:ascii="Times New Roman"/>
          <w:color w:val="000009"/>
          <w:sz w:val="28"/>
        </w:rPr>
        <w:t>irrelevant.</w:t>
      </w:r>
    </w:p>
    <w:p w:rsidR="00F76735" w:rsidRDefault="007F03C0">
      <w:pPr>
        <w:pStyle w:val="ListParagraph"/>
        <w:numPr>
          <w:ilvl w:val="0"/>
          <w:numId w:val="20"/>
        </w:numPr>
        <w:tabs>
          <w:tab w:val="left" w:pos="2302"/>
        </w:tabs>
        <w:spacing w:line="480" w:lineRule="auto"/>
        <w:ind w:right="199" w:firstLine="0"/>
        <w:jc w:val="both"/>
        <w:rPr>
          <w:rFonts w:ascii="Times New Roman"/>
          <w:sz w:val="28"/>
        </w:rPr>
      </w:pPr>
      <w:r>
        <w:rPr>
          <w:rFonts w:ascii="Times New Roman"/>
          <w:color w:val="000009"/>
          <w:sz w:val="28"/>
        </w:rPr>
        <w:t>The appellants before the Division Bench also sought to raise the issue of the two elder daughters not being arrayed as parties in the cross- objections, even though their existing rights were being affected.  Further, it was argued that none of the member</w:t>
      </w:r>
      <w:r>
        <w:rPr>
          <w:rFonts w:ascii="Times New Roman"/>
          <w:color w:val="000009"/>
          <w:sz w:val="28"/>
        </w:rPr>
        <w:t>s of the HUF had assailed the Partition Deed on any account. These pleas also did not find favour on the ground that it was late Vithaldas who sought to lose the land and, in effect, it was for him to see how to confer the rights on his two elder daughters</w:t>
      </w:r>
      <w:r>
        <w:rPr>
          <w:rFonts w:ascii="Times New Roman"/>
          <w:color w:val="000009"/>
          <w:sz w:val="28"/>
        </w:rPr>
        <w:t>.</w:t>
      </w:r>
      <w:r>
        <w:rPr>
          <w:rFonts w:ascii="Times New Roman"/>
          <w:color w:val="000009"/>
          <w:spacing w:val="20"/>
          <w:sz w:val="28"/>
        </w:rPr>
        <w:t xml:space="preserve"> </w:t>
      </w:r>
      <w:r>
        <w:rPr>
          <w:rFonts w:ascii="Times New Roman"/>
          <w:color w:val="000009"/>
          <w:sz w:val="28"/>
        </w:rPr>
        <w:t>The</w:t>
      </w:r>
      <w:r>
        <w:rPr>
          <w:rFonts w:ascii="Times New Roman"/>
          <w:color w:val="000009"/>
          <w:spacing w:val="12"/>
          <w:sz w:val="28"/>
        </w:rPr>
        <w:t xml:space="preserve"> </w:t>
      </w:r>
      <w:r>
        <w:rPr>
          <w:rFonts w:ascii="Times New Roman"/>
          <w:color w:val="000009"/>
          <w:sz w:val="28"/>
        </w:rPr>
        <w:t>two</w:t>
      </w:r>
      <w:r>
        <w:rPr>
          <w:rFonts w:ascii="Times New Roman"/>
          <w:color w:val="000009"/>
          <w:spacing w:val="12"/>
          <w:sz w:val="28"/>
        </w:rPr>
        <w:t xml:space="preserve"> </w:t>
      </w:r>
      <w:r>
        <w:rPr>
          <w:rFonts w:ascii="Times New Roman"/>
          <w:color w:val="000009"/>
          <w:sz w:val="28"/>
        </w:rPr>
        <w:t>elder</w:t>
      </w:r>
      <w:r>
        <w:rPr>
          <w:rFonts w:ascii="Times New Roman"/>
          <w:color w:val="000009"/>
          <w:spacing w:val="13"/>
          <w:sz w:val="28"/>
        </w:rPr>
        <w:t xml:space="preserve"> </w:t>
      </w:r>
      <w:r>
        <w:rPr>
          <w:rFonts w:ascii="Times New Roman"/>
          <w:color w:val="000009"/>
          <w:sz w:val="28"/>
        </w:rPr>
        <w:t>daughters</w:t>
      </w:r>
      <w:r>
        <w:rPr>
          <w:rFonts w:ascii="Times New Roman"/>
          <w:color w:val="000009"/>
          <w:spacing w:val="11"/>
          <w:sz w:val="28"/>
        </w:rPr>
        <w:t xml:space="preserve"> </w:t>
      </w:r>
      <w:r>
        <w:rPr>
          <w:rFonts w:ascii="Times New Roman"/>
          <w:color w:val="000009"/>
          <w:sz w:val="28"/>
        </w:rPr>
        <w:t>were</w:t>
      </w:r>
      <w:r>
        <w:rPr>
          <w:rFonts w:ascii="Times New Roman"/>
          <w:color w:val="000009"/>
          <w:spacing w:val="11"/>
          <w:sz w:val="28"/>
        </w:rPr>
        <w:t xml:space="preserve"> </w:t>
      </w:r>
      <w:r>
        <w:rPr>
          <w:rFonts w:ascii="Times New Roman"/>
          <w:color w:val="000009"/>
          <w:sz w:val="28"/>
        </w:rPr>
        <w:t>held</w:t>
      </w:r>
      <w:r>
        <w:rPr>
          <w:rFonts w:ascii="Times New Roman"/>
          <w:color w:val="000009"/>
          <w:spacing w:val="12"/>
          <w:sz w:val="28"/>
        </w:rPr>
        <w:t xml:space="preserve"> </w:t>
      </w:r>
      <w:r>
        <w:rPr>
          <w:rFonts w:ascii="Times New Roman"/>
          <w:color w:val="000009"/>
          <w:sz w:val="28"/>
        </w:rPr>
        <w:t>to</w:t>
      </w:r>
      <w:r>
        <w:rPr>
          <w:rFonts w:ascii="Times New Roman"/>
          <w:color w:val="000009"/>
          <w:spacing w:val="12"/>
          <w:sz w:val="28"/>
        </w:rPr>
        <w:t xml:space="preserve"> </w:t>
      </w:r>
      <w:r>
        <w:rPr>
          <w:rFonts w:ascii="Times New Roman"/>
          <w:color w:val="000009"/>
          <w:sz w:val="28"/>
        </w:rPr>
        <w:t>form</w:t>
      </w:r>
      <w:r>
        <w:rPr>
          <w:rFonts w:ascii="Times New Roman"/>
          <w:color w:val="000009"/>
          <w:spacing w:val="12"/>
          <w:sz w:val="28"/>
        </w:rPr>
        <w:t xml:space="preserve"> </w:t>
      </w:r>
      <w:r>
        <w:rPr>
          <w:rFonts w:ascii="Times New Roman"/>
          <w:color w:val="000009"/>
          <w:sz w:val="28"/>
        </w:rPr>
        <w:t>part</w:t>
      </w:r>
      <w:r>
        <w:rPr>
          <w:rFonts w:ascii="Times New Roman"/>
          <w:color w:val="000009"/>
          <w:spacing w:val="12"/>
          <w:sz w:val="28"/>
        </w:rPr>
        <w:t xml:space="preserve"> </w:t>
      </w:r>
      <w:r>
        <w:rPr>
          <w:rFonts w:ascii="Times New Roman"/>
          <w:color w:val="000009"/>
          <w:sz w:val="28"/>
        </w:rPr>
        <w:t>of</w:t>
      </w:r>
      <w:r>
        <w:rPr>
          <w:rFonts w:ascii="Times New Roman"/>
          <w:color w:val="000009"/>
          <w:spacing w:val="13"/>
          <w:sz w:val="28"/>
        </w:rPr>
        <w:t xml:space="preserve"> </w:t>
      </w:r>
      <w:r>
        <w:rPr>
          <w:rFonts w:ascii="Times New Roman"/>
          <w:color w:val="000009"/>
          <w:sz w:val="28"/>
        </w:rPr>
        <w:t>the</w:t>
      </w:r>
      <w:r>
        <w:rPr>
          <w:rFonts w:ascii="Times New Roman"/>
          <w:color w:val="000009"/>
          <w:spacing w:val="12"/>
          <w:sz w:val="28"/>
        </w:rPr>
        <w:t xml:space="preserve"> </w:t>
      </w:r>
      <w:r>
        <w:rPr>
          <w:rFonts w:ascii="Times New Roman"/>
          <w:color w:val="000009"/>
          <w:sz w:val="28"/>
        </w:rPr>
        <w:t>family</w:t>
      </w:r>
    </w:p>
    <w:p w:rsidR="00F76735" w:rsidRDefault="00F76735">
      <w:pPr>
        <w:spacing w:line="480" w:lineRule="auto"/>
        <w:jc w:val="both"/>
        <w:rPr>
          <w:rFonts w:ascii="Times New Roman"/>
          <w:sz w:val="28"/>
        </w:rPr>
        <w:sectPr w:rsidR="00F76735">
          <w:pgSz w:w="12240" w:h="15840"/>
          <w:pgMar w:top="1500" w:right="1240" w:bottom="1200" w:left="940" w:header="0" w:footer="1018" w:gutter="0"/>
          <w:cols w:space="720"/>
        </w:sectPr>
      </w:pPr>
    </w:p>
    <w:p w:rsidR="00F76735" w:rsidRDefault="00F76735">
      <w:pPr>
        <w:pStyle w:val="BodyText"/>
        <w:rPr>
          <w:rFonts w:ascii="Times New Roman"/>
          <w:b w:val="0"/>
          <w:sz w:val="20"/>
        </w:rPr>
      </w:pPr>
    </w:p>
    <w:p w:rsidR="00F76735" w:rsidRDefault="00F76735">
      <w:pPr>
        <w:pStyle w:val="BodyText"/>
        <w:spacing w:before="9"/>
        <w:rPr>
          <w:rFonts w:ascii="Times New Roman"/>
          <w:b w:val="0"/>
          <w:sz w:val="29"/>
        </w:rPr>
      </w:pPr>
    </w:p>
    <w:p w:rsidR="00F76735" w:rsidRDefault="007F03C0">
      <w:pPr>
        <w:spacing w:before="88"/>
        <w:ind w:left="1582"/>
        <w:rPr>
          <w:rFonts w:ascii="Times New Roman"/>
          <w:sz w:val="28"/>
        </w:rPr>
      </w:pPr>
      <w:r>
        <w:rPr>
          <w:rFonts w:ascii="Times New Roman"/>
          <w:color w:val="000009"/>
          <w:sz w:val="28"/>
        </w:rPr>
        <w:t>unit.</w:t>
      </w:r>
    </w:p>
    <w:p w:rsidR="00F76735" w:rsidRDefault="00F76735">
      <w:pPr>
        <w:pStyle w:val="BodyText"/>
        <w:rPr>
          <w:rFonts w:ascii="Times New Roman"/>
          <w:b w:val="0"/>
        </w:rPr>
      </w:pPr>
    </w:p>
    <w:p w:rsidR="00F76735" w:rsidRDefault="007F03C0">
      <w:pPr>
        <w:pStyle w:val="ListParagraph"/>
        <w:numPr>
          <w:ilvl w:val="0"/>
          <w:numId w:val="20"/>
        </w:numPr>
        <w:tabs>
          <w:tab w:val="left" w:pos="2302"/>
        </w:tabs>
        <w:spacing w:line="480" w:lineRule="auto"/>
        <w:ind w:right="194" w:firstLine="0"/>
        <w:jc w:val="both"/>
        <w:rPr>
          <w:rFonts w:ascii="Times New Roman" w:hAnsi="Times New Roman"/>
          <w:sz w:val="28"/>
        </w:rPr>
      </w:pPr>
      <w:r>
        <w:rPr>
          <w:rFonts w:ascii="Times New Roman" w:hAnsi="Times New Roman"/>
          <w:color w:val="000009"/>
          <w:sz w:val="28"/>
        </w:rPr>
        <w:t>The Special Leave Petition (‘SLP’) was filed only by late Vithaldas, through his legal representatives. The two elder daughters are, thus, appellants as legal heirs of late Vithaldas, in the present proceedings. This is of significance as the contention of</w:t>
      </w:r>
      <w:r>
        <w:rPr>
          <w:rFonts w:ascii="Times New Roman" w:hAnsi="Times New Roman"/>
          <w:color w:val="000009"/>
          <w:sz w:val="28"/>
        </w:rPr>
        <w:t xml:space="preserve"> respondents is that the two elder daughters only stepped into the shoes of late Vithaldas, and that they cannot </w:t>
      </w:r>
      <w:r>
        <w:rPr>
          <w:rFonts w:ascii="Times New Roman" w:hAnsi="Times New Roman"/>
          <w:i/>
          <w:color w:val="000009"/>
          <w:sz w:val="28"/>
        </w:rPr>
        <w:t xml:space="preserve">de novo </w:t>
      </w:r>
      <w:r>
        <w:rPr>
          <w:rFonts w:ascii="Times New Roman" w:hAnsi="Times New Roman"/>
          <w:color w:val="000009"/>
          <w:sz w:val="28"/>
        </w:rPr>
        <w:t xml:space="preserve">start proceedings in their own rights. Leave was granted on 31.8.2009, and the interim order of </w:t>
      </w:r>
      <w:r>
        <w:rPr>
          <w:rFonts w:ascii="Times New Roman" w:hAnsi="Times New Roman"/>
          <w:i/>
          <w:color w:val="000009"/>
          <w:sz w:val="28"/>
        </w:rPr>
        <w:t xml:space="preserve">status quo </w:t>
      </w:r>
      <w:r>
        <w:rPr>
          <w:rFonts w:ascii="Times New Roman" w:hAnsi="Times New Roman"/>
          <w:color w:val="000009"/>
          <w:sz w:val="28"/>
        </w:rPr>
        <w:t>was directed to continue thr</w:t>
      </w:r>
      <w:r>
        <w:rPr>
          <w:rFonts w:ascii="Times New Roman" w:hAnsi="Times New Roman"/>
          <w:color w:val="000009"/>
          <w:sz w:val="28"/>
        </w:rPr>
        <w:t xml:space="preserve">oughout. On 23.11.2016, during the course of hearing, an order was passed to obtain </w:t>
      </w:r>
      <w:r>
        <w:rPr>
          <w:rFonts w:ascii="Times New Roman" w:hAnsi="Times New Roman"/>
          <w:color w:val="000009"/>
          <w:spacing w:val="-3"/>
          <w:sz w:val="28"/>
        </w:rPr>
        <w:t xml:space="preserve">clarity, </w:t>
      </w:r>
      <w:r>
        <w:rPr>
          <w:rFonts w:ascii="Times New Roman" w:hAnsi="Times New Roman"/>
          <w:color w:val="000009"/>
          <w:sz w:val="28"/>
        </w:rPr>
        <w:t xml:space="preserve">whether in pursuance of the Partition Deed, the transfer of rights was ever reported to the revenue authorities, in terms of Sections 148 &amp; 149 of the Maharashtra </w:t>
      </w:r>
      <w:r>
        <w:rPr>
          <w:rFonts w:ascii="Times New Roman" w:hAnsi="Times New Roman"/>
          <w:color w:val="000009"/>
          <w:sz w:val="28"/>
        </w:rPr>
        <w:t xml:space="preserve">Land Revenue Code, 1966. The action, if </w:t>
      </w:r>
      <w:r>
        <w:rPr>
          <w:rFonts w:ascii="Times New Roman" w:hAnsi="Times New Roman"/>
          <w:color w:val="000009"/>
          <w:spacing w:val="-6"/>
          <w:sz w:val="28"/>
        </w:rPr>
        <w:t xml:space="preserve">any, </w:t>
      </w:r>
      <w:r>
        <w:rPr>
          <w:rFonts w:ascii="Times New Roman" w:hAnsi="Times New Roman"/>
          <w:color w:val="000009"/>
          <w:sz w:val="28"/>
        </w:rPr>
        <w:t xml:space="preserve">taken by the revenue authorities was also not apparently reflected in the records before the Court. </w:t>
      </w:r>
      <w:r>
        <w:rPr>
          <w:rFonts w:ascii="Times New Roman" w:hAnsi="Times New Roman"/>
          <w:color w:val="000009"/>
          <w:spacing w:val="-3"/>
          <w:sz w:val="28"/>
        </w:rPr>
        <w:t xml:space="preserve">Time </w:t>
      </w:r>
      <w:r>
        <w:rPr>
          <w:rFonts w:ascii="Times New Roman" w:hAnsi="Times New Roman"/>
          <w:color w:val="000009"/>
          <w:sz w:val="28"/>
        </w:rPr>
        <w:t xml:space="preserve">was granted to place on record the requisite material </w:t>
      </w:r>
      <w:r>
        <w:rPr>
          <w:rFonts w:ascii="Times New Roman" w:hAnsi="Times New Roman"/>
          <w:i/>
          <w:color w:val="000009"/>
          <w:sz w:val="28"/>
        </w:rPr>
        <w:t xml:space="preserve">qua </w:t>
      </w:r>
      <w:r>
        <w:rPr>
          <w:rFonts w:ascii="Times New Roman" w:hAnsi="Times New Roman"/>
          <w:color w:val="000009"/>
          <w:sz w:val="28"/>
        </w:rPr>
        <w:t>the developments post the execution of the Partition</w:t>
      </w:r>
      <w:r>
        <w:rPr>
          <w:rFonts w:ascii="Times New Roman" w:hAnsi="Times New Roman"/>
          <w:color w:val="000009"/>
          <w:spacing w:val="-1"/>
          <w:sz w:val="28"/>
        </w:rPr>
        <w:t xml:space="preserve"> </w:t>
      </w:r>
      <w:r>
        <w:rPr>
          <w:rFonts w:ascii="Times New Roman" w:hAnsi="Times New Roman"/>
          <w:color w:val="000009"/>
          <w:sz w:val="28"/>
        </w:rPr>
        <w:t>Deed.</w:t>
      </w:r>
    </w:p>
    <w:p w:rsidR="00F76735" w:rsidRDefault="007F03C0">
      <w:pPr>
        <w:pStyle w:val="ListParagraph"/>
        <w:numPr>
          <w:ilvl w:val="0"/>
          <w:numId w:val="20"/>
        </w:numPr>
        <w:tabs>
          <w:tab w:val="left" w:pos="2302"/>
        </w:tabs>
        <w:spacing w:before="1" w:line="480" w:lineRule="auto"/>
        <w:ind w:right="197" w:firstLine="0"/>
        <w:jc w:val="both"/>
        <w:rPr>
          <w:rFonts w:ascii="Times New Roman"/>
          <w:sz w:val="28"/>
        </w:rPr>
      </w:pPr>
      <w:r>
        <w:rPr>
          <w:rFonts w:ascii="Times New Roman"/>
          <w:color w:val="000009"/>
          <w:sz w:val="28"/>
        </w:rPr>
        <w:t xml:space="preserve">An additional affidavit was filed on behalf of the appellants, affirmed in March, 2017. On the appellants seeking the record from the </w:t>
      </w:r>
      <w:r>
        <w:rPr>
          <w:rFonts w:ascii="Times New Roman"/>
          <w:color w:val="000009"/>
          <w:spacing w:val="-4"/>
          <w:sz w:val="28"/>
        </w:rPr>
        <w:t>Tehsil</w:t>
      </w:r>
      <w:r>
        <w:rPr>
          <w:rFonts w:ascii="Times New Roman"/>
          <w:color w:val="000009"/>
          <w:spacing w:val="50"/>
          <w:sz w:val="28"/>
        </w:rPr>
        <w:t xml:space="preserve"> </w:t>
      </w:r>
      <w:r>
        <w:rPr>
          <w:rFonts w:ascii="Times New Roman"/>
          <w:color w:val="000009"/>
          <w:sz w:val="28"/>
        </w:rPr>
        <w:t>Office</w:t>
      </w:r>
      <w:r>
        <w:rPr>
          <w:rFonts w:ascii="Times New Roman"/>
          <w:color w:val="000009"/>
          <w:spacing w:val="46"/>
          <w:sz w:val="28"/>
        </w:rPr>
        <w:t xml:space="preserve"> </w:t>
      </w:r>
      <w:r>
        <w:rPr>
          <w:rFonts w:ascii="Times New Roman"/>
          <w:color w:val="000009"/>
          <w:sz w:val="28"/>
        </w:rPr>
        <w:t>of</w:t>
      </w:r>
      <w:r>
        <w:rPr>
          <w:rFonts w:ascii="Times New Roman"/>
          <w:color w:val="000009"/>
          <w:spacing w:val="48"/>
          <w:sz w:val="28"/>
        </w:rPr>
        <w:t xml:space="preserve"> </w:t>
      </w:r>
      <w:r>
        <w:rPr>
          <w:rFonts w:ascii="Times New Roman"/>
          <w:color w:val="000009"/>
          <w:sz w:val="28"/>
        </w:rPr>
        <w:t>the</w:t>
      </w:r>
      <w:r>
        <w:rPr>
          <w:rFonts w:ascii="Times New Roman"/>
          <w:color w:val="000009"/>
          <w:spacing w:val="48"/>
          <w:sz w:val="28"/>
        </w:rPr>
        <w:t xml:space="preserve"> </w:t>
      </w:r>
      <w:r>
        <w:rPr>
          <w:rFonts w:ascii="Times New Roman"/>
          <w:color w:val="000009"/>
          <w:sz w:val="28"/>
        </w:rPr>
        <w:t>concerned</w:t>
      </w:r>
      <w:r>
        <w:rPr>
          <w:rFonts w:ascii="Times New Roman"/>
          <w:color w:val="000009"/>
          <w:spacing w:val="46"/>
          <w:sz w:val="28"/>
        </w:rPr>
        <w:t xml:space="preserve"> </w:t>
      </w:r>
      <w:r>
        <w:rPr>
          <w:rFonts w:ascii="Times New Roman"/>
          <w:color w:val="000009"/>
          <w:sz w:val="28"/>
        </w:rPr>
        <w:t>district,</w:t>
      </w:r>
      <w:r>
        <w:rPr>
          <w:rFonts w:ascii="Times New Roman"/>
          <w:color w:val="000009"/>
          <w:spacing w:val="47"/>
          <w:sz w:val="28"/>
        </w:rPr>
        <w:t xml:space="preserve"> </w:t>
      </w:r>
      <w:r>
        <w:rPr>
          <w:rFonts w:ascii="Times New Roman"/>
          <w:color w:val="000009"/>
          <w:sz w:val="28"/>
        </w:rPr>
        <w:t>they</w:t>
      </w:r>
      <w:r>
        <w:rPr>
          <w:rFonts w:ascii="Times New Roman"/>
          <w:color w:val="000009"/>
          <w:spacing w:val="46"/>
          <w:sz w:val="28"/>
        </w:rPr>
        <w:t xml:space="preserve"> </w:t>
      </w:r>
      <w:r>
        <w:rPr>
          <w:rFonts w:ascii="Times New Roman"/>
          <w:color w:val="000009"/>
          <w:sz w:val="28"/>
        </w:rPr>
        <w:t>received</w:t>
      </w:r>
      <w:r>
        <w:rPr>
          <w:rFonts w:ascii="Times New Roman"/>
          <w:color w:val="000009"/>
          <w:spacing w:val="47"/>
          <w:sz w:val="28"/>
        </w:rPr>
        <w:t xml:space="preserve"> </w:t>
      </w:r>
      <w:r>
        <w:rPr>
          <w:rFonts w:ascii="Times New Roman"/>
          <w:color w:val="000009"/>
          <w:sz w:val="28"/>
        </w:rPr>
        <w:t>a</w:t>
      </w:r>
      <w:r>
        <w:rPr>
          <w:rFonts w:ascii="Times New Roman"/>
          <w:color w:val="000009"/>
          <w:spacing w:val="46"/>
          <w:sz w:val="28"/>
        </w:rPr>
        <w:t xml:space="preserve"> </w:t>
      </w:r>
      <w:r>
        <w:rPr>
          <w:rFonts w:ascii="Times New Roman"/>
          <w:color w:val="000009"/>
          <w:sz w:val="28"/>
        </w:rPr>
        <w:t>respon</w:t>
      </w:r>
      <w:r>
        <w:rPr>
          <w:rFonts w:ascii="Times New Roman"/>
          <w:color w:val="000009"/>
          <w:sz w:val="28"/>
        </w:rPr>
        <w:t>se,</w:t>
      </w:r>
    </w:p>
    <w:p w:rsidR="00F76735" w:rsidRDefault="00F76735">
      <w:pPr>
        <w:spacing w:line="480" w:lineRule="auto"/>
        <w:jc w:val="both"/>
        <w:rPr>
          <w:rFonts w:ascii="Times New Roman"/>
          <w:sz w:val="28"/>
        </w:rPr>
        <w:sectPr w:rsidR="00F76735">
          <w:pgSz w:w="12240" w:h="15840"/>
          <w:pgMar w:top="1500" w:right="1240" w:bottom="1200" w:left="940" w:header="0" w:footer="1018" w:gutter="0"/>
          <w:cols w:space="720"/>
        </w:sectPr>
      </w:pPr>
    </w:p>
    <w:p w:rsidR="00F76735" w:rsidRDefault="00F76735">
      <w:pPr>
        <w:pStyle w:val="BodyText"/>
        <w:rPr>
          <w:rFonts w:ascii="Times New Roman"/>
          <w:b w:val="0"/>
          <w:sz w:val="20"/>
        </w:rPr>
      </w:pPr>
    </w:p>
    <w:p w:rsidR="00F76735" w:rsidRDefault="00F76735">
      <w:pPr>
        <w:pStyle w:val="BodyText"/>
        <w:spacing w:before="9"/>
        <w:rPr>
          <w:rFonts w:ascii="Times New Roman"/>
          <w:b w:val="0"/>
          <w:sz w:val="29"/>
        </w:rPr>
      </w:pPr>
    </w:p>
    <w:p w:rsidR="00F76735" w:rsidRDefault="007F03C0">
      <w:pPr>
        <w:spacing w:before="88" w:line="480" w:lineRule="auto"/>
        <w:ind w:left="1582" w:right="195"/>
        <w:jc w:val="both"/>
        <w:rPr>
          <w:rFonts w:ascii="Times New Roman"/>
          <w:sz w:val="28"/>
        </w:rPr>
      </w:pPr>
      <w:r>
        <w:rPr>
          <w:rFonts w:ascii="Times New Roman"/>
          <w:color w:val="000009"/>
          <w:sz w:val="28"/>
        </w:rPr>
        <w:t xml:space="preserve">informing them that records from 1970 to 1975 are in a mutilated condition and that the mutation register for the period from 1964 to 1978 is not traceable. The crop statement was not available for the period 1970-1972 for </w:t>
      </w:r>
      <w:r>
        <w:rPr>
          <w:rFonts w:ascii="Times New Roman"/>
          <w:color w:val="000009"/>
          <w:spacing w:val="-3"/>
          <w:sz w:val="28"/>
        </w:rPr>
        <w:t xml:space="preserve">Village </w:t>
      </w:r>
      <w:r>
        <w:rPr>
          <w:rFonts w:ascii="Times New Roman"/>
          <w:color w:val="000009"/>
          <w:sz w:val="28"/>
        </w:rPr>
        <w:t xml:space="preserve">Mangrul, while for </w:t>
      </w:r>
      <w:r>
        <w:rPr>
          <w:rFonts w:ascii="Times New Roman"/>
          <w:color w:val="000009"/>
          <w:spacing w:val="-3"/>
          <w:sz w:val="28"/>
        </w:rPr>
        <w:t xml:space="preserve">Village </w:t>
      </w:r>
      <w:r>
        <w:rPr>
          <w:rFonts w:ascii="Times New Roman"/>
          <w:color w:val="000009"/>
          <w:sz w:val="28"/>
        </w:rPr>
        <w:t>Babulgaon the crop statement was not available for the period 1970-1973, for Survey No.14. It was thus notified that the crop statement for Survey No. 12 was not available for the period 1971-1972. The records made available,</w:t>
      </w:r>
      <w:r>
        <w:rPr>
          <w:rFonts w:ascii="Times New Roman"/>
          <w:color w:val="000009"/>
          <w:spacing w:val="-34"/>
          <w:sz w:val="28"/>
        </w:rPr>
        <w:t xml:space="preserve"> </w:t>
      </w:r>
      <w:r>
        <w:rPr>
          <w:rFonts w:ascii="Times New Roman"/>
          <w:color w:val="000009"/>
          <w:sz w:val="28"/>
        </w:rPr>
        <w:t>how</w:t>
      </w:r>
      <w:r>
        <w:rPr>
          <w:rFonts w:ascii="Times New Roman"/>
          <w:color w:val="000009"/>
          <w:sz w:val="28"/>
        </w:rPr>
        <w:t xml:space="preserve">ever, do show that from 1972- 1976, for Survey No. 12, and from 1973-1976, as gathered for Survey No. 14, the two daughters were shown as occupants, but through their guardian. It may be noted that </w:t>
      </w:r>
      <w:r>
        <w:rPr>
          <w:rFonts w:ascii="Times New Roman"/>
          <w:color w:val="000009"/>
          <w:spacing w:val="-3"/>
          <w:sz w:val="28"/>
        </w:rPr>
        <w:t xml:space="preserve">somehow, </w:t>
      </w:r>
      <w:r>
        <w:rPr>
          <w:rFonts w:ascii="Times New Roman"/>
          <w:color w:val="000009"/>
          <w:sz w:val="28"/>
        </w:rPr>
        <w:t xml:space="preserve">on attaining the age of </w:t>
      </w:r>
      <w:r>
        <w:rPr>
          <w:rFonts w:ascii="Times New Roman"/>
          <w:color w:val="000009"/>
          <w:spacing w:val="-3"/>
          <w:sz w:val="28"/>
        </w:rPr>
        <w:t xml:space="preserve">majority, </w:t>
      </w:r>
      <w:r>
        <w:rPr>
          <w:rFonts w:ascii="Times New Roman"/>
          <w:color w:val="000009"/>
          <w:sz w:val="28"/>
        </w:rPr>
        <w:t>apparently no e</w:t>
      </w:r>
      <w:r>
        <w:rPr>
          <w:rFonts w:ascii="Times New Roman"/>
          <w:color w:val="000009"/>
          <w:sz w:val="28"/>
        </w:rPr>
        <w:t xml:space="preserve">ndorsement was made </w:t>
      </w:r>
      <w:r>
        <w:rPr>
          <w:rFonts w:ascii="Times New Roman"/>
          <w:i/>
          <w:color w:val="000009"/>
          <w:sz w:val="28"/>
        </w:rPr>
        <w:t xml:space="preserve">qua </w:t>
      </w:r>
      <w:r>
        <w:rPr>
          <w:rFonts w:ascii="Times New Roman"/>
          <w:color w:val="000009"/>
          <w:sz w:val="28"/>
        </w:rPr>
        <w:t>the elder two daughters on that aspect. The Record of Rights also shows  a similar</w:t>
      </w:r>
      <w:r>
        <w:rPr>
          <w:rFonts w:ascii="Times New Roman"/>
          <w:color w:val="000009"/>
          <w:spacing w:val="-2"/>
          <w:sz w:val="28"/>
        </w:rPr>
        <w:t xml:space="preserve"> </w:t>
      </w:r>
      <w:r>
        <w:rPr>
          <w:rFonts w:ascii="Times New Roman"/>
          <w:color w:val="000009"/>
          <w:sz w:val="28"/>
        </w:rPr>
        <w:t>position.</w:t>
      </w:r>
    </w:p>
    <w:p w:rsidR="00F76735" w:rsidRDefault="007F03C0">
      <w:pPr>
        <w:pStyle w:val="ListParagraph"/>
        <w:numPr>
          <w:ilvl w:val="0"/>
          <w:numId w:val="20"/>
        </w:numPr>
        <w:tabs>
          <w:tab w:val="left" w:pos="2302"/>
        </w:tabs>
        <w:spacing w:before="1" w:line="480" w:lineRule="auto"/>
        <w:ind w:right="195" w:firstLine="0"/>
        <w:jc w:val="both"/>
        <w:rPr>
          <w:rFonts w:ascii="Times New Roman"/>
          <w:sz w:val="28"/>
        </w:rPr>
      </w:pPr>
      <w:r>
        <w:rPr>
          <w:rFonts w:ascii="Times New Roman"/>
          <w:color w:val="000009"/>
          <w:sz w:val="28"/>
        </w:rPr>
        <w:t>The picture which emerges from the documents produced is that in pursuance of the Partition Deed, which was obviously produced, both for th</w:t>
      </w:r>
      <w:r>
        <w:rPr>
          <w:rFonts w:ascii="Times New Roman"/>
          <w:color w:val="000009"/>
          <w:sz w:val="28"/>
        </w:rPr>
        <w:t xml:space="preserve">e Record of Rights and the Crop Register, the names of the two elder daughters were entered though through their guardian, late Jagannath (the grandfather), as they were minors at the relevant time, while the corresponding endorsement on their attaining </w:t>
      </w:r>
      <w:r>
        <w:rPr>
          <w:rFonts w:ascii="Times New Roman"/>
          <w:color w:val="000009"/>
          <w:spacing w:val="-3"/>
          <w:sz w:val="28"/>
        </w:rPr>
        <w:t>ma</w:t>
      </w:r>
      <w:r>
        <w:rPr>
          <w:rFonts w:ascii="Times New Roman"/>
          <w:color w:val="000009"/>
          <w:spacing w:val="-3"/>
          <w:sz w:val="28"/>
        </w:rPr>
        <w:t xml:space="preserve">jority, </w:t>
      </w:r>
      <w:r>
        <w:rPr>
          <w:rFonts w:ascii="Times New Roman"/>
          <w:color w:val="000009"/>
          <w:sz w:val="28"/>
        </w:rPr>
        <w:t>before</w:t>
      </w:r>
      <w:r>
        <w:rPr>
          <w:rFonts w:ascii="Times New Roman"/>
          <w:color w:val="000009"/>
          <w:spacing w:val="5"/>
          <w:sz w:val="28"/>
        </w:rPr>
        <w:t xml:space="preserve"> </w:t>
      </w:r>
      <w:r>
        <w:rPr>
          <w:rFonts w:ascii="Times New Roman"/>
          <w:color w:val="000009"/>
          <w:sz w:val="28"/>
        </w:rPr>
        <w:t>the</w:t>
      </w:r>
    </w:p>
    <w:p w:rsidR="00F76735" w:rsidRDefault="00F76735">
      <w:pPr>
        <w:spacing w:line="480" w:lineRule="auto"/>
        <w:jc w:val="both"/>
        <w:rPr>
          <w:rFonts w:ascii="Times New Roman"/>
          <w:sz w:val="28"/>
        </w:rPr>
        <w:sectPr w:rsidR="00F76735">
          <w:pgSz w:w="12240" w:h="15840"/>
          <w:pgMar w:top="1500" w:right="1240" w:bottom="1200" w:left="940" w:header="0" w:footer="1018" w:gutter="0"/>
          <w:cols w:space="720"/>
        </w:sectPr>
      </w:pPr>
    </w:p>
    <w:p w:rsidR="00F76735" w:rsidRDefault="00F76735">
      <w:pPr>
        <w:pStyle w:val="BodyText"/>
        <w:rPr>
          <w:rFonts w:ascii="Times New Roman"/>
          <w:b w:val="0"/>
          <w:sz w:val="20"/>
        </w:rPr>
      </w:pPr>
    </w:p>
    <w:p w:rsidR="00F76735" w:rsidRDefault="00F76735">
      <w:pPr>
        <w:pStyle w:val="BodyText"/>
        <w:spacing w:before="9"/>
        <w:rPr>
          <w:rFonts w:ascii="Times New Roman"/>
          <w:b w:val="0"/>
          <w:sz w:val="29"/>
        </w:rPr>
      </w:pPr>
    </w:p>
    <w:p w:rsidR="00F76735" w:rsidRDefault="007F03C0">
      <w:pPr>
        <w:spacing w:before="88"/>
        <w:ind w:left="1582"/>
        <w:jc w:val="both"/>
        <w:rPr>
          <w:rFonts w:ascii="Times New Roman"/>
          <w:sz w:val="28"/>
        </w:rPr>
      </w:pPr>
      <w:r>
        <w:rPr>
          <w:rFonts w:ascii="Times New Roman"/>
          <w:color w:val="000009"/>
          <w:sz w:val="28"/>
        </w:rPr>
        <w:t>commencement date 2.10.1975 was seemingly not made.</w:t>
      </w:r>
    </w:p>
    <w:p w:rsidR="00F76735" w:rsidRDefault="00F76735">
      <w:pPr>
        <w:pStyle w:val="BodyText"/>
        <w:rPr>
          <w:rFonts w:ascii="Times New Roman"/>
          <w:b w:val="0"/>
        </w:rPr>
      </w:pPr>
    </w:p>
    <w:p w:rsidR="00F76735" w:rsidRDefault="007F03C0">
      <w:pPr>
        <w:pStyle w:val="ListParagraph"/>
        <w:numPr>
          <w:ilvl w:val="0"/>
          <w:numId w:val="20"/>
        </w:numPr>
        <w:tabs>
          <w:tab w:val="left" w:pos="2302"/>
        </w:tabs>
        <w:spacing w:line="480" w:lineRule="auto"/>
        <w:ind w:right="202" w:firstLine="0"/>
        <w:jc w:val="both"/>
        <w:rPr>
          <w:rFonts w:ascii="Times New Roman"/>
          <w:sz w:val="28"/>
        </w:rPr>
      </w:pPr>
      <w:r>
        <w:rPr>
          <w:rFonts w:ascii="Times New Roman"/>
          <w:color w:val="000009"/>
          <w:spacing w:val="-13"/>
          <w:sz w:val="28"/>
        </w:rPr>
        <w:t xml:space="preserve">We </w:t>
      </w:r>
      <w:r>
        <w:rPr>
          <w:rFonts w:ascii="Times New Roman"/>
          <w:color w:val="000009"/>
          <w:sz w:val="28"/>
        </w:rPr>
        <w:t xml:space="preserve">heard </w:t>
      </w:r>
      <w:r>
        <w:rPr>
          <w:rFonts w:ascii="Times New Roman"/>
          <w:color w:val="000009"/>
          <w:spacing w:val="-6"/>
          <w:sz w:val="28"/>
        </w:rPr>
        <w:t xml:space="preserve">Mr. </w:t>
      </w:r>
      <w:r>
        <w:rPr>
          <w:rFonts w:ascii="Times New Roman"/>
          <w:color w:val="000009"/>
          <w:sz w:val="28"/>
        </w:rPr>
        <w:t xml:space="preserve">Krishnan </w:t>
      </w:r>
      <w:r>
        <w:rPr>
          <w:rFonts w:ascii="Times New Roman"/>
          <w:color w:val="000009"/>
          <w:spacing w:val="-4"/>
          <w:sz w:val="28"/>
        </w:rPr>
        <w:t xml:space="preserve">Venugopal, </w:t>
      </w:r>
      <w:r>
        <w:rPr>
          <w:rFonts w:ascii="Times New Roman"/>
          <w:color w:val="000009"/>
          <w:sz w:val="28"/>
        </w:rPr>
        <w:t xml:space="preserve">learned Senior Counsel for the appellants and </w:t>
      </w:r>
      <w:r>
        <w:rPr>
          <w:rFonts w:ascii="Times New Roman"/>
          <w:color w:val="000009"/>
          <w:spacing w:val="-6"/>
          <w:sz w:val="28"/>
        </w:rPr>
        <w:t xml:space="preserve">Mr. </w:t>
      </w:r>
      <w:r>
        <w:rPr>
          <w:rFonts w:ascii="Times New Roman"/>
          <w:color w:val="000009"/>
          <w:sz w:val="28"/>
        </w:rPr>
        <w:t>N.R. Katneshwarkar, Advocate on behalf of the respondent-State.</w:t>
      </w:r>
    </w:p>
    <w:p w:rsidR="00F76735" w:rsidRDefault="00F76735">
      <w:pPr>
        <w:pStyle w:val="BodyText"/>
        <w:rPr>
          <w:rFonts w:ascii="Times New Roman"/>
          <w:b w:val="0"/>
          <w:sz w:val="30"/>
        </w:rPr>
      </w:pPr>
    </w:p>
    <w:p w:rsidR="00F76735" w:rsidRDefault="007F03C0">
      <w:pPr>
        <w:spacing w:before="177"/>
        <w:ind w:left="1582"/>
        <w:jc w:val="both"/>
        <w:rPr>
          <w:rFonts w:ascii="Times New Roman"/>
          <w:b/>
          <w:i/>
          <w:sz w:val="28"/>
        </w:rPr>
      </w:pPr>
      <w:r>
        <w:rPr>
          <w:rFonts w:ascii="Times New Roman"/>
          <w:b/>
          <w:i/>
          <w:color w:val="000009"/>
          <w:sz w:val="28"/>
          <w:u w:val="single" w:color="000009"/>
        </w:rPr>
        <w:t>Deemed Fiction:</w:t>
      </w:r>
    </w:p>
    <w:p w:rsidR="00F76735" w:rsidRDefault="007F03C0">
      <w:pPr>
        <w:pStyle w:val="ListParagraph"/>
        <w:numPr>
          <w:ilvl w:val="0"/>
          <w:numId w:val="20"/>
        </w:numPr>
        <w:tabs>
          <w:tab w:val="left" w:pos="2302"/>
        </w:tabs>
        <w:spacing w:before="248" w:line="480" w:lineRule="auto"/>
        <w:ind w:right="196" w:firstLine="0"/>
        <w:jc w:val="both"/>
        <w:rPr>
          <w:rFonts w:ascii="Times New Roman"/>
          <w:sz w:val="16"/>
        </w:rPr>
      </w:pPr>
      <w:r>
        <w:rPr>
          <w:rFonts w:ascii="Times New Roman"/>
          <w:color w:val="000009"/>
          <w:sz w:val="28"/>
        </w:rPr>
        <w:t>The legislation in question is a beneficial piece of legislation and, indeed, must be given the widest amplitude, the object being to distribute land among the landless. The preamble quoted aforesaid sets forth the object of the said Act. But, it is equall</w:t>
      </w:r>
      <w:r>
        <w:rPr>
          <w:rFonts w:ascii="Times New Roman"/>
          <w:color w:val="000009"/>
          <w:sz w:val="28"/>
        </w:rPr>
        <w:t xml:space="preserve">y true that in giving wider amplitude to such legislation, it cannot be that the Court interprets the words of the statute beyond its plain reading reflecting the intent of the legislation. A preamble has its limitations insofar as being treated as an aid </w:t>
      </w:r>
      <w:r>
        <w:rPr>
          <w:rFonts w:ascii="Times New Roman"/>
          <w:color w:val="000009"/>
          <w:sz w:val="28"/>
        </w:rPr>
        <w:t>for the interpretation of a statute. It cannot restrict or enlarge the provisions of the Act.</w:t>
      </w:r>
      <w:hyperlink w:anchor="_bookmark1" w:history="1">
        <w:r>
          <w:rPr>
            <w:rFonts w:ascii="Times New Roman"/>
            <w:color w:val="000009"/>
            <w:position w:val="11"/>
            <w:sz w:val="16"/>
          </w:rPr>
          <w:t>2</w:t>
        </w:r>
      </w:hyperlink>
      <w:r>
        <w:rPr>
          <w:rFonts w:ascii="Times New Roman"/>
          <w:color w:val="000009"/>
          <w:position w:val="11"/>
          <w:sz w:val="16"/>
        </w:rPr>
        <w:t xml:space="preserve"> </w:t>
      </w:r>
      <w:r>
        <w:rPr>
          <w:rFonts w:ascii="Times New Roman"/>
          <w:color w:val="000009"/>
          <w:sz w:val="28"/>
        </w:rPr>
        <w:t xml:space="preserve">Thus, the provisions have to be read, to see whether there is any </w:t>
      </w:r>
      <w:r>
        <w:rPr>
          <w:rFonts w:ascii="Times New Roman"/>
          <w:color w:val="000009"/>
          <w:spacing w:val="-3"/>
          <w:sz w:val="28"/>
        </w:rPr>
        <w:t xml:space="preserve">ambiguity, </w:t>
      </w:r>
      <w:r>
        <w:rPr>
          <w:rFonts w:ascii="Times New Roman"/>
          <w:color w:val="000009"/>
          <w:sz w:val="28"/>
        </w:rPr>
        <w:t>requiring any further aid for construction of those sect</w:t>
      </w:r>
      <w:r>
        <w:rPr>
          <w:rFonts w:ascii="Times New Roman"/>
          <w:color w:val="000009"/>
          <w:sz w:val="28"/>
        </w:rPr>
        <w:t>ions, or whether they are explicit and clear in their</w:t>
      </w:r>
      <w:r>
        <w:rPr>
          <w:rFonts w:ascii="Times New Roman"/>
          <w:color w:val="000009"/>
          <w:spacing w:val="-16"/>
          <w:sz w:val="28"/>
        </w:rPr>
        <w:t xml:space="preserve"> </w:t>
      </w:r>
      <w:r>
        <w:rPr>
          <w:rFonts w:ascii="Times New Roman"/>
          <w:color w:val="000009"/>
          <w:sz w:val="28"/>
        </w:rPr>
        <w:t>meaning.</w:t>
      </w:r>
      <w:hyperlink w:anchor="_bookmark2" w:history="1">
        <w:r>
          <w:rPr>
            <w:rFonts w:ascii="Times New Roman"/>
            <w:color w:val="000009"/>
            <w:position w:val="11"/>
            <w:sz w:val="16"/>
          </w:rPr>
          <w:t>3</w:t>
        </w:r>
      </w:hyperlink>
    </w:p>
    <w:p w:rsidR="00F76735" w:rsidRDefault="00F76735">
      <w:pPr>
        <w:pStyle w:val="BodyText"/>
        <w:spacing w:before="1"/>
        <w:rPr>
          <w:rFonts w:ascii="Times New Roman"/>
          <w:b w:val="0"/>
        </w:rPr>
      </w:pPr>
    </w:p>
    <w:p w:rsidR="00F76735" w:rsidRDefault="00F76735">
      <w:pPr>
        <w:pStyle w:val="ListParagraph"/>
        <w:numPr>
          <w:ilvl w:val="0"/>
          <w:numId w:val="20"/>
        </w:numPr>
        <w:tabs>
          <w:tab w:val="left" w:pos="2302"/>
        </w:tabs>
        <w:ind w:left="2302"/>
        <w:jc w:val="both"/>
        <w:rPr>
          <w:rFonts w:ascii="Times New Roman"/>
          <w:sz w:val="28"/>
        </w:rPr>
      </w:pPr>
      <w:r w:rsidRPr="00F76735">
        <w:pict>
          <v:line id="_x0000_s1072" style="position:absolute;left:0;text-align:left;z-index:-251655168;mso-wrap-distance-left:0;mso-wrap-distance-right:0;mso-position-horizontal-relative:page" from="126pt,20.2pt" to="229.5pt,20.2pt" strokeweight=".5pt">
            <w10:wrap type="topAndBottom" anchorx="page"/>
          </v:line>
        </w:pict>
      </w:r>
      <w:r w:rsidR="007F03C0">
        <w:rPr>
          <w:rFonts w:ascii="Times New Roman"/>
          <w:color w:val="000009"/>
          <w:sz w:val="28"/>
        </w:rPr>
        <w:t>On a reading of the provisions of Chapter III, including Sections</w:t>
      </w:r>
      <w:r w:rsidR="007F03C0">
        <w:rPr>
          <w:rFonts w:ascii="Times New Roman"/>
          <w:color w:val="000009"/>
          <w:spacing w:val="31"/>
          <w:sz w:val="28"/>
        </w:rPr>
        <w:t xml:space="preserve"> </w:t>
      </w:r>
      <w:r w:rsidR="007F03C0">
        <w:rPr>
          <w:rFonts w:ascii="Times New Roman"/>
          <w:color w:val="000009"/>
          <w:sz w:val="28"/>
        </w:rPr>
        <w:t>8,</w:t>
      </w:r>
    </w:p>
    <w:p w:rsidR="00F76735" w:rsidRDefault="007F03C0">
      <w:pPr>
        <w:spacing w:before="24" w:line="244" w:lineRule="auto"/>
        <w:ind w:left="1582"/>
        <w:rPr>
          <w:rFonts w:ascii="Times New Roman"/>
          <w:sz w:val="20"/>
        </w:rPr>
      </w:pPr>
      <w:bookmarkStart w:id="1" w:name="_bookmark1"/>
      <w:bookmarkEnd w:id="1"/>
      <w:r>
        <w:rPr>
          <w:rFonts w:ascii="Verdana"/>
          <w:color w:val="000009"/>
          <w:position w:val="8"/>
          <w:sz w:val="11"/>
        </w:rPr>
        <w:t xml:space="preserve">2 </w:t>
      </w:r>
      <w:r>
        <w:rPr>
          <w:rFonts w:ascii="Times New Roman"/>
          <w:color w:val="000009"/>
          <w:sz w:val="20"/>
        </w:rPr>
        <w:t>Raymond Ltd. v. State of Chattisgarh (2007) 3 SCC 79; State of West Bengal v. Union of Indi</w:t>
      </w:r>
      <w:r>
        <w:rPr>
          <w:rFonts w:ascii="Times New Roman"/>
          <w:color w:val="000009"/>
          <w:sz w:val="20"/>
        </w:rPr>
        <w:t>a AIR 1963 SC 1241</w:t>
      </w:r>
    </w:p>
    <w:p w:rsidR="00F76735" w:rsidRDefault="007F03C0">
      <w:pPr>
        <w:spacing w:line="227" w:lineRule="exact"/>
        <w:ind w:left="1582"/>
        <w:jc w:val="both"/>
        <w:rPr>
          <w:rFonts w:ascii="Times New Roman"/>
          <w:sz w:val="20"/>
        </w:rPr>
      </w:pPr>
      <w:bookmarkStart w:id="2" w:name="_bookmark2"/>
      <w:bookmarkEnd w:id="2"/>
      <w:r>
        <w:rPr>
          <w:rFonts w:ascii="Verdana"/>
          <w:color w:val="000009"/>
          <w:position w:val="8"/>
          <w:sz w:val="11"/>
        </w:rPr>
        <w:t xml:space="preserve">3 </w:t>
      </w:r>
      <w:r>
        <w:rPr>
          <w:rFonts w:ascii="Times New Roman"/>
          <w:color w:val="000009"/>
          <w:sz w:val="20"/>
        </w:rPr>
        <w:t>The Sussex Peerage Case (1844) 11 Cl &amp; Fin 85 (HL).</w:t>
      </w:r>
    </w:p>
    <w:p w:rsidR="00F76735" w:rsidRDefault="00F76735">
      <w:pPr>
        <w:spacing w:line="227" w:lineRule="exact"/>
        <w:jc w:val="both"/>
        <w:rPr>
          <w:rFonts w:ascii="Times New Roman"/>
          <w:sz w:val="20"/>
        </w:rPr>
        <w:sectPr w:rsidR="00F76735">
          <w:pgSz w:w="12240" w:h="15840"/>
          <w:pgMar w:top="1500" w:right="1240" w:bottom="1200" w:left="940" w:header="0" w:footer="1018" w:gutter="0"/>
          <w:cols w:space="720"/>
        </w:sectPr>
      </w:pPr>
    </w:p>
    <w:p w:rsidR="00F76735" w:rsidRDefault="00F76735">
      <w:pPr>
        <w:pStyle w:val="BodyText"/>
        <w:rPr>
          <w:rFonts w:ascii="Times New Roman"/>
          <w:b w:val="0"/>
          <w:sz w:val="20"/>
        </w:rPr>
      </w:pPr>
    </w:p>
    <w:p w:rsidR="00F76735" w:rsidRDefault="00F76735">
      <w:pPr>
        <w:pStyle w:val="BodyText"/>
        <w:spacing w:before="9"/>
        <w:rPr>
          <w:rFonts w:ascii="Times New Roman"/>
          <w:b w:val="0"/>
          <w:sz w:val="29"/>
        </w:rPr>
      </w:pPr>
    </w:p>
    <w:p w:rsidR="00F76735" w:rsidRDefault="007F03C0">
      <w:pPr>
        <w:spacing w:before="88" w:line="480" w:lineRule="auto"/>
        <w:ind w:left="1582" w:right="214"/>
        <w:jc w:val="both"/>
        <w:rPr>
          <w:rFonts w:ascii="Times New Roman"/>
          <w:sz w:val="28"/>
        </w:rPr>
      </w:pPr>
      <w:r>
        <w:rPr>
          <w:rFonts w:ascii="Times New Roman"/>
          <w:color w:val="000009"/>
          <w:sz w:val="28"/>
        </w:rPr>
        <w:t>10 &amp; 11 of the said Act, there is no ambiguity as would require any aid to construct the meaning of those Sections.</w:t>
      </w:r>
    </w:p>
    <w:p w:rsidR="00F76735" w:rsidRDefault="007F03C0">
      <w:pPr>
        <w:pStyle w:val="ListParagraph"/>
        <w:numPr>
          <w:ilvl w:val="0"/>
          <w:numId w:val="20"/>
        </w:numPr>
        <w:tabs>
          <w:tab w:val="left" w:pos="2302"/>
        </w:tabs>
        <w:spacing w:line="480" w:lineRule="auto"/>
        <w:ind w:right="195" w:firstLine="0"/>
        <w:jc w:val="both"/>
        <w:rPr>
          <w:rFonts w:ascii="Times New Roman" w:hAnsi="Times New Roman"/>
          <w:sz w:val="28"/>
        </w:rPr>
      </w:pPr>
      <w:r>
        <w:rPr>
          <w:rFonts w:ascii="Times New Roman" w:hAnsi="Times New Roman"/>
          <w:color w:val="000009"/>
          <w:sz w:val="28"/>
        </w:rPr>
        <w:t xml:space="preserve">The commencement date would be the date from which the provisions would come into force. </w:t>
      </w:r>
      <w:r>
        <w:rPr>
          <w:rFonts w:ascii="Times New Roman" w:hAnsi="Times New Roman"/>
          <w:color w:val="000009"/>
          <w:spacing w:val="-3"/>
          <w:sz w:val="28"/>
        </w:rPr>
        <w:t xml:space="preserve">However, </w:t>
      </w:r>
      <w:r>
        <w:rPr>
          <w:rFonts w:ascii="Times New Roman" w:hAnsi="Times New Roman"/>
          <w:color w:val="000009"/>
          <w:sz w:val="28"/>
        </w:rPr>
        <w:t>the amendment of 1972 created a deemed fiction by inserting the provision for setting at naught transactions that may have occurred on a prior date, i.e., fro</w:t>
      </w:r>
      <w:r>
        <w:rPr>
          <w:rFonts w:ascii="Times New Roman" w:hAnsi="Times New Roman"/>
          <w:color w:val="000009"/>
          <w:sz w:val="28"/>
        </w:rPr>
        <w:t>m 26.9.1970. The result is that the transactions or transfers in this window of about five years would also be hit by the provisions of the said Act insofar as the determination of surplus land is concerned. The object was “to prevent circumvention by dubi</w:t>
      </w:r>
      <w:r>
        <w:rPr>
          <w:rFonts w:ascii="Times New Roman" w:hAnsi="Times New Roman"/>
          <w:color w:val="000009"/>
          <w:sz w:val="28"/>
        </w:rPr>
        <w:t>ous and indirect methods.</w:t>
      </w:r>
      <w:hyperlink w:anchor="_bookmark3" w:history="1">
        <w:r>
          <w:rPr>
            <w:rFonts w:ascii="Times New Roman" w:hAnsi="Times New Roman"/>
            <w:color w:val="000009"/>
            <w:position w:val="11"/>
            <w:sz w:val="16"/>
          </w:rPr>
          <w:t>4</w:t>
        </w:r>
      </w:hyperlink>
      <w:r>
        <w:rPr>
          <w:rFonts w:ascii="Times New Roman" w:hAnsi="Times New Roman"/>
          <w:color w:val="000009"/>
          <w:sz w:val="28"/>
        </w:rPr>
        <w:t xml:space="preserve">” This is the view also adopted by this Court in </w:t>
      </w:r>
      <w:r>
        <w:rPr>
          <w:rFonts w:ascii="Times New Roman" w:hAnsi="Times New Roman"/>
          <w:b/>
          <w:i/>
          <w:color w:val="000009"/>
          <w:sz w:val="28"/>
        </w:rPr>
        <w:t xml:space="preserve">Gurdit Singh </w:t>
      </w:r>
      <w:r>
        <w:rPr>
          <w:rFonts w:ascii="Times New Roman" w:hAnsi="Times New Roman"/>
          <w:b/>
          <w:i/>
          <w:color w:val="000009"/>
          <w:spacing w:val="-6"/>
          <w:sz w:val="28"/>
        </w:rPr>
        <w:t xml:space="preserve">v. </w:t>
      </w:r>
      <w:r>
        <w:rPr>
          <w:rFonts w:ascii="Times New Roman" w:hAnsi="Times New Roman"/>
          <w:b/>
          <w:i/>
          <w:color w:val="000009"/>
          <w:sz w:val="28"/>
        </w:rPr>
        <w:t>State of Punjab,</w:t>
      </w:r>
      <w:hyperlink w:anchor="_bookmark4" w:history="1">
        <w:r>
          <w:rPr>
            <w:rFonts w:ascii="Times New Roman" w:hAnsi="Times New Roman"/>
            <w:b/>
            <w:i/>
            <w:color w:val="000009"/>
            <w:position w:val="11"/>
            <w:sz w:val="16"/>
          </w:rPr>
          <w:t>5</w:t>
        </w:r>
      </w:hyperlink>
      <w:r>
        <w:rPr>
          <w:rFonts w:ascii="Times New Roman" w:hAnsi="Times New Roman"/>
          <w:b/>
          <w:i/>
          <w:color w:val="000009"/>
          <w:position w:val="11"/>
          <w:sz w:val="16"/>
        </w:rPr>
        <w:t xml:space="preserve"> </w:t>
      </w:r>
      <w:r>
        <w:rPr>
          <w:rFonts w:ascii="Times New Roman" w:hAnsi="Times New Roman"/>
          <w:color w:val="000009"/>
          <w:sz w:val="28"/>
        </w:rPr>
        <w:t>but then this Court had gone on to observe that that was no reason why a construction shoul</w:t>
      </w:r>
      <w:r>
        <w:rPr>
          <w:rFonts w:ascii="Times New Roman" w:hAnsi="Times New Roman"/>
          <w:color w:val="000009"/>
          <w:sz w:val="28"/>
        </w:rPr>
        <w:t xml:space="preserve">d be put on the Section which its language could hardly </w:t>
      </w:r>
      <w:r>
        <w:rPr>
          <w:rFonts w:ascii="Times New Roman" w:hAnsi="Times New Roman"/>
          <w:color w:val="000009"/>
          <w:spacing w:val="-4"/>
          <w:sz w:val="28"/>
        </w:rPr>
        <w:t>bear.</w:t>
      </w:r>
      <w:r>
        <w:rPr>
          <w:rFonts w:ascii="Times New Roman" w:hAnsi="Times New Roman"/>
          <w:color w:val="000009"/>
          <w:spacing w:val="62"/>
          <w:sz w:val="28"/>
        </w:rPr>
        <w:t xml:space="preserve"> </w:t>
      </w:r>
      <w:r>
        <w:rPr>
          <w:rFonts w:ascii="Times New Roman" w:hAnsi="Times New Roman"/>
          <w:color w:val="000009"/>
          <w:sz w:val="28"/>
        </w:rPr>
        <w:t xml:space="preserve">The legislation in question in </w:t>
      </w:r>
      <w:r>
        <w:rPr>
          <w:rFonts w:ascii="Times New Roman" w:hAnsi="Times New Roman"/>
          <w:b/>
          <w:i/>
          <w:color w:val="000009"/>
          <w:sz w:val="28"/>
        </w:rPr>
        <w:t xml:space="preserve">Gurdit Singh </w:t>
      </w:r>
      <w:r>
        <w:rPr>
          <w:rFonts w:ascii="Times New Roman" w:hAnsi="Times New Roman"/>
          <w:b/>
          <w:i/>
          <w:color w:val="000009"/>
          <w:spacing w:val="-7"/>
          <w:sz w:val="28"/>
        </w:rPr>
        <w:t xml:space="preserve">v. </w:t>
      </w:r>
      <w:r>
        <w:rPr>
          <w:rFonts w:ascii="Times New Roman" w:hAnsi="Times New Roman"/>
          <w:b/>
          <w:i/>
          <w:color w:val="000009"/>
          <w:sz w:val="28"/>
        </w:rPr>
        <w:t>State of Punjab</w:t>
      </w:r>
      <w:hyperlink w:anchor="_bookmark5" w:history="1">
        <w:r>
          <w:rPr>
            <w:rFonts w:ascii="Times New Roman" w:hAnsi="Times New Roman"/>
            <w:b/>
            <w:i/>
            <w:color w:val="000009"/>
            <w:position w:val="11"/>
            <w:sz w:val="16"/>
          </w:rPr>
          <w:t>6</w:t>
        </w:r>
      </w:hyperlink>
      <w:r>
        <w:rPr>
          <w:rFonts w:ascii="Times New Roman" w:hAnsi="Times New Roman"/>
          <w:b/>
          <w:i/>
          <w:color w:val="000009"/>
          <w:position w:val="11"/>
          <w:sz w:val="16"/>
        </w:rPr>
        <w:t xml:space="preserve"> </w:t>
      </w:r>
      <w:r>
        <w:rPr>
          <w:rFonts w:ascii="Times New Roman" w:hAnsi="Times New Roman"/>
          <w:color w:val="000009"/>
          <w:sz w:val="28"/>
        </w:rPr>
        <w:t xml:space="preserve">was a similar one, The Pepsu </w:t>
      </w:r>
      <w:r>
        <w:rPr>
          <w:rFonts w:ascii="Times New Roman" w:hAnsi="Times New Roman"/>
          <w:color w:val="000009"/>
          <w:spacing w:val="-4"/>
          <w:sz w:val="28"/>
        </w:rPr>
        <w:t xml:space="preserve">Tenancy </w:t>
      </w:r>
      <w:r>
        <w:rPr>
          <w:rFonts w:ascii="Times New Roman" w:hAnsi="Times New Roman"/>
          <w:color w:val="000009"/>
          <w:sz w:val="28"/>
        </w:rPr>
        <w:t>and Agricultural Lands Act, 1955</w:t>
      </w:r>
      <w:r>
        <w:rPr>
          <w:rFonts w:ascii="Times New Roman" w:hAnsi="Times New Roman"/>
          <w:b/>
          <w:color w:val="000009"/>
          <w:sz w:val="28"/>
        </w:rPr>
        <w:t xml:space="preserve">. </w:t>
      </w:r>
      <w:r>
        <w:rPr>
          <w:rFonts w:ascii="Times New Roman" w:hAnsi="Times New Roman"/>
          <w:color w:val="000009"/>
          <w:sz w:val="28"/>
        </w:rPr>
        <w:t>It would be difficult to accept</w:t>
      </w:r>
      <w:r>
        <w:rPr>
          <w:rFonts w:ascii="Times New Roman" w:hAnsi="Times New Roman"/>
          <w:color w:val="000009"/>
          <w:sz w:val="28"/>
        </w:rPr>
        <w:t xml:space="preserve"> and countenance a situation where, irrespective of limitations</w:t>
      </w:r>
      <w:r>
        <w:rPr>
          <w:rFonts w:ascii="Times New Roman" w:hAnsi="Times New Roman"/>
          <w:color w:val="000009"/>
          <w:spacing w:val="28"/>
          <w:sz w:val="28"/>
        </w:rPr>
        <w:t xml:space="preserve"> </w:t>
      </w:r>
      <w:r>
        <w:rPr>
          <w:rFonts w:ascii="Times New Roman" w:hAnsi="Times New Roman"/>
          <w:color w:val="000009"/>
          <w:sz w:val="28"/>
        </w:rPr>
        <w:t>imposed</w:t>
      </w:r>
      <w:r>
        <w:rPr>
          <w:rFonts w:ascii="Times New Roman" w:hAnsi="Times New Roman"/>
          <w:color w:val="000009"/>
          <w:spacing w:val="27"/>
          <w:sz w:val="28"/>
        </w:rPr>
        <w:t xml:space="preserve"> </w:t>
      </w:r>
      <w:r>
        <w:rPr>
          <w:rFonts w:ascii="Times New Roman" w:hAnsi="Times New Roman"/>
          <w:color w:val="000009"/>
          <w:sz w:val="28"/>
        </w:rPr>
        <w:t>in</w:t>
      </w:r>
      <w:r>
        <w:rPr>
          <w:rFonts w:ascii="Times New Roman" w:hAnsi="Times New Roman"/>
          <w:color w:val="000009"/>
          <w:spacing w:val="28"/>
          <w:sz w:val="28"/>
        </w:rPr>
        <w:t xml:space="preserve"> </w:t>
      </w:r>
      <w:r>
        <w:rPr>
          <w:rFonts w:ascii="Times New Roman" w:hAnsi="Times New Roman"/>
          <w:color w:val="000009"/>
          <w:sz w:val="28"/>
        </w:rPr>
        <w:t>considering</w:t>
      </w:r>
      <w:r>
        <w:rPr>
          <w:rFonts w:ascii="Times New Roman" w:hAnsi="Times New Roman"/>
          <w:color w:val="000009"/>
          <w:spacing w:val="31"/>
          <w:sz w:val="28"/>
        </w:rPr>
        <w:t xml:space="preserve"> </w:t>
      </w:r>
      <w:r>
        <w:rPr>
          <w:rFonts w:ascii="Times New Roman" w:hAnsi="Times New Roman"/>
          <w:color w:val="000009"/>
          <w:sz w:val="28"/>
        </w:rPr>
        <w:t>the</w:t>
      </w:r>
      <w:r>
        <w:rPr>
          <w:rFonts w:ascii="Times New Roman" w:hAnsi="Times New Roman"/>
          <w:color w:val="000009"/>
          <w:spacing w:val="27"/>
          <w:sz w:val="28"/>
        </w:rPr>
        <w:t xml:space="preserve"> </w:t>
      </w:r>
      <w:r>
        <w:rPr>
          <w:rFonts w:ascii="Times New Roman" w:hAnsi="Times New Roman"/>
          <w:color w:val="000009"/>
          <w:sz w:val="28"/>
        </w:rPr>
        <w:t>past</w:t>
      </w:r>
      <w:r>
        <w:rPr>
          <w:rFonts w:ascii="Times New Roman" w:hAnsi="Times New Roman"/>
          <w:color w:val="000009"/>
          <w:spacing w:val="28"/>
          <w:sz w:val="28"/>
        </w:rPr>
        <w:t xml:space="preserve"> </w:t>
      </w:r>
      <w:r>
        <w:rPr>
          <w:rFonts w:ascii="Times New Roman" w:hAnsi="Times New Roman"/>
          <w:color w:val="000009"/>
          <w:sz w:val="28"/>
        </w:rPr>
        <w:t>time</w:t>
      </w:r>
      <w:r>
        <w:rPr>
          <w:rFonts w:ascii="Times New Roman" w:hAnsi="Times New Roman"/>
          <w:color w:val="000009"/>
          <w:spacing w:val="27"/>
          <w:sz w:val="28"/>
        </w:rPr>
        <w:t xml:space="preserve"> </w:t>
      </w:r>
      <w:r>
        <w:rPr>
          <w:rFonts w:ascii="Times New Roman" w:hAnsi="Times New Roman"/>
          <w:color w:val="000009"/>
          <w:sz w:val="28"/>
        </w:rPr>
        <w:t>period,</w:t>
      </w:r>
      <w:r>
        <w:rPr>
          <w:rFonts w:ascii="Times New Roman" w:hAnsi="Times New Roman"/>
          <w:color w:val="000009"/>
          <w:spacing w:val="27"/>
          <w:sz w:val="28"/>
        </w:rPr>
        <w:t xml:space="preserve"> </w:t>
      </w:r>
      <w:r>
        <w:rPr>
          <w:rFonts w:ascii="Times New Roman" w:hAnsi="Times New Roman"/>
          <w:color w:val="000009"/>
          <w:sz w:val="28"/>
        </w:rPr>
        <w:t>any</w:t>
      </w:r>
      <w:r>
        <w:rPr>
          <w:rFonts w:ascii="Times New Roman" w:hAnsi="Times New Roman"/>
          <w:color w:val="000009"/>
          <w:spacing w:val="28"/>
          <w:sz w:val="28"/>
        </w:rPr>
        <w:t xml:space="preserve"> </w:t>
      </w:r>
      <w:r>
        <w:rPr>
          <w:rFonts w:ascii="Times New Roman" w:hAnsi="Times New Roman"/>
          <w:color w:val="000009"/>
          <w:sz w:val="28"/>
        </w:rPr>
        <w:t>transaction</w:t>
      </w:r>
    </w:p>
    <w:p w:rsidR="00F76735" w:rsidRDefault="007F03C0">
      <w:pPr>
        <w:spacing w:before="1"/>
        <w:ind w:left="1582"/>
        <w:jc w:val="both"/>
        <w:rPr>
          <w:rFonts w:ascii="Times New Roman"/>
          <w:sz w:val="28"/>
        </w:rPr>
      </w:pPr>
      <w:r>
        <w:rPr>
          <w:rFonts w:ascii="Times New Roman"/>
          <w:color w:val="000009"/>
          <w:sz w:val="28"/>
        </w:rPr>
        <w:t>could be so assailed. In the wisdom of the legislature, the window of five</w:t>
      </w:r>
    </w:p>
    <w:p w:rsidR="00F76735" w:rsidRDefault="00F76735">
      <w:pPr>
        <w:pStyle w:val="BodyText"/>
        <w:spacing w:before="1"/>
        <w:rPr>
          <w:rFonts w:ascii="Times New Roman"/>
          <w:b w:val="0"/>
          <w:sz w:val="14"/>
        </w:rPr>
      </w:pPr>
      <w:r w:rsidRPr="00F76735">
        <w:pict>
          <v:line id="_x0000_s1071" style="position:absolute;z-index:-251654144;mso-wrap-distance-left:0;mso-wrap-distance-right:0;mso-position-horizontal-relative:page" from="126pt,10.35pt" to="229.5pt,10.35pt" strokeweight=".5pt">
            <w10:wrap type="topAndBottom" anchorx="page"/>
          </v:line>
        </w:pict>
      </w:r>
    </w:p>
    <w:p w:rsidR="00F76735" w:rsidRDefault="007F03C0">
      <w:pPr>
        <w:spacing w:before="24"/>
        <w:ind w:left="1582"/>
        <w:rPr>
          <w:rFonts w:ascii="Times New Roman"/>
          <w:sz w:val="20"/>
        </w:rPr>
      </w:pPr>
      <w:bookmarkStart w:id="3" w:name="_bookmark3"/>
      <w:bookmarkEnd w:id="3"/>
      <w:r>
        <w:rPr>
          <w:rFonts w:ascii="Verdana"/>
          <w:color w:val="000009"/>
          <w:position w:val="8"/>
          <w:sz w:val="11"/>
        </w:rPr>
        <w:t xml:space="preserve">4 </w:t>
      </w:r>
      <w:r>
        <w:rPr>
          <w:rFonts w:ascii="Times New Roman"/>
          <w:color w:val="000009"/>
          <w:sz w:val="20"/>
        </w:rPr>
        <w:t>Gurdit Singh v State of Punjab (1974) 2 SCC 260</w:t>
      </w:r>
    </w:p>
    <w:p w:rsidR="00F76735" w:rsidRDefault="007F03C0">
      <w:pPr>
        <w:ind w:left="1582"/>
        <w:rPr>
          <w:rFonts w:ascii="Times New Roman"/>
          <w:sz w:val="20"/>
        </w:rPr>
      </w:pPr>
      <w:bookmarkStart w:id="4" w:name="_bookmark4"/>
      <w:bookmarkEnd w:id="4"/>
      <w:r>
        <w:rPr>
          <w:rFonts w:ascii="Verdana"/>
          <w:color w:val="000009"/>
          <w:w w:val="105"/>
          <w:position w:val="8"/>
          <w:sz w:val="11"/>
        </w:rPr>
        <w:t>5</w:t>
      </w:r>
      <w:r>
        <w:rPr>
          <w:rFonts w:ascii="Verdana"/>
          <w:color w:val="000009"/>
          <w:spacing w:val="-23"/>
          <w:w w:val="105"/>
          <w:position w:val="8"/>
          <w:sz w:val="11"/>
        </w:rPr>
        <w:t xml:space="preserve"> </w:t>
      </w:r>
      <w:r>
        <w:rPr>
          <w:rFonts w:ascii="Times New Roman"/>
          <w:color w:val="000009"/>
          <w:w w:val="105"/>
          <w:sz w:val="20"/>
        </w:rPr>
        <w:t>(supra)</w:t>
      </w:r>
    </w:p>
    <w:p w:rsidR="00F76735" w:rsidRDefault="007F03C0">
      <w:pPr>
        <w:ind w:left="1582"/>
        <w:rPr>
          <w:rFonts w:ascii="Times New Roman"/>
          <w:sz w:val="20"/>
        </w:rPr>
      </w:pPr>
      <w:bookmarkStart w:id="5" w:name="_bookmark5"/>
      <w:bookmarkEnd w:id="5"/>
      <w:r>
        <w:rPr>
          <w:rFonts w:ascii="Verdana"/>
          <w:color w:val="000009"/>
          <w:w w:val="105"/>
          <w:position w:val="8"/>
          <w:sz w:val="11"/>
        </w:rPr>
        <w:t>6</w:t>
      </w:r>
      <w:r>
        <w:rPr>
          <w:rFonts w:ascii="Verdana"/>
          <w:color w:val="000009"/>
          <w:spacing w:val="-23"/>
          <w:w w:val="105"/>
          <w:position w:val="8"/>
          <w:sz w:val="11"/>
        </w:rPr>
        <w:t xml:space="preserve"> </w:t>
      </w:r>
      <w:r>
        <w:rPr>
          <w:rFonts w:ascii="Times New Roman"/>
          <w:color w:val="000009"/>
          <w:w w:val="105"/>
          <w:sz w:val="20"/>
        </w:rPr>
        <w:t>(supra)</w:t>
      </w:r>
    </w:p>
    <w:p w:rsidR="00F76735" w:rsidRDefault="00F76735">
      <w:pPr>
        <w:rPr>
          <w:rFonts w:ascii="Times New Roman"/>
          <w:sz w:val="20"/>
        </w:rPr>
        <w:sectPr w:rsidR="00F76735">
          <w:footerReference w:type="default" r:id="rId8"/>
          <w:pgSz w:w="12240" w:h="15840"/>
          <w:pgMar w:top="1500" w:right="1240" w:bottom="1200" w:left="940" w:header="0" w:footer="1018" w:gutter="0"/>
          <w:pgNumType w:start="15"/>
          <w:cols w:space="720"/>
        </w:sectPr>
      </w:pPr>
    </w:p>
    <w:p w:rsidR="00F76735" w:rsidRDefault="00F76735">
      <w:pPr>
        <w:pStyle w:val="BodyText"/>
        <w:rPr>
          <w:rFonts w:ascii="Times New Roman"/>
          <w:b w:val="0"/>
          <w:sz w:val="20"/>
        </w:rPr>
      </w:pPr>
    </w:p>
    <w:p w:rsidR="00F76735" w:rsidRDefault="00F76735">
      <w:pPr>
        <w:pStyle w:val="BodyText"/>
        <w:spacing w:before="9"/>
        <w:rPr>
          <w:rFonts w:ascii="Times New Roman"/>
          <w:b w:val="0"/>
          <w:sz w:val="29"/>
        </w:rPr>
      </w:pPr>
    </w:p>
    <w:p w:rsidR="00F76735" w:rsidRDefault="007F03C0">
      <w:pPr>
        <w:spacing w:before="88" w:line="480" w:lineRule="auto"/>
        <w:ind w:left="1582" w:right="206"/>
        <w:jc w:val="both"/>
        <w:rPr>
          <w:rFonts w:ascii="Times New Roman" w:hAnsi="Times New Roman"/>
          <w:sz w:val="28"/>
        </w:rPr>
      </w:pPr>
      <w:r>
        <w:rPr>
          <w:rFonts w:ascii="Times New Roman" w:hAnsi="Times New Roman"/>
          <w:color w:val="000009"/>
          <w:sz w:val="28"/>
        </w:rPr>
        <w:t xml:space="preserve">years is provided as sufficient for scrutinizing transactions which could be called “dubious and indirect methods” to evade the result of the said Act. This is also reinforced by the provisions of Section 18, dealing with determination of the surplus area </w:t>
      </w:r>
      <w:r>
        <w:rPr>
          <w:rFonts w:ascii="Times New Roman" w:hAnsi="Times New Roman"/>
          <w:color w:val="000009"/>
          <w:sz w:val="28"/>
        </w:rPr>
        <w:t>of land where clause (b) specifically provides as</w:t>
      </w:r>
      <w:r>
        <w:rPr>
          <w:rFonts w:ascii="Times New Roman" w:hAnsi="Times New Roman"/>
          <w:color w:val="000009"/>
          <w:spacing w:val="-1"/>
          <w:sz w:val="28"/>
        </w:rPr>
        <w:t xml:space="preserve"> </w:t>
      </w:r>
      <w:r>
        <w:rPr>
          <w:rFonts w:ascii="Times New Roman" w:hAnsi="Times New Roman"/>
          <w:color w:val="000009"/>
          <w:sz w:val="28"/>
        </w:rPr>
        <w:t>under:</w:t>
      </w:r>
    </w:p>
    <w:p w:rsidR="00F76735" w:rsidRDefault="007F03C0">
      <w:pPr>
        <w:tabs>
          <w:tab w:val="left" w:pos="5181"/>
          <w:tab w:val="left" w:pos="6621"/>
          <w:tab w:val="right" w:pos="8621"/>
        </w:tabs>
        <w:ind w:left="2302"/>
        <w:jc w:val="both"/>
        <w:rPr>
          <w:rFonts w:ascii="Times New Roman" w:hAnsi="Times New Roman"/>
          <w:sz w:val="28"/>
        </w:rPr>
      </w:pPr>
      <w:r>
        <w:rPr>
          <w:rFonts w:ascii="Times New Roman" w:hAnsi="Times New Roman"/>
          <w:color w:val="000009"/>
          <w:sz w:val="28"/>
        </w:rPr>
        <w:t>“18.</w:t>
      </w:r>
      <w:r>
        <w:rPr>
          <w:rFonts w:ascii="Times New Roman" w:hAnsi="Times New Roman"/>
          <w:color w:val="000009"/>
          <w:spacing w:val="-1"/>
          <w:sz w:val="28"/>
        </w:rPr>
        <w:t xml:space="preserve"> </w:t>
      </w:r>
      <w:r>
        <w:rPr>
          <w:rFonts w:ascii="Times New Roman" w:hAnsi="Times New Roman"/>
          <w:color w:val="000009"/>
          <w:sz w:val="28"/>
        </w:rPr>
        <w:t xml:space="preserve">(a)       </w:t>
      </w:r>
      <w:r>
        <w:rPr>
          <w:rFonts w:ascii="Times New Roman" w:hAnsi="Times New Roman"/>
          <w:color w:val="000009"/>
          <w:spacing w:val="23"/>
          <w:sz w:val="28"/>
        </w:rPr>
        <w:t xml:space="preserve"> </w:t>
      </w:r>
      <w:r>
        <w:rPr>
          <w:rFonts w:ascii="Times New Roman" w:hAnsi="Times New Roman"/>
          <w:color w:val="000009"/>
          <w:sz w:val="28"/>
        </w:rPr>
        <w:t>xxxx</w:t>
      </w:r>
      <w:r>
        <w:rPr>
          <w:rFonts w:ascii="Times New Roman" w:hAnsi="Times New Roman"/>
          <w:color w:val="000009"/>
          <w:sz w:val="28"/>
        </w:rPr>
        <w:tab/>
        <w:t>xxxx</w:t>
      </w:r>
      <w:r>
        <w:rPr>
          <w:rFonts w:ascii="Times New Roman" w:hAnsi="Times New Roman"/>
          <w:color w:val="000009"/>
          <w:sz w:val="28"/>
        </w:rPr>
        <w:tab/>
        <w:t>xxxx</w:t>
      </w:r>
      <w:r>
        <w:rPr>
          <w:rFonts w:ascii="Times New Roman" w:hAnsi="Times New Roman"/>
          <w:color w:val="000009"/>
          <w:sz w:val="28"/>
        </w:rPr>
        <w:tab/>
        <w:t>xxxx</w:t>
      </w:r>
    </w:p>
    <w:p w:rsidR="00F76735" w:rsidRDefault="00F76735">
      <w:pPr>
        <w:pStyle w:val="BodyText"/>
        <w:rPr>
          <w:rFonts w:ascii="Times New Roman"/>
          <w:b w:val="0"/>
        </w:rPr>
      </w:pPr>
    </w:p>
    <w:p w:rsidR="00F76735" w:rsidRDefault="007F03C0">
      <w:pPr>
        <w:ind w:left="2302" w:right="196"/>
        <w:jc w:val="both"/>
        <w:rPr>
          <w:rFonts w:ascii="Times New Roman" w:hAnsi="Times New Roman"/>
          <w:sz w:val="28"/>
        </w:rPr>
      </w:pPr>
      <w:r>
        <w:rPr>
          <w:rFonts w:ascii="Times New Roman" w:hAnsi="Times New Roman"/>
          <w:color w:val="000009"/>
          <w:sz w:val="28"/>
        </w:rPr>
        <w:t>(b) whether any land transferred between the period from 26</w:t>
      </w:r>
      <w:r>
        <w:rPr>
          <w:rFonts w:ascii="Times New Roman" w:hAnsi="Times New Roman"/>
          <w:color w:val="000009"/>
          <w:position w:val="11"/>
          <w:sz w:val="16"/>
        </w:rPr>
        <w:t xml:space="preserve">th </w:t>
      </w:r>
      <w:r>
        <w:rPr>
          <w:rFonts w:ascii="Times New Roman" w:hAnsi="Times New Roman"/>
          <w:color w:val="000009"/>
          <w:sz w:val="28"/>
        </w:rPr>
        <w:t>day of September, 1970 and the commencement date, or any land partitioned after the 26</w:t>
      </w:r>
      <w:r>
        <w:rPr>
          <w:rFonts w:ascii="Times New Roman" w:hAnsi="Times New Roman"/>
          <w:color w:val="000009"/>
          <w:position w:val="11"/>
          <w:sz w:val="16"/>
        </w:rPr>
        <w:t xml:space="preserve">th </w:t>
      </w:r>
      <w:r>
        <w:rPr>
          <w:rFonts w:ascii="Times New Roman" w:hAnsi="Times New Roman"/>
          <w:color w:val="000009"/>
          <w:sz w:val="28"/>
        </w:rPr>
        <w:t>day of September, 1970, should be considered or ignored in calculating the ceiling area as provided by sub-section (1) of section 10 or section 11;”</w:t>
      </w:r>
    </w:p>
    <w:p w:rsidR="00F76735" w:rsidRDefault="00F76735">
      <w:pPr>
        <w:pStyle w:val="BodyText"/>
        <w:rPr>
          <w:rFonts w:ascii="Times New Roman"/>
          <w:b w:val="0"/>
          <w:sz w:val="30"/>
        </w:rPr>
      </w:pPr>
    </w:p>
    <w:p w:rsidR="00F76735" w:rsidRDefault="00F76735">
      <w:pPr>
        <w:pStyle w:val="BodyText"/>
        <w:rPr>
          <w:rFonts w:ascii="Times New Roman"/>
          <w:b w:val="0"/>
          <w:sz w:val="26"/>
        </w:rPr>
      </w:pPr>
    </w:p>
    <w:p w:rsidR="00F76735" w:rsidRDefault="007F03C0">
      <w:pPr>
        <w:spacing w:line="360" w:lineRule="auto"/>
        <w:ind w:left="1582" w:right="197" w:firstLine="720"/>
        <w:jc w:val="both"/>
        <w:rPr>
          <w:rFonts w:ascii="Times New Roman"/>
          <w:sz w:val="28"/>
        </w:rPr>
      </w:pPr>
      <w:r>
        <w:rPr>
          <w:rFonts w:ascii="Times New Roman"/>
          <w:color w:val="000009"/>
          <w:sz w:val="28"/>
        </w:rPr>
        <w:t>Thus, once again, it is clearly stated that the lands transferred between the period 26.9.1970 and the commencement date (2.10.1975) is what is to be ignored in calculating the ceiling area.</w:t>
      </w:r>
    </w:p>
    <w:p w:rsidR="00F76735" w:rsidRDefault="00F76735">
      <w:pPr>
        <w:pStyle w:val="BodyText"/>
        <w:spacing w:before="1"/>
        <w:rPr>
          <w:rFonts w:ascii="Times New Roman"/>
          <w:b w:val="0"/>
        </w:rPr>
      </w:pPr>
    </w:p>
    <w:p w:rsidR="00F76735" w:rsidRDefault="007F03C0">
      <w:pPr>
        <w:pStyle w:val="ListParagraph"/>
        <w:numPr>
          <w:ilvl w:val="0"/>
          <w:numId w:val="20"/>
        </w:numPr>
        <w:tabs>
          <w:tab w:val="left" w:pos="2302"/>
        </w:tabs>
        <w:spacing w:before="1" w:line="480" w:lineRule="auto"/>
        <w:ind w:right="202" w:firstLine="0"/>
        <w:jc w:val="both"/>
        <w:rPr>
          <w:rFonts w:ascii="Times New Roman"/>
          <w:sz w:val="28"/>
        </w:rPr>
      </w:pPr>
      <w:r>
        <w:rPr>
          <w:rFonts w:ascii="Times New Roman"/>
          <w:color w:val="000009"/>
          <w:sz w:val="28"/>
        </w:rPr>
        <w:t xml:space="preserve">The effect of the aforesaid provision is that any land, even if </w:t>
      </w:r>
      <w:r>
        <w:rPr>
          <w:rFonts w:ascii="Times New Roman"/>
          <w:color w:val="000009"/>
          <w:sz w:val="28"/>
        </w:rPr>
        <w:t xml:space="preserve">it is obtained by partition or other </w:t>
      </w:r>
      <w:r>
        <w:rPr>
          <w:rFonts w:ascii="Times New Roman"/>
          <w:color w:val="000009"/>
          <w:spacing w:val="-3"/>
          <w:sz w:val="28"/>
        </w:rPr>
        <w:t xml:space="preserve">transfer, </w:t>
      </w:r>
      <w:r>
        <w:rPr>
          <w:rFonts w:ascii="Times New Roman"/>
          <w:color w:val="000009"/>
          <w:sz w:val="28"/>
        </w:rPr>
        <w:t>after the date of 26.9.1970 would be included for the purposes of calculation of surplus land, as land of the person who so transferred the</w:t>
      </w:r>
      <w:r>
        <w:rPr>
          <w:rFonts w:ascii="Times New Roman"/>
          <w:color w:val="000009"/>
          <w:spacing w:val="-2"/>
          <w:sz w:val="28"/>
        </w:rPr>
        <w:t xml:space="preserve"> </w:t>
      </w:r>
      <w:r>
        <w:rPr>
          <w:rFonts w:ascii="Times New Roman"/>
          <w:color w:val="000009"/>
          <w:sz w:val="28"/>
        </w:rPr>
        <w:t>same.</w:t>
      </w:r>
    </w:p>
    <w:p w:rsidR="00F76735" w:rsidRDefault="00F76735">
      <w:pPr>
        <w:pStyle w:val="BodyText"/>
        <w:rPr>
          <w:rFonts w:ascii="Times New Roman"/>
          <w:b w:val="0"/>
        </w:rPr>
      </w:pPr>
    </w:p>
    <w:p w:rsidR="00F76735" w:rsidRDefault="007F03C0">
      <w:pPr>
        <w:pStyle w:val="ListParagraph"/>
        <w:numPr>
          <w:ilvl w:val="0"/>
          <w:numId w:val="20"/>
        </w:numPr>
        <w:tabs>
          <w:tab w:val="left" w:pos="2302"/>
        </w:tabs>
        <w:spacing w:line="480" w:lineRule="auto"/>
        <w:ind w:right="197" w:firstLine="0"/>
        <w:jc w:val="both"/>
        <w:rPr>
          <w:rFonts w:ascii="Times New Roman"/>
          <w:sz w:val="28"/>
        </w:rPr>
      </w:pPr>
      <w:r>
        <w:rPr>
          <w:rFonts w:ascii="Times New Roman"/>
          <w:color w:val="000009"/>
          <w:sz w:val="28"/>
        </w:rPr>
        <w:t>The legislature has also taken another caution. The second Exp</w:t>
      </w:r>
      <w:r>
        <w:rPr>
          <w:rFonts w:ascii="Times New Roman"/>
          <w:color w:val="000009"/>
          <w:sz w:val="28"/>
        </w:rPr>
        <w:t>lanation to sub-section (1) of Section 10 also provides that</w:t>
      </w:r>
      <w:r>
        <w:rPr>
          <w:rFonts w:ascii="Times New Roman"/>
          <w:color w:val="000009"/>
          <w:spacing w:val="-13"/>
          <w:sz w:val="28"/>
        </w:rPr>
        <w:t xml:space="preserve"> </w:t>
      </w:r>
      <w:r>
        <w:rPr>
          <w:rFonts w:ascii="Times New Roman"/>
          <w:color w:val="000009"/>
          <w:sz w:val="28"/>
        </w:rPr>
        <w:t>documents</w:t>
      </w:r>
    </w:p>
    <w:p w:rsidR="00F76735" w:rsidRDefault="00F76735">
      <w:pPr>
        <w:spacing w:line="480" w:lineRule="auto"/>
        <w:jc w:val="both"/>
        <w:rPr>
          <w:rFonts w:ascii="Times New Roman"/>
          <w:sz w:val="28"/>
        </w:rPr>
        <w:sectPr w:rsidR="00F76735">
          <w:pgSz w:w="12240" w:h="15840"/>
          <w:pgMar w:top="1500" w:right="1240" w:bottom="1200" w:left="940" w:header="0" w:footer="1018" w:gutter="0"/>
          <w:cols w:space="720"/>
        </w:sectPr>
      </w:pPr>
    </w:p>
    <w:p w:rsidR="00F76735" w:rsidRDefault="00F76735">
      <w:pPr>
        <w:pStyle w:val="BodyText"/>
        <w:rPr>
          <w:rFonts w:ascii="Times New Roman"/>
          <w:b w:val="0"/>
          <w:sz w:val="20"/>
        </w:rPr>
      </w:pPr>
    </w:p>
    <w:p w:rsidR="00F76735" w:rsidRDefault="00F76735">
      <w:pPr>
        <w:pStyle w:val="BodyText"/>
        <w:spacing w:before="9"/>
        <w:rPr>
          <w:rFonts w:ascii="Times New Roman"/>
          <w:b w:val="0"/>
          <w:sz w:val="29"/>
        </w:rPr>
      </w:pPr>
    </w:p>
    <w:p w:rsidR="00F76735" w:rsidRDefault="007F03C0">
      <w:pPr>
        <w:spacing w:before="88" w:line="480" w:lineRule="auto"/>
        <w:ind w:left="1582" w:right="195"/>
        <w:jc w:val="both"/>
        <w:rPr>
          <w:rFonts w:ascii="Times New Roman"/>
          <w:sz w:val="28"/>
        </w:rPr>
      </w:pPr>
      <w:r>
        <w:rPr>
          <w:rFonts w:ascii="Times New Roman"/>
          <w:color w:val="000009"/>
          <w:sz w:val="28"/>
        </w:rPr>
        <w:t>evidencing such transfer even before 26.9.1970 would not be exempted if they are not registered on or before that date, or even if they are registered after that date, t</w:t>
      </w:r>
      <w:r>
        <w:rPr>
          <w:rFonts w:ascii="Times New Roman"/>
          <w:color w:val="000009"/>
          <w:sz w:val="28"/>
        </w:rPr>
        <w:t>hey are not presented for registration on or before that date. The requirement is for the transfer document to be, both executed and presented for registration before the cut-off date. Thus, the possibility of evading the land ceiling limits by creating do</w:t>
      </w:r>
      <w:r>
        <w:rPr>
          <w:rFonts w:ascii="Times New Roman"/>
          <w:color w:val="000009"/>
          <w:sz w:val="28"/>
        </w:rPr>
        <w:t>cuments on a back date and subsequently producing them for registration is</w:t>
      </w:r>
      <w:r>
        <w:rPr>
          <w:rFonts w:ascii="Times New Roman"/>
          <w:color w:val="000009"/>
          <w:spacing w:val="-14"/>
          <w:sz w:val="28"/>
        </w:rPr>
        <w:t xml:space="preserve"> </w:t>
      </w:r>
      <w:r>
        <w:rPr>
          <w:rFonts w:ascii="Times New Roman"/>
          <w:color w:val="000009"/>
          <w:sz w:val="28"/>
        </w:rPr>
        <w:t>obviated.</w:t>
      </w:r>
    </w:p>
    <w:p w:rsidR="00F76735" w:rsidRDefault="007F03C0">
      <w:pPr>
        <w:pStyle w:val="ListParagraph"/>
        <w:numPr>
          <w:ilvl w:val="0"/>
          <w:numId w:val="20"/>
        </w:numPr>
        <w:tabs>
          <w:tab w:val="left" w:pos="2302"/>
        </w:tabs>
        <w:spacing w:line="480" w:lineRule="auto"/>
        <w:ind w:right="197" w:firstLine="0"/>
        <w:jc w:val="both"/>
        <w:rPr>
          <w:rFonts w:ascii="Times New Roman"/>
          <w:sz w:val="28"/>
        </w:rPr>
      </w:pPr>
      <w:r>
        <w:rPr>
          <w:rFonts w:ascii="Times New Roman"/>
          <w:color w:val="000009"/>
          <w:sz w:val="28"/>
        </w:rPr>
        <w:t xml:space="preserve">Section </w:t>
      </w:r>
      <w:r>
        <w:rPr>
          <w:rFonts w:ascii="Times New Roman"/>
          <w:color w:val="000009"/>
          <w:spacing w:val="-6"/>
          <w:sz w:val="28"/>
        </w:rPr>
        <w:t xml:space="preserve">11 </w:t>
      </w:r>
      <w:r>
        <w:rPr>
          <w:rFonts w:ascii="Times New Roman"/>
          <w:color w:val="000009"/>
          <w:sz w:val="28"/>
        </w:rPr>
        <w:t xml:space="preserve">specifically talks about the partition deed in a similar manner and, thus, not only transfers whether by way of sale, gift, mortgage with possession, exchange, </w:t>
      </w:r>
      <w:r>
        <w:rPr>
          <w:rFonts w:ascii="Times New Roman"/>
          <w:color w:val="000009"/>
          <w:sz w:val="28"/>
        </w:rPr>
        <w:t>lease, assignment of land for maintenance, surrender of a tenancy or resumption of land by a landlord or any other disposition, are included, even the avenue by way of a partition deed has been shut out, unless it has been executed prior to the cut-off dat</w:t>
      </w:r>
      <w:r>
        <w:rPr>
          <w:rFonts w:ascii="Times New Roman"/>
          <w:color w:val="000009"/>
          <w:sz w:val="28"/>
        </w:rPr>
        <w:t>e. There is no doubt that in the present case, the partition deed was executed before the cut-off date of 26.9.1970 and registered even prior to that</w:t>
      </w:r>
      <w:r>
        <w:rPr>
          <w:rFonts w:ascii="Times New Roman"/>
          <w:color w:val="000009"/>
          <w:spacing w:val="-1"/>
          <w:sz w:val="28"/>
        </w:rPr>
        <w:t xml:space="preserve"> </w:t>
      </w:r>
      <w:r>
        <w:rPr>
          <w:rFonts w:ascii="Times New Roman"/>
          <w:color w:val="000009"/>
          <w:sz w:val="28"/>
        </w:rPr>
        <w:t>date.</w:t>
      </w:r>
    </w:p>
    <w:p w:rsidR="00F76735" w:rsidRDefault="007F03C0">
      <w:pPr>
        <w:pStyle w:val="ListParagraph"/>
        <w:numPr>
          <w:ilvl w:val="0"/>
          <w:numId w:val="20"/>
        </w:numPr>
        <w:tabs>
          <w:tab w:val="left" w:pos="2302"/>
        </w:tabs>
        <w:spacing w:before="1" w:line="480" w:lineRule="auto"/>
        <w:ind w:right="196" w:firstLine="0"/>
        <w:jc w:val="both"/>
        <w:rPr>
          <w:rFonts w:ascii="Times New Roman"/>
          <w:sz w:val="28"/>
        </w:rPr>
      </w:pPr>
      <w:r>
        <w:rPr>
          <w:rFonts w:ascii="Times New Roman"/>
          <w:color w:val="000009"/>
          <w:sz w:val="28"/>
        </w:rPr>
        <w:t>On behalf of the appellants, a number of judgments have been referred to, on how a deemed fiction should be construed. Thus, a legal fiction</w:t>
      </w:r>
      <w:r>
        <w:rPr>
          <w:rFonts w:ascii="Times New Roman"/>
          <w:color w:val="000009"/>
          <w:spacing w:val="15"/>
          <w:sz w:val="28"/>
        </w:rPr>
        <w:t xml:space="preserve"> </w:t>
      </w:r>
      <w:r>
        <w:rPr>
          <w:rFonts w:ascii="Times New Roman"/>
          <w:color w:val="000009"/>
          <w:sz w:val="28"/>
        </w:rPr>
        <w:t>is</w:t>
      </w:r>
      <w:r>
        <w:rPr>
          <w:rFonts w:ascii="Times New Roman"/>
          <w:color w:val="000009"/>
          <w:spacing w:val="14"/>
          <w:sz w:val="28"/>
        </w:rPr>
        <w:t xml:space="preserve"> </w:t>
      </w:r>
      <w:r>
        <w:rPr>
          <w:rFonts w:ascii="Times New Roman"/>
          <w:color w:val="000009"/>
          <w:sz w:val="28"/>
        </w:rPr>
        <w:t>to</w:t>
      </w:r>
      <w:r>
        <w:rPr>
          <w:rFonts w:ascii="Times New Roman"/>
          <w:color w:val="000009"/>
          <w:spacing w:val="14"/>
          <w:sz w:val="28"/>
        </w:rPr>
        <w:t xml:space="preserve"> </w:t>
      </w:r>
      <w:r>
        <w:rPr>
          <w:rFonts w:ascii="Times New Roman"/>
          <w:color w:val="000009"/>
          <w:sz w:val="28"/>
        </w:rPr>
        <w:t>be</w:t>
      </w:r>
      <w:r>
        <w:rPr>
          <w:rFonts w:ascii="Times New Roman"/>
          <w:color w:val="000009"/>
          <w:spacing w:val="15"/>
          <w:sz w:val="28"/>
        </w:rPr>
        <w:t xml:space="preserve"> </w:t>
      </w:r>
      <w:r>
        <w:rPr>
          <w:rFonts w:ascii="Times New Roman"/>
          <w:color w:val="000009"/>
          <w:sz w:val="28"/>
        </w:rPr>
        <w:t>limited</w:t>
      </w:r>
      <w:r>
        <w:rPr>
          <w:rFonts w:ascii="Times New Roman"/>
          <w:color w:val="000009"/>
          <w:spacing w:val="16"/>
          <w:sz w:val="28"/>
        </w:rPr>
        <w:t xml:space="preserve"> </w:t>
      </w:r>
      <w:r>
        <w:rPr>
          <w:rFonts w:ascii="Times New Roman"/>
          <w:color w:val="000009"/>
          <w:sz w:val="28"/>
        </w:rPr>
        <w:t>for</w:t>
      </w:r>
      <w:r>
        <w:rPr>
          <w:rFonts w:ascii="Times New Roman"/>
          <w:color w:val="000009"/>
          <w:spacing w:val="16"/>
          <w:sz w:val="28"/>
        </w:rPr>
        <w:t xml:space="preserve"> </w:t>
      </w:r>
      <w:r>
        <w:rPr>
          <w:rFonts w:ascii="Times New Roman"/>
          <w:color w:val="000009"/>
          <w:sz w:val="28"/>
        </w:rPr>
        <w:t>the</w:t>
      </w:r>
      <w:r>
        <w:rPr>
          <w:rFonts w:ascii="Times New Roman"/>
          <w:color w:val="000009"/>
          <w:spacing w:val="14"/>
          <w:sz w:val="28"/>
        </w:rPr>
        <w:t xml:space="preserve"> </w:t>
      </w:r>
      <w:r>
        <w:rPr>
          <w:rFonts w:ascii="Times New Roman"/>
          <w:color w:val="000009"/>
          <w:sz w:val="28"/>
        </w:rPr>
        <w:t>purpose</w:t>
      </w:r>
      <w:r>
        <w:rPr>
          <w:rFonts w:ascii="Times New Roman"/>
          <w:color w:val="000009"/>
          <w:spacing w:val="15"/>
          <w:sz w:val="28"/>
        </w:rPr>
        <w:t xml:space="preserve"> </w:t>
      </w:r>
      <w:r>
        <w:rPr>
          <w:rFonts w:ascii="Times New Roman"/>
          <w:color w:val="000009"/>
          <w:sz w:val="28"/>
        </w:rPr>
        <w:t>for</w:t>
      </w:r>
      <w:r>
        <w:rPr>
          <w:rFonts w:ascii="Times New Roman"/>
          <w:color w:val="000009"/>
          <w:spacing w:val="17"/>
          <w:sz w:val="28"/>
        </w:rPr>
        <w:t xml:space="preserve"> </w:t>
      </w:r>
      <w:r>
        <w:rPr>
          <w:rFonts w:ascii="Times New Roman"/>
          <w:color w:val="000009"/>
          <w:sz w:val="28"/>
        </w:rPr>
        <w:t>which</w:t>
      </w:r>
      <w:r>
        <w:rPr>
          <w:rFonts w:ascii="Times New Roman"/>
          <w:color w:val="000009"/>
          <w:spacing w:val="13"/>
          <w:sz w:val="28"/>
        </w:rPr>
        <w:t xml:space="preserve"> </w:t>
      </w:r>
      <w:r>
        <w:rPr>
          <w:rFonts w:ascii="Times New Roman"/>
          <w:color w:val="000009"/>
          <w:sz w:val="28"/>
        </w:rPr>
        <w:t>it</w:t>
      </w:r>
      <w:r>
        <w:rPr>
          <w:rFonts w:ascii="Times New Roman"/>
          <w:color w:val="000009"/>
          <w:spacing w:val="16"/>
          <w:sz w:val="28"/>
        </w:rPr>
        <w:t xml:space="preserve"> </w:t>
      </w:r>
      <w:r>
        <w:rPr>
          <w:rFonts w:ascii="Times New Roman"/>
          <w:color w:val="000009"/>
          <w:sz w:val="28"/>
        </w:rPr>
        <w:t>is</w:t>
      </w:r>
      <w:r>
        <w:rPr>
          <w:rFonts w:ascii="Times New Roman"/>
          <w:color w:val="000009"/>
          <w:spacing w:val="14"/>
          <w:sz w:val="28"/>
        </w:rPr>
        <w:t xml:space="preserve"> </w:t>
      </w:r>
      <w:r>
        <w:rPr>
          <w:rFonts w:ascii="Times New Roman"/>
          <w:color w:val="000009"/>
          <w:sz w:val="28"/>
        </w:rPr>
        <w:t>created</w:t>
      </w:r>
      <w:r>
        <w:rPr>
          <w:rFonts w:ascii="Times New Roman"/>
          <w:color w:val="000009"/>
          <w:spacing w:val="16"/>
          <w:sz w:val="28"/>
        </w:rPr>
        <w:t xml:space="preserve"> </w:t>
      </w:r>
      <w:r>
        <w:rPr>
          <w:rFonts w:ascii="Times New Roman"/>
          <w:color w:val="000009"/>
          <w:sz w:val="28"/>
        </w:rPr>
        <w:t>and</w:t>
      </w:r>
      <w:r>
        <w:rPr>
          <w:rFonts w:ascii="Times New Roman"/>
          <w:color w:val="000009"/>
          <w:spacing w:val="15"/>
          <w:sz w:val="28"/>
        </w:rPr>
        <w:t xml:space="preserve"> </w:t>
      </w:r>
      <w:r>
        <w:rPr>
          <w:rFonts w:ascii="Times New Roman"/>
          <w:color w:val="000009"/>
          <w:sz w:val="28"/>
        </w:rPr>
        <w:t>should</w:t>
      </w:r>
    </w:p>
    <w:p w:rsidR="00F76735" w:rsidRDefault="00F76735">
      <w:pPr>
        <w:spacing w:line="480" w:lineRule="auto"/>
        <w:jc w:val="both"/>
        <w:rPr>
          <w:rFonts w:ascii="Times New Roman"/>
          <w:sz w:val="28"/>
        </w:rPr>
        <w:sectPr w:rsidR="00F76735">
          <w:pgSz w:w="12240" w:h="15840"/>
          <w:pgMar w:top="1500" w:right="1240" w:bottom="1200" w:left="940" w:header="0" w:footer="1018" w:gutter="0"/>
          <w:cols w:space="720"/>
        </w:sectPr>
      </w:pPr>
    </w:p>
    <w:p w:rsidR="00F76735" w:rsidRDefault="00F76735">
      <w:pPr>
        <w:pStyle w:val="BodyText"/>
        <w:rPr>
          <w:rFonts w:ascii="Times New Roman"/>
          <w:b w:val="0"/>
          <w:sz w:val="20"/>
        </w:rPr>
      </w:pPr>
    </w:p>
    <w:p w:rsidR="00F76735" w:rsidRDefault="00F76735">
      <w:pPr>
        <w:pStyle w:val="BodyText"/>
        <w:spacing w:before="4"/>
        <w:rPr>
          <w:rFonts w:ascii="Times New Roman"/>
          <w:b w:val="0"/>
          <w:sz w:val="29"/>
        </w:rPr>
      </w:pPr>
    </w:p>
    <w:p w:rsidR="00F76735" w:rsidRDefault="00F76735">
      <w:pPr>
        <w:spacing w:before="93" w:line="480" w:lineRule="auto"/>
        <w:ind w:left="1582" w:right="195"/>
        <w:jc w:val="both"/>
        <w:rPr>
          <w:rFonts w:ascii="Times New Roman" w:hAnsi="Times New Roman"/>
          <w:sz w:val="28"/>
        </w:rPr>
      </w:pPr>
      <w:r w:rsidRPr="00F76735">
        <w:pict>
          <v:line id="_x0000_s1070" style="position:absolute;left:0;text-align:left;z-index:-251653120;mso-wrap-distance-left:0;mso-wrap-distance-right:0;mso-position-horizontal-relative:page" from="126pt,590.15pt" to="229.5pt,590.15pt" strokeweight=".5pt">
            <w10:wrap type="topAndBottom" anchorx="page"/>
          </v:line>
        </w:pict>
      </w:r>
      <w:r w:rsidR="007F03C0">
        <w:rPr>
          <w:rFonts w:ascii="Times New Roman" w:hAnsi="Times New Roman"/>
          <w:color w:val="000009"/>
          <w:sz w:val="28"/>
        </w:rPr>
        <w:t>not be extended beyond that legitimate field</w:t>
      </w:r>
      <w:hyperlink w:anchor="_bookmark6" w:history="1">
        <w:r w:rsidR="007F03C0">
          <w:rPr>
            <w:rFonts w:ascii="Times New Roman" w:hAnsi="Times New Roman"/>
            <w:color w:val="000009"/>
            <w:position w:val="11"/>
            <w:sz w:val="16"/>
          </w:rPr>
          <w:t>7</w:t>
        </w:r>
      </w:hyperlink>
      <w:r w:rsidR="007F03C0">
        <w:rPr>
          <w:rFonts w:ascii="Times New Roman" w:hAnsi="Times New Roman"/>
          <w:color w:val="000009"/>
          <w:sz w:val="28"/>
        </w:rPr>
        <w:t xml:space="preserve">. There are a number of judgments referred to in the context of taxing statutes, but then the rules of interpretation of taxing statutes, to be construed </w:t>
      </w:r>
      <w:r w:rsidR="007F03C0">
        <w:rPr>
          <w:rFonts w:ascii="Times New Roman" w:hAnsi="Times New Roman"/>
          <w:color w:val="000009"/>
          <w:spacing w:val="-3"/>
          <w:sz w:val="28"/>
        </w:rPr>
        <w:t xml:space="preserve">strictly, </w:t>
      </w:r>
      <w:r w:rsidR="007F03C0">
        <w:rPr>
          <w:rFonts w:ascii="Times New Roman" w:hAnsi="Times New Roman"/>
          <w:color w:val="000009"/>
          <w:sz w:val="28"/>
        </w:rPr>
        <w:t xml:space="preserve">would be different </w:t>
      </w:r>
      <w:r w:rsidR="007F03C0">
        <w:rPr>
          <w:rFonts w:ascii="Times New Roman" w:hAnsi="Times New Roman"/>
          <w:color w:val="000009"/>
          <w:sz w:val="28"/>
        </w:rPr>
        <w:t>and there is no purpose in referring to these judicial pronouncements. In the context of the Kerala Land Reforms Act, 1964, the issue of legal fiction was, once again, examined</w:t>
      </w:r>
      <w:hyperlink w:anchor="_bookmark7" w:history="1">
        <w:r w:rsidR="007F03C0">
          <w:rPr>
            <w:rFonts w:ascii="Times New Roman" w:hAnsi="Times New Roman"/>
            <w:color w:val="000009"/>
            <w:position w:val="11"/>
            <w:sz w:val="16"/>
          </w:rPr>
          <w:t>8</w:t>
        </w:r>
      </w:hyperlink>
      <w:r w:rsidR="007F03C0">
        <w:rPr>
          <w:rFonts w:ascii="Times New Roman" w:hAnsi="Times New Roman"/>
          <w:color w:val="000009"/>
          <w:sz w:val="28"/>
        </w:rPr>
        <w:t>. The same proposition was, once again, reiterated while observing that a legal fiction is not to be extended beyond the purpose for which it is created, and that it cannot be extended by importing another fiction. In the  context of Section 4A of that Act</w:t>
      </w:r>
      <w:r w:rsidR="007F03C0">
        <w:rPr>
          <w:rFonts w:ascii="Times New Roman" w:hAnsi="Times New Roman"/>
          <w:color w:val="000009"/>
          <w:sz w:val="28"/>
        </w:rPr>
        <w:t xml:space="preserve">, it was held to be circumscribed by express words – a mortgagee in possession was stated to be one who, for a continuous period of not less than 50 years immediately preceding the commencement of that Section held that </w:t>
      </w:r>
      <w:r w:rsidR="007F03C0">
        <w:rPr>
          <w:rFonts w:ascii="Times New Roman" w:hAnsi="Times New Roman"/>
          <w:color w:val="000009"/>
          <w:spacing w:val="-3"/>
          <w:sz w:val="28"/>
        </w:rPr>
        <w:t xml:space="preserve">capacity. </w:t>
      </w:r>
      <w:r w:rsidR="007F03C0">
        <w:rPr>
          <w:rFonts w:ascii="Times New Roman" w:hAnsi="Times New Roman"/>
          <w:color w:val="000009"/>
          <w:sz w:val="28"/>
        </w:rPr>
        <w:t>The words “immediately pre</w:t>
      </w:r>
      <w:r w:rsidR="007F03C0">
        <w:rPr>
          <w:rFonts w:ascii="Times New Roman" w:hAnsi="Times New Roman"/>
          <w:color w:val="000009"/>
          <w:sz w:val="28"/>
        </w:rPr>
        <w:t>ceding the commencement” were required to be given their ordinary and full meaning as reflecting the legislative intent and thus, only such type of cases where a mortgagee was in possession, immediately preceding the commencement of the Section, was extend</w:t>
      </w:r>
      <w:r w:rsidR="007F03C0">
        <w:rPr>
          <w:rFonts w:ascii="Times New Roman" w:hAnsi="Times New Roman"/>
          <w:color w:val="000009"/>
          <w:sz w:val="28"/>
        </w:rPr>
        <w:t>able</w:t>
      </w:r>
      <w:r w:rsidR="007F03C0">
        <w:rPr>
          <w:rFonts w:ascii="Times New Roman" w:hAnsi="Times New Roman"/>
          <w:color w:val="000009"/>
          <w:spacing w:val="51"/>
          <w:sz w:val="28"/>
        </w:rPr>
        <w:t xml:space="preserve"> </w:t>
      </w:r>
      <w:r w:rsidR="007F03C0">
        <w:rPr>
          <w:rFonts w:ascii="Times New Roman" w:hAnsi="Times New Roman"/>
          <w:color w:val="000009"/>
          <w:sz w:val="28"/>
        </w:rPr>
        <w:t>for</w:t>
      </w:r>
      <w:r w:rsidR="007F03C0">
        <w:rPr>
          <w:rFonts w:ascii="Times New Roman" w:hAnsi="Times New Roman"/>
          <w:color w:val="000009"/>
          <w:spacing w:val="53"/>
          <w:sz w:val="28"/>
        </w:rPr>
        <w:t xml:space="preserve"> </w:t>
      </w:r>
      <w:r w:rsidR="007F03C0">
        <w:rPr>
          <w:rFonts w:ascii="Times New Roman" w:hAnsi="Times New Roman"/>
          <w:color w:val="000009"/>
          <w:sz w:val="28"/>
        </w:rPr>
        <w:t>a</w:t>
      </w:r>
      <w:r w:rsidR="007F03C0">
        <w:rPr>
          <w:rFonts w:ascii="Times New Roman" w:hAnsi="Times New Roman"/>
          <w:color w:val="000009"/>
          <w:spacing w:val="54"/>
          <w:sz w:val="28"/>
        </w:rPr>
        <w:t xml:space="preserve"> </w:t>
      </w:r>
      <w:r w:rsidR="007F03C0">
        <w:rPr>
          <w:rFonts w:ascii="Times New Roman" w:hAnsi="Times New Roman"/>
          <w:color w:val="000009"/>
          <w:sz w:val="28"/>
        </w:rPr>
        <w:t>period</w:t>
      </w:r>
      <w:r w:rsidR="007F03C0">
        <w:rPr>
          <w:rFonts w:ascii="Times New Roman" w:hAnsi="Times New Roman"/>
          <w:color w:val="000009"/>
          <w:spacing w:val="52"/>
          <w:sz w:val="28"/>
        </w:rPr>
        <w:t xml:space="preserve"> </w:t>
      </w:r>
      <w:r w:rsidR="007F03C0">
        <w:rPr>
          <w:rFonts w:ascii="Times New Roman" w:hAnsi="Times New Roman"/>
          <w:color w:val="000009"/>
          <w:sz w:val="28"/>
        </w:rPr>
        <w:t>of</w:t>
      </w:r>
      <w:r w:rsidR="007F03C0">
        <w:rPr>
          <w:rFonts w:ascii="Times New Roman" w:hAnsi="Times New Roman"/>
          <w:color w:val="000009"/>
          <w:spacing w:val="53"/>
          <w:sz w:val="28"/>
        </w:rPr>
        <w:t xml:space="preserve"> </w:t>
      </w:r>
      <w:r w:rsidR="007F03C0">
        <w:rPr>
          <w:rFonts w:ascii="Times New Roman" w:hAnsi="Times New Roman"/>
          <w:color w:val="000009"/>
          <w:sz w:val="28"/>
        </w:rPr>
        <w:t>50</w:t>
      </w:r>
      <w:r w:rsidR="007F03C0">
        <w:rPr>
          <w:rFonts w:ascii="Times New Roman" w:hAnsi="Times New Roman"/>
          <w:color w:val="000009"/>
          <w:spacing w:val="51"/>
          <w:sz w:val="28"/>
        </w:rPr>
        <w:t xml:space="preserve"> </w:t>
      </w:r>
      <w:r w:rsidR="007F03C0">
        <w:rPr>
          <w:rFonts w:ascii="Times New Roman" w:hAnsi="Times New Roman"/>
          <w:color w:val="000009"/>
          <w:sz w:val="28"/>
        </w:rPr>
        <w:t>years</w:t>
      </w:r>
      <w:r w:rsidR="007F03C0">
        <w:rPr>
          <w:rFonts w:ascii="Times New Roman" w:hAnsi="Times New Roman"/>
          <w:color w:val="000009"/>
          <w:spacing w:val="51"/>
          <w:sz w:val="28"/>
        </w:rPr>
        <w:t xml:space="preserve"> </w:t>
      </w:r>
      <w:r w:rsidR="007F03C0">
        <w:rPr>
          <w:rFonts w:ascii="Times New Roman" w:hAnsi="Times New Roman"/>
          <w:color w:val="000009"/>
          <w:sz w:val="28"/>
        </w:rPr>
        <w:t>in</w:t>
      </w:r>
      <w:r w:rsidR="007F03C0">
        <w:rPr>
          <w:rFonts w:ascii="Times New Roman" w:hAnsi="Times New Roman"/>
          <w:color w:val="000009"/>
          <w:spacing w:val="52"/>
          <w:sz w:val="28"/>
        </w:rPr>
        <w:t xml:space="preserve"> </w:t>
      </w:r>
      <w:r w:rsidR="007F03C0">
        <w:rPr>
          <w:rFonts w:ascii="Times New Roman" w:hAnsi="Times New Roman"/>
          <w:color w:val="000009"/>
          <w:sz w:val="28"/>
        </w:rPr>
        <w:t>the</w:t>
      </w:r>
      <w:r w:rsidR="007F03C0">
        <w:rPr>
          <w:rFonts w:ascii="Times New Roman" w:hAnsi="Times New Roman"/>
          <w:color w:val="000009"/>
          <w:spacing w:val="52"/>
          <w:sz w:val="28"/>
        </w:rPr>
        <w:t xml:space="preserve"> </w:t>
      </w:r>
      <w:r w:rsidR="007F03C0">
        <w:rPr>
          <w:rFonts w:ascii="Times New Roman" w:hAnsi="Times New Roman"/>
          <w:color w:val="000009"/>
          <w:sz w:val="28"/>
        </w:rPr>
        <w:t>past</w:t>
      </w:r>
      <w:r w:rsidR="007F03C0">
        <w:rPr>
          <w:rFonts w:ascii="Times New Roman" w:hAnsi="Times New Roman"/>
          <w:color w:val="000009"/>
          <w:spacing w:val="54"/>
          <w:sz w:val="28"/>
        </w:rPr>
        <w:t xml:space="preserve"> </w:t>
      </w:r>
      <w:r w:rsidR="007F03C0">
        <w:rPr>
          <w:rFonts w:ascii="Times New Roman" w:hAnsi="Times New Roman"/>
          <w:color w:val="000009"/>
          <w:sz w:val="28"/>
        </w:rPr>
        <w:t>alone.</w:t>
      </w:r>
      <w:r w:rsidR="007F03C0">
        <w:rPr>
          <w:rFonts w:ascii="Times New Roman" w:hAnsi="Times New Roman"/>
          <w:color w:val="000009"/>
          <w:spacing w:val="34"/>
          <w:sz w:val="28"/>
        </w:rPr>
        <w:t xml:space="preserve"> </w:t>
      </w:r>
      <w:r w:rsidR="007F03C0">
        <w:rPr>
          <w:rFonts w:ascii="Times New Roman" w:hAnsi="Times New Roman"/>
          <w:color w:val="000009"/>
          <w:sz w:val="28"/>
        </w:rPr>
        <w:t>It</w:t>
      </w:r>
      <w:r w:rsidR="007F03C0">
        <w:rPr>
          <w:rFonts w:ascii="Times New Roman" w:hAnsi="Times New Roman"/>
          <w:color w:val="000009"/>
          <w:spacing w:val="52"/>
          <w:sz w:val="28"/>
        </w:rPr>
        <w:t xml:space="preserve"> </w:t>
      </w:r>
      <w:r w:rsidR="007F03C0">
        <w:rPr>
          <w:rFonts w:ascii="Times New Roman" w:hAnsi="Times New Roman"/>
          <w:color w:val="000009"/>
          <w:sz w:val="28"/>
        </w:rPr>
        <w:t>was</w:t>
      </w:r>
      <w:r w:rsidR="007F03C0">
        <w:rPr>
          <w:rFonts w:ascii="Times New Roman" w:hAnsi="Times New Roman"/>
          <w:color w:val="000009"/>
          <w:spacing w:val="51"/>
          <w:sz w:val="28"/>
        </w:rPr>
        <w:t xml:space="preserve"> </w:t>
      </w:r>
      <w:r w:rsidR="007F03C0">
        <w:rPr>
          <w:rFonts w:ascii="Times New Roman" w:hAnsi="Times New Roman"/>
          <w:color w:val="000009"/>
          <w:sz w:val="28"/>
        </w:rPr>
        <w:t>further</w:t>
      </w:r>
    </w:p>
    <w:p w:rsidR="00F76735" w:rsidRDefault="007F03C0">
      <w:pPr>
        <w:spacing w:before="24"/>
        <w:ind w:left="1582"/>
        <w:jc w:val="both"/>
        <w:rPr>
          <w:rFonts w:ascii="Times New Roman"/>
          <w:sz w:val="20"/>
        </w:rPr>
      </w:pPr>
      <w:bookmarkStart w:id="6" w:name="_bookmark6"/>
      <w:bookmarkEnd w:id="6"/>
      <w:r>
        <w:rPr>
          <w:rFonts w:ascii="Verdana"/>
          <w:color w:val="000009"/>
          <w:position w:val="8"/>
          <w:sz w:val="11"/>
        </w:rPr>
        <w:t xml:space="preserve">7 </w:t>
      </w:r>
      <w:r>
        <w:rPr>
          <w:rFonts w:ascii="Times New Roman"/>
          <w:color w:val="000009"/>
          <w:sz w:val="20"/>
        </w:rPr>
        <w:t>Bengal Immunity Co Ltd. v. State of Bihar: (1955) 2 SCR 603</w:t>
      </w:r>
    </w:p>
    <w:p w:rsidR="00F76735" w:rsidRDefault="007F03C0">
      <w:pPr>
        <w:ind w:left="1582"/>
        <w:jc w:val="both"/>
        <w:rPr>
          <w:rFonts w:ascii="Times New Roman"/>
          <w:sz w:val="20"/>
        </w:rPr>
      </w:pPr>
      <w:bookmarkStart w:id="7" w:name="_bookmark7"/>
      <w:bookmarkEnd w:id="7"/>
      <w:r>
        <w:rPr>
          <w:rFonts w:ascii="Verdana"/>
          <w:color w:val="000009"/>
          <w:position w:val="8"/>
          <w:sz w:val="11"/>
        </w:rPr>
        <w:t xml:space="preserve">8 </w:t>
      </w:r>
      <w:r>
        <w:rPr>
          <w:rFonts w:ascii="Times New Roman"/>
          <w:color w:val="000009"/>
          <w:sz w:val="20"/>
        </w:rPr>
        <w:t>Mancheri Puthusseri Ahmed v. Kuthiravattam Estate Receiver (1996) 6 SCC 185</w:t>
      </w:r>
    </w:p>
    <w:p w:rsidR="00F76735" w:rsidRDefault="00F76735">
      <w:pPr>
        <w:jc w:val="both"/>
        <w:rPr>
          <w:rFonts w:ascii="Times New Roman"/>
          <w:sz w:val="20"/>
        </w:rPr>
        <w:sectPr w:rsidR="00F76735">
          <w:pgSz w:w="12240" w:h="15840"/>
          <w:pgMar w:top="1500" w:right="1240" w:bottom="1200" w:left="940" w:header="0" w:footer="1018" w:gutter="0"/>
          <w:cols w:space="720"/>
        </w:sectPr>
      </w:pPr>
    </w:p>
    <w:p w:rsidR="00F76735" w:rsidRDefault="00F76735">
      <w:pPr>
        <w:pStyle w:val="BodyText"/>
        <w:rPr>
          <w:rFonts w:ascii="Times New Roman"/>
          <w:b w:val="0"/>
          <w:sz w:val="20"/>
        </w:rPr>
      </w:pPr>
    </w:p>
    <w:p w:rsidR="00F76735" w:rsidRDefault="00F76735">
      <w:pPr>
        <w:pStyle w:val="BodyText"/>
        <w:spacing w:before="9"/>
        <w:rPr>
          <w:rFonts w:ascii="Times New Roman"/>
          <w:b w:val="0"/>
          <w:sz w:val="29"/>
        </w:rPr>
      </w:pPr>
    </w:p>
    <w:p w:rsidR="00F76735" w:rsidRDefault="007F03C0">
      <w:pPr>
        <w:spacing w:before="88"/>
        <w:ind w:left="1582"/>
        <w:rPr>
          <w:rFonts w:ascii="Times New Roman"/>
          <w:sz w:val="28"/>
        </w:rPr>
      </w:pPr>
      <w:r>
        <w:rPr>
          <w:rFonts w:ascii="Times New Roman"/>
          <w:color w:val="000009"/>
          <w:sz w:val="28"/>
        </w:rPr>
        <w:t>observed as under:</w:t>
      </w:r>
    </w:p>
    <w:p w:rsidR="00F76735" w:rsidRDefault="00F76735">
      <w:pPr>
        <w:pStyle w:val="BodyText"/>
        <w:rPr>
          <w:rFonts w:ascii="Times New Roman"/>
          <w:b w:val="0"/>
        </w:rPr>
      </w:pPr>
    </w:p>
    <w:p w:rsidR="00F76735" w:rsidRDefault="007F03C0">
      <w:pPr>
        <w:ind w:left="2302" w:right="204"/>
        <w:jc w:val="both"/>
        <w:rPr>
          <w:rFonts w:ascii="Times New Roman" w:hAnsi="Times New Roman"/>
          <w:sz w:val="28"/>
        </w:rPr>
      </w:pPr>
      <w:r>
        <w:rPr>
          <w:rFonts w:ascii="Times New Roman" w:hAnsi="Times New Roman"/>
          <w:color w:val="000009"/>
          <w:sz w:val="28"/>
        </w:rPr>
        <w:t>“….However beneficial may be the scope and ambit of the legal fiction created by the legislature while enacting Section 4-A such fiction can arise only when the express language of the section laying down the conditions precedent for raising of such a fict</w:t>
      </w:r>
      <w:r>
        <w:rPr>
          <w:rFonts w:ascii="Times New Roman" w:hAnsi="Times New Roman"/>
          <w:color w:val="000009"/>
          <w:sz w:val="28"/>
        </w:rPr>
        <w:t>ion is complied with by the mortgagee-in-possession concerned seeking the benefit of such a deeming fiction. Such a fiction cannot be extended by the court on analogy or by addition or deleting words not contemplated by the</w:t>
      </w:r>
      <w:r>
        <w:rPr>
          <w:rFonts w:ascii="Times New Roman" w:hAnsi="Times New Roman"/>
          <w:color w:val="000009"/>
          <w:spacing w:val="-3"/>
          <w:sz w:val="28"/>
        </w:rPr>
        <w:t xml:space="preserve"> </w:t>
      </w:r>
      <w:r>
        <w:rPr>
          <w:rFonts w:ascii="Times New Roman" w:hAnsi="Times New Roman"/>
          <w:color w:val="000009"/>
          <w:sz w:val="28"/>
        </w:rPr>
        <w:t>legislature.”</w:t>
      </w:r>
    </w:p>
    <w:p w:rsidR="00F76735" w:rsidRDefault="00F76735">
      <w:pPr>
        <w:pStyle w:val="BodyText"/>
        <w:rPr>
          <w:rFonts w:ascii="Times New Roman"/>
          <w:b w:val="0"/>
          <w:sz w:val="30"/>
        </w:rPr>
      </w:pPr>
    </w:p>
    <w:p w:rsidR="00F76735" w:rsidRDefault="00F76735">
      <w:pPr>
        <w:pStyle w:val="BodyText"/>
        <w:rPr>
          <w:rFonts w:ascii="Times New Roman"/>
          <w:b w:val="0"/>
          <w:sz w:val="26"/>
        </w:rPr>
      </w:pPr>
    </w:p>
    <w:p w:rsidR="00F76735" w:rsidRDefault="007F03C0">
      <w:pPr>
        <w:pStyle w:val="ListParagraph"/>
        <w:numPr>
          <w:ilvl w:val="0"/>
          <w:numId w:val="20"/>
        </w:numPr>
        <w:tabs>
          <w:tab w:val="left" w:pos="2302"/>
        </w:tabs>
        <w:spacing w:line="480" w:lineRule="auto"/>
        <w:ind w:right="195" w:firstLine="0"/>
        <w:jc w:val="both"/>
        <w:rPr>
          <w:rFonts w:ascii="Times New Roman"/>
          <w:sz w:val="28"/>
        </w:rPr>
      </w:pPr>
      <w:r>
        <w:rPr>
          <w:rFonts w:ascii="Times New Roman"/>
          <w:color w:val="000009"/>
          <w:sz w:val="28"/>
        </w:rPr>
        <w:t xml:space="preserve">This judgment has found support in a subsequent judgment of this Court in </w:t>
      </w:r>
      <w:r>
        <w:rPr>
          <w:rFonts w:ascii="Times New Roman"/>
          <w:b/>
          <w:i/>
          <w:color w:val="000009"/>
          <w:sz w:val="28"/>
        </w:rPr>
        <w:t xml:space="preserve">Raj Kumar Johri </w:t>
      </w:r>
      <w:r>
        <w:rPr>
          <w:rFonts w:ascii="Times New Roman"/>
          <w:b/>
          <w:i/>
          <w:color w:val="000009"/>
          <w:spacing w:val="-7"/>
          <w:sz w:val="28"/>
        </w:rPr>
        <w:t xml:space="preserve">v. </w:t>
      </w:r>
      <w:r>
        <w:rPr>
          <w:rFonts w:ascii="Times New Roman"/>
          <w:b/>
          <w:i/>
          <w:color w:val="000009"/>
          <w:sz w:val="28"/>
        </w:rPr>
        <w:t xml:space="preserve">State of </w:t>
      </w:r>
      <w:r>
        <w:rPr>
          <w:rFonts w:ascii="Times New Roman"/>
          <w:b/>
          <w:i/>
          <w:color w:val="000009"/>
          <w:spacing w:val="-7"/>
          <w:sz w:val="28"/>
        </w:rPr>
        <w:t>M.P.</w:t>
      </w:r>
      <w:hyperlink w:anchor="_bookmark8" w:history="1">
        <w:r>
          <w:rPr>
            <w:rFonts w:ascii="Times New Roman"/>
            <w:b/>
            <w:i/>
            <w:color w:val="000009"/>
            <w:spacing w:val="-7"/>
            <w:position w:val="11"/>
            <w:sz w:val="16"/>
          </w:rPr>
          <w:t>9</w:t>
        </w:r>
      </w:hyperlink>
      <w:r>
        <w:rPr>
          <w:rFonts w:ascii="Times New Roman"/>
          <w:b/>
          <w:i/>
          <w:color w:val="000009"/>
          <w:spacing w:val="-7"/>
          <w:position w:val="11"/>
          <w:sz w:val="16"/>
        </w:rPr>
        <w:t xml:space="preserve"> </w:t>
      </w:r>
      <w:r>
        <w:rPr>
          <w:rFonts w:ascii="Times New Roman"/>
          <w:color w:val="000009"/>
          <w:sz w:val="28"/>
        </w:rPr>
        <w:t xml:space="preserve">Thus, the aforesaid being the manner of interpreting a provision for deeming fiction, the relevant </w:t>
      </w:r>
      <w:r>
        <w:rPr>
          <w:rFonts w:ascii="Times New Roman"/>
          <w:color w:val="000009"/>
          <w:spacing w:val="3"/>
          <w:sz w:val="28"/>
        </w:rPr>
        <w:t xml:space="preserve">dates </w:t>
      </w:r>
      <w:r>
        <w:rPr>
          <w:rFonts w:ascii="Times New Roman"/>
          <w:color w:val="000009"/>
          <w:sz w:val="28"/>
        </w:rPr>
        <w:t>provided, of 26</w:t>
      </w:r>
      <w:r>
        <w:rPr>
          <w:rFonts w:ascii="Times New Roman"/>
          <w:color w:val="000009"/>
          <w:sz w:val="28"/>
        </w:rPr>
        <w:t>.9.1970 and 2.10.1975, giving a window of five years for the State to take action and prevent any dubious transaction during this period of time, cannot be expanded to an unlimited prior period of</w:t>
      </w:r>
      <w:r>
        <w:rPr>
          <w:rFonts w:ascii="Times New Roman"/>
          <w:color w:val="000009"/>
          <w:spacing w:val="-20"/>
          <w:sz w:val="28"/>
        </w:rPr>
        <w:t xml:space="preserve"> </w:t>
      </w:r>
      <w:r>
        <w:rPr>
          <w:rFonts w:ascii="Times New Roman"/>
          <w:color w:val="000009"/>
          <w:sz w:val="28"/>
        </w:rPr>
        <w:t>time.</w:t>
      </w:r>
    </w:p>
    <w:p w:rsidR="00F76735" w:rsidRDefault="007F03C0">
      <w:pPr>
        <w:pStyle w:val="ListParagraph"/>
        <w:numPr>
          <w:ilvl w:val="0"/>
          <w:numId w:val="20"/>
        </w:numPr>
        <w:tabs>
          <w:tab w:val="left" w:pos="2302"/>
        </w:tabs>
        <w:spacing w:before="4" w:line="640" w:lineRule="atLeast"/>
        <w:ind w:right="198" w:firstLine="0"/>
        <w:jc w:val="both"/>
        <w:rPr>
          <w:rFonts w:ascii="Times New Roman"/>
          <w:sz w:val="28"/>
        </w:rPr>
      </w:pPr>
      <w:r>
        <w:rPr>
          <w:rFonts w:ascii="Times New Roman"/>
          <w:color w:val="000009"/>
          <w:sz w:val="28"/>
        </w:rPr>
        <w:t xml:space="preserve">This Court, in </w:t>
      </w:r>
      <w:r>
        <w:rPr>
          <w:rFonts w:ascii="Times New Roman"/>
          <w:b/>
          <w:i/>
          <w:color w:val="000009"/>
          <w:sz w:val="28"/>
        </w:rPr>
        <w:t xml:space="preserve">Uttar Chand </w:t>
      </w:r>
      <w:r>
        <w:rPr>
          <w:rFonts w:ascii="Times New Roman"/>
          <w:b/>
          <w:i/>
          <w:color w:val="000009"/>
          <w:spacing w:val="-7"/>
          <w:sz w:val="28"/>
        </w:rPr>
        <w:t xml:space="preserve">v. </w:t>
      </w:r>
      <w:r>
        <w:rPr>
          <w:rFonts w:ascii="Times New Roman"/>
          <w:b/>
          <w:i/>
          <w:color w:val="000009"/>
          <w:sz w:val="28"/>
        </w:rPr>
        <w:t>State of Maharashtra</w:t>
      </w:r>
      <w:r>
        <w:rPr>
          <w:rFonts w:ascii="Times New Roman"/>
          <w:i/>
          <w:color w:val="000009"/>
          <w:sz w:val="28"/>
        </w:rPr>
        <w:t>,</w:t>
      </w:r>
      <w:hyperlink w:anchor="_bookmark9" w:history="1">
        <w:r>
          <w:rPr>
            <w:rFonts w:ascii="Times New Roman"/>
            <w:i/>
            <w:color w:val="000009"/>
            <w:position w:val="11"/>
            <w:sz w:val="16"/>
          </w:rPr>
          <w:t>10</w:t>
        </w:r>
      </w:hyperlink>
      <w:r>
        <w:rPr>
          <w:rFonts w:ascii="Times New Roman"/>
          <w:i/>
          <w:color w:val="000009"/>
          <w:position w:val="11"/>
          <w:sz w:val="16"/>
        </w:rPr>
        <w:t xml:space="preserve"> </w:t>
      </w:r>
      <w:r>
        <w:rPr>
          <w:rFonts w:ascii="Times New Roman"/>
          <w:color w:val="000009"/>
          <w:sz w:val="28"/>
        </w:rPr>
        <w:t xml:space="preserve">while dealing with the very statute has opined that the cut-off date would be sacrosanct. The factual contours dealt with partition before the cut-off date, as also sale of land. Once the cut-off date is provided, it was observed that they fell completely </w:t>
      </w:r>
      <w:r>
        <w:rPr>
          <w:rFonts w:ascii="Times New Roman"/>
          <w:color w:val="000009"/>
          <w:sz w:val="28"/>
        </w:rPr>
        <w:t>outside the ambit of the provisions of the Act and, thus, the High Court would not be justified in presuming</w:t>
      </w:r>
      <w:r>
        <w:rPr>
          <w:rFonts w:ascii="Times New Roman"/>
          <w:color w:val="000009"/>
          <w:spacing w:val="-12"/>
          <w:sz w:val="28"/>
        </w:rPr>
        <w:t xml:space="preserve"> </w:t>
      </w:r>
      <w:r>
        <w:rPr>
          <w:rFonts w:ascii="Times New Roman"/>
          <w:color w:val="000009"/>
          <w:sz w:val="28"/>
        </w:rPr>
        <w:t>that</w:t>
      </w:r>
    </w:p>
    <w:p w:rsidR="00F76735" w:rsidRDefault="007F03C0">
      <w:pPr>
        <w:spacing w:before="197"/>
        <w:ind w:left="1582"/>
        <w:rPr>
          <w:rFonts w:ascii="Times New Roman"/>
          <w:sz w:val="20"/>
        </w:rPr>
      </w:pPr>
      <w:bookmarkStart w:id="8" w:name="_bookmark8"/>
      <w:bookmarkEnd w:id="8"/>
      <w:r>
        <w:rPr>
          <w:rFonts w:ascii="Verdana"/>
          <w:color w:val="000009"/>
          <w:position w:val="8"/>
          <w:sz w:val="11"/>
        </w:rPr>
        <w:t xml:space="preserve">9 </w:t>
      </w:r>
      <w:r>
        <w:rPr>
          <w:rFonts w:ascii="Times New Roman"/>
          <w:color w:val="000009"/>
          <w:sz w:val="20"/>
        </w:rPr>
        <w:t>(2002) 3 SCC 732</w:t>
      </w:r>
    </w:p>
    <w:p w:rsidR="00F76735" w:rsidRDefault="007F03C0">
      <w:pPr>
        <w:ind w:left="1582"/>
        <w:rPr>
          <w:rFonts w:ascii="Times New Roman"/>
          <w:sz w:val="20"/>
        </w:rPr>
      </w:pPr>
      <w:r>
        <w:rPr>
          <w:rFonts w:ascii="Verdana"/>
          <w:color w:val="000009"/>
          <w:position w:val="8"/>
          <w:sz w:val="11"/>
        </w:rPr>
        <w:t>1</w:t>
      </w:r>
      <w:bookmarkStart w:id="9" w:name="_bookmark9"/>
      <w:bookmarkEnd w:id="9"/>
      <w:r>
        <w:rPr>
          <w:rFonts w:ascii="Verdana"/>
          <w:color w:val="000009"/>
          <w:position w:val="8"/>
          <w:sz w:val="11"/>
        </w:rPr>
        <w:t xml:space="preserve">0 </w:t>
      </w:r>
      <w:r>
        <w:rPr>
          <w:rFonts w:ascii="Times New Roman"/>
          <w:color w:val="000009"/>
          <w:sz w:val="20"/>
        </w:rPr>
        <w:t>(1980) 2 SCC 292</w:t>
      </w:r>
    </w:p>
    <w:p w:rsidR="00F76735" w:rsidRDefault="00F76735">
      <w:pPr>
        <w:rPr>
          <w:rFonts w:ascii="Times New Roman"/>
          <w:sz w:val="20"/>
        </w:rPr>
        <w:sectPr w:rsidR="00F76735">
          <w:footerReference w:type="default" r:id="rId9"/>
          <w:pgSz w:w="12240" w:h="15840"/>
          <w:pgMar w:top="1500" w:right="1240" w:bottom="1360" w:left="940" w:header="0" w:footer="1163" w:gutter="0"/>
          <w:cols w:space="720"/>
        </w:sectPr>
      </w:pPr>
    </w:p>
    <w:p w:rsidR="00F76735" w:rsidRDefault="00F76735">
      <w:pPr>
        <w:pStyle w:val="BodyText"/>
        <w:rPr>
          <w:rFonts w:ascii="Times New Roman"/>
          <w:b w:val="0"/>
          <w:sz w:val="20"/>
        </w:rPr>
      </w:pPr>
    </w:p>
    <w:p w:rsidR="00F76735" w:rsidRDefault="00F76735">
      <w:pPr>
        <w:pStyle w:val="BodyText"/>
        <w:spacing w:before="9"/>
        <w:rPr>
          <w:rFonts w:ascii="Times New Roman"/>
          <w:b w:val="0"/>
          <w:sz w:val="29"/>
        </w:rPr>
      </w:pPr>
    </w:p>
    <w:p w:rsidR="00F76735" w:rsidRDefault="007F03C0">
      <w:pPr>
        <w:spacing w:before="88"/>
        <w:ind w:left="1582"/>
        <w:rPr>
          <w:rFonts w:ascii="Times New Roman"/>
          <w:sz w:val="28"/>
        </w:rPr>
      </w:pPr>
      <w:r>
        <w:rPr>
          <w:rFonts w:ascii="Times New Roman"/>
          <w:color w:val="000009"/>
          <w:sz w:val="28"/>
        </w:rPr>
        <w:t>the transfers made were either collusive or fraudulent.</w:t>
      </w:r>
    </w:p>
    <w:p w:rsidR="00F76735" w:rsidRDefault="00F76735">
      <w:pPr>
        <w:pStyle w:val="BodyText"/>
        <w:rPr>
          <w:rFonts w:ascii="Times New Roman"/>
          <w:b w:val="0"/>
          <w:sz w:val="30"/>
        </w:rPr>
      </w:pPr>
    </w:p>
    <w:p w:rsidR="00F76735" w:rsidRDefault="00F76735">
      <w:pPr>
        <w:pStyle w:val="BodyText"/>
        <w:rPr>
          <w:rFonts w:ascii="Times New Roman"/>
          <w:b w:val="0"/>
          <w:sz w:val="30"/>
        </w:rPr>
      </w:pPr>
    </w:p>
    <w:p w:rsidR="00F76735" w:rsidRDefault="00F76735">
      <w:pPr>
        <w:pStyle w:val="BodyText"/>
        <w:rPr>
          <w:rFonts w:ascii="Times New Roman"/>
          <w:b w:val="0"/>
          <w:sz w:val="30"/>
        </w:rPr>
      </w:pPr>
    </w:p>
    <w:p w:rsidR="00F76735" w:rsidRDefault="007F03C0">
      <w:pPr>
        <w:spacing w:before="253"/>
        <w:ind w:left="1582"/>
        <w:rPr>
          <w:rFonts w:ascii="Times New Roman"/>
          <w:b/>
          <w:i/>
          <w:sz w:val="28"/>
        </w:rPr>
      </w:pPr>
      <w:r>
        <w:rPr>
          <w:rFonts w:ascii="Times New Roman"/>
          <w:b/>
          <w:i/>
          <w:color w:val="000009"/>
          <w:sz w:val="28"/>
          <w:u w:val="single" w:color="000009"/>
        </w:rPr>
        <w:t>The appellate autho</w:t>
      </w:r>
      <w:r>
        <w:rPr>
          <w:rFonts w:ascii="Times New Roman"/>
          <w:b/>
          <w:i/>
          <w:color w:val="000009"/>
          <w:sz w:val="28"/>
          <w:u w:val="single" w:color="000009"/>
        </w:rPr>
        <w:t>rity allowing the cross-objections:</w:t>
      </w:r>
    </w:p>
    <w:p w:rsidR="00F76735" w:rsidRDefault="00F76735">
      <w:pPr>
        <w:pStyle w:val="BodyText"/>
        <w:spacing w:before="4"/>
        <w:rPr>
          <w:rFonts w:ascii="Times New Roman"/>
          <w:i/>
          <w:sz w:val="20"/>
        </w:rPr>
      </w:pPr>
    </w:p>
    <w:p w:rsidR="00F76735" w:rsidRDefault="007F03C0">
      <w:pPr>
        <w:pStyle w:val="ListParagraph"/>
        <w:numPr>
          <w:ilvl w:val="0"/>
          <w:numId w:val="20"/>
        </w:numPr>
        <w:tabs>
          <w:tab w:val="left" w:pos="2302"/>
        </w:tabs>
        <w:spacing w:before="88" w:line="480" w:lineRule="auto"/>
        <w:ind w:right="197" w:firstLine="0"/>
        <w:jc w:val="both"/>
        <w:rPr>
          <w:rFonts w:ascii="Times New Roman"/>
          <w:sz w:val="28"/>
        </w:rPr>
      </w:pPr>
      <w:r>
        <w:rPr>
          <w:rFonts w:ascii="Times New Roman"/>
          <w:color w:val="000009"/>
          <w:sz w:val="28"/>
        </w:rPr>
        <w:t xml:space="preserve">The order passed by the competent </w:t>
      </w:r>
      <w:r>
        <w:rPr>
          <w:rFonts w:ascii="Times New Roman"/>
          <w:color w:val="000009"/>
          <w:spacing w:val="-3"/>
          <w:sz w:val="28"/>
        </w:rPr>
        <w:t xml:space="preserve">authority, </w:t>
      </w:r>
      <w:r>
        <w:rPr>
          <w:rFonts w:ascii="Times New Roman"/>
          <w:color w:val="000009"/>
          <w:sz w:val="28"/>
        </w:rPr>
        <w:t>being the SDO, insofar as the two elder daughters are concerned, held in their favour as far as the lands vested in them, in pursuance of the  Partition  Deed. There was, thus, no occasion for them to file an appeal, nor did they so file an appeal. Other m</w:t>
      </w:r>
      <w:r>
        <w:rPr>
          <w:rFonts w:ascii="Times New Roman"/>
          <w:color w:val="000009"/>
          <w:sz w:val="28"/>
        </w:rPr>
        <w:t xml:space="preserve">embers of the </w:t>
      </w:r>
      <w:r>
        <w:rPr>
          <w:rFonts w:ascii="Times New Roman"/>
          <w:color w:val="000009"/>
          <w:spacing w:val="-4"/>
          <w:sz w:val="28"/>
        </w:rPr>
        <w:t xml:space="preserve">family,  </w:t>
      </w:r>
      <w:r>
        <w:rPr>
          <w:rFonts w:ascii="Times New Roman"/>
          <w:color w:val="000009"/>
          <w:sz w:val="28"/>
        </w:rPr>
        <w:t xml:space="preserve">who filed the appeal, did  not implead them as parties. Once again, naturally so, as they would not be the interested parties, or even </w:t>
      </w:r>
      <w:r>
        <w:rPr>
          <w:rFonts w:ascii="Times New Roman"/>
          <w:i/>
          <w:color w:val="000009"/>
          <w:spacing w:val="-4"/>
          <w:sz w:val="28"/>
        </w:rPr>
        <w:t>pro</w:t>
      </w:r>
      <w:r>
        <w:rPr>
          <w:rFonts w:ascii="Times New Roman"/>
          <w:i/>
          <w:color w:val="000009"/>
          <w:spacing w:val="62"/>
          <w:sz w:val="28"/>
        </w:rPr>
        <w:t xml:space="preserve"> </w:t>
      </w:r>
      <w:r>
        <w:rPr>
          <w:rFonts w:ascii="Times New Roman"/>
          <w:i/>
          <w:color w:val="000009"/>
          <w:sz w:val="28"/>
        </w:rPr>
        <w:t xml:space="preserve">forma </w:t>
      </w:r>
      <w:r>
        <w:rPr>
          <w:rFonts w:ascii="Times New Roman"/>
          <w:color w:val="000009"/>
          <w:sz w:val="28"/>
        </w:rPr>
        <w:t xml:space="preserve">parties in that behalf. </w:t>
      </w:r>
      <w:r>
        <w:rPr>
          <w:rFonts w:ascii="Times New Roman"/>
          <w:color w:val="000009"/>
          <w:spacing w:val="-3"/>
          <w:sz w:val="28"/>
        </w:rPr>
        <w:t xml:space="preserve">However, </w:t>
      </w:r>
      <w:r>
        <w:rPr>
          <w:rFonts w:ascii="Times New Roman"/>
          <w:color w:val="000009"/>
          <w:sz w:val="28"/>
        </w:rPr>
        <w:t>once the State decided to file cross-objections and, in</w:t>
      </w:r>
      <w:r>
        <w:rPr>
          <w:rFonts w:ascii="Times New Roman"/>
          <w:color w:val="000009"/>
          <w:sz w:val="28"/>
        </w:rPr>
        <w:t xml:space="preserve"> that, impugned even that portion of the order of the SDO which held in favour of the two elder daughters, there is no hesitation in stating that they were necessary parties to those proceedings. It is no answer to say that since the effect of the land cei</w:t>
      </w:r>
      <w:r>
        <w:rPr>
          <w:rFonts w:ascii="Times New Roman"/>
          <w:color w:val="000009"/>
          <w:sz w:val="28"/>
        </w:rPr>
        <w:t>ling would be to restrict the area of their father, late Vithaldas, it is for Vithaldas to see how he can benefit his daughters. This fundamental defect cannot be cured in the subsequent proceedings, as the right of appeal is a statutory right and an impor</w:t>
      </w:r>
      <w:r>
        <w:rPr>
          <w:rFonts w:ascii="Times New Roman"/>
          <w:color w:val="000009"/>
          <w:sz w:val="28"/>
        </w:rPr>
        <w:t>tant one.</w:t>
      </w:r>
      <w:r>
        <w:rPr>
          <w:rFonts w:ascii="Times New Roman"/>
          <w:color w:val="000009"/>
          <w:spacing w:val="21"/>
          <w:sz w:val="28"/>
        </w:rPr>
        <w:t xml:space="preserve"> </w:t>
      </w:r>
      <w:r>
        <w:rPr>
          <w:rFonts w:ascii="Times New Roman"/>
          <w:color w:val="000009"/>
          <w:sz w:val="28"/>
        </w:rPr>
        <w:t>This</w:t>
      </w:r>
    </w:p>
    <w:p w:rsidR="00F76735" w:rsidRDefault="007F03C0">
      <w:pPr>
        <w:spacing w:before="1"/>
        <w:ind w:left="1582"/>
        <w:jc w:val="both"/>
        <w:rPr>
          <w:rFonts w:ascii="Times New Roman"/>
          <w:sz w:val="28"/>
        </w:rPr>
      </w:pPr>
      <w:r>
        <w:rPr>
          <w:rFonts w:ascii="Times New Roman"/>
          <w:color w:val="000009"/>
          <w:sz w:val="28"/>
        </w:rPr>
        <w:t>aforesaid view is reinforced by a catena of judicial pronouncements. It</w:t>
      </w:r>
    </w:p>
    <w:p w:rsidR="00F76735" w:rsidRDefault="00F76735">
      <w:pPr>
        <w:jc w:val="both"/>
        <w:rPr>
          <w:rFonts w:ascii="Times New Roman"/>
          <w:sz w:val="28"/>
        </w:rPr>
        <w:sectPr w:rsidR="00F76735">
          <w:footerReference w:type="default" r:id="rId10"/>
          <w:pgSz w:w="12240" w:h="15840"/>
          <w:pgMar w:top="1500" w:right="1240" w:bottom="1200" w:left="940" w:header="0" w:footer="1018" w:gutter="0"/>
          <w:pgNumType w:start="20"/>
          <w:cols w:space="720"/>
        </w:sectPr>
      </w:pPr>
    </w:p>
    <w:p w:rsidR="00F76735" w:rsidRDefault="00F76735">
      <w:pPr>
        <w:pStyle w:val="BodyText"/>
        <w:rPr>
          <w:rFonts w:ascii="Times New Roman"/>
          <w:b w:val="0"/>
          <w:sz w:val="20"/>
        </w:rPr>
      </w:pPr>
    </w:p>
    <w:p w:rsidR="00F76735" w:rsidRDefault="00F76735">
      <w:pPr>
        <w:pStyle w:val="BodyText"/>
        <w:spacing w:before="9"/>
        <w:rPr>
          <w:rFonts w:ascii="Times New Roman"/>
          <w:b w:val="0"/>
          <w:sz w:val="29"/>
        </w:rPr>
      </w:pPr>
    </w:p>
    <w:p w:rsidR="00F76735" w:rsidRDefault="007F03C0">
      <w:pPr>
        <w:spacing w:before="88" w:line="480" w:lineRule="auto"/>
        <w:ind w:left="1582" w:right="197"/>
        <w:jc w:val="both"/>
        <w:rPr>
          <w:rFonts w:ascii="Times New Roman"/>
          <w:sz w:val="28"/>
        </w:rPr>
      </w:pPr>
      <w:r>
        <w:rPr>
          <w:rFonts w:ascii="Times New Roman"/>
          <w:color w:val="000009"/>
          <w:sz w:val="28"/>
        </w:rPr>
        <w:t>has been held that the Code of Civil Procedure, 1908 does not contemplate filing of cross-objections against a party who is not a party to the appeal</w:t>
      </w:r>
      <w:hyperlink w:anchor="_bookmark10" w:history="1">
        <w:r>
          <w:rPr>
            <w:rFonts w:ascii="Times New Roman"/>
            <w:color w:val="000009"/>
            <w:position w:val="11"/>
            <w:sz w:val="16"/>
          </w:rPr>
          <w:t>11</w:t>
        </w:r>
      </w:hyperlink>
      <w:r>
        <w:rPr>
          <w:rFonts w:ascii="Times New Roman"/>
          <w:color w:val="000009"/>
          <w:sz w:val="28"/>
        </w:rPr>
        <w:t>. In case such objections have to be filed two distinct operations are neces</w:t>
      </w:r>
      <w:r>
        <w:rPr>
          <w:rFonts w:ascii="Times New Roman"/>
          <w:color w:val="000009"/>
          <w:sz w:val="28"/>
        </w:rPr>
        <w:t xml:space="preserve">sary. He must implead the persons as parties </w:t>
      </w:r>
      <w:r>
        <w:rPr>
          <w:rFonts w:ascii="Times New Roman"/>
          <w:i/>
          <w:color w:val="000009"/>
          <w:sz w:val="28"/>
        </w:rPr>
        <w:t xml:space="preserve">qua </w:t>
      </w:r>
      <w:r>
        <w:rPr>
          <w:rFonts w:ascii="Times New Roman"/>
          <w:color w:val="000009"/>
          <w:sz w:val="28"/>
        </w:rPr>
        <w:t>whom he intends to file cross-objections then he must file</w:t>
      </w:r>
      <w:r>
        <w:rPr>
          <w:rFonts w:ascii="Times New Roman"/>
          <w:color w:val="000009"/>
          <w:spacing w:val="39"/>
          <w:sz w:val="28"/>
        </w:rPr>
        <w:t xml:space="preserve"> </w:t>
      </w:r>
      <w:r>
        <w:rPr>
          <w:rFonts w:ascii="Times New Roman"/>
          <w:color w:val="000009"/>
          <w:sz w:val="28"/>
        </w:rPr>
        <w:t>the memorandum of cross-objections</w:t>
      </w:r>
      <w:hyperlink w:anchor="_bookmark11" w:history="1">
        <w:r>
          <w:rPr>
            <w:rFonts w:ascii="Times New Roman"/>
            <w:color w:val="000009"/>
            <w:position w:val="11"/>
            <w:sz w:val="16"/>
          </w:rPr>
          <w:t>12</w:t>
        </w:r>
      </w:hyperlink>
      <w:r>
        <w:rPr>
          <w:rFonts w:ascii="Times New Roman"/>
          <w:color w:val="000009"/>
          <w:sz w:val="28"/>
        </w:rPr>
        <w:t xml:space="preserve">. The position would be no different </w:t>
      </w:r>
      <w:r>
        <w:rPr>
          <w:rFonts w:ascii="Times New Roman"/>
          <w:i/>
          <w:color w:val="000009"/>
          <w:sz w:val="28"/>
        </w:rPr>
        <w:t xml:space="preserve">qua </w:t>
      </w:r>
      <w:r>
        <w:rPr>
          <w:rFonts w:ascii="Times New Roman"/>
          <w:color w:val="000009"/>
          <w:sz w:val="28"/>
        </w:rPr>
        <w:t xml:space="preserve">a judicial or quasi-judicial authority as </w:t>
      </w:r>
      <w:r>
        <w:rPr>
          <w:rFonts w:ascii="Times New Roman"/>
          <w:color w:val="000009"/>
          <w:sz w:val="28"/>
        </w:rPr>
        <w:t>a party to be effected must get a right of hearing</w:t>
      </w:r>
      <w:hyperlink w:anchor="_bookmark12" w:history="1">
        <w:r>
          <w:rPr>
            <w:rFonts w:ascii="Times New Roman"/>
            <w:color w:val="000009"/>
            <w:position w:val="11"/>
            <w:sz w:val="16"/>
          </w:rPr>
          <w:t>13</w:t>
        </w:r>
      </w:hyperlink>
      <w:r>
        <w:rPr>
          <w:rFonts w:ascii="Times New Roman"/>
          <w:color w:val="000009"/>
          <w:sz w:val="28"/>
        </w:rPr>
        <w:t>. Thus, unqualified imprimatur can be lent to this</w:t>
      </w:r>
      <w:r>
        <w:rPr>
          <w:rFonts w:ascii="Times New Roman"/>
          <w:color w:val="000009"/>
          <w:spacing w:val="-11"/>
          <w:sz w:val="28"/>
        </w:rPr>
        <w:t xml:space="preserve"> </w:t>
      </w:r>
      <w:r>
        <w:rPr>
          <w:rFonts w:ascii="Times New Roman"/>
          <w:color w:val="000009"/>
          <w:spacing w:val="-5"/>
          <w:sz w:val="28"/>
        </w:rPr>
        <w:t>view.</w:t>
      </w:r>
    </w:p>
    <w:p w:rsidR="00F76735" w:rsidRDefault="00F76735">
      <w:pPr>
        <w:pStyle w:val="BodyText"/>
        <w:rPr>
          <w:rFonts w:ascii="Times New Roman"/>
          <w:b w:val="0"/>
        </w:rPr>
      </w:pPr>
    </w:p>
    <w:p w:rsidR="00F76735" w:rsidRDefault="007F03C0">
      <w:pPr>
        <w:pStyle w:val="ListParagraph"/>
        <w:numPr>
          <w:ilvl w:val="0"/>
          <w:numId w:val="20"/>
        </w:numPr>
        <w:tabs>
          <w:tab w:val="left" w:pos="2301"/>
          <w:tab w:val="left" w:pos="2302"/>
        </w:tabs>
        <w:spacing w:line="480" w:lineRule="auto"/>
        <w:ind w:right="196" w:firstLine="0"/>
        <w:rPr>
          <w:rFonts w:ascii="Times New Roman"/>
          <w:sz w:val="28"/>
        </w:rPr>
      </w:pPr>
      <w:r>
        <w:rPr>
          <w:rFonts w:ascii="Times New Roman"/>
          <w:color w:val="000009"/>
          <w:sz w:val="28"/>
        </w:rPr>
        <w:t>Thus, for the aforesaid reason also the cross-objection could not have disturbed the status of the two elder</w:t>
      </w:r>
      <w:r>
        <w:rPr>
          <w:rFonts w:ascii="Times New Roman"/>
          <w:color w:val="000009"/>
          <w:spacing w:val="-3"/>
          <w:sz w:val="28"/>
        </w:rPr>
        <w:t xml:space="preserve"> </w:t>
      </w:r>
      <w:r>
        <w:rPr>
          <w:rFonts w:ascii="Times New Roman"/>
          <w:color w:val="000009"/>
          <w:sz w:val="28"/>
        </w:rPr>
        <w:t>daughter</w:t>
      </w:r>
      <w:r>
        <w:rPr>
          <w:rFonts w:ascii="Times New Roman"/>
          <w:color w:val="000009"/>
          <w:sz w:val="28"/>
        </w:rPr>
        <w:t>s.</w:t>
      </w:r>
    </w:p>
    <w:p w:rsidR="00F76735" w:rsidRDefault="007F03C0">
      <w:pPr>
        <w:spacing w:before="248"/>
        <w:ind w:left="1582"/>
        <w:jc w:val="both"/>
        <w:rPr>
          <w:rFonts w:ascii="Times New Roman" w:hAnsi="Times New Roman"/>
          <w:b/>
          <w:i/>
          <w:sz w:val="28"/>
        </w:rPr>
      </w:pPr>
      <w:r>
        <w:rPr>
          <w:rFonts w:ascii="Times New Roman" w:hAnsi="Times New Roman"/>
          <w:b/>
          <w:i/>
          <w:color w:val="000009"/>
          <w:sz w:val="28"/>
          <w:u w:val="single" w:color="000009"/>
        </w:rPr>
        <w:t>Unmarried daughters’ claim in HUF property:</w:t>
      </w:r>
    </w:p>
    <w:p w:rsidR="00F76735" w:rsidRDefault="00F76735">
      <w:pPr>
        <w:pStyle w:val="BodyText"/>
        <w:spacing w:before="4"/>
        <w:rPr>
          <w:rFonts w:ascii="Times New Roman"/>
          <w:i/>
          <w:sz w:val="20"/>
        </w:rPr>
      </w:pPr>
    </w:p>
    <w:p w:rsidR="00F76735" w:rsidRDefault="007F03C0">
      <w:pPr>
        <w:pStyle w:val="ListParagraph"/>
        <w:numPr>
          <w:ilvl w:val="0"/>
          <w:numId w:val="20"/>
        </w:numPr>
        <w:tabs>
          <w:tab w:val="left" w:pos="2302"/>
        </w:tabs>
        <w:spacing w:before="88" w:line="480" w:lineRule="auto"/>
        <w:ind w:right="201" w:firstLine="0"/>
        <w:jc w:val="both"/>
        <w:rPr>
          <w:rFonts w:ascii="Times New Roman"/>
          <w:sz w:val="28"/>
        </w:rPr>
      </w:pPr>
      <w:r>
        <w:rPr>
          <w:rFonts w:ascii="Times New Roman"/>
          <w:color w:val="000009"/>
          <w:sz w:val="28"/>
        </w:rPr>
        <w:t>It has already been observed that non-impleadment of the two</w:t>
      </w:r>
      <w:r>
        <w:rPr>
          <w:rFonts w:ascii="Times New Roman"/>
          <w:color w:val="000009"/>
          <w:spacing w:val="-17"/>
          <w:sz w:val="28"/>
        </w:rPr>
        <w:t xml:space="preserve"> </w:t>
      </w:r>
      <w:r>
        <w:rPr>
          <w:rFonts w:ascii="Times New Roman"/>
          <w:color w:val="000009"/>
          <w:sz w:val="28"/>
        </w:rPr>
        <w:t>elder daughters would be fatal to the appellate proceedings. But, they are fatal for more than that reason. In fact, the view taken by both the learned Single Judge and the Division Bench would equally fall foul of the legal treatise, enunciating the right</w:t>
      </w:r>
      <w:r>
        <w:rPr>
          <w:rFonts w:ascii="Times New Roman"/>
          <w:color w:val="000009"/>
          <w:sz w:val="28"/>
        </w:rPr>
        <w:t>s of an unmarried daughter. The view</w:t>
      </w:r>
      <w:r>
        <w:rPr>
          <w:rFonts w:ascii="Times New Roman"/>
          <w:color w:val="000009"/>
          <w:spacing w:val="26"/>
          <w:sz w:val="28"/>
        </w:rPr>
        <w:t xml:space="preserve"> </w:t>
      </w:r>
      <w:r>
        <w:rPr>
          <w:rFonts w:ascii="Times New Roman"/>
          <w:color w:val="000009"/>
          <w:sz w:val="28"/>
        </w:rPr>
        <w:t>taken</w:t>
      </w:r>
    </w:p>
    <w:p w:rsidR="00F76735" w:rsidRDefault="00F76735">
      <w:pPr>
        <w:pStyle w:val="BodyText"/>
        <w:spacing w:before="5"/>
        <w:rPr>
          <w:rFonts w:ascii="Times New Roman"/>
          <w:b w:val="0"/>
        </w:rPr>
      </w:pPr>
      <w:r w:rsidRPr="00F76735">
        <w:pict>
          <v:line id="_x0000_s1069" style="position:absolute;z-index:-251652096;mso-wrap-distance-left:0;mso-wrap-distance-right:0;mso-position-horizontal-relative:page" from="126pt,18.55pt" to="229.5pt,18.55pt" strokeweight=".5pt">
            <w10:wrap type="topAndBottom" anchorx="page"/>
          </v:line>
        </w:pict>
      </w:r>
    </w:p>
    <w:p w:rsidR="00F76735" w:rsidRDefault="007F03C0">
      <w:pPr>
        <w:spacing w:before="24"/>
        <w:ind w:left="1582"/>
        <w:rPr>
          <w:rFonts w:ascii="Times New Roman"/>
          <w:sz w:val="20"/>
        </w:rPr>
      </w:pPr>
      <w:r>
        <w:rPr>
          <w:rFonts w:ascii="Verdana"/>
          <w:color w:val="000009"/>
          <w:position w:val="8"/>
          <w:sz w:val="11"/>
        </w:rPr>
        <w:t>1</w:t>
      </w:r>
      <w:bookmarkStart w:id="10" w:name="_bookmark10"/>
      <w:bookmarkEnd w:id="10"/>
      <w:r>
        <w:rPr>
          <w:rFonts w:ascii="Verdana"/>
          <w:color w:val="000009"/>
          <w:position w:val="8"/>
          <w:sz w:val="11"/>
        </w:rPr>
        <w:t xml:space="preserve">1 </w:t>
      </w:r>
      <w:r>
        <w:rPr>
          <w:rFonts w:ascii="Times New Roman"/>
          <w:color w:val="000009"/>
          <w:sz w:val="20"/>
        </w:rPr>
        <w:t>Rajendra Nath Chatterjee v. Moheshata Debi AIR 1926 Cal 533</w:t>
      </w:r>
    </w:p>
    <w:p w:rsidR="00F76735" w:rsidRDefault="007F03C0">
      <w:pPr>
        <w:ind w:left="1582"/>
        <w:rPr>
          <w:rFonts w:ascii="Times New Roman"/>
          <w:sz w:val="20"/>
        </w:rPr>
      </w:pPr>
      <w:r>
        <w:rPr>
          <w:rFonts w:ascii="Verdana"/>
          <w:color w:val="000009"/>
          <w:position w:val="8"/>
          <w:sz w:val="11"/>
        </w:rPr>
        <w:t>1</w:t>
      </w:r>
      <w:bookmarkStart w:id="11" w:name="_bookmark11"/>
      <w:bookmarkEnd w:id="11"/>
      <w:r>
        <w:rPr>
          <w:rFonts w:ascii="Verdana"/>
          <w:color w:val="000009"/>
          <w:position w:val="8"/>
          <w:sz w:val="11"/>
        </w:rPr>
        <w:t xml:space="preserve">2 </w:t>
      </w:r>
      <w:r>
        <w:rPr>
          <w:rFonts w:ascii="Times New Roman"/>
          <w:color w:val="000009"/>
          <w:sz w:val="20"/>
        </w:rPr>
        <w:t>Venkatapathi v. Veerayya AIR (30) 1943 Madras 609</w:t>
      </w:r>
    </w:p>
    <w:p w:rsidR="00F76735" w:rsidRDefault="007F03C0">
      <w:pPr>
        <w:spacing w:line="244" w:lineRule="auto"/>
        <w:ind w:left="1582"/>
        <w:rPr>
          <w:rFonts w:ascii="Times New Roman"/>
          <w:sz w:val="20"/>
        </w:rPr>
      </w:pPr>
      <w:r>
        <w:rPr>
          <w:rFonts w:ascii="Verdana"/>
          <w:color w:val="000009"/>
          <w:position w:val="8"/>
          <w:sz w:val="11"/>
        </w:rPr>
        <w:t>1</w:t>
      </w:r>
      <w:bookmarkStart w:id="12" w:name="_bookmark12"/>
      <w:bookmarkEnd w:id="12"/>
      <w:r>
        <w:rPr>
          <w:rFonts w:ascii="Verdana"/>
          <w:color w:val="000009"/>
          <w:position w:val="8"/>
          <w:sz w:val="11"/>
        </w:rPr>
        <w:t xml:space="preserve">3 </w:t>
      </w:r>
      <w:r>
        <w:rPr>
          <w:rFonts w:ascii="Times New Roman"/>
          <w:color w:val="000009"/>
          <w:sz w:val="20"/>
        </w:rPr>
        <w:t>Udit Narayan Singh Malpharia v. Additional Member, Board of Revenue, Bihar AIR 1963 SC 786 (</w:t>
      </w:r>
      <w:r>
        <w:rPr>
          <w:rFonts w:ascii="Times New Roman"/>
          <w:color w:val="000009"/>
          <w:sz w:val="20"/>
        </w:rPr>
        <w:t>WS)</w:t>
      </w:r>
    </w:p>
    <w:p w:rsidR="00F76735" w:rsidRDefault="00F76735">
      <w:pPr>
        <w:spacing w:line="244" w:lineRule="auto"/>
        <w:rPr>
          <w:rFonts w:ascii="Times New Roman"/>
          <w:sz w:val="20"/>
        </w:rPr>
        <w:sectPr w:rsidR="00F76735">
          <w:pgSz w:w="12240" w:h="15840"/>
          <w:pgMar w:top="1500" w:right="1240" w:bottom="1200" w:left="940" w:header="0" w:footer="1018" w:gutter="0"/>
          <w:cols w:space="720"/>
        </w:sectPr>
      </w:pPr>
    </w:p>
    <w:p w:rsidR="00F76735" w:rsidRDefault="00F76735">
      <w:pPr>
        <w:pStyle w:val="BodyText"/>
        <w:rPr>
          <w:rFonts w:ascii="Times New Roman"/>
          <w:b w:val="0"/>
          <w:sz w:val="20"/>
        </w:rPr>
      </w:pPr>
    </w:p>
    <w:p w:rsidR="00F76735" w:rsidRDefault="00F76735">
      <w:pPr>
        <w:pStyle w:val="BodyText"/>
        <w:spacing w:before="9"/>
        <w:rPr>
          <w:rFonts w:ascii="Times New Roman"/>
          <w:b w:val="0"/>
          <w:sz w:val="29"/>
        </w:rPr>
      </w:pPr>
    </w:p>
    <w:p w:rsidR="00F76735" w:rsidRDefault="007F03C0">
      <w:pPr>
        <w:spacing w:before="88" w:line="480" w:lineRule="auto"/>
        <w:ind w:left="1582" w:right="212"/>
        <w:jc w:val="both"/>
        <w:rPr>
          <w:rFonts w:ascii="Times New Roman"/>
          <w:sz w:val="28"/>
        </w:rPr>
      </w:pPr>
      <w:r>
        <w:rPr>
          <w:rFonts w:ascii="Times New Roman"/>
          <w:color w:val="000009"/>
          <w:sz w:val="28"/>
        </w:rPr>
        <w:t xml:space="preserve">is that since these lands were given to minor unmarried daughters, they having no share in the HUF </w:t>
      </w:r>
      <w:r>
        <w:rPr>
          <w:rFonts w:ascii="Times New Roman"/>
          <w:color w:val="000009"/>
          <w:spacing w:val="-3"/>
          <w:sz w:val="28"/>
        </w:rPr>
        <w:t xml:space="preserve">property, </w:t>
      </w:r>
      <w:r>
        <w:rPr>
          <w:rFonts w:ascii="Times New Roman"/>
          <w:color w:val="000009"/>
          <w:sz w:val="28"/>
        </w:rPr>
        <w:t>such grant is contrary to law at</w:t>
      </w:r>
      <w:r>
        <w:rPr>
          <w:rFonts w:ascii="Times New Roman"/>
          <w:color w:val="000009"/>
          <w:spacing w:val="67"/>
          <w:sz w:val="28"/>
        </w:rPr>
        <w:t xml:space="preserve"> </w:t>
      </w:r>
      <w:r>
        <w:rPr>
          <w:rFonts w:ascii="Times New Roman"/>
          <w:color w:val="000009"/>
          <w:sz w:val="28"/>
        </w:rPr>
        <w:t>that</w:t>
      </w:r>
    </w:p>
    <w:p w:rsidR="00F76735" w:rsidRDefault="007F03C0">
      <w:pPr>
        <w:ind w:left="1582"/>
        <w:jc w:val="both"/>
        <w:rPr>
          <w:rFonts w:ascii="Times New Roman"/>
          <w:sz w:val="28"/>
        </w:rPr>
      </w:pPr>
      <w:r>
        <w:rPr>
          <w:rFonts w:ascii="Times New Roman"/>
          <w:color w:val="000009"/>
          <w:sz w:val="28"/>
        </w:rPr>
        <w:t>point of time.</w:t>
      </w:r>
    </w:p>
    <w:p w:rsidR="00F76735" w:rsidRDefault="007F03C0">
      <w:pPr>
        <w:pStyle w:val="ListParagraph"/>
        <w:numPr>
          <w:ilvl w:val="0"/>
          <w:numId w:val="20"/>
        </w:numPr>
        <w:tabs>
          <w:tab w:val="left" w:pos="2302"/>
        </w:tabs>
        <w:spacing w:line="480" w:lineRule="auto"/>
        <w:ind w:right="198" w:firstLine="0"/>
        <w:jc w:val="both"/>
        <w:rPr>
          <w:rFonts w:ascii="Times New Roman"/>
          <w:sz w:val="28"/>
        </w:rPr>
      </w:pPr>
      <w:r>
        <w:rPr>
          <w:rFonts w:ascii="Times New Roman"/>
          <w:color w:val="000009"/>
          <w:sz w:val="28"/>
        </w:rPr>
        <w:t xml:space="preserve">It may be noticed, of course, that the </w:t>
      </w:r>
      <w:r>
        <w:rPr>
          <w:rFonts w:ascii="Times New Roman"/>
          <w:i/>
          <w:color w:val="000009"/>
          <w:sz w:val="28"/>
        </w:rPr>
        <w:t xml:space="preserve">lis </w:t>
      </w:r>
      <w:r>
        <w:rPr>
          <w:rFonts w:ascii="Times New Roman"/>
          <w:color w:val="000009"/>
          <w:sz w:val="28"/>
        </w:rPr>
        <w:t>has been pending, and the curre</w:t>
      </w:r>
      <w:r>
        <w:rPr>
          <w:rFonts w:ascii="Times New Roman"/>
          <w:color w:val="000009"/>
          <w:sz w:val="28"/>
        </w:rPr>
        <w:t xml:space="preserve">nt scenario is one where even daughters have been given rights in the ancestral/HUF </w:t>
      </w:r>
      <w:r>
        <w:rPr>
          <w:rFonts w:ascii="Times New Roman"/>
          <w:color w:val="000009"/>
          <w:spacing w:val="-3"/>
          <w:sz w:val="28"/>
        </w:rPr>
        <w:t xml:space="preserve">property, </w:t>
      </w:r>
      <w:r>
        <w:rPr>
          <w:rFonts w:ascii="Times New Roman"/>
          <w:color w:val="000009"/>
          <w:sz w:val="28"/>
        </w:rPr>
        <w:t>in terms of the amendment made to Section 6 of the Hindu Succession Act, 1956. The State of Maharashtra, where the land is located was a step ahead inasmuch as vi</w:t>
      </w:r>
      <w:r>
        <w:rPr>
          <w:rFonts w:ascii="Times New Roman"/>
          <w:color w:val="000009"/>
          <w:sz w:val="28"/>
        </w:rPr>
        <w:t xml:space="preserve">de Maharashtra Act 39 of 1994, which was brought into force on 22.6.1994, such rights were conferred on women by making them also a coparcener by birth. </w:t>
      </w:r>
      <w:r>
        <w:rPr>
          <w:rFonts w:ascii="Times New Roman"/>
          <w:color w:val="000009"/>
          <w:spacing w:val="-3"/>
          <w:sz w:val="28"/>
        </w:rPr>
        <w:t xml:space="preserve">However, </w:t>
      </w:r>
      <w:r>
        <w:rPr>
          <w:rFonts w:ascii="Times New Roman"/>
          <w:color w:val="000009"/>
          <w:sz w:val="28"/>
        </w:rPr>
        <w:t>even on the date when the Partition Deed was executed, the legal position was not as has been</w:t>
      </w:r>
      <w:r>
        <w:rPr>
          <w:rFonts w:ascii="Times New Roman"/>
          <w:color w:val="000009"/>
          <w:spacing w:val="-3"/>
          <w:sz w:val="28"/>
        </w:rPr>
        <w:t xml:space="preserve"> </w:t>
      </w:r>
      <w:r>
        <w:rPr>
          <w:rFonts w:ascii="Times New Roman"/>
          <w:color w:val="000009"/>
          <w:sz w:val="28"/>
        </w:rPr>
        <w:t>enunciated.</w:t>
      </w:r>
    </w:p>
    <w:p w:rsidR="00F76735" w:rsidRDefault="007F03C0">
      <w:pPr>
        <w:pStyle w:val="ListParagraph"/>
        <w:numPr>
          <w:ilvl w:val="0"/>
          <w:numId w:val="20"/>
        </w:numPr>
        <w:tabs>
          <w:tab w:val="left" w:pos="2302"/>
        </w:tabs>
        <w:spacing w:line="480" w:lineRule="auto"/>
        <w:ind w:right="194" w:firstLine="0"/>
        <w:jc w:val="both"/>
        <w:rPr>
          <w:rFonts w:ascii="Times New Roman"/>
          <w:i/>
          <w:sz w:val="28"/>
        </w:rPr>
      </w:pPr>
      <w:r>
        <w:rPr>
          <w:rFonts w:ascii="Times New Roman"/>
          <w:color w:val="000009"/>
          <w:sz w:val="28"/>
        </w:rPr>
        <w:t xml:space="preserve">It has been observed that a father can make a gift within reasonable limits of ancestral immovable property to his daughter as part of his moral obligations, at the time of her marriage or even thereafter. In fact, there is an observation made </w:t>
      </w:r>
      <w:r>
        <w:rPr>
          <w:rFonts w:ascii="Times New Roman"/>
          <w:color w:val="000009"/>
          <w:sz w:val="28"/>
        </w:rPr>
        <w:t xml:space="preserve">that gift made of </w:t>
      </w:r>
      <w:r>
        <w:rPr>
          <w:rFonts w:ascii="Times New Roman"/>
          <w:color w:val="000009"/>
          <w:spacing w:val="3"/>
          <w:sz w:val="28"/>
        </w:rPr>
        <w:t>1/6</w:t>
      </w:r>
      <w:r>
        <w:rPr>
          <w:rFonts w:ascii="Times New Roman"/>
          <w:color w:val="000009"/>
          <w:spacing w:val="3"/>
          <w:position w:val="11"/>
          <w:sz w:val="16"/>
        </w:rPr>
        <w:t xml:space="preserve">th </w:t>
      </w:r>
      <w:r>
        <w:rPr>
          <w:rFonts w:ascii="Times New Roman"/>
          <w:color w:val="000009"/>
          <w:sz w:val="28"/>
        </w:rPr>
        <w:t>of the total holding of the ancestral property is valid</w:t>
      </w:r>
      <w:hyperlink w:anchor="_bookmark13" w:history="1">
        <w:r>
          <w:rPr>
            <w:rFonts w:ascii="Times New Roman"/>
            <w:color w:val="000009"/>
            <w:position w:val="11"/>
            <w:sz w:val="16"/>
          </w:rPr>
          <w:t>14</w:t>
        </w:r>
      </w:hyperlink>
      <w:r>
        <w:rPr>
          <w:rFonts w:ascii="Times New Roman"/>
          <w:color w:val="000009"/>
          <w:sz w:val="28"/>
        </w:rPr>
        <w:t>. This is in view of the fact that such gifts made</w:t>
      </w:r>
      <w:r>
        <w:rPr>
          <w:rFonts w:ascii="Times New Roman"/>
          <w:color w:val="000009"/>
          <w:spacing w:val="27"/>
          <w:sz w:val="28"/>
        </w:rPr>
        <w:t xml:space="preserve"> </w:t>
      </w:r>
      <w:r>
        <w:rPr>
          <w:rFonts w:ascii="Times New Roman"/>
          <w:color w:val="000009"/>
          <w:sz w:val="28"/>
        </w:rPr>
        <w:t>are</w:t>
      </w:r>
      <w:r>
        <w:rPr>
          <w:rFonts w:ascii="Times New Roman"/>
          <w:color w:val="000009"/>
          <w:spacing w:val="28"/>
          <w:sz w:val="28"/>
        </w:rPr>
        <w:t xml:space="preserve"> </w:t>
      </w:r>
      <w:r>
        <w:rPr>
          <w:rFonts w:ascii="Times New Roman"/>
          <w:color w:val="000009"/>
          <w:sz w:val="28"/>
        </w:rPr>
        <w:t>for</w:t>
      </w:r>
      <w:r>
        <w:rPr>
          <w:rFonts w:ascii="Times New Roman"/>
          <w:color w:val="000009"/>
          <w:spacing w:val="28"/>
          <w:sz w:val="28"/>
        </w:rPr>
        <w:t xml:space="preserve"> </w:t>
      </w:r>
      <w:r>
        <w:rPr>
          <w:rFonts w:ascii="Times New Roman"/>
          <w:color w:val="000009"/>
          <w:sz w:val="28"/>
        </w:rPr>
        <w:t>pious</w:t>
      </w:r>
      <w:r>
        <w:rPr>
          <w:rFonts w:ascii="Times New Roman"/>
          <w:color w:val="000009"/>
          <w:spacing w:val="27"/>
          <w:sz w:val="28"/>
        </w:rPr>
        <w:t xml:space="preserve"> </w:t>
      </w:r>
      <w:r>
        <w:rPr>
          <w:rFonts w:ascii="Times New Roman"/>
          <w:color w:val="000009"/>
          <w:sz w:val="28"/>
        </w:rPr>
        <w:t>purposes,</w:t>
      </w:r>
      <w:r>
        <w:rPr>
          <w:rFonts w:ascii="Times New Roman"/>
          <w:color w:val="000009"/>
          <w:spacing w:val="27"/>
          <w:sz w:val="28"/>
        </w:rPr>
        <w:t xml:space="preserve"> </w:t>
      </w:r>
      <w:r>
        <w:rPr>
          <w:rFonts w:ascii="Times New Roman"/>
          <w:color w:val="000009"/>
          <w:sz w:val="28"/>
        </w:rPr>
        <w:t>but</w:t>
      </w:r>
      <w:r>
        <w:rPr>
          <w:rFonts w:ascii="Times New Roman"/>
          <w:color w:val="000009"/>
          <w:spacing w:val="27"/>
          <w:sz w:val="28"/>
        </w:rPr>
        <w:t xml:space="preserve"> </w:t>
      </w:r>
      <w:r>
        <w:rPr>
          <w:rFonts w:ascii="Times New Roman"/>
          <w:color w:val="000009"/>
          <w:sz w:val="28"/>
        </w:rPr>
        <w:t>the</w:t>
      </w:r>
      <w:r>
        <w:rPr>
          <w:rFonts w:ascii="Times New Roman"/>
          <w:color w:val="000009"/>
          <w:spacing w:val="27"/>
          <w:sz w:val="28"/>
        </w:rPr>
        <w:t xml:space="preserve"> </w:t>
      </w:r>
      <w:r>
        <w:rPr>
          <w:rFonts w:ascii="Times New Roman"/>
          <w:color w:val="000009"/>
          <w:sz w:val="28"/>
        </w:rPr>
        <w:t>alienation</w:t>
      </w:r>
      <w:r>
        <w:rPr>
          <w:rFonts w:ascii="Times New Roman"/>
          <w:color w:val="000009"/>
          <w:spacing w:val="26"/>
          <w:sz w:val="28"/>
        </w:rPr>
        <w:t xml:space="preserve"> </w:t>
      </w:r>
      <w:r>
        <w:rPr>
          <w:rFonts w:ascii="Times New Roman"/>
          <w:color w:val="000009"/>
          <w:sz w:val="28"/>
        </w:rPr>
        <w:t>must</w:t>
      </w:r>
      <w:r>
        <w:rPr>
          <w:rFonts w:ascii="Times New Roman"/>
          <w:color w:val="000009"/>
          <w:spacing w:val="27"/>
          <w:sz w:val="28"/>
        </w:rPr>
        <w:t xml:space="preserve"> </w:t>
      </w:r>
      <w:r>
        <w:rPr>
          <w:rFonts w:ascii="Times New Roman"/>
          <w:color w:val="000009"/>
          <w:sz w:val="28"/>
        </w:rPr>
        <w:t>be</w:t>
      </w:r>
      <w:r>
        <w:rPr>
          <w:rFonts w:ascii="Times New Roman"/>
          <w:color w:val="000009"/>
          <w:spacing w:val="40"/>
          <w:sz w:val="28"/>
        </w:rPr>
        <w:t xml:space="preserve"> </w:t>
      </w:r>
      <w:r>
        <w:rPr>
          <w:rFonts w:ascii="Times New Roman"/>
          <w:color w:val="000009"/>
          <w:sz w:val="28"/>
        </w:rPr>
        <w:t>by</w:t>
      </w:r>
      <w:r>
        <w:rPr>
          <w:rFonts w:ascii="Times New Roman"/>
          <w:color w:val="000009"/>
          <w:spacing w:val="28"/>
          <w:sz w:val="28"/>
        </w:rPr>
        <w:t xml:space="preserve"> </w:t>
      </w:r>
      <w:r>
        <w:rPr>
          <w:rFonts w:ascii="Times New Roman"/>
          <w:color w:val="000009"/>
          <w:sz w:val="28"/>
        </w:rPr>
        <w:t>an</w:t>
      </w:r>
      <w:r>
        <w:rPr>
          <w:rFonts w:ascii="Times New Roman"/>
          <w:color w:val="000009"/>
          <w:spacing w:val="28"/>
          <w:sz w:val="28"/>
        </w:rPr>
        <w:t xml:space="preserve"> </w:t>
      </w:r>
      <w:r>
        <w:rPr>
          <w:rFonts w:ascii="Times New Roman"/>
          <w:color w:val="000009"/>
          <w:sz w:val="28"/>
        </w:rPr>
        <w:t>act</w:t>
      </w:r>
      <w:r>
        <w:rPr>
          <w:rFonts w:ascii="Times New Roman"/>
          <w:color w:val="000009"/>
          <w:spacing w:val="28"/>
          <w:sz w:val="28"/>
        </w:rPr>
        <w:t xml:space="preserve"> </w:t>
      </w:r>
      <w:r>
        <w:rPr>
          <w:rFonts w:ascii="Times New Roman"/>
          <w:i/>
          <w:color w:val="000009"/>
          <w:sz w:val="28"/>
        </w:rPr>
        <w:t>inter</w:t>
      </w:r>
    </w:p>
    <w:p w:rsidR="00F76735" w:rsidRDefault="00F76735">
      <w:pPr>
        <w:spacing w:before="1"/>
        <w:ind w:left="1582"/>
        <w:rPr>
          <w:rFonts w:ascii="Times New Roman"/>
          <w:sz w:val="28"/>
        </w:rPr>
      </w:pPr>
      <w:r w:rsidRPr="00F76735">
        <w:pict>
          <v:line id="_x0000_s1068" style="position:absolute;left:0;text-align:left;z-index:-251651072;mso-wrap-distance-left:0;mso-wrap-distance-right:0;mso-position-horizontal-relative:page" from="126pt,22.05pt" to="229.5pt,22.05pt" strokeweight=".5pt">
            <w10:wrap type="topAndBottom" anchorx="page"/>
          </v:line>
        </w:pict>
      </w:r>
      <w:r w:rsidR="007F03C0">
        <w:rPr>
          <w:rFonts w:ascii="Times New Roman"/>
          <w:i/>
          <w:color w:val="000009"/>
          <w:sz w:val="28"/>
        </w:rPr>
        <w:t>vivos</w:t>
      </w:r>
      <w:hyperlink w:anchor="_bookmark14" w:history="1">
        <w:r w:rsidR="007F03C0">
          <w:rPr>
            <w:rFonts w:ascii="Times New Roman"/>
            <w:i/>
            <w:color w:val="000009"/>
            <w:position w:val="11"/>
            <w:sz w:val="16"/>
          </w:rPr>
          <w:t>15</w:t>
        </w:r>
      </w:hyperlink>
      <w:r w:rsidR="007F03C0">
        <w:rPr>
          <w:rFonts w:ascii="Times New Roman"/>
          <w:color w:val="000009"/>
          <w:sz w:val="28"/>
        </w:rPr>
        <w:t>.</w:t>
      </w:r>
    </w:p>
    <w:p w:rsidR="00F76735" w:rsidRDefault="007F03C0">
      <w:pPr>
        <w:spacing w:before="24"/>
        <w:ind w:left="1582"/>
        <w:rPr>
          <w:rFonts w:ascii="Times New Roman"/>
          <w:sz w:val="20"/>
        </w:rPr>
      </w:pPr>
      <w:r>
        <w:rPr>
          <w:rFonts w:ascii="Verdana"/>
          <w:color w:val="000009"/>
          <w:position w:val="8"/>
          <w:sz w:val="11"/>
        </w:rPr>
        <w:t>1</w:t>
      </w:r>
      <w:bookmarkStart w:id="13" w:name="_bookmark13"/>
      <w:bookmarkEnd w:id="13"/>
      <w:r>
        <w:rPr>
          <w:rFonts w:ascii="Verdana"/>
          <w:color w:val="000009"/>
          <w:position w:val="8"/>
          <w:sz w:val="11"/>
        </w:rPr>
        <w:t xml:space="preserve">4 </w:t>
      </w:r>
      <w:r>
        <w:rPr>
          <w:rFonts w:ascii="Times New Roman"/>
          <w:color w:val="000009"/>
          <w:sz w:val="20"/>
        </w:rPr>
        <w:t>Pugalia Vettorammal and Anr. v. Vettor Goundan (1912) 22 MLJ 321</w:t>
      </w:r>
    </w:p>
    <w:p w:rsidR="00F76735" w:rsidRDefault="007F03C0">
      <w:pPr>
        <w:ind w:left="1582"/>
        <w:rPr>
          <w:rFonts w:ascii="Times New Roman"/>
          <w:sz w:val="20"/>
        </w:rPr>
      </w:pPr>
      <w:r>
        <w:rPr>
          <w:rFonts w:ascii="Verdana"/>
          <w:color w:val="000009"/>
          <w:position w:val="8"/>
          <w:sz w:val="11"/>
        </w:rPr>
        <w:t>1</w:t>
      </w:r>
      <w:bookmarkStart w:id="14" w:name="_bookmark14"/>
      <w:bookmarkEnd w:id="14"/>
      <w:r>
        <w:rPr>
          <w:rFonts w:ascii="Verdana"/>
          <w:color w:val="000009"/>
          <w:position w:val="8"/>
          <w:sz w:val="11"/>
        </w:rPr>
        <w:t xml:space="preserve">5 </w:t>
      </w:r>
      <w:r>
        <w:rPr>
          <w:rFonts w:ascii="Times New Roman"/>
          <w:color w:val="000009"/>
          <w:sz w:val="20"/>
        </w:rPr>
        <w:t>R. Kuppayee v. Raja Gounder (2004) 1 SCC 295</w:t>
      </w:r>
    </w:p>
    <w:p w:rsidR="00F76735" w:rsidRDefault="00F76735">
      <w:pPr>
        <w:rPr>
          <w:rFonts w:ascii="Times New Roman"/>
          <w:sz w:val="20"/>
        </w:rPr>
        <w:sectPr w:rsidR="00F76735">
          <w:pgSz w:w="12240" w:h="15840"/>
          <w:pgMar w:top="1500" w:right="1240" w:bottom="1200" w:left="940" w:header="0" w:footer="1018" w:gutter="0"/>
          <w:cols w:space="720"/>
        </w:sectPr>
      </w:pPr>
    </w:p>
    <w:p w:rsidR="00F76735" w:rsidRDefault="00F76735">
      <w:pPr>
        <w:pStyle w:val="BodyText"/>
        <w:rPr>
          <w:rFonts w:ascii="Times New Roman"/>
          <w:b w:val="0"/>
          <w:sz w:val="20"/>
        </w:rPr>
      </w:pPr>
    </w:p>
    <w:p w:rsidR="00F76735" w:rsidRDefault="00F76735">
      <w:pPr>
        <w:pStyle w:val="BodyText"/>
        <w:rPr>
          <w:rFonts w:ascii="Times New Roman"/>
          <w:b w:val="0"/>
          <w:sz w:val="20"/>
        </w:rPr>
      </w:pPr>
    </w:p>
    <w:p w:rsidR="00F76735" w:rsidRDefault="00F76735">
      <w:pPr>
        <w:pStyle w:val="BodyText"/>
        <w:rPr>
          <w:rFonts w:ascii="Times New Roman"/>
          <w:b w:val="0"/>
          <w:sz w:val="20"/>
        </w:rPr>
      </w:pPr>
    </w:p>
    <w:p w:rsidR="00F76735" w:rsidRDefault="00F76735">
      <w:pPr>
        <w:pStyle w:val="BodyText"/>
        <w:spacing w:before="9"/>
        <w:rPr>
          <w:rFonts w:ascii="Times New Roman"/>
          <w:b w:val="0"/>
          <w:sz w:val="17"/>
        </w:rPr>
      </w:pPr>
    </w:p>
    <w:p w:rsidR="00F76735" w:rsidRDefault="007F03C0">
      <w:pPr>
        <w:pStyle w:val="ListParagraph"/>
        <w:numPr>
          <w:ilvl w:val="0"/>
          <w:numId w:val="20"/>
        </w:numPr>
        <w:tabs>
          <w:tab w:val="left" w:pos="2301"/>
          <w:tab w:val="left" w:pos="2302"/>
        </w:tabs>
        <w:spacing w:before="88"/>
        <w:ind w:left="2302"/>
        <w:rPr>
          <w:rFonts w:ascii="Times New Roman"/>
          <w:b/>
          <w:i/>
          <w:sz w:val="28"/>
        </w:rPr>
      </w:pPr>
      <w:r>
        <w:rPr>
          <w:rFonts w:ascii="Times New Roman"/>
          <w:color w:val="000009"/>
          <w:sz w:val="28"/>
        </w:rPr>
        <w:t>In</w:t>
      </w:r>
      <w:r>
        <w:rPr>
          <w:rFonts w:ascii="Times New Roman"/>
          <w:color w:val="000009"/>
          <w:spacing w:val="34"/>
          <w:sz w:val="28"/>
        </w:rPr>
        <w:t xml:space="preserve"> </w:t>
      </w:r>
      <w:r>
        <w:rPr>
          <w:rFonts w:ascii="Times New Roman"/>
          <w:b/>
          <w:i/>
          <w:color w:val="000009"/>
          <w:sz w:val="28"/>
        </w:rPr>
        <w:t>Guramma</w:t>
      </w:r>
      <w:r>
        <w:rPr>
          <w:rFonts w:ascii="Times New Roman"/>
          <w:b/>
          <w:i/>
          <w:color w:val="000009"/>
          <w:spacing w:val="34"/>
          <w:sz w:val="28"/>
        </w:rPr>
        <w:t xml:space="preserve"> </w:t>
      </w:r>
      <w:r>
        <w:rPr>
          <w:rFonts w:ascii="Times New Roman"/>
          <w:b/>
          <w:i/>
          <w:color w:val="000009"/>
          <w:sz w:val="28"/>
        </w:rPr>
        <w:t>Bhratar</w:t>
      </w:r>
      <w:r>
        <w:rPr>
          <w:rFonts w:ascii="Times New Roman"/>
          <w:b/>
          <w:i/>
          <w:color w:val="000009"/>
          <w:spacing w:val="33"/>
          <w:sz w:val="28"/>
        </w:rPr>
        <w:t xml:space="preserve"> </w:t>
      </w:r>
      <w:r>
        <w:rPr>
          <w:rFonts w:ascii="Times New Roman"/>
          <w:b/>
          <w:i/>
          <w:color w:val="000009"/>
          <w:sz w:val="28"/>
        </w:rPr>
        <w:t>Chanbasappa</w:t>
      </w:r>
      <w:r>
        <w:rPr>
          <w:rFonts w:ascii="Times New Roman"/>
          <w:b/>
          <w:i/>
          <w:color w:val="000009"/>
          <w:spacing w:val="35"/>
          <w:sz w:val="28"/>
        </w:rPr>
        <w:t xml:space="preserve"> </w:t>
      </w:r>
      <w:r>
        <w:rPr>
          <w:rFonts w:ascii="Times New Roman"/>
          <w:b/>
          <w:i/>
          <w:color w:val="000009"/>
          <w:sz w:val="28"/>
        </w:rPr>
        <w:t>Deshmukh</w:t>
      </w:r>
      <w:r>
        <w:rPr>
          <w:rFonts w:ascii="Times New Roman"/>
          <w:b/>
          <w:i/>
          <w:color w:val="000009"/>
          <w:spacing w:val="34"/>
          <w:sz w:val="28"/>
        </w:rPr>
        <w:t xml:space="preserve"> </w:t>
      </w:r>
      <w:r>
        <w:rPr>
          <w:rFonts w:ascii="Times New Roman"/>
          <w:b/>
          <w:i/>
          <w:color w:val="000009"/>
          <w:spacing w:val="-7"/>
          <w:sz w:val="28"/>
        </w:rPr>
        <w:t>v.</w:t>
      </w:r>
      <w:r>
        <w:rPr>
          <w:rFonts w:ascii="Times New Roman"/>
          <w:b/>
          <w:i/>
          <w:color w:val="000009"/>
          <w:spacing w:val="41"/>
          <w:sz w:val="28"/>
        </w:rPr>
        <w:t xml:space="preserve"> </w:t>
      </w:r>
      <w:r>
        <w:rPr>
          <w:rFonts w:ascii="Times New Roman"/>
          <w:b/>
          <w:i/>
          <w:color w:val="000009"/>
          <w:sz w:val="28"/>
        </w:rPr>
        <w:t>Mallappa</w:t>
      </w:r>
    </w:p>
    <w:p w:rsidR="00F76735" w:rsidRDefault="00F76735">
      <w:pPr>
        <w:pStyle w:val="BodyText"/>
        <w:rPr>
          <w:rFonts w:ascii="Times New Roman"/>
          <w:i/>
        </w:rPr>
      </w:pPr>
    </w:p>
    <w:p w:rsidR="00F76735" w:rsidRDefault="007F03C0">
      <w:pPr>
        <w:spacing w:line="264" w:lineRule="auto"/>
        <w:ind w:left="2302" w:right="202" w:hanging="720"/>
        <w:jc w:val="both"/>
        <w:rPr>
          <w:rFonts w:ascii="Times New Roman" w:hAnsi="Times New Roman"/>
          <w:sz w:val="28"/>
        </w:rPr>
      </w:pPr>
      <w:r>
        <w:rPr>
          <w:rFonts w:ascii="Times New Roman" w:hAnsi="Times New Roman"/>
          <w:b/>
          <w:i/>
          <w:color w:val="000009"/>
          <w:sz w:val="28"/>
        </w:rPr>
        <w:t>Chanbasappa &amp; Ors.</w:t>
      </w:r>
      <w:hyperlink w:anchor="_bookmark15" w:history="1">
        <w:r>
          <w:rPr>
            <w:rFonts w:ascii="Times New Roman" w:hAnsi="Times New Roman"/>
            <w:b/>
            <w:i/>
            <w:color w:val="000009"/>
            <w:position w:val="11"/>
            <w:sz w:val="16"/>
          </w:rPr>
          <w:t>16</w:t>
        </w:r>
      </w:hyperlink>
      <w:r>
        <w:rPr>
          <w:rFonts w:ascii="Times New Roman" w:hAnsi="Times New Roman"/>
          <w:color w:val="000009"/>
          <w:sz w:val="28"/>
        </w:rPr>
        <w:t>, the legal position has been summarized as under: “15… In Madhaviya, pp. 41 and 42, a text of Katyayana is cited authorizing the gift of immovable property by a father to his daughters</w:t>
      </w:r>
      <w:r>
        <w:rPr>
          <w:rFonts w:ascii="Times New Roman" w:hAnsi="Times New Roman"/>
          <w:color w:val="000009"/>
          <w:spacing w:val="51"/>
          <w:sz w:val="28"/>
        </w:rPr>
        <w:t xml:space="preserve"> </w:t>
      </w:r>
      <w:r>
        <w:rPr>
          <w:rFonts w:ascii="Times New Roman" w:hAnsi="Times New Roman"/>
          <w:color w:val="000009"/>
          <w:sz w:val="28"/>
        </w:rPr>
        <w:t>besides</w:t>
      </w:r>
      <w:r>
        <w:rPr>
          <w:rFonts w:ascii="Times New Roman" w:hAnsi="Times New Roman"/>
          <w:color w:val="000009"/>
          <w:spacing w:val="51"/>
          <w:sz w:val="28"/>
        </w:rPr>
        <w:t xml:space="preserve"> </w:t>
      </w:r>
      <w:r>
        <w:rPr>
          <w:rFonts w:ascii="Times New Roman" w:hAnsi="Times New Roman"/>
          <w:color w:val="000009"/>
          <w:sz w:val="28"/>
        </w:rPr>
        <w:t>a</w:t>
      </w:r>
      <w:r>
        <w:rPr>
          <w:rFonts w:ascii="Times New Roman" w:hAnsi="Times New Roman"/>
          <w:color w:val="000009"/>
          <w:spacing w:val="53"/>
          <w:sz w:val="28"/>
        </w:rPr>
        <w:t xml:space="preserve"> </w:t>
      </w:r>
      <w:r>
        <w:rPr>
          <w:rFonts w:ascii="Times New Roman" w:hAnsi="Times New Roman"/>
          <w:color w:val="000009"/>
          <w:sz w:val="28"/>
        </w:rPr>
        <w:t>gift</w:t>
      </w:r>
      <w:r>
        <w:rPr>
          <w:rFonts w:ascii="Times New Roman" w:hAnsi="Times New Roman"/>
          <w:color w:val="000009"/>
          <w:spacing w:val="52"/>
          <w:sz w:val="28"/>
        </w:rPr>
        <w:t xml:space="preserve"> </w:t>
      </w:r>
      <w:r>
        <w:rPr>
          <w:rFonts w:ascii="Times New Roman" w:hAnsi="Times New Roman"/>
          <w:color w:val="000009"/>
          <w:sz w:val="28"/>
        </w:rPr>
        <w:t>of</w:t>
      </w:r>
      <w:r>
        <w:rPr>
          <w:rFonts w:ascii="Times New Roman" w:hAnsi="Times New Roman"/>
          <w:color w:val="000009"/>
          <w:spacing w:val="52"/>
          <w:sz w:val="28"/>
        </w:rPr>
        <w:t xml:space="preserve"> </w:t>
      </w:r>
      <w:r>
        <w:rPr>
          <w:rFonts w:ascii="Times New Roman" w:hAnsi="Times New Roman"/>
          <w:color w:val="000009"/>
          <w:sz w:val="28"/>
        </w:rPr>
        <w:t>movables</w:t>
      </w:r>
      <w:r>
        <w:rPr>
          <w:rFonts w:ascii="Times New Roman" w:hAnsi="Times New Roman"/>
          <w:color w:val="000009"/>
          <w:spacing w:val="51"/>
          <w:sz w:val="28"/>
        </w:rPr>
        <w:t xml:space="preserve"> </w:t>
      </w:r>
      <w:r>
        <w:rPr>
          <w:rFonts w:ascii="Times New Roman" w:hAnsi="Times New Roman"/>
          <w:color w:val="000009"/>
          <w:sz w:val="28"/>
        </w:rPr>
        <w:t>up</w:t>
      </w:r>
      <w:r>
        <w:rPr>
          <w:rFonts w:ascii="Times New Roman" w:hAnsi="Times New Roman"/>
          <w:color w:val="000009"/>
          <w:spacing w:val="53"/>
          <w:sz w:val="28"/>
        </w:rPr>
        <w:t xml:space="preserve"> </w:t>
      </w:r>
      <w:r>
        <w:rPr>
          <w:rFonts w:ascii="Times New Roman" w:hAnsi="Times New Roman"/>
          <w:color w:val="000009"/>
          <w:sz w:val="28"/>
        </w:rPr>
        <w:t>to the</w:t>
      </w:r>
      <w:r>
        <w:rPr>
          <w:rFonts w:ascii="Times New Roman" w:hAnsi="Times New Roman"/>
          <w:color w:val="000009"/>
          <w:spacing w:val="53"/>
          <w:sz w:val="28"/>
        </w:rPr>
        <w:t xml:space="preserve"> </w:t>
      </w:r>
      <w:r>
        <w:rPr>
          <w:rFonts w:ascii="Times New Roman" w:hAnsi="Times New Roman"/>
          <w:color w:val="000009"/>
          <w:sz w:val="28"/>
        </w:rPr>
        <w:t>amou</w:t>
      </w:r>
      <w:r>
        <w:rPr>
          <w:rFonts w:ascii="Times New Roman" w:hAnsi="Times New Roman"/>
          <w:color w:val="000009"/>
          <w:sz w:val="28"/>
        </w:rPr>
        <w:t>nt of</w:t>
      </w:r>
      <w:r>
        <w:rPr>
          <w:rFonts w:ascii="Times New Roman" w:hAnsi="Times New Roman"/>
          <w:color w:val="000009"/>
          <w:spacing w:val="52"/>
          <w:sz w:val="28"/>
        </w:rPr>
        <w:t xml:space="preserve"> </w:t>
      </w:r>
      <w:r>
        <w:rPr>
          <w:rFonts w:ascii="Times New Roman" w:hAnsi="Times New Roman"/>
          <w:color w:val="000009"/>
          <w:sz w:val="28"/>
        </w:rPr>
        <w:t>2000</w:t>
      </w:r>
    </w:p>
    <w:p w:rsidR="00F76735" w:rsidRDefault="007F03C0">
      <w:pPr>
        <w:spacing w:before="15"/>
        <w:ind w:left="2302"/>
        <w:jc w:val="both"/>
        <w:rPr>
          <w:rFonts w:ascii="Times New Roman" w:hAnsi="Times New Roman"/>
          <w:sz w:val="28"/>
        </w:rPr>
      </w:pPr>
      <w:r>
        <w:rPr>
          <w:rFonts w:ascii="Times New Roman" w:hAnsi="Times New Roman"/>
          <w:color w:val="000009"/>
          <w:sz w:val="28"/>
        </w:rPr>
        <w:t>phanams a year…</w:t>
      </w:r>
    </w:p>
    <w:p w:rsidR="00F76735" w:rsidRDefault="00F76735">
      <w:pPr>
        <w:pStyle w:val="BodyText"/>
        <w:rPr>
          <w:rFonts w:ascii="Times New Roman"/>
          <w:b w:val="0"/>
        </w:rPr>
      </w:pPr>
    </w:p>
    <w:p w:rsidR="00F76735" w:rsidRDefault="007F03C0">
      <w:pPr>
        <w:ind w:left="2302"/>
        <w:jc w:val="both"/>
        <w:rPr>
          <w:rFonts w:ascii="Times New Roman" w:hAnsi="Times New Roman"/>
          <w:sz w:val="28"/>
        </w:rPr>
      </w:pPr>
      <w:r>
        <w:rPr>
          <w:rFonts w:ascii="Times New Roman" w:hAnsi="Times New Roman"/>
          <w:color w:val="000009"/>
          <w:sz w:val="28"/>
        </w:rPr>
        <w:t>…Manu says</w:t>
      </w:r>
    </w:p>
    <w:p w:rsidR="00F76735" w:rsidRDefault="007F03C0">
      <w:pPr>
        <w:spacing w:line="276" w:lineRule="auto"/>
        <w:ind w:left="2302" w:right="202"/>
        <w:jc w:val="both"/>
        <w:rPr>
          <w:rFonts w:ascii="Times New Roman" w:hAnsi="Times New Roman"/>
          <w:sz w:val="28"/>
        </w:rPr>
      </w:pPr>
      <w:r>
        <w:rPr>
          <w:rFonts w:ascii="Times New Roman" w:hAnsi="Times New Roman"/>
          <w:color w:val="000009"/>
          <w:sz w:val="28"/>
        </w:rPr>
        <w:t xml:space="preserve">“To the unmarried daughters by the same mother let their brothers give portions out of their allotments respectively, according to the class of their several mothers. Let each give one-fourth part of his own distinct </w:t>
      </w:r>
      <w:r>
        <w:rPr>
          <w:rFonts w:ascii="Times New Roman" w:hAnsi="Times New Roman"/>
          <w:color w:val="000009"/>
          <w:sz w:val="28"/>
        </w:rPr>
        <w:t>share and those who refuse to give it shall be degraded.”</w:t>
      </w:r>
    </w:p>
    <w:p w:rsidR="00F76735" w:rsidRDefault="00F76735">
      <w:pPr>
        <w:pStyle w:val="BodyText"/>
        <w:spacing w:before="8"/>
        <w:rPr>
          <w:rFonts w:ascii="Times New Roman"/>
          <w:b w:val="0"/>
          <w:sz w:val="23"/>
        </w:rPr>
      </w:pPr>
    </w:p>
    <w:p w:rsidR="00F76735" w:rsidRDefault="007F03C0">
      <w:pPr>
        <w:spacing w:before="1" w:line="276" w:lineRule="auto"/>
        <w:ind w:left="2302" w:right="204"/>
        <w:jc w:val="both"/>
        <w:rPr>
          <w:rFonts w:ascii="Times New Roman" w:hAnsi="Times New Roman"/>
          <w:sz w:val="28"/>
        </w:rPr>
      </w:pPr>
      <w:r>
        <w:rPr>
          <w:rFonts w:ascii="Times New Roman" w:hAnsi="Times New Roman"/>
          <w:color w:val="000009"/>
          <w:sz w:val="28"/>
        </w:rPr>
        <w:t>These and similar other texts indicate that Hindu law texts not only sanction the giving of property to daughters at the time of partition or at the time of their marriage, as the case may be, but also condemn the dereliction of the said duty in unequivoca</w:t>
      </w:r>
      <w:r>
        <w:rPr>
          <w:rFonts w:ascii="Times New Roman" w:hAnsi="Times New Roman"/>
          <w:color w:val="000009"/>
          <w:sz w:val="28"/>
        </w:rPr>
        <w:t>l terms. It is true that these Hindu law texts have become obsolete. The daughter has lost her right to a share in the family property at the time of its partition. But though the right has been crystallized into a moral obligation on the part of the fathe</w:t>
      </w:r>
      <w:r>
        <w:rPr>
          <w:rFonts w:ascii="Times New Roman" w:hAnsi="Times New Roman"/>
          <w:color w:val="000009"/>
          <w:sz w:val="28"/>
        </w:rPr>
        <w:t>r to provide for the daughter either by way of marriage provision or</w:t>
      </w:r>
      <w:r>
        <w:rPr>
          <w:rFonts w:ascii="Times New Roman" w:hAnsi="Times New Roman"/>
          <w:color w:val="000009"/>
          <w:spacing w:val="-12"/>
          <w:sz w:val="28"/>
        </w:rPr>
        <w:t xml:space="preserve"> </w:t>
      </w:r>
      <w:r>
        <w:rPr>
          <w:rFonts w:ascii="Times New Roman" w:hAnsi="Times New Roman"/>
          <w:color w:val="000009"/>
          <w:sz w:val="28"/>
        </w:rPr>
        <w:t>subsequently…</w:t>
      </w:r>
    </w:p>
    <w:p w:rsidR="00F76735" w:rsidRDefault="00F76735">
      <w:pPr>
        <w:pStyle w:val="BodyText"/>
        <w:spacing w:before="6"/>
        <w:rPr>
          <w:rFonts w:ascii="Times New Roman"/>
          <w:b w:val="0"/>
          <w:sz w:val="23"/>
        </w:rPr>
      </w:pPr>
    </w:p>
    <w:p w:rsidR="00F76735" w:rsidRDefault="007F03C0">
      <w:pPr>
        <w:spacing w:before="1" w:line="276" w:lineRule="auto"/>
        <w:ind w:left="2302" w:right="200"/>
        <w:jc w:val="both"/>
        <w:rPr>
          <w:rFonts w:ascii="Times New Roman" w:hAnsi="Times New Roman"/>
          <w:sz w:val="28"/>
        </w:rPr>
      </w:pPr>
      <w:r>
        <w:rPr>
          <w:rFonts w:ascii="Times New Roman" w:hAnsi="Times New Roman"/>
          <w:color w:val="000009"/>
          <w:sz w:val="28"/>
        </w:rPr>
        <w:t>…The decision in Kudutamma v. Narasimhacharyalu [(1907) 17 MLJ 528] is rather instructive. There, it was held that a Hindu father was entitled to make gifts by way of marri</w:t>
      </w:r>
      <w:r>
        <w:rPr>
          <w:rFonts w:ascii="Times New Roman" w:hAnsi="Times New Roman"/>
          <w:color w:val="000009"/>
          <w:sz w:val="28"/>
        </w:rPr>
        <w:t>age portions to his daughters out of the family property to a reasonable extent…</w:t>
      </w:r>
    </w:p>
    <w:p w:rsidR="00F76735" w:rsidRDefault="00F76735">
      <w:pPr>
        <w:pStyle w:val="BodyText"/>
        <w:spacing w:before="8"/>
        <w:rPr>
          <w:rFonts w:ascii="Times New Roman"/>
          <w:b w:val="0"/>
          <w:sz w:val="23"/>
        </w:rPr>
      </w:pPr>
    </w:p>
    <w:p w:rsidR="00F76735" w:rsidRDefault="007F03C0">
      <w:pPr>
        <w:spacing w:line="276" w:lineRule="auto"/>
        <w:ind w:left="2302" w:right="201"/>
        <w:jc w:val="both"/>
        <w:rPr>
          <w:rFonts w:ascii="Times New Roman" w:hAnsi="Times New Roman"/>
          <w:sz w:val="28"/>
        </w:rPr>
      </w:pPr>
      <w:r>
        <w:rPr>
          <w:rFonts w:ascii="Times New Roman" w:hAnsi="Times New Roman"/>
          <w:color w:val="000009"/>
          <w:sz w:val="28"/>
        </w:rPr>
        <w:t>…Wallis, J. in his judgment pointed out that unmarried daughters were formerly entitled to share on partition and that right fell into</w:t>
      </w:r>
    </w:p>
    <w:p w:rsidR="00F76735" w:rsidRDefault="00F76735">
      <w:pPr>
        <w:pStyle w:val="BodyText"/>
        <w:spacing w:before="3"/>
        <w:rPr>
          <w:rFonts w:ascii="Times New Roman"/>
          <w:b w:val="0"/>
          <w:sz w:val="27"/>
        </w:rPr>
      </w:pPr>
      <w:r w:rsidRPr="00F76735">
        <w:pict>
          <v:line id="_x0000_s1067" style="position:absolute;z-index:-251650048;mso-wrap-distance-left:0;mso-wrap-distance-right:0;mso-position-horizontal-relative:page" from="126pt,17.9pt" to="229.5pt,17.9pt" strokeweight=".5pt">
            <w10:wrap type="topAndBottom" anchorx="page"/>
          </v:line>
        </w:pict>
      </w:r>
    </w:p>
    <w:p w:rsidR="00F76735" w:rsidRDefault="007F03C0">
      <w:pPr>
        <w:spacing w:before="24"/>
        <w:ind w:left="1582"/>
        <w:rPr>
          <w:rFonts w:ascii="Times New Roman"/>
          <w:sz w:val="20"/>
        </w:rPr>
      </w:pPr>
      <w:r>
        <w:rPr>
          <w:rFonts w:ascii="Verdana"/>
          <w:color w:val="000009"/>
          <w:position w:val="8"/>
          <w:sz w:val="11"/>
        </w:rPr>
        <w:t>1</w:t>
      </w:r>
      <w:bookmarkStart w:id="15" w:name="_bookmark15"/>
      <w:bookmarkEnd w:id="15"/>
      <w:r>
        <w:rPr>
          <w:rFonts w:ascii="Verdana"/>
          <w:color w:val="000009"/>
          <w:position w:val="8"/>
          <w:sz w:val="11"/>
        </w:rPr>
        <w:t xml:space="preserve">6 </w:t>
      </w:r>
      <w:r>
        <w:rPr>
          <w:rFonts w:ascii="Times New Roman"/>
          <w:color w:val="000009"/>
          <w:sz w:val="20"/>
        </w:rPr>
        <w:t>(1964) 4 SCR 497</w:t>
      </w:r>
    </w:p>
    <w:p w:rsidR="00F76735" w:rsidRDefault="00F76735">
      <w:pPr>
        <w:rPr>
          <w:rFonts w:ascii="Times New Roman"/>
          <w:sz w:val="20"/>
        </w:rPr>
        <w:sectPr w:rsidR="00F76735">
          <w:pgSz w:w="12240" w:h="15840"/>
          <w:pgMar w:top="1500" w:right="1240" w:bottom="1200" w:left="940" w:header="0" w:footer="1018" w:gutter="0"/>
          <w:cols w:space="720"/>
        </w:sectPr>
      </w:pPr>
    </w:p>
    <w:p w:rsidR="00F76735" w:rsidRDefault="00F76735">
      <w:pPr>
        <w:pStyle w:val="BodyText"/>
        <w:rPr>
          <w:rFonts w:ascii="Times New Roman"/>
          <w:b w:val="0"/>
          <w:sz w:val="20"/>
        </w:rPr>
      </w:pPr>
    </w:p>
    <w:p w:rsidR="00F76735" w:rsidRDefault="00F76735">
      <w:pPr>
        <w:pStyle w:val="BodyText"/>
        <w:spacing w:before="9"/>
        <w:rPr>
          <w:rFonts w:ascii="Times New Roman"/>
          <w:b w:val="0"/>
          <w:sz w:val="29"/>
        </w:rPr>
      </w:pPr>
    </w:p>
    <w:p w:rsidR="00F76735" w:rsidRDefault="007F03C0">
      <w:pPr>
        <w:spacing w:before="88" w:line="276" w:lineRule="auto"/>
        <w:ind w:left="2302" w:right="204"/>
        <w:jc w:val="both"/>
        <w:rPr>
          <w:rFonts w:ascii="Times New Roman"/>
          <w:sz w:val="28"/>
        </w:rPr>
      </w:pPr>
      <w:r>
        <w:rPr>
          <w:rFonts w:ascii="Times New Roman"/>
          <w:color w:val="000009"/>
          <w:sz w:val="28"/>
        </w:rPr>
        <w:t>desuetude, a gift made to a daughter was sustained by courts as a provision for the married couple. The learned Judge summarised the position thus, at p. 532:</w:t>
      </w:r>
    </w:p>
    <w:p w:rsidR="00F76735" w:rsidRDefault="007F03C0">
      <w:pPr>
        <w:spacing w:line="273" w:lineRule="exact"/>
        <w:ind w:left="2302"/>
        <w:jc w:val="both"/>
        <w:rPr>
          <w:rFonts w:ascii="Times New Roman" w:hAnsi="Times New Roman"/>
          <w:sz w:val="28"/>
        </w:rPr>
      </w:pPr>
      <w:r>
        <w:rPr>
          <w:rFonts w:ascii="Times New Roman" w:hAnsi="Times New Roman"/>
          <w:color w:val="000009"/>
          <w:sz w:val="28"/>
        </w:rPr>
        <w:t>“… although the joint family and its representative, the father or</w:t>
      </w:r>
    </w:p>
    <w:p w:rsidR="00F76735" w:rsidRDefault="007F03C0">
      <w:pPr>
        <w:spacing w:before="48" w:line="276" w:lineRule="auto"/>
        <w:ind w:left="2302" w:right="209"/>
        <w:jc w:val="both"/>
        <w:rPr>
          <w:rFonts w:ascii="Times New Roman" w:hAnsi="Times New Roman"/>
          <w:sz w:val="28"/>
        </w:rPr>
      </w:pPr>
      <w:r>
        <w:rPr>
          <w:rFonts w:ascii="Times New Roman" w:hAnsi="Times New Roman"/>
          <w:color w:val="000009"/>
          <w:sz w:val="28"/>
        </w:rPr>
        <w:t xml:space="preserve">other managing member, may no </w:t>
      </w:r>
      <w:r>
        <w:rPr>
          <w:rFonts w:ascii="Times New Roman" w:hAnsi="Times New Roman"/>
          <w:color w:val="000009"/>
          <w:sz w:val="28"/>
        </w:rPr>
        <w:t>longer be legally bound to provide an endowment for the bride on the occasion of her marriage, they are still morally bound to do so, at any rate when the circumstances of the case make it reasonably</w:t>
      </w:r>
      <w:r>
        <w:rPr>
          <w:rFonts w:ascii="Times New Roman" w:hAnsi="Times New Roman"/>
          <w:color w:val="000009"/>
          <w:spacing w:val="-20"/>
          <w:sz w:val="28"/>
        </w:rPr>
        <w:t xml:space="preserve"> </w:t>
      </w:r>
      <w:r>
        <w:rPr>
          <w:rFonts w:ascii="Times New Roman" w:hAnsi="Times New Roman"/>
          <w:color w:val="000009"/>
          <w:sz w:val="28"/>
        </w:rPr>
        <w:t>necessary.”…</w:t>
      </w:r>
    </w:p>
    <w:p w:rsidR="00F76735" w:rsidRDefault="00F76735">
      <w:pPr>
        <w:pStyle w:val="BodyText"/>
        <w:spacing w:before="8"/>
        <w:rPr>
          <w:rFonts w:ascii="Times New Roman"/>
          <w:b w:val="0"/>
          <w:sz w:val="23"/>
        </w:rPr>
      </w:pPr>
    </w:p>
    <w:p w:rsidR="00F76735" w:rsidRDefault="007F03C0">
      <w:pPr>
        <w:spacing w:line="276" w:lineRule="auto"/>
        <w:ind w:left="2302" w:right="200"/>
        <w:jc w:val="both"/>
        <w:rPr>
          <w:rFonts w:ascii="Times New Roman" w:hAnsi="Times New Roman"/>
          <w:sz w:val="28"/>
        </w:rPr>
      </w:pPr>
      <w:r>
        <w:rPr>
          <w:rFonts w:ascii="Times New Roman" w:hAnsi="Times New Roman"/>
          <w:color w:val="000009"/>
          <w:sz w:val="28"/>
        </w:rPr>
        <w:t>…Another Division Bench of the Madras High Court considered the question in Sundaramya v. Seethamma [(1911) 21 MLJ 695, 699] and declared the validity of a gift of 8 acres of ancestral land by a Hindu father to his daughter after marriage when the family w</w:t>
      </w:r>
      <w:r>
        <w:rPr>
          <w:rFonts w:ascii="Times New Roman" w:hAnsi="Times New Roman"/>
          <w:color w:val="000009"/>
          <w:sz w:val="28"/>
        </w:rPr>
        <w:t>as possessed of 200 acres of land. The marriage took place about forty years before the gift. There was no evidence that the father then had any intention to give any property to the daughter. The legal position was thus expounded by the learned Judges. Mu</w:t>
      </w:r>
      <w:r>
        <w:rPr>
          <w:rFonts w:ascii="Times New Roman" w:hAnsi="Times New Roman"/>
          <w:color w:val="000009"/>
          <w:sz w:val="28"/>
        </w:rPr>
        <w:t>nro and Sankran Nair, JJ.:</w:t>
      </w:r>
    </w:p>
    <w:p w:rsidR="00F76735" w:rsidRDefault="00F76735">
      <w:pPr>
        <w:pStyle w:val="BodyText"/>
        <w:spacing w:before="7"/>
        <w:rPr>
          <w:rFonts w:ascii="Times New Roman"/>
          <w:b w:val="0"/>
          <w:sz w:val="23"/>
        </w:rPr>
      </w:pPr>
    </w:p>
    <w:p w:rsidR="00F76735" w:rsidRDefault="007F03C0">
      <w:pPr>
        <w:spacing w:line="276" w:lineRule="auto"/>
        <w:ind w:left="2302" w:right="205"/>
        <w:jc w:val="both"/>
        <w:rPr>
          <w:rFonts w:ascii="Times New Roman" w:hAnsi="Times New Roman"/>
          <w:sz w:val="28"/>
        </w:rPr>
      </w:pPr>
      <w:r>
        <w:rPr>
          <w:rFonts w:ascii="Times New Roman" w:hAnsi="Times New Roman"/>
          <w:color w:val="000009"/>
          <w:sz w:val="28"/>
        </w:rPr>
        <w:t xml:space="preserve">“The father or the widow is not bound to give any </w:t>
      </w:r>
      <w:r>
        <w:rPr>
          <w:rFonts w:ascii="Times New Roman" w:hAnsi="Times New Roman"/>
          <w:color w:val="000009"/>
          <w:spacing w:val="-3"/>
          <w:sz w:val="28"/>
        </w:rPr>
        <w:t xml:space="preserve">property. </w:t>
      </w:r>
      <w:r>
        <w:rPr>
          <w:rFonts w:ascii="Times New Roman" w:hAnsi="Times New Roman"/>
          <w:color w:val="000009"/>
          <w:sz w:val="28"/>
        </w:rPr>
        <w:t>There may be no legal but only a moral obligation. It is also true that in the case before us the father did not make any gift and discharge that moral obligation at th</w:t>
      </w:r>
      <w:r>
        <w:rPr>
          <w:rFonts w:ascii="Times New Roman" w:hAnsi="Times New Roman"/>
          <w:color w:val="000009"/>
          <w:sz w:val="28"/>
        </w:rPr>
        <w:t xml:space="preserve">e time of the marriage. But it is difficult to see why the moral obligation does not sustain a gift because it was not made to the daughter at the time of marriage but only some time </w:t>
      </w:r>
      <w:r>
        <w:rPr>
          <w:rFonts w:ascii="Times New Roman" w:hAnsi="Times New Roman"/>
          <w:color w:val="000009"/>
          <w:spacing w:val="-3"/>
          <w:sz w:val="28"/>
        </w:rPr>
        <w:t xml:space="preserve">later. </w:t>
      </w:r>
      <w:r>
        <w:rPr>
          <w:rFonts w:ascii="Times New Roman" w:hAnsi="Times New Roman"/>
          <w:color w:val="000009"/>
          <w:sz w:val="28"/>
        </w:rPr>
        <w:t xml:space="preserve">The moral obligation of the plaintiff's father continued in force </w:t>
      </w:r>
      <w:r>
        <w:rPr>
          <w:rFonts w:ascii="Times New Roman" w:hAnsi="Times New Roman"/>
          <w:color w:val="000009"/>
          <w:sz w:val="28"/>
        </w:rPr>
        <w:t>till it was discharged by the gift in</w:t>
      </w:r>
      <w:r>
        <w:rPr>
          <w:rFonts w:ascii="Times New Roman" w:hAnsi="Times New Roman"/>
          <w:color w:val="000009"/>
          <w:spacing w:val="-13"/>
          <w:sz w:val="28"/>
        </w:rPr>
        <w:t xml:space="preserve"> </w:t>
      </w:r>
      <w:r>
        <w:rPr>
          <w:rFonts w:ascii="Times New Roman" w:hAnsi="Times New Roman"/>
          <w:color w:val="000009"/>
          <w:sz w:val="28"/>
        </w:rPr>
        <w:t>1899.”…</w:t>
      </w:r>
    </w:p>
    <w:p w:rsidR="00F76735" w:rsidRDefault="00F76735">
      <w:pPr>
        <w:pStyle w:val="BodyText"/>
        <w:spacing w:before="8"/>
        <w:rPr>
          <w:rFonts w:ascii="Times New Roman"/>
          <w:b w:val="0"/>
          <w:sz w:val="23"/>
        </w:rPr>
      </w:pPr>
    </w:p>
    <w:p w:rsidR="00F76735" w:rsidRDefault="007F03C0">
      <w:pPr>
        <w:spacing w:line="276" w:lineRule="auto"/>
        <w:ind w:left="2302" w:right="205"/>
        <w:jc w:val="both"/>
        <w:rPr>
          <w:rFonts w:ascii="Times New Roman"/>
          <w:sz w:val="28"/>
        </w:rPr>
      </w:pPr>
      <w:r>
        <w:rPr>
          <w:rFonts w:ascii="Times New Roman"/>
          <w:color w:val="000009"/>
          <w:spacing w:val="-3"/>
          <w:sz w:val="28"/>
        </w:rPr>
        <w:t xml:space="preserve">...Venkataramana </w:t>
      </w:r>
      <w:r>
        <w:rPr>
          <w:rFonts w:ascii="Times New Roman"/>
          <w:color w:val="000009"/>
          <w:sz w:val="28"/>
        </w:rPr>
        <w:t xml:space="preserve">Rao, J. in Sithamahalakshmamma </w:t>
      </w:r>
      <w:r>
        <w:rPr>
          <w:rFonts w:ascii="Times New Roman"/>
          <w:color w:val="000009"/>
          <w:spacing w:val="-9"/>
          <w:sz w:val="28"/>
        </w:rPr>
        <w:t>v.</w:t>
      </w:r>
      <w:r>
        <w:rPr>
          <w:rFonts w:ascii="Times New Roman"/>
          <w:color w:val="000009"/>
          <w:spacing w:val="52"/>
          <w:sz w:val="28"/>
        </w:rPr>
        <w:t xml:space="preserve"> </w:t>
      </w:r>
      <w:r>
        <w:rPr>
          <w:rFonts w:ascii="Times New Roman"/>
          <w:color w:val="000009"/>
          <w:sz w:val="28"/>
        </w:rPr>
        <w:t>Kotayya [(1936) 71 MLJ 259] had to deal with the question of validity of a gift made by a Hindu father of a reasonable portion of ancestral immovable property to his daughter without reference to his son. Therein, the learned Judge observed at p. 262:</w:t>
      </w:r>
    </w:p>
    <w:p w:rsidR="00F76735" w:rsidRDefault="00F76735">
      <w:pPr>
        <w:spacing w:line="276" w:lineRule="auto"/>
        <w:jc w:val="both"/>
        <w:rPr>
          <w:rFonts w:ascii="Times New Roman"/>
          <w:sz w:val="28"/>
        </w:rPr>
        <w:sectPr w:rsidR="00F76735">
          <w:pgSz w:w="12240" w:h="15840"/>
          <w:pgMar w:top="1500" w:right="1240" w:bottom="1200" w:left="940" w:header="0" w:footer="1018" w:gutter="0"/>
          <w:cols w:space="720"/>
        </w:sectPr>
      </w:pPr>
    </w:p>
    <w:p w:rsidR="00F76735" w:rsidRDefault="00F76735">
      <w:pPr>
        <w:pStyle w:val="BodyText"/>
        <w:rPr>
          <w:rFonts w:ascii="Times New Roman"/>
          <w:b w:val="0"/>
          <w:sz w:val="20"/>
        </w:rPr>
      </w:pPr>
    </w:p>
    <w:p w:rsidR="00F76735" w:rsidRDefault="00F76735">
      <w:pPr>
        <w:pStyle w:val="BodyText"/>
        <w:spacing w:before="9"/>
        <w:rPr>
          <w:rFonts w:ascii="Times New Roman"/>
          <w:b w:val="0"/>
          <w:sz w:val="29"/>
        </w:rPr>
      </w:pPr>
    </w:p>
    <w:p w:rsidR="00F76735" w:rsidRDefault="007F03C0">
      <w:pPr>
        <w:spacing w:before="88" w:line="276" w:lineRule="auto"/>
        <w:ind w:left="2302" w:right="203"/>
        <w:jc w:val="both"/>
        <w:rPr>
          <w:rFonts w:ascii="Times New Roman" w:hAnsi="Times New Roman"/>
          <w:sz w:val="28"/>
        </w:rPr>
      </w:pPr>
      <w:r>
        <w:rPr>
          <w:rFonts w:ascii="Times New Roman" w:hAnsi="Times New Roman"/>
          <w:color w:val="000009"/>
          <w:sz w:val="28"/>
        </w:rPr>
        <w:t xml:space="preserve">“There can be no doubt that the father is under a moral obligation to make a gift of a reasonable portion of the family property as a marriage portion to his daughters on the occasion of their marriages. It has also been held that it is a </w:t>
      </w:r>
      <w:r>
        <w:rPr>
          <w:rFonts w:ascii="Times New Roman" w:hAnsi="Times New Roman"/>
          <w:color w:val="000009"/>
          <w:sz w:val="28"/>
        </w:rPr>
        <w:t>continuing obligation till it is discharged by fulfilment thereof. It is on this principle a gift of a small portion of immovable property by a father has been held to be binding on the members of the joint family.”</w:t>
      </w:r>
    </w:p>
    <w:p w:rsidR="00F76735" w:rsidRDefault="007F03C0">
      <w:pPr>
        <w:spacing w:line="272" w:lineRule="exact"/>
        <w:ind w:left="2302"/>
        <w:jc w:val="both"/>
        <w:rPr>
          <w:rFonts w:ascii="Times New Roman"/>
          <w:sz w:val="28"/>
        </w:rPr>
      </w:pPr>
      <w:r>
        <w:rPr>
          <w:rFonts w:ascii="Times New Roman"/>
          <w:color w:val="000009"/>
          <w:sz w:val="28"/>
        </w:rPr>
        <w:t xml:space="preserve">Adverting to the question of the extent </w:t>
      </w:r>
      <w:r>
        <w:rPr>
          <w:rFonts w:ascii="Times New Roman"/>
          <w:color w:val="000009"/>
          <w:sz w:val="28"/>
        </w:rPr>
        <w:t>of property he can gift, the</w:t>
      </w:r>
    </w:p>
    <w:p w:rsidR="00F76735" w:rsidRDefault="007F03C0">
      <w:pPr>
        <w:spacing w:before="48"/>
        <w:ind w:left="2302"/>
        <w:jc w:val="both"/>
        <w:rPr>
          <w:rFonts w:ascii="Times New Roman"/>
          <w:sz w:val="28"/>
        </w:rPr>
      </w:pPr>
      <w:r>
        <w:rPr>
          <w:rFonts w:ascii="Times New Roman"/>
          <w:color w:val="000009"/>
          <w:sz w:val="28"/>
        </w:rPr>
        <w:t>learned Judge proceeded to State:</w:t>
      </w:r>
    </w:p>
    <w:p w:rsidR="00F76735" w:rsidRDefault="00F76735">
      <w:pPr>
        <w:pStyle w:val="BodyText"/>
        <w:rPr>
          <w:rFonts w:ascii="Times New Roman"/>
          <w:b w:val="0"/>
        </w:rPr>
      </w:pPr>
    </w:p>
    <w:p w:rsidR="00F76735" w:rsidRDefault="007F03C0">
      <w:pPr>
        <w:spacing w:line="276" w:lineRule="auto"/>
        <w:ind w:left="2302" w:right="200"/>
        <w:jc w:val="both"/>
        <w:rPr>
          <w:rFonts w:ascii="Times New Roman" w:hAnsi="Times New Roman"/>
          <w:sz w:val="28"/>
        </w:rPr>
      </w:pPr>
      <w:r>
        <w:rPr>
          <w:rFonts w:ascii="Times New Roman" w:hAnsi="Times New Roman"/>
          <w:color w:val="000009"/>
          <w:sz w:val="28"/>
        </w:rPr>
        <w:t>“The question whether a particular gift is reasonable or not will have to be judged according to the State of the family at the time of the gift, the extent of the family immovable property, t</w:t>
      </w:r>
      <w:r>
        <w:rPr>
          <w:rFonts w:ascii="Times New Roman" w:hAnsi="Times New Roman"/>
          <w:color w:val="000009"/>
          <w:sz w:val="28"/>
        </w:rPr>
        <w:t>he indebtedness of the family, and the paramount charges which the family was under an obligation to provide for, and after having regard to these circumstances if the gift can be held to be reasonable, such a gift will be binding on the joint family membe</w:t>
      </w:r>
      <w:r>
        <w:rPr>
          <w:rFonts w:ascii="Times New Roman" w:hAnsi="Times New Roman"/>
          <w:color w:val="000009"/>
          <w:sz w:val="28"/>
        </w:rPr>
        <w:t>rs irrespective of the consent of the members of the family.”</w:t>
      </w:r>
    </w:p>
    <w:p w:rsidR="00F76735" w:rsidRDefault="007F03C0">
      <w:pPr>
        <w:spacing w:line="272" w:lineRule="exact"/>
        <w:ind w:left="2302"/>
        <w:jc w:val="both"/>
        <w:rPr>
          <w:rFonts w:ascii="Times New Roman"/>
          <w:sz w:val="28"/>
        </w:rPr>
      </w:pPr>
      <w:r>
        <w:rPr>
          <w:rFonts w:ascii="Times New Roman"/>
          <w:color w:val="000009"/>
          <w:sz w:val="28"/>
        </w:rPr>
        <w:t>This decision was followed by Chandra Reddy, J. of the Madras</w:t>
      </w:r>
    </w:p>
    <w:p w:rsidR="00F76735" w:rsidRDefault="007F03C0">
      <w:pPr>
        <w:spacing w:before="48" w:line="276" w:lineRule="auto"/>
        <w:ind w:left="2302" w:right="207"/>
        <w:jc w:val="both"/>
        <w:rPr>
          <w:rFonts w:ascii="Times New Roman" w:hAnsi="Times New Roman"/>
          <w:sz w:val="28"/>
        </w:rPr>
      </w:pPr>
      <w:r>
        <w:rPr>
          <w:rFonts w:ascii="Times New Roman" w:hAnsi="Times New Roman"/>
          <w:color w:val="000009"/>
          <w:sz w:val="28"/>
        </w:rPr>
        <w:t>High Court in Annamalai v. Sundarathammal [(1952) II MLJ 782, 784]…</w:t>
      </w:r>
    </w:p>
    <w:p w:rsidR="00F76735" w:rsidRDefault="00F76735">
      <w:pPr>
        <w:pStyle w:val="BodyText"/>
        <w:spacing w:before="9"/>
        <w:rPr>
          <w:rFonts w:ascii="Times New Roman"/>
          <w:b w:val="0"/>
          <w:sz w:val="23"/>
        </w:rPr>
      </w:pPr>
    </w:p>
    <w:p w:rsidR="00F76735" w:rsidRDefault="007F03C0">
      <w:pPr>
        <w:spacing w:line="276" w:lineRule="auto"/>
        <w:ind w:left="2302" w:right="204"/>
        <w:jc w:val="both"/>
        <w:rPr>
          <w:rFonts w:ascii="Times New Roman" w:hAnsi="Times New Roman"/>
          <w:sz w:val="28"/>
        </w:rPr>
      </w:pPr>
      <w:r>
        <w:rPr>
          <w:rFonts w:ascii="Times New Roman" w:hAnsi="Times New Roman"/>
          <w:color w:val="000009"/>
          <w:sz w:val="28"/>
        </w:rPr>
        <w:t>16… The legal position may be summarized thus: the Hindu law tests conferred a right upon a daughter or a sister, as the case may be, to have a share in the family property at the time of partition. That right was lost by efflux of time. But, it became, cr</w:t>
      </w:r>
      <w:r>
        <w:rPr>
          <w:rFonts w:ascii="Times New Roman" w:hAnsi="Times New Roman"/>
          <w:color w:val="000009"/>
          <w:sz w:val="28"/>
        </w:rPr>
        <w:t xml:space="preserve">ystallized into a moral obligation. The father or his representative can make a valid gift, by way of reasonable provision for the maintenance of the daughter regard being had to the financial and other relevant circumstances of the </w:t>
      </w:r>
      <w:r>
        <w:rPr>
          <w:rFonts w:ascii="Times New Roman" w:hAnsi="Times New Roman"/>
          <w:color w:val="000009"/>
          <w:spacing w:val="-3"/>
          <w:sz w:val="28"/>
        </w:rPr>
        <w:t xml:space="preserve">family. </w:t>
      </w:r>
      <w:r>
        <w:rPr>
          <w:rFonts w:ascii="Times New Roman" w:hAnsi="Times New Roman"/>
          <w:color w:val="000009"/>
          <w:sz w:val="28"/>
        </w:rPr>
        <w:t>By custom or by</w:t>
      </w:r>
      <w:r>
        <w:rPr>
          <w:rFonts w:ascii="Times New Roman" w:hAnsi="Times New Roman"/>
          <w:color w:val="000009"/>
          <w:sz w:val="28"/>
        </w:rPr>
        <w:t xml:space="preserve"> convenience, such gifts are made at the time of marriage, but the right of the father or his representative to make such a gift is not confined to the marriage</w:t>
      </w:r>
      <w:r>
        <w:rPr>
          <w:rFonts w:ascii="Times New Roman" w:hAnsi="Times New Roman"/>
          <w:color w:val="000009"/>
          <w:spacing w:val="53"/>
          <w:sz w:val="28"/>
        </w:rPr>
        <w:t xml:space="preserve"> </w:t>
      </w:r>
      <w:r>
        <w:rPr>
          <w:rFonts w:ascii="Times New Roman" w:hAnsi="Times New Roman"/>
          <w:color w:val="000009"/>
          <w:sz w:val="28"/>
        </w:rPr>
        <w:t>occasion.</w:t>
      </w:r>
      <w:r>
        <w:rPr>
          <w:rFonts w:ascii="Times New Roman" w:hAnsi="Times New Roman"/>
          <w:color w:val="000009"/>
          <w:spacing w:val="54"/>
          <w:sz w:val="28"/>
        </w:rPr>
        <w:t xml:space="preserve"> </w:t>
      </w:r>
      <w:r>
        <w:rPr>
          <w:rFonts w:ascii="Times New Roman" w:hAnsi="Times New Roman"/>
          <w:color w:val="000009"/>
          <w:sz w:val="28"/>
        </w:rPr>
        <w:t>It</w:t>
      </w:r>
      <w:r>
        <w:rPr>
          <w:rFonts w:ascii="Times New Roman" w:hAnsi="Times New Roman"/>
          <w:color w:val="000009"/>
          <w:spacing w:val="51"/>
          <w:sz w:val="28"/>
        </w:rPr>
        <w:t xml:space="preserve"> </w:t>
      </w:r>
      <w:r>
        <w:rPr>
          <w:rFonts w:ascii="Times New Roman" w:hAnsi="Times New Roman"/>
          <w:color w:val="000009"/>
          <w:sz w:val="28"/>
        </w:rPr>
        <w:t>is</w:t>
      </w:r>
      <w:r>
        <w:rPr>
          <w:rFonts w:ascii="Times New Roman" w:hAnsi="Times New Roman"/>
          <w:color w:val="000009"/>
          <w:spacing w:val="53"/>
          <w:sz w:val="28"/>
        </w:rPr>
        <w:t xml:space="preserve"> </w:t>
      </w:r>
      <w:r>
        <w:rPr>
          <w:rFonts w:ascii="Times New Roman" w:hAnsi="Times New Roman"/>
          <w:color w:val="000009"/>
          <w:sz w:val="28"/>
        </w:rPr>
        <w:t>a</w:t>
      </w:r>
      <w:r>
        <w:rPr>
          <w:rFonts w:ascii="Times New Roman" w:hAnsi="Times New Roman"/>
          <w:color w:val="000009"/>
          <w:spacing w:val="54"/>
          <w:sz w:val="28"/>
        </w:rPr>
        <w:t xml:space="preserve"> </w:t>
      </w:r>
      <w:r>
        <w:rPr>
          <w:rFonts w:ascii="Times New Roman" w:hAnsi="Times New Roman"/>
          <w:color w:val="000009"/>
          <w:sz w:val="28"/>
        </w:rPr>
        <w:t>normal</w:t>
      </w:r>
      <w:r>
        <w:rPr>
          <w:rFonts w:ascii="Times New Roman" w:hAnsi="Times New Roman"/>
          <w:color w:val="000009"/>
          <w:spacing w:val="53"/>
          <w:sz w:val="28"/>
        </w:rPr>
        <w:t xml:space="preserve"> </w:t>
      </w:r>
      <w:r>
        <w:rPr>
          <w:rFonts w:ascii="Times New Roman" w:hAnsi="Times New Roman"/>
          <w:color w:val="000009"/>
          <w:sz w:val="28"/>
        </w:rPr>
        <w:t>obligation</w:t>
      </w:r>
      <w:r>
        <w:rPr>
          <w:rFonts w:ascii="Times New Roman" w:hAnsi="Times New Roman"/>
          <w:color w:val="000009"/>
          <w:spacing w:val="52"/>
          <w:sz w:val="28"/>
        </w:rPr>
        <w:t xml:space="preserve"> </w:t>
      </w:r>
      <w:r>
        <w:rPr>
          <w:rFonts w:ascii="Times New Roman" w:hAnsi="Times New Roman"/>
          <w:color w:val="000009"/>
          <w:sz w:val="28"/>
        </w:rPr>
        <w:t>and</w:t>
      </w:r>
      <w:r>
        <w:rPr>
          <w:rFonts w:ascii="Times New Roman" w:hAnsi="Times New Roman"/>
          <w:color w:val="000009"/>
          <w:spacing w:val="53"/>
          <w:sz w:val="28"/>
        </w:rPr>
        <w:t xml:space="preserve"> </w:t>
      </w:r>
      <w:r>
        <w:rPr>
          <w:rFonts w:ascii="Times New Roman" w:hAnsi="Times New Roman"/>
          <w:color w:val="000009"/>
          <w:sz w:val="28"/>
        </w:rPr>
        <w:t>it</w:t>
      </w:r>
      <w:r>
        <w:rPr>
          <w:rFonts w:ascii="Times New Roman" w:hAnsi="Times New Roman"/>
          <w:color w:val="000009"/>
          <w:spacing w:val="52"/>
          <w:sz w:val="28"/>
        </w:rPr>
        <w:t xml:space="preserve"> </w:t>
      </w:r>
      <w:r>
        <w:rPr>
          <w:rFonts w:ascii="Times New Roman" w:hAnsi="Times New Roman"/>
          <w:color w:val="000009"/>
          <w:sz w:val="28"/>
        </w:rPr>
        <w:t>continues</w:t>
      </w:r>
      <w:r>
        <w:rPr>
          <w:rFonts w:ascii="Times New Roman" w:hAnsi="Times New Roman"/>
          <w:color w:val="000009"/>
          <w:spacing w:val="53"/>
          <w:sz w:val="28"/>
        </w:rPr>
        <w:t xml:space="preserve"> </w:t>
      </w:r>
      <w:r>
        <w:rPr>
          <w:rFonts w:ascii="Times New Roman" w:hAnsi="Times New Roman"/>
          <w:color w:val="000009"/>
          <w:sz w:val="28"/>
        </w:rPr>
        <w:t>to</w:t>
      </w:r>
    </w:p>
    <w:p w:rsidR="00F76735" w:rsidRDefault="00F76735">
      <w:pPr>
        <w:spacing w:line="276" w:lineRule="auto"/>
        <w:jc w:val="both"/>
        <w:rPr>
          <w:rFonts w:ascii="Times New Roman" w:hAnsi="Times New Roman"/>
          <w:sz w:val="28"/>
        </w:rPr>
        <w:sectPr w:rsidR="00F76735">
          <w:pgSz w:w="12240" w:h="15840"/>
          <w:pgMar w:top="1500" w:right="1240" w:bottom="1200" w:left="940" w:header="0" w:footer="1018" w:gutter="0"/>
          <w:cols w:space="720"/>
        </w:sectPr>
      </w:pPr>
    </w:p>
    <w:p w:rsidR="00F76735" w:rsidRDefault="00F76735">
      <w:pPr>
        <w:pStyle w:val="BodyText"/>
        <w:rPr>
          <w:rFonts w:ascii="Times New Roman"/>
          <w:b w:val="0"/>
          <w:sz w:val="20"/>
        </w:rPr>
      </w:pPr>
    </w:p>
    <w:p w:rsidR="00F76735" w:rsidRDefault="00F76735">
      <w:pPr>
        <w:pStyle w:val="BodyText"/>
        <w:spacing w:before="9"/>
        <w:rPr>
          <w:rFonts w:ascii="Times New Roman"/>
          <w:b w:val="0"/>
          <w:sz w:val="29"/>
        </w:rPr>
      </w:pPr>
    </w:p>
    <w:p w:rsidR="00F76735" w:rsidRDefault="007F03C0">
      <w:pPr>
        <w:spacing w:before="88" w:line="276" w:lineRule="auto"/>
        <w:ind w:left="2302" w:right="204"/>
        <w:jc w:val="both"/>
        <w:rPr>
          <w:rFonts w:ascii="Times New Roman" w:hAnsi="Times New Roman"/>
          <w:sz w:val="28"/>
        </w:rPr>
      </w:pPr>
      <w:r>
        <w:rPr>
          <w:rFonts w:ascii="Times New Roman" w:hAnsi="Times New Roman"/>
          <w:color w:val="000009"/>
          <w:sz w:val="28"/>
        </w:rPr>
        <w:t>subsist till it is discharged. Marriage is only a customary occasion for such a gift. But the obligation can be discharged at any time, either during the lifetime of the father or thereafter. It is not possible to lay down a hard and fast rule, prescribing</w:t>
      </w:r>
      <w:r>
        <w:rPr>
          <w:rFonts w:ascii="Times New Roman" w:hAnsi="Times New Roman"/>
          <w:color w:val="000009"/>
          <w:sz w:val="28"/>
        </w:rPr>
        <w:t xml:space="preserve"> the quantitative limits of such a gift as that would depend on the facts of each case and it can only be decided by courts, regard being had to the overall picture of the extent of the family estate, the number of daughters to be provided for and other pa</w:t>
      </w:r>
      <w:r>
        <w:rPr>
          <w:rFonts w:ascii="Times New Roman" w:hAnsi="Times New Roman"/>
          <w:color w:val="000009"/>
          <w:sz w:val="28"/>
        </w:rPr>
        <w:t>ramount charges and other similar circumstances...”…</w:t>
      </w:r>
    </w:p>
    <w:p w:rsidR="00F76735" w:rsidRDefault="00F76735">
      <w:pPr>
        <w:pStyle w:val="BodyText"/>
        <w:rPr>
          <w:rFonts w:ascii="Times New Roman"/>
          <w:b w:val="0"/>
          <w:sz w:val="30"/>
        </w:rPr>
      </w:pPr>
    </w:p>
    <w:p w:rsidR="00F76735" w:rsidRDefault="007F03C0">
      <w:pPr>
        <w:spacing w:before="174" w:line="480" w:lineRule="auto"/>
        <w:ind w:left="1942" w:right="197" w:firstLine="360"/>
        <w:jc w:val="both"/>
        <w:rPr>
          <w:rFonts w:ascii="Times New Roman"/>
          <w:sz w:val="28"/>
        </w:rPr>
      </w:pPr>
      <w:r>
        <w:rPr>
          <w:rFonts w:ascii="Times New Roman"/>
          <w:color w:val="000009"/>
          <w:sz w:val="28"/>
        </w:rPr>
        <w:t>In the aforesaid case, a discussion took place in respect of a Gift Deed executed with respect to a daughter. The acceptability of gifting of a reasonable part of the ancestral property, in favour of da</w:t>
      </w:r>
      <w:r>
        <w:rPr>
          <w:rFonts w:ascii="Times New Roman"/>
          <w:color w:val="000009"/>
          <w:sz w:val="28"/>
        </w:rPr>
        <w:t>ughters, for marriage purposes, was held to be valid, and in accordance with Mitakshara law. There is a discussion of even the Manusmriti to conclude that, though it may not reflect the current legal position, but consistently, the Hindu texts not only san</w:t>
      </w:r>
      <w:r>
        <w:rPr>
          <w:rFonts w:ascii="Times New Roman"/>
          <w:color w:val="000009"/>
          <w:sz w:val="28"/>
        </w:rPr>
        <w:t>ction the giving of properties to daughters at the time of partition, or at the time of marriage, but even provisions can be made in advance, for the same.</w:t>
      </w:r>
    </w:p>
    <w:p w:rsidR="00F76735" w:rsidRDefault="00F76735">
      <w:pPr>
        <w:pStyle w:val="BodyText"/>
        <w:spacing w:before="1"/>
        <w:rPr>
          <w:rFonts w:ascii="Times New Roman"/>
          <w:b w:val="0"/>
        </w:rPr>
      </w:pPr>
    </w:p>
    <w:p w:rsidR="00F76735" w:rsidRDefault="007F03C0">
      <w:pPr>
        <w:pStyle w:val="ListParagraph"/>
        <w:numPr>
          <w:ilvl w:val="0"/>
          <w:numId w:val="20"/>
        </w:numPr>
        <w:tabs>
          <w:tab w:val="left" w:pos="2301"/>
          <w:tab w:val="left" w:pos="2302"/>
          <w:tab w:val="left" w:pos="3067"/>
          <w:tab w:val="left" w:pos="4238"/>
          <w:tab w:val="left" w:pos="6312"/>
          <w:tab w:val="left" w:pos="6867"/>
          <w:tab w:val="left" w:pos="8481"/>
          <w:tab w:val="left" w:pos="9652"/>
        </w:tabs>
        <w:ind w:left="2302"/>
        <w:rPr>
          <w:rFonts w:ascii="Times New Roman"/>
          <w:b/>
          <w:i/>
          <w:sz w:val="28"/>
        </w:rPr>
      </w:pPr>
      <w:r>
        <w:rPr>
          <w:rFonts w:ascii="Times New Roman"/>
          <w:color w:val="000009"/>
          <w:sz w:val="28"/>
        </w:rPr>
        <w:t>The</w:t>
      </w:r>
      <w:r>
        <w:rPr>
          <w:rFonts w:ascii="Times New Roman"/>
          <w:color w:val="000009"/>
          <w:sz w:val="28"/>
        </w:rPr>
        <w:tab/>
        <w:t>judicial</w:t>
      </w:r>
      <w:r>
        <w:rPr>
          <w:rFonts w:ascii="Times New Roman"/>
          <w:color w:val="000009"/>
          <w:sz w:val="28"/>
        </w:rPr>
        <w:tab/>
        <w:t>pronouncement</w:t>
      </w:r>
      <w:r>
        <w:rPr>
          <w:rFonts w:ascii="Times New Roman"/>
          <w:color w:val="000009"/>
          <w:sz w:val="28"/>
        </w:rPr>
        <w:tab/>
        <w:t>in</w:t>
      </w:r>
      <w:r>
        <w:rPr>
          <w:rFonts w:ascii="Times New Roman"/>
          <w:color w:val="000009"/>
          <w:sz w:val="28"/>
        </w:rPr>
        <w:tab/>
      </w:r>
      <w:r>
        <w:rPr>
          <w:rFonts w:ascii="Times New Roman"/>
          <w:b/>
          <w:i/>
          <w:color w:val="000009"/>
          <w:sz w:val="28"/>
        </w:rPr>
        <w:t>Annamalai</w:t>
      </w:r>
      <w:r>
        <w:rPr>
          <w:rFonts w:ascii="Times New Roman"/>
          <w:b/>
          <w:i/>
          <w:color w:val="000009"/>
          <w:sz w:val="28"/>
        </w:rPr>
        <w:tab/>
        <w:t>Ammal</w:t>
      </w:r>
      <w:r>
        <w:rPr>
          <w:rFonts w:ascii="Times New Roman"/>
          <w:b/>
          <w:i/>
          <w:color w:val="000009"/>
          <w:sz w:val="28"/>
        </w:rPr>
        <w:tab/>
      </w:r>
      <w:r>
        <w:rPr>
          <w:rFonts w:ascii="Times New Roman"/>
          <w:b/>
          <w:i/>
          <w:color w:val="000009"/>
          <w:spacing w:val="-7"/>
          <w:sz w:val="28"/>
        </w:rPr>
        <w:t>v.</w:t>
      </w:r>
    </w:p>
    <w:p w:rsidR="00F76735" w:rsidRDefault="00F76735">
      <w:pPr>
        <w:pStyle w:val="BodyText"/>
        <w:rPr>
          <w:rFonts w:ascii="Times New Roman"/>
          <w:i/>
        </w:rPr>
      </w:pPr>
    </w:p>
    <w:p w:rsidR="00F76735" w:rsidRDefault="00F76735">
      <w:pPr>
        <w:spacing w:line="480" w:lineRule="auto"/>
        <w:ind w:left="1582" w:right="93"/>
        <w:rPr>
          <w:rFonts w:ascii="Times New Roman"/>
          <w:sz w:val="28"/>
        </w:rPr>
      </w:pPr>
      <w:r w:rsidRPr="00F76735">
        <w:pict>
          <v:line id="_x0000_s1066" style="position:absolute;left:0;text-align:left;z-index:-251649024;mso-wrap-distance-left:0;mso-wrap-distance-right:0;mso-position-horizontal-relative:page" from="126pt,66.5pt" to="229.5pt,66.5pt" strokeweight=".5pt">
            <w10:wrap type="topAndBottom" anchorx="page"/>
          </v:line>
        </w:pict>
      </w:r>
      <w:r w:rsidR="007F03C0">
        <w:rPr>
          <w:rFonts w:ascii="Times New Roman"/>
          <w:b/>
          <w:i/>
          <w:color w:val="000009"/>
          <w:sz w:val="28"/>
        </w:rPr>
        <w:t>Sundarathammal &amp; Ors.</w:t>
      </w:r>
      <w:hyperlink w:anchor="_bookmark16" w:history="1">
        <w:r w:rsidR="007F03C0">
          <w:rPr>
            <w:rFonts w:ascii="Times New Roman"/>
            <w:b/>
            <w:i/>
            <w:color w:val="000009"/>
            <w:position w:val="11"/>
            <w:sz w:val="16"/>
          </w:rPr>
          <w:t>17</w:t>
        </w:r>
      </w:hyperlink>
      <w:r w:rsidR="007F03C0">
        <w:rPr>
          <w:rFonts w:ascii="Times New Roman"/>
          <w:b/>
          <w:i/>
          <w:color w:val="000009"/>
          <w:position w:val="11"/>
          <w:sz w:val="16"/>
        </w:rPr>
        <w:t xml:space="preserve"> </w:t>
      </w:r>
      <w:r w:rsidR="007F03C0">
        <w:rPr>
          <w:rFonts w:ascii="Times New Roman"/>
          <w:color w:val="000009"/>
          <w:sz w:val="28"/>
        </w:rPr>
        <w:t>may also be noticed, where it has been observed as under:</w:t>
      </w:r>
    </w:p>
    <w:p w:rsidR="00F76735" w:rsidRDefault="007F03C0">
      <w:pPr>
        <w:spacing w:before="24"/>
        <w:ind w:left="1582"/>
        <w:rPr>
          <w:rFonts w:ascii="Times New Roman"/>
          <w:sz w:val="20"/>
        </w:rPr>
      </w:pPr>
      <w:r>
        <w:rPr>
          <w:rFonts w:ascii="Verdana"/>
          <w:color w:val="000009"/>
          <w:position w:val="8"/>
          <w:sz w:val="11"/>
        </w:rPr>
        <w:t>1</w:t>
      </w:r>
      <w:bookmarkStart w:id="16" w:name="_bookmark16"/>
      <w:bookmarkEnd w:id="16"/>
      <w:r>
        <w:rPr>
          <w:rFonts w:ascii="Verdana"/>
          <w:color w:val="000009"/>
          <w:position w:val="8"/>
          <w:sz w:val="11"/>
        </w:rPr>
        <w:t xml:space="preserve">7 </w:t>
      </w:r>
      <w:r>
        <w:rPr>
          <w:rFonts w:ascii="Times New Roman"/>
          <w:color w:val="000009"/>
          <w:sz w:val="20"/>
        </w:rPr>
        <w:t>AIR 1953 Mad 404</w:t>
      </w:r>
    </w:p>
    <w:p w:rsidR="00F76735" w:rsidRDefault="00F76735">
      <w:pPr>
        <w:rPr>
          <w:rFonts w:ascii="Times New Roman"/>
          <w:sz w:val="20"/>
        </w:rPr>
        <w:sectPr w:rsidR="00F76735">
          <w:pgSz w:w="12240" w:h="15840"/>
          <w:pgMar w:top="1500" w:right="1240" w:bottom="1200" w:left="940" w:header="0" w:footer="1018" w:gutter="0"/>
          <w:cols w:space="720"/>
        </w:sectPr>
      </w:pPr>
    </w:p>
    <w:p w:rsidR="00F76735" w:rsidRDefault="00F76735">
      <w:pPr>
        <w:pStyle w:val="BodyText"/>
        <w:rPr>
          <w:rFonts w:ascii="Times New Roman"/>
          <w:b w:val="0"/>
          <w:sz w:val="20"/>
        </w:rPr>
      </w:pPr>
    </w:p>
    <w:p w:rsidR="00F76735" w:rsidRDefault="00F76735">
      <w:pPr>
        <w:pStyle w:val="BodyText"/>
        <w:spacing w:before="9"/>
        <w:rPr>
          <w:rFonts w:ascii="Times New Roman"/>
          <w:b w:val="0"/>
          <w:sz w:val="29"/>
        </w:rPr>
      </w:pPr>
    </w:p>
    <w:p w:rsidR="00F76735" w:rsidRDefault="007F03C0">
      <w:pPr>
        <w:spacing w:before="88"/>
        <w:ind w:left="2302" w:right="203"/>
        <w:jc w:val="both"/>
        <w:rPr>
          <w:rFonts w:ascii="Times New Roman" w:hAnsi="Times New Roman"/>
          <w:sz w:val="28"/>
        </w:rPr>
      </w:pPr>
      <w:r>
        <w:rPr>
          <w:rFonts w:ascii="Times New Roman" w:hAnsi="Times New Roman"/>
          <w:color w:val="000009"/>
          <w:sz w:val="28"/>
        </w:rPr>
        <w:t>“5. If the obligation is moral and continuing one and could be made long after the marriage, could it be said that it is not within the competence of a father to make such a gift before the</w:t>
      </w:r>
      <w:r>
        <w:rPr>
          <w:rFonts w:ascii="Times New Roman" w:hAnsi="Times New Roman"/>
          <w:color w:val="000009"/>
          <w:spacing w:val="-22"/>
          <w:sz w:val="28"/>
        </w:rPr>
        <w:t xml:space="preserve"> </w:t>
      </w:r>
      <w:r>
        <w:rPr>
          <w:rFonts w:ascii="Times New Roman" w:hAnsi="Times New Roman"/>
          <w:color w:val="000009"/>
          <w:sz w:val="28"/>
        </w:rPr>
        <w:t>marriage? In my opinion, there is not much difference in principle</w:t>
      </w:r>
      <w:r>
        <w:rPr>
          <w:rFonts w:ascii="Times New Roman" w:hAnsi="Times New Roman"/>
          <w:color w:val="000009"/>
          <w:sz w:val="28"/>
        </w:rPr>
        <w:t xml:space="preserve"> between a gift after the marriage, and a gift before the marriage, the object of such a gift being to make a future provision for the bridal</w:t>
      </w:r>
      <w:r>
        <w:rPr>
          <w:rFonts w:ascii="Times New Roman" w:hAnsi="Times New Roman"/>
          <w:color w:val="000009"/>
          <w:spacing w:val="-15"/>
          <w:sz w:val="28"/>
        </w:rPr>
        <w:t xml:space="preserve"> </w:t>
      </w:r>
      <w:r>
        <w:rPr>
          <w:rFonts w:ascii="Times New Roman" w:hAnsi="Times New Roman"/>
          <w:color w:val="000009"/>
          <w:sz w:val="28"/>
        </w:rPr>
        <w:t>couple.</w:t>
      </w:r>
    </w:p>
    <w:p w:rsidR="00F76735" w:rsidRDefault="00F76735">
      <w:pPr>
        <w:pStyle w:val="BodyText"/>
        <w:rPr>
          <w:rFonts w:ascii="Times New Roman"/>
          <w:b w:val="0"/>
        </w:rPr>
      </w:pPr>
    </w:p>
    <w:p w:rsidR="00F76735" w:rsidRDefault="007F03C0">
      <w:pPr>
        <w:ind w:left="2302" w:right="202"/>
        <w:jc w:val="both"/>
        <w:rPr>
          <w:rFonts w:ascii="Times New Roman" w:hAnsi="Times New Roman"/>
          <w:sz w:val="28"/>
        </w:rPr>
      </w:pPr>
      <w:r>
        <w:rPr>
          <w:rFonts w:ascii="Times New Roman" w:hAnsi="Times New Roman"/>
          <w:color w:val="000009"/>
          <w:sz w:val="28"/>
        </w:rPr>
        <w:t>6. This leads me to the next question whether the circumstance that a gift is not described as a marriage</w:t>
      </w:r>
      <w:r>
        <w:rPr>
          <w:rFonts w:ascii="Times New Roman" w:hAnsi="Times New Roman"/>
          <w:color w:val="000009"/>
          <w:sz w:val="28"/>
        </w:rPr>
        <w:t xml:space="preserve"> provision under the document renders it an invalid one? </w:t>
      </w:r>
      <w:r>
        <w:rPr>
          <w:rFonts w:ascii="Times New Roman" w:hAnsi="Times New Roman"/>
          <w:color w:val="000009"/>
          <w:spacing w:val="-10"/>
          <w:sz w:val="28"/>
        </w:rPr>
        <w:t xml:space="preserve">To </w:t>
      </w:r>
      <w:r>
        <w:rPr>
          <w:rFonts w:ascii="Times New Roman" w:hAnsi="Times New Roman"/>
          <w:color w:val="000009"/>
          <w:sz w:val="28"/>
        </w:rPr>
        <w:t xml:space="preserve">my mind, it appears it does not </w:t>
      </w:r>
      <w:r>
        <w:rPr>
          <w:rFonts w:ascii="Times New Roman" w:hAnsi="Times New Roman"/>
          <w:color w:val="000009"/>
          <w:spacing w:val="-2"/>
          <w:sz w:val="28"/>
        </w:rPr>
        <w:t xml:space="preserve">affect </w:t>
      </w:r>
      <w:r>
        <w:rPr>
          <w:rFonts w:ascii="Times New Roman" w:hAnsi="Times New Roman"/>
          <w:color w:val="000009"/>
          <w:sz w:val="28"/>
        </w:rPr>
        <w:t xml:space="preserve">the validity of the gift. When a father makes a gift of a reasonable portion of the property to an unmarried daughter it may be assumed that it was meant to </w:t>
      </w:r>
      <w:r>
        <w:rPr>
          <w:rFonts w:ascii="Times New Roman" w:hAnsi="Times New Roman"/>
          <w:color w:val="000009"/>
          <w:sz w:val="28"/>
        </w:rPr>
        <w:t xml:space="preserve">be a marriage provision. It is to be observed in this case that under Ex. </w:t>
      </w:r>
      <w:r>
        <w:rPr>
          <w:rFonts w:ascii="Times New Roman" w:hAnsi="Times New Roman"/>
          <w:color w:val="000009"/>
          <w:spacing w:val="-16"/>
          <w:sz w:val="28"/>
        </w:rPr>
        <w:t xml:space="preserve">P. </w:t>
      </w:r>
      <w:r>
        <w:rPr>
          <w:rFonts w:ascii="Times New Roman" w:hAnsi="Times New Roman"/>
          <w:color w:val="000009"/>
          <w:sz w:val="28"/>
        </w:rPr>
        <w:t>1 the plaintiff was given only a vested remainder and the gift in her favour would take</w:t>
      </w:r>
      <w:r>
        <w:rPr>
          <w:rFonts w:ascii="Times New Roman" w:hAnsi="Times New Roman"/>
          <w:color w:val="000009"/>
          <w:spacing w:val="-29"/>
          <w:sz w:val="28"/>
        </w:rPr>
        <w:t xml:space="preserve"> </w:t>
      </w:r>
      <w:r>
        <w:rPr>
          <w:rFonts w:ascii="Times New Roman" w:hAnsi="Times New Roman"/>
          <w:color w:val="000009"/>
          <w:sz w:val="28"/>
        </w:rPr>
        <w:t>effect only after the lifetime of the first</w:t>
      </w:r>
      <w:r>
        <w:rPr>
          <w:rFonts w:ascii="Times New Roman" w:hAnsi="Times New Roman"/>
          <w:color w:val="000009"/>
          <w:spacing w:val="-2"/>
          <w:sz w:val="28"/>
        </w:rPr>
        <w:t xml:space="preserve"> </w:t>
      </w:r>
      <w:r>
        <w:rPr>
          <w:rFonts w:ascii="Times New Roman" w:hAnsi="Times New Roman"/>
          <w:color w:val="000009"/>
          <w:sz w:val="28"/>
        </w:rPr>
        <w:t>defendant.”</w:t>
      </w:r>
    </w:p>
    <w:p w:rsidR="00F76735" w:rsidRDefault="00F76735">
      <w:pPr>
        <w:pStyle w:val="BodyText"/>
        <w:rPr>
          <w:rFonts w:ascii="Times New Roman"/>
          <w:b w:val="0"/>
          <w:sz w:val="30"/>
        </w:rPr>
      </w:pPr>
    </w:p>
    <w:p w:rsidR="00F76735" w:rsidRDefault="00F76735">
      <w:pPr>
        <w:pStyle w:val="BodyText"/>
        <w:rPr>
          <w:rFonts w:ascii="Times New Roman"/>
          <w:b w:val="0"/>
          <w:sz w:val="26"/>
        </w:rPr>
      </w:pPr>
    </w:p>
    <w:p w:rsidR="00F76735" w:rsidRDefault="007F03C0">
      <w:pPr>
        <w:pStyle w:val="ListParagraph"/>
        <w:numPr>
          <w:ilvl w:val="0"/>
          <w:numId w:val="20"/>
        </w:numPr>
        <w:tabs>
          <w:tab w:val="left" w:pos="2302"/>
        </w:tabs>
        <w:spacing w:line="480" w:lineRule="auto"/>
        <w:ind w:right="212" w:firstLine="0"/>
        <w:jc w:val="both"/>
        <w:rPr>
          <w:rFonts w:ascii="Times New Roman"/>
          <w:sz w:val="28"/>
        </w:rPr>
      </w:pPr>
      <w:r>
        <w:rPr>
          <w:rFonts w:ascii="Times New Roman"/>
          <w:color w:val="000009"/>
          <w:sz w:val="28"/>
        </w:rPr>
        <w:t xml:space="preserve">The aforesaid judgment received the imprimatur of this Court in </w:t>
      </w:r>
      <w:r>
        <w:rPr>
          <w:rFonts w:ascii="Times New Roman"/>
          <w:b/>
          <w:i/>
          <w:color w:val="000009"/>
          <w:sz w:val="28"/>
        </w:rPr>
        <w:t xml:space="preserve">Guramma Bhratar Chanbasappa Deshmukh &amp; Ors. </w:t>
      </w:r>
      <w:r>
        <w:rPr>
          <w:rFonts w:ascii="Times New Roman"/>
          <w:b/>
          <w:i/>
          <w:color w:val="000009"/>
          <w:spacing w:val="-6"/>
          <w:sz w:val="28"/>
        </w:rPr>
        <w:t xml:space="preserve">v. </w:t>
      </w:r>
      <w:r>
        <w:rPr>
          <w:rFonts w:ascii="Times New Roman"/>
          <w:b/>
          <w:i/>
          <w:color w:val="000009"/>
          <w:sz w:val="28"/>
        </w:rPr>
        <w:t>Mallappa Chanbasappa &amp;</w:t>
      </w:r>
      <w:r>
        <w:rPr>
          <w:rFonts w:ascii="Times New Roman"/>
          <w:b/>
          <w:i/>
          <w:color w:val="000009"/>
          <w:spacing w:val="-1"/>
          <w:sz w:val="28"/>
        </w:rPr>
        <w:t xml:space="preserve"> </w:t>
      </w:r>
      <w:r>
        <w:rPr>
          <w:rFonts w:ascii="Times New Roman"/>
          <w:b/>
          <w:i/>
          <w:color w:val="000009"/>
          <w:sz w:val="28"/>
        </w:rPr>
        <w:t>Ors.</w:t>
      </w:r>
      <w:hyperlink w:anchor="_bookmark17" w:history="1">
        <w:r>
          <w:rPr>
            <w:rFonts w:ascii="Times New Roman"/>
            <w:b/>
            <w:i/>
            <w:color w:val="000009"/>
            <w:position w:val="11"/>
            <w:sz w:val="16"/>
          </w:rPr>
          <w:t>18</w:t>
        </w:r>
      </w:hyperlink>
      <w:r>
        <w:rPr>
          <w:rFonts w:ascii="Times New Roman"/>
          <w:color w:val="000009"/>
          <w:sz w:val="28"/>
        </w:rPr>
        <w:t>.</w:t>
      </w:r>
    </w:p>
    <w:p w:rsidR="00F76735" w:rsidRDefault="00F76735">
      <w:pPr>
        <w:pStyle w:val="BodyText"/>
        <w:rPr>
          <w:rFonts w:ascii="Times New Roman"/>
          <w:b w:val="0"/>
        </w:rPr>
      </w:pPr>
    </w:p>
    <w:p w:rsidR="00F76735" w:rsidRDefault="007F03C0">
      <w:pPr>
        <w:pStyle w:val="ListParagraph"/>
        <w:numPr>
          <w:ilvl w:val="0"/>
          <w:numId w:val="20"/>
        </w:numPr>
        <w:tabs>
          <w:tab w:val="left" w:pos="2302"/>
        </w:tabs>
        <w:spacing w:before="1"/>
        <w:ind w:left="2302"/>
        <w:jc w:val="both"/>
        <w:rPr>
          <w:rFonts w:ascii="Times New Roman"/>
          <w:sz w:val="28"/>
        </w:rPr>
      </w:pPr>
      <w:r>
        <w:rPr>
          <w:rFonts w:ascii="Times New Roman"/>
          <w:color w:val="000009"/>
          <w:sz w:val="28"/>
        </w:rPr>
        <w:t xml:space="preserve">The legal </w:t>
      </w:r>
      <w:r>
        <w:rPr>
          <w:rFonts w:ascii="Times New Roman"/>
          <w:color w:val="000009"/>
          <w:spacing w:val="-5"/>
          <w:sz w:val="28"/>
        </w:rPr>
        <w:t xml:space="preserve">view, </w:t>
      </w:r>
      <w:r>
        <w:rPr>
          <w:rFonts w:ascii="Times New Roman"/>
          <w:color w:val="000009"/>
          <w:sz w:val="28"/>
        </w:rPr>
        <w:t>thus, is very</w:t>
      </w:r>
      <w:r>
        <w:rPr>
          <w:rFonts w:ascii="Times New Roman"/>
          <w:color w:val="000009"/>
          <w:spacing w:val="6"/>
          <w:sz w:val="28"/>
        </w:rPr>
        <w:t xml:space="preserve"> </w:t>
      </w:r>
      <w:r>
        <w:rPr>
          <w:rFonts w:ascii="Times New Roman"/>
          <w:color w:val="000009"/>
          <w:sz w:val="28"/>
        </w:rPr>
        <w:t>clear:</w:t>
      </w:r>
    </w:p>
    <w:p w:rsidR="00F76735" w:rsidRDefault="007F03C0">
      <w:pPr>
        <w:pStyle w:val="ListParagraph"/>
        <w:numPr>
          <w:ilvl w:val="0"/>
          <w:numId w:val="18"/>
        </w:numPr>
        <w:tabs>
          <w:tab w:val="left" w:pos="2662"/>
        </w:tabs>
        <w:jc w:val="both"/>
        <w:rPr>
          <w:rFonts w:ascii="Times New Roman"/>
          <w:sz w:val="28"/>
        </w:rPr>
      </w:pPr>
      <w:r>
        <w:rPr>
          <w:rFonts w:ascii="Times New Roman"/>
          <w:color w:val="000009"/>
          <w:sz w:val="28"/>
        </w:rPr>
        <w:t>A</w:t>
      </w:r>
      <w:r>
        <w:rPr>
          <w:rFonts w:ascii="Times New Roman"/>
          <w:color w:val="000009"/>
          <w:spacing w:val="11"/>
          <w:sz w:val="28"/>
        </w:rPr>
        <w:t xml:space="preserve"> </w:t>
      </w:r>
      <w:r>
        <w:rPr>
          <w:rFonts w:ascii="Times New Roman"/>
          <w:color w:val="000009"/>
          <w:sz w:val="28"/>
        </w:rPr>
        <w:t>provision</w:t>
      </w:r>
      <w:r>
        <w:rPr>
          <w:rFonts w:ascii="Times New Roman"/>
          <w:color w:val="000009"/>
          <w:spacing w:val="27"/>
          <w:sz w:val="28"/>
        </w:rPr>
        <w:t xml:space="preserve"> </w:t>
      </w:r>
      <w:r>
        <w:rPr>
          <w:rFonts w:ascii="Times New Roman"/>
          <w:color w:val="000009"/>
          <w:sz w:val="28"/>
        </w:rPr>
        <w:t>for</w:t>
      </w:r>
      <w:r>
        <w:rPr>
          <w:rFonts w:ascii="Times New Roman"/>
          <w:color w:val="000009"/>
          <w:spacing w:val="28"/>
          <w:sz w:val="28"/>
        </w:rPr>
        <w:t xml:space="preserve"> </w:t>
      </w:r>
      <w:r>
        <w:rPr>
          <w:rFonts w:ascii="Times New Roman"/>
          <w:color w:val="000009"/>
          <w:sz w:val="28"/>
        </w:rPr>
        <w:t>marriage</w:t>
      </w:r>
      <w:r>
        <w:rPr>
          <w:rFonts w:ascii="Times New Roman"/>
          <w:color w:val="000009"/>
          <w:spacing w:val="29"/>
          <w:sz w:val="28"/>
        </w:rPr>
        <w:t xml:space="preserve"> </w:t>
      </w:r>
      <w:r>
        <w:rPr>
          <w:rFonts w:ascii="Times New Roman"/>
          <w:color w:val="000009"/>
          <w:sz w:val="28"/>
        </w:rPr>
        <w:t>of</w:t>
      </w:r>
      <w:r>
        <w:rPr>
          <w:rFonts w:ascii="Times New Roman"/>
          <w:color w:val="000009"/>
          <w:spacing w:val="28"/>
          <w:sz w:val="28"/>
        </w:rPr>
        <w:t xml:space="preserve"> </w:t>
      </w:r>
      <w:r>
        <w:rPr>
          <w:rFonts w:ascii="Times New Roman"/>
          <w:color w:val="000009"/>
          <w:sz w:val="28"/>
        </w:rPr>
        <w:t>unmarried</w:t>
      </w:r>
      <w:r>
        <w:rPr>
          <w:rFonts w:ascii="Times New Roman"/>
          <w:color w:val="000009"/>
          <w:spacing w:val="29"/>
          <w:sz w:val="28"/>
        </w:rPr>
        <w:t xml:space="preserve"> </w:t>
      </w:r>
      <w:r>
        <w:rPr>
          <w:rFonts w:ascii="Times New Roman"/>
          <w:color w:val="000009"/>
          <w:sz w:val="28"/>
        </w:rPr>
        <w:t>daughters</w:t>
      </w:r>
      <w:r>
        <w:rPr>
          <w:rFonts w:ascii="Times New Roman"/>
          <w:color w:val="000009"/>
          <w:spacing w:val="28"/>
          <w:sz w:val="28"/>
        </w:rPr>
        <w:t xml:space="preserve"> </w:t>
      </w:r>
      <w:r>
        <w:rPr>
          <w:rFonts w:ascii="Times New Roman"/>
          <w:color w:val="000009"/>
          <w:sz w:val="28"/>
        </w:rPr>
        <w:t>can</w:t>
      </w:r>
      <w:r>
        <w:rPr>
          <w:rFonts w:ascii="Times New Roman"/>
          <w:color w:val="000009"/>
          <w:spacing w:val="27"/>
          <w:sz w:val="28"/>
        </w:rPr>
        <w:t xml:space="preserve"> </w:t>
      </w:r>
      <w:r>
        <w:rPr>
          <w:rFonts w:ascii="Times New Roman"/>
          <w:color w:val="000009"/>
          <w:sz w:val="28"/>
        </w:rPr>
        <w:t>be</w:t>
      </w:r>
      <w:r>
        <w:rPr>
          <w:rFonts w:ascii="Times New Roman"/>
          <w:color w:val="000009"/>
          <w:spacing w:val="27"/>
          <w:sz w:val="28"/>
        </w:rPr>
        <w:t xml:space="preserve"> </w:t>
      </w:r>
      <w:r>
        <w:rPr>
          <w:rFonts w:ascii="Times New Roman"/>
          <w:color w:val="000009"/>
          <w:sz w:val="28"/>
        </w:rPr>
        <w:t>made</w:t>
      </w:r>
    </w:p>
    <w:p w:rsidR="00F76735" w:rsidRDefault="00F76735">
      <w:pPr>
        <w:pStyle w:val="BodyText"/>
        <w:spacing w:before="11"/>
        <w:rPr>
          <w:rFonts w:ascii="Times New Roman"/>
          <w:b w:val="0"/>
          <w:sz w:val="27"/>
        </w:rPr>
      </w:pPr>
    </w:p>
    <w:p w:rsidR="00F76735" w:rsidRDefault="007F03C0">
      <w:pPr>
        <w:ind w:left="2662"/>
        <w:rPr>
          <w:rFonts w:ascii="Times New Roman"/>
          <w:sz w:val="28"/>
        </w:rPr>
      </w:pPr>
      <w:r>
        <w:rPr>
          <w:rFonts w:ascii="Times New Roman"/>
          <w:color w:val="000009"/>
          <w:sz w:val="28"/>
        </w:rPr>
        <w:t>out of ancestral property.</w:t>
      </w:r>
    </w:p>
    <w:p w:rsidR="00F76735" w:rsidRDefault="007F03C0">
      <w:pPr>
        <w:pStyle w:val="ListParagraph"/>
        <w:numPr>
          <w:ilvl w:val="0"/>
          <w:numId w:val="18"/>
        </w:numPr>
        <w:tabs>
          <w:tab w:val="left" w:pos="2662"/>
        </w:tabs>
        <w:jc w:val="both"/>
        <w:rPr>
          <w:rFonts w:ascii="Times New Roman"/>
          <w:sz w:val="28"/>
        </w:rPr>
      </w:pPr>
      <w:r>
        <w:rPr>
          <w:rFonts w:ascii="Times New Roman"/>
          <w:color w:val="000009"/>
          <w:sz w:val="28"/>
        </w:rPr>
        <w:t>Such</w:t>
      </w:r>
      <w:r>
        <w:rPr>
          <w:rFonts w:ascii="Times New Roman"/>
          <w:color w:val="000009"/>
          <w:spacing w:val="31"/>
          <w:sz w:val="28"/>
        </w:rPr>
        <w:t xml:space="preserve"> </w:t>
      </w:r>
      <w:r>
        <w:rPr>
          <w:rFonts w:ascii="Times New Roman"/>
          <w:color w:val="000009"/>
          <w:sz w:val="28"/>
        </w:rPr>
        <w:t>provision</w:t>
      </w:r>
      <w:r>
        <w:rPr>
          <w:rFonts w:ascii="Times New Roman"/>
          <w:color w:val="000009"/>
          <w:spacing w:val="33"/>
          <w:sz w:val="28"/>
        </w:rPr>
        <w:t xml:space="preserve"> </w:t>
      </w:r>
      <w:r>
        <w:rPr>
          <w:rFonts w:ascii="Times New Roman"/>
          <w:color w:val="000009"/>
          <w:sz w:val="28"/>
        </w:rPr>
        <w:t>can</w:t>
      </w:r>
      <w:r>
        <w:rPr>
          <w:rFonts w:ascii="Times New Roman"/>
          <w:color w:val="000009"/>
          <w:spacing w:val="32"/>
          <w:sz w:val="28"/>
        </w:rPr>
        <w:t xml:space="preserve"> </w:t>
      </w:r>
      <w:r>
        <w:rPr>
          <w:rFonts w:ascii="Times New Roman"/>
          <w:color w:val="000009"/>
          <w:sz w:val="28"/>
        </w:rPr>
        <w:t>be</w:t>
      </w:r>
      <w:r>
        <w:rPr>
          <w:rFonts w:ascii="Times New Roman"/>
          <w:color w:val="000009"/>
          <w:spacing w:val="31"/>
          <w:sz w:val="28"/>
        </w:rPr>
        <w:t xml:space="preserve"> </w:t>
      </w:r>
      <w:r>
        <w:rPr>
          <w:rFonts w:ascii="Times New Roman"/>
          <w:color w:val="000009"/>
          <w:sz w:val="28"/>
        </w:rPr>
        <w:t>made</w:t>
      </w:r>
      <w:r>
        <w:rPr>
          <w:rFonts w:ascii="Times New Roman"/>
          <w:color w:val="000009"/>
          <w:spacing w:val="32"/>
          <w:sz w:val="28"/>
        </w:rPr>
        <w:t xml:space="preserve"> </w:t>
      </w:r>
      <w:r>
        <w:rPr>
          <w:rFonts w:ascii="Times New Roman"/>
          <w:color w:val="000009"/>
          <w:sz w:val="28"/>
        </w:rPr>
        <w:t>before,</w:t>
      </w:r>
      <w:r>
        <w:rPr>
          <w:rFonts w:ascii="Times New Roman"/>
          <w:color w:val="000009"/>
          <w:spacing w:val="31"/>
          <w:sz w:val="28"/>
        </w:rPr>
        <w:t xml:space="preserve"> </w:t>
      </w:r>
      <w:r>
        <w:rPr>
          <w:rFonts w:ascii="Times New Roman"/>
          <w:color w:val="000009"/>
          <w:sz w:val="28"/>
        </w:rPr>
        <w:t>at</w:t>
      </w:r>
      <w:r>
        <w:rPr>
          <w:rFonts w:ascii="Times New Roman"/>
          <w:color w:val="000009"/>
          <w:spacing w:val="32"/>
          <w:sz w:val="28"/>
        </w:rPr>
        <w:t xml:space="preserve"> </w:t>
      </w:r>
      <w:r>
        <w:rPr>
          <w:rFonts w:ascii="Times New Roman"/>
          <w:color w:val="000009"/>
          <w:sz w:val="28"/>
        </w:rPr>
        <w:t>the</w:t>
      </w:r>
      <w:r>
        <w:rPr>
          <w:rFonts w:ascii="Times New Roman"/>
          <w:color w:val="000009"/>
          <w:spacing w:val="31"/>
          <w:sz w:val="28"/>
        </w:rPr>
        <w:t xml:space="preserve"> </w:t>
      </w:r>
      <w:r>
        <w:rPr>
          <w:rFonts w:ascii="Times New Roman"/>
          <w:color w:val="000009"/>
          <w:sz w:val="28"/>
        </w:rPr>
        <w:t>time,</w:t>
      </w:r>
      <w:r>
        <w:rPr>
          <w:rFonts w:ascii="Times New Roman"/>
          <w:color w:val="000009"/>
          <w:spacing w:val="32"/>
          <w:sz w:val="28"/>
        </w:rPr>
        <w:t xml:space="preserve"> </w:t>
      </w:r>
      <w:r>
        <w:rPr>
          <w:rFonts w:ascii="Times New Roman"/>
          <w:color w:val="000009"/>
          <w:sz w:val="28"/>
        </w:rPr>
        <w:t>or</w:t>
      </w:r>
      <w:r>
        <w:rPr>
          <w:rFonts w:ascii="Times New Roman"/>
          <w:color w:val="000009"/>
          <w:spacing w:val="32"/>
          <w:sz w:val="28"/>
        </w:rPr>
        <w:t xml:space="preserve"> </w:t>
      </w:r>
      <w:r>
        <w:rPr>
          <w:rFonts w:ascii="Times New Roman"/>
          <w:color w:val="000009"/>
          <w:sz w:val="28"/>
        </w:rPr>
        <w:t>even</w:t>
      </w:r>
      <w:r>
        <w:rPr>
          <w:rFonts w:ascii="Times New Roman"/>
          <w:color w:val="000009"/>
          <w:spacing w:val="32"/>
          <w:sz w:val="28"/>
        </w:rPr>
        <w:t xml:space="preserve"> </w:t>
      </w:r>
      <w:r>
        <w:rPr>
          <w:rFonts w:ascii="Times New Roman"/>
          <w:color w:val="000009"/>
          <w:sz w:val="28"/>
        </w:rPr>
        <w:t>after</w:t>
      </w:r>
    </w:p>
    <w:p w:rsidR="00F76735" w:rsidRDefault="00F76735">
      <w:pPr>
        <w:pStyle w:val="BodyText"/>
        <w:rPr>
          <w:rFonts w:ascii="Times New Roman"/>
          <w:b w:val="0"/>
        </w:rPr>
      </w:pPr>
    </w:p>
    <w:p w:rsidR="00F76735" w:rsidRDefault="007F03C0">
      <w:pPr>
        <w:ind w:left="2662"/>
        <w:rPr>
          <w:rFonts w:ascii="Times New Roman"/>
          <w:sz w:val="28"/>
        </w:rPr>
      </w:pPr>
      <w:r>
        <w:rPr>
          <w:rFonts w:ascii="Times New Roman"/>
          <w:color w:val="000009"/>
          <w:sz w:val="28"/>
        </w:rPr>
        <w:t>the marriage.</w:t>
      </w:r>
    </w:p>
    <w:p w:rsidR="00F76735" w:rsidRDefault="007F03C0">
      <w:pPr>
        <w:pStyle w:val="ListParagraph"/>
        <w:numPr>
          <w:ilvl w:val="0"/>
          <w:numId w:val="18"/>
        </w:numPr>
        <w:tabs>
          <w:tab w:val="left" w:pos="2662"/>
          <w:tab w:val="left" w:pos="8770"/>
        </w:tabs>
        <w:spacing w:line="480" w:lineRule="auto"/>
        <w:ind w:right="203"/>
        <w:rPr>
          <w:rFonts w:ascii="Times New Roman"/>
          <w:sz w:val="28"/>
        </w:rPr>
      </w:pPr>
      <w:r>
        <w:rPr>
          <w:rFonts w:ascii="Times New Roman"/>
          <w:color w:val="000009"/>
          <w:sz w:val="28"/>
        </w:rPr>
        <w:t>The provision is being made out of pious obligation, though the right</w:t>
      </w:r>
      <w:r>
        <w:rPr>
          <w:rFonts w:ascii="Times New Roman"/>
          <w:color w:val="000009"/>
          <w:spacing w:val="42"/>
          <w:sz w:val="28"/>
        </w:rPr>
        <w:t xml:space="preserve"> </w:t>
      </w:r>
      <w:r>
        <w:rPr>
          <w:rFonts w:ascii="Times New Roman"/>
          <w:color w:val="000009"/>
          <w:sz w:val="28"/>
        </w:rPr>
        <w:t>of</w:t>
      </w:r>
      <w:r>
        <w:rPr>
          <w:rFonts w:ascii="Times New Roman"/>
          <w:color w:val="000009"/>
          <w:spacing w:val="43"/>
          <w:sz w:val="28"/>
        </w:rPr>
        <w:t xml:space="preserve"> </w:t>
      </w:r>
      <w:r>
        <w:rPr>
          <w:rFonts w:ascii="Times New Roman"/>
          <w:color w:val="000009"/>
          <w:sz w:val="28"/>
        </w:rPr>
        <w:t>women</w:t>
      </w:r>
      <w:r>
        <w:rPr>
          <w:rFonts w:ascii="Times New Roman"/>
          <w:color w:val="000009"/>
          <w:spacing w:val="42"/>
          <w:sz w:val="28"/>
        </w:rPr>
        <w:t xml:space="preserve"> </w:t>
      </w:r>
      <w:r>
        <w:rPr>
          <w:rFonts w:ascii="Times New Roman"/>
          <w:color w:val="000009"/>
          <w:sz w:val="28"/>
        </w:rPr>
        <w:t>got</w:t>
      </w:r>
      <w:r>
        <w:rPr>
          <w:rFonts w:ascii="Times New Roman"/>
          <w:color w:val="000009"/>
          <w:spacing w:val="42"/>
          <w:sz w:val="28"/>
        </w:rPr>
        <w:t xml:space="preserve"> </w:t>
      </w:r>
      <w:r>
        <w:rPr>
          <w:rFonts w:ascii="Times New Roman"/>
          <w:color w:val="000009"/>
          <w:sz w:val="28"/>
        </w:rPr>
        <w:t>diluted</w:t>
      </w:r>
      <w:r>
        <w:rPr>
          <w:rFonts w:ascii="Times New Roman"/>
          <w:color w:val="000009"/>
          <w:spacing w:val="43"/>
          <w:sz w:val="28"/>
        </w:rPr>
        <w:t xml:space="preserve"> </w:t>
      </w:r>
      <w:r>
        <w:rPr>
          <w:rFonts w:ascii="Times New Roman"/>
          <w:color w:val="000009"/>
          <w:sz w:val="28"/>
        </w:rPr>
        <w:t>over</w:t>
      </w:r>
      <w:r>
        <w:rPr>
          <w:rFonts w:ascii="Times New Roman"/>
          <w:color w:val="000009"/>
          <w:spacing w:val="43"/>
          <w:sz w:val="28"/>
        </w:rPr>
        <w:t xml:space="preserve"> </w:t>
      </w:r>
      <w:r>
        <w:rPr>
          <w:rFonts w:ascii="Times New Roman"/>
          <w:color w:val="000009"/>
          <w:sz w:val="28"/>
        </w:rPr>
        <w:t>a</w:t>
      </w:r>
      <w:r>
        <w:rPr>
          <w:rFonts w:ascii="Times New Roman"/>
          <w:color w:val="000009"/>
          <w:spacing w:val="42"/>
          <w:sz w:val="28"/>
        </w:rPr>
        <w:t xml:space="preserve"> </w:t>
      </w:r>
      <w:r>
        <w:rPr>
          <w:rFonts w:ascii="Times New Roman"/>
          <w:color w:val="000009"/>
          <w:sz w:val="28"/>
        </w:rPr>
        <w:t>period</w:t>
      </w:r>
      <w:r>
        <w:rPr>
          <w:rFonts w:ascii="Times New Roman"/>
          <w:color w:val="000009"/>
          <w:spacing w:val="42"/>
          <w:sz w:val="28"/>
        </w:rPr>
        <w:t xml:space="preserve"> </w:t>
      </w:r>
      <w:r>
        <w:rPr>
          <w:rFonts w:ascii="Times New Roman"/>
          <w:color w:val="000009"/>
          <w:sz w:val="28"/>
        </w:rPr>
        <w:t>of</w:t>
      </w:r>
      <w:r>
        <w:rPr>
          <w:rFonts w:ascii="Times New Roman"/>
          <w:color w:val="000009"/>
          <w:spacing w:val="44"/>
          <w:sz w:val="28"/>
        </w:rPr>
        <w:t xml:space="preserve"> </w:t>
      </w:r>
      <w:r>
        <w:rPr>
          <w:rFonts w:ascii="Times New Roman"/>
          <w:color w:val="000009"/>
          <w:sz w:val="28"/>
        </w:rPr>
        <w:t>time.</w:t>
      </w:r>
      <w:r>
        <w:rPr>
          <w:rFonts w:ascii="Times New Roman"/>
          <w:color w:val="000009"/>
          <w:sz w:val="28"/>
        </w:rPr>
        <w:tab/>
      </w:r>
      <w:r>
        <w:rPr>
          <w:rFonts w:ascii="Times New Roman"/>
          <w:color w:val="000009"/>
          <w:spacing w:val="-5"/>
          <w:sz w:val="28"/>
        </w:rPr>
        <w:t>However,</w:t>
      </w:r>
    </w:p>
    <w:p w:rsidR="00F76735" w:rsidRDefault="00F76735">
      <w:pPr>
        <w:pStyle w:val="BodyText"/>
        <w:spacing w:before="10"/>
        <w:rPr>
          <w:rFonts w:ascii="Times New Roman"/>
          <w:b w:val="0"/>
          <w:sz w:val="26"/>
        </w:rPr>
      </w:pPr>
      <w:r w:rsidRPr="00F76735">
        <w:pict>
          <v:line id="_x0000_s1065" style="position:absolute;z-index:-251648000;mso-wrap-distance-left:0;mso-wrap-distance-right:0;mso-position-horizontal-relative:page" from="126pt,17.65pt" to="229.5pt,17.65pt" strokeweight=".5pt">
            <w10:wrap type="topAndBottom" anchorx="page"/>
          </v:line>
        </w:pict>
      </w:r>
    </w:p>
    <w:p w:rsidR="00F76735" w:rsidRDefault="007F03C0">
      <w:pPr>
        <w:spacing w:before="24"/>
        <w:ind w:left="1582"/>
        <w:rPr>
          <w:rFonts w:ascii="Times New Roman"/>
          <w:sz w:val="20"/>
        </w:rPr>
      </w:pPr>
      <w:r>
        <w:rPr>
          <w:rFonts w:ascii="Verdana"/>
          <w:color w:val="000009"/>
          <w:w w:val="105"/>
          <w:position w:val="8"/>
          <w:sz w:val="11"/>
        </w:rPr>
        <w:t>1</w:t>
      </w:r>
      <w:bookmarkStart w:id="17" w:name="_bookmark17"/>
      <w:bookmarkEnd w:id="17"/>
      <w:r>
        <w:rPr>
          <w:rFonts w:ascii="Verdana"/>
          <w:color w:val="000009"/>
          <w:w w:val="105"/>
          <w:position w:val="8"/>
          <w:sz w:val="11"/>
        </w:rPr>
        <w:t xml:space="preserve">8 </w:t>
      </w:r>
      <w:r>
        <w:rPr>
          <w:rFonts w:ascii="Times New Roman"/>
          <w:color w:val="000009"/>
          <w:w w:val="105"/>
          <w:sz w:val="20"/>
        </w:rPr>
        <w:t>(supra)</w:t>
      </w:r>
    </w:p>
    <w:p w:rsidR="00F76735" w:rsidRDefault="00F76735">
      <w:pPr>
        <w:rPr>
          <w:rFonts w:ascii="Times New Roman"/>
          <w:sz w:val="20"/>
        </w:rPr>
        <w:sectPr w:rsidR="00F76735">
          <w:footerReference w:type="default" r:id="rId11"/>
          <w:pgSz w:w="12240" w:h="15840"/>
          <w:pgMar w:top="1500" w:right="1240" w:bottom="1200" w:left="940" w:header="0" w:footer="1018" w:gutter="0"/>
          <w:pgNumType w:start="27"/>
          <w:cols w:space="720"/>
        </w:sectPr>
      </w:pPr>
    </w:p>
    <w:p w:rsidR="00F76735" w:rsidRDefault="00F76735">
      <w:pPr>
        <w:pStyle w:val="BodyText"/>
        <w:rPr>
          <w:rFonts w:ascii="Times New Roman"/>
          <w:b w:val="0"/>
          <w:sz w:val="20"/>
        </w:rPr>
      </w:pPr>
    </w:p>
    <w:p w:rsidR="00F76735" w:rsidRDefault="00F76735">
      <w:pPr>
        <w:pStyle w:val="BodyText"/>
        <w:spacing w:before="9"/>
        <w:rPr>
          <w:rFonts w:ascii="Times New Roman"/>
          <w:b w:val="0"/>
          <w:sz w:val="29"/>
        </w:rPr>
      </w:pPr>
    </w:p>
    <w:p w:rsidR="00F76735" w:rsidRDefault="007F03C0">
      <w:pPr>
        <w:spacing w:before="88" w:line="480" w:lineRule="auto"/>
        <w:ind w:left="2662" w:right="204"/>
        <w:jc w:val="both"/>
        <w:rPr>
          <w:rFonts w:ascii="Times New Roman"/>
          <w:sz w:val="28"/>
        </w:rPr>
      </w:pPr>
      <w:r>
        <w:rPr>
          <w:rFonts w:ascii="Times New Roman"/>
          <w:color w:val="000009"/>
          <w:sz w:val="28"/>
        </w:rPr>
        <w:t xml:space="preserve">with the amendment to the Hindu Succession Act, in 2005, a specific right is now conferred on women to get a share on partition of ancestral </w:t>
      </w:r>
      <w:r>
        <w:rPr>
          <w:rFonts w:ascii="Times New Roman"/>
          <w:color w:val="000009"/>
          <w:spacing w:val="-3"/>
          <w:sz w:val="28"/>
        </w:rPr>
        <w:t xml:space="preserve">property, </w:t>
      </w:r>
      <w:r>
        <w:rPr>
          <w:rFonts w:ascii="Times New Roman"/>
          <w:color w:val="000009"/>
          <w:sz w:val="28"/>
        </w:rPr>
        <w:t>including the right to claim partition. As mentioned above this change was brought about  in Maharashtra in 1994,</w:t>
      </w:r>
      <w:r>
        <w:rPr>
          <w:rFonts w:ascii="Times New Roman"/>
          <w:color w:val="000009"/>
          <w:spacing w:val="-2"/>
          <w:sz w:val="28"/>
        </w:rPr>
        <w:t xml:space="preserve"> </w:t>
      </w:r>
      <w:r>
        <w:rPr>
          <w:rFonts w:ascii="Times New Roman"/>
          <w:color w:val="000009"/>
          <w:sz w:val="28"/>
        </w:rPr>
        <w:t>itself.</w:t>
      </w:r>
    </w:p>
    <w:p w:rsidR="00F76735" w:rsidRDefault="007F03C0">
      <w:pPr>
        <w:pStyle w:val="ListParagraph"/>
        <w:numPr>
          <w:ilvl w:val="0"/>
          <w:numId w:val="20"/>
        </w:numPr>
        <w:tabs>
          <w:tab w:val="left" w:pos="2302"/>
        </w:tabs>
        <w:spacing w:line="480" w:lineRule="auto"/>
        <w:ind w:right="201" w:firstLine="0"/>
        <w:jc w:val="both"/>
        <w:rPr>
          <w:rFonts w:ascii="Times New Roman"/>
          <w:sz w:val="28"/>
        </w:rPr>
      </w:pPr>
      <w:r>
        <w:rPr>
          <w:rFonts w:ascii="Times New Roman"/>
          <w:color w:val="000009"/>
          <w:sz w:val="28"/>
        </w:rPr>
        <w:t>If the facts of the present case are averted to, the aforesaid is exactly what has been done under the Partition Deed. A provision was</w:t>
      </w:r>
      <w:r>
        <w:rPr>
          <w:rFonts w:ascii="Times New Roman"/>
          <w:color w:val="000009"/>
          <w:sz w:val="28"/>
        </w:rPr>
        <w:t xml:space="preserve"> made for the marriage of the daughters. In fact, the provision is for education and marriage purposes. In the context of where the society is </w:t>
      </w:r>
      <w:r>
        <w:rPr>
          <w:rFonts w:ascii="Times New Roman"/>
          <w:color w:val="000009"/>
          <w:spacing w:val="-4"/>
          <w:sz w:val="28"/>
        </w:rPr>
        <w:t xml:space="preserve">today, </w:t>
      </w:r>
      <w:r>
        <w:rPr>
          <w:rFonts w:ascii="Times New Roman"/>
          <w:color w:val="000009"/>
          <w:sz w:val="28"/>
        </w:rPr>
        <w:t xml:space="preserve">such an endeavour should be commended as </w:t>
      </w:r>
      <w:r>
        <w:rPr>
          <w:rFonts w:ascii="Times New Roman"/>
          <w:color w:val="000009"/>
          <w:spacing w:val="-3"/>
          <w:sz w:val="28"/>
        </w:rPr>
        <w:t xml:space="preserve">salutary, </w:t>
      </w:r>
      <w:r>
        <w:rPr>
          <w:rFonts w:ascii="Times New Roman"/>
          <w:color w:val="000009"/>
          <w:sz w:val="28"/>
        </w:rPr>
        <w:t xml:space="preserve">rather than be frowned upon. It was sustainable in law </w:t>
      </w:r>
      <w:r>
        <w:rPr>
          <w:rFonts w:ascii="Times New Roman"/>
          <w:color w:val="000009"/>
          <w:sz w:val="28"/>
        </w:rPr>
        <w:t xml:space="preserve">then, and it is more than just merely sustainable in law </w:t>
      </w:r>
      <w:r>
        <w:rPr>
          <w:rFonts w:ascii="Times New Roman"/>
          <w:color w:val="000009"/>
          <w:spacing w:val="-5"/>
          <w:sz w:val="28"/>
        </w:rPr>
        <w:t xml:space="preserve">now. </w:t>
      </w:r>
      <w:r>
        <w:rPr>
          <w:rFonts w:ascii="Times New Roman"/>
          <w:color w:val="000009"/>
          <w:sz w:val="28"/>
        </w:rPr>
        <w:t>Thus, there is no doubt that there was nothing prohibiting such a provision from being made. If the law permits so, it can hardly be called fraudulent. Thus, the very premise of allowing the cro</w:t>
      </w:r>
      <w:r>
        <w:rPr>
          <w:rFonts w:ascii="Times New Roman"/>
          <w:color w:val="000009"/>
          <w:sz w:val="28"/>
        </w:rPr>
        <w:t>ss-objection has no sustenance in</w:t>
      </w:r>
      <w:r>
        <w:rPr>
          <w:rFonts w:ascii="Times New Roman"/>
          <w:color w:val="000009"/>
          <w:spacing w:val="-1"/>
          <w:sz w:val="28"/>
        </w:rPr>
        <w:t xml:space="preserve"> </w:t>
      </w:r>
      <w:r>
        <w:rPr>
          <w:rFonts w:ascii="Times New Roman"/>
          <w:color w:val="000009"/>
          <w:spacing w:val="-5"/>
          <w:sz w:val="28"/>
        </w:rPr>
        <w:t>law.</w:t>
      </w:r>
    </w:p>
    <w:p w:rsidR="00F76735" w:rsidRDefault="007F03C0">
      <w:pPr>
        <w:pStyle w:val="ListParagraph"/>
        <w:numPr>
          <w:ilvl w:val="0"/>
          <w:numId w:val="20"/>
        </w:numPr>
        <w:tabs>
          <w:tab w:val="left" w:pos="2302"/>
        </w:tabs>
        <w:spacing w:before="5" w:line="640" w:lineRule="atLeast"/>
        <w:ind w:right="203" w:firstLine="0"/>
        <w:jc w:val="both"/>
        <w:rPr>
          <w:rFonts w:ascii="Times New Roman"/>
          <w:sz w:val="28"/>
        </w:rPr>
      </w:pPr>
      <w:r>
        <w:rPr>
          <w:rFonts w:ascii="Times New Roman"/>
          <w:color w:val="000009"/>
          <w:sz w:val="28"/>
        </w:rPr>
        <w:t xml:space="preserve">It may also be noticed the fact that the two elder daughters, whose rights have been debated </w:t>
      </w:r>
      <w:r>
        <w:rPr>
          <w:rFonts w:ascii="Times New Roman"/>
          <w:color w:val="000009"/>
          <w:spacing w:val="-3"/>
          <w:sz w:val="28"/>
        </w:rPr>
        <w:t xml:space="preserve">actually, </w:t>
      </w:r>
      <w:r>
        <w:rPr>
          <w:rFonts w:ascii="Times New Roman"/>
          <w:color w:val="000009"/>
          <w:sz w:val="28"/>
        </w:rPr>
        <w:t>even attained majority before the commencement date, i.e., they were major unmarried daughters on the date</w:t>
      </w:r>
      <w:r>
        <w:rPr>
          <w:rFonts w:ascii="Times New Roman"/>
          <w:color w:val="000009"/>
          <w:spacing w:val="11"/>
          <w:sz w:val="28"/>
        </w:rPr>
        <w:t xml:space="preserve"> </w:t>
      </w:r>
      <w:r>
        <w:rPr>
          <w:rFonts w:ascii="Times New Roman"/>
          <w:color w:val="000009"/>
          <w:sz w:val="28"/>
        </w:rPr>
        <w:t>when</w:t>
      </w:r>
      <w:r>
        <w:rPr>
          <w:rFonts w:ascii="Times New Roman"/>
          <w:color w:val="000009"/>
          <w:spacing w:val="12"/>
          <w:sz w:val="28"/>
        </w:rPr>
        <w:t xml:space="preserve"> </w:t>
      </w:r>
      <w:r>
        <w:rPr>
          <w:rFonts w:ascii="Times New Roman"/>
          <w:color w:val="000009"/>
          <w:sz w:val="28"/>
        </w:rPr>
        <w:t>th</w:t>
      </w:r>
      <w:r>
        <w:rPr>
          <w:rFonts w:ascii="Times New Roman"/>
          <w:color w:val="000009"/>
          <w:sz w:val="28"/>
        </w:rPr>
        <w:t>e</w:t>
      </w:r>
      <w:r>
        <w:rPr>
          <w:rFonts w:ascii="Times New Roman"/>
          <w:color w:val="000009"/>
          <w:spacing w:val="11"/>
          <w:sz w:val="28"/>
        </w:rPr>
        <w:t xml:space="preserve"> </w:t>
      </w:r>
      <w:r>
        <w:rPr>
          <w:rFonts w:ascii="Times New Roman"/>
          <w:color w:val="000009"/>
          <w:sz w:val="28"/>
        </w:rPr>
        <w:t>amendments</w:t>
      </w:r>
      <w:r>
        <w:rPr>
          <w:rFonts w:ascii="Times New Roman"/>
          <w:color w:val="000009"/>
          <w:spacing w:val="11"/>
          <w:sz w:val="28"/>
        </w:rPr>
        <w:t xml:space="preserve"> </w:t>
      </w:r>
      <w:r>
        <w:rPr>
          <w:rFonts w:ascii="Times New Roman"/>
          <w:color w:val="000009"/>
          <w:sz w:val="28"/>
        </w:rPr>
        <w:t>came</w:t>
      </w:r>
      <w:r>
        <w:rPr>
          <w:rFonts w:ascii="Times New Roman"/>
          <w:color w:val="000009"/>
          <w:spacing w:val="14"/>
          <w:sz w:val="28"/>
        </w:rPr>
        <w:t xml:space="preserve"> </w:t>
      </w:r>
      <w:r>
        <w:rPr>
          <w:rFonts w:ascii="Times New Roman"/>
          <w:color w:val="000009"/>
          <w:sz w:val="28"/>
        </w:rPr>
        <w:t>into</w:t>
      </w:r>
      <w:r>
        <w:rPr>
          <w:rFonts w:ascii="Times New Roman"/>
          <w:color w:val="000009"/>
          <w:spacing w:val="11"/>
          <w:sz w:val="28"/>
        </w:rPr>
        <w:t xml:space="preserve"> </w:t>
      </w:r>
      <w:r>
        <w:rPr>
          <w:rFonts w:ascii="Times New Roman"/>
          <w:color w:val="000009"/>
          <w:sz w:val="28"/>
        </w:rPr>
        <w:t>force.</w:t>
      </w:r>
      <w:r>
        <w:rPr>
          <w:rFonts w:ascii="Times New Roman"/>
          <w:color w:val="000009"/>
          <w:spacing w:val="19"/>
          <w:sz w:val="28"/>
        </w:rPr>
        <w:t xml:space="preserve"> </w:t>
      </w:r>
      <w:r>
        <w:rPr>
          <w:rFonts w:ascii="Times New Roman"/>
          <w:color w:val="000009"/>
          <w:sz w:val="28"/>
        </w:rPr>
        <w:t>They</w:t>
      </w:r>
      <w:r>
        <w:rPr>
          <w:rFonts w:ascii="Times New Roman"/>
          <w:color w:val="000009"/>
          <w:spacing w:val="11"/>
          <w:sz w:val="28"/>
        </w:rPr>
        <w:t xml:space="preserve"> </w:t>
      </w:r>
      <w:r>
        <w:rPr>
          <w:rFonts w:ascii="Times New Roman"/>
          <w:color w:val="000009"/>
          <w:sz w:val="28"/>
        </w:rPr>
        <w:t>were,</w:t>
      </w:r>
      <w:r>
        <w:rPr>
          <w:rFonts w:ascii="Times New Roman"/>
          <w:color w:val="000009"/>
          <w:spacing w:val="12"/>
          <w:sz w:val="28"/>
        </w:rPr>
        <w:t xml:space="preserve"> </w:t>
      </w:r>
      <w:r>
        <w:rPr>
          <w:rFonts w:ascii="Times New Roman"/>
          <w:color w:val="000009"/>
          <w:sz w:val="28"/>
        </w:rPr>
        <w:t>thus,</w:t>
      </w:r>
      <w:r>
        <w:rPr>
          <w:rFonts w:ascii="Times New Roman"/>
          <w:color w:val="000009"/>
          <w:spacing w:val="12"/>
          <w:sz w:val="28"/>
        </w:rPr>
        <w:t xml:space="preserve"> </w:t>
      </w:r>
      <w:r>
        <w:rPr>
          <w:rFonts w:ascii="Times New Roman"/>
          <w:color w:val="000009"/>
          <w:sz w:val="28"/>
        </w:rPr>
        <w:t>not</w:t>
      </w:r>
    </w:p>
    <w:p w:rsidR="00F76735" w:rsidRDefault="00F76735">
      <w:pPr>
        <w:spacing w:line="640" w:lineRule="atLeast"/>
        <w:jc w:val="both"/>
        <w:rPr>
          <w:rFonts w:ascii="Times New Roman"/>
          <w:sz w:val="28"/>
        </w:rPr>
        <w:sectPr w:rsidR="00F76735">
          <w:pgSz w:w="12240" w:h="15840"/>
          <w:pgMar w:top="1500" w:right="1240" w:bottom="1200" w:left="940" w:header="0" w:footer="1018" w:gutter="0"/>
          <w:cols w:space="720"/>
        </w:sectPr>
      </w:pPr>
    </w:p>
    <w:p w:rsidR="00F76735" w:rsidRDefault="00F76735">
      <w:pPr>
        <w:pStyle w:val="BodyText"/>
        <w:rPr>
          <w:rFonts w:ascii="Times New Roman"/>
          <w:b w:val="0"/>
          <w:sz w:val="20"/>
        </w:rPr>
      </w:pPr>
    </w:p>
    <w:p w:rsidR="00F76735" w:rsidRDefault="00F76735">
      <w:pPr>
        <w:pStyle w:val="BodyText"/>
        <w:spacing w:before="9"/>
        <w:rPr>
          <w:rFonts w:ascii="Times New Roman"/>
          <w:b w:val="0"/>
          <w:sz w:val="29"/>
        </w:rPr>
      </w:pPr>
    </w:p>
    <w:p w:rsidR="00F76735" w:rsidRDefault="007F03C0">
      <w:pPr>
        <w:spacing w:before="88"/>
        <w:ind w:left="1582"/>
        <w:rPr>
          <w:rFonts w:ascii="Times New Roman"/>
          <w:sz w:val="28"/>
        </w:rPr>
      </w:pPr>
      <w:r>
        <w:rPr>
          <w:rFonts w:ascii="Times New Roman"/>
          <w:color w:val="000009"/>
          <w:sz w:val="28"/>
        </w:rPr>
        <w:t>included even in the family unit in terms of the definition contained</w:t>
      </w:r>
    </w:p>
    <w:p w:rsidR="00F76735" w:rsidRDefault="00F76735">
      <w:pPr>
        <w:pStyle w:val="BodyText"/>
        <w:rPr>
          <w:rFonts w:ascii="Times New Roman"/>
          <w:b w:val="0"/>
        </w:rPr>
      </w:pPr>
    </w:p>
    <w:p w:rsidR="00F76735" w:rsidRDefault="007F03C0">
      <w:pPr>
        <w:ind w:left="2302" w:right="3349" w:hanging="720"/>
        <w:jc w:val="both"/>
        <w:rPr>
          <w:rFonts w:ascii="Times New Roman" w:hAnsi="Times New Roman"/>
          <w:b/>
          <w:sz w:val="28"/>
        </w:rPr>
      </w:pPr>
      <w:r>
        <w:rPr>
          <w:rFonts w:ascii="Times New Roman" w:hAnsi="Times New Roman"/>
          <w:color w:val="000009"/>
          <w:sz w:val="28"/>
        </w:rPr>
        <w:t>under Section 4, which reads as under: “</w:t>
      </w:r>
      <w:r>
        <w:rPr>
          <w:rFonts w:ascii="Times New Roman" w:hAnsi="Times New Roman"/>
          <w:b/>
          <w:color w:val="000009"/>
          <w:sz w:val="28"/>
        </w:rPr>
        <w:t>Section 4 - Land held by family</w:t>
      </w:r>
      <w:r>
        <w:rPr>
          <w:rFonts w:ascii="Times New Roman" w:hAnsi="Times New Roman"/>
          <w:b/>
          <w:color w:val="000009"/>
          <w:spacing w:val="-17"/>
          <w:sz w:val="28"/>
        </w:rPr>
        <w:t xml:space="preserve"> </w:t>
      </w:r>
      <w:r>
        <w:rPr>
          <w:rFonts w:ascii="Times New Roman" w:hAnsi="Times New Roman"/>
          <w:b/>
          <w:color w:val="000009"/>
          <w:sz w:val="28"/>
        </w:rPr>
        <w:t>unit</w:t>
      </w:r>
    </w:p>
    <w:p w:rsidR="00F76735" w:rsidRDefault="007F03C0">
      <w:pPr>
        <w:pStyle w:val="ListParagraph"/>
        <w:numPr>
          <w:ilvl w:val="1"/>
          <w:numId w:val="20"/>
        </w:numPr>
        <w:tabs>
          <w:tab w:val="left" w:pos="2694"/>
        </w:tabs>
        <w:spacing w:line="276" w:lineRule="auto"/>
        <w:ind w:left="2302" w:right="205" w:firstLine="0"/>
        <w:jc w:val="both"/>
        <w:rPr>
          <w:rFonts w:ascii="Times New Roman"/>
          <w:sz w:val="28"/>
        </w:rPr>
      </w:pPr>
      <w:r>
        <w:rPr>
          <w:rFonts w:ascii="Times New Roman"/>
          <w:color w:val="000009"/>
          <w:sz w:val="28"/>
        </w:rPr>
        <w:t xml:space="preserve">All land held by each member of a family unit, whether jointly or </w:t>
      </w:r>
      <w:r>
        <w:rPr>
          <w:rFonts w:ascii="Times New Roman"/>
          <w:color w:val="000009"/>
          <w:spacing w:val="-3"/>
          <w:sz w:val="28"/>
        </w:rPr>
        <w:t xml:space="preserve">separately, </w:t>
      </w:r>
      <w:r>
        <w:rPr>
          <w:rFonts w:ascii="Times New Roman"/>
          <w:color w:val="000009"/>
          <w:sz w:val="28"/>
        </w:rPr>
        <w:t>shall for the purposes of determining the ceiling area of the family unit, be deemed to be held by the family</w:t>
      </w:r>
      <w:r>
        <w:rPr>
          <w:rFonts w:ascii="Times New Roman"/>
          <w:color w:val="000009"/>
          <w:spacing w:val="-4"/>
          <w:sz w:val="28"/>
        </w:rPr>
        <w:t xml:space="preserve"> </w:t>
      </w:r>
      <w:r>
        <w:rPr>
          <w:rFonts w:ascii="Times New Roman"/>
          <w:color w:val="000009"/>
          <w:sz w:val="28"/>
        </w:rPr>
        <w:t>unit.</w:t>
      </w:r>
    </w:p>
    <w:p w:rsidR="00F76735" w:rsidRDefault="00F76735">
      <w:pPr>
        <w:pStyle w:val="BodyText"/>
        <w:spacing w:before="8"/>
        <w:rPr>
          <w:rFonts w:ascii="Times New Roman"/>
          <w:b w:val="0"/>
          <w:sz w:val="23"/>
        </w:rPr>
      </w:pPr>
    </w:p>
    <w:p w:rsidR="00F76735" w:rsidRDefault="007F03C0">
      <w:pPr>
        <w:spacing w:before="1"/>
        <w:ind w:left="2302"/>
        <w:rPr>
          <w:rFonts w:ascii="Times New Roman"/>
          <w:sz w:val="28"/>
        </w:rPr>
      </w:pPr>
      <w:r>
        <w:rPr>
          <w:rFonts w:ascii="Times New Roman"/>
          <w:color w:val="000009"/>
          <w:sz w:val="28"/>
        </w:rPr>
        <w:t>Explanation :- A "family unit" means,-</w:t>
      </w:r>
    </w:p>
    <w:p w:rsidR="00F76735" w:rsidRDefault="00F76735">
      <w:pPr>
        <w:pStyle w:val="BodyText"/>
        <w:rPr>
          <w:rFonts w:ascii="Times New Roman"/>
          <w:b w:val="0"/>
        </w:rPr>
      </w:pPr>
    </w:p>
    <w:p w:rsidR="00F76735" w:rsidRDefault="007F03C0">
      <w:pPr>
        <w:pStyle w:val="ListParagraph"/>
        <w:numPr>
          <w:ilvl w:val="2"/>
          <w:numId w:val="20"/>
        </w:numPr>
        <w:tabs>
          <w:tab w:val="left" w:pos="2722"/>
        </w:tabs>
        <w:spacing w:line="276" w:lineRule="auto"/>
        <w:ind w:right="210" w:firstLine="0"/>
        <w:jc w:val="both"/>
        <w:rPr>
          <w:rFonts w:ascii="Times New Roman"/>
          <w:sz w:val="28"/>
        </w:rPr>
      </w:pPr>
      <w:r>
        <w:rPr>
          <w:rFonts w:ascii="Times New Roman"/>
          <w:color w:val="000009"/>
          <w:sz w:val="28"/>
        </w:rPr>
        <w:t>a person and his spou</w:t>
      </w:r>
      <w:r>
        <w:rPr>
          <w:rFonts w:ascii="Times New Roman"/>
          <w:color w:val="000009"/>
          <w:sz w:val="28"/>
        </w:rPr>
        <w:t>se (or more than one spouse) and their minor sons and minor unmarried daughters, if any;</w:t>
      </w:r>
      <w:r>
        <w:rPr>
          <w:rFonts w:ascii="Times New Roman"/>
          <w:color w:val="000009"/>
          <w:spacing w:val="-7"/>
          <w:sz w:val="28"/>
        </w:rPr>
        <w:t xml:space="preserve"> </w:t>
      </w:r>
      <w:r>
        <w:rPr>
          <w:rFonts w:ascii="Times New Roman"/>
          <w:color w:val="000009"/>
          <w:sz w:val="28"/>
        </w:rPr>
        <w:t>or</w:t>
      </w:r>
    </w:p>
    <w:p w:rsidR="00F76735" w:rsidRDefault="00F76735">
      <w:pPr>
        <w:pStyle w:val="BodyText"/>
        <w:spacing w:before="9"/>
        <w:rPr>
          <w:rFonts w:ascii="Times New Roman"/>
          <w:b w:val="0"/>
          <w:sz w:val="23"/>
        </w:rPr>
      </w:pPr>
    </w:p>
    <w:p w:rsidR="00F76735" w:rsidRDefault="007F03C0">
      <w:pPr>
        <w:pStyle w:val="ListParagraph"/>
        <w:numPr>
          <w:ilvl w:val="2"/>
          <w:numId w:val="20"/>
        </w:numPr>
        <w:tabs>
          <w:tab w:val="left" w:pos="2704"/>
        </w:tabs>
        <w:spacing w:line="276" w:lineRule="auto"/>
        <w:ind w:right="213" w:firstLine="0"/>
        <w:jc w:val="both"/>
        <w:rPr>
          <w:rFonts w:ascii="Times New Roman"/>
          <w:sz w:val="28"/>
        </w:rPr>
      </w:pPr>
      <w:r>
        <w:rPr>
          <w:rFonts w:ascii="Times New Roman"/>
          <w:color w:val="000009"/>
          <w:sz w:val="28"/>
        </w:rPr>
        <w:t>where any spouse is dead, the surviving spouse or spouses, and the minor sons and minor unmarried daughters;</w:t>
      </w:r>
      <w:r>
        <w:rPr>
          <w:rFonts w:ascii="Times New Roman"/>
          <w:color w:val="000009"/>
          <w:spacing w:val="-6"/>
          <w:sz w:val="28"/>
        </w:rPr>
        <w:t xml:space="preserve"> </w:t>
      </w:r>
      <w:r>
        <w:rPr>
          <w:rFonts w:ascii="Times New Roman"/>
          <w:color w:val="000009"/>
          <w:sz w:val="28"/>
        </w:rPr>
        <w:t>or</w:t>
      </w:r>
    </w:p>
    <w:p w:rsidR="00F76735" w:rsidRDefault="00F76735">
      <w:pPr>
        <w:pStyle w:val="BodyText"/>
        <w:spacing w:before="9"/>
        <w:rPr>
          <w:rFonts w:ascii="Times New Roman"/>
          <w:b w:val="0"/>
          <w:sz w:val="23"/>
        </w:rPr>
      </w:pPr>
    </w:p>
    <w:p w:rsidR="00F76735" w:rsidRDefault="007F03C0">
      <w:pPr>
        <w:pStyle w:val="ListParagraph"/>
        <w:numPr>
          <w:ilvl w:val="2"/>
          <w:numId w:val="20"/>
        </w:numPr>
        <w:tabs>
          <w:tab w:val="left" w:pos="2796"/>
        </w:tabs>
        <w:spacing w:line="276" w:lineRule="auto"/>
        <w:ind w:right="204" w:firstLine="0"/>
        <w:jc w:val="both"/>
        <w:rPr>
          <w:rFonts w:ascii="Times New Roman"/>
          <w:sz w:val="28"/>
        </w:rPr>
      </w:pPr>
      <w:r>
        <w:rPr>
          <w:rFonts w:ascii="Times New Roman"/>
          <w:color w:val="000009"/>
          <w:sz w:val="28"/>
        </w:rPr>
        <w:t>where the spouses are dead, the minor sons and min</w:t>
      </w:r>
      <w:r>
        <w:rPr>
          <w:rFonts w:ascii="Times New Roman"/>
          <w:color w:val="000009"/>
          <w:sz w:val="28"/>
        </w:rPr>
        <w:t>or unmarried daughters of such deceased</w:t>
      </w:r>
      <w:r>
        <w:rPr>
          <w:rFonts w:ascii="Times New Roman"/>
          <w:color w:val="000009"/>
          <w:spacing w:val="-4"/>
          <w:sz w:val="28"/>
        </w:rPr>
        <w:t xml:space="preserve"> </w:t>
      </w:r>
      <w:r>
        <w:rPr>
          <w:rFonts w:ascii="Times New Roman"/>
          <w:color w:val="000009"/>
          <w:sz w:val="28"/>
        </w:rPr>
        <w:t>spouses.</w:t>
      </w:r>
    </w:p>
    <w:p w:rsidR="00F76735" w:rsidRDefault="00F76735">
      <w:pPr>
        <w:pStyle w:val="BodyText"/>
        <w:spacing w:before="8"/>
        <w:rPr>
          <w:rFonts w:ascii="Times New Roman"/>
          <w:b w:val="0"/>
          <w:sz w:val="23"/>
        </w:rPr>
      </w:pPr>
    </w:p>
    <w:p w:rsidR="00F76735" w:rsidRDefault="007F03C0">
      <w:pPr>
        <w:pStyle w:val="ListParagraph"/>
        <w:numPr>
          <w:ilvl w:val="1"/>
          <w:numId w:val="20"/>
        </w:numPr>
        <w:tabs>
          <w:tab w:val="left" w:pos="2718"/>
        </w:tabs>
        <w:spacing w:before="1" w:line="276" w:lineRule="auto"/>
        <w:ind w:left="2302" w:right="201" w:firstLine="0"/>
        <w:jc w:val="both"/>
        <w:rPr>
          <w:rFonts w:ascii="Times New Roman" w:hAnsi="Times New Roman"/>
          <w:sz w:val="28"/>
        </w:rPr>
      </w:pPr>
      <w:r>
        <w:rPr>
          <w:rFonts w:ascii="Times New Roman" w:hAnsi="Times New Roman"/>
          <w:color w:val="000009"/>
          <w:sz w:val="28"/>
        </w:rPr>
        <w:t>For the purposes of this section, all declarations of dissolution of marriage made by a Court after the 26th day of September, 1970, and all dissolutions of marriage by custom, or duly made, pronounced or declared on or after that date shall, for the purpo</w:t>
      </w:r>
      <w:r>
        <w:rPr>
          <w:rFonts w:ascii="Times New Roman" w:hAnsi="Times New Roman"/>
          <w:color w:val="000009"/>
          <w:sz w:val="28"/>
        </w:rPr>
        <w:t>ses of determining the ceiling area to be held by a family unit, be ignored; and accordingly, the land held by each spouse shall be taken into consideration for that purpose, as if no dissolution had taken place. But, if a proceeding for dissolution of mar</w:t>
      </w:r>
      <w:r>
        <w:rPr>
          <w:rFonts w:ascii="Times New Roman" w:hAnsi="Times New Roman"/>
          <w:color w:val="000009"/>
          <w:sz w:val="28"/>
        </w:rPr>
        <w:t xml:space="preserve">riage has commenced before any Court before the aforesaid date, then the dissolution of marriage shall have full effect (whether the marriage is dissolved before or after that date), and shall be taken into consideration in determining the ceiling area of </w:t>
      </w:r>
      <w:r>
        <w:rPr>
          <w:rFonts w:ascii="Times New Roman" w:hAnsi="Times New Roman"/>
          <w:color w:val="000009"/>
          <w:sz w:val="28"/>
        </w:rPr>
        <w:t>a family</w:t>
      </w:r>
      <w:r>
        <w:rPr>
          <w:rFonts w:ascii="Times New Roman" w:hAnsi="Times New Roman"/>
          <w:color w:val="000009"/>
          <w:spacing w:val="-9"/>
          <w:sz w:val="28"/>
        </w:rPr>
        <w:t xml:space="preserve"> </w:t>
      </w:r>
      <w:r>
        <w:rPr>
          <w:rFonts w:ascii="Times New Roman" w:hAnsi="Times New Roman"/>
          <w:color w:val="000009"/>
          <w:sz w:val="28"/>
        </w:rPr>
        <w:t>unit.”</w:t>
      </w:r>
    </w:p>
    <w:p w:rsidR="00F76735" w:rsidRDefault="00F76735">
      <w:pPr>
        <w:spacing w:line="276" w:lineRule="auto"/>
        <w:jc w:val="both"/>
        <w:rPr>
          <w:rFonts w:ascii="Times New Roman" w:hAnsi="Times New Roman"/>
          <w:sz w:val="28"/>
        </w:rPr>
        <w:sectPr w:rsidR="00F76735">
          <w:pgSz w:w="12240" w:h="15840"/>
          <w:pgMar w:top="1500" w:right="1240" w:bottom="1200" w:left="940" w:header="0" w:footer="1018" w:gutter="0"/>
          <w:cols w:space="720"/>
        </w:sectPr>
      </w:pPr>
    </w:p>
    <w:p w:rsidR="00F76735" w:rsidRDefault="00F76735">
      <w:pPr>
        <w:pStyle w:val="BodyText"/>
        <w:rPr>
          <w:rFonts w:ascii="Times New Roman"/>
          <w:b w:val="0"/>
          <w:sz w:val="20"/>
        </w:rPr>
      </w:pPr>
    </w:p>
    <w:p w:rsidR="00F76735" w:rsidRDefault="00F76735">
      <w:pPr>
        <w:pStyle w:val="BodyText"/>
        <w:spacing w:before="9"/>
        <w:rPr>
          <w:rFonts w:ascii="Times New Roman"/>
          <w:b w:val="0"/>
          <w:sz w:val="29"/>
        </w:rPr>
      </w:pPr>
    </w:p>
    <w:p w:rsidR="00F76735" w:rsidRDefault="007F03C0">
      <w:pPr>
        <w:spacing w:before="88" w:line="480" w:lineRule="auto"/>
        <w:ind w:left="1582" w:right="198" w:firstLine="720"/>
        <w:jc w:val="both"/>
        <w:rPr>
          <w:rFonts w:ascii="Times New Roman"/>
          <w:sz w:val="28"/>
        </w:rPr>
      </w:pPr>
      <w:r>
        <w:rPr>
          <w:rFonts w:ascii="Times New Roman"/>
          <w:color w:val="000009"/>
          <w:sz w:val="28"/>
        </w:rPr>
        <w:t>The question of including the daughters would only arise if the document of partition deed was found to be fraudulent. Thus, for this reason also, the property cannot be included and clubbed with the land of late Vithaldas.</w:t>
      </w:r>
    </w:p>
    <w:p w:rsidR="00F76735" w:rsidRDefault="007F03C0">
      <w:pPr>
        <w:pStyle w:val="ListParagraph"/>
        <w:numPr>
          <w:ilvl w:val="0"/>
          <w:numId w:val="20"/>
        </w:numPr>
        <w:tabs>
          <w:tab w:val="left" w:pos="2302"/>
        </w:tabs>
        <w:spacing w:before="200" w:line="480" w:lineRule="auto"/>
        <w:ind w:right="199" w:firstLine="0"/>
        <w:jc w:val="both"/>
        <w:rPr>
          <w:rFonts w:ascii="Times New Roman" w:hAnsi="Times New Roman"/>
          <w:sz w:val="28"/>
        </w:rPr>
      </w:pPr>
      <w:r>
        <w:rPr>
          <w:rFonts w:ascii="Times New Roman" w:hAnsi="Times New Roman"/>
          <w:color w:val="000009"/>
          <w:sz w:val="28"/>
        </w:rPr>
        <w:t xml:space="preserve">As observed above, the form of the document is not important in this behalf. Such provision can be made in a partition deed. It may be in the nature of a gift. So what? None of the members of the family have ever sought to assail or challenge the same. It </w:t>
      </w:r>
      <w:r>
        <w:rPr>
          <w:rFonts w:ascii="Times New Roman" w:hAnsi="Times New Roman"/>
          <w:color w:val="000009"/>
          <w:sz w:val="28"/>
        </w:rPr>
        <w:t xml:space="preserve">is with the consensus of  the </w:t>
      </w:r>
      <w:r>
        <w:rPr>
          <w:rFonts w:ascii="Times New Roman" w:hAnsi="Times New Roman"/>
          <w:color w:val="000009"/>
          <w:spacing w:val="-3"/>
          <w:sz w:val="28"/>
        </w:rPr>
        <w:t xml:space="preserve">family, </w:t>
      </w:r>
      <w:r>
        <w:rPr>
          <w:rFonts w:ascii="Times New Roman" w:hAnsi="Times New Roman"/>
          <w:color w:val="000009"/>
          <w:sz w:val="28"/>
        </w:rPr>
        <w:t xml:space="preserve">apart from the legality of the same. The judgment of the Kerala High Court in </w:t>
      </w:r>
      <w:r>
        <w:rPr>
          <w:rFonts w:ascii="Times New Roman" w:hAnsi="Times New Roman"/>
          <w:b/>
          <w:i/>
          <w:color w:val="000009"/>
          <w:sz w:val="28"/>
        </w:rPr>
        <w:t xml:space="preserve">Ponnu &amp; </w:t>
      </w:r>
      <w:r>
        <w:rPr>
          <w:rFonts w:ascii="Times New Roman" w:hAnsi="Times New Roman"/>
          <w:b/>
          <w:i/>
          <w:color w:val="000009"/>
          <w:spacing w:val="-5"/>
          <w:sz w:val="28"/>
        </w:rPr>
        <w:t xml:space="preserve">Anr. </w:t>
      </w:r>
      <w:r>
        <w:rPr>
          <w:rFonts w:ascii="Times New Roman" w:hAnsi="Times New Roman"/>
          <w:b/>
          <w:i/>
          <w:color w:val="000009"/>
          <w:spacing w:val="-7"/>
          <w:sz w:val="28"/>
        </w:rPr>
        <w:t xml:space="preserve">v. </w:t>
      </w:r>
      <w:r>
        <w:rPr>
          <w:rFonts w:ascii="Times New Roman" w:hAnsi="Times New Roman"/>
          <w:b/>
          <w:i/>
          <w:color w:val="000009"/>
          <w:spacing w:val="-6"/>
          <w:sz w:val="28"/>
        </w:rPr>
        <w:t xml:space="preserve">Taluk </w:t>
      </w:r>
      <w:r>
        <w:rPr>
          <w:rFonts w:ascii="Times New Roman" w:hAnsi="Times New Roman"/>
          <w:b/>
          <w:i/>
          <w:color w:val="000009"/>
          <w:sz w:val="28"/>
        </w:rPr>
        <w:t>Land Board, Chittur &amp; Ors.,</w:t>
      </w:r>
      <w:hyperlink w:anchor="_bookmark18" w:history="1">
        <w:r>
          <w:rPr>
            <w:rFonts w:ascii="Times New Roman" w:hAnsi="Times New Roman"/>
            <w:b/>
            <w:i/>
            <w:color w:val="000009"/>
            <w:position w:val="11"/>
            <w:sz w:val="16"/>
          </w:rPr>
          <w:t>19</w:t>
        </w:r>
      </w:hyperlink>
      <w:r>
        <w:rPr>
          <w:rFonts w:ascii="Times New Roman" w:hAnsi="Times New Roman"/>
          <w:color w:val="000009"/>
          <w:sz w:val="28"/>
        </w:rPr>
        <w:t>may also be referred to, where, while dealing with the issue</w:t>
      </w:r>
      <w:r>
        <w:rPr>
          <w:rFonts w:ascii="Times New Roman" w:hAnsi="Times New Roman"/>
          <w:color w:val="000009"/>
          <w:sz w:val="28"/>
        </w:rPr>
        <w:t xml:space="preserve"> of a ceiling case, the conferring of rights on the son, under a partition deed, was held to be valid as being capable of being construed as a gift. The provisions of Section 122 of the </w:t>
      </w:r>
      <w:r>
        <w:rPr>
          <w:rFonts w:ascii="Times New Roman" w:hAnsi="Times New Roman"/>
          <w:color w:val="000009"/>
          <w:spacing w:val="-3"/>
          <w:sz w:val="28"/>
        </w:rPr>
        <w:t xml:space="preserve">Transfer </w:t>
      </w:r>
      <w:r>
        <w:rPr>
          <w:rFonts w:ascii="Times New Roman" w:hAnsi="Times New Roman"/>
          <w:color w:val="000009"/>
          <w:sz w:val="28"/>
        </w:rPr>
        <w:t>of Property Act, 1882 (hereinafter referred to as the ‘TP Act</w:t>
      </w:r>
      <w:r>
        <w:rPr>
          <w:rFonts w:ascii="Times New Roman" w:hAnsi="Times New Roman"/>
          <w:color w:val="000009"/>
          <w:sz w:val="28"/>
        </w:rPr>
        <w:t xml:space="preserve">’), read with Section 123, were discussed. A gift, being a transfer of property made voluntarily and without consideration, has to be made by a registered instrument. A gift is essentially a </w:t>
      </w:r>
      <w:r>
        <w:rPr>
          <w:rFonts w:ascii="Times New Roman" w:hAnsi="Times New Roman"/>
          <w:color w:val="000009"/>
          <w:spacing w:val="-3"/>
          <w:sz w:val="28"/>
        </w:rPr>
        <w:t xml:space="preserve">transfer. </w:t>
      </w:r>
      <w:r>
        <w:rPr>
          <w:rFonts w:ascii="Times New Roman" w:hAnsi="Times New Roman"/>
          <w:color w:val="000009"/>
          <w:sz w:val="28"/>
        </w:rPr>
        <w:t>Thus, even if there were no pre-existing rights,</w:t>
      </w:r>
      <w:r>
        <w:rPr>
          <w:rFonts w:ascii="Times New Roman" w:hAnsi="Times New Roman"/>
          <w:color w:val="000009"/>
          <w:spacing w:val="30"/>
          <w:sz w:val="28"/>
        </w:rPr>
        <w:t xml:space="preserve"> </w:t>
      </w:r>
      <w:r>
        <w:rPr>
          <w:rFonts w:ascii="Times New Roman" w:hAnsi="Times New Roman"/>
          <w:color w:val="000009"/>
          <w:sz w:val="28"/>
        </w:rPr>
        <w:t>it</w:t>
      </w:r>
    </w:p>
    <w:p w:rsidR="00F76735" w:rsidRDefault="00F76735">
      <w:pPr>
        <w:pStyle w:val="BodyText"/>
        <w:spacing w:before="6"/>
        <w:rPr>
          <w:rFonts w:ascii="Times New Roman"/>
          <w:b w:val="0"/>
          <w:sz w:val="9"/>
        </w:rPr>
      </w:pPr>
      <w:r w:rsidRPr="00F76735">
        <w:pict>
          <v:line id="_x0000_s1064" style="position:absolute;z-index:-251646976;mso-wrap-distance-left:0;mso-wrap-distance-right:0;mso-position-horizontal-relative:page" from="126pt,7.7pt" to="229.5pt,7.7pt" strokeweight=".5pt">
            <w10:wrap type="topAndBottom" anchorx="page"/>
          </v:line>
        </w:pict>
      </w:r>
    </w:p>
    <w:p w:rsidR="00F76735" w:rsidRDefault="007F03C0">
      <w:pPr>
        <w:spacing w:before="24"/>
        <w:ind w:left="1582"/>
        <w:rPr>
          <w:rFonts w:ascii="Times New Roman"/>
          <w:sz w:val="20"/>
        </w:rPr>
      </w:pPr>
      <w:r>
        <w:rPr>
          <w:rFonts w:ascii="Verdana"/>
          <w:color w:val="000009"/>
          <w:position w:val="8"/>
          <w:sz w:val="11"/>
        </w:rPr>
        <w:t>1</w:t>
      </w:r>
      <w:bookmarkStart w:id="18" w:name="_bookmark18"/>
      <w:bookmarkEnd w:id="18"/>
      <w:r>
        <w:rPr>
          <w:rFonts w:ascii="Verdana"/>
          <w:color w:val="000009"/>
          <w:position w:val="8"/>
          <w:sz w:val="11"/>
        </w:rPr>
        <w:t xml:space="preserve">9 </w:t>
      </w:r>
      <w:r>
        <w:rPr>
          <w:rFonts w:ascii="Times New Roman"/>
          <w:color w:val="000009"/>
          <w:sz w:val="20"/>
        </w:rPr>
        <w:t>(1981) KLT 780</w:t>
      </w:r>
    </w:p>
    <w:p w:rsidR="00F76735" w:rsidRDefault="00F76735">
      <w:pPr>
        <w:rPr>
          <w:rFonts w:ascii="Times New Roman"/>
          <w:sz w:val="20"/>
        </w:rPr>
        <w:sectPr w:rsidR="00F76735">
          <w:pgSz w:w="12240" w:h="15840"/>
          <w:pgMar w:top="1500" w:right="1240" w:bottom="1200" w:left="940" w:header="0" w:footer="1018" w:gutter="0"/>
          <w:cols w:space="720"/>
        </w:sectPr>
      </w:pPr>
    </w:p>
    <w:p w:rsidR="00F76735" w:rsidRDefault="00F76735">
      <w:pPr>
        <w:pStyle w:val="BodyText"/>
        <w:rPr>
          <w:rFonts w:ascii="Times New Roman"/>
          <w:b w:val="0"/>
          <w:sz w:val="20"/>
        </w:rPr>
      </w:pPr>
    </w:p>
    <w:p w:rsidR="00F76735" w:rsidRDefault="00F76735">
      <w:pPr>
        <w:pStyle w:val="BodyText"/>
        <w:spacing w:before="9"/>
        <w:rPr>
          <w:rFonts w:ascii="Times New Roman"/>
          <w:b w:val="0"/>
          <w:sz w:val="29"/>
        </w:rPr>
      </w:pPr>
    </w:p>
    <w:p w:rsidR="00F76735" w:rsidRDefault="007F03C0">
      <w:pPr>
        <w:spacing w:before="88" w:line="480" w:lineRule="auto"/>
        <w:ind w:left="1582" w:right="194"/>
        <w:jc w:val="both"/>
        <w:rPr>
          <w:rFonts w:ascii="Times New Roman"/>
          <w:sz w:val="28"/>
        </w:rPr>
      </w:pPr>
      <w:r>
        <w:rPr>
          <w:rFonts w:ascii="Times New Roman"/>
          <w:color w:val="000009"/>
          <w:sz w:val="28"/>
        </w:rPr>
        <w:t xml:space="preserve">could be a valid gift, so long as the said requirements are met.  In the facts of that case, the partition deed was not even between the joint owners or co-owners, but between the persons who owned the land exclusively and </w:t>
      </w:r>
      <w:r>
        <w:rPr>
          <w:rFonts w:ascii="Times New Roman"/>
          <w:color w:val="000009"/>
          <w:sz w:val="28"/>
        </w:rPr>
        <w:t xml:space="preserve">another person who held no existing title or right. It was held that a tribunal could go behind and look at the real nature of the transaction. Reliance was placed on </w:t>
      </w:r>
      <w:r>
        <w:rPr>
          <w:rFonts w:ascii="Times New Roman"/>
          <w:b/>
          <w:i/>
          <w:color w:val="000009"/>
          <w:sz w:val="28"/>
        </w:rPr>
        <w:t xml:space="preserve">Made Gouda </w:t>
      </w:r>
      <w:r>
        <w:rPr>
          <w:rFonts w:ascii="Times New Roman"/>
          <w:b/>
          <w:i/>
          <w:color w:val="000009"/>
          <w:spacing w:val="-7"/>
          <w:sz w:val="28"/>
        </w:rPr>
        <w:t xml:space="preserve">v. </w:t>
      </w:r>
      <w:r>
        <w:rPr>
          <w:rFonts w:ascii="Times New Roman"/>
          <w:b/>
          <w:i/>
          <w:color w:val="000009"/>
          <w:sz w:val="28"/>
        </w:rPr>
        <w:t>Chenne Gowda,</w:t>
      </w:r>
      <w:hyperlink w:anchor="_bookmark19" w:history="1">
        <w:r>
          <w:rPr>
            <w:rFonts w:ascii="Times New Roman"/>
            <w:b/>
            <w:i/>
            <w:color w:val="000009"/>
            <w:position w:val="11"/>
            <w:sz w:val="16"/>
          </w:rPr>
          <w:t>20</w:t>
        </w:r>
      </w:hyperlink>
      <w:r>
        <w:rPr>
          <w:rFonts w:ascii="Times New Roman"/>
          <w:b/>
          <w:i/>
          <w:color w:val="000009"/>
          <w:position w:val="11"/>
          <w:sz w:val="16"/>
        </w:rPr>
        <w:t xml:space="preserve"> </w:t>
      </w:r>
      <w:r>
        <w:rPr>
          <w:rFonts w:ascii="Times New Roman"/>
          <w:color w:val="000009"/>
          <w:sz w:val="28"/>
        </w:rPr>
        <w:t>where a person who was not a c</w:t>
      </w:r>
      <w:r>
        <w:rPr>
          <w:rFonts w:ascii="Times New Roman"/>
          <w:color w:val="000009"/>
          <w:sz w:val="28"/>
        </w:rPr>
        <w:t xml:space="preserve">o-owner was also a party to a transaction, and it was held that the transaction in regard to that particular item of property was really a gift and, thus, the requirements of a valid gift deed should be met. </w:t>
      </w:r>
      <w:r>
        <w:rPr>
          <w:rFonts w:ascii="Times New Roman"/>
          <w:color w:val="000009"/>
          <w:spacing w:val="-3"/>
          <w:sz w:val="28"/>
        </w:rPr>
        <w:t xml:space="preserve">Similarly, </w:t>
      </w:r>
      <w:r>
        <w:rPr>
          <w:rFonts w:ascii="Times New Roman"/>
          <w:color w:val="000009"/>
          <w:sz w:val="28"/>
        </w:rPr>
        <w:t xml:space="preserve">in </w:t>
      </w:r>
      <w:r>
        <w:rPr>
          <w:rFonts w:ascii="Times New Roman"/>
          <w:b/>
          <w:i/>
          <w:color w:val="000009"/>
          <w:sz w:val="28"/>
        </w:rPr>
        <w:t xml:space="preserve">Ramaswami Pattamali </w:t>
      </w:r>
      <w:r>
        <w:rPr>
          <w:rFonts w:ascii="Times New Roman"/>
          <w:b/>
          <w:i/>
          <w:color w:val="000009"/>
          <w:spacing w:val="-6"/>
          <w:sz w:val="28"/>
        </w:rPr>
        <w:t xml:space="preserve">v. </w:t>
      </w:r>
      <w:r>
        <w:rPr>
          <w:rFonts w:ascii="Times New Roman"/>
          <w:b/>
          <w:i/>
          <w:color w:val="000009"/>
          <w:sz w:val="28"/>
        </w:rPr>
        <w:t>Lakshmi</w:t>
      </w:r>
      <w:hyperlink w:anchor="_bookmark20" w:history="1">
        <w:r>
          <w:rPr>
            <w:rFonts w:ascii="Times New Roman"/>
            <w:b/>
            <w:i/>
            <w:color w:val="000009"/>
            <w:position w:val="11"/>
            <w:sz w:val="16"/>
          </w:rPr>
          <w:t>21</w:t>
        </w:r>
      </w:hyperlink>
      <w:r>
        <w:rPr>
          <w:rFonts w:ascii="Times New Roman"/>
          <w:color w:val="000009"/>
          <w:sz w:val="28"/>
        </w:rPr>
        <w:t xml:space="preserve">, on a proper understanding of a transaction, the document was construed as a composite deed of partition and assignment. Also, in </w:t>
      </w:r>
      <w:r>
        <w:rPr>
          <w:rFonts w:ascii="Times New Roman"/>
          <w:b/>
          <w:i/>
          <w:color w:val="000009"/>
          <w:sz w:val="28"/>
        </w:rPr>
        <w:t xml:space="preserve">Namburi Basava Subrahmanyam </w:t>
      </w:r>
      <w:r>
        <w:rPr>
          <w:rFonts w:ascii="Times New Roman"/>
          <w:b/>
          <w:i/>
          <w:color w:val="000009"/>
          <w:spacing w:val="-6"/>
          <w:sz w:val="28"/>
        </w:rPr>
        <w:t xml:space="preserve">v. </w:t>
      </w:r>
      <w:r>
        <w:rPr>
          <w:rFonts w:ascii="Times New Roman"/>
          <w:b/>
          <w:i/>
          <w:color w:val="000009"/>
          <w:sz w:val="28"/>
        </w:rPr>
        <w:t>Alapati Hymavathi &amp; Ors</w:t>
      </w:r>
      <w:r>
        <w:rPr>
          <w:rFonts w:ascii="Times New Roman"/>
          <w:b/>
          <w:color w:val="000009"/>
          <w:sz w:val="28"/>
        </w:rPr>
        <w:t>.</w:t>
      </w:r>
      <w:hyperlink w:anchor="_bookmark21" w:history="1">
        <w:r>
          <w:rPr>
            <w:rFonts w:ascii="Times New Roman"/>
            <w:b/>
            <w:color w:val="000009"/>
            <w:position w:val="11"/>
            <w:sz w:val="16"/>
          </w:rPr>
          <w:t>22</w:t>
        </w:r>
      </w:hyperlink>
      <w:r>
        <w:rPr>
          <w:rFonts w:ascii="Times New Roman"/>
          <w:color w:val="000009"/>
          <w:sz w:val="28"/>
        </w:rPr>
        <w:t xml:space="preserve">, while deciding whether the document in question was a will or a settlement, it was held held that the nomenclature of the document is not conclusive, and instead its substance would be determinative . In a nutshell, the view is that too much </w:t>
      </w:r>
      <w:r>
        <w:rPr>
          <w:rFonts w:ascii="Times New Roman"/>
          <w:color w:val="000009"/>
          <w:spacing w:val="21"/>
          <w:sz w:val="28"/>
        </w:rPr>
        <w:t xml:space="preserve"> </w:t>
      </w:r>
      <w:r>
        <w:rPr>
          <w:rFonts w:ascii="Times New Roman"/>
          <w:color w:val="000009"/>
          <w:sz w:val="28"/>
        </w:rPr>
        <w:t xml:space="preserve">importance </w:t>
      </w:r>
      <w:r>
        <w:rPr>
          <w:rFonts w:ascii="Times New Roman"/>
          <w:color w:val="000009"/>
          <w:spacing w:val="23"/>
          <w:sz w:val="28"/>
        </w:rPr>
        <w:t xml:space="preserve"> </w:t>
      </w:r>
      <w:r>
        <w:rPr>
          <w:rFonts w:ascii="Times New Roman"/>
          <w:color w:val="000009"/>
          <w:sz w:val="28"/>
        </w:rPr>
        <w:t xml:space="preserve">should </w:t>
      </w:r>
      <w:r>
        <w:rPr>
          <w:rFonts w:ascii="Times New Roman"/>
          <w:color w:val="000009"/>
          <w:spacing w:val="24"/>
          <w:sz w:val="28"/>
        </w:rPr>
        <w:t xml:space="preserve"> </w:t>
      </w:r>
      <w:r>
        <w:rPr>
          <w:rFonts w:ascii="Times New Roman"/>
          <w:color w:val="000009"/>
          <w:sz w:val="28"/>
        </w:rPr>
        <w:t xml:space="preserve">not </w:t>
      </w:r>
      <w:r>
        <w:rPr>
          <w:rFonts w:ascii="Times New Roman"/>
          <w:color w:val="000009"/>
          <w:spacing w:val="21"/>
          <w:sz w:val="28"/>
        </w:rPr>
        <w:t xml:space="preserve"> </w:t>
      </w:r>
      <w:r>
        <w:rPr>
          <w:rFonts w:ascii="Times New Roman"/>
          <w:color w:val="000009"/>
          <w:sz w:val="28"/>
        </w:rPr>
        <w:t xml:space="preserve">be </w:t>
      </w:r>
      <w:r>
        <w:rPr>
          <w:rFonts w:ascii="Times New Roman"/>
          <w:color w:val="000009"/>
          <w:spacing w:val="24"/>
          <w:sz w:val="28"/>
        </w:rPr>
        <w:t xml:space="preserve"> </w:t>
      </w:r>
      <w:r>
        <w:rPr>
          <w:rFonts w:ascii="Times New Roman"/>
          <w:color w:val="000009"/>
          <w:sz w:val="28"/>
        </w:rPr>
        <w:t xml:space="preserve">attached </w:t>
      </w:r>
      <w:r>
        <w:rPr>
          <w:rFonts w:ascii="Times New Roman"/>
          <w:color w:val="000009"/>
          <w:spacing w:val="23"/>
          <w:sz w:val="28"/>
        </w:rPr>
        <w:t xml:space="preserve"> </w:t>
      </w:r>
      <w:r>
        <w:rPr>
          <w:rFonts w:ascii="Times New Roman"/>
          <w:color w:val="000009"/>
          <w:sz w:val="28"/>
        </w:rPr>
        <w:t xml:space="preserve">to </w:t>
      </w:r>
      <w:r>
        <w:rPr>
          <w:rFonts w:ascii="Times New Roman"/>
          <w:color w:val="000009"/>
          <w:spacing w:val="21"/>
          <w:sz w:val="28"/>
        </w:rPr>
        <w:t xml:space="preserve"> </w:t>
      </w:r>
      <w:r>
        <w:rPr>
          <w:rFonts w:ascii="Times New Roman"/>
          <w:color w:val="000009"/>
          <w:sz w:val="28"/>
        </w:rPr>
        <w:t xml:space="preserve">the </w:t>
      </w:r>
      <w:r>
        <w:rPr>
          <w:rFonts w:ascii="Times New Roman"/>
          <w:color w:val="000009"/>
          <w:spacing w:val="24"/>
          <w:sz w:val="28"/>
        </w:rPr>
        <w:t xml:space="preserve"> </w:t>
      </w:r>
      <w:r>
        <w:rPr>
          <w:rFonts w:ascii="Times New Roman"/>
          <w:color w:val="000009"/>
          <w:sz w:val="28"/>
        </w:rPr>
        <w:t xml:space="preserve">nomenclature </w:t>
      </w:r>
      <w:r>
        <w:rPr>
          <w:rFonts w:ascii="Times New Roman"/>
          <w:color w:val="000009"/>
          <w:spacing w:val="22"/>
          <w:sz w:val="28"/>
        </w:rPr>
        <w:t xml:space="preserve"> </w:t>
      </w:r>
      <w:r>
        <w:rPr>
          <w:rFonts w:ascii="Times New Roman"/>
          <w:color w:val="000009"/>
          <w:sz w:val="28"/>
        </w:rPr>
        <w:t xml:space="preserve">of </w:t>
      </w:r>
      <w:r>
        <w:rPr>
          <w:rFonts w:ascii="Times New Roman"/>
          <w:color w:val="000009"/>
          <w:spacing w:val="23"/>
          <w:sz w:val="28"/>
        </w:rPr>
        <w:t xml:space="preserve"> </w:t>
      </w:r>
      <w:r>
        <w:rPr>
          <w:rFonts w:ascii="Times New Roman"/>
          <w:color w:val="000009"/>
          <w:sz w:val="28"/>
        </w:rPr>
        <w:t>a</w:t>
      </w:r>
    </w:p>
    <w:p w:rsidR="00F76735" w:rsidRDefault="007F03C0">
      <w:pPr>
        <w:spacing w:before="1"/>
        <w:ind w:left="1582"/>
        <w:jc w:val="both"/>
        <w:rPr>
          <w:rFonts w:ascii="Times New Roman" w:hAnsi="Times New Roman"/>
          <w:sz w:val="28"/>
        </w:rPr>
      </w:pPr>
      <w:r>
        <w:rPr>
          <w:rFonts w:ascii="Times New Roman" w:hAnsi="Times New Roman"/>
          <w:color w:val="000009"/>
          <w:sz w:val="28"/>
        </w:rPr>
        <w:t xml:space="preserve">document </w:t>
      </w:r>
      <w:r>
        <w:rPr>
          <w:rFonts w:ascii="Times New Roman" w:hAnsi="Times New Roman"/>
          <w:color w:val="000009"/>
          <w:spacing w:val="15"/>
          <w:sz w:val="28"/>
        </w:rPr>
        <w:t xml:space="preserve"> </w:t>
      </w:r>
      <w:r>
        <w:rPr>
          <w:rFonts w:ascii="Times New Roman" w:hAnsi="Times New Roman"/>
          <w:color w:val="000009"/>
          <w:sz w:val="28"/>
        </w:rPr>
        <w:t xml:space="preserve">and </w:t>
      </w:r>
      <w:r>
        <w:rPr>
          <w:rFonts w:ascii="Times New Roman" w:hAnsi="Times New Roman"/>
          <w:color w:val="000009"/>
          <w:spacing w:val="18"/>
          <w:sz w:val="28"/>
        </w:rPr>
        <w:t xml:space="preserve"> </w:t>
      </w:r>
      <w:r>
        <w:rPr>
          <w:rFonts w:ascii="Times New Roman" w:hAnsi="Times New Roman"/>
          <w:color w:val="000009"/>
          <w:sz w:val="28"/>
        </w:rPr>
        <w:t xml:space="preserve">one </w:t>
      </w:r>
      <w:r>
        <w:rPr>
          <w:rFonts w:ascii="Times New Roman" w:hAnsi="Times New Roman"/>
          <w:color w:val="000009"/>
          <w:spacing w:val="18"/>
          <w:sz w:val="28"/>
        </w:rPr>
        <w:t xml:space="preserve"> </w:t>
      </w:r>
      <w:r>
        <w:rPr>
          <w:rFonts w:ascii="Times New Roman" w:hAnsi="Times New Roman"/>
          <w:color w:val="000009"/>
          <w:sz w:val="28"/>
        </w:rPr>
        <w:t xml:space="preserve">can </w:t>
      </w:r>
      <w:r>
        <w:rPr>
          <w:rFonts w:ascii="Times New Roman" w:hAnsi="Times New Roman"/>
          <w:color w:val="000009"/>
          <w:spacing w:val="18"/>
          <w:sz w:val="28"/>
        </w:rPr>
        <w:t xml:space="preserve"> </w:t>
      </w:r>
      <w:r>
        <w:rPr>
          <w:rFonts w:ascii="Times New Roman" w:hAnsi="Times New Roman"/>
          <w:color w:val="000009"/>
          <w:sz w:val="28"/>
        </w:rPr>
        <w:t xml:space="preserve">look </w:t>
      </w:r>
      <w:r>
        <w:rPr>
          <w:rFonts w:ascii="Times New Roman" w:hAnsi="Times New Roman"/>
          <w:color w:val="000009"/>
          <w:spacing w:val="16"/>
          <w:sz w:val="28"/>
        </w:rPr>
        <w:t xml:space="preserve"> </w:t>
      </w:r>
      <w:r>
        <w:rPr>
          <w:rFonts w:ascii="Times New Roman" w:hAnsi="Times New Roman"/>
          <w:color w:val="000009"/>
          <w:sz w:val="28"/>
        </w:rPr>
        <w:t xml:space="preserve">behind </w:t>
      </w:r>
      <w:r>
        <w:rPr>
          <w:rFonts w:ascii="Times New Roman" w:hAnsi="Times New Roman"/>
          <w:color w:val="000009"/>
          <w:spacing w:val="18"/>
          <w:sz w:val="28"/>
        </w:rPr>
        <w:t xml:space="preserve"> </w:t>
      </w:r>
      <w:r>
        <w:rPr>
          <w:rFonts w:ascii="Times New Roman" w:hAnsi="Times New Roman"/>
          <w:color w:val="000009"/>
          <w:sz w:val="28"/>
        </w:rPr>
        <w:t xml:space="preserve">the </w:t>
      </w:r>
      <w:r>
        <w:rPr>
          <w:rFonts w:ascii="Times New Roman" w:hAnsi="Times New Roman"/>
          <w:color w:val="000009"/>
          <w:spacing w:val="16"/>
          <w:sz w:val="28"/>
        </w:rPr>
        <w:t xml:space="preserve"> </w:t>
      </w:r>
      <w:r>
        <w:rPr>
          <w:rFonts w:ascii="Times New Roman" w:hAnsi="Times New Roman"/>
          <w:color w:val="000009"/>
          <w:sz w:val="28"/>
        </w:rPr>
        <w:t xml:space="preserve">façade </w:t>
      </w:r>
      <w:r>
        <w:rPr>
          <w:rFonts w:ascii="Times New Roman" w:hAnsi="Times New Roman"/>
          <w:color w:val="000009"/>
          <w:spacing w:val="18"/>
          <w:sz w:val="28"/>
        </w:rPr>
        <w:t xml:space="preserve"> </w:t>
      </w:r>
      <w:r>
        <w:rPr>
          <w:rFonts w:ascii="Times New Roman" w:hAnsi="Times New Roman"/>
          <w:color w:val="000009"/>
          <w:sz w:val="28"/>
        </w:rPr>
        <w:t xml:space="preserve">of </w:t>
      </w:r>
      <w:r>
        <w:rPr>
          <w:rFonts w:ascii="Times New Roman" w:hAnsi="Times New Roman"/>
          <w:color w:val="000009"/>
          <w:spacing w:val="17"/>
          <w:sz w:val="28"/>
        </w:rPr>
        <w:t xml:space="preserve"> </w:t>
      </w:r>
      <w:r>
        <w:rPr>
          <w:rFonts w:ascii="Times New Roman" w:hAnsi="Times New Roman"/>
          <w:color w:val="000009"/>
          <w:sz w:val="28"/>
        </w:rPr>
        <w:t xml:space="preserve">the </w:t>
      </w:r>
      <w:r>
        <w:rPr>
          <w:rFonts w:ascii="Times New Roman" w:hAnsi="Times New Roman"/>
          <w:color w:val="000009"/>
          <w:spacing w:val="18"/>
          <w:sz w:val="28"/>
        </w:rPr>
        <w:t xml:space="preserve"> </w:t>
      </w:r>
      <w:r>
        <w:rPr>
          <w:rFonts w:ascii="Times New Roman" w:hAnsi="Times New Roman"/>
          <w:color w:val="000009"/>
          <w:sz w:val="28"/>
        </w:rPr>
        <w:t xml:space="preserve">document </w:t>
      </w:r>
      <w:r>
        <w:rPr>
          <w:rFonts w:ascii="Times New Roman" w:hAnsi="Times New Roman"/>
          <w:color w:val="000009"/>
          <w:spacing w:val="16"/>
          <w:sz w:val="28"/>
        </w:rPr>
        <w:t xml:space="preserve"> </w:t>
      </w:r>
      <w:r>
        <w:rPr>
          <w:rFonts w:ascii="Times New Roman" w:hAnsi="Times New Roman"/>
          <w:color w:val="000009"/>
          <w:sz w:val="28"/>
        </w:rPr>
        <w:t>to</w:t>
      </w:r>
    </w:p>
    <w:p w:rsidR="00F76735" w:rsidRDefault="00F76735">
      <w:pPr>
        <w:pStyle w:val="BodyText"/>
        <w:spacing w:before="1"/>
        <w:rPr>
          <w:rFonts w:ascii="Times New Roman"/>
          <w:b w:val="0"/>
          <w:sz w:val="14"/>
        </w:rPr>
      </w:pPr>
      <w:r w:rsidRPr="00F76735">
        <w:pict>
          <v:line id="_x0000_s1063" style="position:absolute;z-index:-251645952;mso-wrap-distance-left:0;mso-wrap-distance-right:0;mso-position-horizontal-relative:page" from="126pt,10.35pt" to="229.5pt,10.35pt" strokeweight=".5pt">
            <w10:wrap type="topAndBottom" anchorx="page"/>
          </v:line>
        </w:pict>
      </w:r>
    </w:p>
    <w:p w:rsidR="00F76735" w:rsidRDefault="007F03C0">
      <w:pPr>
        <w:spacing w:before="24"/>
        <w:ind w:left="1582"/>
        <w:rPr>
          <w:rFonts w:ascii="Times New Roman"/>
          <w:sz w:val="20"/>
        </w:rPr>
      </w:pPr>
      <w:r>
        <w:rPr>
          <w:rFonts w:ascii="Verdana"/>
          <w:color w:val="000009"/>
          <w:position w:val="8"/>
          <w:sz w:val="11"/>
        </w:rPr>
        <w:t>2</w:t>
      </w:r>
      <w:bookmarkStart w:id="19" w:name="_bookmark19"/>
      <w:bookmarkEnd w:id="19"/>
      <w:r>
        <w:rPr>
          <w:rFonts w:ascii="Verdana"/>
          <w:color w:val="000009"/>
          <w:position w:val="8"/>
          <w:sz w:val="11"/>
        </w:rPr>
        <w:t xml:space="preserve">0 </w:t>
      </w:r>
      <w:r>
        <w:rPr>
          <w:rFonts w:ascii="Times New Roman"/>
          <w:color w:val="000009"/>
          <w:sz w:val="20"/>
        </w:rPr>
        <w:t>AIR 1925 Mad 1174</w:t>
      </w:r>
    </w:p>
    <w:p w:rsidR="00F76735" w:rsidRDefault="007F03C0">
      <w:pPr>
        <w:ind w:left="1582"/>
        <w:rPr>
          <w:rFonts w:ascii="Times New Roman"/>
          <w:sz w:val="20"/>
        </w:rPr>
      </w:pPr>
      <w:r>
        <w:rPr>
          <w:rFonts w:ascii="Verdana"/>
          <w:color w:val="000009"/>
          <w:position w:val="8"/>
          <w:sz w:val="11"/>
        </w:rPr>
        <w:t>2</w:t>
      </w:r>
      <w:bookmarkStart w:id="20" w:name="_bookmark20"/>
      <w:bookmarkEnd w:id="20"/>
      <w:r>
        <w:rPr>
          <w:rFonts w:ascii="Verdana"/>
          <w:color w:val="000009"/>
          <w:position w:val="8"/>
          <w:sz w:val="11"/>
        </w:rPr>
        <w:t xml:space="preserve">1  </w:t>
      </w:r>
      <w:r>
        <w:rPr>
          <w:rFonts w:ascii="Times New Roman"/>
          <w:color w:val="000009"/>
          <w:sz w:val="20"/>
        </w:rPr>
        <w:t>AIR 1962 Ker</w:t>
      </w:r>
      <w:r>
        <w:rPr>
          <w:rFonts w:ascii="Times New Roman"/>
          <w:color w:val="000009"/>
          <w:spacing w:val="-23"/>
          <w:sz w:val="20"/>
        </w:rPr>
        <w:t xml:space="preserve"> </w:t>
      </w:r>
      <w:r>
        <w:rPr>
          <w:rFonts w:ascii="Times New Roman"/>
          <w:color w:val="000009"/>
          <w:sz w:val="20"/>
        </w:rPr>
        <w:t>313</w:t>
      </w:r>
    </w:p>
    <w:p w:rsidR="00F76735" w:rsidRDefault="007F03C0">
      <w:pPr>
        <w:ind w:left="1582"/>
        <w:rPr>
          <w:rFonts w:ascii="Times New Roman"/>
          <w:sz w:val="20"/>
        </w:rPr>
      </w:pPr>
      <w:r>
        <w:rPr>
          <w:rFonts w:ascii="Verdana"/>
          <w:color w:val="000009"/>
          <w:position w:val="8"/>
          <w:sz w:val="11"/>
        </w:rPr>
        <w:t>2</w:t>
      </w:r>
      <w:bookmarkStart w:id="21" w:name="_bookmark21"/>
      <w:bookmarkEnd w:id="21"/>
      <w:r>
        <w:rPr>
          <w:rFonts w:ascii="Verdana"/>
          <w:color w:val="000009"/>
          <w:position w:val="8"/>
          <w:sz w:val="11"/>
        </w:rPr>
        <w:t xml:space="preserve">2  </w:t>
      </w:r>
      <w:r>
        <w:rPr>
          <w:rFonts w:ascii="Times New Roman"/>
          <w:color w:val="000009"/>
          <w:sz w:val="20"/>
        </w:rPr>
        <w:t>(1996) 9 SCC</w:t>
      </w:r>
      <w:r>
        <w:rPr>
          <w:rFonts w:ascii="Times New Roman"/>
          <w:color w:val="000009"/>
          <w:spacing w:val="-24"/>
          <w:sz w:val="20"/>
        </w:rPr>
        <w:t xml:space="preserve"> </w:t>
      </w:r>
      <w:r>
        <w:rPr>
          <w:rFonts w:ascii="Times New Roman"/>
          <w:color w:val="000009"/>
          <w:sz w:val="20"/>
        </w:rPr>
        <w:t>388</w:t>
      </w:r>
    </w:p>
    <w:p w:rsidR="00F76735" w:rsidRDefault="00F76735">
      <w:pPr>
        <w:rPr>
          <w:rFonts w:ascii="Times New Roman"/>
          <w:sz w:val="20"/>
        </w:rPr>
        <w:sectPr w:rsidR="00F76735">
          <w:pgSz w:w="12240" w:h="15840"/>
          <w:pgMar w:top="1500" w:right="1240" w:bottom="1200" w:left="940" w:header="0" w:footer="1018" w:gutter="0"/>
          <w:cols w:space="720"/>
        </w:sectPr>
      </w:pPr>
    </w:p>
    <w:p w:rsidR="00F76735" w:rsidRDefault="00F76735">
      <w:pPr>
        <w:pStyle w:val="BodyText"/>
        <w:rPr>
          <w:rFonts w:ascii="Times New Roman"/>
          <w:b w:val="0"/>
          <w:sz w:val="20"/>
        </w:rPr>
      </w:pPr>
    </w:p>
    <w:p w:rsidR="00F76735" w:rsidRDefault="00F76735">
      <w:pPr>
        <w:pStyle w:val="BodyText"/>
        <w:spacing w:before="9"/>
        <w:rPr>
          <w:rFonts w:ascii="Times New Roman"/>
          <w:b w:val="0"/>
          <w:sz w:val="29"/>
        </w:rPr>
      </w:pPr>
    </w:p>
    <w:p w:rsidR="00F76735" w:rsidRDefault="007F03C0">
      <w:pPr>
        <w:spacing w:before="88"/>
        <w:ind w:left="1582"/>
        <w:jc w:val="both"/>
        <w:rPr>
          <w:rFonts w:ascii="Times New Roman"/>
          <w:sz w:val="28"/>
        </w:rPr>
      </w:pPr>
      <w:r>
        <w:rPr>
          <w:rFonts w:ascii="Times New Roman"/>
          <w:color w:val="000009"/>
          <w:sz w:val="28"/>
        </w:rPr>
        <w:t>decipher the true nature of the transaction.</w:t>
      </w:r>
    </w:p>
    <w:p w:rsidR="00F76735" w:rsidRDefault="00F76735">
      <w:pPr>
        <w:pStyle w:val="BodyText"/>
        <w:rPr>
          <w:rFonts w:ascii="Times New Roman"/>
          <w:b w:val="0"/>
          <w:sz w:val="30"/>
        </w:rPr>
      </w:pPr>
    </w:p>
    <w:p w:rsidR="00F76735" w:rsidRDefault="00F76735">
      <w:pPr>
        <w:pStyle w:val="BodyText"/>
        <w:rPr>
          <w:rFonts w:ascii="Times New Roman"/>
          <w:b w:val="0"/>
          <w:sz w:val="26"/>
        </w:rPr>
      </w:pPr>
    </w:p>
    <w:p w:rsidR="00F76735" w:rsidRDefault="007F03C0">
      <w:pPr>
        <w:pStyle w:val="ListParagraph"/>
        <w:numPr>
          <w:ilvl w:val="0"/>
          <w:numId w:val="20"/>
        </w:numPr>
        <w:tabs>
          <w:tab w:val="left" w:pos="2302"/>
        </w:tabs>
        <w:spacing w:line="480" w:lineRule="auto"/>
        <w:ind w:right="194" w:firstLine="0"/>
        <w:jc w:val="both"/>
        <w:rPr>
          <w:rFonts w:ascii="Times New Roman"/>
          <w:sz w:val="28"/>
        </w:rPr>
      </w:pPr>
      <w:r>
        <w:rPr>
          <w:rFonts w:ascii="Times New Roman"/>
          <w:color w:val="000009"/>
          <w:sz w:val="28"/>
        </w:rPr>
        <w:t>The aforesaid enunciation of the law reflects the correct legal position. In the given facts of the case it is not in dispute that the Deed was a registered document. Thus, even if one construes it as a partition- cum-gift deed, it would make no difference</w:t>
      </w:r>
      <w:r>
        <w:rPr>
          <w:rFonts w:ascii="Times New Roman"/>
          <w:color w:val="000009"/>
          <w:sz w:val="28"/>
        </w:rPr>
        <w:t xml:space="preserve"> as the requirements of a gift deed, under Sections 122 &amp; 123 of the TP Act stand</w:t>
      </w:r>
      <w:r>
        <w:rPr>
          <w:rFonts w:ascii="Times New Roman"/>
          <w:color w:val="000009"/>
          <w:spacing w:val="-39"/>
          <w:sz w:val="28"/>
        </w:rPr>
        <w:t xml:space="preserve"> </w:t>
      </w:r>
      <w:r>
        <w:rPr>
          <w:rFonts w:ascii="Times New Roman"/>
          <w:color w:val="000009"/>
          <w:sz w:val="28"/>
        </w:rPr>
        <w:t>satisfied.</w:t>
      </w:r>
    </w:p>
    <w:p w:rsidR="00F76735" w:rsidRDefault="007F03C0">
      <w:pPr>
        <w:pStyle w:val="ListParagraph"/>
        <w:numPr>
          <w:ilvl w:val="0"/>
          <w:numId w:val="20"/>
        </w:numPr>
        <w:tabs>
          <w:tab w:val="left" w:pos="2302"/>
        </w:tabs>
        <w:spacing w:line="480" w:lineRule="auto"/>
        <w:ind w:right="202" w:firstLine="0"/>
        <w:jc w:val="both"/>
        <w:rPr>
          <w:rFonts w:ascii="Times New Roman"/>
          <w:sz w:val="28"/>
        </w:rPr>
      </w:pPr>
      <w:r>
        <w:rPr>
          <w:rFonts w:ascii="Times New Roman"/>
          <w:color w:val="000009"/>
          <w:sz w:val="28"/>
        </w:rPr>
        <w:t>Legal position in the context of the facts of the present case, thus, show that even if the document is effectively a gift deed, and Hindu Law permits the making o</w:t>
      </w:r>
      <w:r>
        <w:rPr>
          <w:rFonts w:ascii="Times New Roman"/>
          <w:color w:val="000009"/>
          <w:sz w:val="28"/>
        </w:rPr>
        <w:t>f a provision for the daughter for her marriage, the execution of a partition deed, which has the effect of such a gift would not nullify the effect of the deed. This is so as a provision made for the daughter out of the ancestral property would be in comp</w:t>
      </w:r>
      <w:r>
        <w:rPr>
          <w:rFonts w:ascii="Times New Roman"/>
          <w:color w:val="000009"/>
          <w:sz w:val="28"/>
        </w:rPr>
        <w:t>liance of the pious</w:t>
      </w:r>
      <w:r>
        <w:rPr>
          <w:rFonts w:ascii="Times New Roman"/>
          <w:color w:val="000009"/>
          <w:spacing w:val="-1"/>
          <w:sz w:val="28"/>
        </w:rPr>
        <w:t xml:space="preserve"> </w:t>
      </w:r>
      <w:r>
        <w:rPr>
          <w:rFonts w:ascii="Times New Roman"/>
          <w:color w:val="000009"/>
          <w:sz w:val="28"/>
        </w:rPr>
        <w:t>obligation.</w:t>
      </w:r>
    </w:p>
    <w:p w:rsidR="00F76735" w:rsidRDefault="007F03C0">
      <w:pPr>
        <w:pStyle w:val="ListParagraph"/>
        <w:numPr>
          <w:ilvl w:val="0"/>
          <w:numId w:val="20"/>
        </w:numPr>
        <w:tabs>
          <w:tab w:val="left" w:pos="2302"/>
        </w:tabs>
        <w:spacing w:before="1" w:line="480" w:lineRule="auto"/>
        <w:ind w:right="197" w:firstLine="0"/>
        <w:jc w:val="both"/>
        <w:rPr>
          <w:rFonts w:ascii="Times New Roman"/>
          <w:sz w:val="28"/>
        </w:rPr>
      </w:pPr>
      <w:r>
        <w:rPr>
          <w:rFonts w:ascii="Times New Roman"/>
          <w:color w:val="000009"/>
          <w:sz w:val="28"/>
        </w:rPr>
        <w:t>In the end, it may be noted that the only aspect on which the debate occurred was the share of the two elder daughters, and the right to retain the land as their separate land, without it being adjusted with the lands of lat</w:t>
      </w:r>
      <w:r>
        <w:rPr>
          <w:rFonts w:ascii="Times New Roman"/>
          <w:color w:val="000009"/>
          <w:sz w:val="28"/>
        </w:rPr>
        <w:t xml:space="preserve">e Vithaldas. The findings above, thus, lead to the conclusion that the view taken by the SDO </w:t>
      </w:r>
      <w:r>
        <w:rPr>
          <w:rFonts w:ascii="Times New Roman"/>
          <w:i/>
          <w:color w:val="000009"/>
          <w:sz w:val="28"/>
        </w:rPr>
        <w:t xml:space="preserve">vide </w:t>
      </w:r>
      <w:r>
        <w:rPr>
          <w:rFonts w:ascii="Times New Roman"/>
          <w:color w:val="000009"/>
          <w:sz w:val="28"/>
        </w:rPr>
        <w:t>order dated 7.5.1984, regarding the land</w:t>
      </w:r>
      <w:r>
        <w:rPr>
          <w:rFonts w:ascii="Times New Roman"/>
          <w:color w:val="000009"/>
          <w:spacing w:val="34"/>
          <w:sz w:val="28"/>
        </w:rPr>
        <w:t xml:space="preserve"> </w:t>
      </w:r>
      <w:r>
        <w:rPr>
          <w:rFonts w:ascii="Times New Roman"/>
          <w:color w:val="000009"/>
          <w:sz w:val="28"/>
        </w:rPr>
        <w:t>of</w:t>
      </w:r>
    </w:p>
    <w:p w:rsidR="00F76735" w:rsidRDefault="007F03C0">
      <w:pPr>
        <w:ind w:left="1582"/>
        <w:jc w:val="both"/>
        <w:rPr>
          <w:rFonts w:ascii="Times New Roman"/>
          <w:sz w:val="28"/>
        </w:rPr>
      </w:pPr>
      <w:r>
        <w:rPr>
          <w:rFonts w:ascii="Times New Roman"/>
          <w:color w:val="000009"/>
          <w:sz w:val="28"/>
        </w:rPr>
        <w:t>the two elder daughters, is the correct view, and the subsequent view by</w:t>
      </w:r>
    </w:p>
    <w:p w:rsidR="00F76735" w:rsidRDefault="00F76735">
      <w:pPr>
        <w:jc w:val="both"/>
        <w:rPr>
          <w:rFonts w:ascii="Times New Roman"/>
          <w:sz w:val="28"/>
        </w:rPr>
        <w:sectPr w:rsidR="00F76735">
          <w:pgSz w:w="12240" w:h="15840"/>
          <w:pgMar w:top="1500" w:right="1240" w:bottom="1200" w:left="940" w:header="0" w:footer="1018" w:gutter="0"/>
          <w:cols w:space="720"/>
        </w:sectPr>
      </w:pPr>
    </w:p>
    <w:p w:rsidR="00F76735" w:rsidRDefault="00F76735">
      <w:pPr>
        <w:pStyle w:val="BodyText"/>
        <w:rPr>
          <w:rFonts w:ascii="Times New Roman"/>
          <w:b w:val="0"/>
          <w:sz w:val="20"/>
        </w:rPr>
      </w:pPr>
    </w:p>
    <w:p w:rsidR="00F76735" w:rsidRDefault="00F76735">
      <w:pPr>
        <w:pStyle w:val="BodyText"/>
        <w:spacing w:before="9"/>
        <w:rPr>
          <w:rFonts w:ascii="Times New Roman"/>
          <w:b w:val="0"/>
          <w:sz w:val="29"/>
        </w:rPr>
      </w:pPr>
    </w:p>
    <w:p w:rsidR="00F76735" w:rsidRDefault="007F03C0">
      <w:pPr>
        <w:spacing w:before="88" w:line="480" w:lineRule="auto"/>
        <w:ind w:left="1582" w:right="204"/>
        <w:jc w:val="both"/>
        <w:rPr>
          <w:rFonts w:ascii="Times New Roman"/>
          <w:sz w:val="28"/>
        </w:rPr>
      </w:pPr>
      <w:r>
        <w:rPr>
          <w:rFonts w:ascii="Times New Roman"/>
          <w:color w:val="000009"/>
          <w:sz w:val="28"/>
        </w:rPr>
        <w:t>the appellate authority faulted on more than one reason, as mentioned aforesaid. The further imprimatur of that view by the learned Single Judge and the Division Bench of the High Court, thus, also cannot be sustained.</w:t>
      </w:r>
    </w:p>
    <w:p w:rsidR="00F76735" w:rsidRDefault="007F03C0">
      <w:pPr>
        <w:pStyle w:val="ListParagraph"/>
        <w:numPr>
          <w:ilvl w:val="0"/>
          <w:numId w:val="20"/>
        </w:numPr>
        <w:tabs>
          <w:tab w:val="left" w:pos="2302"/>
        </w:tabs>
        <w:spacing w:line="480" w:lineRule="auto"/>
        <w:ind w:right="205" w:firstLine="0"/>
        <w:jc w:val="both"/>
        <w:rPr>
          <w:rFonts w:ascii="Times New Roman"/>
          <w:sz w:val="28"/>
        </w:rPr>
      </w:pPr>
      <w:r>
        <w:rPr>
          <w:rFonts w:ascii="Times New Roman"/>
          <w:color w:val="000009"/>
          <w:sz w:val="28"/>
        </w:rPr>
        <w:t xml:space="preserve">The impugned orders of the appellate </w:t>
      </w:r>
      <w:r>
        <w:rPr>
          <w:rFonts w:ascii="Times New Roman"/>
          <w:color w:val="000009"/>
          <w:spacing w:val="-3"/>
          <w:sz w:val="28"/>
        </w:rPr>
        <w:t xml:space="preserve">authority, </w:t>
      </w:r>
      <w:r>
        <w:rPr>
          <w:rFonts w:ascii="Times New Roman"/>
          <w:color w:val="000009"/>
          <w:sz w:val="28"/>
        </w:rPr>
        <w:t xml:space="preserve">the learned single Judge and the Division Bench are, thus, liable to be set aside and the view taken by the SDO, restored, </w:t>
      </w:r>
      <w:r>
        <w:rPr>
          <w:rFonts w:ascii="Times New Roman"/>
          <w:i/>
          <w:color w:val="000009"/>
          <w:sz w:val="28"/>
        </w:rPr>
        <w:t xml:space="preserve">qua </w:t>
      </w:r>
      <w:r>
        <w:rPr>
          <w:rFonts w:ascii="Times New Roman"/>
          <w:color w:val="000009"/>
          <w:sz w:val="28"/>
        </w:rPr>
        <w:t>the lands located in Survey Nos.12 &amp; 14 of Babhulgaon, giving rights to the two elder daughters, who are the appellant</w:t>
      </w:r>
      <w:r>
        <w:rPr>
          <w:rFonts w:ascii="Times New Roman"/>
          <w:color w:val="000009"/>
          <w:sz w:val="28"/>
        </w:rPr>
        <w:t>s in the present</w:t>
      </w:r>
      <w:r>
        <w:rPr>
          <w:rFonts w:ascii="Times New Roman"/>
          <w:color w:val="000009"/>
          <w:spacing w:val="-1"/>
          <w:sz w:val="28"/>
        </w:rPr>
        <w:t xml:space="preserve"> </w:t>
      </w:r>
      <w:r>
        <w:rPr>
          <w:rFonts w:ascii="Times New Roman"/>
          <w:color w:val="000009"/>
          <w:sz w:val="28"/>
        </w:rPr>
        <w:t>proceedings.</w:t>
      </w:r>
    </w:p>
    <w:p w:rsidR="00F76735" w:rsidRDefault="007F03C0">
      <w:pPr>
        <w:pStyle w:val="ListParagraph"/>
        <w:numPr>
          <w:ilvl w:val="0"/>
          <w:numId w:val="20"/>
        </w:numPr>
        <w:tabs>
          <w:tab w:val="left" w:pos="2302"/>
        </w:tabs>
        <w:spacing w:line="480" w:lineRule="auto"/>
        <w:ind w:right="208" w:firstLine="0"/>
        <w:jc w:val="both"/>
        <w:rPr>
          <w:rFonts w:ascii="Times New Roman"/>
          <w:sz w:val="28"/>
        </w:rPr>
      </w:pPr>
      <w:r>
        <w:rPr>
          <w:rFonts w:ascii="Times New Roman"/>
          <w:color w:val="000009"/>
          <w:sz w:val="28"/>
        </w:rPr>
        <w:t xml:space="preserve">If any consequential orders are to be passed by the competent </w:t>
      </w:r>
      <w:r>
        <w:rPr>
          <w:rFonts w:ascii="Times New Roman"/>
          <w:color w:val="000009"/>
          <w:spacing w:val="-3"/>
          <w:sz w:val="28"/>
        </w:rPr>
        <w:t xml:space="preserve">authority, </w:t>
      </w:r>
      <w:r>
        <w:rPr>
          <w:rFonts w:ascii="Times New Roman"/>
          <w:color w:val="000009"/>
          <w:sz w:val="28"/>
        </w:rPr>
        <w:t>arising from the aforesaid finding, the needful be done within a period of two months of the order being placed before the said</w:t>
      </w:r>
      <w:r>
        <w:rPr>
          <w:rFonts w:ascii="Times New Roman"/>
          <w:color w:val="000009"/>
          <w:spacing w:val="-5"/>
          <w:sz w:val="28"/>
        </w:rPr>
        <w:t xml:space="preserve"> </w:t>
      </w:r>
      <w:r>
        <w:rPr>
          <w:rFonts w:ascii="Times New Roman"/>
          <w:color w:val="000009"/>
          <w:spacing w:val="-3"/>
          <w:sz w:val="28"/>
        </w:rPr>
        <w:t>authority.</w:t>
      </w:r>
    </w:p>
    <w:p w:rsidR="00F76735" w:rsidRDefault="007F03C0">
      <w:pPr>
        <w:pStyle w:val="ListParagraph"/>
        <w:numPr>
          <w:ilvl w:val="0"/>
          <w:numId w:val="20"/>
        </w:numPr>
        <w:tabs>
          <w:tab w:val="left" w:pos="2302"/>
        </w:tabs>
        <w:spacing w:line="480" w:lineRule="auto"/>
        <w:ind w:right="209" w:firstLine="0"/>
        <w:jc w:val="both"/>
        <w:rPr>
          <w:rFonts w:ascii="Times New Roman"/>
          <w:sz w:val="28"/>
        </w:rPr>
      </w:pPr>
      <w:r>
        <w:rPr>
          <w:rFonts w:ascii="Times New Roman"/>
          <w:color w:val="000009"/>
          <w:sz w:val="28"/>
        </w:rPr>
        <w:t xml:space="preserve">The appeal is </w:t>
      </w:r>
      <w:r>
        <w:rPr>
          <w:rFonts w:ascii="Times New Roman"/>
          <w:color w:val="000009"/>
          <w:sz w:val="28"/>
        </w:rPr>
        <w:t>accordingly allowed. The parties are left to bear  their own</w:t>
      </w:r>
      <w:r>
        <w:rPr>
          <w:rFonts w:ascii="Times New Roman"/>
          <w:color w:val="000009"/>
          <w:spacing w:val="-1"/>
          <w:sz w:val="28"/>
        </w:rPr>
        <w:t xml:space="preserve"> </w:t>
      </w:r>
      <w:r>
        <w:rPr>
          <w:rFonts w:ascii="Times New Roman"/>
          <w:color w:val="000009"/>
          <w:sz w:val="28"/>
        </w:rPr>
        <w:t>costs.</w:t>
      </w:r>
    </w:p>
    <w:p w:rsidR="00F76735" w:rsidRDefault="00F76735">
      <w:pPr>
        <w:pStyle w:val="BodyText"/>
        <w:rPr>
          <w:rFonts w:ascii="Times New Roman"/>
          <w:b w:val="0"/>
          <w:sz w:val="30"/>
        </w:rPr>
      </w:pPr>
    </w:p>
    <w:p w:rsidR="00F76735" w:rsidRDefault="00F76735">
      <w:pPr>
        <w:pStyle w:val="BodyText"/>
        <w:rPr>
          <w:rFonts w:ascii="Times New Roman"/>
          <w:b w:val="0"/>
          <w:sz w:val="26"/>
        </w:rPr>
      </w:pPr>
    </w:p>
    <w:p w:rsidR="00F76735" w:rsidRDefault="007F03C0">
      <w:pPr>
        <w:pStyle w:val="BodyText"/>
        <w:spacing w:before="1"/>
        <w:ind w:left="7266" w:right="195" w:hanging="902"/>
        <w:jc w:val="right"/>
        <w:rPr>
          <w:rFonts w:ascii="Times New Roman" w:hAnsi="Times New Roman"/>
        </w:rPr>
      </w:pPr>
      <w:r>
        <w:rPr>
          <w:rFonts w:ascii="Times New Roman" w:hAnsi="Times New Roman"/>
          <w:color w:val="000009"/>
        </w:rPr>
        <w:t>...……………………………J. [Sanjay Kishan Kaul]</w:t>
      </w:r>
    </w:p>
    <w:p w:rsidR="00F76735" w:rsidRDefault="00F76735">
      <w:pPr>
        <w:pStyle w:val="BodyText"/>
        <w:spacing w:before="1"/>
        <w:rPr>
          <w:rFonts w:ascii="Times New Roman"/>
          <w:sz w:val="30"/>
        </w:rPr>
      </w:pPr>
    </w:p>
    <w:p w:rsidR="00F76735" w:rsidRDefault="007F03C0">
      <w:pPr>
        <w:pStyle w:val="BodyText"/>
        <w:spacing w:line="276" w:lineRule="auto"/>
        <w:ind w:left="1582" w:right="6482"/>
        <w:rPr>
          <w:rFonts w:ascii="Times New Roman"/>
        </w:rPr>
      </w:pPr>
      <w:r>
        <w:rPr>
          <w:rFonts w:ascii="Times New Roman"/>
          <w:color w:val="000009"/>
        </w:rPr>
        <w:t>New Delhi. August 29, 2019.</w:t>
      </w:r>
    </w:p>
    <w:p w:rsidR="00F76735" w:rsidRDefault="00F76735">
      <w:pPr>
        <w:spacing w:line="276" w:lineRule="auto"/>
        <w:rPr>
          <w:rFonts w:ascii="Times New Roman"/>
        </w:rPr>
        <w:sectPr w:rsidR="00F76735">
          <w:pgSz w:w="12240" w:h="15840"/>
          <w:pgMar w:top="1500" w:right="1240" w:bottom="1200" w:left="940" w:header="0" w:footer="1018" w:gutter="0"/>
          <w:cols w:space="720"/>
        </w:sectPr>
      </w:pPr>
    </w:p>
    <w:p w:rsidR="00F76735" w:rsidRDefault="007F03C0">
      <w:pPr>
        <w:spacing w:before="78"/>
        <w:ind w:left="100" w:right="116"/>
        <w:jc w:val="right"/>
        <w:rPr>
          <w:b/>
          <w:i/>
          <w:sz w:val="28"/>
        </w:rPr>
      </w:pPr>
      <w:r>
        <w:rPr>
          <w:b/>
          <w:i/>
          <w:color w:val="000009"/>
          <w:sz w:val="28"/>
          <w:u w:val="thick" w:color="000009"/>
        </w:rPr>
        <w:t>REPORTABLE</w:t>
      </w:r>
    </w:p>
    <w:p w:rsidR="00F76735" w:rsidRDefault="00F76735">
      <w:pPr>
        <w:pStyle w:val="BodyText"/>
        <w:spacing w:before="11"/>
        <w:rPr>
          <w:i/>
          <w:sz w:val="27"/>
        </w:rPr>
      </w:pPr>
    </w:p>
    <w:p w:rsidR="00F76735" w:rsidRDefault="007F03C0">
      <w:pPr>
        <w:pStyle w:val="BodyText"/>
        <w:ind w:left="2157" w:right="2177"/>
        <w:jc w:val="center"/>
      </w:pPr>
      <w:r>
        <w:rPr>
          <w:color w:val="000009"/>
        </w:rPr>
        <w:t>IN THE SUPREME COURT OF INDIA CIVIL APPELLATE JURISDICTION</w:t>
      </w:r>
    </w:p>
    <w:p w:rsidR="00F76735" w:rsidRDefault="00F76735">
      <w:pPr>
        <w:pStyle w:val="BodyText"/>
        <w:spacing w:before="10"/>
        <w:rPr>
          <w:sz w:val="27"/>
        </w:rPr>
      </w:pPr>
    </w:p>
    <w:p w:rsidR="00F76735" w:rsidRDefault="007F03C0">
      <w:pPr>
        <w:pStyle w:val="BodyText"/>
        <w:ind w:left="2159" w:right="2177"/>
        <w:jc w:val="center"/>
      </w:pPr>
      <w:r>
        <w:rPr>
          <w:color w:val="000009"/>
          <w:u w:val="thick" w:color="000009"/>
        </w:rPr>
        <w:t>CIVIL APPEAL NO. 6006 OF 2009</w:t>
      </w:r>
    </w:p>
    <w:p w:rsidR="00F76735" w:rsidRDefault="00F76735">
      <w:pPr>
        <w:pStyle w:val="BodyText"/>
        <w:rPr>
          <w:sz w:val="20"/>
        </w:rPr>
      </w:pPr>
    </w:p>
    <w:p w:rsidR="00F76735" w:rsidRDefault="00F76735">
      <w:pPr>
        <w:pStyle w:val="BodyText"/>
        <w:spacing w:before="2"/>
        <w:rPr>
          <w:sz w:val="27"/>
        </w:rPr>
      </w:pPr>
    </w:p>
    <w:p w:rsidR="00F76735" w:rsidRDefault="007F03C0">
      <w:pPr>
        <w:pStyle w:val="BodyText"/>
        <w:spacing w:before="101" w:line="317" w:lineRule="exact"/>
        <w:ind w:left="100"/>
      </w:pPr>
      <w:r>
        <w:rPr>
          <w:color w:val="000009"/>
        </w:rPr>
        <w:t>VITHALDAS JAGANNATH KHATRI (DEAD)THROUGH</w:t>
      </w:r>
    </w:p>
    <w:p w:rsidR="00F76735" w:rsidRDefault="007F03C0">
      <w:pPr>
        <w:pStyle w:val="BodyText"/>
        <w:tabs>
          <w:tab w:val="left" w:pos="6701"/>
        </w:tabs>
        <w:spacing w:line="480" w:lineRule="auto"/>
        <w:ind w:left="100" w:right="189"/>
        <w:jc w:val="center"/>
      </w:pPr>
      <w:r>
        <w:rPr>
          <w:color w:val="000009"/>
        </w:rPr>
        <w:t>SHAKUNTALA ALIAS SUSHMA</w:t>
      </w:r>
      <w:r>
        <w:rPr>
          <w:color w:val="000009"/>
          <w:spacing w:val="-8"/>
        </w:rPr>
        <w:t xml:space="preserve"> </w:t>
      </w:r>
      <w:r>
        <w:rPr>
          <w:color w:val="000009"/>
        </w:rPr>
        <w:t>&amp;</w:t>
      </w:r>
      <w:r>
        <w:rPr>
          <w:color w:val="000009"/>
          <w:spacing w:val="-3"/>
        </w:rPr>
        <w:t xml:space="preserve"> </w:t>
      </w:r>
      <w:r>
        <w:rPr>
          <w:color w:val="000009"/>
        </w:rPr>
        <w:t>ORS.</w:t>
      </w:r>
      <w:r>
        <w:rPr>
          <w:color w:val="000009"/>
        </w:rPr>
        <w:tab/>
      </w:r>
      <w:r>
        <w:rPr>
          <w:color w:val="000009"/>
          <w:spacing w:val="-2"/>
        </w:rPr>
        <w:t xml:space="preserve">…APPELLANTS(S) </w:t>
      </w:r>
      <w:r>
        <w:rPr>
          <w:color w:val="000009"/>
        </w:rPr>
        <w:t>VERSUS</w:t>
      </w:r>
    </w:p>
    <w:p w:rsidR="00F76735" w:rsidRDefault="007F03C0">
      <w:pPr>
        <w:pStyle w:val="BodyText"/>
        <w:tabs>
          <w:tab w:val="left" w:pos="6600"/>
        </w:tabs>
        <w:spacing w:before="6"/>
        <w:ind w:right="89"/>
        <w:jc w:val="center"/>
      </w:pPr>
      <w:r>
        <w:rPr>
          <w:color w:val="000009"/>
        </w:rPr>
        <w:t>STATE OF MAHARASHTRA</w:t>
      </w:r>
      <w:r>
        <w:rPr>
          <w:color w:val="000009"/>
          <w:spacing w:val="-6"/>
        </w:rPr>
        <w:t xml:space="preserve"> </w:t>
      </w:r>
      <w:r>
        <w:rPr>
          <w:color w:val="000009"/>
        </w:rPr>
        <w:t>&amp;</w:t>
      </w:r>
      <w:r>
        <w:rPr>
          <w:color w:val="000009"/>
          <w:spacing w:val="-3"/>
        </w:rPr>
        <w:t xml:space="preserve"> </w:t>
      </w:r>
      <w:r>
        <w:rPr>
          <w:color w:val="000009"/>
        </w:rPr>
        <w:t>ORS</w:t>
      </w:r>
      <w:r>
        <w:rPr>
          <w:color w:val="000009"/>
        </w:rPr>
        <w:tab/>
        <w:t>…RESPONDENT(S)</w:t>
      </w:r>
    </w:p>
    <w:p w:rsidR="00F76735" w:rsidRDefault="00F76735">
      <w:pPr>
        <w:pStyle w:val="BodyText"/>
        <w:rPr>
          <w:sz w:val="32"/>
        </w:rPr>
      </w:pPr>
    </w:p>
    <w:p w:rsidR="00F76735" w:rsidRDefault="00F76735">
      <w:pPr>
        <w:pStyle w:val="BodyText"/>
        <w:spacing w:before="11"/>
        <w:rPr>
          <w:sz w:val="26"/>
        </w:rPr>
      </w:pPr>
    </w:p>
    <w:p w:rsidR="00F76735" w:rsidRDefault="007F03C0">
      <w:pPr>
        <w:ind w:left="2100" w:right="2177"/>
        <w:jc w:val="center"/>
        <w:rPr>
          <w:rFonts w:ascii="Times New Roman"/>
          <w:b/>
          <w:sz w:val="30"/>
        </w:rPr>
      </w:pPr>
      <w:r>
        <w:rPr>
          <w:rFonts w:ascii="Times New Roman"/>
          <w:b/>
          <w:color w:val="000009"/>
          <w:sz w:val="30"/>
          <w:u w:val="thick" w:color="000009"/>
        </w:rPr>
        <w:t>J U D G M E N T</w:t>
      </w:r>
    </w:p>
    <w:p w:rsidR="00F76735" w:rsidRDefault="00F76735">
      <w:pPr>
        <w:pStyle w:val="BodyText"/>
        <w:rPr>
          <w:rFonts w:ascii="Times New Roman"/>
          <w:sz w:val="20"/>
        </w:rPr>
      </w:pPr>
    </w:p>
    <w:p w:rsidR="00F76735" w:rsidRDefault="00F76735">
      <w:pPr>
        <w:pStyle w:val="BodyText"/>
        <w:spacing w:before="2"/>
        <w:rPr>
          <w:rFonts w:ascii="Times New Roman"/>
        </w:rPr>
      </w:pPr>
    </w:p>
    <w:p w:rsidR="00F76735" w:rsidRDefault="007F03C0">
      <w:pPr>
        <w:pStyle w:val="BodyText"/>
        <w:spacing w:before="89"/>
        <w:ind w:left="100"/>
        <w:rPr>
          <w:rFonts w:ascii="Times New Roman"/>
        </w:rPr>
      </w:pPr>
      <w:r>
        <w:rPr>
          <w:rFonts w:ascii="Times New Roman"/>
          <w:color w:val="000009"/>
          <w:u w:val="thick" w:color="000009"/>
        </w:rPr>
        <w:t>K. M. JOSEPH, J.</w:t>
      </w:r>
    </w:p>
    <w:p w:rsidR="00F76735" w:rsidRDefault="00F76735">
      <w:pPr>
        <w:pStyle w:val="BodyText"/>
        <w:rPr>
          <w:rFonts w:ascii="Times New Roman"/>
          <w:sz w:val="20"/>
        </w:rPr>
      </w:pPr>
    </w:p>
    <w:p w:rsidR="00F76735" w:rsidRDefault="00F76735">
      <w:pPr>
        <w:pStyle w:val="BodyText"/>
        <w:rPr>
          <w:rFonts w:ascii="Times New Roman"/>
          <w:sz w:val="20"/>
        </w:rPr>
      </w:pPr>
    </w:p>
    <w:p w:rsidR="00F76735" w:rsidRDefault="007F03C0">
      <w:pPr>
        <w:pStyle w:val="ListParagraph"/>
        <w:numPr>
          <w:ilvl w:val="0"/>
          <w:numId w:val="17"/>
        </w:numPr>
        <w:tabs>
          <w:tab w:val="left" w:pos="821"/>
        </w:tabs>
        <w:spacing w:before="260" w:line="480" w:lineRule="auto"/>
        <w:ind w:right="116" w:firstLine="0"/>
        <w:jc w:val="both"/>
        <w:rPr>
          <w:b/>
          <w:sz w:val="28"/>
        </w:rPr>
      </w:pPr>
      <w:r>
        <w:rPr>
          <w:b/>
          <w:color w:val="000009"/>
          <w:sz w:val="28"/>
        </w:rPr>
        <w:t>Having perused the judgment authored by Brother Justice</w:t>
      </w:r>
      <w:r>
        <w:rPr>
          <w:b/>
          <w:color w:val="000009"/>
          <w:spacing w:val="-40"/>
          <w:sz w:val="28"/>
        </w:rPr>
        <w:t xml:space="preserve"> </w:t>
      </w:r>
      <w:r>
        <w:rPr>
          <w:b/>
          <w:color w:val="000009"/>
          <w:sz w:val="28"/>
        </w:rPr>
        <w:t>Sanjay</w:t>
      </w:r>
      <w:r>
        <w:rPr>
          <w:b/>
          <w:color w:val="000009"/>
          <w:spacing w:val="-40"/>
          <w:sz w:val="28"/>
        </w:rPr>
        <w:t xml:space="preserve"> </w:t>
      </w:r>
      <w:r>
        <w:rPr>
          <w:b/>
          <w:color w:val="000009"/>
          <w:sz w:val="28"/>
        </w:rPr>
        <w:t>Kishan</w:t>
      </w:r>
      <w:r>
        <w:rPr>
          <w:b/>
          <w:color w:val="000009"/>
          <w:spacing w:val="-39"/>
          <w:sz w:val="28"/>
        </w:rPr>
        <w:t xml:space="preserve"> </w:t>
      </w:r>
      <w:r>
        <w:rPr>
          <w:b/>
          <w:color w:val="000009"/>
          <w:sz w:val="28"/>
        </w:rPr>
        <w:t>Kaul,</w:t>
      </w:r>
      <w:r>
        <w:rPr>
          <w:b/>
          <w:color w:val="000009"/>
          <w:spacing w:val="-40"/>
          <w:sz w:val="28"/>
        </w:rPr>
        <w:t xml:space="preserve"> </w:t>
      </w:r>
      <w:r>
        <w:rPr>
          <w:b/>
          <w:color w:val="000009"/>
          <w:sz w:val="28"/>
        </w:rPr>
        <w:t>notwithstanding</w:t>
      </w:r>
      <w:r>
        <w:rPr>
          <w:b/>
          <w:color w:val="000009"/>
          <w:spacing w:val="-40"/>
          <w:sz w:val="28"/>
        </w:rPr>
        <w:t xml:space="preserve"> </w:t>
      </w:r>
      <w:r>
        <w:rPr>
          <w:b/>
          <w:color w:val="000009"/>
          <w:sz w:val="28"/>
        </w:rPr>
        <w:t>the</w:t>
      </w:r>
      <w:r>
        <w:rPr>
          <w:b/>
          <w:color w:val="000009"/>
          <w:spacing w:val="-40"/>
          <w:sz w:val="28"/>
        </w:rPr>
        <w:t xml:space="preserve"> </w:t>
      </w:r>
      <w:r>
        <w:rPr>
          <w:b/>
          <w:color w:val="000009"/>
          <w:sz w:val="28"/>
        </w:rPr>
        <w:t>highest respect</w:t>
      </w:r>
      <w:r>
        <w:rPr>
          <w:b/>
          <w:color w:val="000009"/>
          <w:spacing w:val="-27"/>
          <w:sz w:val="28"/>
        </w:rPr>
        <w:t xml:space="preserve"> </w:t>
      </w:r>
      <w:r>
        <w:rPr>
          <w:b/>
          <w:color w:val="000009"/>
          <w:sz w:val="28"/>
        </w:rPr>
        <w:t>that</w:t>
      </w:r>
      <w:r>
        <w:rPr>
          <w:b/>
          <w:color w:val="000009"/>
          <w:spacing w:val="-27"/>
          <w:sz w:val="28"/>
        </w:rPr>
        <w:t xml:space="preserve"> </w:t>
      </w:r>
      <w:r>
        <w:rPr>
          <w:b/>
          <w:color w:val="000009"/>
          <w:sz w:val="28"/>
        </w:rPr>
        <w:t>I</w:t>
      </w:r>
      <w:r>
        <w:rPr>
          <w:b/>
          <w:color w:val="000009"/>
          <w:spacing w:val="-26"/>
          <w:sz w:val="28"/>
        </w:rPr>
        <w:t xml:space="preserve"> </w:t>
      </w:r>
      <w:r>
        <w:rPr>
          <w:b/>
          <w:color w:val="000009"/>
          <w:sz w:val="28"/>
        </w:rPr>
        <w:t>maintain</w:t>
      </w:r>
      <w:r>
        <w:rPr>
          <w:b/>
          <w:color w:val="000009"/>
          <w:spacing w:val="-27"/>
          <w:sz w:val="28"/>
        </w:rPr>
        <w:t xml:space="preserve"> </w:t>
      </w:r>
      <w:r>
        <w:rPr>
          <w:b/>
          <w:color w:val="000009"/>
          <w:sz w:val="28"/>
        </w:rPr>
        <w:t>for</w:t>
      </w:r>
      <w:r>
        <w:rPr>
          <w:b/>
          <w:color w:val="000009"/>
          <w:spacing w:val="-27"/>
          <w:sz w:val="28"/>
        </w:rPr>
        <w:t xml:space="preserve"> </w:t>
      </w:r>
      <w:r>
        <w:rPr>
          <w:b/>
          <w:color w:val="000009"/>
          <w:sz w:val="28"/>
        </w:rPr>
        <w:t>him,</w:t>
      </w:r>
      <w:r>
        <w:rPr>
          <w:b/>
          <w:color w:val="000009"/>
          <w:spacing w:val="-26"/>
          <w:sz w:val="28"/>
        </w:rPr>
        <w:t xml:space="preserve"> </w:t>
      </w:r>
      <w:r>
        <w:rPr>
          <w:b/>
          <w:color w:val="000009"/>
          <w:sz w:val="28"/>
        </w:rPr>
        <w:t>I</w:t>
      </w:r>
      <w:r>
        <w:rPr>
          <w:b/>
          <w:color w:val="000009"/>
          <w:spacing w:val="-27"/>
          <w:sz w:val="28"/>
        </w:rPr>
        <w:t xml:space="preserve"> </w:t>
      </w:r>
      <w:r>
        <w:rPr>
          <w:b/>
          <w:color w:val="000009"/>
          <w:sz w:val="28"/>
        </w:rPr>
        <w:t>express</w:t>
      </w:r>
      <w:r>
        <w:rPr>
          <w:b/>
          <w:color w:val="000009"/>
          <w:spacing w:val="-26"/>
          <w:sz w:val="28"/>
        </w:rPr>
        <w:t xml:space="preserve"> </w:t>
      </w:r>
      <w:r>
        <w:rPr>
          <w:b/>
          <w:color w:val="000009"/>
          <w:sz w:val="28"/>
        </w:rPr>
        <w:t>my</w:t>
      </w:r>
      <w:r>
        <w:rPr>
          <w:b/>
          <w:color w:val="000009"/>
          <w:spacing w:val="-27"/>
          <w:sz w:val="28"/>
        </w:rPr>
        <w:t xml:space="preserve"> </w:t>
      </w:r>
      <w:r>
        <w:rPr>
          <w:b/>
          <w:color w:val="000009"/>
          <w:sz w:val="28"/>
        </w:rPr>
        <w:t>inability to concur with his</w:t>
      </w:r>
      <w:r>
        <w:rPr>
          <w:b/>
          <w:color w:val="000009"/>
          <w:spacing w:val="-5"/>
          <w:sz w:val="28"/>
        </w:rPr>
        <w:t xml:space="preserve"> </w:t>
      </w:r>
      <w:r>
        <w:rPr>
          <w:b/>
          <w:color w:val="000009"/>
          <w:sz w:val="28"/>
        </w:rPr>
        <w:t>judgment.</w:t>
      </w:r>
    </w:p>
    <w:p w:rsidR="00F76735" w:rsidRDefault="00F76735">
      <w:pPr>
        <w:pStyle w:val="BodyText"/>
        <w:spacing w:before="11"/>
        <w:rPr>
          <w:sz w:val="27"/>
        </w:rPr>
      </w:pPr>
    </w:p>
    <w:p w:rsidR="00F76735" w:rsidRDefault="007F03C0">
      <w:pPr>
        <w:pStyle w:val="ListParagraph"/>
        <w:numPr>
          <w:ilvl w:val="0"/>
          <w:numId w:val="17"/>
        </w:numPr>
        <w:tabs>
          <w:tab w:val="left" w:pos="821"/>
        </w:tabs>
        <w:spacing w:line="480" w:lineRule="auto"/>
        <w:ind w:right="112" w:firstLine="0"/>
        <w:jc w:val="both"/>
        <w:rPr>
          <w:b/>
          <w:sz w:val="28"/>
        </w:rPr>
      </w:pPr>
      <w:r>
        <w:rPr>
          <w:b/>
          <w:color w:val="000009"/>
          <w:sz w:val="28"/>
        </w:rPr>
        <w:t>This appeal is filed by the appellants against</w:t>
      </w:r>
      <w:r>
        <w:rPr>
          <w:b/>
          <w:color w:val="000009"/>
          <w:spacing w:val="-117"/>
          <w:sz w:val="28"/>
        </w:rPr>
        <w:t xml:space="preserve"> </w:t>
      </w:r>
      <w:r>
        <w:rPr>
          <w:b/>
          <w:color w:val="000009"/>
          <w:sz w:val="28"/>
        </w:rPr>
        <w:t>the judgment of the High Court of Bombay, dismissing the appeal filed by their father, Late Shr</w:t>
      </w:r>
      <w:r>
        <w:rPr>
          <w:b/>
          <w:color w:val="000009"/>
          <w:sz w:val="28"/>
        </w:rPr>
        <w:t>i Vithaldas and their</w:t>
      </w:r>
      <w:r>
        <w:rPr>
          <w:b/>
          <w:color w:val="000009"/>
          <w:spacing w:val="-29"/>
          <w:sz w:val="28"/>
        </w:rPr>
        <w:t xml:space="preserve"> </w:t>
      </w:r>
      <w:r>
        <w:rPr>
          <w:b/>
          <w:color w:val="000009"/>
          <w:sz w:val="28"/>
        </w:rPr>
        <w:t>mother</w:t>
      </w:r>
      <w:r>
        <w:rPr>
          <w:b/>
          <w:color w:val="000009"/>
          <w:spacing w:val="-30"/>
          <w:sz w:val="28"/>
        </w:rPr>
        <w:t xml:space="preserve"> </w:t>
      </w:r>
      <w:r>
        <w:rPr>
          <w:b/>
          <w:color w:val="000009"/>
          <w:sz w:val="28"/>
        </w:rPr>
        <w:t>and</w:t>
      </w:r>
      <w:r>
        <w:rPr>
          <w:b/>
          <w:color w:val="000009"/>
          <w:spacing w:val="-29"/>
          <w:sz w:val="28"/>
        </w:rPr>
        <w:t xml:space="preserve"> </w:t>
      </w:r>
      <w:r>
        <w:rPr>
          <w:b/>
          <w:color w:val="000009"/>
          <w:sz w:val="28"/>
        </w:rPr>
        <w:t>confirming</w:t>
      </w:r>
      <w:r>
        <w:rPr>
          <w:b/>
          <w:color w:val="000009"/>
          <w:spacing w:val="-30"/>
          <w:sz w:val="28"/>
        </w:rPr>
        <w:t xml:space="preserve"> </w:t>
      </w:r>
      <w:r>
        <w:rPr>
          <w:b/>
          <w:color w:val="000009"/>
          <w:sz w:val="28"/>
        </w:rPr>
        <w:t>the</w:t>
      </w:r>
      <w:r>
        <w:rPr>
          <w:b/>
          <w:color w:val="000009"/>
          <w:spacing w:val="-29"/>
          <w:sz w:val="28"/>
        </w:rPr>
        <w:t xml:space="preserve"> </w:t>
      </w:r>
      <w:r>
        <w:rPr>
          <w:b/>
          <w:color w:val="000009"/>
          <w:sz w:val="28"/>
        </w:rPr>
        <w:t>judgment</w:t>
      </w:r>
      <w:r>
        <w:rPr>
          <w:b/>
          <w:color w:val="000009"/>
          <w:spacing w:val="-30"/>
          <w:sz w:val="28"/>
        </w:rPr>
        <w:t xml:space="preserve"> </w:t>
      </w:r>
      <w:r>
        <w:rPr>
          <w:b/>
          <w:color w:val="000009"/>
          <w:sz w:val="28"/>
        </w:rPr>
        <w:t>of</w:t>
      </w:r>
      <w:r>
        <w:rPr>
          <w:b/>
          <w:color w:val="000009"/>
          <w:spacing w:val="-30"/>
          <w:sz w:val="28"/>
        </w:rPr>
        <w:t xml:space="preserve"> </w:t>
      </w:r>
      <w:r>
        <w:rPr>
          <w:b/>
          <w:color w:val="000009"/>
          <w:sz w:val="28"/>
        </w:rPr>
        <w:t>the</w:t>
      </w:r>
      <w:r>
        <w:rPr>
          <w:b/>
          <w:color w:val="000009"/>
          <w:spacing w:val="-28"/>
          <w:sz w:val="28"/>
        </w:rPr>
        <w:t xml:space="preserve"> </w:t>
      </w:r>
      <w:r>
        <w:rPr>
          <w:b/>
          <w:color w:val="000009"/>
          <w:sz w:val="28"/>
        </w:rPr>
        <w:t>Learned Single Judge in the Writ Petition filed by their parents</w:t>
      </w:r>
      <w:r>
        <w:rPr>
          <w:b/>
          <w:color w:val="000009"/>
          <w:spacing w:val="28"/>
          <w:sz w:val="28"/>
        </w:rPr>
        <w:t xml:space="preserve"> </w:t>
      </w:r>
      <w:r>
        <w:rPr>
          <w:b/>
          <w:color w:val="000009"/>
          <w:sz w:val="28"/>
        </w:rPr>
        <w:t>and</w:t>
      </w:r>
      <w:r>
        <w:rPr>
          <w:b/>
          <w:color w:val="000009"/>
          <w:spacing w:val="29"/>
          <w:sz w:val="28"/>
        </w:rPr>
        <w:t xml:space="preserve"> </w:t>
      </w:r>
      <w:r>
        <w:rPr>
          <w:b/>
          <w:color w:val="000009"/>
          <w:sz w:val="28"/>
        </w:rPr>
        <w:t>also</w:t>
      </w:r>
      <w:r>
        <w:rPr>
          <w:b/>
          <w:color w:val="000009"/>
          <w:spacing w:val="29"/>
          <w:sz w:val="28"/>
        </w:rPr>
        <w:t xml:space="preserve"> </w:t>
      </w:r>
      <w:r>
        <w:rPr>
          <w:b/>
          <w:color w:val="000009"/>
          <w:sz w:val="28"/>
        </w:rPr>
        <w:t>the</w:t>
      </w:r>
      <w:r>
        <w:rPr>
          <w:b/>
          <w:color w:val="000009"/>
          <w:spacing w:val="29"/>
          <w:sz w:val="28"/>
        </w:rPr>
        <w:t xml:space="preserve"> </w:t>
      </w:r>
      <w:r>
        <w:rPr>
          <w:b/>
          <w:color w:val="000009"/>
          <w:sz w:val="28"/>
        </w:rPr>
        <w:t>order</w:t>
      </w:r>
      <w:r>
        <w:rPr>
          <w:b/>
          <w:color w:val="000009"/>
          <w:spacing w:val="29"/>
          <w:sz w:val="28"/>
        </w:rPr>
        <w:t xml:space="preserve"> </w:t>
      </w:r>
      <w:r>
        <w:rPr>
          <w:b/>
          <w:color w:val="000009"/>
          <w:sz w:val="28"/>
        </w:rPr>
        <w:t>of</w:t>
      </w:r>
      <w:r>
        <w:rPr>
          <w:b/>
          <w:color w:val="000009"/>
          <w:spacing w:val="29"/>
          <w:sz w:val="28"/>
        </w:rPr>
        <w:t xml:space="preserve"> </w:t>
      </w:r>
      <w:r>
        <w:rPr>
          <w:b/>
          <w:color w:val="000009"/>
          <w:sz w:val="28"/>
        </w:rPr>
        <w:t>the</w:t>
      </w:r>
      <w:r>
        <w:rPr>
          <w:b/>
          <w:color w:val="000009"/>
          <w:spacing w:val="29"/>
          <w:sz w:val="28"/>
        </w:rPr>
        <w:t xml:space="preserve"> </w:t>
      </w:r>
      <w:r>
        <w:rPr>
          <w:b/>
          <w:color w:val="000009"/>
          <w:sz w:val="28"/>
        </w:rPr>
        <w:t>Tribunal</w:t>
      </w:r>
      <w:r>
        <w:rPr>
          <w:b/>
          <w:color w:val="000009"/>
          <w:spacing w:val="31"/>
          <w:sz w:val="28"/>
        </w:rPr>
        <w:t xml:space="preserve"> </w:t>
      </w:r>
      <w:r>
        <w:rPr>
          <w:b/>
          <w:color w:val="000009"/>
          <w:sz w:val="28"/>
        </w:rPr>
        <w:t>under</w:t>
      </w:r>
      <w:r>
        <w:rPr>
          <w:b/>
          <w:color w:val="000009"/>
          <w:spacing w:val="29"/>
          <w:sz w:val="28"/>
        </w:rPr>
        <w:t xml:space="preserve"> </w:t>
      </w:r>
      <w:r>
        <w:rPr>
          <w:b/>
          <w:color w:val="000009"/>
          <w:sz w:val="28"/>
        </w:rPr>
        <w:t>the</w:t>
      </w:r>
    </w:p>
    <w:p w:rsidR="00F76735" w:rsidRDefault="00F76735">
      <w:pPr>
        <w:spacing w:line="480" w:lineRule="auto"/>
        <w:jc w:val="both"/>
        <w:rPr>
          <w:sz w:val="28"/>
        </w:rPr>
        <w:sectPr w:rsidR="00F76735">
          <w:footerReference w:type="default" r:id="rId12"/>
          <w:pgSz w:w="11910" w:h="16840"/>
          <w:pgMar w:top="1180" w:right="1320" w:bottom="1340" w:left="1340" w:header="0" w:footer="1143" w:gutter="0"/>
          <w:pgNumType w:start="1"/>
          <w:cols w:space="720"/>
        </w:sectPr>
      </w:pPr>
    </w:p>
    <w:p w:rsidR="00F76735" w:rsidRDefault="007F03C0">
      <w:pPr>
        <w:pStyle w:val="BodyText"/>
        <w:spacing w:before="78" w:line="480" w:lineRule="auto"/>
        <w:ind w:left="100" w:right="122"/>
        <w:jc w:val="both"/>
      </w:pPr>
      <w:r>
        <w:rPr>
          <w:color w:val="000009"/>
        </w:rPr>
        <w:t>Maharashtra Agricultural Lands (Ceiling on Holdings) Act, 1961 hereinafter referred to as the Act.</w:t>
      </w:r>
    </w:p>
    <w:p w:rsidR="00F76735" w:rsidRDefault="00F76735">
      <w:pPr>
        <w:pStyle w:val="BodyText"/>
        <w:spacing w:before="9"/>
        <w:rPr>
          <w:sz w:val="27"/>
        </w:rPr>
      </w:pPr>
    </w:p>
    <w:p w:rsidR="00F76735" w:rsidRDefault="007F03C0">
      <w:pPr>
        <w:pStyle w:val="ListParagraph"/>
        <w:numPr>
          <w:ilvl w:val="0"/>
          <w:numId w:val="17"/>
        </w:numPr>
        <w:tabs>
          <w:tab w:val="left" w:pos="821"/>
        </w:tabs>
        <w:spacing w:before="1" w:line="480" w:lineRule="auto"/>
        <w:ind w:right="116" w:firstLine="0"/>
        <w:jc w:val="both"/>
        <w:rPr>
          <w:b/>
          <w:sz w:val="28"/>
        </w:rPr>
      </w:pPr>
      <w:r>
        <w:rPr>
          <w:b/>
          <w:color w:val="000009"/>
          <w:sz w:val="28"/>
        </w:rPr>
        <w:t>Late Shri Vithaldas was married and had three daughters and a son. He purported to enter into a partition which was registered on 31.01.1970. At the heart</w:t>
      </w:r>
      <w:r>
        <w:rPr>
          <w:b/>
          <w:color w:val="000009"/>
          <w:spacing w:val="-27"/>
          <w:sz w:val="28"/>
        </w:rPr>
        <w:t xml:space="preserve"> </w:t>
      </w:r>
      <w:r>
        <w:rPr>
          <w:b/>
          <w:color w:val="000009"/>
          <w:sz w:val="28"/>
        </w:rPr>
        <w:t>o</w:t>
      </w:r>
      <w:r>
        <w:rPr>
          <w:b/>
          <w:color w:val="000009"/>
          <w:sz w:val="28"/>
        </w:rPr>
        <w:t>f</w:t>
      </w:r>
      <w:r>
        <w:rPr>
          <w:b/>
          <w:color w:val="000009"/>
          <w:spacing w:val="-27"/>
          <w:sz w:val="28"/>
        </w:rPr>
        <w:t xml:space="preserve"> </w:t>
      </w:r>
      <w:r>
        <w:rPr>
          <w:b/>
          <w:color w:val="000009"/>
          <w:sz w:val="28"/>
        </w:rPr>
        <w:t>the</w:t>
      </w:r>
      <w:r>
        <w:rPr>
          <w:b/>
          <w:color w:val="000009"/>
          <w:spacing w:val="-26"/>
          <w:sz w:val="28"/>
        </w:rPr>
        <w:t xml:space="preserve"> </w:t>
      </w:r>
      <w:r>
        <w:rPr>
          <w:b/>
          <w:color w:val="000009"/>
          <w:sz w:val="28"/>
        </w:rPr>
        <w:t>controversy</w:t>
      </w:r>
      <w:r>
        <w:rPr>
          <w:b/>
          <w:color w:val="000009"/>
          <w:spacing w:val="-27"/>
          <w:sz w:val="28"/>
        </w:rPr>
        <w:t xml:space="preserve"> </w:t>
      </w:r>
      <w:r>
        <w:rPr>
          <w:b/>
          <w:color w:val="000009"/>
          <w:sz w:val="28"/>
        </w:rPr>
        <w:t>in</w:t>
      </w:r>
      <w:r>
        <w:rPr>
          <w:b/>
          <w:color w:val="000009"/>
          <w:spacing w:val="-26"/>
          <w:sz w:val="28"/>
        </w:rPr>
        <w:t xml:space="preserve"> </w:t>
      </w:r>
      <w:r>
        <w:rPr>
          <w:b/>
          <w:color w:val="000009"/>
          <w:sz w:val="28"/>
        </w:rPr>
        <w:t>this</w:t>
      </w:r>
      <w:r>
        <w:rPr>
          <w:b/>
          <w:color w:val="000009"/>
          <w:spacing w:val="-27"/>
          <w:sz w:val="28"/>
        </w:rPr>
        <w:t xml:space="preserve"> </w:t>
      </w:r>
      <w:r>
        <w:rPr>
          <w:b/>
          <w:color w:val="000009"/>
          <w:sz w:val="28"/>
        </w:rPr>
        <w:t>case,</w:t>
      </w:r>
      <w:r>
        <w:rPr>
          <w:b/>
          <w:color w:val="000009"/>
          <w:spacing w:val="-26"/>
          <w:sz w:val="28"/>
        </w:rPr>
        <w:t xml:space="preserve"> </w:t>
      </w:r>
      <w:r>
        <w:rPr>
          <w:b/>
          <w:color w:val="000009"/>
          <w:sz w:val="28"/>
        </w:rPr>
        <w:t>is</w:t>
      </w:r>
      <w:r>
        <w:rPr>
          <w:b/>
          <w:color w:val="000009"/>
          <w:spacing w:val="-27"/>
          <w:sz w:val="28"/>
        </w:rPr>
        <w:t xml:space="preserve"> </w:t>
      </w:r>
      <w:r>
        <w:rPr>
          <w:b/>
          <w:color w:val="000009"/>
          <w:sz w:val="28"/>
        </w:rPr>
        <w:t>the</w:t>
      </w:r>
      <w:r>
        <w:rPr>
          <w:b/>
          <w:color w:val="000009"/>
          <w:spacing w:val="-26"/>
          <w:sz w:val="28"/>
        </w:rPr>
        <w:t xml:space="preserve"> </w:t>
      </w:r>
      <w:r>
        <w:rPr>
          <w:b/>
          <w:color w:val="000009"/>
          <w:sz w:val="28"/>
        </w:rPr>
        <w:t>allotment of shares to his two elder daughters, namely, Smt. Shakuntala and Smt. Durga Devi. They are hereinafter referred to as the elder daughters. They are</w:t>
      </w:r>
      <w:r>
        <w:rPr>
          <w:b/>
          <w:color w:val="000009"/>
          <w:spacing w:val="-72"/>
          <w:sz w:val="28"/>
        </w:rPr>
        <w:t xml:space="preserve"> </w:t>
      </w:r>
      <w:r>
        <w:rPr>
          <w:b/>
          <w:color w:val="000009"/>
          <w:sz w:val="28"/>
        </w:rPr>
        <w:t>appellant</w:t>
      </w:r>
    </w:p>
    <w:p w:rsidR="00F76735" w:rsidRDefault="007F03C0">
      <w:pPr>
        <w:pStyle w:val="BodyText"/>
        <w:spacing w:before="2" w:line="480" w:lineRule="auto"/>
        <w:ind w:left="100" w:right="116"/>
        <w:jc w:val="both"/>
      </w:pPr>
      <w:r>
        <w:rPr>
          <w:color w:val="000009"/>
        </w:rPr>
        <w:t>1 and 2 in this Court. Both of them were minors at</w:t>
      </w:r>
      <w:r>
        <w:rPr>
          <w:color w:val="000009"/>
          <w:spacing w:val="-73"/>
        </w:rPr>
        <w:t xml:space="preserve"> </w:t>
      </w:r>
      <w:r>
        <w:rPr>
          <w:color w:val="000009"/>
        </w:rPr>
        <w:t>the time</w:t>
      </w:r>
      <w:r>
        <w:rPr>
          <w:color w:val="000009"/>
          <w:spacing w:val="-27"/>
        </w:rPr>
        <w:t xml:space="preserve"> </w:t>
      </w:r>
      <w:r>
        <w:rPr>
          <w:color w:val="000009"/>
        </w:rPr>
        <w:t>of</w:t>
      </w:r>
      <w:r>
        <w:rPr>
          <w:color w:val="000009"/>
          <w:spacing w:val="-27"/>
        </w:rPr>
        <w:t xml:space="preserve"> </w:t>
      </w:r>
      <w:r>
        <w:rPr>
          <w:color w:val="000009"/>
        </w:rPr>
        <w:t>partition,</w:t>
      </w:r>
      <w:r>
        <w:rPr>
          <w:color w:val="000009"/>
          <w:spacing w:val="-26"/>
        </w:rPr>
        <w:t xml:space="preserve"> </w:t>
      </w:r>
      <w:r>
        <w:rPr>
          <w:color w:val="000009"/>
        </w:rPr>
        <w:t>and</w:t>
      </w:r>
      <w:r>
        <w:rPr>
          <w:color w:val="000009"/>
          <w:spacing w:val="-27"/>
        </w:rPr>
        <w:t xml:space="preserve"> </w:t>
      </w:r>
      <w:r>
        <w:rPr>
          <w:color w:val="000009"/>
        </w:rPr>
        <w:t>the</w:t>
      </w:r>
      <w:r>
        <w:rPr>
          <w:color w:val="000009"/>
          <w:spacing w:val="-26"/>
        </w:rPr>
        <w:t xml:space="preserve"> </w:t>
      </w:r>
      <w:r>
        <w:rPr>
          <w:color w:val="000009"/>
        </w:rPr>
        <w:t>question</w:t>
      </w:r>
      <w:r>
        <w:rPr>
          <w:color w:val="000009"/>
          <w:spacing w:val="-27"/>
        </w:rPr>
        <w:t xml:space="preserve"> </w:t>
      </w:r>
      <w:r>
        <w:rPr>
          <w:color w:val="000009"/>
        </w:rPr>
        <w:t>is</w:t>
      </w:r>
      <w:r>
        <w:rPr>
          <w:color w:val="000009"/>
          <w:spacing w:val="-26"/>
        </w:rPr>
        <w:t xml:space="preserve"> </w:t>
      </w:r>
      <w:r>
        <w:rPr>
          <w:color w:val="000009"/>
        </w:rPr>
        <w:t>whether</w:t>
      </w:r>
      <w:r>
        <w:rPr>
          <w:color w:val="000009"/>
          <w:spacing w:val="-27"/>
        </w:rPr>
        <w:t xml:space="preserve"> </w:t>
      </w:r>
      <w:r>
        <w:rPr>
          <w:color w:val="000009"/>
        </w:rPr>
        <w:t>31</w:t>
      </w:r>
      <w:r>
        <w:rPr>
          <w:color w:val="000009"/>
          <w:spacing w:val="-26"/>
        </w:rPr>
        <w:t xml:space="preserve"> </w:t>
      </w:r>
      <w:r>
        <w:rPr>
          <w:color w:val="000009"/>
        </w:rPr>
        <w:t>acres and</w:t>
      </w:r>
      <w:r>
        <w:rPr>
          <w:color w:val="000009"/>
          <w:spacing w:val="-38"/>
        </w:rPr>
        <w:t xml:space="preserve"> </w:t>
      </w:r>
      <w:r>
        <w:rPr>
          <w:color w:val="000009"/>
        </w:rPr>
        <w:t>29</w:t>
      </w:r>
      <w:r>
        <w:rPr>
          <w:color w:val="000009"/>
          <w:spacing w:val="-38"/>
        </w:rPr>
        <w:t xml:space="preserve"> </w:t>
      </w:r>
      <w:r>
        <w:rPr>
          <w:color w:val="000009"/>
        </w:rPr>
        <w:t>guntas</w:t>
      </w:r>
      <w:r>
        <w:rPr>
          <w:color w:val="000009"/>
          <w:spacing w:val="-37"/>
        </w:rPr>
        <w:t xml:space="preserve"> </w:t>
      </w:r>
      <w:r>
        <w:rPr>
          <w:color w:val="000009"/>
        </w:rPr>
        <w:t>of</w:t>
      </w:r>
      <w:r>
        <w:rPr>
          <w:color w:val="000009"/>
          <w:spacing w:val="-38"/>
        </w:rPr>
        <w:t xml:space="preserve"> </w:t>
      </w:r>
      <w:r>
        <w:rPr>
          <w:color w:val="000009"/>
        </w:rPr>
        <w:t>land</w:t>
      </w:r>
      <w:r>
        <w:rPr>
          <w:color w:val="000009"/>
          <w:spacing w:val="-38"/>
        </w:rPr>
        <w:t xml:space="preserve"> </w:t>
      </w:r>
      <w:r>
        <w:rPr>
          <w:color w:val="000009"/>
        </w:rPr>
        <w:t>allotted</w:t>
      </w:r>
      <w:r>
        <w:rPr>
          <w:color w:val="000009"/>
          <w:spacing w:val="-36"/>
        </w:rPr>
        <w:t xml:space="preserve"> </w:t>
      </w:r>
      <w:r>
        <w:rPr>
          <w:color w:val="000009"/>
        </w:rPr>
        <w:t>to</w:t>
      </w:r>
      <w:r>
        <w:rPr>
          <w:color w:val="000009"/>
          <w:spacing w:val="-38"/>
        </w:rPr>
        <w:t xml:space="preserve"> </w:t>
      </w:r>
      <w:r>
        <w:rPr>
          <w:color w:val="000009"/>
        </w:rPr>
        <w:t>them</w:t>
      </w:r>
      <w:r>
        <w:rPr>
          <w:color w:val="000009"/>
          <w:spacing w:val="-36"/>
        </w:rPr>
        <w:t xml:space="preserve"> </w:t>
      </w:r>
      <w:r>
        <w:rPr>
          <w:color w:val="000009"/>
        </w:rPr>
        <w:t>is</w:t>
      </w:r>
      <w:r>
        <w:rPr>
          <w:color w:val="000009"/>
          <w:spacing w:val="-38"/>
        </w:rPr>
        <w:t xml:space="preserve"> </w:t>
      </w:r>
      <w:r>
        <w:rPr>
          <w:color w:val="000009"/>
        </w:rPr>
        <w:t>to</w:t>
      </w:r>
      <w:r>
        <w:rPr>
          <w:color w:val="000009"/>
          <w:spacing w:val="-34"/>
        </w:rPr>
        <w:t xml:space="preserve"> </w:t>
      </w:r>
      <w:r>
        <w:rPr>
          <w:color w:val="000009"/>
        </w:rPr>
        <w:t>be</w:t>
      </w:r>
      <w:r>
        <w:rPr>
          <w:color w:val="000009"/>
          <w:spacing w:val="-38"/>
        </w:rPr>
        <w:t xml:space="preserve"> </w:t>
      </w:r>
      <w:r>
        <w:rPr>
          <w:color w:val="000009"/>
        </w:rPr>
        <w:t>excluded from the account of the family unit of Shri Vithaldas in determining the surplus land un</w:t>
      </w:r>
      <w:r>
        <w:rPr>
          <w:color w:val="000009"/>
        </w:rPr>
        <w:t>der the Act. Appellants 3 and 4 before this Court are the son and the third daughter of Late Shri</w:t>
      </w:r>
      <w:r>
        <w:rPr>
          <w:color w:val="000009"/>
          <w:spacing w:val="-11"/>
        </w:rPr>
        <w:t xml:space="preserve"> </w:t>
      </w:r>
      <w:r>
        <w:rPr>
          <w:color w:val="000009"/>
        </w:rPr>
        <w:t>Vithaldas.</w:t>
      </w:r>
    </w:p>
    <w:p w:rsidR="00F76735" w:rsidRDefault="00F76735">
      <w:pPr>
        <w:pStyle w:val="BodyText"/>
      </w:pPr>
    </w:p>
    <w:p w:rsidR="00F76735" w:rsidRDefault="007F03C0">
      <w:pPr>
        <w:pStyle w:val="ListParagraph"/>
        <w:numPr>
          <w:ilvl w:val="0"/>
          <w:numId w:val="17"/>
        </w:numPr>
        <w:tabs>
          <w:tab w:val="left" w:pos="821"/>
        </w:tabs>
        <w:spacing w:line="480" w:lineRule="auto"/>
        <w:ind w:right="116" w:firstLine="0"/>
        <w:jc w:val="both"/>
        <w:rPr>
          <w:b/>
          <w:sz w:val="28"/>
        </w:rPr>
      </w:pPr>
      <w:r>
        <w:rPr>
          <w:b/>
          <w:color w:val="000009"/>
          <w:sz w:val="28"/>
        </w:rPr>
        <w:t>Vithaldas filed a return under Section 12 of the Act on 02.10.1975. The authority passed an order declaring the total holdings of Vithaldas to be 118 acres and 17 guntas. 60 acres and 27 guntas were held to be surplus land and in excess of the ceiling</w:t>
      </w:r>
      <w:r>
        <w:rPr>
          <w:b/>
          <w:color w:val="000009"/>
          <w:spacing w:val="94"/>
          <w:sz w:val="28"/>
        </w:rPr>
        <w:t xml:space="preserve"> </w:t>
      </w:r>
      <w:r>
        <w:rPr>
          <w:b/>
          <w:color w:val="000009"/>
          <w:sz w:val="28"/>
        </w:rPr>
        <w:t>area</w:t>
      </w:r>
      <w:r>
        <w:rPr>
          <w:b/>
          <w:color w:val="000009"/>
          <w:sz w:val="28"/>
        </w:rPr>
        <w:t>.</w:t>
      </w:r>
    </w:p>
    <w:p w:rsidR="00F76735" w:rsidRDefault="00F76735">
      <w:pPr>
        <w:spacing w:line="480" w:lineRule="auto"/>
        <w:jc w:val="both"/>
        <w:rPr>
          <w:sz w:val="28"/>
        </w:rPr>
        <w:sectPr w:rsidR="00F76735">
          <w:pgSz w:w="11910" w:h="16840"/>
          <w:pgMar w:top="1180" w:right="1320" w:bottom="1340" w:left="1340" w:header="0" w:footer="1143" w:gutter="0"/>
          <w:cols w:space="720"/>
        </w:sectPr>
      </w:pPr>
    </w:p>
    <w:p w:rsidR="00F76735" w:rsidRDefault="007F03C0">
      <w:pPr>
        <w:pStyle w:val="BodyText"/>
        <w:spacing w:before="78" w:line="480" w:lineRule="auto"/>
        <w:ind w:left="100" w:right="112"/>
        <w:jc w:val="both"/>
      </w:pPr>
      <w:r>
        <w:rPr>
          <w:color w:val="000009"/>
        </w:rPr>
        <w:t>The Tribunal dismissed the appeal filed by Vithaldas as also cross objections by the State. By order dated 02.03.1982, the writ petition filed by Shri Vithaldas came to be allowed on the score that principles of natural justice were vio</w:t>
      </w:r>
      <w:r>
        <w:rPr>
          <w:color w:val="000009"/>
        </w:rPr>
        <w:t>lated. Thereafter, the Sub- Divisional Officer passed order dated 07.05.1984 whereunder he excluded the land given to his elder daughters, viz., Shakuntala and Durga Devi, under the partition</w:t>
      </w:r>
      <w:r>
        <w:rPr>
          <w:color w:val="000009"/>
          <w:spacing w:val="-27"/>
        </w:rPr>
        <w:t xml:space="preserve"> </w:t>
      </w:r>
      <w:r>
        <w:rPr>
          <w:color w:val="000009"/>
        </w:rPr>
        <w:t>deed.</w:t>
      </w:r>
      <w:r>
        <w:rPr>
          <w:color w:val="000009"/>
          <w:spacing w:val="-26"/>
        </w:rPr>
        <w:t xml:space="preserve"> </w:t>
      </w:r>
      <w:r>
        <w:rPr>
          <w:color w:val="000009"/>
          <w:u w:val="thick" w:color="000009"/>
        </w:rPr>
        <w:t>The</w:t>
      </w:r>
      <w:r>
        <w:rPr>
          <w:color w:val="000009"/>
          <w:spacing w:val="-26"/>
          <w:u w:val="thick" w:color="000009"/>
        </w:rPr>
        <w:t xml:space="preserve"> </w:t>
      </w:r>
      <w:r>
        <w:rPr>
          <w:color w:val="000009"/>
          <w:u w:val="thick" w:color="000009"/>
        </w:rPr>
        <w:t>land</w:t>
      </w:r>
      <w:r>
        <w:rPr>
          <w:color w:val="000009"/>
          <w:spacing w:val="-27"/>
          <w:u w:val="thick" w:color="000009"/>
        </w:rPr>
        <w:t xml:space="preserve"> </w:t>
      </w:r>
      <w:r>
        <w:rPr>
          <w:color w:val="000009"/>
          <w:u w:val="thick" w:color="000009"/>
        </w:rPr>
        <w:t>which</w:t>
      </w:r>
      <w:r>
        <w:rPr>
          <w:color w:val="000009"/>
          <w:spacing w:val="-26"/>
          <w:u w:val="thick" w:color="000009"/>
        </w:rPr>
        <w:t xml:space="preserve"> </w:t>
      </w:r>
      <w:r>
        <w:rPr>
          <w:color w:val="000009"/>
          <w:u w:val="thick" w:color="000009"/>
        </w:rPr>
        <w:t>is</w:t>
      </w:r>
      <w:r>
        <w:rPr>
          <w:color w:val="000009"/>
          <w:spacing w:val="-27"/>
          <w:u w:val="thick" w:color="000009"/>
        </w:rPr>
        <w:t xml:space="preserve"> </w:t>
      </w:r>
      <w:r>
        <w:rPr>
          <w:color w:val="000009"/>
          <w:u w:val="thick" w:color="000009"/>
        </w:rPr>
        <w:t>allotted</w:t>
      </w:r>
      <w:r>
        <w:rPr>
          <w:color w:val="000009"/>
          <w:spacing w:val="-26"/>
          <w:u w:val="thick" w:color="000009"/>
        </w:rPr>
        <w:t xml:space="preserve"> </w:t>
      </w:r>
      <w:r>
        <w:rPr>
          <w:color w:val="000009"/>
          <w:u w:val="thick" w:color="000009"/>
        </w:rPr>
        <w:t>to</w:t>
      </w:r>
      <w:r>
        <w:rPr>
          <w:color w:val="000009"/>
          <w:spacing w:val="-27"/>
          <w:u w:val="thick" w:color="000009"/>
        </w:rPr>
        <w:t xml:space="preserve"> </w:t>
      </w:r>
      <w:r>
        <w:rPr>
          <w:color w:val="000009"/>
          <w:u w:val="thick" w:color="000009"/>
        </w:rPr>
        <w:t>the</w:t>
      </w:r>
      <w:r>
        <w:rPr>
          <w:color w:val="000009"/>
          <w:spacing w:val="-26"/>
          <w:u w:val="thick" w:color="000009"/>
        </w:rPr>
        <w:t xml:space="preserve"> </w:t>
      </w:r>
      <w:r>
        <w:rPr>
          <w:color w:val="000009"/>
          <w:u w:val="thick" w:color="000009"/>
        </w:rPr>
        <w:t>elder</w:t>
      </w:r>
      <w:r>
        <w:rPr>
          <w:color w:val="000009"/>
        </w:rPr>
        <w:t xml:space="preserve"> </w:t>
      </w:r>
      <w:r>
        <w:rPr>
          <w:color w:val="000009"/>
          <w:u w:val="thick" w:color="000009"/>
        </w:rPr>
        <w:t>daughters by the p</w:t>
      </w:r>
      <w:r>
        <w:rPr>
          <w:color w:val="000009"/>
          <w:u w:val="thick" w:color="000009"/>
        </w:rPr>
        <w:t>artition deed, was comprised in</w:t>
      </w:r>
      <w:r>
        <w:rPr>
          <w:color w:val="000009"/>
        </w:rPr>
        <w:t xml:space="preserve"> </w:t>
      </w:r>
      <w:r>
        <w:rPr>
          <w:color w:val="000009"/>
          <w:u w:val="thick" w:color="000009"/>
        </w:rPr>
        <w:t>village</w:t>
      </w:r>
      <w:r>
        <w:rPr>
          <w:color w:val="000009"/>
          <w:spacing w:val="-27"/>
          <w:u w:val="thick" w:color="000009"/>
        </w:rPr>
        <w:t xml:space="preserve"> </w:t>
      </w:r>
      <w:r>
        <w:rPr>
          <w:color w:val="000009"/>
          <w:u w:val="thick" w:color="000009"/>
        </w:rPr>
        <w:t>Babulgaon.</w:t>
      </w:r>
      <w:r>
        <w:rPr>
          <w:color w:val="000009"/>
          <w:spacing w:val="-27"/>
          <w:u w:val="thick" w:color="000009"/>
        </w:rPr>
        <w:t xml:space="preserve"> </w:t>
      </w:r>
      <w:r>
        <w:rPr>
          <w:color w:val="000009"/>
          <w:u w:val="thick" w:color="000009"/>
        </w:rPr>
        <w:t>It</w:t>
      </w:r>
      <w:r>
        <w:rPr>
          <w:color w:val="000009"/>
          <w:spacing w:val="-26"/>
          <w:u w:val="thick" w:color="000009"/>
        </w:rPr>
        <w:t xml:space="preserve"> </w:t>
      </w:r>
      <w:r>
        <w:rPr>
          <w:color w:val="000009"/>
          <w:u w:val="thick" w:color="000009"/>
        </w:rPr>
        <w:t>comprised</w:t>
      </w:r>
      <w:r>
        <w:rPr>
          <w:color w:val="000009"/>
          <w:spacing w:val="-27"/>
          <w:u w:val="thick" w:color="000009"/>
        </w:rPr>
        <w:t xml:space="preserve"> </w:t>
      </w:r>
      <w:r>
        <w:rPr>
          <w:color w:val="000009"/>
          <w:u w:val="thick" w:color="000009"/>
        </w:rPr>
        <w:t>of</w:t>
      </w:r>
      <w:r>
        <w:rPr>
          <w:color w:val="000009"/>
          <w:spacing w:val="-27"/>
          <w:u w:val="thick" w:color="000009"/>
        </w:rPr>
        <w:t xml:space="preserve"> </w:t>
      </w:r>
      <w:r>
        <w:rPr>
          <w:color w:val="000009"/>
          <w:u w:val="thick" w:color="000009"/>
        </w:rPr>
        <w:t>a</w:t>
      </w:r>
      <w:r>
        <w:rPr>
          <w:color w:val="000009"/>
          <w:spacing w:val="-26"/>
          <w:u w:val="thick" w:color="000009"/>
        </w:rPr>
        <w:t xml:space="preserve"> </w:t>
      </w:r>
      <w:r>
        <w:rPr>
          <w:color w:val="000009"/>
          <w:u w:val="thick" w:color="000009"/>
        </w:rPr>
        <w:t>total</w:t>
      </w:r>
      <w:r>
        <w:rPr>
          <w:color w:val="000009"/>
          <w:spacing w:val="-27"/>
          <w:u w:val="thick" w:color="000009"/>
        </w:rPr>
        <w:t xml:space="preserve"> </w:t>
      </w:r>
      <w:r>
        <w:rPr>
          <w:color w:val="000009"/>
          <w:u w:val="thick" w:color="000009"/>
        </w:rPr>
        <w:t>31</w:t>
      </w:r>
      <w:r>
        <w:rPr>
          <w:color w:val="000009"/>
          <w:spacing w:val="-26"/>
          <w:u w:val="thick" w:color="000009"/>
        </w:rPr>
        <w:t xml:space="preserve"> </w:t>
      </w:r>
      <w:r>
        <w:rPr>
          <w:color w:val="000009"/>
          <w:u w:val="thick" w:color="000009"/>
        </w:rPr>
        <w:t>acres</w:t>
      </w:r>
      <w:r>
        <w:rPr>
          <w:color w:val="000009"/>
          <w:spacing w:val="-27"/>
          <w:u w:val="thick" w:color="000009"/>
        </w:rPr>
        <w:t xml:space="preserve"> </w:t>
      </w:r>
      <w:r>
        <w:rPr>
          <w:color w:val="000009"/>
          <w:u w:val="thick" w:color="000009"/>
        </w:rPr>
        <w:t>and</w:t>
      </w:r>
      <w:r>
        <w:rPr>
          <w:color w:val="000009"/>
        </w:rPr>
        <w:t xml:space="preserve"> </w:t>
      </w:r>
      <w:r>
        <w:rPr>
          <w:color w:val="000009"/>
          <w:u w:val="thick" w:color="000009"/>
        </w:rPr>
        <w:t>29 guntas. In Survey No. 12, the area is 17 acres 23</w:t>
      </w:r>
      <w:r>
        <w:rPr>
          <w:color w:val="000009"/>
        </w:rPr>
        <w:t xml:space="preserve"> </w:t>
      </w:r>
      <w:r>
        <w:rPr>
          <w:color w:val="000009"/>
          <w:u w:val="thick" w:color="000009"/>
        </w:rPr>
        <w:t>guntas and in Survey No. 14, the area is 14 acres and</w:t>
      </w:r>
      <w:r>
        <w:rPr>
          <w:color w:val="000009"/>
        </w:rPr>
        <w:t xml:space="preserve"> </w:t>
      </w:r>
      <w:r>
        <w:rPr>
          <w:color w:val="000009"/>
          <w:u w:val="thick" w:color="000009"/>
        </w:rPr>
        <w:t>6 guntas. He further found that the family unit was</w:t>
      </w:r>
      <w:r>
        <w:rPr>
          <w:color w:val="000009"/>
        </w:rPr>
        <w:t xml:space="preserve"> </w:t>
      </w:r>
      <w:r>
        <w:rPr>
          <w:color w:val="000009"/>
          <w:u w:val="thick" w:color="000009"/>
        </w:rPr>
        <w:t xml:space="preserve">entitled </w:t>
      </w:r>
      <w:r>
        <w:rPr>
          <w:color w:val="000009"/>
          <w:u w:val="thick" w:color="000009"/>
        </w:rPr>
        <w:t>to retain 60 acres and 15 guntas. 6 acres 15</w:t>
      </w:r>
      <w:r>
        <w:rPr>
          <w:color w:val="000009"/>
        </w:rPr>
        <w:t xml:space="preserve"> </w:t>
      </w:r>
      <w:r>
        <w:rPr>
          <w:color w:val="000009"/>
          <w:u w:val="thick" w:color="000009"/>
        </w:rPr>
        <w:t>guntas</w:t>
      </w:r>
      <w:r>
        <w:rPr>
          <w:color w:val="000009"/>
          <w:spacing w:val="-25"/>
          <w:u w:val="thick" w:color="000009"/>
        </w:rPr>
        <w:t xml:space="preserve"> </w:t>
      </w:r>
      <w:r>
        <w:rPr>
          <w:color w:val="000009"/>
          <w:u w:val="thick" w:color="000009"/>
        </w:rPr>
        <w:t>were</w:t>
      </w:r>
      <w:r>
        <w:rPr>
          <w:color w:val="000009"/>
          <w:spacing w:val="-24"/>
          <w:u w:val="thick" w:color="000009"/>
        </w:rPr>
        <w:t xml:space="preserve"> </w:t>
      </w:r>
      <w:r>
        <w:rPr>
          <w:color w:val="000009"/>
          <w:u w:val="thick" w:color="000009"/>
        </w:rPr>
        <w:t>found</w:t>
      </w:r>
      <w:r>
        <w:rPr>
          <w:color w:val="000009"/>
          <w:spacing w:val="-23"/>
          <w:u w:val="thick" w:color="000009"/>
        </w:rPr>
        <w:t xml:space="preserve"> </w:t>
      </w:r>
      <w:r>
        <w:rPr>
          <w:color w:val="000009"/>
          <w:u w:val="thick" w:color="000009"/>
        </w:rPr>
        <w:t>to</w:t>
      </w:r>
      <w:r>
        <w:rPr>
          <w:color w:val="000009"/>
          <w:spacing w:val="-24"/>
          <w:u w:val="thick" w:color="000009"/>
        </w:rPr>
        <w:t xml:space="preserve"> </w:t>
      </w:r>
      <w:r>
        <w:rPr>
          <w:color w:val="000009"/>
          <w:u w:val="thick" w:color="000009"/>
        </w:rPr>
        <w:t>be</w:t>
      </w:r>
      <w:r>
        <w:rPr>
          <w:color w:val="000009"/>
          <w:spacing w:val="-24"/>
          <w:u w:val="thick" w:color="000009"/>
        </w:rPr>
        <w:t xml:space="preserve"> </w:t>
      </w:r>
      <w:r>
        <w:rPr>
          <w:color w:val="000009"/>
          <w:u w:val="thick" w:color="000009"/>
        </w:rPr>
        <w:t>Pot</w:t>
      </w:r>
      <w:r>
        <w:rPr>
          <w:color w:val="000009"/>
          <w:spacing w:val="-24"/>
          <w:u w:val="thick" w:color="000009"/>
        </w:rPr>
        <w:t xml:space="preserve"> </w:t>
      </w:r>
      <w:r>
        <w:rPr>
          <w:color w:val="000009"/>
          <w:u w:val="thick" w:color="000009"/>
        </w:rPr>
        <w:t>kharab</w:t>
      </w:r>
      <w:r>
        <w:rPr>
          <w:color w:val="000009"/>
          <w:spacing w:val="-24"/>
          <w:u w:val="thick" w:color="000009"/>
        </w:rPr>
        <w:t xml:space="preserve"> </w:t>
      </w:r>
      <w:r>
        <w:rPr>
          <w:color w:val="000009"/>
          <w:u w:val="thick" w:color="000009"/>
        </w:rPr>
        <w:t>lands</w:t>
      </w:r>
      <w:r>
        <w:rPr>
          <w:color w:val="000009"/>
          <w:spacing w:val="-24"/>
          <w:u w:val="thick" w:color="000009"/>
        </w:rPr>
        <w:t xml:space="preserve"> </w:t>
      </w:r>
      <w:r>
        <w:rPr>
          <w:color w:val="000009"/>
          <w:u w:val="thick" w:color="000009"/>
        </w:rPr>
        <w:t>and</w:t>
      </w:r>
      <w:r>
        <w:rPr>
          <w:color w:val="000009"/>
          <w:spacing w:val="-24"/>
          <w:u w:val="thick" w:color="000009"/>
        </w:rPr>
        <w:t xml:space="preserve"> </w:t>
      </w:r>
      <w:r>
        <w:rPr>
          <w:color w:val="000009"/>
          <w:u w:val="thick" w:color="000009"/>
        </w:rPr>
        <w:t>adding</w:t>
      </w:r>
      <w:r>
        <w:rPr>
          <w:color w:val="000009"/>
          <w:spacing w:val="-25"/>
          <w:u w:val="thick" w:color="000009"/>
        </w:rPr>
        <w:t xml:space="preserve"> </w:t>
      </w:r>
      <w:r>
        <w:rPr>
          <w:color w:val="000009"/>
          <w:u w:val="thick" w:color="000009"/>
        </w:rPr>
        <w:t>the</w:t>
      </w:r>
      <w:r>
        <w:rPr>
          <w:color w:val="000009"/>
        </w:rPr>
        <w:t xml:space="preserve"> </w:t>
      </w:r>
      <w:r>
        <w:rPr>
          <w:color w:val="000009"/>
          <w:u w:val="thick" w:color="000009"/>
        </w:rPr>
        <w:t>same</w:t>
      </w:r>
      <w:r>
        <w:rPr>
          <w:color w:val="000009"/>
          <w:spacing w:val="-25"/>
          <w:u w:val="thick" w:color="000009"/>
        </w:rPr>
        <w:t xml:space="preserve"> </w:t>
      </w:r>
      <w:r>
        <w:rPr>
          <w:color w:val="000009"/>
          <w:u w:val="thick" w:color="000009"/>
        </w:rPr>
        <w:t>to</w:t>
      </w:r>
      <w:r>
        <w:rPr>
          <w:color w:val="000009"/>
          <w:spacing w:val="-24"/>
          <w:u w:val="thick" w:color="000009"/>
        </w:rPr>
        <w:t xml:space="preserve"> </w:t>
      </w:r>
      <w:r>
        <w:rPr>
          <w:color w:val="000009"/>
          <w:u w:val="thick" w:color="000009"/>
        </w:rPr>
        <w:t>54</w:t>
      </w:r>
      <w:r>
        <w:rPr>
          <w:color w:val="000009"/>
          <w:spacing w:val="-24"/>
          <w:u w:val="thick" w:color="000009"/>
        </w:rPr>
        <w:t xml:space="preserve"> </w:t>
      </w:r>
      <w:r>
        <w:rPr>
          <w:color w:val="000009"/>
          <w:u w:val="thick" w:color="000009"/>
        </w:rPr>
        <w:t>acres,</w:t>
      </w:r>
      <w:r>
        <w:rPr>
          <w:color w:val="000009"/>
          <w:spacing w:val="-24"/>
          <w:u w:val="thick" w:color="000009"/>
        </w:rPr>
        <w:t xml:space="preserve"> </w:t>
      </w:r>
      <w:r>
        <w:rPr>
          <w:color w:val="000009"/>
          <w:u w:val="thick" w:color="000009"/>
        </w:rPr>
        <w:t>(the</w:t>
      </w:r>
      <w:r>
        <w:rPr>
          <w:color w:val="000009"/>
          <w:spacing w:val="-24"/>
          <w:u w:val="thick" w:color="000009"/>
        </w:rPr>
        <w:t xml:space="preserve"> </w:t>
      </w:r>
      <w:r>
        <w:rPr>
          <w:color w:val="000009"/>
          <w:u w:val="thick" w:color="000009"/>
        </w:rPr>
        <w:t>limit</w:t>
      </w:r>
      <w:r>
        <w:rPr>
          <w:color w:val="000009"/>
          <w:spacing w:val="-24"/>
          <w:u w:val="thick" w:color="000009"/>
        </w:rPr>
        <w:t xml:space="preserve"> </w:t>
      </w:r>
      <w:r>
        <w:rPr>
          <w:color w:val="000009"/>
          <w:u w:val="thick" w:color="000009"/>
        </w:rPr>
        <w:t>for</w:t>
      </w:r>
      <w:r>
        <w:rPr>
          <w:color w:val="000009"/>
          <w:spacing w:val="-24"/>
          <w:u w:val="thick" w:color="000009"/>
        </w:rPr>
        <w:t xml:space="preserve"> </w:t>
      </w:r>
      <w:r>
        <w:rPr>
          <w:color w:val="000009"/>
          <w:u w:val="thick" w:color="000009"/>
        </w:rPr>
        <w:t>the</w:t>
      </w:r>
      <w:r>
        <w:rPr>
          <w:color w:val="000009"/>
          <w:spacing w:val="-24"/>
          <w:u w:val="thick" w:color="000009"/>
        </w:rPr>
        <w:t xml:space="preserve"> </w:t>
      </w:r>
      <w:r>
        <w:rPr>
          <w:color w:val="000009"/>
          <w:u w:val="thick" w:color="000009"/>
        </w:rPr>
        <w:t>lands</w:t>
      </w:r>
      <w:r>
        <w:rPr>
          <w:color w:val="000009"/>
          <w:spacing w:val="-24"/>
          <w:u w:val="thick" w:color="000009"/>
        </w:rPr>
        <w:t xml:space="preserve"> </w:t>
      </w:r>
      <w:r>
        <w:rPr>
          <w:color w:val="000009"/>
          <w:u w:val="thick" w:color="000009"/>
        </w:rPr>
        <w:t>in</w:t>
      </w:r>
      <w:r>
        <w:rPr>
          <w:color w:val="000009"/>
          <w:spacing w:val="-25"/>
          <w:u w:val="thick" w:color="000009"/>
        </w:rPr>
        <w:t xml:space="preserve"> </w:t>
      </w:r>
      <w:r>
        <w:rPr>
          <w:color w:val="000009"/>
          <w:u w:val="thick" w:color="000009"/>
        </w:rPr>
        <w:t>question)</w:t>
      </w:r>
      <w:r>
        <w:rPr>
          <w:color w:val="000009"/>
        </w:rPr>
        <w:t xml:space="preserve"> </w:t>
      </w:r>
      <w:r>
        <w:rPr>
          <w:color w:val="000009"/>
          <w:u w:val="thick" w:color="000009"/>
        </w:rPr>
        <w:t>the</w:t>
      </w:r>
      <w:r>
        <w:rPr>
          <w:color w:val="000009"/>
          <w:spacing w:val="-25"/>
          <w:u w:val="thick" w:color="000009"/>
        </w:rPr>
        <w:t xml:space="preserve"> </w:t>
      </w:r>
      <w:r>
        <w:rPr>
          <w:color w:val="000009"/>
          <w:u w:val="thick" w:color="000009"/>
        </w:rPr>
        <w:t>family</w:t>
      </w:r>
      <w:r>
        <w:rPr>
          <w:color w:val="000009"/>
          <w:spacing w:val="-24"/>
          <w:u w:val="thick" w:color="000009"/>
        </w:rPr>
        <w:t xml:space="preserve"> </w:t>
      </w:r>
      <w:r>
        <w:rPr>
          <w:color w:val="000009"/>
          <w:u w:val="thick" w:color="000009"/>
        </w:rPr>
        <w:t>unit</w:t>
      </w:r>
      <w:r>
        <w:rPr>
          <w:color w:val="000009"/>
          <w:spacing w:val="-24"/>
          <w:u w:val="thick" w:color="000009"/>
        </w:rPr>
        <w:t xml:space="preserve"> </w:t>
      </w:r>
      <w:r>
        <w:rPr>
          <w:color w:val="000009"/>
          <w:u w:val="thick" w:color="000009"/>
        </w:rPr>
        <w:t>was</w:t>
      </w:r>
      <w:r>
        <w:rPr>
          <w:color w:val="000009"/>
          <w:spacing w:val="-25"/>
          <w:u w:val="thick" w:color="000009"/>
        </w:rPr>
        <w:t xml:space="preserve"> </w:t>
      </w:r>
      <w:r>
        <w:rPr>
          <w:color w:val="000009"/>
          <w:u w:val="thick" w:color="000009"/>
        </w:rPr>
        <w:t>found</w:t>
      </w:r>
      <w:r>
        <w:rPr>
          <w:color w:val="000009"/>
          <w:spacing w:val="-24"/>
          <w:u w:val="thick" w:color="000009"/>
        </w:rPr>
        <w:t xml:space="preserve"> </w:t>
      </w:r>
      <w:r>
        <w:rPr>
          <w:color w:val="000009"/>
          <w:u w:val="thick" w:color="000009"/>
        </w:rPr>
        <w:t>entitled</w:t>
      </w:r>
      <w:r>
        <w:rPr>
          <w:color w:val="000009"/>
          <w:spacing w:val="-24"/>
          <w:u w:val="thick" w:color="000009"/>
        </w:rPr>
        <w:t xml:space="preserve"> </w:t>
      </w:r>
      <w:r>
        <w:rPr>
          <w:color w:val="000009"/>
          <w:u w:val="thick" w:color="000009"/>
        </w:rPr>
        <w:t>to</w:t>
      </w:r>
      <w:r>
        <w:rPr>
          <w:color w:val="000009"/>
          <w:spacing w:val="-25"/>
          <w:u w:val="thick" w:color="000009"/>
        </w:rPr>
        <w:t xml:space="preserve"> </w:t>
      </w:r>
      <w:r>
        <w:rPr>
          <w:color w:val="000009"/>
          <w:u w:val="thick" w:color="000009"/>
        </w:rPr>
        <w:t>hold</w:t>
      </w:r>
      <w:r>
        <w:rPr>
          <w:color w:val="000009"/>
          <w:spacing w:val="-24"/>
          <w:u w:val="thick" w:color="000009"/>
        </w:rPr>
        <w:t xml:space="preserve"> </w:t>
      </w:r>
      <w:r>
        <w:rPr>
          <w:color w:val="000009"/>
          <w:u w:val="thick" w:color="000009"/>
        </w:rPr>
        <w:t>60</w:t>
      </w:r>
      <w:r>
        <w:rPr>
          <w:color w:val="000009"/>
          <w:spacing w:val="-24"/>
          <w:u w:val="thick" w:color="000009"/>
        </w:rPr>
        <w:t xml:space="preserve"> </w:t>
      </w:r>
      <w:r>
        <w:rPr>
          <w:color w:val="000009"/>
          <w:u w:val="thick" w:color="000009"/>
        </w:rPr>
        <w:t>acres</w:t>
      </w:r>
      <w:r>
        <w:rPr>
          <w:color w:val="000009"/>
          <w:spacing w:val="-25"/>
          <w:u w:val="thick" w:color="000009"/>
        </w:rPr>
        <w:t xml:space="preserve"> </w:t>
      </w:r>
      <w:r>
        <w:rPr>
          <w:color w:val="000009"/>
          <w:u w:val="thick" w:color="000009"/>
        </w:rPr>
        <w:t>and</w:t>
      </w:r>
      <w:r>
        <w:rPr>
          <w:color w:val="000009"/>
        </w:rPr>
        <w:t xml:space="preserve"> </w:t>
      </w:r>
      <w:r>
        <w:rPr>
          <w:color w:val="000009"/>
          <w:u w:val="thick" w:color="000009"/>
        </w:rPr>
        <w:t>15 guntas. It was further found that 59 acres and 35</w:t>
      </w:r>
      <w:r>
        <w:rPr>
          <w:color w:val="000009"/>
        </w:rPr>
        <w:t xml:space="preserve"> </w:t>
      </w:r>
      <w:r>
        <w:rPr>
          <w:color w:val="000009"/>
          <w:u w:val="thick" w:color="000009"/>
        </w:rPr>
        <w:t>guntas were deemed to be surplus land under Section</w:t>
      </w:r>
      <w:r>
        <w:rPr>
          <w:color w:val="000009"/>
        </w:rPr>
        <w:t xml:space="preserve"> </w:t>
      </w:r>
      <w:r>
        <w:rPr>
          <w:color w:val="000009"/>
          <w:u w:val="thick" w:color="000009"/>
        </w:rPr>
        <w:t>3(2)</w:t>
      </w:r>
      <w:r>
        <w:rPr>
          <w:color w:val="000009"/>
          <w:spacing w:val="-23"/>
          <w:u w:val="thick" w:color="000009"/>
        </w:rPr>
        <w:t xml:space="preserve"> </w:t>
      </w:r>
      <w:r>
        <w:rPr>
          <w:color w:val="000009"/>
          <w:u w:val="thick" w:color="000009"/>
        </w:rPr>
        <w:t>of</w:t>
      </w:r>
      <w:r>
        <w:rPr>
          <w:color w:val="000009"/>
          <w:spacing w:val="-22"/>
          <w:u w:val="thick" w:color="000009"/>
        </w:rPr>
        <w:t xml:space="preserve"> </w:t>
      </w:r>
      <w:r>
        <w:rPr>
          <w:color w:val="000009"/>
          <w:u w:val="thick" w:color="000009"/>
        </w:rPr>
        <w:t>the</w:t>
      </w:r>
      <w:r>
        <w:rPr>
          <w:color w:val="000009"/>
          <w:spacing w:val="-21"/>
          <w:u w:val="thick" w:color="000009"/>
        </w:rPr>
        <w:t xml:space="preserve"> </w:t>
      </w:r>
      <w:r>
        <w:rPr>
          <w:color w:val="000009"/>
          <w:u w:val="thick" w:color="000009"/>
        </w:rPr>
        <w:t>Act</w:t>
      </w:r>
      <w:r>
        <w:rPr>
          <w:color w:val="000009"/>
        </w:rPr>
        <w:t>.</w:t>
      </w:r>
      <w:r>
        <w:rPr>
          <w:color w:val="000009"/>
          <w:spacing w:val="-21"/>
        </w:rPr>
        <w:t xml:space="preserve"> </w:t>
      </w:r>
      <w:r>
        <w:rPr>
          <w:color w:val="000009"/>
        </w:rPr>
        <w:t>The</w:t>
      </w:r>
      <w:r>
        <w:rPr>
          <w:color w:val="000009"/>
          <w:spacing w:val="-21"/>
        </w:rPr>
        <w:t xml:space="preserve"> </w:t>
      </w:r>
      <w:r>
        <w:rPr>
          <w:color w:val="000009"/>
        </w:rPr>
        <w:t>land</w:t>
      </w:r>
      <w:r>
        <w:rPr>
          <w:color w:val="000009"/>
          <w:spacing w:val="-22"/>
        </w:rPr>
        <w:t xml:space="preserve"> </w:t>
      </w:r>
      <w:r>
        <w:rPr>
          <w:color w:val="000009"/>
        </w:rPr>
        <w:t>gifted</w:t>
      </w:r>
      <w:r>
        <w:rPr>
          <w:color w:val="000009"/>
          <w:spacing w:val="-22"/>
        </w:rPr>
        <w:t xml:space="preserve"> </w:t>
      </w:r>
      <w:r>
        <w:rPr>
          <w:color w:val="000009"/>
        </w:rPr>
        <w:t>to</w:t>
      </w:r>
      <w:r>
        <w:rPr>
          <w:color w:val="000009"/>
          <w:spacing w:val="-22"/>
        </w:rPr>
        <w:t xml:space="preserve"> </w:t>
      </w:r>
      <w:r>
        <w:rPr>
          <w:color w:val="000009"/>
        </w:rPr>
        <w:t>his</w:t>
      </w:r>
      <w:r>
        <w:rPr>
          <w:color w:val="000009"/>
          <w:spacing w:val="-21"/>
        </w:rPr>
        <w:t xml:space="preserve"> </w:t>
      </w:r>
      <w:r>
        <w:rPr>
          <w:color w:val="000009"/>
        </w:rPr>
        <w:t>wife</w:t>
      </w:r>
      <w:r>
        <w:rPr>
          <w:color w:val="000009"/>
          <w:spacing w:val="-22"/>
        </w:rPr>
        <w:t xml:space="preserve"> </w:t>
      </w:r>
      <w:r>
        <w:rPr>
          <w:color w:val="000009"/>
        </w:rPr>
        <w:t>Kamla</w:t>
      </w:r>
      <w:r>
        <w:rPr>
          <w:color w:val="000009"/>
          <w:spacing w:val="-21"/>
        </w:rPr>
        <w:t xml:space="preserve"> </w:t>
      </w:r>
      <w:r>
        <w:rPr>
          <w:color w:val="000009"/>
        </w:rPr>
        <w:t>Devi by</w:t>
      </w:r>
      <w:r>
        <w:rPr>
          <w:color w:val="000009"/>
          <w:spacing w:val="-30"/>
        </w:rPr>
        <w:t xml:space="preserve"> </w:t>
      </w:r>
      <w:r>
        <w:rPr>
          <w:color w:val="000009"/>
        </w:rPr>
        <w:t>Shri</w:t>
      </w:r>
      <w:r>
        <w:rPr>
          <w:color w:val="000009"/>
          <w:spacing w:val="-30"/>
        </w:rPr>
        <w:t xml:space="preserve"> </w:t>
      </w:r>
      <w:r>
        <w:rPr>
          <w:color w:val="000009"/>
        </w:rPr>
        <w:t>Jagannath</w:t>
      </w:r>
      <w:r>
        <w:rPr>
          <w:color w:val="000009"/>
          <w:spacing w:val="-29"/>
        </w:rPr>
        <w:t xml:space="preserve"> </w:t>
      </w:r>
      <w:r>
        <w:rPr>
          <w:color w:val="000009"/>
        </w:rPr>
        <w:t>Khatri</w:t>
      </w:r>
      <w:r>
        <w:rPr>
          <w:color w:val="000009"/>
          <w:spacing w:val="-30"/>
        </w:rPr>
        <w:t xml:space="preserve"> </w:t>
      </w:r>
      <w:r>
        <w:rPr>
          <w:color w:val="000009"/>
        </w:rPr>
        <w:t>(fathr</w:t>
      </w:r>
      <w:r>
        <w:rPr>
          <w:color w:val="000009"/>
          <w:spacing w:val="-30"/>
        </w:rPr>
        <w:t xml:space="preserve"> </w:t>
      </w:r>
      <w:r>
        <w:rPr>
          <w:color w:val="000009"/>
        </w:rPr>
        <w:t>of</w:t>
      </w:r>
      <w:r>
        <w:rPr>
          <w:color w:val="000009"/>
          <w:spacing w:val="-30"/>
        </w:rPr>
        <w:t xml:space="preserve"> </w:t>
      </w:r>
      <w:r>
        <w:rPr>
          <w:color w:val="000009"/>
        </w:rPr>
        <w:t>Vithaldas)</w:t>
      </w:r>
      <w:r>
        <w:rPr>
          <w:color w:val="000009"/>
          <w:spacing w:val="-30"/>
        </w:rPr>
        <w:t xml:space="preserve"> </w:t>
      </w:r>
      <w:r>
        <w:rPr>
          <w:color w:val="000009"/>
        </w:rPr>
        <w:t>was</w:t>
      </w:r>
      <w:r>
        <w:rPr>
          <w:color w:val="000009"/>
          <w:spacing w:val="-28"/>
        </w:rPr>
        <w:t xml:space="preserve"> </w:t>
      </w:r>
      <w:r>
        <w:rPr>
          <w:color w:val="000009"/>
        </w:rPr>
        <w:t>found</w:t>
      </w:r>
    </w:p>
    <w:p w:rsidR="00F76735" w:rsidRDefault="00F76735">
      <w:pPr>
        <w:spacing w:line="480" w:lineRule="auto"/>
        <w:jc w:val="both"/>
        <w:sectPr w:rsidR="00F76735">
          <w:pgSz w:w="11910" w:h="16840"/>
          <w:pgMar w:top="1180" w:right="1320" w:bottom="1340" w:left="1340" w:header="0" w:footer="1143" w:gutter="0"/>
          <w:cols w:space="720"/>
        </w:sectPr>
      </w:pPr>
    </w:p>
    <w:p w:rsidR="00F76735" w:rsidRDefault="007F03C0">
      <w:pPr>
        <w:pStyle w:val="BodyText"/>
        <w:spacing w:before="78" w:line="480" w:lineRule="auto"/>
        <w:ind w:left="100" w:right="112"/>
        <w:jc w:val="both"/>
      </w:pPr>
      <w:r>
        <w:rPr>
          <w:color w:val="000009"/>
        </w:rPr>
        <w:t>as having remained with him (the donor) and his name appeared</w:t>
      </w:r>
      <w:r>
        <w:rPr>
          <w:color w:val="000009"/>
          <w:spacing w:val="-29"/>
        </w:rPr>
        <w:t xml:space="preserve"> </w:t>
      </w:r>
      <w:r>
        <w:rPr>
          <w:color w:val="000009"/>
        </w:rPr>
        <w:t>in</w:t>
      </w:r>
      <w:r>
        <w:rPr>
          <w:color w:val="000009"/>
          <w:spacing w:val="-29"/>
        </w:rPr>
        <w:t xml:space="preserve"> </w:t>
      </w:r>
      <w:r>
        <w:rPr>
          <w:color w:val="000009"/>
        </w:rPr>
        <w:t>the</w:t>
      </w:r>
      <w:r>
        <w:rPr>
          <w:color w:val="000009"/>
          <w:spacing w:val="-29"/>
        </w:rPr>
        <w:t xml:space="preserve"> </w:t>
      </w:r>
      <w:r>
        <w:rPr>
          <w:color w:val="000009"/>
        </w:rPr>
        <w:t>record</w:t>
      </w:r>
      <w:r>
        <w:rPr>
          <w:color w:val="000009"/>
          <w:spacing w:val="-29"/>
        </w:rPr>
        <w:t xml:space="preserve"> </w:t>
      </w:r>
      <w:r>
        <w:rPr>
          <w:color w:val="000009"/>
        </w:rPr>
        <w:t>of</w:t>
      </w:r>
      <w:r>
        <w:rPr>
          <w:color w:val="000009"/>
          <w:spacing w:val="-29"/>
        </w:rPr>
        <w:t xml:space="preserve"> </w:t>
      </w:r>
      <w:r>
        <w:rPr>
          <w:color w:val="000009"/>
        </w:rPr>
        <w:t>rights.</w:t>
      </w:r>
      <w:r>
        <w:rPr>
          <w:color w:val="000009"/>
          <w:spacing w:val="-28"/>
        </w:rPr>
        <w:t xml:space="preserve"> </w:t>
      </w:r>
      <w:r>
        <w:rPr>
          <w:color w:val="000009"/>
          <w:u w:val="thick" w:color="000009"/>
        </w:rPr>
        <w:t>Thus,</w:t>
      </w:r>
      <w:r>
        <w:rPr>
          <w:color w:val="000009"/>
          <w:spacing w:val="-29"/>
          <w:u w:val="thick" w:color="000009"/>
        </w:rPr>
        <w:t xml:space="preserve"> </w:t>
      </w:r>
      <w:r>
        <w:rPr>
          <w:color w:val="000009"/>
          <w:u w:val="thick" w:color="000009"/>
        </w:rPr>
        <w:t>after</w:t>
      </w:r>
      <w:r>
        <w:rPr>
          <w:color w:val="000009"/>
          <w:spacing w:val="-29"/>
          <w:u w:val="thick" w:color="000009"/>
        </w:rPr>
        <w:t xml:space="preserve"> </w:t>
      </w:r>
      <w:r>
        <w:rPr>
          <w:color w:val="000009"/>
          <w:u w:val="thick" w:color="000009"/>
        </w:rPr>
        <w:t>excluding</w:t>
      </w:r>
      <w:r>
        <w:rPr>
          <w:color w:val="000009"/>
        </w:rPr>
        <w:t xml:space="preserve"> </w:t>
      </w:r>
      <w:r>
        <w:rPr>
          <w:color w:val="000009"/>
          <w:u w:val="thick" w:color="000009"/>
        </w:rPr>
        <w:t>the 31 acres and 29 guntas of land, allotted to the</w:t>
      </w:r>
      <w:r>
        <w:rPr>
          <w:color w:val="000009"/>
        </w:rPr>
        <w:t xml:space="preserve"> </w:t>
      </w:r>
      <w:r>
        <w:rPr>
          <w:color w:val="000009"/>
          <w:u w:val="thick" w:color="000009"/>
        </w:rPr>
        <w:t>elder daughters and the land which was gifted to the</w:t>
      </w:r>
      <w:r>
        <w:rPr>
          <w:color w:val="000009"/>
        </w:rPr>
        <w:t xml:space="preserve"> </w:t>
      </w:r>
      <w:r>
        <w:rPr>
          <w:color w:val="000009"/>
          <w:u w:val="thick" w:color="000009"/>
        </w:rPr>
        <w:t>wife of Vithaldas but continued to be in p</w:t>
      </w:r>
      <w:r>
        <w:rPr>
          <w:color w:val="000009"/>
          <w:u w:val="thick" w:color="000009"/>
        </w:rPr>
        <w:t>ossession</w:t>
      </w:r>
      <w:r>
        <w:rPr>
          <w:color w:val="000009"/>
          <w:spacing w:val="-70"/>
          <w:u w:val="thick" w:color="000009"/>
        </w:rPr>
        <w:t xml:space="preserve"> </w:t>
      </w:r>
      <w:r>
        <w:rPr>
          <w:color w:val="000009"/>
          <w:u w:val="thick" w:color="000009"/>
        </w:rPr>
        <w:t>of</w:t>
      </w:r>
      <w:r>
        <w:rPr>
          <w:color w:val="000009"/>
        </w:rPr>
        <w:t xml:space="preserve"> </w:t>
      </w:r>
      <w:r>
        <w:rPr>
          <w:color w:val="000009"/>
          <w:u w:val="thick" w:color="000009"/>
        </w:rPr>
        <w:t>the donor, the total land was 119 acres and 50</w:t>
      </w:r>
      <w:r>
        <w:rPr>
          <w:color w:val="000009"/>
          <w:spacing w:val="-71"/>
          <w:u w:val="thick" w:color="000009"/>
        </w:rPr>
        <w:t xml:space="preserve"> </w:t>
      </w:r>
      <w:r>
        <w:rPr>
          <w:color w:val="000009"/>
          <w:u w:val="thick" w:color="000009"/>
        </w:rPr>
        <w:t>guntas</w:t>
      </w:r>
      <w:r>
        <w:rPr>
          <w:color w:val="000009"/>
        </w:rPr>
        <w:t>.</w:t>
      </w:r>
    </w:p>
    <w:p w:rsidR="00F76735" w:rsidRDefault="00F76735">
      <w:pPr>
        <w:pStyle w:val="BodyText"/>
        <w:rPr>
          <w:sz w:val="20"/>
        </w:rPr>
      </w:pPr>
    </w:p>
    <w:p w:rsidR="00F76735" w:rsidRDefault="00F76735">
      <w:pPr>
        <w:pStyle w:val="BodyText"/>
        <w:spacing w:before="1"/>
        <w:rPr>
          <w:sz w:val="27"/>
        </w:rPr>
      </w:pPr>
    </w:p>
    <w:p w:rsidR="00F76735" w:rsidRDefault="007F03C0">
      <w:pPr>
        <w:pStyle w:val="ListParagraph"/>
        <w:numPr>
          <w:ilvl w:val="0"/>
          <w:numId w:val="17"/>
        </w:numPr>
        <w:tabs>
          <w:tab w:val="left" w:pos="821"/>
        </w:tabs>
        <w:spacing w:before="101" w:line="480" w:lineRule="auto"/>
        <w:ind w:right="118" w:firstLine="0"/>
        <w:jc w:val="both"/>
        <w:rPr>
          <w:b/>
          <w:sz w:val="28"/>
        </w:rPr>
      </w:pPr>
      <w:r>
        <w:rPr>
          <w:b/>
          <w:color w:val="000009"/>
          <w:sz w:val="28"/>
        </w:rPr>
        <w:t>Ceiling Appeal No. 59 of 1984 came to be filed by Vithaldas, his wife and appellants 3 and 4 who are</w:t>
      </w:r>
      <w:r>
        <w:rPr>
          <w:b/>
          <w:color w:val="000009"/>
          <w:spacing w:val="-70"/>
          <w:sz w:val="28"/>
        </w:rPr>
        <w:t xml:space="preserve"> </w:t>
      </w:r>
      <w:r>
        <w:rPr>
          <w:b/>
          <w:color w:val="000009"/>
          <w:sz w:val="28"/>
        </w:rPr>
        <w:t>the son and youngest daughter of</w:t>
      </w:r>
      <w:r>
        <w:rPr>
          <w:b/>
          <w:color w:val="000009"/>
          <w:spacing w:val="-8"/>
          <w:sz w:val="28"/>
        </w:rPr>
        <w:t xml:space="preserve"> </w:t>
      </w:r>
      <w:r>
        <w:rPr>
          <w:b/>
          <w:color w:val="000009"/>
          <w:sz w:val="28"/>
        </w:rPr>
        <w:t>Vithaldas.</w:t>
      </w:r>
    </w:p>
    <w:p w:rsidR="00F76735" w:rsidRDefault="00F76735">
      <w:pPr>
        <w:pStyle w:val="BodyText"/>
      </w:pPr>
    </w:p>
    <w:p w:rsidR="00F76735" w:rsidRDefault="007F03C0">
      <w:pPr>
        <w:pStyle w:val="ListParagraph"/>
        <w:numPr>
          <w:ilvl w:val="0"/>
          <w:numId w:val="17"/>
        </w:numPr>
        <w:tabs>
          <w:tab w:val="left" w:pos="821"/>
        </w:tabs>
        <w:spacing w:line="480" w:lineRule="auto"/>
        <w:ind w:right="116" w:firstLine="0"/>
        <w:jc w:val="both"/>
        <w:rPr>
          <w:b/>
          <w:sz w:val="28"/>
        </w:rPr>
      </w:pPr>
      <w:r>
        <w:rPr>
          <w:b/>
          <w:color w:val="000009"/>
          <w:sz w:val="28"/>
        </w:rPr>
        <w:t>The State of Maharashtra, on the other hand,</w:t>
      </w:r>
      <w:r>
        <w:rPr>
          <w:b/>
          <w:color w:val="000009"/>
          <w:spacing w:val="-117"/>
          <w:sz w:val="28"/>
        </w:rPr>
        <w:t xml:space="preserve"> </w:t>
      </w:r>
      <w:r>
        <w:rPr>
          <w:b/>
          <w:color w:val="000009"/>
          <w:sz w:val="28"/>
        </w:rPr>
        <w:t>filed cross objections. The subject matter of the cross objection was as</w:t>
      </w:r>
      <w:r>
        <w:rPr>
          <w:b/>
          <w:color w:val="000009"/>
          <w:spacing w:val="-4"/>
          <w:sz w:val="28"/>
        </w:rPr>
        <w:t xml:space="preserve"> </w:t>
      </w:r>
      <w:r>
        <w:rPr>
          <w:b/>
          <w:color w:val="000009"/>
          <w:sz w:val="28"/>
        </w:rPr>
        <w:t>follows:</w:t>
      </w:r>
    </w:p>
    <w:p w:rsidR="00F76735" w:rsidRDefault="007F03C0">
      <w:pPr>
        <w:pStyle w:val="BodyText"/>
        <w:spacing w:line="480" w:lineRule="auto"/>
        <w:ind w:left="1540" w:right="119" w:firstLine="720"/>
        <w:jc w:val="both"/>
      </w:pPr>
      <w:r>
        <w:rPr>
          <w:color w:val="000009"/>
        </w:rPr>
        <w:t>Land gifted to Kamla Devi, wife of Vithaldas was wrongly excluded from the account of the family.</w:t>
      </w:r>
    </w:p>
    <w:p w:rsidR="00F76735" w:rsidRDefault="007F03C0">
      <w:pPr>
        <w:pStyle w:val="BodyText"/>
        <w:spacing w:before="1" w:line="480" w:lineRule="auto"/>
        <w:ind w:left="1540" w:right="119" w:firstLine="720"/>
        <w:jc w:val="both"/>
      </w:pPr>
      <w:r>
        <w:rPr>
          <w:color w:val="000009"/>
        </w:rPr>
        <w:t>Thereafter, in regard to the partition deed which is the subject matter of the controversy</w:t>
      </w:r>
      <w:r>
        <w:rPr>
          <w:color w:val="000009"/>
          <w:spacing w:val="-28"/>
        </w:rPr>
        <w:t xml:space="preserve"> </w:t>
      </w:r>
      <w:r>
        <w:rPr>
          <w:color w:val="000009"/>
        </w:rPr>
        <w:t>before</w:t>
      </w:r>
      <w:r>
        <w:rPr>
          <w:color w:val="000009"/>
          <w:spacing w:val="-27"/>
        </w:rPr>
        <w:t xml:space="preserve"> </w:t>
      </w:r>
      <w:r>
        <w:rPr>
          <w:color w:val="000009"/>
        </w:rPr>
        <w:t>us,</w:t>
      </w:r>
      <w:r>
        <w:rPr>
          <w:color w:val="000009"/>
          <w:spacing w:val="-28"/>
        </w:rPr>
        <w:t xml:space="preserve"> </w:t>
      </w:r>
      <w:r>
        <w:rPr>
          <w:color w:val="000009"/>
        </w:rPr>
        <w:t>the</w:t>
      </w:r>
      <w:r>
        <w:rPr>
          <w:color w:val="000009"/>
          <w:spacing w:val="-27"/>
        </w:rPr>
        <w:t xml:space="preserve"> </w:t>
      </w:r>
      <w:r>
        <w:rPr>
          <w:color w:val="000009"/>
        </w:rPr>
        <w:t>following</w:t>
      </w:r>
      <w:r>
        <w:rPr>
          <w:color w:val="000009"/>
          <w:spacing w:val="-27"/>
        </w:rPr>
        <w:t xml:space="preserve"> </w:t>
      </w:r>
      <w:r>
        <w:rPr>
          <w:color w:val="000009"/>
        </w:rPr>
        <w:t>is</w:t>
      </w:r>
      <w:r>
        <w:rPr>
          <w:color w:val="000009"/>
          <w:spacing w:val="-28"/>
        </w:rPr>
        <w:t xml:space="preserve"> </w:t>
      </w:r>
      <w:r>
        <w:rPr>
          <w:color w:val="000009"/>
        </w:rPr>
        <w:t>stated in the</w:t>
      </w:r>
      <w:r>
        <w:rPr>
          <w:color w:val="000009"/>
          <w:spacing w:val="-3"/>
        </w:rPr>
        <w:t xml:space="preserve"> </w:t>
      </w:r>
      <w:r>
        <w:rPr>
          <w:color w:val="000009"/>
        </w:rPr>
        <w:t>cross-objections:-</w:t>
      </w:r>
    </w:p>
    <w:p w:rsidR="00F76735" w:rsidRDefault="007F03C0">
      <w:pPr>
        <w:pStyle w:val="BodyText"/>
        <w:spacing w:line="316" w:lineRule="exact"/>
        <w:ind w:left="1540"/>
      </w:pPr>
      <w:r>
        <w:rPr>
          <w:color w:val="000009"/>
        </w:rPr>
        <w:t>The</w:t>
      </w:r>
      <w:r>
        <w:rPr>
          <w:color w:val="000009"/>
          <w:spacing w:val="-20"/>
        </w:rPr>
        <w:t xml:space="preserve"> </w:t>
      </w:r>
      <w:r>
        <w:rPr>
          <w:color w:val="000009"/>
        </w:rPr>
        <w:t>State</w:t>
      </w:r>
      <w:r>
        <w:rPr>
          <w:color w:val="000009"/>
          <w:spacing w:val="-20"/>
        </w:rPr>
        <w:t xml:space="preserve"> </w:t>
      </w:r>
      <w:r>
        <w:rPr>
          <w:color w:val="000009"/>
        </w:rPr>
        <w:t>objects</w:t>
      </w:r>
      <w:r>
        <w:rPr>
          <w:color w:val="000009"/>
          <w:spacing w:val="-20"/>
        </w:rPr>
        <w:t xml:space="preserve"> </w:t>
      </w:r>
      <w:r>
        <w:rPr>
          <w:color w:val="000009"/>
        </w:rPr>
        <w:t>to</w:t>
      </w:r>
      <w:r>
        <w:rPr>
          <w:color w:val="000009"/>
          <w:spacing w:val="-20"/>
        </w:rPr>
        <w:t xml:space="preserve"> </w:t>
      </w:r>
      <w:r>
        <w:rPr>
          <w:color w:val="000009"/>
        </w:rPr>
        <w:t>the</w:t>
      </w:r>
      <w:r>
        <w:rPr>
          <w:color w:val="000009"/>
          <w:spacing w:val="-19"/>
        </w:rPr>
        <w:t xml:space="preserve"> </w:t>
      </w:r>
      <w:r>
        <w:rPr>
          <w:color w:val="000009"/>
        </w:rPr>
        <w:t>partition</w:t>
      </w:r>
      <w:r>
        <w:rPr>
          <w:color w:val="000009"/>
          <w:spacing w:val="-20"/>
        </w:rPr>
        <w:t xml:space="preserve"> </w:t>
      </w:r>
      <w:r>
        <w:rPr>
          <w:color w:val="000009"/>
        </w:rPr>
        <w:t>deed</w:t>
      </w:r>
      <w:r>
        <w:rPr>
          <w:color w:val="000009"/>
          <w:spacing w:val="-20"/>
        </w:rPr>
        <w:t xml:space="preserve"> </w:t>
      </w:r>
      <w:r>
        <w:rPr>
          <w:color w:val="000009"/>
        </w:rPr>
        <w:t>at</w:t>
      </w:r>
      <w:r>
        <w:rPr>
          <w:color w:val="000009"/>
          <w:spacing w:val="-23"/>
        </w:rPr>
        <w:t xml:space="preserve"> </w:t>
      </w:r>
      <w:r>
        <w:rPr>
          <w:color w:val="000009"/>
        </w:rPr>
        <w:t>the</w:t>
      </w:r>
    </w:p>
    <w:p w:rsidR="00F76735" w:rsidRDefault="00F76735">
      <w:pPr>
        <w:spacing w:line="316" w:lineRule="exact"/>
        <w:sectPr w:rsidR="00F76735">
          <w:pgSz w:w="11910" w:h="16840"/>
          <w:pgMar w:top="1180" w:right="1320" w:bottom="1340" w:left="1340" w:header="0" w:footer="1143" w:gutter="0"/>
          <w:cols w:space="720"/>
        </w:sectPr>
      </w:pPr>
    </w:p>
    <w:p w:rsidR="00F76735" w:rsidRDefault="007F03C0">
      <w:pPr>
        <w:pStyle w:val="BodyText"/>
        <w:spacing w:before="78"/>
        <w:ind w:left="1540"/>
        <w:jc w:val="both"/>
      </w:pPr>
      <w:r>
        <w:rPr>
          <w:color w:val="000009"/>
        </w:rPr>
        <w:t>record page No. 71 on following counts-</w:t>
      </w:r>
    </w:p>
    <w:p w:rsidR="00F76735" w:rsidRDefault="00F76735">
      <w:pPr>
        <w:pStyle w:val="BodyText"/>
        <w:spacing w:before="11"/>
        <w:rPr>
          <w:sz w:val="27"/>
        </w:rPr>
      </w:pPr>
    </w:p>
    <w:p w:rsidR="00F76735" w:rsidRDefault="007F03C0">
      <w:pPr>
        <w:pStyle w:val="ListParagraph"/>
        <w:numPr>
          <w:ilvl w:val="1"/>
          <w:numId w:val="17"/>
        </w:numPr>
        <w:tabs>
          <w:tab w:val="left" w:pos="1521"/>
        </w:tabs>
        <w:spacing w:line="480" w:lineRule="auto"/>
        <w:ind w:right="114" w:hanging="336"/>
        <w:jc w:val="both"/>
        <w:rPr>
          <w:b/>
          <w:sz w:val="28"/>
        </w:rPr>
      </w:pPr>
      <w:r>
        <w:rPr>
          <w:b/>
          <w:color w:val="000009"/>
          <w:sz w:val="28"/>
        </w:rPr>
        <w:t>The unnatural partition of minor sister is resorted to when the natural guardians are alive and nothing untowards is proved against them.</w:t>
      </w:r>
    </w:p>
    <w:p w:rsidR="00F76735" w:rsidRDefault="007F03C0">
      <w:pPr>
        <w:pStyle w:val="ListParagraph"/>
        <w:numPr>
          <w:ilvl w:val="1"/>
          <w:numId w:val="17"/>
        </w:numPr>
        <w:tabs>
          <w:tab w:val="left" w:pos="1521"/>
        </w:tabs>
        <w:spacing w:line="480" w:lineRule="auto"/>
        <w:ind w:right="112" w:hanging="504"/>
        <w:jc w:val="both"/>
        <w:rPr>
          <w:b/>
          <w:sz w:val="28"/>
        </w:rPr>
      </w:pPr>
      <w:r>
        <w:rPr>
          <w:b/>
          <w:color w:val="000009"/>
          <w:sz w:val="28"/>
        </w:rPr>
        <w:t>That instead of the present appellants who is the</w:t>
      </w:r>
      <w:r>
        <w:rPr>
          <w:b/>
          <w:color w:val="000009"/>
          <w:spacing w:val="-34"/>
          <w:sz w:val="28"/>
        </w:rPr>
        <w:t xml:space="preserve"> </w:t>
      </w:r>
      <w:r>
        <w:rPr>
          <w:b/>
          <w:color w:val="000009"/>
          <w:sz w:val="28"/>
        </w:rPr>
        <w:t>father</w:t>
      </w:r>
      <w:r>
        <w:rPr>
          <w:b/>
          <w:color w:val="000009"/>
          <w:spacing w:val="-35"/>
          <w:sz w:val="28"/>
        </w:rPr>
        <w:t xml:space="preserve"> </w:t>
      </w:r>
      <w:r>
        <w:rPr>
          <w:b/>
          <w:color w:val="000009"/>
          <w:sz w:val="28"/>
        </w:rPr>
        <w:t>of</w:t>
      </w:r>
      <w:r>
        <w:rPr>
          <w:b/>
          <w:color w:val="000009"/>
          <w:spacing w:val="-35"/>
          <w:sz w:val="28"/>
        </w:rPr>
        <w:t xml:space="preserve"> </w:t>
      </w:r>
      <w:r>
        <w:rPr>
          <w:b/>
          <w:color w:val="000009"/>
          <w:sz w:val="28"/>
        </w:rPr>
        <w:t>the</w:t>
      </w:r>
      <w:r>
        <w:rPr>
          <w:b/>
          <w:color w:val="000009"/>
          <w:spacing w:val="-35"/>
          <w:sz w:val="28"/>
        </w:rPr>
        <w:t xml:space="preserve"> </w:t>
      </w:r>
      <w:r>
        <w:rPr>
          <w:b/>
          <w:color w:val="000009"/>
          <w:sz w:val="28"/>
        </w:rPr>
        <w:t>minors</w:t>
      </w:r>
      <w:r>
        <w:rPr>
          <w:b/>
          <w:color w:val="000009"/>
          <w:spacing w:val="-35"/>
          <w:sz w:val="28"/>
        </w:rPr>
        <w:t xml:space="preserve"> </w:t>
      </w:r>
      <w:r>
        <w:rPr>
          <w:b/>
          <w:color w:val="000009"/>
          <w:sz w:val="28"/>
        </w:rPr>
        <w:t>and</w:t>
      </w:r>
      <w:r>
        <w:rPr>
          <w:b/>
          <w:color w:val="000009"/>
          <w:spacing w:val="-33"/>
          <w:sz w:val="28"/>
        </w:rPr>
        <w:t xml:space="preserve"> </w:t>
      </w:r>
      <w:r>
        <w:rPr>
          <w:b/>
          <w:color w:val="000009"/>
          <w:sz w:val="28"/>
        </w:rPr>
        <w:t>major</w:t>
      </w:r>
      <w:r>
        <w:rPr>
          <w:b/>
          <w:color w:val="000009"/>
          <w:spacing w:val="-35"/>
          <w:sz w:val="28"/>
        </w:rPr>
        <w:t xml:space="preserve"> </w:t>
      </w:r>
      <w:r>
        <w:rPr>
          <w:b/>
          <w:color w:val="000009"/>
          <w:sz w:val="28"/>
        </w:rPr>
        <w:t>and</w:t>
      </w:r>
      <w:r>
        <w:rPr>
          <w:b/>
          <w:color w:val="000009"/>
          <w:spacing w:val="-34"/>
          <w:sz w:val="28"/>
        </w:rPr>
        <w:t xml:space="preserve"> </w:t>
      </w:r>
      <w:r>
        <w:rPr>
          <w:b/>
          <w:i/>
          <w:color w:val="000009"/>
          <w:sz w:val="28"/>
        </w:rPr>
        <w:t>de</w:t>
      </w:r>
      <w:r>
        <w:rPr>
          <w:b/>
          <w:i/>
          <w:color w:val="000009"/>
          <w:spacing w:val="-34"/>
          <w:sz w:val="28"/>
        </w:rPr>
        <w:t xml:space="preserve"> </w:t>
      </w:r>
      <w:r>
        <w:rPr>
          <w:b/>
          <w:i/>
          <w:color w:val="000009"/>
          <w:sz w:val="28"/>
        </w:rPr>
        <w:t xml:space="preserve">facto </w:t>
      </w:r>
      <w:r>
        <w:rPr>
          <w:b/>
          <w:color w:val="000009"/>
          <w:sz w:val="28"/>
        </w:rPr>
        <w:t>guardian;</w:t>
      </w:r>
      <w:r>
        <w:rPr>
          <w:b/>
          <w:color w:val="000009"/>
          <w:spacing w:val="-23"/>
          <w:sz w:val="28"/>
        </w:rPr>
        <w:t xml:space="preserve"> </w:t>
      </w:r>
      <w:r>
        <w:rPr>
          <w:b/>
          <w:color w:val="000009"/>
          <w:sz w:val="28"/>
        </w:rPr>
        <w:t>the</w:t>
      </w:r>
      <w:r>
        <w:rPr>
          <w:b/>
          <w:color w:val="000009"/>
          <w:spacing w:val="-25"/>
          <w:sz w:val="28"/>
        </w:rPr>
        <w:t xml:space="preserve"> </w:t>
      </w:r>
      <w:r>
        <w:rPr>
          <w:b/>
          <w:color w:val="000009"/>
          <w:sz w:val="28"/>
        </w:rPr>
        <w:t>present</w:t>
      </w:r>
      <w:r>
        <w:rPr>
          <w:b/>
          <w:color w:val="000009"/>
          <w:spacing w:val="-23"/>
          <w:sz w:val="28"/>
        </w:rPr>
        <w:t xml:space="preserve"> </w:t>
      </w:r>
      <w:r>
        <w:rPr>
          <w:b/>
          <w:color w:val="000009"/>
          <w:sz w:val="28"/>
        </w:rPr>
        <w:t>partition</w:t>
      </w:r>
      <w:r>
        <w:rPr>
          <w:b/>
          <w:color w:val="000009"/>
          <w:spacing w:val="-22"/>
          <w:sz w:val="28"/>
        </w:rPr>
        <w:t xml:space="preserve"> </w:t>
      </w:r>
      <w:r>
        <w:rPr>
          <w:b/>
          <w:color w:val="000009"/>
          <w:sz w:val="28"/>
        </w:rPr>
        <w:t>deed</w:t>
      </w:r>
      <w:r>
        <w:rPr>
          <w:b/>
          <w:color w:val="000009"/>
          <w:spacing w:val="-22"/>
          <w:sz w:val="28"/>
        </w:rPr>
        <w:t xml:space="preserve"> </w:t>
      </w:r>
      <w:r>
        <w:rPr>
          <w:b/>
          <w:color w:val="000009"/>
          <w:sz w:val="28"/>
        </w:rPr>
        <w:t>shows</w:t>
      </w:r>
      <w:r>
        <w:rPr>
          <w:b/>
          <w:color w:val="000009"/>
          <w:spacing w:val="-26"/>
          <w:sz w:val="28"/>
        </w:rPr>
        <w:t xml:space="preserve"> </w:t>
      </w:r>
      <w:r>
        <w:rPr>
          <w:b/>
          <w:color w:val="000009"/>
          <w:sz w:val="28"/>
        </w:rPr>
        <w:t>the guardianship with Jagnnath Khatri who is the grandfather of the</w:t>
      </w:r>
      <w:r>
        <w:rPr>
          <w:b/>
          <w:color w:val="000009"/>
          <w:spacing w:val="-5"/>
          <w:sz w:val="28"/>
        </w:rPr>
        <w:t xml:space="preserve"> </w:t>
      </w:r>
      <w:r>
        <w:rPr>
          <w:b/>
          <w:color w:val="000009"/>
          <w:sz w:val="28"/>
        </w:rPr>
        <w:t>minors.</w:t>
      </w:r>
    </w:p>
    <w:p w:rsidR="00F76735" w:rsidRDefault="007F03C0">
      <w:pPr>
        <w:pStyle w:val="ListParagraph"/>
        <w:numPr>
          <w:ilvl w:val="1"/>
          <w:numId w:val="17"/>
        </w:numPr>
        <w:tabs>
          <w:tab w:val="left" w:pos="1521"/>
        </w:tabs>
        <w:spacing w:before="1" w:line="480" w:lineRule="auto"/>
        <w:ind w:right="112" w:hanging="672"/>
        <w:jc w:val="both"/>
        <w:rPr>
          <w:b/>
          <w:sz w:val="28"/>
        </w:rPr>
      </w:pPr>
      <w:r>
        <w:rPr>
          <w:b/>
          <w:color w:val="000009"/>
          <w:sz w:val="28"/>
        </w:rPr>
        <w:t>The female child although gets the right to inherit</w:t>
      </w:r>
      <w:r>
        <w:rPr>
          <w:b/>
          <w:color w:val="000009"/>
          <w:spacing w:val="-20"/>
          <w:sz w:val="28"/>
        </w:rPr>
        <w:t xml:space="preserve"> </w:t>
      </w:r>
      <w:r>
        <w:rPr>
          <w:b/>
          <w:color w:val="000009"/>
          <w:sz w:val="28"/>
        </w:rPr>
        <w:t>the</w:t>
      </w:r>
      <w:r>
        <w:rPr>
          <w:b/>
          <w:color w:val="000009"/>
          <w:spacing w:val="-20"/>
          <w:sz w:val="28"/>
        </w:rPr>
        <w:t xml:space="preserve"> </w:t>
      </w:r>
      <w:r>
        <w:rPr>
          <w:b/>
          <w:color w:val="000009"/>
          <w:sz w:val="28"/>
        </w:rPr>
        <w:t>succession</w:t>
      </w:r>
      <w:r>
        <w:rPr>
          <w:b/>
          <w:color w:val="000009"/>
          <w:spacing w:val="-20"/>
          <w:sz w:val="28"/>
        </w:rPr>
        <w:t xml:space="preserve"> </w:t>
      </w:r>
      <w:r>
        <w:rPr>
          <w:b/>
          <w:color w:val="000009"/>
          <w:sz w:val="28"/>
        </w:rPr>
        <w:t>“opens”</w:t>
      </w:r>
      <w:r>
        <w:rPr>
          <w:b/>
          <w:color w:val="000009"/>
          <w:spacing w:val="-20"/>
          <w:sz w:val="28"/>
        </w:rPr>
        <w:t xml:space="preserve"> </w:t>
      </w:r>
      <w:r>
        <w:rPr>
          <w:b/>
          <w:color w:val="000009"/>
          <w:sz w:val="28"/>
        </w:rPr>
        <w:t>for</w:t>
      </w:r>
      <w:r>
        <w:rPr>
          <w:b/>
          <w:color w:val="000009"/>
          <w:spacing w:val="-20"/>
          <w:sz w:val="28"/>
        </w:rPr>
        <w:t xml:space="preserve"> </w:t>
      </w:r>
      <w:r>
        <w:rPr>
          <w:b/>
          <w:color w:val="000009"/>
          <w:sz w:val="28"/>
        </w:rPr>
        <w:t>her</w:t>
      </w:r>
      <w:r>
        <w:rPr>
          <w:b/>
          <w:color w:val="000009"/>
          <w:spacing w:val="-20"/>
          <w:sz w:val="28"/>
        </w:rPr>
        <w:t xml:space="preserve"> </w:t>
      </w:r>
      <w:r>
        <w:rPr>
          <w:b/>
          <w:color w:val="000009"/>
          <w:sz w:val="28"/>
        </w:rPr>
        <w:t>only</w:t>
      </w:r>
      <w:r>
        <w:rPr>
          <w:b/>
          <w:color w:val="000009"/>
          <w:spacing w:val="-19"/>
          <w:sz w:val="28"/>
        </w:rPr>
        <w:t xml:space="preserve"> </w:t>
      </w:r>
      <w:r>
        <w:rPr>
          <w:b/>
          <w:color w:val="000009"/>
          <w:sz w:val="28"/>
        </w:rPr>
        <w:t>on the death of the parents. Thus the partition deed</w:t>
      </w:r>
      <w:r>
        <w:rPr>
          <w:b/>
          <w:color w:val="000009"/>
          <w:spacing w:val="-20"/>
          <w:sz w:val="28"/>
        </w:rPr>
        <w:t xml:space="preserve"> </w:t>
      </w:r>
      <w:r>
        <w:rPr>
          <w:b/>
          <w:color w:val="000009"/>
          <w:sz w:val="28"/>
        </w:rPr>
        <w:t>is</w:t>
      </w:r>
      <w:r>
        <w:rPr>
          <w:b/>
          <w:color w:val="000009"/>
          <w:spacing w:val="-20"/>
          <w:sz w:val="28"/>
        </w:rPr>
        <w:t xml:space="preserve"> </w:t>
      </w:r>
      <w:r>
        <w:rPr>
          <w:b/>
          <w:color w:val="000009"/>
          <w:sz w:val="28"/>
        </w:rPr>
        <w:t>un-natural</w:t>
      </w:r>
      <w:r>
        <w:rPr>
          <w:b/>
          <w:color w:val="000009"/>
          <w:spacing w:val="-20"/>
          <w:sz w:val="28"/>
        </w:rPr>
        <w:t xml:space="preserve"> </w:t>
      </w:r>
      <w:r>
        <w:rPr>
          <w:b/>
          <w:color w:val="000009"/>
          <w:sz w:val="28"/>
        </w:rPr>
        <w:t>and</w:t>
      </w:r>
      <w:r>
        <w:rPr>
          <w:b/>
          <w:color w:val="000009"/>
          <w:spacing w:val="-20"/>
          <w:sz w:val="28"/>
        </w:rPr>
        <w:t xml:space="preserve"> </w:t>
      </w:r>
      <w:r>
        <w:rPr>
          <w:b/>
          <w:color w:val="000009"/>
          <w:sz w:val="28"/>
        </w:rPr>
        <w:t>against</w:t>
      </w:r>
      <w:r>
        <w:rPr>
          <w:b/>
          <w:color w:val="000009"/>
          <w:spacing w:val="-20"/>
          <w:sz w:val="28"/>
        </w:rPr>
        <w:t xml:space="preserve"> </w:t>
      </w:r>
      <w:r>
        <w:rPr>
          <w:b/>
          <w:color w:val="000009"/>
          <w:sz w:val="28"/>
        </w:rPr>
        <w:t>the</w:t>
      </w:r>
      <w:r>
        <w:rPr>
          <w:b/>
          <w:color w:val="000009"/>
          <w:spacing w:val="-20"/>
          <w:sz w:val="28"/>
        </w:rPr>
        <w:t xml:space="preserve"> </w:t>
      </w:r>
      <w:r>
        <w:rPr>
          <w:b/>
          <w:color w:val="000009"/>
          <w:sz w:val="28"/>
        </w:rPr>
        <w:t>sequence</w:t>
      </w:r>
      <w:r>
        <w:rPr>
          <w:b/>
          <w:color w:val="000009"/>
          <w:spacing w:val="-19"/>
          <w:sz w:val="28"/>
        </w:rPr>
        <w:t xml:space="preserve"> </w:t>
      </w:r>
      <w:r>
        <w:rPr>
          <w:b/>
          <w:color w:val="000009"/>
          <w:sz w:val="28"/>
        </w:rPr>
        <w:t>of Hindu Act of</w:t>
      </w:r>
      <w:r>
        <w:rPr>
          <w:b/>
          <w:color w:val="000009"/>
          <w:spacing w:val="-5"/>
          <w:sz w:val="28"/>
        </w:rPr>
        <w:t xml:space="preserve"> </w:t>
      </w:r>
      <w:r>
        <w:rPr>
          <w:b/>
          <w:color w:val="000009"/>
          <w:sz w:val="28"/>
        </w:rPr>
        <w:t>Maintenance.</w:t>
      </w:r>
    </w:p>
    <w:p w:rsidR="00F76735" w:rsidRDefault="007F03C0">
      <w:pPr>
        <w:pStyle w:val="BodyText"/>
        <w:spacing w:before="1" w:line="480" w:lineRule="auto"/>
        <w:ind w:left="1518" w:right="115"/>
        <w:jc w:val="both"/>
      </w:pPr>
      <w:r>
        <w:rPr>
          <w:color w:val="000009"/>
        </w:rPr>
        <w:t>These are the national Acts passed by Parliament.</w:t>
      </w:r>
      <w:r>
        <w:rPr>
          <w:color w:val="000009"/>
          <w:spacing w:val="-29"/>
        </w:rPr>
        <w:t xml:space="preserve"> </w:t>
      </w:r>
      <w:r>
        <w:rPr>
          <w:color w:val="000009"/>
        </w:rPr>
        <w:t>The</w:t>
      </w:r>
      <w:r>
        <w:rPr>
          <w:color w:val="000009"/>
          <w:spacing w:val="-28"/>
        </w:rPr>
        <w:t xml:space="preserve"> </w:t>
      </w:r>
      <w:r>
        <w:rPr>
          <w:color w:val="000009"/>
        </w:rPr>
        <w:t>unnaturally</w:t>
      </w:r>
      <w:r>
        <w:rPr>
          <w:color w:val="000009"/>
          <w:spacing w:val="-28"/>
        </w:rPr>
        <w:t xml:space="preserve"> </w:t>
      </w:r>
      <w:r>
        <w:rPr>
          <w:color w:val="000009"/>
        </w:rPr>
        <w:t>therefore</w:t>
      </w:r>
      <w:r>
        <w:rPr>
          <w:color w:val="000009"/>
          <w:spacing w:val="-28"/>
        </w:rPr>
        <w:t xml:space="preserve"> </w:t>
      </w:r>
      <w:r>
        <w:rPr>
          <w:color w:val="000009"/>
        </w:rPr>
        <w:t>needs</w:t>
      </w:r>
      <w:r>
        <w:rPr>
          <w:color w:val="000009"/>
          <w:spacing w:val="-28"/>
        </w:rPr>
        <w:t xml:space="preserve"> </w:t>
      </w:r>
      <w:r>
        <w:rPr>
          <w:color w:val="000009"/>
        </w:rPr>
        <w:t>to be done away</w:t>
      </w:r>
      <w:r>
        <w:rPr>
          <w:color w:val="000009"/>
          <w:spacing w:val="-4"/>
        </w:rPr>
        <w:t xml:space="preserve"> </w:t>
      </w:r>
      <w:r>
        <w:rPr>
          <w:color w:val="000009"/>
        </w:rPr>
        <w:t>with.</w:t>
      </w:r>
    </w:p>
    <w:p w:rsidR="00F76735" w:rsidRDefault="007F03C0">
      <w:pPr>
        <w:pStyle w:val="BodyText"/>
        <w:spacing w:line="480" w:lineRule="auto"/>
        <w:ind w:left="1518" w:right="113"/>
        <w:jc w:val="both"/>
      </w:pPr>
      <w:r>
        <w:rPr>
          <w:color w:val="000009"/>
        </w:rPr>
        <w:t>The entire area with the appellants, wife and appellants are to be clubbed together as per the definit</w:t>
      </w:r>
      <w:r>
        <w:rPr>
          <w:color w:val="000009"/>
        </w:rPr>
        <w:t>ion of the family unit.</w:t>
      </w:r>
    </w:p>
    <w:p w:rsidR="00F76735" w:rsidRDefault="00F76735">
      <w:pPr>
        <w:spacing w:line="480" w:lineRule="auto"/>
        <w:jc w:val="both"/>
        <w:sectPr w:rsidR="00F76735">
          <w:pgSz w:w="11910" w:h="16840"/>
          <w:pgMar w:top="1180" w:right="1320" w:bottom="1340" w:left="1340" w:header="0" w:footer="1143" w:gutter="0"/>
          <w:cols w:space="720"/>
        </w:sectPr>
      </w:pPr>
    </w:p>
    <w:p w:rsidR="00F76735" w:rsidRDefault="007F03C0">
      <w:pPr>
        <w:pStyle w:val="ListParagraph"/>
        <w:numPr>
          <w:ilvl w:val="0"/>
          <w:numId w:val="17"/>
        </w:numPr>
        <w:tabs>
          <w:tab w:val="left" w:pos="821"/>
        </w:tabs>
        <w:spacing w:before="78" w:line="480" w:lineRule="auto"/>
        <w:ind w:right="120" w:firstLine="0"/>
        <w:jc w:val="both"/>
        <w:rPr>
          <w:b/>
          <w:sz w:val="28"/>
        </w:rPr>
      </w:pPr>
      <w:r>
        <w:rPr>
          <w:b/>
          <w:color w:val="000009"/>
          <w:sz w:val="28"/>
        </w:rPr>
        <w:t>In the reply filed by Shri Vithaldas and his wife to the cross-objections, in so far as it is related</w:t>
      </w:r>
      <w:r>
        <w:rPr>
          <w:b/>
          <w:color w:val="000009"/>
          <w:spacing w:val="-73"/>
          <w:sz w:val="28"/>
        </w:rPr>
        <w:t xml:space="preserve"> </w:t>
      </w:r>
      <w:r>
        <w:rPr>
          <w:b/>
          <w:color w:val="000009"/>
          <w:sz w:val="28"/>
        </w:rPr>
        <w:t>to the partition, it was stated as</w:t>
      </w:r>
      <w:r>
        <w:rPr>
          <w:b/>
          <w:color w:val="000009"/>
          <w:spacing w:val="-10"/>
          <w:sz w:val="28"/>
        </w:rPr>
        <w:t xml:space="preserve"> </w:t>
      </w:r>
      <w:r>
        <w:rPr>
          <w:b/>
          <w:color w:val="000009"/>
          <w:sz w:val="28"/>
        </w:rPr>
        <w:t>follows:</w:t>
      </w:r>
    </w:p>
    <w:p w:rsidR="00F76735" w:rsidRDefault="007F03C0">
      <w:pPr>
        <w:pStyle w:val="BodyText"/>
        <w:spacing w:line="480" w:lineRule="auto"/>
        <w:ind w:left="1547" w:right="116"/>
        <w:jc w:val="both"/>
      </w:pPr>
      <w:r>
        <w:rPr>
          <w:color w:val="000009"/>
        </w:rPr>
        <w:t>The appellants further denied the contention raised by the Respondent State so far as the partition or allotment of share to the daughters is concerned. The nomenclature is immaterial one. The factum of possession and cultivation is material one. The learn</w:t>
      </w:r>
      <w:r>
        <w:rPr>
          <w:color w:val="000009"/>
        </w:rPr>
        <w:t>ed Sub Divisional Officer has rightly excluded the Survey Nos. 13 and 14 of Babalgaon from counting in the holding and the said finding need not any interference from this Tribunal. The contention raised in this ground are denied.</w:t>
      </w:r>
    </w:p>
    <w:p w:rsidR="00F76735" w:rsidRDefault="00F76735">
      <w:pPr>
        <w:pStyle w:val="BodyText"/>
        <w:rPr>
          <w:sz w:val="32"/>
        </w:rPr>
      </w:pPr>
    </w:p>
    <w:p w:rsidR="00F76735" w:rsidRDefault="007F03C0">
      <w:pPr>
        <w:pStyle w:val="ListParagraph"/>
        <w:numPr>
          <w:ilvl w:val="0"/>
          <w:numId w:val="17"/>
        </w:numPr>
        <w:tabs>
          <w:tab w:val="left" w:pos="821"/>
        </w:tabs>
        <w:spacing w:before="273" w:line="480" w:lineRule="auto"/>
        <w:ind w:right="112" w:firstLine="0"/>
        <w:jc w:val="both"/>
        <w:rPr>
          <w:b/>
          <w:sz w:val="28"/>
        </w:rPr>
      </w:pPr>
      <w:r>
        <w:rPr>
          <w:b/>
          <w:color w:val="000009"/>
          <w:sz w:val="28"/>
        </w:rPr>
        <w:t>The Tribunal dismissed t</w:t>
      </w:r>
      <w:r>
        <w:rPr>
          <w:b/>
          <w:color w:val="000009"/>
          <w:sz w:val="28"/>
        </w:rPr>
        <w:t>he appeal filed by the appellants and allowed the cross objections. Resultantly, the land, which is the subject matter of partition deed and which stood allotted to the elder daughters</w:t>
      </w:r>
      <w:r>
        <w:rPr>
          <w:b/>
          <w:color w:val="000009"/>
          <w:spacing w:val="-29"/>
          <w:sz w:val="28"/>
        </w:rPr>
        <w:t xml:space="preserve"> </w:t>
      </w:r>
      <w:r>
        <w:rPr>
          <w:b/>
          <w:color w:val="000009"/>
          <w:sz w:val="28"/>
        </w:rPr>
        <w:t>and</w:t>
      </w:r>
      <w:r>
        <w:rPr>
          <w:b/>
          <w:color w:val="000009"/>
          <w:spacing w:val="-29"/>
          <w:sz w:val="28"/>
        </w:rPr>
        <w:t xml:space="preserve"> </w:t>
      </w:r>
      <w:r>
        <w:rPr>
          <w:b/>
          <w:color w:val="000009"/>
          <w:sz w:val="28"/>
        </w:rPr>
        <w:t>the</w:t>
      </w:r>
      <w:r>
        <w:rPr>
          <w:b/>
          <w:color w:val="000009"/>
          <w:spacing w:val="-29"/>
          <w:sz w:val="28"/>
        </w:rPr>
        <w:t xml:space="preserve"> </w:t>
      </w:r>
      <w:r>
        <w:rPr>
          <w:b/>
          <w:color w:val="000009"/>
          <w:sz w:val="28"/>
        </w:rPr>
        <w:t>property</w:t>
      </w:r>
      <w:r>
        <w:rPr>
          <w:b/>
          <w:color w:val="000009"/>
          <w:spacing w:val="-29"/>
          <w:sz w:val="28"/>
        </w:rPr>
        <w:t xml:space="preserve"> </w:t>
      </w:r>
      <w:r>
        <w:rPr>
          <w:b/>
          <w:color w:val="000009"/>
          <w:sz w:val="28"/>
        </w:rPr>
        <w:t>which</w:t>
      </w:r>
      <w:r>
        <w:rPr>
          <w:b/>
          <w:color w:val="000009"/>
          <w:spacing w:val="-29"/>
          <w:sz w:val="28"/>
        </w:rPr>
        <w:t xml:space="preserve"> </w:t>
      </w:r>
      <w:r>
        <w:rPr>
          <w:b/>
          <w:color w:val="000009"/>
          <w:sz w:val="28"/>
        </w:rPr>
        <w:t>was</w:t>
      </w:r>
      <w:r>
        <w:rPr>
          <w:b/>
          <w:color w:val="000009"/>
          <w:spacing w:val="-29"/>
          <w:sz w:val="28"/>
        </w:rPr>
        <w:t xml:space="preserve"> </w:t>
      </w:r>
      <w:r>
        <w:rPr>
          <w:b/>
          <w:color w:val="000009"/>
          <w:sz w:val="28"/>
        </w:rPr>
        <w:t>the</w:t>
      </w:r>
      <w:r>
        <w:rPr>
          <w:b/>
          <w:color w:val="000009"/>
          <w:spacing w:val="-29"/>
          <w:sz w:val="28"/>
        </w:rPr>
        <w:t xml:space="preserve"> </w:t>
      </w:r>
      <w:r>
        <w:rPr>
          <w:b/>
          <w:color w:val="000009"/>
          <w:sz w:val="28"/>
        </w:rPr>
        <w:t>subject</w:t>
      </w:r>
      <w:r>
        <w:rPr>
          <w:b/>
          <w:color w:val="000009"/>
          <w:spacing w:val="-29"/>
          <w:sz w:val="28"/>
        </w:rPr>
        <w:t xml:space="preserve"> </w:t>
      </w:r>
      <w:r>
        <w:rPr>
          <w:b/>
          <w:color w:val="000009"/>
          <w:sz w:val="28"/>
        </w:rPr>
        <w:t>matter of gift deed in favour of</w:t>
      </w:r>
      <w:r>
        <w:rPr>
          <w:b/>
          <w:color w:val="000009"/>
          <w:sz w:val="28"/>
        </w:rPr>
        <w:t xml:space="preserve"> his wife came to be</w:t>
      </w:r>
      <w:r>
        <w:rPr>
          <w:b/>
          <w:color w:val="000009"/>
          <w:spacing w:val="-72"/>
          <w:sz w:val="28"/>
        </w:rPr>
        <w:t xml:space="preserve"> </w:t>
      </w:r>
      <w:r>
        <w:rPr>
          <w:b/>
          <w:color w:val="000009"/>
          <w:sz w:val="28"/>
        </w:rPr>
        <w:t>included</w:t>
      </w:r>
    </w:p>
    <w:p w:rsidR="00F76735" w:rsidRDefault="00F76735">
      <w:pPr>
        <w:spacing w:line="480" w:lineRule="auto"/>
        <w:jc w:val="both"/>
        <w:rPr>
          <w:sz w:val="28"/>
        </w:rPr>
        <w:sectPr w:rsidR="00F76735">
          <w:pgSz w:w="11910" w:h="16840"/>
          <w:pgMar w:top="1180" w:right="1320" w:bottom="1340" w:left="1340" w:header="0" w:footer="1143" w:gutter="0"/>
          <w:cols w:space="720"/>
        </w:sectPr>
      </w:pPr>
    </w:p>
    <w:p w:rsidR="00F76735" w:rsidRDefault="007F03C0">
      <w:pPr>
        <w:pStyle w:val="BodyText"/>
        <w:spacing w:before="78" w:line="480" w:lineRule="auto"/>
        <w:ind w:left="100" w:right="116"/>
        <w:jc w:val="both"/>
      </w:pPr>
      <w:r>
        <w:rPr>
          <w:color w:val="000009"/>
        </w:rPr>
        <w:t>in total land holding of the family. The total extent of land was found to be 181 acres and 26 guntas. 111 acres and 39 guntas were declared surplus land.</w:t>
      </w:r>
    </w:p>
    <w:p w:rsidR="00F76735" w:rsidRDefault="007F03C0">
      <w:pPr>
        <w:pStyle w:val="ListParagraph"/>
        <w:numPr>
          <w:ilvl w:val="0"/>
          <w:numId w:val="17"/>
        </w:numPr>
        <w:tabs>
          <w:tab w:val="left" w:pos="821"/>
        </w:tabs>
        <w:spacing w:line="480" w:lineRule="auto"/>
        <w:ind w:right="113" w:firstLine="0"/>
        <w:jc w:val="both"/>
        <w:rPr>
          <w:b/>
          <w:sz w:val="28"/>
        </w:rPr>
      </w:pPr>
      <w:r>
        <w:rPr>
          <w:b/>
          <w:color w:val="000009"/>
          <w:sz w:val="28"/>
        </w:rPr>
        <w:t>Shri Vithaldas and his wife challenged the order befo</w:t>
      </w:r>
      <w:r>
        <w:rPr>
          <w:b/>
          <w:color w:val="000009"/>
          <w:sz w:val="28"/>
        </w:rPr>
        <w:t>re the High Court. Therein, appellants 1 and 2 before us were respondents 6 and 7. Appellants 3 and</w:t>
      </w:r>
      <w:r>
        <w:rPr>
          <w:b/>
          <w:color w:val="000009"/>
          <w:spacing w:val="-72"/>
          <w:sz w:val="28"/>
        </w:rPr>
        <w:t xml:space="preserve"> </w:t>
      </w:r>
      <w:r>
        <w:rPr>
          <w:b/>
          <w:color w:val="000009"/>
          <w:sz w:val="28"/>
        </w:rPr>
        <w:t>4 before</w:t>
      </w:r>
      <w:r>
        <w:rPr>
          <w:b/>
          <w:color w:val="000009"/>
          <w:spacing w:val="-27"/>
          <w:sz w:val="28"/>
        </w:rPr>
        <w:t xml:space="preserve"> </w:t>
      </w:r>
      <w:r>
        <w:rPr>
          <w:b/>
          <w:color w:val="000009"/>
          <w:sz w:val="28"/>
        </w:rPr>
        <w:t>this</w:t>
      </w:r>
      <w:r>
        <w:rPr>
          <w:b/>
          <w:color w:val="000009"/>
          <w:spacing w:val="-27"/>
          <w:sz w:val="28"/>
        </w:rPr>
        <w:t xml:space="preserve"> </w:t>
      </w:r>
      <w:r>
        <w:rPr>
          <w:b/>
          <w:color w:val="000009"/>
          <w:sz w:val="28"/>
        </w:rPr>
        <w:t>Court</w:t>
      </w:r>
      <w:r>
        <w:rPr>
          <w:b/>
          <w:color w:val="000009"/>
          <w:spacing w:val="-26"/>
          <w:sz w:val="28"/>
        </w:rPr>
        <w:t xml:space="preserve"> </w:t>
      </w:r>
      <w:r>
        <w:rPr>
          <w:b/>
          <w:color w:val="000009"/>
          <w:sz w:val="28"/>
        </w:rPr>
        <w:t>were</w:t>
      </w:r>
      <w:r>
        <w:rPr>
          <w:b/>
          <w:color w:val="000009"/>
          <w:spacing w:val="-27"/>
          <w:sz w:val="28"/>
        </w:rPr>
        <w:t xml:space="preserve"> </w:t>
      </w:r>
      <w:r>
        <w:rPr>
          <w:b/>
          <w:color w:val="000009"/>
          <w:sz w:val="28"/>
        </w:rPr>
        <w:t>respondents</w:t>
      </w:r>
      <w:r>
        <w:rPr>
          <w:b/>
          <w:color w:val="000009"/>
          <w:spacing w:val="-27"/>
          <w:sz w:val="28"/>
        </w:rPr>
        <w:t xml:space="preserve"> </w:t>
      </w:r>
      <w:r>
        <w:rPr>
          <w:b/>
          <w:color w:val="000009"/>
          <w:sz w:val="28"/>
        </w:rPr>
        <w:t>4</w:t>
      </w:r>
      <w:r>
        <w:rPr>
          <w:b/>
          <w:color w:val="000009"/>
          <w:spacing w:val="-26"/>
          <w:sz w:val="28"/>
        </w:rPr>
        <w:t xml:space="preserve"> </w:t>
      </w:r>
      <w:r>
        <w:rPr>
          <w:b/>
          <w:color w:val="000009"/>
          <w:sz w:val="28"/>
        </w:rPr>
        <w:t>and</w:t>
      </w:r>
      <w:r>
        <w:rPr>
          <w:b/>
          <w:color w:val="000009"/>
          <w:spacing w:val="-27"/>
          <w:sz w:val="28"/>
        </w:rPr>
        <w:t xml:space="preserve"> </w:t>
      </w:r>
      <w:r>
        <w:rPr>
          <w:b/>
          <w:color w:val="000009"/>
          <w:sz w:val="28"/>
        </w:rPr>
        <w:t>5.</w:t>
      </w:r>
      <w:r>
        <w:rPr>
          <w:b/>
          <w:color w:val="000009"/>
          <w:spacing w:val="-26"/>
          <w:sz w:val="28"/>
        </w:rPr>
        <w:t xml:space="preserve"> </w:t>
      </w:r>
      <w:r>
        <w:rPr>
          <w:b/>
          <w:color w:val="000009"/>
          <w:sz w:val="28"/>
        </w:rPr>
        <w:t>The</w:t>
      </w:r>
      <w:r>
        <w:rPr>
          <w:b/>
          <w:color w:val="000009"/>
          <w:spacing w:val="-27"/>
          <w:sz w:val="28"/>
        </w:rPr>
        <w:t xml:space="preserve"> </w:t>
      </w:r>
      <w:r>
        <w:rPr>
          <w:b/>
          <w:color w:val="000009"/>
          <w:sz w:val="28"/>
        </w:rPr>
        <w:t>learned Single Judge, by judgment, upheld the order of the Tribunal, in regard to viz., the property, whic</w:t>
      </w:r>
      <w:r>
        <w:rPr>
          <w:b/>
          <w:color w:val="000009"/>
          <w:sz w:val="28"/>
        </w:rPr>
        <w:t>h was subject matter of the gift in favour of the second appellant (wife) and the properties which were set apart for the two elder daughters. On the basis of an error determined by the learned Single Judge, the surplus land was held to be 103 acres and 36</w:t>
      </w:r>
      <w:r>
        <w:rPr>
          <w:b/>
          <w:color w:val="000009"/>
          <w:sz w:val="28"/>
        </w:rPr>
        <w:t xml:space="preserve"> guntas. It was Shri Vithaldas and his wife who preferred the Letters Patent Appeal No. 3 of 1991. By judgment</w:t>
      </w:r>
      <w:r>
        <w:rPr>
          <w:b/>
          <w:color w:val="000009"/>
          <w:spacing w:val="-71"/>
          <w:sz w:val="28"/>
        </w:rPr>
        <w:t xml:space="preserve"> </w:t>
      </w:r>
      <w:r>
        <w:rPr>
          <w:b/>
          <w:color w:val="000009"/>
          <w:sz w:val="28"/>
        </w:rPr>
        <w:t>dated 27.11.2007, which is impugned in this appeal, the Division Bench upheld the view taken by the learned Single Judge. His wife Smt. Kamladevi</w:t>
      </w:r>
      <w:r>
        <w:rPr>
          <w:b/>
          <w:color w:val="000009"/>
          <w:sz w:val="28"/>
        </w:rPr>
        <w:t>, though the 2</w:t>
      </w:r>
      <w:r>
        <w:rPr>
          <w:b/>
          <w:color w:val="000009"/>
          <w:position w:val="9"/>
          <w:sz w:val="18"/>
        </w:rPr>
        <w:t>nd</w:t>
      </w:r>
      <w:r>
        <w:rPr>
          <w:b/>
          <w:color w:val="000009"/>
          <w:sz w:val="18"/>
        </w:rPr>
        <w:t xml:space="preserve"> </w:t>
      </w:r>
      <w:r>
        <w:rPr>
          <w:b/>
          <w:color w:val="000009"/>
          <w:sz w:val="28"/>
        </w:rPr>
        <w:t>appellant before the High Court is made a proforma respondent.</w:t>
      </w:r>
    </w:p>
    <w:p w:rsidR="00F76735" w:rsidRDefault="00F76735">
      <w:pPr>
        <w:spacing w:line="480" w:lineRule="auto"/>
        <w:jc w:val="both"/>
        <w:rPr>
          <w:sz w:val="28"/>
        </w:rPr>
        <w:sectPr w:rsidR="00F76735">
          <w:pgSz w:w="11910" w:h="16840"/>
          <w:pgMar w:top="1180" w:right="1320" w:bottom="1340" w:left="1340" w:header="0" w:footer="1143" w:gutter="0"/>
          <w:cols w:space="720"/>
        </w:sectPr>
      </w:pPr>
    </w:p>
    <w:p w:rsidR="00F76735" w:rsidRDefault="007F03C0">
      <w:pPr>
        <w:pStyle w:val="ListParagraph"/>
        <w:numPr>
          <w:ilvl w:val="0"/>
          <w:numId w:val="17"/>
        </w:numPr>
        <w:tabs>
          <w:tab w:val="left" w:pos="821"/>
        </w:tabs>
        <w:spacing w:before="78" w:line="480" w:lineRule="auto"/>
        <w:ind w:right="119" w:firstLine="0"/>
        <w:rPr>
          <w:b/>
          <w:sz w:val="28"/>
        </w:rPr>
      </w:pPr>
      <w:r>
        <w:rPr>
          <w:b/>
          <w:color w:val="000009"/>
          <w:sz w:val="28"/>
        </w:rPr>
        <w:t>It is relevant to consider the findings of the Tribunal:</w:t>
      </w:r>
    </w:p>
    <w:p w:rsidR="00F76735" w:rsidRDefault="007F03C0">
      <w:pPr>
        <w:pStyle w:val="BodyText"/>
        <w:spacing w:line="480" w:lineRule="auto"/>
        <w:ind w:left="1540" w:right="635" w:firstLine="720"/>
        <w:jc w:val="both"/>
      </w:pPr>
      <w:r>
        <w:rPr>
          <w:color w:val="000009"/>
        </w:rPr>
        <w:t>In regard to the partition deed dated 31.01.1970,</w:t>
      </w:r>
      <w:r>
        <w:rPr>
          <w:color w:val="000009"/>
          <w:spacing w:val="-30"/>
        </w:rPr>
        <w:t xml:space="preserve"> </w:t>
      </w:r>
      <w:r>
        <w:rPr>
          <w:color w:val="000009"/>
        </w:rPr>
        <w:t>the</w:t>
      </w:r>
      <w:r>
        <w:rPr>
          <w:color w:val="000009"/>
          <w:spacing w:val="-29"/>
        </w:rPr>
        <w:t xml:space="preserve"> </w:t>
      </w:r>
      <w:r>
        <w:rPr>
          <w:color w:val="000009"/>
        </w:rPr>
        <w:t>contention</w:t>
      </w:r>
      <w:r>
        <w:rPr>
          <w:color w:val="000009"/>
          <w:spacing w:val="-29"/>
        </w:rPr>
        <w:t xml:space="preserve"> </w:t>
      </w:r>
      <w:r>
        <w:rPr>
          <w:color w:val="000009"/>
        </w:rPr>
        <w:t>of</w:t>
      </w:r>
      <w:r>
        <w:rPr>
          <w:color w:val="000009"/>
          <w:spacing w:val="-29"/>
        </w:rPr>
        <w:t xml:space="preserve"> </w:t>
      </w:r>
      <w:r>
        <w:rPr>
          <w:color w:val="000009"/>
        </w:rPr>
        <w:t>the</w:t>
      </w:r>
      <w:r>
        <w:rPr>
          <w:color w:val="000009"/>
          <w:spacing w:val="-29"/>
        </w:rPr>
        <w:t xml:space="preserve"> </w:t>
      </w:r>
      <w:r>
        <w:rPr>
          <w:color w:val="000009"/>
        </w:rPr>
        <w:t>State</w:t>
      </w:r>
      <w:r>
        <w:rPr>
          <w:color w:val="000009"/>
          <w:spacing w:val="-29"/>
        </w:rPr>
        <w:t xml:space="preserve"> </w:t>
      </w:r>
      <w:r>
        <w:rPr>
          <w:color w:val="000009"/>
        </w:rPr>
        <w:t>was that the daughters were not coparceners. They had no right to share in partition of ancestral</w:t>
      </w:r>
      <w:r>
        <w:rPr>
          <w:color w:val="000009"/>
          <w:spacing w:val="-35"/>
        </w:rPr>
        <w:t xml:space="preserve"> </w:t>
      </w:r>
      <w:r>
        <w:rPr>
          <w:color w:val="000009"/>
        </w:rPr>
        <w:t>property.</w:t>
      </w:r>
      <w:r>
        <w:rPr>
          <w:color w:val="000009"/>
          <w:spacing w:val="-35"/>
        </w:rPr>
        <w:t xml:space="preserve"> </w:t>
      </w:r>
      <w:r>
        <w:rPr>
          <w:color w:val="000009"/>
        </w:rPr>
        <w:t>Their</w:t>
      </w:r>
      <w:r>
        <w:rPr>
          <w:color w:val="000009"/>
          <w:spacing w:val="-35"/>
        </w:rPr>
        <w:t xml:space="preserve"> </w:t>
      </w:r>
      <w:r>
        <w:rPr>
          <w:color w:val="000009"/>
        </w:rPr>
        <w:t>right</w:t>
      </w:r>
      <w:r>
        <w:rPr>
          <w:color w:val="000009"/>
          <w:spacing w:val="-35"/>
        </w:rPr>
        <w:t xml:space="preserve"> </w:t>
      </w:r>
      <w:r>
        <w:rPr>
          <w:color w:val="000009"/>
        </w:rPr>
        <w:t>opened</w:t>
      </w:r>
      <w:r>
        <w:rPr>
          <w:color w:val="000009"/>
          <w:spacing w:val="-35"/>
        </w:rPr>
        <w:t xml:space="preserve"> </w:t>
      </w:r>
      <w:r>
        <w:rPr>
          <w:color w:val="000009"/>
        </w:rPr>
        <w:t>only upon</w:t>
      </w:r>
      <w:r>
        <w:rPr>
          <w:color w:val="000009"/>
          <w:spacing w:val="-27"/>
        </w:rPr>
        <w:t xml:space="preserve"> </w:t>
      </w:r>
      <w:r>
        <w:rPr>
          <w:color w:val="000009"/>
        </w:rPr>
        <w:t>the</w:t>
      </w:r>
      <w:r>
        <w:rPr>
          <w:color w:val="000009"/>
          <w:spacing w:val="-26"/>
        </w:rPr>
        <w:t xml:space="preserve"> </w:t>
      </w:r>
      <w:r>
        <w:rPr>
          <w:color w:val="000009"/>
        </w:rPr>
        <w:t>death</w:t>
      </w:r>
      <w:r>
        <w:rPr>
          <w:color w:val="000009"/>
          <w:spacing w:val="-23"/>
        </w:rPr>
        <w:t xml:space="preserve"> </w:t>
      </w:r>
      <w:r>
        <w:rPr>
          <w:color w:val="000009"/>
        </w:rPr>
        <w:t>of</w:t>
      </w:r>
      <w:r>
        <w:rPr>
          <w:color w:val="000009"/>
          <w:spacing w:val="-26"/>
        </w:rPr>
        <w:t xml:space="preserve"> </w:t>
      </w:r>
      <w:r>
        <w:rPr>
          <w:color w:val="000009"/>
        </w:rPr>
        <w:t>the</w:t>
      </w:r>
      <w:r>
        <w:rPr>
          <w:color w:val="000009"/>
          <w:spacing w:val="-27"/>
        </w:rPr>
        <w:t xml:space="preserve"> </w:t>
      </w:r>
      <w:r>
        <w:rPr>
          <w:color w:val="000009"/>
        </w:rPr>
        <w:t>father.</w:t>
      </w:r>
      <w:r>
        <w:rPr>
          <w:color w:val="000009"/>
          <w:spacing w:val="-22"/>
        </w:rPr>
        <w:t xml:space="preserve"> </w:t>
      </w:r>
      <w:r>
        <w:rPr>
          <w:color w:val="000009"/>
        </w:rPr>
        <w:t>The</w:t>
      </w:r>
      <w:r>
        <w:rPr>
          <w:color w:val="000009"/>
          <w:spacing w:val="-27"/>
        </w:rPr>
        <w:t xml:space="preserve"> </w:t>
      </w:r>
      <w:r>
        <w:rPr>
          <w:color w:val="000009"/>
        </w:rPr>
        <w:t xml:space="preserve">partition was attacked as unnatural. His wife, who was entitled to a share, was not given </w:t>
      </w:r>
      <w:r>
        <w:rPr>
          <w:color w:val="000009"/>
        </w:rPr>
        <w:t>any share. The grandfather was shown as the guardian of the minor children though both the parents were living. The contention of the appellants was noted that what is material is the factual position as to cultivation. The Ceiling Authorities are not enti</w:t>
      </w:r>
      <w:r>
        <w:rPr>
          <w:color w:val="000009"/>
        </w:rPr>
        <w:t>tled to go behind the partition which took place before 26.09.1970. If the appellants-Vithaldas was not holding these lands on 26.09.1970 and thereafter, they could not be</w:t>
      </w:r>
      <w:r>
        <w:rPr>
          <w:color w:val="000009"/>
          <w:spacing w:val="-4"/>
        </w:rPr>
        <w:t xml:space="preserve"> </w:t>
      </w:r>
      <w:r>
        <w:rPr>
          <w:color w:val="000009"/>
        </w:rPr>
        <w:t>included.</w:t>
      </w:r>
    </w:p>
    <w:p w:rsidR="00F76735" w:rsidRDefault="00F76735">
      <w:pPr>
        <w:spacing w:line="480" w:lineRule="auto"/>
        <w:jc w:val="both"/>
        <w:sectPr w:rsidR="00F76735">
          <w:pgSz w:w="11910" w:h="16840"/>
          <w:pgMar w:top="1180" w:right="1320" w:bottom="1340" w:left="1340" w:header="0" w:footer="1143" w:gutter="0"/>
          <w:cols w:space="720"/>
        </w:sectPr>
      </w:pPr>
    </w:p>
    <w:p w:rsidR="00F76735" w:rsidRDefault="007F03C0">
      <w:pPr>
        <w:pStyle w:val="ListParagraph"/>
        <w:numPr>
          <w:ilvl w:val="0"/>
          <w:numId w:val="17"/>
        </w:numPr>
        <w:tabs>
          <w:tab w:val="left" w:pos="821"/>
        </w:tabs>
        <w:spacing w:before="78" w:line="480" w:lineRule="auto"/>
        <w:ind w:right="113" w:firstLine="0"/>
        <w:jc w:val="both"/>
        <w:rPr>
          <w:b/>
          <w:sz w:val="28"/>
        </w:rPr>
      </w:pPr>
      <w:r>
        <w:rPr>
          <w:b/>
          <w:color w:val="000009"/>
          <w:sz w:val="28"/>
        </w:rPr>
        <w:t>Reliance was placed on the judgment of the Bombay High</w:t>
      </w:r>
      <w:r>
        <w:rPr>
          <w:b/>
          <w:color w:val="000009"/>
          <w:spacing w:val="-2"/>
          <w:sz w:val="28"/>
        </w:rPr>
        <w:t xml:space="preserve"> </w:t>
      </w:r>
      <w:r>
        <w:rPr>
          <w:b/>
          <w:color w:val="000009"/>
          <w:sz w:val="28"/>
        </w:rPr>
        <w:t>Court:</w:t>
      </w:r>
    </w:p>
    <w:p w:rsidR="00F76735" w:rsidRDefault="007F03C0">
      <w:pPr>
        <w:pStyle w:val="BodyText"/>
        <w:ind w:left="1540" w:right="634"/>
        <w:jc w:val="both"/>
      </w:pPr>
      <w:r>
        <w:rPr>
          <w:color w:val="000009"/>
        </w:rPr>
        <w:t>“In the first place it is contended that Kiran the major unmarried daughter who is not included in the concept of “Family unit” under Section 4 of the Act was entitled to share on partition of the ancestral and joint family property and therefore, l</w:t>
      </w:r>
      <w:r>
        <w:rPr>
          <w:color w:val="000009"/>
        </w:rPr>
        <w:t>and to the extent of her share should be excluded in “terms of Section 3(3)(i) read with section 4 of the Act. This point has merely to be stated to be rejected. Hindu Law is clear what only certain females such as wife, widow, widow mother, grand mother o</w:t>
      </w:r>
      <w:r>
        <w:rPr>
          <w:color w:val="000009"/>
        </w:rPr>
        <w:t>nly are entitled to share on partition. Unmarried daughters major or minor, married or unmarried does not belongs to that category of females.”</w:t>
      </w:r>
    </w:p>
    <w:p w:rsidR="00F76735" w:rsidRDefault="00F76735">
      <w:pPr>
        <w:pStyle w:val="BodyText"/>
        <w:rPr>
          <w:sz w:val="32"/>
        </w:rPr>
      </w:pPr>
    </w:p>
    <w:p w:rsidR="00F76735" w:rsidRDefault="007F03C0">
      <w:pPr>
        <w:pStyle w:val="ListParagraph"/>
        <w:numPr>
          <w:ilvl w:val="0"/>
          <w:numId w:val="17"/>
        </w:numPr>
        <w:tabs>
          <w:tab w:val="left" w:pos="821"/>
        </w:tabs>
        <w:spacing w:before="272" w:line="480" w:lineRule="auto"/>
        <w:ind w:right="114" w:firstLine="0"/>
        <w:jc w:val="both"/>
        <w:rPr>
          <w:b/>
          <w:sz w:val="28"/>
        </w:rPr>
      </w:pPr>
      <w:r>
        <w:rPr>
          <w:b/>
          <w:color w:val="000009"/>
          <w:sz w:val="28"/>
        </w:rPr>
        <w:t>Reliance was also placed on judgment in Writ Petition No. 2791 of 1976 by the Nagpur Bench of the Bombay High C</w:t>
      </w:r>
      <w:r>
        <w:rPr>
          <w:b/>
          <w:color w:val="000009"/>
          <w:sz w:val="28"/>
        </w:rPr>
        <w:t>ourt. Therein it was found that the High Court had ignored a partition with the declarant’s mother, by registered partition deed dated</w:t>
      </w:r>
      <w:r>
        <w:rPr>
          <w:b/>
          <w:color w:val="000009"/>
          <w:spacing w:val="-67"/>
          <w:sz w:val="28"/>
        </w:rPr>
        <w:t xml:space="preserve"> </w:t>
      </w:r>
      <w:r>
        <w:rPr>
          <w:b/>
          <w:color w:val="000009"/>
          <w:sz w:val="28"/>
        </w:rPr>
        <w:t>09.01.1970.</w:t>
      </w:r>
    </w:p>
    <w:p w:rsidR="00F76735" w:rsidRDefault="00F76735">
      <w:pPr>
        <w:pStyle w:val="BodyText"/>
        <w:rPr>
          <w:sz w:val="32"/>
        </w:rPr>
      </w:pPr>
    </w:p>
    <w:p w:rsidR="00F76735" w:rsidRDefault="007F03C0">
      <w:pPr>
        <w:pStyle w:val="ListParagraph"/>
        <w:numPr>
          <w:ilvl w:val="0"/>
          <w:numId w:val="17"/>
        </w:numPr>
        <w:tabs>
          <w:tab w:val="left" w:pos="821"/>
        </w:tabs>
        <w:spacing w:before="272" w:line="480" w:lineRule="auto"/>
        <w:ind w:right="116" w:firstLine="0"/>
        <w:jc w:val="both"/>
        <w:rPr>
          <w:b/>
          <w:sz w:val="28"/>
        </w:rPr>
      </w:pPr>
      <w:r>
        <w:rPr>
          <w:b/>
          <w:color w:val="000009"/>
          <w:sz w:val="28"/>
        </w:rPr>
        <w:t>The appellants-elder daughters, who were allowed shares in partition, were found to be minors. Shankuntala, whose date of birth was 03.11.1955 was</w:t>
      </w:r>
      <w:r>
        <w:rPr>
          <w:b/>
          <w:color w:val="000009"/>
          <w:spacing w:val="-70"/>
          <w:sz w:val="28"/>
        </w:rPr>
        <w:t xml:space="preserve"> </w:t>
      </w:r>
      <w:r>
        <w:rPr>
          <w:b/>
          <w:color w:val="000009"/>
          <w:sz w:val="28"/>
        </w:rPr>
        <w:t>14 years of age and Durga Devi, whose date of birth is 29.08.1957, was 12½ years old, when the partition</w:t>
      </w:r>
      <w:r>
        <w:rPr>
          <w:b/>
          <w:color w:val="000009"/>
          <w:spacing w:val="94"/>
          <w:sz w:val="28"/>
        </w:rPr>
        <w:t xml:space="preserve"> </w:t>
      </w:r>
      <w:r>
        <w:rPr>
          <w:b/>
          <w:color w:val="000009"/>
          <w:sz w:val="28"/>
        </w:rPr>
        <w:t>was</w:t>
      </w:r>
    </w:p>
    <w:p w:rsidR="00F76735" w:rsidRDefault="00F76735">
      <w:pPr>
        <w:spacing w:line="480" w:lineRule="auto"/>
        <w:jc w:val="both"/>
        <w:rPr>
          <w:sz w:val="28"/>
        </w:rPr>
        <w:sectPr w:rsidR="00F76735">
          <w:pgSz w:w="11910" w:h="16840"/>
          <w:pgMar w:top="1180" w:right="1320" w:bottom="1340" w:left="1340" w:header="0" w:footer="1143" w:gutter="0"/>
          <w:cols w:space="720"/>
        </w:sectPr>
      </w:pPr>
    </w:p>
    <w:p w:rsidR="00F76735" w:rsidRDefault="007F03C0">
      <w:pPr>
        <w:pStyle w:val="BodyText"/>
        <w:spacing w:before="78"/>
        <w:ind w:left="100"/>
        <w:jc w:val="both"/>
      </w:pPr>
      <w:r>
        <w:rPr>
          <w:color w:val="000009"/>
        </w:rPr>
        <w:t>effected on 31.01.1970.</w:t>
      </w:r>
    </w:p>
    <w:p w:rsidR="00F76735" w:rsidRDefault="00F76735">
      <w:pPr>
        <w:pStyle w:val="BodyText"/>
        <w:spacing w:before="11"/>
        <w:rPr>
          <w:sz w:val="27"/>
        </w:rPr>
      </w:pPr>
    </w:p>
    <w:p w:rsidR="00F76735" w:rsidRDefault="007F03C0">
      <w:pPr>
        <w:pStyle w:val="ListParagraph"/>
        <w:numPr>
          <w:ilvl w:val="0"/>
          <w:numId w:val="17"/>
        </w:numPr>
        <w:tabs>
          <w:tab w:val="left" w:pos="821"/>
        </w:tabs>
        <w:spacing w:line="480" w:lineRule="auto"/>
        <w:ind w:right="118" w:firstLine="0"/>
        <w:jc w:val="both"/>
        <w:rPr>
          <w:b/>
          <w:sz w:val="28"/>
        </w:rPr>
      </w:pPr>
      <w:r>
        <w:rPr>
          <w:b/>
          <w:color w:val="000009"/>
          <w:sz w:val="28"/>
        </w:rPr>
        <w:t>Vithaldas continued to be the owner as title had not passed to the two daughters by a legally valid instrument.</w:t>
      </w:r>
    </w:p>
    <w:p w:rsidR="00F76735" w:rsidRDefault="00F76735">
      <w:pPr>
        <w:pStyle w:val="BodyText"/>
        <w:rPr>
          <w:sz w:val="32"/>
        </w:rPr>
      </w:pPr>
    </w:p>
    <w:p w:rsidR="00F76735" w:rsidRDefault="007F03C0">
      <w:pPr>
        <w:pStyle w:val="ListParagraph"/>
        <w:numPr>
          <w:ilvl w:val="0"/>
          <w:numId w:val="17"/>
        </w:numPr>
        <w:tabs>
          <w:tab w:val="left" w:pos="821"/>
        </w:tabs>
        <w:spacing w:before="271" w:line="480" w:lineRule="auto"/>
        <w:ind w:right="113" w:firstLine="0"/>
        <w:jc w:val="both"/>
        <w:rPr>
          <w:b/>
          <w:sz w:val="28"/>
        </w:rPr>
      </w:pPr>
      <w:r>
        <w:rPr>
          <w:b/>
          <w:color w:val="000009"/>
          <w:sz w:val="28"/>
        </w:rPr>
        <w:t>As far as the actual possession was concerned,</w:t>
      </w:r>
      <w:r>
        <w:rPr>
          <w:b/>
          <w:color w:val="000009"/>
          <w:spacing w:val="-117"/>
          <w:sz w:val="28"/>
        </w:rPr>
        <w:t xml:space="preserve"> </w:t>
      </w:r>
      <w:r>
        <w:rPr>
          <w:b/>
          <w:color w:val="000009"/>
          <w:sz w:val="28"/>
        </w:rPr>
        <w:t>the Crop</w:t>
      </w:r>
      <w:r>
        <w:rPr>
          <w:b/>
          <w:color w:val="000009"/>
          <w:spacing w:val="-25"/>
          <w:sz w:val="28"/>
        </w:rPr>
        <w:t xml:space="preserve"> </w:t>
      </w:r>
      <w:r>
        <w:rPr>
          <w:b/>
          <w:color w:val="000009"/>
          <w:sz w:val="28"/>
        </w:rPr>
        <w:t>Statement</w:t>
      </w:r>
      <w:r>
        <w:rPr>
          <w:b/>
          <w:color w:val="000009"/>
          <w:spacing w:val="-24"/>
          <w:sz w:val="28"/>
        </w:rPr>
        <w:t xml:space="preserve"> </w:t>
      </w:r>
      <w:r>
        <w:rPr>
          <w:b/>
          <w:color w:val="000009"/>
          <w:sz w:val="28"/>
        </w:rPr>
        <w:t>in</w:t>
      </w:r>
      <w:r>
        <w:rPr>
          <w:b/>
          <w:color w:val="000009"/>
          <w:spacing w:val="-24"/>
          <w:sz w:val="28"/>
        </w:rPr>
        <w:t xml:space="preserve"> </w:t>
      </w:r>
      <w:r>
        <w:rPr>
          <w:b/>
          <w:color w:val="000009"/>
          <w:sz w:val="28"/>
        </w:rPr>
        <w:t>respect</w:t>
      </w:r>
      <w:r>
        <w:rPr>
          <w:b/>
          <w:color w:val="000009"/>
          <w:spacing w:val="-25"/>
          <w:sz w:val="28"/>
        </w:rPr>
        <w:t xml:space="preserve"> </w:t>
      </w:r>
      <w:r>
        <w:rPr>
          <w:b/>
          <w:color w:val="000009"/>
          <w:sz w:val="28"/>
        </w:rPr>
        <w:t>of</w:t>
      </w:r>
      <w:r>
        <w:rPr>
          <w:b/>
          <w:color w:val="000009"/>
          <w:spacing w:val="-24"/>
          <w:sz w:val="28"/>
        </w:rPr>
        <w:t xml:space="preserve"> </w:t>
      </w:r>
      <w:r>
        <w:rPr>
          <w:b/>
          <w:color w:val="000009"/>
          <w:sz w:val="28"/>
        </w:rPr>
        <w:t>Survey</w:t>
      </w:r>
      <w:r>
        <w:rPr>
          <w:b/>
          <w:color w:val="000009"/>
          <w:spacing w:val="-24"/>
          <w:sz w:val="28"/>
        </w:rPr>
        <w:t xml:space="preserve"> </w:t>
      </w:r>
      <w:r>
        <w:rPr>
          <w:b/>
          <w:color w:val="000009"/>
          <w:sz w:val="28"/>
        </w:rPr>
        <w:t>No.</w:t>
      </w:r>
      <w:r>
        <w:rPr>
          <w:b/>
          <w:color w:val="000009"/>
          <w:spacing w:val="-25"/>
          <w:sz w:val="28"/>
        </w:rPr>
        <w:t xml:space="preserve"> </w:t>
      </w:r>
      <w:r>
        <w:rPr>
          <w:b/>
          <w:color w:val="000009"/>
          <w:sz w:val="28"/>
        </w:rPr>
        <w:t>14</w:t>
      </w:r>
      <w:r>
        <w:rPr>
          <w:b/>
          <w:color w:val="000009"/>
          <w:spacing w:val="-24"/>
          <w:sz w:val="28"/>
        </w:rPr>
        <w:t xml:space="preserve"> </w:t>
      </w:r>
      <w:r>
        <w:rPr>
          <w:b/>
          <w:color w:val="000009"/>
          <w:sz w:val="28"/>
        </w:rPr>
        <w:t>for</w:t>
      </w:r>
      <w:r>
        <w:rPr>
          <w:b/>
          <w:color w:val="000009"/>
          <w:spacing w:val="-24"/>
          <w:sz w:val="28"/>
        </w:rPr>
        <w:t xml:space="preserve"> </w:t>
      </w:r>
      <w:r>
        <w:rPr>
          <w:b/>
          <w:color w:val="000009"/>
          <w:sz w:val="28"/>
        </w:rPr>
        <w:t>the</w:t>
      </w:r>
      <w:r>
        <w:rPr>
          <w:b/>
          <w:color w:val="000009"/>
          <w:spacing w:val="-25"/>
          <w:sz w:val="28"/>
        </w:rPr>
        <w:t xml:space="preserve"> </w:t>
      </w:r>
      <w:r>
        <w:rPr>
          <w:b/>
          <w:color w:val="000009"/>
          <w:sz w:val="28"/>
        </w:rPr>
        <w:t>year 1970-1971 and 1971-1972, showed the cultivation by Vithaldas.</w:t>
      </w:r>
      <w:r>
        <w:rPr>
          <w:b/>
          <w:color w:val="000009"/>
          <w:spacing w:val="-29"/>
          <w:sz w:val="28"/>
        </w:rPr>
        <w:t xml:space="preserve"> </w:t>
      </w:r>
      <w:r>
        <w:rPr>
          <w:b/>
          <w:color w:val="000009"/>
          <w:sz w:val="28"/>
        </w:rPr>
        <w:t>For</w:t>
      </w:r>
      <w:r>
        <w:rPr>
          <w:b/>
          <w:color w:val="000009"/>
          <w:spacing w:val="-29"/>
          <w:sz w:val="28"/>
        </w:rPr>
        <w:t xml:space="preserve"> </w:t>
      </w:r>
      <w:r>
        <w:rPr>
          <w:b/>
          <w:color w:val="000009"/>
          <w:sz w:val="28"/>
        </w:rPr>
        <w:t>the</w:t>
      </w:r>
      <w:r>
        <w:rPr>
          <w:b/>
          <w:color w:val="000009"/>
          <w:spacing w:val="-29"/>
          <w:sz w:val="28"/>
        </w:rPr>
        <w:t xml:space="preserve"> </w:t>
      </w:r>
      <w:r>
        <w:rPr>
          <w:b/>
          <w:color w:val="000009"/>
          <w:sz w:val="28"/>
        </w:rPr>
        <w:t>years</w:t>
      </w:r>
      <w:r>
        <w:rPr>
          <w:b/>
          <w:color w:val="000009"/>
          <w:spacing w:val="-29"/>
          <w:sz w:val="28"/>
        </w:rPr>
        <w:t xml:space="preserve"> </w:t>
      </w:r>
      <w:r>
        <w:rPr>
          <w:b/>
          <w:color w:val="000009"/>
          <w:sz w:val="28"/>
        </w:rPr>
        <w:t>1972-1973</w:t>
      </w:r>
      <w:r>
        <w:rPr>
          <w:b/>
          <w:color w:val="000009"/>
          <w:spacing w:val="-30"/>
          <w:sz w:val="28"/>
        </w:rPr>
        <w:t xml:space="preserve"> </w:t>
      </w:r>
      <w:r>
        <w:rPr>
          <w:b/>
          <w:color w:val="000009"/>
          <w:sz w:val="28"/>
        </w:rPr>
        <w:t>to</w:t>
      </w:r>
      <w:r>
        <w:rPr>
          <w:b/>
          <w:color w:val="000009"/>
          <w:spacing w:val="-30"/>
          <w:sz w:val="28"/>
        </w:rPr>
        <w:t xml:space="preserve"> </w:t>
      </w:r>
      <w:r>
        <w:rPr>
          <w:b/>
          <w:color w:val="000009"/>
          <w:sz w:val="28"/>
        </w:rPr>
        <w:t>1974-1975,</w:t>
      </w:r>
      <w:r>
        <w:rPr>
          <w:b/>
          <w:color w:val="000009"/>
          <w:spacing w:val="-29"/>
          <w:sz w:val="28"/>
        </w:rPr>
        <w:t xml:space="preserve"> </w:t>
      </w:r>
      <w:r>
        <w:rPr>
          <w:b/>
          <w:color w:val="000009"/>
          <w:sz w:val="28"/>
        </w:rPr>
        <w:t>it</w:t>
      </w:r>
      <w:r>
        <w:rPr>
          <w:b/>
          <w:color w:val="000009"/>
          <w:spacing w:val="-30"/>
          <w:sz w:val="28"/>
        </w:rPr>
        <w:t xml:space="preserve"> </w:t>
      </w:r>
      <w:r>
        <w:rPr>
          <w:b/>
          <w:color w:val="000009"/>
          <w:sz w:val="28"/>
        </w:rPr>
        <w:t>was shown as jointly cultivated by Vithaldas and daughter Durga</w:t>
      </w:r>
      <w:r>
        <w:rPr>
          <w:b/>
          <w:color w:val="000009"/>
          <w:spacing w:val="-2"/>
          <w:sz w:val="28"/>
        </w:rPr>
        <w:t xml:space="preserve"> </w:t>
      </w:r>
      <w:r>
        <w:rPr>
          <w:b/>
          <w:color w:val="000009"/>
          <w:sz w:val="28"/>
        </w:rPr>
        <w:t>Devi.</w:t>
      </w:r>
    </w:p>
    <w:p w:rsidR="00F76735" w:rsidRDefault="00F76735">
      <w:pPr>
        <w:pStyle w:val="BodyText"/>
        <w:rPr>
          <w:sz w:val="32"/>
        </w:rPr>
      </w:pPr>
    </w:p>
    <w:p w:rsidR="00F76735" w:rsidRDefault="007F03C0">
      <w:pPr>
        <w:pStyle w:val="ListParagraph"/>
        <w:numPr>
          <w:ilvl w:val="0"/>
          <w:numId w:val="17"/>
        </w:numPr>
        <w:tabs>
          <w:tab w:val="left" w:pos="821"/>
        </w:tabs>
        <w:spacing w:before="275" w:line="480" w:lineRule="auto"/>
        <w:ind w:right="113" w:firstLine="0"/>
        <w:jc w:val="both"/>
        <w:rPr>
          <w:b/>
          <w:sz w:val="28"/>
        </w:rPr>
      </w:pPr>
      <w:r>
        <w:rPr>
          <w:b/>
          <w:color w:val="000009"/>
          <w:sz w:val="28"/>
        </w:rPr>
        <w:t>In respect of Survey No.12, the property allotted to daughter Shakuntala, it was found that it was</w:t>
      </w:r>
      <w:r>
        <w:rPr>
          <w:b/>
          <w:color w:val="000009"/>
          <w:spacing w:val="-68"/>
          <w:sz w:val="28"/>
        </w:rPr>
        <w:t xml:space="preserve"> </w:t>
      </w:r>
      <w:r>
        <w:rPr>
          <w:b/>
          <w:color w:val="000009"/>
          <w:sz w:val="28"/>
        </w:rPr>
        <w:t>being cultivated</w:t>
      </w:r>
      <w:r>
        <w:rPr>
          <w:b/>
          <w:color w:val="000009"/>
          <w:spacing w:val="-41"/>
          <w:sz w:val="28"/>
        </w:rPr>
        <w:t xml:space="preserve"> </w:t>
      </w:r>
      <w:r>
        <w:rPr>
          <w:b/>
          <w:color w:val="000009"/>
          <w:sz w:val="28"/>
        </w:rPr>
        <w:t>by</w:t>
      </w:r>
      <w:r>
        <w:rPr>
          <w:b/>
          <w:color w:val="000009"/>
          <w:spacing w:val="-40"/>
          <w:sz w:val="28"/>
        </w:rPr>
        <w:t xml:space="preserve"> </w:t>
      </w:r>
      <w:r>
        <w:rPr>
          <w:b/>
          <w:color w:val="000009"/>
          <w:sz w:val="28"/>
        </w:rPr>
        <w:t>Vithaldas</w:t>
      </w:r>
      <w:r>
        <w:rPr>
          <w:b/>
          <w:color w:val="000009"/>
          <w:spacing w:val="-40"/>
          <w:sz w:val="28"/>
        </w:rPr>
        <w:t xml:space="preserve"> </w:t>
      </w:r>
      <w:r>
        <w:rPr>
          <w:b/>
          <w:color w:val="000009"/>
          <w:sz w:val="28"/>
        </w:rPr>
        <w:t>along</w:t>
      </w:r>
      <w:r>
        <w:rPr>
          <w:b/>
          <w:color w:val="000009"/>
          <w:spacing w:val="-40"/>
          <w:sz w:val="28"/>
        </w:rPr>
        <w:t xml:space="preserve"> </w:t>
      </w:r>
      <w:r>
        <w:rPr>
          <w:b/>
          <w:color w:val="000009"/>
          <w:sz w:val="28"/>
        </w:rPr>
        <w:t>with</w:t>
      </w:r>
      <w:r>
        <w:rPr>
          <w:b/>
          <w:color w:val="000009"/>
          <w:spacing w:val="-40"/>
          <w:sz w:val="28"/>
        </w:rPr>
        <w:t xml:space="preserve"> </w:t>
      </w:r>
      <w:r>
        <w:rPr>
          <w:b/>
          <w:color w:val="000009"/>
          <w:sz w:val="28"/>
        </w:rPr>
        <w:t>daughter</w:t>
      </w:r>
      <w:r>
        <w:rPr>
          <w:b/>
          <w:color w:val="000009"/>
          <w:spacing w:val="-40"/>
          <w:sz w:val="28"/>
        </w:rPr>
        <w:t xml:space="preserve"> </w:t>
      </w:r>
      <w:r>
        <w:rPr>
          <w:b/>
          <w:color w:val="000009"/>
          <w:sz w:val="28"/>
        </w:rPr>
        <w:t>Shakuntala.</w:t>
      </w:r>
    </w:p>
    <w:p w:rsidR="00F76735" w:rsidRDefault="00F76735">
      <w:pPr>
        <w:pStyle w:val="BodyText"/>
        <w:rPr>
          <w:sz w:val="32"/>
        </w:rPr>
      </w:pPr>
    </w:p>
    <w:p w:rsidR="00F76735" w:rsidRDefault="007F03C0">
      <w:pPr>
        <w:pStyle w:val="ListParagraph"/>
        <w:numPr>
          <w:ilvl w:val="0"/>
          <w:numId w:val="17"/>
        </w:numPr>
        <w:tabs>
          <w:tab w:val="left" w:pos="821"/>
        </w:tabs>
        <w:spacing w:before="271" w:line="480" w:lineRule="auto"/>
        <w:ind w:right="116" w:firstLine="0"/>
        <w:jc w:val="both"/>
        <w:rPr>
          <w:b/>
          <w:sz w:val="28"/>
        </w:rPr>
      </w:pPr>
      <w:r>
        <w:rPr>
          <w:b/>
          <w:color w:val="000009"/>
          <w:sz w:val="28"/>
        </w:rPr>
        <w:t>That</w:t>
      </w:r>
      <w:r>
        <w:rPr>
          <w:b/>
          <w:color w:val="000009"/>
          <w:spacing w:val="-37"/>
          <w:sz w:val="28"/>
        </w:rPr>
        <w:t xml:space="preserve"> </w:t>
      </w:r>
      <w:r>
        <w:rPr>
          <w:b/>
          <w:color w:val="000009"/>
          <w:sz w:val="28"/>
        </w:rPr>
        <w:t>crop</w:t>
      </w:r>
      <w:r>
        <w:rPr>
          <w:b/>
          <w:color w:val="000009"/>
          <w:spacing w:val="-36"/>
          <w:sz w:val="28"/>
        </w:rPr>
        <w:t xml:space="preserve"> </w:t>
      </w:r>
      <w:r>
        <w:rPr>
          <w:b/>
          <w:color w:val="000009"/>
          <w:sz w:val="28"/>
        </w:rPr>
        <w:t>statements</w:t>
      </w:r>
      <w:r>
        <w:rPr>
          <w:b/>
          <w:color w:val="000009"/>
          <w:spacing w:val="-37"/>
          <w:sz w:val="28"/>
        </w:rPr>
        <w:t xml:space="preserve"> </w:t>
      </w:r>
      <w:r>
        <w:rPr>
          <w:b/>
          <w:color w:val="000009"/>
          <w:sz w:val="28"/>
        </w:rPr>
        <w:t>for</w:t>
      </w:r>
      <w:r>
        <w:rPr>
          <w:b/>
          <w:color w:val="000009"/>
          <w:spacing w:val="-36"/>
          <w:sz w:val="28"/>
        </w:rPr>
        <w:t xml:space="preserve"> </w:t>
      </w:r>
      <w:r>
        <w:rPr>
          <w:b/>
          <w:color w:val="000009"/>
          <w:sz w:val="28"/>
        </w:rPr>
        <w:t>other</w:t>
      </w:r>
      <w:r>
        <w:rPr>
          <w:b/>
          <w:color w:val="000009"/>
          <w:spacing w:val="-34"/>
          <w:sz w:val="28"/>
        </w:rPr>
        <w:t xml:space="preserve"> </w:t>
      </w:r>
      <w:r>
        <w:rPr>
          <w:b/>
          <w:color w:val="000009"/>
          <w:sz w:val="28"/>
        </w:rPr>
        <w:t>years</w:t>
      </w:r>
      <w:r>
        <w:rPr>
          <w:b/>
          <w:color w:val="000009"/>
          <w:spacing w:val="-36"/>
          <w:sz w:val="28"/>
        </w:rPr>
        <w:t xml:space="preserve"> </w:t>
      </w:r>
      <w:r>
        <w:rPr>
          <w:b/>
          <w:color w:val="000009"/>
          <w:sz w:val="28"/>
          <w:u w:val="thick" w:color="000009"/>
        </w:rPr>
        <w:t>were</w:t>
      </w:r>
      <w:r>
        <w:rPr>
          <w:b/>
          <w:color w:val="000009"/>
          <w:spacing w:val="-36"/>
          <w:sz w:val="28"/>
          <w:u w:val="thick" w:color="000009"/>
        </w:rPr>
        <w:t xml:space="preserve"> </w:t>
      </w:r>
      <w:r>
        <w:rPr>
          <w:b/>
          <w:color w:val="000009"/>
          <w:sz w:val="28"/>
          <w:u w:val="thick" w:color="000009"/>
        </w:rPr>
        <w:t>not</w:t>
      </w:r>
      <w:r>
        <w:rPr>
          <w:b/>
          <w:color w:val="000009"/>
          <w:spacing w:val="-33"/>
          <w:sz w:val="28"/>
          <w:u w:val="thick" w:color="000009"/>
        </w:rPr>
        <w:t xml:space="preserve"> </w:t>
      </w:r>
      <w:r>
        <w:rPr>
          <w:b/>
          <w:color w:val="000009"/>
          <w:sz w:val="28"/>
          <w:u w:val="thick" w:color="000009"/>
        </w:rPr>
        <w:t>filed</w:t>
      </w:r>
      <w:r>
        <w:rPr>
          <w:b/>
          <w:color w:val="000009"/>
          <w:sz w:val="28"/>
        </w:rPr>
        <w:t xml:space="preserve"> it was noted. Ludicrous it was found that the minor daughters had the necessary wherewithal to cultivate the land independently. It was found that Vithaldas continued to hold the</w:t>
      </w:r>
      <w:r>
        <w:rPr>
          <w:b/>
          <w:color w:val="000009"/>
          <w:spacing w:val="-6"/>
          <w:sz w:val="28"/>
        </w:rPr>
        <w:t xml:space="preserve"> </w:t>
      </w:r>
      <w:r>
        <w:rPr>
          <w:b/>
          <w:color w:val="000009"/>
          <w:sz w:val="28"/>
        </w:rPr>
        <w:t>lands.</w:t>
      </w:r>
    </w:p>
    <w:p w:rsidR="00F76735" w:rsidRDefault="007F03C0">
      <w:pPr>
        <w:pStyle w:val="ListParagraph"/>
        <w:numPr>
          <w:ilvl w:val="0"/>
          <w:numId w:val="17"/>
        </w:numPr>
        <w:tabs>
          <w:tab w:val="left" w:pos="821"/>
        </w:tabs>
        <w:spacing w:line="316" w:lineRule="exact"/>
        <w:ind w:left="820" w:hanging="721"/>
        <w:jc w:val="both"/>
        <w:rPr>
          <w:b/>
          <w:sz w:val="28"/>
        </w:rPr>
      </w:pPr>
      <w:r>
        <w:rPr>
          <w:b/>
          <w:color w:val="000009"/>
          <w:sz w:val="28"/>
        </w:rPr>
        <w:t>The writ petition was filed, viz., [Writ</w:t>
      </w:r>
      <w:r>
        <w:rPr>
          <w:b/>
          <w:color w:val="000009"/>
          <w:spacing w:val="49"/>
          <w:sz w:val="28"/>
        </w:rPr>
        <w:t xml:space="preserve"> </w:t>
      </w:r>
      <w:r>
        <w:rPr>
          <w:b/>
          <w:color w:val="000009"/>
          <w:sz w:val="28"/>
        </w:rPr>
        <w:t>Petition</w:t>
      </w:r>
    </w:p>
    <w:p w:rsidR="00F76735" w:rsidRDefault="00F76735">
      <w:pPr>
        <w:spacing w:line="316" w:lineRule="exact"/>
        <w:jc w:val="both"/>
        <w:rPr>
          <w:sz w:val="28"/>
        </w:rPr>
        <w:sectPr w:rsidR="00F76735">
          <w:pgSz w:w="11910" w:h="16840"/>
          <w:pgMar w:top="1180" w:right="1320" w:bottom="1340" w:left="1340" w:header="0" w:footer="1143" w:gutter="0"/>
          <w:cols w:space="720"/>
        </w:sectPr>
      </w:pPr>
    </w:p>
    <w:p w:rsidR="00F76735" w:rsidRDefault="007F03C0">
      <w:pPr>
        <w:pStyle w:val="BodyText"/>
        <w:spacing w:before="78" w:line="480" w:lineRule="auto"/>
        <w:ind w:left="100" w:right="112"/>
        <w:jc w:val="both"/>
      </w:pPr>
      <w:r>
        <w:rPr>
          <w:color w:val="000009"/>
        </w:rPr>
        <w:t>N</w:t>
      </w:r>
      <w:r>
        <w:rPr>
          <w:color w:val="000009"/>
        </w:rPr>
        <w:t>o. 111 of 1985] by Vithaldas and his wife and</w:t>
      </w:r>
      <w:r>
        <w:rPr>
          <w:color w:val="000009"/>
          <w:spacing w:val="-72"/>
        </w:rPr>
        <w:t xml:space="preserve"> </w:t>
      </w:r>
      <w:r>
        <w:rPr>
          <w:color w:val="000009"/>
        </w:rPr>
        <w:t>wherein respondent 6 was Smt. Shakuntala and respondent 7 was Smt. Durga Devi, the elder daughters. Be it noted</w:t>
      </w:r>
      <w:r>
        <w:rPr>
          <w:color w:val="000009"/>
          <w:spacing w:val="-69"/>
        </w:rPr>
        <w:t xml:space="preserve"> </w:t>
      </w:r>
      <w:r>
        <w:rPr>
          <w:color w:val="000009"/>
        </w:rPr>
        <w:t>that the elder daughters did not challenge the order of</w:t>
      </w:r>
      <w:r>
        <w:rPr>
          <w:color w:val="000009"/>
          <w:spacing w:val="-68"/>
        </w:rPr>
        <w:t xml:space="preserve"> </w:t>
      </w:r>
      <w:r>
        <w:rPr>
          <w:color w:val="000009"/>
        </w:rPr>
        <w:t>the Tribunal. The learned Single Judge has</w:t>
      </w:r>
      <w:r>
        <w:rPr>
          <w:color w:val="000009"/>
        </w:rPr>
        <w:t xml:space="preserve"> proceeded to uphold the findings of the Tribunal except as we have noticed.</w:t>
      </w:r>
    </w:p>
    <w:p w:rsidR="00F76735" w:rsidRDefault="007F03C0">
      <w:pPr>
        <w:pStyle w:val="ListParagraph"/>
        <w:numPr>
          <w:ilvl w:val="0"/>
          <w:numId w:val="17"/>
        </w:numPr>
        <w:tabs>
          <w:tab w:val="left" w:pos="821"/>
        </w:tabs>
        <w:spacing w:line="477" w:lineRule="auto"/>
        <w:ind w:right="112" w:firstLine="0"/>
        <w:jc w:val="both"/>
        <w:rPr>
          <w:b/>
          <w:sz w:val="28"/>
        </w:rPr>
      </w:pPr>
      <w:r>
        <w:rPr>
          <w:b/>
          <w:color w:val="000009"/>
          <w:sz w:val="28"/>
        </w:rPr>
        <w:t xml:space="preserve">Learned Single Judge referred to </w:t>
      </w:r>
      <w:r>
        <w:rPr>
          <w:b/>
          <w:color w:val="000009"/>
          <w:sz w:val="28"/>
          <w:u w:val="thick" w:color="000009"/>
        </w:rPr>
        <w:t>Bhagwandas Heda and</w:t>
      </w:r>
      <w:r>
        <w:rPr>
          <w:b/>
          <w:color w:val="000009"/>
          <w:spacing w:val="-20"/>
          <w:sz w:val="28"/>
          <w:u w:val="thick" w:color="000009"/>
        </w:rPr>
        <w:t xml:space="preserve"> </w:t>
      </w:r>
      <w:r>
        <w:rPr>
          <w:b/>
          <w:color w:val="000009"/>
          <w:sz w:val="28"/>
          <w:u w:val="thick" w:color="000009"/>
        </w:rPr>
        <w:t>others</w:t>
      </w:r>
      <w:r>
        <w:rPr>
          <w:b/>
          <w:color w:val="000009"/>
          <w:spacing w:val="-21"/>
          <w:sz w:val="28"/>
        </w:rPr>
        <w:t xml:space="preserve"> </w:t>
      </w:r>
      <w:r>
        <w:rPr>
          <w:b/>
          <w:color w:val="000009"/>
          <w:sz w:val="28"/>
        </w:rPr>
        <w:t>v.</w:t>
      </w:r>
      <w:r>
        <w:rPr>
          <w:b/>
          <w:color w:val="000009"/>
          <w:spacing w:val="-19"/>
          <w:sz w:val="28"/>
        </w:rPr>
        <w:t xml:space="preserve"> </w:t>
      </w:r>
      <w:r>
        <w:rPr>
          <w:b/>
          <w:color w:val="000009"/>
          <w:sz w:val="28"/>
          <w:u w:val="thick" w:color="000009"/>
        </w:rPr>
        <w:t>State</w:t>
      </w:r>
      <w:r>
        <w:rPr>
          <w:b/>
          <w:color w:val="000009"/>
          <w:spacing w:val="-20"/>
          <w:sz w:val="28"/>
          <w:u w:val="thick" w:color="000009"/>
        </w:rPr>
        <w:t xml:space="preserve"> </w:t>
      </w:r>
      <w:r>
        <w:rPr>
          <w:b/>
          <w:color w:val="000009"/>
          <w:sz w:val="28"/>
          <w:u w:val="thick" w:color="000009"/>
        </w:rPr>
        <w:t>of</w:t>
      </w:r>
      <w:r>
        <w:rPr>
          <w:b/>
          <w:color w:val="000009"/>
          <w:spacing w:val="-19"/>
          <w:sz w:val="28"/>
          <w:u w:val="thick" w:color="000009"/>
        </w:rPr>
        <w:t xml:space="preserve"> </w:t>
      </w:r>
      <w:r>
        <w:rPr>
          <w:b/>
          <w:color w:val="000009"/>
          <w:sz w:val="28"/>
          <w:u w:val="thick" w:color="000009"/>
        </w:rPr>
        <w:t>Maharashtra</w:t>
      </w:r>
      <w:r>
        <w:rPr>
          <w:b/>
          <w:color w:val="000009"/>
          <w:spacing w:val="-20"/>
          <w:sz w:val="28"/>
          <w:u w:val="thick" w:color="000009"/>
        </w:rPr>
        <w:t xml:space="preserve"> </w:t>
      </w:r>
      <w:r>
        <w:rPr>
          <w:b/>
          <w:color w:val="000009"/>
          <w:sz w:val="28"/>
          <w:u w:val="thick" w:color="000009"/>
        </w:rPr>
        <w:t>and</w:t>
      </w:r>
      <w:r>
        <w:rPr>
          <w:b/>
          <w:color w:val="000009"/>
          <w:spacing w:val="-19"/>
          <w:sz w:val="28"/>
          <w:u w:val="thick" w:color="000009"/>
        </w:rPr>
        <w:t xml:space="preserve"> </w:t>
      </w:r>
      <w:r>
        <w:rPr>
          <w:b/>
          <w:color w:val="000009"/>
          <w:sz w:val="28"/>
          <w:u w:val="thick" w:color="000009"/>
        </w:rPr>
        <w:t>others</w:t>
      </w:r>
      <w:r>
        <w:rPr>
          <w:b/>
          <w:color w:val="000009"/>
          <w:position w:val="9"/>
          <w:sz w:val="18"/>
        </w:rPr>
        <w:t>1</w:t>
      </w:r>
      <w:r>
        <w:rPr>
          <w:b/>
          <w:color w:val="000009"/>
          <w:sz w:val="28"/>
        </w:rPr>
        <w:t>,</w:t>
      </w:r>
      <w:r>
        <w:rPr>
          <w:b/>
          <w:color w:val="000009"/>
          <w:spacing w:val="-20"/>
          <w:sz w:val="28"/>
        </w:rPr>
        <w:t xml:space="preserve"> </w:t>
      </w:r>
      <w:r>
        <w:rPr>
          <w:b/>
          <w:color w:val="000009"/>
          <w:sz w:val="28"/>
        </w:rPr>
        <w:t>and</w:t>
      </w:r>
      <w:r>
        <w:rPr>
          <w:b/>
          <w:color w:val="000009"/>
          <w:spacing w:val="-20"/>
          <w:sz w:val="28"/>
        </w:rPr>
        <w:t xml:space="preserve"> </w:t>
      </w:r>
      <w:r>
        <w:rPr>
          <w:b/>
          <w:color w:val="000009"/>
          <w:sz w:val="28"/>
        </w:rPr>
        <w:t>the decision in Writ Petition No. 2997 of 1976, and thereafter, proceeded to hold as</w:t>
      </w:r>
      <w:r>
        <w:rPr>
          <w:b/>
          <w:color w:val="000009"/>
          <w:spacing w:val="-9"/>
          <w:sz w:val="28"/>
        </w:rPr>
        <w:t xml:space="preserve"> </w:t>
      </w:r>
      <w:r>
        <w:rPr>
          <w:b/>
          <w:color w:val="000009"/>
          <w:sz w:val="28"/>
        </w:rPr>
        <w:t>follows:</w:t>
      </w:r>
    </w:p>
    <w:p w:rsidR="00F76735" w:rsidRDefault="00F76735">
      <w:pPr>
        <w:pStyle w:val="BodyText"/>
        <w:rPr>
          <w:sz w:val="32"/>
        </w:rPr>
      </w:pPr>
    </w:p>
    <w:p w:rsidR="00F76735" w:rsidRDefault="007F03C0">
      <w:pPr>
        <w:pStyle w:val="BodyText"/>
        <w:spacing w:before="255"/>
        <w:ind w:left="1540" w:right="633" w:firstLine="720"/>
        <w:jc w:val="both"/>
      </w:pPr>
      <w:r>
        <w:rPr>
          <w:color w:val="000009"/>
        </w:rPr>
        <w:t>“8. Moreover, it may be seen that although</w:t>
      </w:r>
      <w:r>
        <w:rPr>
          <w:color w:val="000009"/>
          <w:spacing w:val="-26"/>
        </w:rPr>
        <w:t xml:space="preserve"> </w:t>
      </w:r>
      <w:r>
        <w:rPr>
          <w:color w:val="000009"/>
        </w:rPr>
        <w:t>the</w:t>
      </w:r>
      <w:r>
        <w:rPr>
          <w:color w:val="000009"/>
          <w:spacing w:val="-25"/>
        </w:rPr>
        <w:t xml:space="preserve"> </w:t>
      </w:r>
      <w:r>
        <w:rPr>
          <w:color w:val="000009"/>
        </w:rPr>
        <w:t>respondents</w:t>
      </w:r>
      <w:r>
        <w:rPr>
          <w:color w:val="000009"/>
          <w:spacing w:val="-26"/>
        </w:rPr>
        <w:t xml:space="preserve"> </w:t>
      </w:r>
      <w:r>
        <w:rPr>
          <w:color w:val="000009"/>
        </w:rPr>
        <w:t>6</w:t>
      </w:r>
      <w:r>
        <w:rPr>
          <w:color w:val="000009"/>
          <w:spacing w:val="-26"/>
        </w:rPr>
        <w:t xml:space="preserve"> </w:t>
      </w:r>
      <w:r>
        <w:rPr>
          <w:color w:val="000009"/>
        </w:rPr>
        <w:t>and</w:t>
      </w:r>
      <w:r>
        <w:rPr>
          <w:color w:val="000009"/>
          <w:spacing w:val="-26"/>
        </w:rPr>
        <w:t xml:space="preserve"> </w:t>
      </w:r>
      <w:r>
        <w:rPr>
          <w:color w:val="000009"/>
        </w:rPr>
        <w:t>7</w:t>
      </w:r>
      <w:r>
        <w:rPr>
          <w:color w:val="000009"/>
          <w:spacing w:val="-26"/>
        </w:rPr>
        <w:t xml:space="preserve"> </w:t>
      </w:r>
      <w:r>
        <w:rPr>
          <w:color w:val="000009"/>
        </w:rPr>
        <w:t>were</w:t>
      </w:r>
      <w:r>
        <w:rPr>
          <w:color w:val="000009"/>
          <w:spacing w:val="-24"/>
        </w:rPr>
        <w:t xml:space="preserve"> </w:t>
      </w:r>
      <w:r>
        <w:rPr>
          <w:color w:val="000009"/>
        </w:rPr>
        <w:t>major on the commencement date i.e. 2-10-1975, they were still minor being aged 14 and 12 and half years, respectively, on 31.01.1970, when the partition was affected. In fact, their father, was, therefore, in possession of their alleged shares in field S.</w:t>
      </w:r>
      <w:r>
        <w:rPr>
          <w:color w:val="000009"/>
        </w:rPr>
        <w:t>No.14 of village Babhulgaon and the crop statements for the years 1970-71 and 1971-72 show his cultivation, while crop statements for the years 1972-73 to 1974-75 show the joint cultivation by him and his daughter Durgadevi. As regards field Survey No. 12,</w:t>
      </w:r>
      <w:r>
        <w:rPr>
          <w:color w:val="000009"/>
        </w:rPr>
        <w:t xml:space="preserve"> during the year 1974-75 the father Vithaldas along with his</w:t>
      </w:r>
      <w:r>
        <w:rPr>
          <w:color w:val="000009"/>
          <w:spacing w:val="161"/>
        </w:rPr>
        <w:t xml:space="preserve"> </w:t>
      </w:r>
      <w:r>
        <w:rPr>
          <w:color w:val="000009"/>
        </w:rPr>
        <w:t>daughter</w:t>
      </w:r>
    </w:p>
    <w:p w:rsidR="00F76735" w:rsidRDefault="00F76735">
      <w:pPr>
        <w:pStyle w:val="BodyText"/>
        <w:spacing w:before="7"/>
        <w:rPr>
          <w:sz w:val="27"/>
        </w:rPr>
      </w:pPr>
      <w:r w:rsidRPr="00F76735">
        <w:pict>
          <v:line id="_x0000_s1062" style="position:absolute;z-index:-251644928;mso-wrap-distance-left:0;mso-wrap-distance-right:0;mso-position-horizontal-relative:page" from="1in,17.95pt" to="216.05pt,17.95pt" strokecolor="#000009" strokeweight=".6pt">
            <w10:wrap type="topAndBottom" anchorx="page"/>
          </v:line>
        </w:pict>
      </w:r>
    </w:p>
    <w:p w:rsidR="00F76735" w:rsidRDefault="007F03C0">
      <w:pPr>
        <w:spacing w:before="70"/>
        <w:ind w:left="100"/>
        <w:rPr>
          <w:b/>
          <w:sz w:val="24"/>
        </w:rPr>
      </w:pPr>
      <w:r>
        <w:rPr>
          <w:b/>
          <w:color w:val="000009"/>
          <w:position w:val="7"/>
          <w:sz w:val="16"/>
        </w:rPr>
        <w:t xml:space="preserve">1 </w:t>
      </w:r>
      <w:r>
        <w:rPr>
          <w:b/>
          <w:color w:val="000009"/>
          <w:sz w:val="24"/>
        </w:rPr>
        <w:t>1983 Mh. L.J.</w:t>
      </w:r>
      <w:r>
        <w:rPr>
          <w:b/>
          <w:color w:val="000009"/>
          <w:spacing w:val="-53"/>
          <w:sz w:val="24"/>
        </w:rPr>
        <w:t xml:space="preserve"> </w:t>
      </w:r>
      <w:r>
        <w:rPr>
          <w:b/>
          <w:color w:val="000009"/>
          <w:sz w:val="24"/>
        </w:rPr>
        <w:t>825</w:t>
      </w:r>
    </w:p>
    <w:p w:rsidR="00F76735" w:rsidRDefault="00F76735">
      <w:pPr>
        <w:rPr>
          <w:sz w:val="24"/>
        </w:rPr>
        <w:sectPr w:rsidR="00F76735">
          <w:pgSz w:w="11910" w:h="16840"/>
          <w:pgMar w:top="1180" w:right="1320" w:bottom="1340" w:left="1340" w:header="0" w:footer="1143" w:gutter="0"/>
          <w:cols w:space="720"/>
        </w:sectPr>
      </w:pPr>
    </w:p>
    <w:p w:rsidR="00F76735" w:rsidRDefault="007F03C0">
      <w:pPr>
        <w:pStyle w:val="BodyText"/>
        <w:spacing w:before="78"/>
        <w:ind w:left="1540" w:right="637"/>
        <w:jc w:val="both"/>
      </w:pPr>
      <w:r>
        <w:rPr>
          <w:color w:val="000009"/>
        </w:rPr>
        <w:t>Shakuntala is shows as jointly cultivating the</w:t>
      </w:r>
      <w:r>
        <w:rPr>
          <w:color w:val="000009"/>
          <w:spacing w:val="-26"/>
        </w:rPr>
        <w:t xml:space="preserve"> </w:t>
      </w:r>
      <w:r>
        <w:rPr>
          <w:color w:val="000009"/>
        </w:rPr>
        <w:t>said</w:t>
      </w:r>
      <w:r>
        <w:rPr>
          <w:color w:val="000009"/>
          <w:spacing w:val="-26"/>
        </w:rPr>
        <w:t xml:space="preserve"> </w:t>
      </w:r>
      <w:r>
        <w:rPr>
          <w:color w:val="000009"/>
        </w:rPr>
        <w:t>filed.</w:t>
      </w:r>
      <w:r>
        <w:rPr>
          <w:color w:val="000009"/>
          <w:spacing w:val="-26"/>
        </w:rPr>
        <w:t xml:space="preserve"> </w:t>
      </w:r>
      <w:r>
        <w:rPr>
          <w:color w:val="000009"/>
        </w:rPr>
        <w:t>AS</w:t>
      </w:r>
      <w:r>
        <w:rPr>
          <w:color w:val="000009"/>
          <w:spacing w:val="-26"/>
        </w:rPr>
        <w:t xml:space="preserve"> </w:t>
      </w:r>
      <w:r>
        <w:rPr>
          <w:color w:val="000009"/>
        </w:rPr>
        <w:t>regards</w:t>
      </w:r>
      <w:r>
        <w:rPr>
          <w:color w:val="000009"/>
          <w:spacing w:val="-24"/>
        </w:rPr>
        <w:t xml:space="preserve"> </w:t>
      </w:r>
      <w:r>
        <w:rPr>
          <w:color w:val="000009"/>
        </w:rPr>
        <w:t>filed</w:t>
      </w:r>
      <w:r>
        <w:rPr>
          <w:color w:val="000009"/>
          <w:spacing w:val="-26"/>
        </w:rPr>
        <w:t xml:space="preserve"> </w:t>
      </w:r>
      <w:r>
        <w:rPr>
          <w:color w:val="000009"/>
        </w:rPr>
        <w:t>Survey</w:t>
      </w:r>
      <w:r>
        <w:rPr>
          <w:color w:val="000009"/>
          <w:spacing w:val="-26"/>
        </w:rPr>
        <w:t xml:space="preserve"> </w:t>
      </w:r>
      <w:r>
        <w:rPr>
          <w:color w:val="000009"/>
        </w:rPr>
        <w:t>No.</w:t>
      </w:r>
    </w:p>
    <w:p w:rsidR="00F76735" w:rsidRDefault="007F03C0">
      <w:pPr>
        <w:pStyle w:val="BodyText"/>
        <w:ind w:left="1540" w:right="633"/>
        <w:jc w:val="both"/>
      </w:pPr>
      <w:r>
        <w:rPr>
          <w:color w:val="000009"/>
        </w:rPr>
        <w:t>14 for the years 1970-71 and 1971-72 Vitthaldas is shown to have cultivated the said field. It is on the basis of these facts</w:t>
      </w:r>
      <w:r>
        <w:rPr>
          <w:color w:val="000009"/>
          <w:spacing w:val="-26"/>
        </w:rPr>
        <w:t xml:space="preserve"> </w:t>
      </w:r>
      <w:r>
        <w:rPr>
          <w:color w:val="000009"/>
        </w:rPr>
        <w:t>that</w:t>
      </w:r>
      <w:r>
        <w:rPr>
          <w:color w:val="000009"/>
          <w:spacing w:val="-26"/>
        </w:rPr>
        <w:t xml:space="preserve"> </w:t>
      </w:r>
      <w:r>
        <w:rPr>
          <w:color w:val="000009"/>
        </w:rPr>
        <w:t>the</w:t>
      </w:r>
      <w:r>
        <w:rPr>
          <w:color w:val="000009"/>
          <w:spacing w:val="-23"/>
        </w:rPr>
        <w:t xml:space="preserve"> </w:t>
      </w:r>
      <w:r>
        <w:rPr>
          <w:color w:val="000009"/>
        </w:rPr>
        <w:t>learned</w:t>
      </w:r>
      <w:r>
        <w:rPr>
          <w:color w:val="000009"/>
          <w:spacing w:val="-26"/>
        </w:rPr>
        <w:t xml:space="preserve"> </w:t>
      </w:r>
      <w:r>
        <w:rPr>
          <w:color w:val="000009"/>
        </w:rPr>
        <w:t>M.R.T.</w:t>
      </w:r>
      <w:r>
        <w:rPr>
          <w:color w:val="000009"/>
          <w:spacing w:val="-25"/>
        </w:rPr>
        <w:t xml:space="preserve"> </w:t>
      </w:r>
      <w:r>
        <w:rPr>
          <w:color w:val="000009"/>
        </w:rPr>
        <w:t>held</w:t>
      </w:r>
      <w:r>
        <w:rPr>
          <w:color w:val="000009"/>
          <w:spacing w:val="-26"/>
        </w:rPr>
        <w:t xml:space="preserve"> </w:t>
      </w:r>
      <w:r>
        <w:rPr>
          <w:color w:val="000009"/>
        </w:rPr>
        <w:t>that</w:t>
      </w:r>
      <w:r>
        <w:rPr>
          <w:color w:val="000009"/>
          <w:spacing w:val="-25"/>
        </w:rPr>
        <w:t xml:space="preserve"> </w:t>
      </w:r>
      <w:r>
        <w:rPr>
          <w:color w:val="000009"/>
        </w:rPr>
        <w:t>the petitioner Vithaldas was holding field survey no. 12 admeasuring 17 acres 28 gunthas and sur</w:t>
      </w:r>
      <w:r>
        <w:rPr>
          <w:color w:val="000009"/>
        </w:rPr>
        <w:t>vey no. 14 admeasuring 14 acres</w:t>
      </w:r>
      <w:r>
        <w:rPr>
          <w:color w:val="000009"/>
          <w:spacing w:val="-29"/>
        </w:rPr>
        <w:t xml:space="preserve"> </w:t>
      </w:r>
      <w:r>
        <w:rPr>
          <w:color w:val="000009"/>
        </w:rPr>
        <w:t>6</w:t>
      </w:r>
      <w:r>
        <w:rPr>
          <w:color w:val="000009"/>
          <w:spacing w:val="-29"/>
        </w:rPr>
        <w:t xml:space="preserve"> </w:t>
      </w:r>
      <w:r>
        <w:rPr>
          <w:color w:val="000009"/>
        </w:rPr>
        <w:t>gunthas</w:t>
      </w:r>
      <w:r>
        <w:rPr>
          <w:color w:val="000009"/>
          <w:spacing w:val="-29"/>
        </w:rPr>
        <w:t xml:space="preserve"> </w:t>
      </w:r>
      <w:r>
        <w:rPr>
          <w:color w:val="000009"/>
        </w:rPr>
        <w:t>of</w:t>
      </w:r>
      <w:r>
        <w:rPr>
          <w:color w:val="000009"/>
          <w:spacing w:val="-30"/>
        </w:rPr>
        <w:t xml:space="preserve"> </w:t>
      </w:r>
      <w:r>
        <w:rPr>
          <w:color w:val="000009"/>
        </w:rPr>
        <w:t>village</w:t>
      </w:r>
      <w:r>
        <w:rPr>
          <w:color w:val="000009"/>
          <w:spacing w:val="-29"/>
        </w:rPr>
        <w:t xml:space="preserve"> </w:t>
      </w:r>
      <w:r>
        <w:rPr>
          <w:color w:val="000009"/>
        </w:rPr>
        <w:t>Babulgaon,</w:t>
      </w:r>
      <w:r>
        <w:rPr>
          <w:color w:val="000009"/>
          <w:spacing w:val="-30"/>
        </w:rPr>
        <w:t xml:space="preserve"> </w:t>
      </w:r>
      <w:r>
        <w:rPr>
          <w:color w:val="000009"/>
        </w:rPr>
        <w:t>which is alleged to be allotted to the shares of the respondents 6 and 7, respectively, in the</w:t>
      </w:r>
      <w:r>
        <w:rPr>
          <w:color w:val="000009"/>
          <w:spacing w:val="-35"/>
        </w:rPr>
        <w:t xml:space="preserve"> </w:t>
      </w:r>
      <w:r>
        <w:rPr>
          <w:color w:val="000009"/>
        </w:rPr>
        <w:t>alleged</w:t>
      </w:r>
      <w:r>
        <w:rPr>
          <w:color w:val="000009"/>
          <w:spacing w:val="-34"/>
        </w:rPr>
        <w:t xml:space="preserve"> </w:t>
      </w:r>
      <w:r>
        <w:rPr>
          <w:color w:val="000009"/>
        </w:rPr>
        <w:t>partition</w:t>
      </w:r>
      <w:r>
        <w:rPr>
          <w:color w:val="000009"/>
          <w:spacing w:val="-35"/>
        </w:rPr>
        <w:t xml:space="preserve"> </w:t>
      </w:r>
      <w:r>
        <w:rPr>
          <w:color w:val="000009"/>
        </w:rPr>
        <w:t>deed</w:t>
      </w:r>
      <w:r>
        <w:rPr>
          <w:color w:val="000009"/>
          <w:spacing w:val="-35"/>
        </w:rPr>
        <w:t xml:space="preserve"> </w:t>
      </w:r>
      <w:r>
        <w:rPr>
          <w:color w:val="000009"/>
        </w:rPr>
        <w:t>dated</w:t>
      </w:r>
      <w:r>
        <w:rPr>
          <w:color w:val="000009"/>
          <w:spacing w:val="-35"/>
        </w:rPr>
        <w:t xml:space="preserve"> </w:t>
      </w:r>
      <w:r>
        <w:rPr>
          <w:color w:val="000009"/>
        </w:rPr>
        <w:t>31-1-1970. In my view, the above finding is correct, or not any rate</w:t>
      </w:r>
      <w:r>
        <w:rPr>
          <w:color w:val="000009"/>
        </w:rPr>
        <w:t xml:space="preserve"> cannot be said to be perverse on the basis of the evidence on record in the instant case. It, therefore, deserves to be</w:t>
      </w:r>
      <w:r>
        <w:rPr>
          <w:color w:val="000009"/>
          <w:spacing w:val="-4"/>
        </w:rPr>
        <w:t xml:space="preserve"> </w:t>
      </w:r>
      <w:r>
        <w:rPr>
          <w:color w:val="000009"/>
        </w:rPr>
        <w:t>upheld.”</w:t>
      </w:r>
    </w:p>
    <w:p w:rsidR="00F76735" w:rsidRDefault="00F76735">
      <w:pPr>
        <w:pStyle w:val="BodyText"/>
        <w:rPr>
          <w:sz w:val="32"/>
        </w:rPr>
      </w:pPr>
    </w:p>
    <w:p w:rsidR="00F76735" w:rsidRDefault="007F03C0">
      <w:pPr>
        <w:pStyle w:val="BodyText"/>
        <w:spacing w:before="272" w:line="480" w:lineRule="auto"/>
        <w:ind w:left="100" w:right="112" w:firstLine="719"/>
        <w:jc w:val="both"/>
      </w:pPr>
      <w:r>
        <w:rPr>
          <w:color w:val="000009"/>
        </w:rPr>
        <w:t>Though the appeal was filed before the Division Bench,</w:t>
      </w:r>
      <w:r>
        <w:rPr>
          <w:color w:val="000009"/>
          <w:spacing w:val="-29"/>
        </w:rPr>
        <w:t xml:space="preserve"> </w:t>
      </w:r>
      <w:r>
        <w:rPr>
          <w:color w:val="000009"/>
        </w:rPr>
        <w:t>by</w:t>
      </w:r>
      <w:r>
        <w:rPr>
          <w:color w:val="000009"/>
          <w:spacing w:val="-30"/>
        </w:rPr>
        <w:t xml:space="preserve"> </w:t>
      </w:r>
      <w:r>
        <w:rPr>
          <w:color w:val="000009"/>
        </w:rPr>
        <w:t>Shri</w:t>
      </w:r>
      <w:r>
        <w:rPr>
          <w:color w:val="000009"/>
          <w:spacing w:val="-30"/>
        </w:rPr>
        <w:t xml:space="preserve"> </w:t>
      </w:r>
      <w:r>
        <w:rPr>
          <w:color w:val="000009"/>
        </w:rPr>
        <w:t>Vithaldas</w:t>
      </w:r>
      <w:r>
        <w:rPr>
          <w:color w:val="000009"/>
          <w:spacing w:val="-29"/>
        </w:rPr>
        <w:t xml:space="preserve"> </w:t>
      </w:r>
      <w:r>
        <w:rPr>
          <w:color w:val="000009"/>
        </w:rPr>
        <w:t>(appellant</w:t>
      </w:r>
      <w:r>
        <w:rPr>
          <w:color w:val="000009"/>
          <w:spacing w:val="-30"/>
        </w:rPr>
        <w:t xml:space="preserve"> </w:t>
      </w:r>
      <w:r>
        <w:rPr>
          <w:color w:val="000009"/>
        </w:rPr>
        <w:t>No.1)</w:t>
      </w:r>
      <w:r>
        <w:rPr>
          <w:color w:val="000009"/>
          <w:spacing w:val="-29"/>
        </w:rPr>
        <w:t xml:space="preserve"> </w:t>
      </w:r>
      <w:r>
        <w:rPr>
          <w:color w:val="000009"/>
        </w:rPr>
        <w:t>and</w:t>
      </w:r>
      <w:r>
        <w:rPr>
          <w:color w:val="000009"/>
          <w:spacing w:val="-29"/>
        </w:rPr>
        <w:t xml:space="preserve"> </w:t>
      </w:r>
      <w:r>
        <w:rPr>
          <w:color w:val="000009"/>
        </w:rPr>
        <w:t>his</w:t>
      </w:r>
      <w:r>
        <w:rPr>
          <w:color w:val="000009"/>
          <w:spacing w:val="-28"/>
        </w:rPr>
        <w:t xml:space="preserve"> </w:t>
      </w:r>
      <w:r>
        <w:rPr>
          <w:color w:val="000009"/>
        </w:rPr>
        <w:t>wife, during the pendency of the appeal Vithaldas passed away. Thereafter, the impugned judgment would show Respondents 4 to 7 as LRs of appellant</w:t>
      </w:r>
      <w:r>
        <w:rPr>
          <w:color w:val="000009"/>
          <w:spacing w:val="-12"/>
        </w:rPr>
        <w:t xml:space="preserve"> </w:t>
      </w:r>
      <w:r>
        <w:rPr>
          <w:color w:val="000009"/>
        </w:rPr>
        <w:t>No.1.</w:t>
      </w:r>
    </w:p>
    <w:p w:rsidR="00F76735" w:rsidRDefault="00F76735">
      <w:pPr>
        <w:pStyle w:val="BodyText"/>
        <w:rPr>
          <w:sz w:val="32"/>
        </w:rPr>
      </w:pPr>
    </w:p>
    <w:p w:rsidR="00F76735" w:rsidRDefault="007F03C0">
      <w:pPr>
        <w:pStyle w:val="ListParagraph"/>
        <w:numPr>
          <w:ilvl w:val="0"/>
          <w:numId w:val="17"/>
        </w:numPr>
        <w:tabs>
          <w:tab w:val="left" w:pos="821"/>
          <w:tab w:val="left" w:pos="2176"/>
          <w:tab w:val="left" w:pos="3028"/>
          <w:tab w:val="left" w:pos="4720"/>
          <w:tab w:val="left" w:pos="6076"/>
          <w:tab w:val="left" w:pos="7936"/>
          <w:tab w:val="left" w:pos="8620"/>
        </w:tabs>
        <w:spacing w:before="273" w:line="480" w:lineRule="auto"/>
        <w:ind w:right="115" w:firstLine="0"/>
        <w:rPr>
          <w:b/>
          <w:sz w:val="28"/>
        </w:rPr>
      </w:pPr>
      <w:r>
        <w:rPr>
          <w:b/>
          <w:color w:val="000009"/>
          <w:sz w:val="28"/>
        </w:rPr>
        <w:t>Before</w:t>
      </w:r>
      <w:r>
        <w:rPr>
          <w:b/>
          <w:color w:val="000009"/>
          <w:sz w:val="28"/>
        </w:rPr>
        <w:tab/>
        <w:t>the</w:t>
      </w:r>
      <w:r>
        <w:rPr>
          <w:b/>
          <w:color w:val="000009"/>
          <w:sz w:val="28"/>
        </w:rPr>
        <w:tab/>
        <w:t>Division</w:t>
      </w:r>
      <w:r>
        <w:rPr>
          <w:b/>
          <w:color w:val="000009"/>
          <w:sz w:val="28"/>
        </w:rPr>
        <w:tab/>
        <w:t>Bench,</w:t>
      </w:r>
      <w:r>
        <w:rPr>
          <w:b/>
          <w:color w:val="000009"/>
          <w:sz w:val="28"/>
        </w:rPr>
        <w:tab/>
        <w:t>attention</w:t>
      </w:r>
      <w:r>
        <w:rPr>
          <w:b/>
          <w:color w:val="000009"/>
          <w:sz w:val="28"/>
        </w:rPr>
        <w:tab/>
        <w:t>of</w:t>
      </w:r>
      <w:r>
        <w:rPr>
          <w:b/>
          <w:color w:val="000009"/>
          <w:sz w:val="28"/>
        </w:rPr>
        <w:tab/>
      </w:r>
      <w:r>
        <w:rPr>
          <w:b/>
          <w:color w:val="000009"/>
          <w:spacing w:val="-6"/>
          <w:sz w:val="28"/>
        </w:rPr>
        <w:t xml:space="preserve">the </w:t>
      </w:r>
      <w:r>
        <w:rPr>
          <w:b/>
          <w:color w:val="000009"/>
          <w:sz w:val="28"/>
        </w:rPr>
        <w:t xml:space="preserve">judgment in this regard in </w:t>
      </w:r>
      <w:r>
        <w:rPr>
          <w:b/>
          <w:color w:val="000009"/>
          <w:sz w:val="28"/>
          <w:u w:val="thick" w:color="000009"/>
        </w:rPr>
        <w:t>Uttar Chand (Dead) by</w:t>
      </w:r>
      <w:r>
        <w:rPr>
          <w:b/>
          <w:color w:val="000009"/>
          <w:spacing w:val="99"/>
          <w:sz w:val="28"/>
          <w:u w:val="thick" w:color="000009"/>
        </w:rPr>
        <w:t xml:space="preserve"> </w:t>
      </w:r>
      <w:r>
        <w:rPr>
          <w:b/>
          <w:color w:val="000009"/>
          <w:sz w:val="28"/>
          <w:u w:val="thick" w:color="000009"/>
        </w:rPr>
        <w:t>Lrs.</w:t>
      </w:r>
    </w:p>
    <w:p w:rsidR="00F76735" w:rsidRDefault="007F03C0">
      <w:pPr>
        <w:pStyle w:val="BodyText"/>
        <w:spacing w:line="482" w:lineRule="auto"/>
        <w:ind w:left="100"/>
      </w:pPr>
      <w:r>
        <w:rPr>
          <w:color w:val="000009"/>
        </w:rPr>
        <w:t xml:space="preserve">v. </w:t>
      </w:r>
      <w:r>
        <w:rPr>
          <w:color w:val="000009"/>
          <w:u w:val="thick" w:color="000009"/>
        </w:rPr>
        <w:t>S</w:t>
      </w:r>
      <w:r>
        <w:rPr>
          <w:color w:val="000009"/>
          <w:u w:val="thick" w:color="000009"/>
        </w:rPr>
        <w:t>tate of Maharashtra and another</w:t>
      </w:r>
      <w:r>
        <w:rPr>
          <w:color w:val="000009"/>
          <w:position w:val="9"/>
          <w:sz w:val="18"/>
        </w:rPr>
        <w:t>2</w:t>
      </w:r>
      <w:r>
        <w:rPr>
          <w:color w:val="000009"/>
        </w:rPr>
        <w:t>, was invited. The said judgment will be referred to later on. The</w:t>
      </w:r>
      <w:r>
        <w:rPr>
          <w:color w:val="000009"/>
          <w:spacing w:val="96"/>
        </w:rPr>
        <w:t xml:space="preserve"> </w:t>
      </w:r>
      <w:r>
        <w:rPr>
          <w:color w:val="000009"/>
        </w:rPr>
        <w:t>State</w:t>
      </w:r>
    </w:p>
    <w:p w:rsidR="00F76735" w:rsidRDefault="00F76735">
      <w:pPr>
        <w:pStyle w:val="BodyText"/>
        <w:rPr>
          <w:sz w:val="20"/>
        </w:rPr>
      </w:pPr>
    </w:p>
    <w:p w:rsidR="00F76735" w:rsidRDefault="00F76735">
      <w:pPr>
        <w:pStyle w:val="BodyText"/>
        <w:rPr>
          <w:sz w:val="20"/>
        </w:rPr>
      </w:pPr>
    </w:p>
    <w:p w:rsidR="00F76735" w:rsidRDefault="00F76735">
      <w:pPr>
        <w:pStyle w:val="BodyText"/>
        <w:spacing w:before="4"/>
        <w:rPr>
          <w:sz w:val="12"/>
        </w:rPr>
      </w:pPr>
      <w:r w:rsidRPr="00F76735">
        <w:pict>
          <v:line id="_x0000_s1061" style="position:absolute;z-index:-251643904;mso-wrap-distance-left:0;mso-wrap-distance-right:0;mso-position-horizontal-relative:page" from="1in,9.25pt" to="216.05pt,9.25pt" strokecolor="#000009" strokeweight=".6pt">
            <w10:wrap type="topAndBottom" anchorx="page"/>
          </v:line>
        </w:pict>
      </w:r>
    </w:p>
    <w:p w:rsidR="00F76735" w:rsidRDefault="007F03C0">
      <w:pPr>
        <w:spacing w:before="70"/>
        <w:ind w:left="100"/>
        <w:rPr>
          <w:b/>
          <w:sz w:val="24"/>
        </w:rPr>
      </w:pPr>
      <w:r>
        <w:rPr>
          <w:b/>
          <w:color w:val="000009"/>
          <w:position w:val="7"/>
          <w:sz w:val="16"/>
        </w:rPr>
        <w:t xml:space="preserve">2 </w:t>
      </w:r>
      <w:r>
        <w:rPr>
          <w:b/>
          <w:color w:val="000009"/>
          <w:sz w:val="24"/>
        </w:rPr>
        <w:t>AIR 1980 SC</w:t>
      </w:r>
      <w:r>
        <w:rPr>
          <w:b/>
          <w:color w:val="000009"/>
          <w:spacing w:val="-53"/>
          <w:sz w:val="24"/>
        </w:rPr>
        <w:t xml:space="preserve"> </w:t>
      </w:r>
      <w:r>
        <w:rPr>
          <w:b/>
          <w:color w:val="000009"/>
          <w:sz w:val="24"/>
        </w:rPr>
        <w:t>806</w:t>
      </w:r>
    </w:p>
    <w:p w:rsidR="00F76735" w:rsidRDefault="00F76735">
      <w:pPr>
        <w:rPr>
          <w:sz w:val="24"/>
        </w:rPr>
        <w:sectPr w:rsidR="00F76735">
          <w:footerReference w:type="default" r:id="rId13"/>
          <w:pgSz w:w="11910" w:h="16840"/>
          <w:pgMar w:top="1180" w:right="1320" w:bottom="1340" w:left="1340" w:header="0" w:footer="1143" w:gutter="0"/>
          <w:pgNumType w:start="12"/>
          <w:cols w:space="720"/>
        </w:sectPr>
      </w:pPr>
    </w:p>
    <w:p w:rsidR="00F76735" w:rsidRDefault="007F03C0">
      <w:pPr>
        <w:pStyle w:val="BodyText"/>
        <w:spacing w:before="78" w:line="480" w:lineRule="auto"/>
        <w:ind w:left="100" w:right="112"/>
        <w:jc w:val="both"/>
      </w:pPr>
      <w:r>
        <w:rPr>
          <w:color w:val="000009"/>
        </w:rPr>
        <w:t>pointed out that the partition involved in the said case decided by this Court was among persons who had an existing interest in the property. The fact that wife of Vithaldas who had a right in the partition</w:t>
      </w:r>
      <w:r>
        <w:rPr>
          <w:color w:val="000009"/>
          <w:spacing w:val="-72"/>
        </w:rPr>
        <w:t xml:space="preserve"> </w:t>
      </w:r>
      <w:r>
        <w:rPr>
          <w:color w:val="000009"/>
        </w:rPr>
        <w:t>was not given a share, was taken note of. The ar</w:t>
      </w:r>
      <w:r>
        <w:rPr>
          <w:color w:val="000009"/>
        </w:rPr>
        <w:t>gument of the State was that the partition deed did not effect any transfer in favour of the elder daughters, and therefore, there was no question of recognizing any transfer effected prior to 26.09.1970.</w:t>
      </w:r>
    </w:p>
    <w:p w:rsidR="00F76735" w:rsidRDefault="00F76735">
      <w:pPr>
        <w:pStyle w:val="BodyText"/>
        <w:rPr>
          <w:sz w:val="32"/>
        </w:rPr>
      </w:pPr>
    </w:p>
    <w:p w:rsidR="00F76735" w:rsidRDefault="007F03C0">
      <w:pPr>
        <w:pStyle w:val="ListParagraph"/>
        <w:numPr>
          <w:ilvl w:val="0"/>
          <w:numId w:val="17"/>
        </w:numPr>
        <w:tabs>
          <w:tab w:val="left" w:pos="821"/>
        </w:tabs>
        <w:spacing w:before="272" w:line="480" w:lineRule="auto"/>
        <w:ind w:right="120" w:firstLine="0"/>
        <w:jc w:val="both"/>
        <w:rPr>
          <w:b/>
          <w:sz w:val="28"/>
        </w:rPr>
      </w:pPr>
      <w:r>
        <w:rPr>
          <w:b/>
          <w:color w:val="000009"/>
          <w:sz w:val="28"/>
        </w:rPr>
        <w:t>Thereafter, the findings are to be found in paragr</w:t>
      </w:r>
      <w:r>
        <w:rPr>
          <w:b/>
          <w:color w:val="000009"/>
          <w:sz w:val="28"/>
        </w:rPr>
        <w:t>aphs 9, 10, 11,</w:t>
      </w:r>
      <w:r>
        <w:rPr>
          <w:b/>
          <w:color w:val="000009"/>
          <w:spacing w:val="-5"/>
          <w:sz w:val="28"/>
        </w:rPr>
        <w:t xml:space="preserve"> </w:t>
      </w:r>
      <w:r>
        <w:rPr>
          <w:b/>
          <w:color w:val="000009"/>
          <w:sz w:val="28"/>
        </w:rPr>
        <w:t>12:</w:t>
      </w:r>
    </w:p>
    <w:p w:rsidR="00F76735" w:rsidRDefault="007F03C0">
      <w:pPr>
        <w:pStyle w:val="BodyText"/>
        <w:spacing w:before="1"/>
        <w:ind w:left="1540" w:right="1199" w:firstLine="352"/>
        <w:jc w:val="both"/>
      </w:pPr>
      <w:r>
        <w:rPr>
          <w:color w:val="000009"/>
        </w:rPr>
        <w:t>“9. We have carefully considered the rival submissions. First, in 1970, there could be no question of</w:t>
      </w:r>
      <w:r>
        <w:rPr>
          <w:color w:val="000009"/>
          <w:spacing w:val="-72"/>
        </w:rPr>
        <w:t xml:space="preserve"> </w:t>
      </w:r>
      <w:r>
        <w:rPr>
          <w:color w:val="000009"/>
        </w:rPr>
        <w:t>daughters being entitled to a share of family properties in a partition during the life-time of their parents. Further, showing father</w:t>
      </w:r>
      <w:r>
        <w:rPr>
          <w:color w:val="000009"/>
        </w:rPr>
        <w:t xml:space="preserve"> of appellant No. 1, as their guardian in such a partition, would not result in severing them from the appellants' family. Had appellant No.1</w:t>
      </w:r>
      <w:r>
        <w:rPr>
          <w:color w:val="000009"/>
          <w:spacing w:val="-35"/>
        </w:rPr>
        <w:t xml:space="preserve"> </w:t>
      </w:r>
      <w:r>
        <w:rPr>
          <w:color w:val="000009"/>
        </w:rPr>
        <w:t>so</w:t>
      </w:r>
      <w:r>
        <w:rPr>
          <w:color w:val="000009"/>
          <w:spacing w:val="-34"/>
        </w:rPr>
        <w:t xml:space="preserve"> </w:t>
      </w:r>
      <w:r>
        <w:rPr>
          <w:color w:val="000009"/>
        </w:rPr>
        <w:t>wished,</w:t>
      </w:r>
      <w:r>
        <w:rPr>
          <w:color w:val="000009"/>
          <w:spacing w:val="-33"/>
        </w:rPr>
        <w:t xml:space="preserve"> </w:t>
      </w:r>
      <w:r>
        <w:rPr>
          <w:color w:val="000009"/>
        </w:rPr>
        <w:t>he</w:t>
      </w:r>
      <w:r>
        <w:rPr>
          <w:color w:val="000009"/>
          <w:spacing w:val="-35"/>
        </w:rPr>
        <w:t xml:space="preserve"> </w:t>
      </w:r>
      <w:r>
        <w:rPr>
          <w:color w:val="000009"/>
        </w:rPr>
        <w:t>could</w:t>
      </w:r>
      <w:r>
        <w:rPr>
          <w:color w:val="000009"/>
          <w:spacing w:val="-33"/>
        </w:rPr>
        <w:t xml:space="preserve"> </w:t>
      </w:r>
      <w:r>
        <w:rPr>
          <w:color w:val="000009"/>
        </w:rPr>
        <w:t>have</w:t>
      </w:r>
      <w:r>
        <w:rPr>
          <w:color w:val="000009"/>
          <w:spacing w:val="-36"/>
        </w:rPr>
        <w:t xml:space="preserve"> </w:t>
      </w:r>
      <w:r>
        <w:rPr>
          <w:color w:val="000009"/>
        </w:rPr>
        <w:t>gifted</w:t>
      </w:r>
      <w:r>
        <w:rPr>
          <w:color w:val="000009"/>
          <w:spacing w:val="-34"/>
        </w:rPr>
        <w:t xml:space="preserve"> </w:t>
      </w:r>
      <w:r>
        <w:rPr>
          <w:color w:val="000009"/>
        </w:rPr>
        <w:t>the properties to respondent Nos.6 and 7, but that too would not have mattered</w:t>
      </w:r>
      <w:r>
        <w:rPr>
          <w:color w:val="000009"/>
          <w:spacing w:val="-71"/>
        </w:rPr>
        <w:t xml:space="preserve"> </w:t>
      </w:r>
      <w:r>
        <w:rPr>
          <w:color w:val="000009"/>
        </w:rPr>
        <w:t xml:space="preserve">so </w:t>
      </w:r>
      <w:r>
        <w:rPr>
          <w:color w:val="000009"/>
        </w:rPr>
        <w:t>long</w:t>
      </w:r>
      <w:r>
        <w:rPr>
          <w:color w:val="000009"/>
          <w:spacing w:val="-40"/>
        </w:rPr>
        <w:t xml:space="preserve"> </w:t>
      </w:r>
      <w:r>
        <w:rPr>
          <w:color w:val="000009"/>
        </w:rPr>
        <w:t>as</w:t>
      </w:r>
      <w:r>
        <w:rPr>
          <w:color w:val="000009"/>
          <w:spacing w:val="-39"/>
        </w:rPr>
        <w:t xml:space="preserve"> </w:t>
      </w:r>
      <w:r>
        <w:rPr>
          <w:color w:val="000009"/>
        </w:rPr>
        <w:t>respondent</w:t>
      </w:r>
      <w:r>
        <w:rPr>
          <w:color w:val="000009"/>
          <w:spacing w:val="-39"/>
        </w:rPr>
        <w:t xml:space="preserve"> </w:t>
      </w:r>
      <w:r>
        <w:rPr>
          <w:color w:val="000009"/>
        </w:rPr>
        <w:t>Nos.6</w:t>
      </w:r>
      <w:r>
        <w:rPr>
          <w:color w:val="000009"/>
          <w:spacing w:val="-39"/>
        </w:rPr>
        <w:t xml:space="preserve"> </w:t>
      </w:r>
      <w:r>
        <w:rPr>
          <w:color w:val="000009"/>
        </w:rPr>
        <w:t>and</w:t>
      </w:r>
      <w:r>
        <w:rPr>
          <w:color w:val="000009"/>
          <w:spacing w:val="-40"/>
        </w:rPr>
        <w:t xml:space="preserve"> </w:t>
      </w:r>
      <w:r>
        <w:rPr>
          <w:color w:val="000009"/>
        </w:rPr>
        <w:t>7</w:t>
      </w:r>
      <w:r>
        <w:rPr>
          <w:color w:val="000009"/>
          <w:spacing w:val="-41"/>
        </w:rPr>
        <w:t xml:space="preserve"> </w:t>
      </w:r>
      <w:r>
        <w:rPr>
          <w:color w:val="000009"/>
        </w:rPr>
        <w:t>continued to</w:t>
      </w:r>
      <w:r>
        <w:rPr>
          <w:color w:val="000009"/>
          <w:spacing w:val="-31"/>
        </w:rPr>
        <w:t xml:space="preserve"> </w:t>
      </w:r>
      <w:r>
        <w:rPr>
          <w:color w:val="000009"/>
        </w:rPr>
        <w:t>be</w:t>
      </w:r>
      <w:r>
        <w:rPr>
          <w:color w:val="000009"/>
          <w:spacing w:val="-31"/>
        </w:rPr>
        <w:t xml:space="preserve"> </w:t>
      </w:r>
      <w:r>
        <w:rPr>
          <w:color w:val="000009"/>
        </w:rPr>
        <w:t>a</w:t>
      </w:r>
      <w:r>
        <w:rPr>
          <w:color w:val="000009"/>
          <w:spacing w:val="-31"/>
        </w:rPr>
        <w:t xml:space="preserve"> </w:t>
      </w:r>
      <w:r>
        <w:rPr>
          <w:color w:val="000009"/>
        </w:rPr>
        <w:t>part</w:t>
      </w:r>
      <w:r>
        <w:rPr>
          <w:color w:val="000009"/>
          <w:spacing w:val="-29"/>
        </w:rPr>
        <w:t xml:space="preserve"> </w:t>
      </w:r>
      <w:r>
        <w:rPr>
          <w:color w:val="000009"/>
        </w:rPr>
        <w:t>of</w:t>
      </w:r>
      <w:r>
        <w:rPr>
          <w:color w:val="000009"/>
          <w:spacing w:val="-29"/>
        </w:rPr>
        <w:t xml:space="preserve"> </w:t>
      </w:r>
      <w:r>
        <w:rPr>
          <w:color w:val="000009"/>
        </w:rPr>
        <w:t>his</w:t>
      </w:r>
      <w:r>
        <w:rPr>
          <w:color w:val="000009"/>
          <w:spacing w:val="-30"/>
        </w:rPr>
        <w:t xml:space="preserve"> </w:t>
      </w:r>
      <w:r>
        <w:rPr>
          <w:color w:val="000009"/>
        </w:rPr>
        <w:t>family.</w:t>
      </w:r>
      <w:r>
        <w:rPr>
          <w:color w:val="000009"/>
          <w:spacing w:val="-31"/>
        </w:rPr>
        <w:t xml:space="preserve"> </w:t>
      </w:r>
      <w:r>
        <w:rPr>
          <w:color w:val="000009"/>
        </w:rPr>
        <w:t>The</w:t>
      </w:r>
      <w:r>
        <w:rPr>
          <w:color w:val="000009"/>
          <w:spacing w:val="-31"/>
        </w:rPr>
        <w:t xml:space="preserve"> </w:t>
      </w:r>
      <w:r>
        <w:rPr>
          <w:color w:val="000009"/>
        </w:rPr>
        <w:t xml:space="preserve">judgment of the Supreme Court in </w:t>
      </w:r>
      <w:r>
        <w:rPr>
          <w:color w:val="000009"/>
          <w:u w:val="thick" w:color="000009"/>
        </w:rPr>
        <w:t>Uttar Chand</w:t>
      </w:r>
      <w:r>
        <w:rPr>
          <w:color w:val="000009"/>
        </w:rPr>
        <w:t xml:space="preserve"> v. </w:t>
      </w:r>
      <w:r>
        <w:rPr>
          <w:color w:val="000009"/>
          <w:u w:val="thick" w:color="000009"/>
        </w:rPr>
        <w:t>State of Maharashtra</w:t>
      </w:r>
      <w:r>
        <w:rPr>
          <w:color w:val="000009"/>
        </w:rPr>
        <w:t xml:space="preserve">, reported at </w:t>
      </w:r>
      <w:r>
        <w:rPr>
          <w:color w:val="000009"/>
          <w:u w:val="thick" w:color="000009"/>
        </w:rPr>
        <w:t>AIR</w:t>
      </w:r>
      <w:r>
        <w:rPr>
          <w:color w:val="000009"/>
        </w:rPr>
        <w:t xml:space="preserve"> </w:t>
      </w:r>
      <w:r>
        <w:rPr>
          <w:color w:val="000009"/>
          <w:u w:val="thick" w:color="000009"/>
        </w:rPr>
        <w:t>1980 SC 806</w:t>
      </w:r>
      <w:r>
        <w:rPr>
          <w:color w:val="000009"/>
        </w:rPr>
        <w:t>, on which the</w:t>
      </w:r>
      <w:r>
        <w:rPr>
          <w:color w:val="000009"/>
          <w:spacing w:val="100"/>
        </w:rPr>
        <w:t xml:space="preserve"> </w:t>
      </w:r>
      <w:r>
        <w:rPr>
          <w:color w:val="000009"/>
        </w:rPr>
        <w:t>learned Advocate for the appellants</w:t>
      </w:r>
      <w:r>
        <w:rPr>
          <w:color w:val="000009"/>
          <w:spacing w:val="96"/>
        </w:rPr>
        <w:t xml:space="preserve"> </w:t>
      </w:r>
      <w:r>
        <w:rPr>
          <w:color w:val="000009"/>
        </w:rPr>
        <w:t>places</w:t>
      </w:r>
    </w:p>
    <w:p w:rsidR="00F76735" w:rsidRDefault="00F76735">
      <w:pPr>
        <w:jc w:val="both"/>
        <w:sectPr w:rsidR="00F76735">
          <w:pgSz w:w="11910" w:h="16840"/>
          <w:pgMar w:top="1180" w:right="1320" w:bottom="1340" w:left="1340" w:header="0" w:footer="1143" w:gutter="0"/>
          <w:cols w:space="720"/>
        </w:sectPr>
      </w:pPr>
    </w:p>
    <w:p w:rsidR="00F76735" w:rsidRDefault="007F03C0">
      <w:pPr>
        <w:pStyle w:val="BodyText"/>
        <w:spacing w:before="78"/>
        <w:ind w:left="1540" w:right="1203"/>
        <w:jc w:val="both"/>
      </w:pPr>
      <w:r>
        <w:rPr>
          <w:color w:val="000009"/>
        </w:rPr>
        <w:t>reliance, does not help the</w:t>
      </w:r>
      <w:r>
        <w:rPr>
          <w:color w:val="000009"/>
          <w:spacing w:val="-74"/>
        </w:rPr>
        <w:t xml:space="preserve"> </w:t>
      </w:r>
      <w:r>
        <w:rPr>
          <w:color w:val="000009"/>
        </w:rPr>
        <w:t>appellants, since in that case, the Apex Court was considering actual transfers effected before</w:t>
      </w:r>
      <w:r>
        <w:rPr>
          <w:color w:val="000009"/>
          <w:spacing w:val="-40"/>
        </w:rPr>
        <w:t xml:space="preserve"> </w:t>
      </w:r>
      <w:r>
        <w:rPr>
          <w:color w:val="000009"/>
        </w:rPr>
        <w:t>the</w:t>
      </w:r>
      <w:r>
        <w:rPr>
          <w:color w:val="000009"/>
          <w:spacing w:val="-40"/>
        </w:rPr>
        <w:t xml:space="preserve"> </w:t>
      </w:r>
      <w:r>
        <w:rPr>
          <w:color w:val="000009"/>
        </w:rPr>
        <w:t>relevant</w:t>
      </w:r>
      <w:r>
        <w:rPr>
          <w:color w:val="000009"/>
          <w:spacing w:val="-40"/>
        </w:rPr>
        <w:t xml:space="preserve"> </w:t>
      </w:r>
      <w:r>
        <w:rPr>
          <w:color w:val="000009"/>
        </w:rPr>
        <w:t>date,</w:t>
      </w:r>
      <w:r>
        <w:rPr>
          <w:color w:val="000009"/>
          <w:spacing w:val="-39"/>
        </w:rPr>
        <w:t xml:space="preserve"> </w:t>
      </w:r>
      <w:r>
        <w:rPr>
          <w:color w:val="000009"/>
        </w:rPr>
        <w:t>whereas</w:t>
      </w:r>
      <w:r>
        <w:rPr>
          <w:color w:val="000009"/>
          <w:spacing w:val="-40"/>
        </w:rPr>
        <w:t xml:space="preserve"> </w:t>
      </w:r>
      <w:r>
        <w:rPr>
          <w:color w:val="000009"/>
        </w:rPr>
        <w:t>in</w:t>
      </w:r>
      <w:r>
        <w:rPr>
          <w:color w:val="000009"/>
          <w:spacing w:val="-40"/>
        </w:rPr>
        <w:t xml:space="preserve"> </w:t>
      </w:r>
      <w:r>
        <w:rPr>
          <w:color w:val="000009"/>
        </w:rPr>
        <w:t>the case at hand, there are no such actual transfers, but only attempted evasion, if we may so describ</w:t>
      </w:r>
      <w:r>
        <w:rPr>
          <w:color w:val="000009"/>
        </w:rPr>
        <w:t>e the partition dated 31-1-1970. Further, as rightly observed by the learned Single Judge, the 7/12 extracts of the fields in question show that they were in joint cultivation of appellant No.1 and his daughters right up to the year</w:t>
      </w:r>
      <w:r>
        <w:rPr>
          <w:color w:val="000009"/>
          <w:spacing w:val="-13"/>
        </w:rPr>
        <w:t xml:space="preserve"> </w:t>
      </w:r>
      <w:r>
        <w:rPr>
          <w:color w:val="000009"/>
        </w:rPr>
        <w:t>1975.</w:t>
      </w:r>
    </w:p>
    <w:p w:rsidR="00F76735" w:rsidRDefault="00F76735">
      <w:pPr>
        <w:pStyle w:val="BodyText"/>
        <w:rPr>
          <w:sz w:val="32"/>
        </w:rPr>
      </w:pPr>
    </w:p>
    <w:p w:rsidR="00F76735" w:rsidRDefault="007F03C0">
      <w:pPr>
        <w:pStyle w:val="ListParagraph"/>
        <w:numPr>
          <w:ilvl w:val="0"/>
          <w:numId w:val="16"/>
        </w:numPr>
        <w:tabs>
          <w:tab w:val="left" w:pos="2945"/>
        </w:tabs>
        <w:spacing w:before="272"/>
        <w:ind w:right="1202" w:firstLine="720"/>
        <w:jc w:val="both"/>
        <w:rPr>
          <w:b/>
          <w:sz w:val="28"/>
        </w:rPr>
      </w:pPr>
      <w:r>
        <w:rPr>
          <w:b/>
          <w:color w:val="000009"/>
          <w:sz w:val="28"/>
        </w:rPr>
        <w:t>It is not necess</w:t>
      </w:r>
      <w:r>
        <w:rPr>
          <w:b/>
          <w:color w:val="000009"/>
          <w:sz w:val="28"/>
        </w:rPr>
        <w:t xml:space="preserve">ary to dissect the expression used by the Tribunal while discussing the effect of these transfers. As held in the judgment of this Court in </w:t>
      </w:r>
      <w:r>
        <w:rPr>
          <w:b/>
          <w:color w:val="000009"/>
          <w:sz w:val="28"/>
          <w:u w:val="thick" w:color="000009"/>
        </w:rPr>
        <w:t>Dadarao</w:t>
      </w:r>
      <w:r>
        <w:rPr>
          <w:b/>
          <w:color w:val="000009"/>
          <w:sz w:val="28"/>
        </w:rPr>
        <w:t xml:space="preserve"> v. </w:t>
      </w:r>
      <w:r>
        <w:rPr>
          <w:b/>
          <w:color w:val="000009"/>
          <w:sz w:val="28"/>
          <w:u w:val="thick" w:color="000009"/>
        </w:rPr>
        <w:t>State of Maharashtra</w:t>
      </w:r>
      <w:r>
        <w:rPr>
          <w:b/>
          <w:color w:val="000009"/>
          <w:sz w:val="28"/>
        </w:rPr>
        <w:t xml:space="preserve">, reported at </w:t>
      </w:r>
      <w:r>
        <w:rPr>
          <w:b/>
          <w:color w:val="000009"/>
          <w:sz w:val="28"/>
          <w:u w:val="thick" w:color="000009"/>
        </w:rPr>
        <w:t>1969 Mh.L.J. 813</w:t>
      </w:r>
      <w:r>
        <w:rPr>
          <w:b/>
          <w:color w:val="000009"/>
          <w:sz w:val="28"/>
        </w:rPr>
        <w:t>, on which the learned Advocate for the appellants has placed reliance, such partition may be valid or invalid as between the parties. The question</w:t>
      </w:r>
      <w:r>
        <w:rPr>
          <w:b/>
          <w:color w:val="000009"/>
          <w:spacing w:val="-71"/>
          <w:sz w:val="28"/>
        </w:rPr>
        <w:t xml:space="preserve"> </w:t>
      </w:r>
      <w:r>
        <w:rPr>
          <w:b/>
          <w:color w:val="000009"/>
          <w:sz w:val="28"/>
        </w:rPr>
        <w:t>is whether it is to be recognized for the purpose of determining the ceiling</w:t>
      </w:r>
      <w:r>
        <w:rPr>
          <w:b/>
          <w:color w:val="000009"/>
          <w:spacing w:val="-74"/>
          <w:sz w:val="28"/>
        </w:rPr>
        <w:t xml:space="preserve"> </w:t>
      </w:r>
      <w:r>
        <w:rPr>
          <w:b/>
          <w:color w:val="000009"/>
          <w:sz w:val="28"/>
        </w:rPr>
        <w:t>area or not. Herein, since ther</w:t>
      </w:r>
      <w:r>
        <w:rPr>
          <w:b/>
          <w:color w:val="000009"/>
          <w:sz w:val="28"/>
        </w:rPr>
        <w:t>e was no transfer by the instrument dated 31-1- 1970 in favour of respondent Nos.6 and 7, there was no question of</w:t>
      </w:r>
      <w:r>
        <w:rPr>
          <w:b/>
          <w:color w:val="000009"/>
          <w:spacing w:val="-71"/>
          <w:sz w:val="28"/>
        </w:rPr>
        <w:t xml:space="preserve"> </w:t>
      </w:r>
      <w:r>
        <w:rPr>
          <w:b/>
          <w:color w:val="000009"/>
          <w:sz w:val="28"/>
        </w:rPr>
        <w:t>recognizing and transfer for the purpose of determining surplus land of appellant No.1.</w:t>
      </w:r>
    </w:p>
    <w:p w:rsidR="00F76735" w:rsidRDefault="00F76735">
      <w:pPr>
        <w:pStyle w:val="BodyText"/>
        <w:rPr>
          <w:sz w:val="32"/>
        </w:rPr>
      </w:pPr>
    </w:p>
    <w:p w:rsidR="00F76735" w:rsidRDefault="007F03C0">
      <w:pPr>
        <w:pStyle w:val="ListParagraph"/>
        <w:numPr>
          <w:ilvl w:val="0"/>
          <w:numId w:val="16"/>
        </w:numPr>
        <w:tabs>
          <w:tab w:val="left" w:pos="3012"/>
        </w:tabs>
        <w:spacing w:before="272"/>
        <w:ind w:right="1202" w:firstLine="720"/>
        <w:jc w:val="both"/>
        <w:rPr>
          <w:b/>
          <w:sz w:val="28"/>
        </w:rPr>
      </w:pPr>
      <w:r>
        <w:rPr>
          <w:b/>
          <w:color w:val="000009"/>
          <w:sz w:val="28"/>
        </w:rPr>
        <w:t>The learned Advocate for the appellants submitted that the</w:t>
      </w:r>
      <w:r>
        <w:rPr>
          <w:b/>
          <w:color w:val="000009"/>
          <w:spacing w:val="-70"/>
          <w:sz w:val="28"/>
        </w:rPr>
        <w:t xml:space="preserve"> </w:t>
      </w:r>
      <w:r>
        <w:rPr>
          <w:b/>
          <w:color w:val="000009"/>
          <w:sz w:val="28"/>
        </w:rPr>
        <w:t>partition had</w:t>
      </w:r>
      <w:r>
        <w:rPr>
          <w:b/>
          <w:color w:val="000009"/>
          <w:spacing w:val="-40"/>
          <w:sz w:val="28"/>
        </w:rPr>
        <w:t xml:space="preserve"> </w:t>
      </w:r>
      <w:r>
        <w:rPr>
          <w:b/>
          <w:color w:val="000009"/>
          <w:sz w:val="28"/>
        </w:rPr>
        <w:t>not</w:t>
      </w:r>
      <w:r>
        <w:rPr>
          <w:b/>
          <w:color w:val="000009"/>
          <w:spacing w:val="-39"/>
          <w:sz w:val="28"/>
        </w:rPr>
        <w:t xml:space="preserve"> </w:t>
      </w:r>
      <w:r>
        <w:rPr>
          <w:b/>
          <w:color w:val="000009"/>
          <w:sz w:val="28"/>
        </w:rPr>
        <w:t>been</w:t>
      </w:r>
      <w:r>
        <w:rPr>
          <w:b/>
          <w:color w:val="000009"/>
          <w:spacing w:val="-39"/>
          <w:sz w:val="28"/>
        </w:rPr>
        <w:t xml:space="preserve"> </w:t>
      </w:r>
      <w:r>
        <w:rPr>
          <w:b/>
          <w:color w:val="000009"/>
          <w:sz w:val="28"/>
        </w:rPr>
        <w:t>questioned</w:t>
      </w:r>
      <w:r>
        <w:rPr>
          <w:b/>
          <w:color w:val="000009"/>
          <w:spacing w:val="-39"/>
          <w:sz w:val="28"/>
        </w:rPr>
        <w:t xml:space="preserve"> </w:t>
      </w:r>
      <w:r>
        <w:rPr>
          <w:b/>
          <w:color w:val="000009"/>
          <w:sz w:val="28"/>
        </w:rPr>
        <w:t>by</w:t>
      </w:r>
      <w:r>
        <w:rPr>
          <w:b/>
          <w:color w:val="000009"/>
          <w:spacing w:val="-39"/>
          <w:sz w:val="28"/>
        </w:rPr>
        <w:t xml:space="preserve"> </w:t>
      </w:r>
      <w:r>
        <w:rPr>
          <w:b/>
          <w:color w:val="000009"/>
          <w:sz w:val="28"/>
        </w:rPr>
        <w:t>the</w:t>
      </w:r>
      <w:r>
        <w:rPr>
          <w:b/>
          <w:color w:val="000009"/>
          <w:spacing w:val="-41"/>
          <w:sz w:val="28"/>
        </w:rPr>
        <w:t xml:space="preserve"> </w:t>
      </w:r>
      <w:r>
        <w:rPr>
          <w:b/>
          <w:color w:val="000009"/>
          <w:sz w:val="28"/>
        </w:rPr>
        <w:t>concerned members of the family and, therefore, there was no reason whatsoever for ignoring such partition. He submitted that the question whether</w:t>
      </w:r>
      <w:r>
        <w:rPr>
          <w:b/>
          <w:color w:val="000009"/>
          <w:spacing w:val="-73"/>
          <w:sz w:val="28"/>
        </w:rPr>
        <w:t xml:space="preserve"> </w:t>
      </w:r>
      <w:r>
        <w:rPr>
          <w:b/>
          <w:color w:val="000009"/>
          <w:sz w:val="28"/>
        </w:rPr>
        <w:t>responden</w:t>
      </w:r>
      <w:r>
        <w:rPr>
          <w:b/>
          <w:color w:val="000009"/>
          <w:sz w:val="28"/>
        </w:rPr>
        <w:t>t</w:t>
      </w:r>
    </w:p>
    <w:p w:rsidR="00F76735" w:rsidRDefault="00F76735">
      <w:pPr>
        <w:jc w:val="both"/>
        <w:rPr>
          <w:sz w:val="28"/>
        </w:rPr>
        <w:sectPr w:rsidR="00F76735">
          <w:pgSz w:w="11910" w:h="16840"/>
          <w:pgMar w:top="1180" w:right="1320" w:bottom="1340" w:left="1340" w:header="0" w:footer="1143" w:gutter="0"/>
          <w:cols w:space="720"/>
        </w:sectPr>
      </w:pPr>
    </w:p>
    <w:p w:rsidR="00F76735" w:rsidRDefault="007F03C0">
      <w:pPr>
        <w:pStyle w:val="BodyText"/>
        <w:spacing w:before="78"/>
        <w:ind w:left="1540" w:right="1202"/>
        <w:jc w:val="both"/>
      </w:pPr>
      <w:r>
        <w:rPr>
          <w:color w:val="000009"/>
        </w:rPr>
        <w:t>Nos.6 and 7 were entitled to a share</w:t>
      </w:r>
      <w:r>
        <w:rPr>
          <w:color w:val="000009"/>
          <w:spacing w:val="-70"/>
        </w:rPr>
        <w:t xml:space="preserve"> </w:t>
      </w:r>
      <w:r>
        <w:rPr>
          <w:color w:val="000009"/>
        </w:rPr>
        <w:t>in such partition, could have been agitated only by respondent No.4 Anilkumar and appellant No.2 Kamladevi and it was not open for the State to question the rights created in favour of respondent Nos</w:t>
      </w:r>
      <w:r>
        <w:rPr>
          <w:color w:val="000009"/>
        </w:rPr>
        <w:t>.6 and 7 by a</w:t>
      </w:r>
      <w:r>
        <w:rPr>
          <w:color w:val="000009"/>
          <w:spacing w:val="-69"/>
        </w:rPr>
        <w:t xml:space="preserve"> </w:t>
      </w:r>
      <w:r>
        <w:rPr>
          <w:color w:val="000009"/>
        </w:rPr>
        <w:t>document dated 31-1-1970.</w:t>
      </w:r>
    </w:p>
    <w:p w:rsidR="00F76735" w:rsidRDefault="00F76735">
      <w:pPr>
        <w:pStyle w:val="BodyText"/>
        <w:rPr>
          <w:sz w:val="32"/>
        </w:rPr>
      </w:pPr>
    </w:p>
    <w:p w:rsidR="00F76735" w:rsidRDefault="007F03C0">
      <w:pPr>
        <w:pStyle w:val="ListParagraph"/>
        <w:numPr>
          <w:ilvl w:val="0"/>
          <w:numId w:val="16"/>
        </w:numPr>
        <w:tabs>
          <w:tab w:val="left" w:pos="2949"/>
        </w:tabs>
        <w:spacing w:before="271"/>
        <w:ind w:right="1202" w:firstLine="720"/>
        <w:jc w:val="both"/>
        <w:rPr>
          <w:b/>
          <w:sz w:val="28"/>
        </w:rPr>
      </w:pPr>
      <w:r>
        <w:rPr>
          <w:b/>
          <w:color w:val="000009"/>
          <w:sz w:val="28"/>
        </w:rPr>
        <w:t>This fallacious contention was rightly repelled by the learned AGP by pointing out that the State was as</w:t>
      </w:r>
      <w:r>
        <w:rPr>
          <w:b/>
          <w:color w:val="000009"/>
          <w:spacing w:val="-69"/>
          <w:sz w:val="28"/>
        </w:rPr>
        <w:t xml:space="preserve"> </w:t>
      </w:r>
      <w:r>
        <w:rPr>
          <w:b/>
          <w:color w:val="000009"/>
          <w:sz w:val="28"/>
        </w:rPr>
        <w:t>much an interested party as the family members, because operation of the provisions</w:t>
      </w:r>
      <w:r>
        <w:rPr>
          <w:b/>
          <w:color w:val="000009"/>
          <w:spacing w:val="-40"/>
          <w:sz w:val="28"/>
        </w:rPr>
        <w:t xml:space="preserve"> </w:t>
      </w:r>
      <w:r>
        <w:rPr>
          <w:b/>
          <w:color w:val="000009"/>
          <w:sz w:val="28"/>
        </w:rPr>
        <w:t>of</w:t>
      </w:r>
      <w:r>
        <w:rPr>
          <w:b/>
          <w:color w:val="000009"/>
          <w:spacing w:val="-39"/>
          <w:sz w:val="28"/>
        </w:rPr>
        <w:t xml:space="preserve"> </w:t>
      </w:r>
      <w:r>
        <w:rPr>
          <w:b/>
          <w:color w:val="000009"/>
          <w:sz w:val="28"/>
        </w:rPr>
        <w:t>the</w:t>
      </w:r>
      <w:r>
        <w:rPr>
          <w:b/>
          <w:color w:val="000009"/>
          <w:spacing w:val="-40"/>
          <w:sz w:val="28"/>
        </w:rPr>
        <w:t xml:space="preserve"> </w:t>
      </w:r>
      <w:r>
        <w:rPr>
          <w:b/>
          <w:color w:val="000009"/>
          <w:sz w:val="28"/>
        </w:rPr>
        <w:t>Act</w:t>
      </w:r>
      <w:r>
        <w:rPr>
          <w:b/>
          <w:color w:val="000009"/>
          <w:spacing w:val="-39"/>
          <w:sz w:val="28"/>
        </w:rPr>
        <w:t xml:space="preserve"> </w:t>
      </w:r>
      <w:r>
        <w:rPr>
          <w:b/>
          <w:color w:val="000009"/>
          <w:sz w:val="28"/>
        </w:rPr>
        <w:t>entitled</w:t>
      </w:r>
      <w:r>
        <w:rPr>
          <w:b/>
          <w:color w:val="000009"/>
          <w:spacing w:val="-41"/>
          <w:sz w:val="28"/>
        </w:rPr>
        <w:t xml:space="preserve"> </w:t>
      </w:r>
      <w:r>
        <w:rPr>
          <w:b/>
          <w:color w:val="000009"/>
          <w:sz w:val="28"/>
        </w:rPr>
        <w:t>the</w:t>
      </w:r>
      <w:r>
        <w:rPr>
          <w:b/>
          <w:color w:val="000009"/>
          <w:spacing w:val="-40"/>
          <w:sz w:val="28"/>
        </w:rPr>
        <w:t xml:space="preserve"> </w:t>
      </w:r>
      <w:r>
        <w:rPr>
          <w:b/>
          <w:color w:val="000009"/>
          <w:sz w:val="28"/>
        </w:rPr>
        <w:t>State to secure the surplus land for the purpose of their distribution. If the argument</w:t>
      </w:r>
      <w:r>
        <w:rPr>
          <w:b/>
          <w:color w:val="000009"/>
          <w:spacing w:val="-40"/>
          <w:sz w:val="28"/>
        </w:rPr>
        <w:t xml:space="preserve"> </w:t>
      </w:r>
      <w:r>
        <w:rPr>
          <w:b/>
          <w:color w:val="000009"/>
          <w:sz w:val="28"/>
        </w:rPr>
        <w:t>of</w:t>
      </w:r>
      <w:r>
        <w:rPr>
          <w:b/>
          <w:color w:val="000009"/>
          <w:spacing w:val="-39"/>
          <w:sz w:val="28"/>
        </w:rPr>
        <w:t xml:space="preserve"> </w:t>
      </w:r>
      <w:r>
        <w:rPr>
          <w:b/>
          <w:color w:val="000009"/>
          <w:sz w:val="28"/>
        </w:rPr>
        <w:t>the</w:t>
      </w:r>
      <w:r>
        <w:rPr>
          <w:b/>
          <w:color w:val="000009"/>
          <w:spacing w:val="-41"/>
          <w:sz w:val="28"/>
        </w:rPr>
        <w:t xml:space="preserve"> </w:t>
      </w:r>
      <w:r>
        <w:rPr>
          <w:b/>
          <w:color w:val="000009"/>
          <w:sz w:val="28"/>
        </w:rPr>
        <w:t>learned</w:t>
      </w:r>
      <w:r>
        <w:rPr>
          <w:b/>
          <w:color w:val="000009"/>
          <w:spacing w:val="-39"/>
          <w:sz w:val="28"/>
        </w:rPr>
        <w:t xml:space="preserve"> </w:t>
      </w:r>
      <w:r>
        <w:rPr>
          <w:b/>
          <w:color w:val="000009"/>
          <w:sz w:val="28"/>
        </w:rPr>
        <w:t>Advocate</w:t>
      </w:r>
      <w:r>
        <w:rPr>
          <w:b/>
          <w:color w:val="000009"/>
          <w:spacing w:val="-39"/>
          <w:sz w:val="28"/>
        </w:rPr>
        <w:t xml:space="preserve"> </w:t>
      </w:r>
      <w:r>
        <w:rPr>
          <w:b/>
          <w:color w:val="000009"/>
          <w:sz w:val="28"/>
        </w:rPr>
        <w:t>for</w:t>
      </w:r>
      <w:r>
        <w:rPr>
          <w:b/>
          <w:color w:val="000009"/>
          <w:spacing w:val="-39"/>
          <w:sz w:val="28"/>
        </w:rPr>
        <w:t xml:space="preserve"> </w:t>
      </w:r>
      <w:r>
        <w:rPr>
          <w:b/>
          <w:color w:val="000009"/>
          <w:sz w:val="28"/>
        </w:rPr>
        <w:t>the appellants were to be accepted, fictitious transfer, in which the transferor or the transferee had no dispute,</w:t>
      </w:r>
      <w:r>
        <w:rPr>
          <w:b/>
          <w:color w:val="000009"/>
          <w:spacing w:val="-39"/>
          <w:sz w:val="28"/>
        </w:rPr>
        <w:t xml:space="preserve"> </w:t>
      </w:r>
      <w:r>
        <w:rPr>
          <w:b/>
          <w:color w:val="000009"/>
          <w:sz w:val="28"/>
        </w:rPr>
        <w:t>would</w:t>
      </w:r>
      <w:r>
        <w:rPr>
          <w:b/>
          <w:color w:val="000009"/>
          <w:spacing w:val="-42"/>
          <w:sz w:val="28"/>
        </w:rPr>
        <w:t xml:space="preserve"> </w:t>
      </w:r>
      <w:r>
        <w:rPr>
          <w:b/>
          <w:color w:val="000009"/>
          <w:sz w:val="28"/>
        </w:rPr>
        <w:t>have</w:t>
      </w:r>
      <w:r>
        <w:rPr>
          <w:b/>
          <w:color w:val="000009"/>
          <w:spacing w:val="-39"/>
          <w:sz w:val="28"/>
        </w:rPr>
        <w:t xml:space="preserve"> </w:t>
      </w:r>
      <w:r>
        <w:rPr>
          <w:b/>
          <w:color w:val="000009"/>
          <w:sz w:val="28"/>
        </w:rPr>
        <w:t>taken</w:t>
      </w:r>
      <w:r>
        <w:rPr>
          <w:b/>
          <w:color w:val="000009"/>
          <w:spacing w:val="-39"/>
          <w:sz w:val="28"/>
        </w:rPr>
        <w:t xml:space="preserve"> </w:t>
      </w:r>
      <w:r>
        <w:rPr>
          <w:b/>
          <w:color w:val="000009"/>
          <w:sz w:val="28"/>
        </w:rPr>
        <w:t>out</w:t>
      </w:r>
      <w:r>
        <w:rPr>
          <w:b/>
          <w:color w:val="000009"/>
          <w:spacing w:val="-42"/>
          <w:sz w:val="28"/>
        </w:rPr>
        <w:t xml:space="preserve"> </w:t>
      </w:r>
      <w:r>
        <w:rPr>
          <w:b/>
          <w:color w:val="000009"/>
          <w:sz w:val="28"/>
        </w:rPr>
        <w:t>the</w:t>
      </w:r>
      <w:r>
        <w:rPr>
          <w:b/>
          <w:color w:val="000009"/>
          <w:spacing w:val="-39"/>
          <w:sz w:val="28"/>
        </w:rPr>
        <w:t xml:space="preserve"> </w:t>
      </w:r>
      <w:r>
        <w:rPr>
          <w:b/>
          <w:color w:val="000009"/>
          <w:sz w:val="28"/>
        </w:rPr>
        <w:t>entire surplus land out of the provisions of the Act. Therefore, this contention of the learned Advocate for the</w:t>
      </w:r>
      <w:r>
        <w:rPr>
          <w:b/>
          <w:color w:val="000009"/>
          <w:spacing w:val="-74"/>
          <w:sz w:val="28"/>
        </w:rPr>
        <w:t xml:space="preserve"> </w:t>
      </w:r>
      <w:r>
        <w:rPr>
          <w:b/>
          <w:color w:val="000009"/>
          <w:sz w:val="28"/>
        </w:rPr>
        <w:t>appellants has to be</w:t>
      </w:r>
      <w:r>
        <w:rPr>
          <w:b/>
          <w:color w:val="000009"/>
          <w:spacing w:val="-4"/>
          <w:sz w:val="28"/>
        </w:rPr>
        <w:t xml:space="preserve"> </w:t>
      </w:r>
      <w:r>
        <w:rPr>
          <w:b/>
          <w:color w:val="000009"/>
          <w:sz w:val="28"/>
        </w:rPr>
        <w:t>rejected.”</w:t>
      </w:r>
    </w:p>
    <w:p w:rsidR="00F76735" w:rsidRDefault="00F76735">
      <w:pPr>
        <w:pStyle w:val="BodyText"/>
        <w:rPr>
          <w:sz w:val="32"/>
        </w:rPr>
      </w:pPr>
    </w:p>
    <w:p w:rsidR="00F76735" w:rsidRDefault="007F03C0">
      <w:pPr>
        <w:pStyle w:val="ListParagraph"/>
        <w:numPr>
          <w:ilvl w:val="0"/>
          <w:numId w:val="17"/>
        </w:numPr>
        <w:tabs>
          <w:tab w:val="left" w:pos="821"/>
        </w:tabs>
        <w:spacing w:before="272" w:line="480" w:lineRule="auto"/>
        <w:ind w:right="115" w:firstLine="0"/>
        <w:jc w:val="both"/>
        <w:rPr>
          <w:b/>
          <w:sz w:val="28"/>
        </w:rPr>
      </w:pPr>
      <w:r>
        <w:rPr>
          <w:b/>
          <w:color w:val="000009"/>
          <w:sz w:val="28"/>
        </w:rPr>
        <w:t>As regards the flaw in entertaining the cross objection filed by the State, it came to be dealt</w:t>
      </w:r>
      <w:r>
        <w:rPr>
          <w:b/>
          <w:color w:val="000009"/>
          <w:spacing w:val="-73"/>
          <w:sz w:val="28"/>
        </w:rPr>
        <w:t xml:space="preserve"> </w:t>
      </w:r>
      <w:r>
        <w:rPr>
          <w:b/>
          <w:color w:val="000009"/>
          <w:sz w:val="28"/>
        </w:rPr>
        <w:t>with by the Hi</w:t>
      </w:r>
      <w:r>
        <w:rPr>
          <w:b/>
          <w:color w:val="000009"/>
          <w:sz w:val="28"/>
        </w:rPr>
        <w:t>gh Court on the footing that under Section</w:t>
      </w:r>
      <w:r>
        <w:rPr>
          <w:b/>
          <w:color w:val="000009"/>
          <w:spacing w:val="-73"/>
          <w:sz w:val="28"/>
        </w:rPr>
        <w:t xml:space="preserve"> </w:t>
      </w:r>
      <w:r>
        <w:rPr>
          <w:b/>
          <w:color w:val="000009"/>
          <w:sz w:val="28"/>
        </w:rPr>
        <w:t>33 of the Act, the Code of Civil Procedure, 1908 was to be followed. It was found that the observation of the Tribunal about State not being required to pay court fee,</w:t>
      </w:r>
      <w:r>
        <w:rPr>
          <w:b/>
          <w:color w:val="000009"/>
          <w:spacing w:val="28"/>
          <w:sz w:val="28"/>
        </w:rPr>
        <w:t xml:space="preserve"> </w:t>
      </w:r>
      <w:r>
        <w:rPr>
          <w:b/>
          <w:color w:val="000009"/>
          <w:sz w:val="28"/>
        </w:rPr>
        <w:t>was</w:t>
      </w:r>
      <w:r>
        <w:rPr>
          <w:b/>
          <w:color w:val="000009"/>
          <w:spacing w:val="29"/>
          <w:sz w:val="28"/>
        </w:rPr>
        <w:t xml:space="preserve"> </w:t>
      </w:r>
      <w:r>
        <w:rPr>
          <w:b/>
          <w:color w:val="000009"/>
          <w:sz w:val="28"/>
        </w:rPr>
        <w:t>not</w:t>
      </w:r>
      <w:r>
        <w:rPr>
          <w:b/>
          <w:color w:val="000009"/>
          <w:spacing w:val="29"/>
          <w:sz w:val="28"/>
        </w:rPr>
        <w:t xml:space="preserve"> </w:t>
      </w:r>
      <w:r>
        <w:rPr>
          <w:b/>
          <w:color w:val="000009"/>
          <w:sz w:val="28"/>
        </w:rPr>
        <w:t>proper</w:t>
      </w:r>
      <w:r>
        <w:rPr>
          <w:b/>
          <w:color w:val="000009"/>
          <w:spacing w:val="30"/>
          <w:sz w:val="28"/>
        </w:rPr>
        <w:t xml:space="preserve"> </w:t>
      </w:r>
      <w:r>
        <w:rPr>
          <w:b/>
          <w:color w:val="000009"/>
          <w:sz w:val="28"/>
        </w:rPr>
        <w:t>but</w:t>
      </w:r>
      <w:r>
        <w:rPr>
          <w:b/>
          <w:color w:val="000009"/>
          <w:spacing w:val="29"/>
          <w:sz w:val="28"/>
        </w:rPr>
        <w:t xml:space="preserve"> </w:t>
      </w:r>
      <w:r>
        <w:rPr>
          <w:b/>
          <w:color w:val="000009"/>
          <w:sz w:val="28"/>
        </w:rPr>
        <w:t>non-payment</w:t>
      </w:r>
      <w:r>
        <w:rPr>
          <w:b/>
          <w:color w:val="000009"/>
          <w:spacing w:val="29"/>
          <w:sz w:val="28"/>
        </w:rPr>
        <w:t xml:space="preserve"> </w:t>
      </w:r>
      <w:r>
        <w:rPr>
          <w:b/>
          <w:color w:val="000009"/>
          <w:sz w:val="28"/>
        </w:rPr>
        <w:t>of</w:t>
      </w:r>
      <w:r>
        <w:rPr>
          <w:b/>
          <w:color w:val="000009"/>
          <w:spacing w:val="30"/>
          <w:sz w:val="28"/>
        </w:rPr>
        <w:t xml:space="preserve"> </w:t>
      </w:r>
      <w:r>
        <w:rPr>
          <w:b/>
          <w:color w:val="000009"/>
          <w:sz w:val="28"/>
        </w:rPr>
        <w:t>court</w:t>
      </w:r>
      <w:r>
        <w:rPr>
          <w:b/>
          <w:color w:val="000009"/>
          <w:spacing w:val="29"/>
          <w:sz w:val="28"/>
        </w:rPr>
        <w:t xml:space="preserve"> </w:t>
      </w:r>
      <w:r>
        <w:rPr>
          <w:b/>
          <w:color w:val="000009"/>
          <w:sz w:val="28"/>
        </w:rPr>
        <w:t>fee</w:t>
      </w:r>
      <w:r>
        <w:rPr>
          <w:b/>
          <w:color w:val="000009"/>
          <w:spacing w:val="29"/>
          <w:sz w:val="28"/>
        </w:rPr>
        <w:t xml:space="preserve"> </w:t>
      </w:r>
      <w:r>
        <w:rPr>
          <w:b/>
          <w:color w:val="000009"/>
          <w:sz w:val="28"/>
        </w:rPr>
        <w:t>was</w:t>
      </w:r>
    </w:p>
    <w:p w:rsidR="00F76735" w:rsidRDefault="00F76735">
      <w:pPr>
        <w:spacing w:line="480" w:lineRule="auto"/>
        <w:jc w:val="both"/>
        <w:rPr>
          <w:sz w:val="28"/>
        </w:rPr>
        <w:sectPr w:rsidR="00F76735">
          <w:pgSz w:w="11910" w:h="16840"/>
          <w:pgMar w:top="1180" w:right="1320" w:bottom="1340" w:left="1340" w:header="0" w:footer="1143" w:gutter="0"/>
          <w:cols w:space="720"/>
        </w:sectPr>
      </w:pPr>
    </w:p>
    <w:p w:rsidR="00F76735" w:rsidRDefault="007F03C0">
      <w:pPr>
        <w:pStyle w:val="BodyText"/>
        <w:spacing w:before="78" w:line="480" w:lineRule="auto"/>
        <w:ind w:left="100" w:right="112"/>
        <w:jc w:val="both"/>
      </w:pPr>
      <w:r>
        <w:rPr>
          <w:color w:val="000009"/>
        </w:rPr>
        <w:t xml:space="preserve">not a matter over which a litigant could take advantage. State could approach the Tribunal to make the deficiency good. Thereafter, the question was posed whether the Tribunal could have entertained the cross objection which affected </w:t>
      </w:r>
      <w:r>
        <w:rPr>
          <w:color w:val="000009"/>
        </w:rPr>
        <w:t>the rights of the</w:t>
      </w:r>
      <w:r>
        <w:rPr>
          <w:color w:val="000009"/>
          <w:spacing w:val="-68"/>
        </w:rPr>
        <w:t xml:space="preserve"> </w:t>
      </w:r>
      <w:r>
        <w:rPr>
          <w:color w:val="000009"/>
        </w:rPr>
        <w:t>elder daughters without their presence in the party array before the Tribunal.</w:t>
      </w:r>
    </w:p>
    <w:p w:rsidR="00F76735" w:rsidRDefault="007F03C0">
      <w:pPr>
        <w:pStyle w:val="ListParagraph"/>
        <w:numPr>
          <w:ilvl w:val="0"/>
          <w:numId w:val="17"/>
        </w:numPr>
        <w:tabs>
          <w:tab w:val="left" w:pos="821"/>
        </w:tabs>
        <w:spacing w:line="480" w:lineRule="auto"/>
        <w:ind w:right="112" w:firstLine="0"/>
        <w:jc w:val="both"/>
        <w:rPr>
          <w:b/>
          <w:sz w:val="28"/>
        </w:rPr>
      </w:pPr>
      <w:r>
        <w:rPr>
          <w:b/>
          <w:color w:val="000009"/>
          <w:sz w:val="28"/>
        </w:rPr>
        <w:t>The</w:t>
      </w:r>
      <w:r>
        <w:rPr>
          <w:b/>
          <w:color w:val="000009"/>
          <w:spacing w:val="-32"/>
          <w:sz w:val="28"/>
        </w:rPr>
        <w:t xml:space="preserve"> </w:t>
      </w:r>
      <w:r>
        <w:rPr>
          <w:b/>
          <w:color w:val="000009"/>
          <w:sz w:val="28"/>
        </w:rPr>
        <w:t>High</w:t>
      </w:r>
      <w:r>
        <w:rPr>
          <w:b/>
          <w:color w:val="000009"/>
          <w:spacing w:val="-31"/>
          <w:sz w:val="28"/>
        </w:rPr>
        <w:t xml:space="preserve"> </w:t>
      </w:r>
      <w:r>
        <w:rPr>
          <w:b/>
          <w:color w:val="000009"/>
          <w:sz w:val="28"/>
        </w:rPr>
        <w:t>Court</w:t>
      </w:r>
      <w:r>
        <w:rPr>
          <w:b/>
          <w:color w:val="000009"/>
          <w:spacing w:val="-32"/>
          <w:sz w:val="28"/>
        </w:rPr>
        <w:t xml:space="preserve"> </w:t>
      </w:r>
      <w:r>
        <w:rPr>
          <w:b/>
          <w:color w:val="000009"/>
          <w:sz w:val="28"/>
        </w:rPr>
        <w:t>dealt</w:t>
      </w:r>
      <w:r>
        <w:rPr>
          <w:b/>
          <w:color w:val="000009"/>
          <w:spacing w:val="-31"/>
          <w:sz w:val="28"/>
        </w:rPr>
        <w:t xml:space="preserve"> </w:t>
      </w:r>
      <w:r>
        <w:rPr>
          <w:b/>
          <w:color w:val="000009"/>
          <w:sz w:val="28"/>
        </w:rPr>
        <w:t>with</w:t>
      </w:r>
      <w:r>
        <w:rPr>
          <w:b/>
          <w:color w:val="000009"/>
          <w:spacing w:val="-31"/>
          <w:sz w:val="28"/>
        </w:rPr>
        <w:t xml:space="preserve"> </w:t>
      </w:r>
      <w:r>
        <w:rPr>
          <w:b/>
          <w:color w:val="000009"/>
          <w:sz w:val="28"/>
        </w:rPr>
        <w:t>the</w:t>
      </w:r>
      <w:r>
        <w:rPr>
          <w:b/>
          <w:color w:val="000009"/>
          <w:spacing w:val="-32"/>
          <w:sz w:val="28"/>
        </w:rPr>
        <w:t xml:space="preserve"> </w:t>
      </w:r>
      <w:r>
        <w:rPr>
          <w:b/>
          <w:color w:val="000009"/>
          <w:sz w:val="28"/>
        </w:rPr>
        <w:t>judgments</w:t>
      </w:r>
      <w:r>
        <w:rPr>
          <w:b/>
          <w:color w:val="000009"/>
          <w:spacing w:val="-31"/>
          <w:sz w:val="28"/>
        </w:rPr>
        <w:t xml:space="preserve"> </w:t>
      </w:r>
      <w:r>
        <w:rPr>
          <w:b/>
          <w:color w:val="000009"/>
          <w:sz w:val="28"/>
        </w:rPr>
        <w:t>of</w:t>
      </w:r>
      <w:r>
        <w:rPr>
          <w:b/>
          <w:color w:val="000009"/>
          <w:spacing w:val="-32"/>
          <w:sz w:val="28"/>
        </w:rPr>
        <w:t xml:space="preserve"> </w:t>
      </w:r>
      <w:r>
        <w:rPr>
          <w:b/>
          <w:color w:val="000009"/>
          <w:sz w:val="28"/>
        </w:rPr>
        <w:t>the</w:t>
      </w:r>
      <w:r>
        <w:rPr>
          <w:b/>
          <w:color w:val="000009"/>
          <w:spacing w:val="-31"/>
          <w:sz w:val="28"/>
        </w:rPr>
        <w:t xml:space="preserve"> </w:t>
      </w:r>
      <w:r>
        <w:rPr>
          <w:b/>
          <w:color w:val="000009"/>
          <w:sz w:val="28"/>
        </w:rPr>
        <w:t xml:space="preserve">High Court of Judicature at Allahabad in </w:t>
      </w:r>
      <w:r>
        <w:rPr>
          <w:b/>
          <w:color w:val="000009"/>
          <w:sz w:val="28"/>
          <w:u w:val="thick" w:color="000009"/>
        </w:rPr>
        <w:t>Kundomal Ganga</w:t>
      </w:r>
      <w:r>
        <w:rPr>
          <w:b/>
          <w:color w:val="000009"/>
          <w:spacing w:val="-71"/>
          <w:sz w:val="28"/>
          <w:u w:val="thick" w:color="000009"/>
        </w:rPr>
        <w:t xml:space="preserve"> </w:t>
      </w:r>
      <w:r>
        <w:rPr>
          <w:b/>
          <w:color w:val="000009"/>
          <w:sz w:val="28"/>
          <w:u w:val="thick" w:color="000009"/>
        </w:rPr>
        <w:t>Ram</w:t>
      </w:r>
    </w:p>
    <w:p w:rsidR="00F76735" w:rsidRDefault="007F03C0">
      <w:pPr>
        <w:pStyle w:val="BodyText"/>
        <w:spacing w:line="480" w:lineRule="auto"/>
        <w:ind w:left="100" w:right="113"/>
        <w:jc w:val="both"/>
      </w:pPr>
      <w:r>
        <w:rPr>
          <w:color w:val="000009"/>
        </w:rPr>
        <w:t xml:space="preserve">v. </w:t>
      </w:r>
      <w:r>
        <w:rPr>
          <w:color w:val="000009"/>
          <w:u w:val="thick" w:color="000009"/>
        </w:rPr>
        <w:t>Topamal Chotamal</w:t>
      </w:r>
      <w:r>
        <w:rPr>
          <w:color w:val="000009"/>
          <w:position w:val="9"/>
          <w:sz w:val="18"/>
        </w:rPr>
        <w:t xml:space="preserve">3 </w:t>
      </w:r>
      <w:r>
        <w:rPr>
          <w:color w:val="000009"/>
        </w:rPr>
        <w:t xml:space="preserve">and </w:t>
      </w:r>
      <w:r>
        <w:rPr>
          <w:color w:val="000009"/>
          <w:u w:val="thick" w:color="000009"/>
        </w:rPr>
        <w:t>Malireddi Venkatapathi and others</w:t>
      </w:r>
      <w:r>
        <w:rPr>
          <w:color w:val="000009"/>
        </w:rPr>
        <w:t xml:space="preserve"> v. </w:t>
      </w:r>
      <w:r>
        <w:rPr>
          <w:color w:val="000009"/>
          <w:u w:val="thick" w:color="000009"/>
        </w:rPr>
        <w:t>Malireddi Veerayya and others</w:t>
      </w:r>
      <w:r>
        <w:rPr>
          <w:color w:val="000009"/>
          <w:position w:val="9"/>
          <w:sz w:val="18"/>
        </w:rPr>
        <w:t xml:space="preserve">4 </w:t>
      </w:r>
      <w:r>
        <w:rPr>
          <w:color w:val="000009"/>
        </w:rPr>
        <w:t>for the principle</w:t>
      </w:r>
      <w:r>
        <w:rPr>
          <w:color w:val="000009"/>
          <w:spacing w:val="-41"/>
        </w:rPr>
        <w:t xml:space="preserve"> </w:t>
      </w:r>
      <w:r>
        <w:rPr>
          <w:color w:val="000009"/>
        </w:rPr>
        <w:t>that</w:t>
      </w:r>
      <w:r>
        <w:rPr>
          <w:color w:val="000009"/>
          <w:spacing w:val="-40"/>
        </w:rPr>
        <w:t xml:space="preserve"> </w:t>
      </w:r>
      <w:r>
        <w:rPr>
          <w:color w:val="000009"/>
        </w:rPr>
        <w:t>a</w:t>
      </w:r>
      <w:r>
        <w:rPr>
          <w:color w:val="000009"/>
          <w:spacing w:val="-40"/>
        </w:rPr>
        <w:t xml:space="preserve"> </w:t>
      </w:r>
      <w:r>
        <w:rPr>
          <w:color w:val="000009"/>
        </w:rPr>
        <w:t>respondent</w:t>
      </w:r>
      <w:r>
        <w:rPr>
          <w:color w:val="000009"/>
          <w:spacing w:val="-40"/>
        </w:rPr>
        <w:t xml:space="preserve"> </w:t>
      </w:r>
      <w:r>
        <w:rPr>
          <w:color w:val="000009"/>
        </w:rPr>
        <w:t>maintaining</w:t>
      </w:r>
      <w:r>
        <w:rPr>
          <w:color w:val="000009"/>
          <w:spacing w:val="-40"/>
        </w:rPr>
        <w:t xml:space="preserve"> </w:t>
      </w:r>
      <w:r>
        <w:rPr>
          <w:color w:val="000009"/>
        </w:rPr>
        <w:t>cross</w:t>
      </w:r>
      <w:r>
        <w:rPr>
          <w:color w:val="000009"/>
          <w:spacing w:val="-40"/>
        </w:rPr>
        <w:t xml:space="preserve"> </w:t>
      </w:r>
      <w:r>
        <w:rPr>
          <w:color w:val="000009"/>
        </w:rPr>
        <w:t>objection could do so after a person affected by the cross objection was brought on the party array and</w:t>
      </w:r>
      <w:r>
        <w:rPr>
          <w:color w:val="000009"/>
          <w:spacing w:val="-71"/>
        </w:rPr>
        <w:t xml:space="preserve"> </w:t>
      </w:r>
      <w:r>
        <w:rPr>
          <w:color w:val="000009"/>
        </w:rPr>
        <w:t>proceeded to hold as follows in paragraphs 21 and</w:t>
      </w:r>
      <w:r>
        <w:rPr>
          <w:color w:val="000009"/>
          <w:spacing w:val="-11"/>
        </w:rPr>
        <w:t xml:space="preserve"> </w:t>
      </w:r>
      <w:r>
        <w:rPr>
          <w:color w:val="000009"/>
        </w:rPr>
        <w:t>23:</w:t>
      </w:r>
    </w:p>
    <w:p w:rsidR="00F76735" w:rsidRDefault="007F03C0">
      <w:pPr>
        <w:pStyle w:val="BodyText"/>
        <w:ind w:left="1540" w:right="635" w:firstLine="888"/>
        <w:jc w:val="both"/>
      </w:pPr>
      <w:r>
        <w:rPr>
          <w:color w:val="000009"/>
        </w:rPr>
        <w:t>“21. We have carefully considered these submissions. Apart from the question whether respondent Nos.6 and 7 had any right in the concerned fields, it seems to us</w:t>
      </w:r>
      <w:r>
        <w:rPr>
          <w:color w:val="000009"/>
          <w:spacing w:val="-30"/>
        </w:rPr>
        <w:t xml:space="preserve"> </w:t>
      </w:r>
      <w:r>
        <w:rPr>
          <w:color w:val="000009"/>
        </w:rPr>
        <w:t>that</w:t>
      </w:r>
      <w:r>
        <w:rPr>
          <w:color w:val="000009"/>
          <w:spacing w:val="-30"/>
        </w:rPr>
        <w:t xml:space="preserve"> </w:t>
      </w:r>
      <w:r>
        <w:rPr>
          <w:color w:val="000009"/>
        </w:rPr>
        <w:t>there</w:t>
      </w:r>
      <w:r>
        <w:rPr>
          <w:color w:val="000009"/>
          <w:spacing w:val="-29"/>
        </w:rPr>
        <w:t xml:space="preserve"> </w:t>
      </w:r>
      <w:r>
        <w:rPr>
          <w:color w:val="000009"/>
        </w:rPr>
        <w:t>was</w:t>
      </w:r>
      <w:r>
        <w:rPr>
          <w:color w:val="000009"/>
          <w:spacing w:val="-29"/>
        </w:rPr>
        <w:t xml:space="preserve"> </w:t>
      </w:r>
      <w:r>
        <w:rPr>
          <w:color w:val="000009"/>
        </w:rPr>
        <w:t>absolutely</w:t>
      </w:r>
      <w:r>
        <w:rPr>
          <w:color w:val="000009"/>
          <w:spacing w:val="-30"/>
        </w:rPr>
        <w:t xml:space="preserve"> </w:t>
      </w:r>
      <w:r>
        <w:rPr>
          <w:color w:val="000009"/>
        </w:rPr>
        <w:t>no</w:t>
      </w:r>
      <w:r>
        <w:rPr>
          <w:color w:val="000009"/>
          <w:spacing w:val="-30"/>
        </w:rPr>
        <w:t xml:space="preserve"> </w:t>
      </w:r>
      <w:r>
        <w:rPr>
          <w:color w:val="000009"/>
        </w:rPr>
        <w:t>possibility</w:t>
      </w:r>
      <w:r>
        <w:rPr>
          <w:color w:val="000009"/>
        </w:rPr>
        <w:t xml:space="preserve"> of their rights, if any, being prejudicially affected by inclusion of concerned</w:t>
      </w:r>
      <w:r>
        <w:rPr>
          <w:color w:val="000009"/>
          <w:spacing w:val="-29"/>
        </w:rPr>
        <w:t xml:space="preserve"> </w:t>
      </w:r>
      <w:r>
        <w:rPr>
          <w:color w:val="000009"/>
        </w:rPr>
        <w:t>lands</w:t>
      </w:r>
      <w:r>
        <w:rPr>
          <w:color w:val="000009"/>
          <w:spacing w:val="-29"/>
        </w:rPr>
        <w:t xml:space="preserve"> </w:t>
      </w:r>
      <w:r>
        <w:rPr>
          <w:color w:val="000009"/>
        </w:rPr>
        <w:t>in</w:t>
      </w:r>
      <w:r>
        <w:rPr>
          <w:color w:val="000009"/>
          <w:spacing w:val="-29"/>
        </w:rPr>
        <w:t xml:space="preserve"> </w:t>
      </w:r>
      <w:r>
        <w:rPr>
          <w:color w:val="000009"/>
        </w:rPr>
        <w:t>the</w:t>
      </w:r>
      <w:r>
        <w:rPr>
          <w:color w:val="000009"/>
          <w:spacing w:val="-29"/>
        </w:rPr>
        <w:t xml:space="preserve"> </w:t>
      </w:r>
      <w:r>
        <w:rPr>
          <w:color w:val="000009"/>
        </w:rPr>
        <w:t>holding</w:t>
      </w:r>
      <w:r>
        <w:rPr>
          <w:color w:val="000009"/>
          <w:spacing w:val="-30"/>
        </w:rPr>
        <w:t xml:space="preserve"> </w:t>
      </w:r>
      <w:r>
        <w:rPr>
          <w:color w:val="000009"/>
        </w:rPr>
        <w:t>of</w:t>
      </w:r>
      <w:r>
        <w:rPr>
          <w:color w:val="000009"/>
          <w:spacing w:val="-29"/>
        </w:rPr>
        <w:t xml:space="preserve"> </w:t>
      </w:r>
      <w:r>
        <w:rPr>
          <w:color w:val="000009"/>
        </w:rPr>
        <w:t>appellant No.1.</w:t>
      </w:r>
      <w:r>
        <w:rPr>
          <w:color w:val="000009"/>
          <w:spacing w:val="-27"/>
        </w:rPr>
        <w:t xml:space="preserve"> </w:t>
      </w:r>
      <w:r>
        <w:rPr>
          <w:color w:val="000009"/>
        </w:rPr>
        <w:t>It</w:t>
      </w:r>
      <w:r>
        <w:rPr>
          <w:color w:val="000009"/>
          <w:spacing w:val="-26"/>
        </w:rPr>
        <w:t xml:space="preserve"> </w:t>
      </w:r>
      <w:r>
        <w:rPr>
          <w:color w:val="000009"/>
        </w:rPr>
        <w:t>would</w:t>
      </w:r>
      <w:r>
        <w:rPr>
          <w:color w:val="000009"/>
          <w:spacing w:val="-22"/>
        </w:rPr>
        <w:t xml:space="preserve"> </w:t>
      </w:r>
      <w:r>
        <w:rPr>
          <w:color w:val="000009"/>
        </w:rPr>
        <w:t>be</w:t>
      </w:r>
      <w:r>
        <w:rPr>
          <w:color w:val="000009"/>
          <w:spacing w:val="-26"/>
        </w:rPr>
        <w:t xml:space="preserve"> </w:t>
      </w:r>
      <w:r>
        <w:rPr>
          <w:color w:val="000009"/>
        </w:rPr>
        <w:t>appellant</w:t>
      </w:r>
      <w:r>
        <w:rPr>
          <w:color w:val="000009"/>
          <w:spacing w:val="-27"/>
        </w:rPr>
        <w:t xml:space="preserve"> </w:t>
      </w:r>
      <w:r>
        <w:rPr>
          <w:color w:val="000009"/>
        </w:rPr>
        <w:t>No.1,</w:t>
      </w:r>
      <w:r>
        <w:rPr>
          <w:color w:val="000009"/>
          <w:spacing w:val="-26"/>
        </w:rPr>
        <w:t xml:space="preserve"> </w:t>
      </w:r>
      <w:r>
        <w:rPr>
          <w:color w:val="000009"/>
        </w:rPr>
        <w:t>who</w:t>
      </w:r>
      <w:r>
        <w:rPr>
          <w:color w:val="000009"/>
          <w:spacing w:val="-26"/>
        </w:rPr>
        <w:t xml:space="preserve"> </w:t>
      </w:r>
      <w:r>
        <w:rPr>
          <w:color w:val="000009"/>
        </w:rPr>
        <w:t>would stand to lose corresponding acreage</w:t>
      </w:r>
      <w:r>
        <w:rPr>
          <w:color w:val="000009"/>
          <w:spacing w:val="160"/>
        </w:rPr>
        <w:t xml:space="preserve"> </w:t>
      </w:r>
      <w:r>
        <w:rPr>
          <w:color w:val="000009"/>
        </w:rPr>
        <w:t>after</w:t>
      </w:r>
    </w:p>
    <w:p w:rsidR="00F76735" w:rsidRDefault="00F76735">
      <w:pPr>
        <w:pStyle w:val="BodyText"/>
        <w:spacing w:before="3"/>
      </w:pPr>
      <w:r>
        <w:pict>
          <v:line id="_x0000_s1060" style="position:absolute;z-index:-251642880;mso-wrap-distance-left:0;mso-wrap-distance-right:0;mso-position-horizontal-relative:page" from="1in,18.3pt" to="216.05pt,18.3pt" strokecolor="#000009" strokeweight=".6pt">
            <w10:wrap type="topAndBottom" anchorx="page"/>
          </v:line>
        </w:pict>
      </w:r>
    </w:p>
    <w:p w:rsidR="00F76735" w:rsidRDefault="007F03C0">
      <w:pPr>
        <w:spacing w:before="70" w:line="275" w:lineRule="exact"/>
        <w:ind w:left="100"/>
        <w:rPr>
          <w:b/>
          <w:sz w:val="24"/>
        </w:rPr>
      </w:pPr>
      <w:r>
        <w:rPr>
          <w:b/>
          <w:color w:val="000009"/>
          <w:position w:val="7"/>
          <w:sz w:val="16"/>
        </w:rPr>
        <w:t xml:space="preserve">3 </w:t>
      </w:r>
      <w:r>
        <w:rPr>
          <w:b/>
          <w:color w:val="000009"/>
          <w:sz w:val="24"/>
        </w:rPr>
        <w:t>AIR 1953 Allahabd</w:t>
      </w:r>
      <w:r>
        <w:rPr>
          <w:b/>
          <w:color w:val="000009"/>
          <w:spacing w:val="-54"/>
          <w:sz w:val="24"/>
        </w:rPr>
        <w:t xml:space="preserve"> </w:t>
      </w:r>
      <w:r>
        <w:rPr>
          <w:b/>
          <w:color w:val="000009"/>
          <w:sz w:val="24"/>
        </w:rPr>
        <w:t>710</w:t>
      </w:r>
    </w:p>
    <w:p w:rsidR="00F76735" w:rsidRDefault="007F03C0">
      <w:pPr>
        <w:spacing w:line="275" w:lineRule="exact"/>
        <w:ind w:left="100"/>
        <w:rPr>
          <w:b/>
          <w:sz w:val="24"/>
        </w:rPr>
      </w:pPr>
      <w:r>
        <w:rPr>
          <w:b/>
          <w:color w:val="000009"/>
          <w:position w:val="7"/>
          <w:sz w:val="16"/>
        </w:rPr>
        <w:t xml:space="preserve">4 </w:t>
      </w:r>
      <w:r>
        <w:rPr>
          <w:b/>
          <w:color w:val="000009"/>
          <w:sz w:val="24"/>
        </w:rPr>
        <w:t>AIR 1943 Madras</w:t>
      </w:r>
      <w:r>
        <w:rPr>
          <w:b/>
          <w:color w:val="000009"/>
          <w:spacing w:val="-54"/>
          <w:sz w:val="24"/>
        </w:rPr>
        <w:t xml:space="preserve"> </w:t>
      </w:r>
      <w:r>
        <w:rPr>
          <w:b/>
          <w:color w:val="000009"/>
          <w:sz w:val="24"/>
        </w:rPr>
        <w:t>609</w:t>
      </w:r>
    </w:p>
    <w:p w:rsidR="00F76735" w:rsidRDefault="00F76735">
      <w:pPr>
        <w:spacing w:line="275" w:lineRule="exact"/>
        <w:rPr>
          <w:sz w:val="24"/>
        </w:rPr>
        <w:sectPr w:rsidR="00F76735">
          <w:pgSz w:w="11910" w:h="16840"/>
          <w:pgMar w:top="1180" w:right="1320" w:bottom="1340" w:left="1340" w:header="0" w:footer="1143" w:gutter="0"/>
          <w:cols w:space="720"/>
        </w:sectPr>
      </w:pPr>
    </w:p>
    <w:p w:rsidR="00F76735" w:rsidRDefault="007F03C0">
      <w:pPr>
        <w:pStyle w:val="BodyText"/>
        <w:spacing w:before="78"/>
        <w:ind w:left="1540" w:right="633"/>
        <w:jc w:val="both"/>
      </w:pPr>
      <w:r>
        <w:rPr>
          <w:color w:val="000009"/>
        </w:rPr>
        <w:t xml:space="preserve">adjusting the claims of respondent Nos.6 and 7, if he was so keen to ensure that they got what he desired to give them. The order passed by the Tribunal was not one directed against respondent Nos.6 and 7, but was one which affected the </w:t>
      </w:r>
      <w:r>
        <w:rPr>
          <w:color w:val="000009"/>
        </w:rPr>
        <w:t>rights of the appellant. There is no similarity with the</w:t>
      </w:r>
      <w:r>
        <w:rPr>
          <w:color w:val="000009"/>
          <w:spacing w:val="-26"/>
        </w:rPr>
        <w:t xml:space="preserve"> </w:t>
      </w:r>
      <w:r>
        <w:rPr>
          <w:color w:val="000009"/>
        </w:rPr>
        <w:t>facts</w:t>
      </w:r>
      <w:r>
        <w:rPr>
          <w:color w:val="000009"/>
          <w:spacing w:val="-26"/>
        </w:rPr>
        <w:t xml:space="preserve"> </w:t>
      </w:r>
      <w:r>
        <w:rPr>
          <w:color w:val="000009"/>
        </w:rPr>
        <w:t>of</w:t>
      </w:r>
      <w:r>
        <w:rPr>
          <w:color w:val="000009"/>
          <w:spacing w:val="-24"/>
        </w:rPr>
        <w:t xml:space="preserve"> </w:t>
      </w:r>
      <w:r>
        <w:rPr>
          <w:color w:val="000009"/>
        </w:rPr>
        <w:t>the</w:t>
      </w:r>
      <w:r>
        <w:rPr>
          <w:color w:val="000009"/>
          <w:spacing w:val="-26"/>
        </w:rPr>
        <w:t xml:space="preserve"> </w:t>
      </w:r>
      <w:r>
        <w:rPr>
          <w:color w:val="000009"/>
        </w:rPr>
        <w:t>unreported</w:t>
      </w:r>
      <w:r>
        <w:rPr>
          <w:color w:val="000009"/>
          <w:spacing w:val="-26"/>
        </w:rPr>
        <w:t xml:space="preserve"> </w:t>
      </w:r>
      <w:r>
        <w:rPr>
          <w:color w:val="000009"/>
        </w:rPr>
        <w:t>judgment</w:t>
      </w:r>
      <w:r>
        <w:rPr>
          <w:color w:val="000009"/>
          <w:spacing w:val="-26"/>
        </w:rPr>
        <w:t xml:space="preserve"> </w:t>
      </w:r>
      <w:r>
        <w:rPr>
          <w:color w:val="000009"/>
        </w:rPr>
        <w:t>in</w:t>
      </w:r>
      <w:r>
        <w:rPr>
          <w:color w:val="000009"/>
          <w:spacing w:val="-26"/>
        </w:rPr>
        <w:t xml:space="preserve"> </w:t>
      </w:r>
      <w:r>
        <w:rPr>
          <w:color w:val="000009"/>
        </w:rPr>
        <w:t>the case</w:t>
      </w:r>
      <w:r>
        <w:rPr>
          <w:color w:val="000009"/>
          <w:spacing w:val="-36"/>
        </w:rPr>
        <w:t xml:space="preserve"> </w:t>
      </w:r>
      <w:r>
        <w:rPr>
          <w:color w:val="000009"/>
        </w:rPr>
        <w:t>of</w:t>
      </w:r>
      <w:r>
        <w:rPr>
          <w:color w:val="000009"/>
          <w:spacing w:val="-36"/>
        </w:rPr>
        <w:t xml:space="preserve"> </w:t>
      </w:r>
      <w:r>
        <w:rPr>
          <w:color w:val="000009"/>
        </w:rPr>
        <w:t>Balkrishna</w:t>
      </w:r>
      <w:r>
        <w:rPr>
          <w:color w:val="000009"/>
          <w:spacing w:val="-36"/>
        </w:rPr>
        <w:t xml:space="preserve"> </w:t>
      </w:r>
      <w:r>
        <w:rPr>
          <w:color w:val="000009"/>
        </w:rPr>
        <w:t>Maharaj</w:t>
      </w:r>
      <w:r>
        <w:rPr>
          <w:color w:val="000009"/>
          <w:spacing w:val="-35"/>
        </w:rPr>
        <w:t xml:space="preserve"> </w:t>
      </w:r>
      <w:r>
        <w:rPr>
          <w:color w:val="000009"/>
        </w:rPr>
        <w:t>Mandir,</w:t>
      </w:r>
      <w:r>
        <w:rPr>
          <w:color w:val="000009"/>
          <w:spacing w:val="-35"/>
        </w:rPr>
        <w:t xml:space="preserve"> </w:t>
      </w:r>
      <w:r>
        <w:rPr>
          <w:color w:val="000009"/>
        </w:rPr>
        <w:t xml:space="preserve">referred to above, because in that case, Tarasingh was a tenant, who was also a party before the Surplus Land Determination </w:t>
      </w:r>
      <w:r>
        <w:rPr>
          <w:color w:val="000009"/>
        </w:rPr>
        <w:t>Tribunal. Therefore, we do not find any force in the submissions made on behalf of the appellants</w:t>
      </w:r>
      <w:r>
        <w:rPr>
          <w:color w:val="000009"/>
          <w:spacing w:val="-29"/>
        </w:rPr>
        <w:t xml:space="preserve"> </w:t>
      </w:r>
      <w:r>
        <w:rPr>
          <w:color w:val="000009"/>
        </w:rPr>
        <w:t>as</w:t>
      </w:r>
      <w:r>
        <w:rPr>
          <w:color w:val="000009"/>
          <w:spacing w:val="-30"/>
        </w:rPr>
        <w:t xml:space="preserve"> </w:t>
      </w:r>
      <w:r>
        <w:rPr>
          <w:color w:val="000009"/>
        </w:rPr>
        <w:t>the</w:t>
      </w:r>
      <w:r>
        <w:rPr>
          <w:color w:val="000009"/>
          <w:spacing w:val="-29"/>
        </w:rPr>
        <w:t xml:space="preserve"> </w:t>
      </w:r>
      <w:r>
        <w:rPr>
          <w:color w:val="000009"/>
        </w:rPr>
        <w:t>proxy</w:t>
      </w:r>
      <w:r>
        <w:rPr>
          <w:color w:val="000009"/>
          <w:spacing w:val="-29"/>
        </w:rPr>
        <w:t xml:space="preserve"> </w:t>
      </w:r>
      <w:r>
        <w:rPr>
          <w:color w:val="000009"/>
        </w:rPr>
        <w:t>of</w:t>
      </w:r>
      <w:r>
        <w:rPr>
          <w:color w:val="000009"/>
          <w:spacing w:val="-30"/>
        </w:rPr>
        <w:t xml:space="preserve"> </w:t>
      </w:r>
      <w:r>
        <w:rPr>
          <w:color w:val="000009"/>
        </w:rPr>
        <w:t>respondent</w:t>
      </w:r>
      <w:r>
        <w:rPr>
          <w:color w:val="000009"/>
          <w:spacing w:val="-30"/>
        </w:rPr>
        <w:t xml:space="preserve"> </w:t>
      </w:r>
      <w:r>
        <w:rPr>
          <w:color w:val="000009"/>
        </w:rPr>
        <w:t>Nos.6 and</w:t>
      </w:r>
      <w:r>
        <w:rPr>
          <w:color w:val="000009"/>
          <w:spacing w:val="-2"/>
        </w:rPr>
        <w:t xml:space="preserve"> </w:t>
      </w:r>
      <w:r>
        <w:rPr>
          <w:color w:val="000009"/>
        </w:rPr>
        <w:t>7.</w:t>
      </w:r>
    </w:p>
    <w:p w:rsidR="00F76735" w:rsidRDefault="007F03C0">
      <w:pPr>
        <w:pStyle w:val="BodyText"/>
        <w:tabs>
          <w:tab w:val="left" w:pos="5182"/>
          <w:tab w:val="left" w:pos="7342"/>
        </w:tabs>
        <w:spacing w:line="317" w:lineRule="exact"/>
        <w:ind w:left="3021"/>
      </w:pPr>
      <w:r>
        <w:rPr>
          <w:color w:val="000009"/>
        </w:rPr>
        <w:t>xxx</w:t>
      </w:r>
      <w:r>
        <w:rPr>
          <w:color w:val="000009"/>
        </w:rPr>
        <w:tab/>
        <w:t>xxx</w:t>
      </w:r>
      <w:r>
        <w:rPr>
          <w:color w:val="000009"/>
        </w:rPr>
        <w:tab/>
        <w:t>xxx</w:t>
      </w:r>
    </w:p>
    <w:p w:rsidR="00F76735" w:rsidRDefault="007F03C0">
      <w:pPr>
        <w:pStyle w:val="ListParagraph"/>
        <w:numPr>
          <w:ilvl w:val="0"/>
          <w:numId w:val="15"/>
        </w:numPr>
        <w:tabs>
          <w:tab w:val="left" w:pos="2976"/>
        </w:tabs>
        <w:spacing w:before="319"/>
        <w:ind w:right="634" w:firstLine="720"/>
        <w:jc w:val="both"/>
        <w:rPr>
          <w:b/>
          <w:color w:val="000009"/>
          <w:sz w:val="28"/>
        </w:rPr>
      </w:pPr>
      <w:r>
        <w:rPr>
          <w:b/>
          <w:color w:val="000009"/>
          <w:sz w:val="28"/>
        </w:rPr>
        <w:t>To sum up, we hold that validity of the partition dated 31-1-1970 has not been questioned by the Tribunal. All that the Tribunal and the learned Single Judge did was to take into account the fact that lands continued to be with appellants as there was no s</w:t>
      </w:r>
      <w:r>
        <w:rPr>
          <w:b/>
          <w:color w:val="000009"/>
          <w:sz w:val="28"/>
        </w:rPr>
        <w:t>everance of respondent Nos.6 and 7 from appellants’ family. As for court-fees on cross-objection, though we disapprove observations of the Tribunal, the defect is curable and cannot help appellants in pocketing a chunk of land, which should become availabl</w:t>
      </w:r>
      <w:r>
        <w:rPr>
          <w:b/>
          <w:color w:val="000009"/>
          <w:sz w:val="28"/>
        </w:rPr>
        <w:t>e to the State for</w:t>
      </w:r>
      <w:r>
        <w:rPr>
          <w:b/>
          <w:color w:val="000009"/>
          <w:spacing w:val="65"/>
          <w:sz w:val="28"/>
        </w:rPr>
        <w:t xml:space="preserve"> </w:t>
      </w:r>
      <w:r>
        <w:rPr>
          <w:b/>
          <w:color w:val="000009"/>
          <w:sz w:val="28"/>
        </w:rPr>
        <w:t>distribution.</w:t>
      </w:r>
      <w:r>
        <w:rPr>
          <w:b/>
          <w:color w:val="000009"/>
          <w:spacing w:val="66"/>
          <w:sz w:val="28"/>
        </w:rPr>
        <w:t xml:space="preserve"> </w:t>
      </w:r>
      <w:r>
        <w:rPr>
          <w:b/>
          <w:color w:val="000009"/>
          <w:sz w:val="28"/>
        </w:rPr>
        <w:t>Respondent</w:t>
      </w:r>
      <w:r>
        <w:rPr>
          <w:b/>
          <w:color w:val="000009"/>
          <w:spacing w:val="65"/>
          <w:sz w:val="28"/>
        </w:rPr>
        <w:t xml:space="preserve"> </w:t>
      </w:r>
      <w:r>
        <w:rPr>
          <w:b/>
          <w:color w:val="000009"/>
          <w:sz w:val="28"/>
        </w:rPr>
        <w:t>Nos.6</w:t>
      </w:r>
      <w:r>
        <w:rPr>
          <w:b/>
          <w:color w:val="000009"/>
          <w:spacing w:val="66"/>
          <w:sz w:val="28"/>
        </w:rPr>
        <w:t xml:space="preserve"> </w:t>
      </w:r>
      <w:r>
        <w:rPr>
          <w:b/>
          <w:color w:val="000009"/>
          <w:sz w:val="28"/>
        </w:rPr>
        <w:t>and</w:t>
      </w:r>
      <w:r>
        <w:rPr>
          <w:b/>
          <w:color w:val="000009"/>
          <w:spacing w:val="66"/>
          <w:sz w:val="28"/>
        </w:rPr>
        <w:t xml:space="preserve"> </w:t>
      </w:r>
      <w:r>
        <w:rPr>
          <w:b/>
          <w:color w:val="000009"/>
          <w:sz w:val="28"/>
        </w:rPr>
        <w:t>7</w:t>
      </w:r>
    </w:p>
    <w:p w:rsidR="00F76735" w:rsidRDefault="007F03C0">
      <w:pPr>
        <w:pStyle w:val="BodyText"/>
        <w:ind w:left="1540" w:right="635"/>
        <w:jc w:val="both"/>
      </w:pPr>
      <w:r>
        <w:rPr>
          <w:color w:val="000009"/>
        </w:rPr>
        <w:t>were not necessary parties to the cross- objection, first, because of absence of subsisting interest in the properties, and secondly, because appellants could be trusted to take care of their daughter</w:t>
      </w:r>
      <w:r>
        <w:rPr>
          <w:color w:val="000009"/>
        </w:rPr>
        <w:t>s’ interests from their own property, rather than resorting to what may be proverbially described as “Robbing Peter to pay Paul”. Lastly,</w:t>
      </w:r>
      <w:r>
        <w:rPr>
          <w:color w:val="000009"/>
          <w:spacing w:val="-30"/>
        </w:rPr>
        <w:t xml:space="preserve"> </w:t>
      </w:r>
      <w:r>
        <w:rPr>
          <w:color w:val="000009"/>
        </w:rPr>
        <w:t>claim</w:t>
      </w:r>
      <w:r>
        <w:rPr>
          <w:color w:val="000009"/>
          <w:spacing w:val="-29"/>
        </w:rPr>
        <w:t xml:space="preserve"> </w:t>
      </w:r>
      <w:r>
        <w:rPr>
          <w:color w:val="000009"/>
        </w:rPr>
        <w:t>for</w:t>
      </w:r>
      <w:r>
        <w:rPr>
          <w:color w:val="000009"/>
          <w:spacing w:val="-29"/>
        </w:rPr>
        <w:t xml:space="preserve"> </w:t>
      </w:r>
      <w:r>
        <w:rPr>
          <w:color w:val="000009"/>
        </w:rPr>
        <w:t>exclusion</w:t>
      </w:r>
      <w:r>
        <w:rPr>
          <w:color w:val="000009"/>
          <w:spacing w:val="-29"/>
        </w:rPr>
        <w:t xml:space="preserve"> </w:t>
      </w:r>
      <w:r>
        <w:rPr>
          <w:color w:val="000009"/>
        </w:rPr>
        <w:t>of</w:t>
      </w:r>
      <w:r>
        <w:rPr>
          <w:color w:val="000009"/>
          <w:spacing w:val="-29"/>
        </w:rPr>
        <w:t xml:space="preserve"> </w:t>
      </w:r>
      <w:r>
        <w:rPr>
          <w:color w:val="000009"/>
        </w:rPr>
        <w:t>field</w:t>
      </w:r>
      <w:r>
        <w:rPr>
          <w:color w:val="000009"/>
          <w:spacing w:val="-29"/>
        </w:rPr>
        <w:t xml:space="preserve"> </w:t>
      </w:r>
      <w:r>
        <w:rPr>
          <w:color w:val="000009"/>
        </w:rPr>
        <w:t>survey no.106</w:t>
      </w:r>
      <w:r>
        <w:rPr>
          <w:color w:val="000009"/>
          <w:spacing w:val="-31"/>
        </w:rPr>
        <w:t xml:space="preserve"> </w:t>
      </w:r>
      <w:r>
        <w:rPr>
          <w:color w:val="000009"/>
        </w:rPr>
        <w:t>of</w:t>
      </w:r>
      <w:r>
        <w:rPr>
          <w:color w:val="000009"/>
          <w:spacing w:val="-30"/>
        </w:rPr>
        <w:t xml:space="preserve"> </w:t>
      </w:r>
      <w:r>
        <w:rPr>
          <w:color w:val="000009"/>
        </w:rPr>
        <w:t>Sawangi,</w:t>
      </w:r>
      <w:r>
        <w:rPr>
          <w:color w:val="000009"/>
          <w:spacing w:val="-30"/>
        </w:rPr>
        <w:t xml:space="preserve"> </w:t>
      </w:r>
      <w:r>
        <w:rPr>
          <w:color w:val="000009"/>
        </w:rPr>
        <w:t>contending</w:t>
      </w:r>
      <w:r>
        <w:rPr>
          <w:color w:val="000009"/>
          <w:spacing w:val="-30"/>
        </w:rPr>
        <w:t xml:space="preserve"> </w:t>
      </w:r>
      <w:r>
        <w:rPr>
          <w:color w:val="000009"/>
        </w:rPr>
        <w:t>that</w:t>
      </w:r>
      <w:r>
        <w:rPr>
          <w:color w:val="000009"/>
          <w:spacing w:val="-30"/>
        </w:rPr>
        <w:t xml:space="preserve"> </w:t>
      </w:r>
      <w:r>
        <w:rPr>
          <w:color w:val="000009"/>
        </w:rPr>
        <w:t>the</w:t>
      </w:r>
      <w:r>
        <w:rPr>
          <w:color w:val="000009"/>
          <w:spacing w:val="-29"/>
        </w:rPr>
        <w:t xml:space="preserve"> </w:t>
      </w:r>
      <w:r>
        <w:rPr>
          <w:color w:val="000009"/>
        </w:rPr>
        <w:t>gift dated 20-1-1955 was not actually</w:t>
      </w:r>
      <w:r>
        <w:rPr>
          <w:color w:val="000009"/>
          <w:spacing w:val="-13"/>
        </w:rPr>
        <w:t xml:space="preserve"> </w:t>
      </w:r>
      <w:r>
        <w:rPr>
          <w:color w:val="000009"/>
        </w:rPr>
        <w:t>recei</w:t>
      </w:r>
      <w:r>
        <w:rPr>
          <w:color w:val="000009"/>
        </w:rPr>
        <w:t>ved,</w:t>
      </w:r>
    </w:p>
    <w:p w:rsidR="00F76735" w:rsidRDefault="00F76735">
      <w:pPr>
        <w:jc w:val="both"/>
        <w:sectPr w:rsidR="00F76735">
          <w:pgSz w:w="11910" w:h="16840"/>
          <w:pgMar w:top="1180" w:right="1320" w:bottom="1340" w:left="1340" w:header="0" w:footer="1143" w:gutter="0"/>
          <w:cols w:space="720"/>
        </w:sectPr>
      </w:pPr>
    </w:p>
    <w:p w:rsidR="00F76735" w:rsidRDefault="007F03C0">
      <w:pPr>
        <w:pStyle w:val="BodyText"/>
        <w:spacing w:before="78"/>
        <w:ind w:left="1540" w:right="635"/>
        <w:jc w:val="both"/>
      </w:pPr>
      <w:r>
        <w:rPr>
          <w:color w:val="000009"/>
        </w:rPr>
        <w:t>while at the same time taking a diametrically</w:t>
      </w:r>
      <w:r>
        <w:rPr>
          <w:color w:val="000009"/>
          <w:spacing w:val="-44"/>
        </w:rPr>
        <w:t xml:space="preserve"> </w:t>
      </w:r>
      <w:r>
        <w:rPr>
          <w:color w:val="000009"/>
        </w:rPr>
        <w:t>opposite</w:t>
      </w:r>
      <w:r>
        <w:rPr>
          <w:color w:val="000009"/>
          <w:spacing w:val="-46"/>
        </w:rPr>
        <w:t xml:space="preserve"> </w:t>
      </w:r>
      <w:r>
        <w:rPr>
          <w:color w:val="000009"/>
        </w:rPr>
        <w:t>stand</w:t>
      </w:r>
      <w:r>
        <w:rPr>
          <w:color w:val="000009"/>
          <w:spacing w:val="-44"/>
        </w:rPr>
        <w:t xml:space="preserve"> </w:t>
      </w:r>
      <w:r>
        <w:rPr>
          <w:color w:val="000009"/>
        </w:rPr>
        <w:t>about</w:t>
      </w:r>
      <w:r>
        <w:rPr>
          <w:color w:val="000009"/>
          <w:spacing w:val="-46"/>
        </w:rPr>
        <w:t xml:space="preserve"> </w:t>
      </w:r>
      <w:r>
        <w:rPr>
          <w:color w:val="000009"/>
        </w:rPr>
        <w:t>document dated</w:t>
      </w:r>
      <w:r>
        <w:rPr>
          <w:color w:val="000009"/>
          <w:spacing w:val="-29"/>
        </w:rPr>
        <w:t xml:space="preserve"> </w:t>
      </w:r>
      <w:r>
        <w:rPr>
          <w:color w:val="000009"/>
        </w:rPr>
        <w:t>30-1-1970,</w:t>
      </w:r>
      <w:r>
        <w:rPr>
          <w:color w:val="000009"/>
          <w:spacing w:val="-29"/>
        </w:rPr>
        <w:t xml:space="preserve"> </w:t>
      </w:r>
      <w:r>
        <w:rPr>
          <w:color w:val="000009"/>
        </w:rPr>
        <w:t>amounts</w:t>
      </w:r>
      <w:r>
        <w:rPr>
          <w:color w:val="000009"/>
          <w:spacing w:val="-29"/>
        </w:rPr>
        <w:t xml:space="preserve"> </w:t>
      </w:r>
      <w:r>
        <w:rPr>
          <w:color w:val="000009"/>
        </w:rPr>
        <w:t>to</w:t>
      </w:r>
      <w:r>
        <w:rPr>
          <w:color w:val="000009"/>
          <w:spacing w:val="-30"/>
        </w:rPr>
        <w:t xml:space="preserve"> </w:t>
      </w:r>
      <w:r>
        <w:rPr>
          <w:color w:val="000009"/>
        </w:rPr>
        <w:t>blowing</w:t>
      </w:r>
      <w:r>
        <w:rPr>
          <w:color w:val="000009"/>
          <w:spacing w:val="-29"/>
        </w:rPr>
        <w:t xml:space="preserve"> </w:t>
      </w:r>
      <w:r>
        <w:rPr>
          <w:color w:val="000009"/>
        </w:rPr>
        <w:t>hot</w:t>
      </w:r>
      <w:r>
        <w:rPr>
          <w:color w:val="000009"/>
          <w:spacing w:val="-29"/>
        </w:rPr>
        <w:t xml:space="preserve"> </w:t>
      </w:r>
      <w:r>
        <w:rPr>
          <w:color w:val="000009"/>
        </w:rPr>
        <w:t>and cold in the same</w:t>
      </w:r>
      <w:r>
        <w:rPr>
          <w:color w:val="000009"/>
          <w:spacing w:val="-6"/>
        </w:rPr>
        <w:t xml:space="preserve"> </w:t>
      </w:r>
      <w:r>
        <w:rPr>
          <w:color w:val="000009"/>
        </w:rPr>
        <w:t>breath.”</w:t>
      </w:r>
    </w:p>
    <w:p w:rsidR="00F76735" w:rsidRDefault="00F76735">
      <w:pPr>
        <w:pStyle w:val="BodyText"/>
        <w:spacing w:before="10"/>
        <w:rPr>
          <w:sz w:val="35"/>
        </w:rPr>
      </w:pPr>
    </w:p>
    <w:p w:rsidR="00F76735" w:rsidRDefault="007F03C0">
      <w:pPr>
        <w:pStyle w:val="BodyText"/>
        <w:ind w:left="820"/>
      </w:pPr>
      <w:r>
        <w:rPr>
          <w:color w:val="000009"/>
        </w:rPr>
        <w:t>And on this basis the appeal came to be</w:t>
      </w:r>
      <w:r>
        <w:rPr>
          <w:color w:val="000009"/>
          <w:spacing w:val="-119"/>
        </w:rPr>
        <w:t xml:space="preserve"> </w:t>
      </w:r>
      <w:r>
        <w:rPr>
          <w:color w:val="000009"/>
        </w:rPr>
        <w:t>dismissed.</w:t>
      </w:r>
    </w:p>
    <w:p w:rsidR="00F76735" w:rsidRDefault="00F76735">
      <w:pPr>
        <w:pStyle w:val="BodyText"/>
        <w:rPr>
          <w:sz w:val="32"/>
        </w:rPr>
      </w:pPr>
    </w:p>
    <w:p w:rsidR="00F76735" w:rsidRDefault="007F03C0">
      <w:pPr>
        <w:pStyle w:val="BodyText"/>
        <w:spacing w:before="273"/>
        <w:ind w:left="100"/>
      </w:pPr>
      <w:r>
        <w:rPr>
          <w:color w:val="000009"/>
          <w:u w:val="thick" w:color="000009"/>
        </w:rPr>
        <w:t>CONTENTION OF THE APPELLANTS</w:t>
      </w:r>
    </w:p>
    <w:p w:rsidR="00F76735" w:rsidRDefault="00F76735">
      <w:pPr>
        <w:pStyle w:val="BodyText"/>
        <w:rPr>
          <w:sz w:val="20"/>
        </w:rPr>
      </w:pPr>
    </w:p>
    <w:p w:rsidR="00F76735" w:rsidRDefault="00F76735">
      <w:pPr>
        <w:pStyle w:val="BodyText"/>
        <w:spacing w:before="1"/>
        <w:rPr>
          <w:sz w:val="27"/>
        </w:rPr>
      </w:pPr>
    </w:p>
    <w:p w:rsidR="00F76735" w:rsidRDefault="007F03C0">
      <w:pPr>
        <w:pStyle w:val="ListParagraph"/>
        <w:numPr>
          <w:ilvl w:val="0"/>
          <w:numId w:val="15"/>
        </w:numPr>
        <w:tabs>
          <w:tab w:val="left" w:pos="821"/>
        </w:tabs>
        <w:spacing w:before="101" w:line="482" w:lineRule="auto"/>
        <w:ind w:left="100" w:right="114" w:firstLine="0"/>
        <w:jc w:val="both"/>
        <w:rPr>
          <w:b/>
          <w:color w:val="000009"/>
          <w:sz w:val="28"/>
        </w:rPr>
      </w:pPr>
      <w:r>
        <w:rPr>
          <w:b/>
          <w:color w:val="000009"/>
          <w:sz w:val="28"/>
        </w:rPr>
        <w:t>The arguments addressed by the learned senior counsel for the appellants run</w:t>
      </w:r>
      <w:r>
        <w:rPr>
          <w:b/>
          <w:color w:val="000009"/>
          <w:spacing w:val="-7"/>
          <w:sz w:val="28"/>
        </w:rPr>
        <w:t xml:space="preserve"> </w:t>
      </w:r>
      <w:r>
        <w:rPr>
          <w:b/>
          <w:color w:val="000009"/>
          <w:sz w:val="28"/>
        </w:rPr>
        <w:t>thus:</w:t>
      </w:r>
    </w:p>
    <w:p w:rsidR="00F76735" w:rsidRDefault="007F03C0">
      <w:pPr>
        <w:pStyle w:val="BodyText"/>
        <w:spacing w:line="480" w:lineRule="auto"/>
        <w:ind w:left="820" w:right="113" w:firstLine="888"/>
        <w:jc w:val="both"/>
      </w:pPr>
      <w:r>
        <w:rPr>
          <w:color w:val="000009"/>
        </w:rPr>
        <w:t>There was a partition entered into and registered on 31.01.1970. Thereunder, certain lands have been set apart to the daughters of</w:t>
      </w:r>
      <w:r>
        <w:rPr>
          <w:color w:val="000009"/>
          <w:spacing w:val="-118"/>
        </w:rPr>
        <w:t xml:space="preserve"> </w:t>
      </w:r>
      <w:r>
        <w:rPr>
          <w:color w:val="000009"/>
        </w:rPr>
        <w:t>Shri Vithaldas. Shri Vithaldas had three d</w:t>
      </w:r>
      <w:r>
        <w:rPr>
          <w:color w:val="000009"/>
        </w:rPr>
        <w:t>aughters and one son besides his wife. All the three daughters were minors as on 31.01.1970. The commencement</w:t>
      </w:r>
      <w:r>
        <w:rPr>
          <w:color w:val="000009"/>
          <w:spacing w:val="-118"/>
        </w:rPr>
        <w:t xml:space="preserve"> </w:t>
      </w:r>
      <w:r>
        <w:rPr>
          <w:color w:val="000009"/>
        </w:rPr>
        <w:t>day is 02.10.1975. The elder daughters turned major prior to the appointed day. Therefore, having regard to the meaning of the words “family unit”</w:t>
      </w:r>
      <w:r>
        <w:rPr>
          <w:color w:val="000009"/>
        </w:rPr>
        <w:t>, as contained in Section 4 of the Act, the</w:t>
      </w:r>
      <w:r>
        <w:rPr>
          <w:color w:val="000009"/>
          <w:spacing w:val="-118"/>
        </w:rPr>
        <w:t xml:space="preserve"> </w:t>
      </w:r>
      <w:r>
        <w:rPr>
          <w:color w:val="000009"/>
        </w:rPr>
        <w:t>property held by the elder daughters, which were acquired under the registered partition deed dated 31.01.1970, must be excluded in calculating the land</w:t>
      </w:r>
      <w:r>
        <w:rPr>
          <w:color w:val="000009"/>
          <w:spacing w:val="112"/>
        </w:rPr>
        <w:t xml:space="preserve"> </w:t>
      </w:r>
      <w:r>
        <w:rPr>
          <w:color w:val="000009"/>
        </w:rPr>
        <w:t>holding</w:t>
      </w:r>
      <w:r>
        <w:rPr>
          <w:color w:val="000009"/>
          <w:spacing w:val="109"/>
        </w:rPr>
        <w:t xml:space="preserve"> </w:t>
      </w:r>
      <w:r>
        <w:rPr>
          <w:color w:val="000009"/>
        </w:rPr>
        <w:t>by</w:t>
      </w:r>
      <w:r>
        <w:rPr>
          <w:color w:val="000009"/>
          <w:spacing w:val="113"/>
        </w:rPr>
        <w:t xml:space="preserve"> </w:t>
      </w:r>
      <w:r>
        <w:rPr>
          <w:color w:val="000009"/>
        </w:rPr>
        <w:t>the</w:t>
      </w:r>
      <w:r>
        <w:rPr>
          <w:color w:val="000009"/>
          <w:spacing w:val="112"/>
        </w:rPr>
        <w:t xml:space="preserve"> </w:t>
      </w:r>
      <w:r>
        <w:rPr>
          <w:color w:val="000009"/>
        </w:rPr>
        <w:t>family</w:t>
      </w:r>
      <w:r>
        <w:rPr>
          <w:color w:val="000009"/>
          <w:spacing w:val="109"/>
        </w:rPr>
        <w:t xml:space="preserve"> </w:t>
      </w:r>
      <w:r>
        <w:rPr>
          <w:color w:val="000009"/>
        </w:rPr>
        <w:t>unit.</w:t>
      </w:r>
      <w:r>
        <w:rPr>
          <w:color w:val="000009"/>
          <w:spacing w:val="113"/>
        </w:rPr>
        <w:t xml:space="preserve"> </w:t>
      </w:r>
      <w:r>
        <w:rPr>
          <w:color w:val="000009"/>
        </w:rPr>
        <w:t>He</w:t>
      </w:r>
      <w:r>
        <w:rPr>
          <w:color w:val="000009"/>
          <w:spacing w:val="112"/>
        </w:rPr>
        <w:t xml:space="preserve"> </w:t>
      </w:r>
      <w:r>
        <w:rPr>
          <w:color w:val="000009"/>
        </w:rPr>
        <w:t>seeks</w:t>
      </w:r>
      <w:r>
        <w:rPr>
          <w:color w:val="000009"/>
          <w:spacing w:val="112"/>
        </w:rPr>
        <w:t xml:space="preserve"> </w:t>
      </w:r>
      <w:r>
        <w:rPr>
          <w:color w:val="000009"/>
        </w:rPr>
        <w:t>to</w:t>
      </w:r>
    </w:p>
    <w:p w:rsidR="00F76735" w:rsidRDefault="00F76735">
      <w:pPr>
        <w:spacing w:line="480" w:lineRule="auto"/>
        <w:jc w:val="both"/>
        <w:sectPr w:rsidR="00F76735">
          <w:pgSz w:w="11910" w:h="16840"/>
          <w:pgMar w:top="1180" w:right="1320" w:bottom="1340" w:left="1340" w:header="0" w:footer="1143" w:gutter="0"/>
          <w:cols w:space="720"/>
        </w:sectPr>
      </w:pPr>
    </w:p>
    <w:p w:rsidR="00F76735" w:rsidRDefault="007F03C0">
      <w:pPr>
        <w:pStyle w:val="BodyText"/>
        <w:spacing w:before="78" w:line="480" w:lineRule="auto"/>
        <w:ind w:left="820" w:right="116"/>
        <w:jc w:val="both"/>
      </w:pPr>
      <w:r>
        <w:rPr>
          <w:color w:val="000009"/>
        </w:rPr>
        <w:t>b</w:t>
      </w:r>
      <w:r>
        <w:rPr>
          <w:color w:val="000009"/>
        </w:rPr>
        <w:t>uttress his position by pointing out that the Legislature has fixed the cut off date after</w:t>
      </w:r>
      <w:r>
        <w:rPr>
          <w:color w:val="000009"/>
          <w:spacing w:val="-118"/>
        </w:rPr>
        <w:t xml:space="preserve"> </w:t>
      </w:r>
      <w:r>
        <w:rPr>
          <w:color w:val="000009"/>
        </w:rPr>
        <w:t>which partition deed would be ignored for the purpose</w:t>
      </w:r>
      <w:r>
        <w:rPr>
          <w:color w:val="000009"/>
          <w:spacing w:val="-118"/>
        </w:rPr>
        <w:t xml:space="preserve"> </w:t>
      </w:r>
      <w:r>
        <w:rPr>
          <w:color w:val="000009"/>
        </w:rPr>
        <w:t>of calculation of the ceiling limit.  Indeed,</w:t>
      </w:r>
      <w:r>
        <w:rPr>
          <w:color w:val="000009"/>
          <w:spacing w:val="-116"/>
        </w:rPr>
        <w:t xml:space="preserve"> </w:t>
      </w:r>
      <w:r>
        <w:rPr>
          <w:color w:val="000009"/>
        </w:rPr>
        <w:t>Section</w:t>
      </w:r>
    </w:p>
    <w:p w:rsidR="00F76735" w:rsidRDefault="007F03C0">
      <w:pPr>
        <w:pStyle w:val="BodyText"/>
        <w:spacing w:line="480" w:lineRule="auto"/>
        <w:ind w:left="820" w:right="115"/>
        <w:jc w:val="both"/>
      </w:pPr>
      <w:r>
        <w:rPr>
          <w:color w:val="000009"/>
        </w:rPr>
        <w:t>11 of the Act, declares that any partition after the 26</w:t>
      </w:r>
      <w:r>
        <w:rPr>
          <w:color w:val="000009"/>
          <w:position w:val="9"/>
          <w:sz w:val="18"/>
        </w:rPr>
        <w:t>th</w:t>
      </w:r>
      <w:r>
        <w:rPr>
          <w:color w:val="000009"/>
          <w:position w:val="9"/>
          <w:sz w:val="18"/>
        </w:rPr>
        <w:t xml:space="preserve"> </w:t>
      </w:r>
      <w:r>
        <w:rPr>
          <w:color w:val="000009"/>
        </w:rPr>
        <w:t>Day of September, 1970 shall be deemed unless the contrary is proved to have been made</w:t>
      </w:r>
      <w:r>
        <w:rPr>
          <w:color w:val="000009"/>
          <w:spacing w:val="-118"/>
        </w:rPr>
        <w:t xml:space="preserve"> </w:t>
      </w:r>
      <w:r>
        <w:rPr>
          <w:color w:val="000009"/>
        </w:rPr>
        <w:t>in anticipation or in order to avoid or defeat the objective of the Amending Act, 1972 and shall accordingly be ignored. Consequently, the land covered by such partition shall, for the purpose of this Act, be the land held by the family. The appellants pla</w:t>
      </w:r>
      <w:r>
        <w:rPr>
          <w:color w:val="000009"/>
        </w:rPr>
        <w:t>ced further store by Section (10)</w:t>
      </w:r>
      <w:r>
        <w:rPr>
          <w:color w:val="000009"/>
          <w:spacing w:val="-117"/>
        </w:rPr>
        <w:t xml:space="preserve"> </w:t>
      </w:r>
      <w:r>
        <w:rPr>
          <w:color w:val="000009"/>
        </w:rPr>
        <w:t>of the Act which again contemplates 26.09.1970 as</w:t>
      </w:r>
      <w:r>
        <w:rPr>
          <w:color w:val="000009"/>
          <w:spacing w:val="-120"/>
        </w:rPr>
        <w:t xml:space="preserve"> </w:t>
      </w:r>
      <w:r>
        <w:rPr>
          <w:color w:val="000009"/>
        </w:rPr>
        <w:t>the date beyond which transfers would be held to be infirm as executed for defeating the object of</w:t>
      </w:r>
      <w:r>
        <w:rPr>
          <w:color w:val="000009"/>
          <w:spacing w:val="-117"/>
        </w:rPr>
        <w:t xml:space="preserve"> </w:t>
      </w:r>
      <w:r>
        <w:rPr>
          <w:color w:val="000009"/>
        </w:rPr>
        <w:t>the Amending Act, 1972. Section 10 of the Act further proceeds to declare</w:t>
      </w:r>
      <w:r>
        <w:rPr>
          <w:color w:val="000009"/>
        </w:rPr>
        <w:t xml:space="preserve"> that the ceiling account will be determined ignoring such transfers. As far as Section 8 of the Act is concerned, it is directed against transfer made on or after the</w:t>
      </w:r>
      <w:r>
        <w:rPr>
          <w:color w:val="000009"/>
          <w:spacing w:val="-113"/>
        </w:rPr>
        <w:t xml:space="preserve"> </w:t>
      </w:r>
      <w:r>
        <w:rPr>
          <w:color w:val="000009"/>
        </w:rPr>
        <w:t xml:space="preserve">commencement date, viz., 02.10.1975. The explanation </w:t>
      </w:r>
      <w:r>
        <w:rPr>
          <w:color w:val="000009"/>
          <w:spacing w:val="49"/>
        </w:rPr>
        <w:t xml:space="preserve"> </w:t>
      </w:r>
      <w:r>
        <w:rPr>
          <w:color w:val="000009"/>
        </w:rPr>
        <w:t>supplies</w:t>
      </w:r>
    </w:p>
    <w:p w:rsidR="00F76735" w:rsidRDefault="00F76735">
      <w:pPr>
        <w:spacing w:line="480" w:lineRule="auto"/>
        <w:jc w:val="both"/>
        <w:sectPr w:rsidR="00F76735">
          <w:pgSz w:w="11910" w:h="16840"/>
          <w:pgMar w:top="1180" w:right="1320" w:bottom="1340" w:left="1340" w:header="0" w:footer="1143" w:gutter="0"/>
          <w:cols w:space="720"/>
        </w:sectPr>
      </w:pPr>
    </w:p>
    <w:p w:rsidR="00F76735" w:rsidRDefault="007F03C0">
      <w:pPr>
        <w:pStyle w:val="BodyText"/>
        <w:spacing w:before="78" w:line="480" w:lineRule="auto"/>
        <w:ind w:left="820" w:right="111"/>
        <w:jc w:val="both"/>
      </w:pPr>
      <w:r>
        <w:rPr>
          <w:color w:val="000009"/>
        </w:rPr>
        <w:t>the mea</w:t>
      </w:r>
      <w:r>
        <w:rPr>
          <w:color w:val="000009"/>
        </w:rPr>
        <w:t>ning of the word “transfer” for the</w:t>
      </w:r>
      <w:r>
        <w:rPr>
          <w:color w:val="000009"/>
          <w:spacing w:val="-118"/>
        </w:rPr>
        <w:t xml:space="preserve"> </w:t>
      </w:r>
      <w:r>
        <w:rPr>
          <w:color w:val="000009"/>
        </w:rPr>
        <w:t>purpose of this Section in a most wide manner and I need not</w:t>
      </w:r>
      <w:r>
        <w:rPr>
          <w:color w:val="000009"/>
          <w:spacing w:val="-32"/>
        </w:rPr>
        <w:t xml:space="preserve"> </w:t>
      </w:r>
      <w:r>
        <w:rPr>
          <w:color w:val="000009"/>
        </w:rPr>
        <w:t>be</w:t>
      </w:r>
      <w:r>
        <w:rPr>
          <w:color w:val="000009"/>
          <w:spacing w:val="-31"/>
        </w:rPr>
        <w:t xml:space="preserve"> </w:t>
      </w:r>
      <w:r>
        <w:rPr>
          <w:color w:val="000009"/>
        </w:rPr>
        <w:t>detained</w:t>
      </w:r>
      <w:r>
        <w:rPr>
          <w:color w:val="000009"/>
          <w:spacing w:val="-32"/>
        </w:rPr>
        <w:t xml:space="preserve"> </w:t>
      </w:r>
      <w:r>
        <w:rPr>
          <w:color w:val="000009"/>
        </w:rPr>
        <w:t>further</w:t>
      </w:r>
      <w:r>
        <w:rPr>
          <w:color w:val="000009"/>
          <w:spacing w:val="-31"/>
        </w:rPr>
        <w:t xml:space="preserve"> </w:t>
      </w:r>
      <w:r>
        <w:rPr>
          <w:color w:val="000009"/>
        </w:rPr>
        <w:t>by</w:t>
      </w:r>
      <w:r>
        <w:rPr>
          <w:color w:val="000009"/>
          <w:spacing w:val="-31"/>
        </w:rPr>
        <w:t xml:space="preserve"> </w:t>
      </w:r>
      <w:r>
        <w:rPr>
          <w:color w:val="000009"/>
        </w:rPr>
        <w:t>the</w:t>
      </w:r>
      <w:r>
        <w:rPr>
          <w:color w:val="000009"/>
          <w:spacing w:val="-32"/>
        </w:rPr>
        <w:t xml:space="preserve"> </w:t>
      </w:r>
      <w:r>
        <w:rPr>
          <w:color w:val="000009"/>
        </w:rPr>
        <w:t>contours</w:t>
      </w:r>
      <w:r>
        <w:rPr>
          <w:color w:val="000009"/>
          <w:spacing w:val="-31"/>
        </w:rPr>
        <w:t xml:space="preserve"> </w:t>
      </w:r>
      <w:r>
        <w:rPr>
          <w:color w:val="000009"/>
        </w:rPr>
        <w:t>of</w:t>
      </w:r>
      <w:r>
        <w:rPr>
          <w:color w:val="000009"/>
          <w:spacing w:val="-32"/>
        </w:rPr>
        <w:t xml:space="preserve"> </w:t>
      </w:r>
      <w:r>
        <w:rPr>
          <w:color w:val="000009"/>
        </w:rPr>
        <w:t>the</w:t>
      </w:r>
      <w:r>
        <w:rPr>
          <w:color w:val="000009"/>
          <w:spacing w:val="-31"/>
        </w:rPr>
        <w:t xml:space="preserve"> </w:t>
      </w:r>
      <w:r>
        <w:rPr>
          <w:color w:val="000009"/>
        </w:rPr>
        <w:t>said definition.</w:t>
      </w:r>
    </w:p>
    <w:p w:rsidR="00F76735" w:rsidRDefault="007F03C0">
      <w:pPr>
        <w:pStyle w:val="BodyText"/>
        <w:spacing w:line="480" w:lineRule="auto"/>
        <w:ind w:left="820" w:right="114" w:firstLine="720"/>
        <w:jc w:val="both"/>
      </w:pPr>
      <w:r>
        <w:rPr>
          <w:color w:val="000009"/>
        </w:rPr>
        <w:t>The argument of the appellants is that the Legislation in question is expropriatory. Therefore, such a Statue must be interpreted, no doubt, by giving full play to the express provisions but it cannot go beyond the same. In other words, having regard to th</w:t>
      </w:r>
      <w:r>
        <w:rPr>
          <w:color w:val="000009"/>
        </w:rPr>
        <w:t>e fact that the partition deed, at the heart of the controversy</w:t>
      </w:r>
      <w:r>
        <w:rPr>
          <w:color w:val="000009"/>
          <w:spacing w:val="-118"/>
        </w:rPr>
        <w:t xml:space="preserve"> </w:t>
      </w:r>
      <w:r>
        <w:rPr>
          <w:color w:val="000009"/>
        </w:rPr>
        <w:t>in this</w:t>
      </w:r>
      <w:r>
        <w:rPr>
          <w:color w:val="000009"/>
          <w:spacing w:val="-42"/>
        </w:rPr>
        <w:t xml:space="preserve"> </w:t>
      </w:r>
      <w:r>
        <w:rPr>
          <w:color w:val="000009"/>
        </w:rPr>
        <w:t>case,</w:t>
      </w:r>
      <w:r>
        <w:rPr>
          <w:color w:val="000009"/>
          <w:spacing w:val="-40"/>
        </w:rPr>
        <w:t xml:space="preserve"> </w:t>
      </w:r>
      <w:r>
        <w:rPr>
          <w:color w:val="000009"/>
        </w:rPr>
        <w:t>is</w:t>
      </w:r>
      <w:r>
        <w:rPr>
          <w:color w:val="000009"/>
          <w:spacing w:val="-42"/>
        </w:rPr>
        <w:t xml:space="preserve"> </w:t>
      </w:r>
      <w:r>
        <w:rPr>
          <w:color w:val="000009"/>
        </w:rPr>
        <w:t>executed</w:t>
      </w:r>
      <w:r>
        <w:rPr>
          <w:color w:val="000009"/>
          <w:spacing w:val="-40"/>
        </w:rPr>
        <w:t xml:space="preserve"> </w:t>
      </w:r>
      <w:r>
        <w:rPr>
          <w:color w:val="000009"/>
        </w:rPr>
        <w:t>and</w:t>
      </w:r>
      <w:r>
        <w:rPr>
          <w:color w:val="000009"/>
          <w:spacing w:val="-40"/>
        </w:rPr>
        <w:t xml:space="preserve"> </w:t>
      </w:r>
      <w:r>
        <w:rPr>
          <w:color w:val="000009"/>
        </w:rPr>
        <w:t>registered</w:t>
      </w:r>
      <w:r>
        <w:rPr>
          <w:color w:val="000009"/>
          <w:spacing w:val="-41"/>
        </w:rPr>
        <w:t xml:space="preserve"> </w:t>
      </w:r>
      <w:r>
        <w:rPr>
          <w:color w:val="000009"/>
        </w:rPr>
        <w:t>on</w:t>
      </w:r>
      <w:r>
        <w:rPr>
          <w:color w:val="000009"/>
          <w:spacing w:val="-41"/>
        </w:rPr>
        <w:t xml:space="preserve"> </w:t>
      </w:r>
      <w:r>
        <w:rPr>
          <w:color w:val="000009"/>
        </w:rPr>
        <w:t>31.01.1970 much before even 26.09.1970 and many years before the commencement day, the partition deed must be given full operation resultantly. Prop</w:t>
      </w:r>
      <w:r>
        <w:rPr>
          <w:color w:val="000009"/>
        </w:rPr>
        <w:t>erties, which stood allotted to elder daughters under the partition deed, must be excluded from the account of the family unit as by the said day, the elder daughters had become major, and could no longer</w:t>
      </w:r>
      <w:r>
        <w:rPr>
          <w:color w:val="000009"/>
          <w:spacing w:val="-118"/>
        </w:rPr>
        <w:t xml:space="preserve"> </w:t>
      </w:r>
      <w:r>
        <w:rPr>
          <w:color w:val="000009"/>
        </w:rPr>
        <w:t>be members of the family</w:t>
      </w:r>
      <w:r>
        <w:rPr>
          <w:color w:val="000009"/>
          <w:spacing w:val="-6"/>
        </w:rPr>
        <w:t xml:space="preserve"> </w:t>
      </w:r>
      <w:r>
        <w:rPr>
          <w:color w:val="000009"/>
        </w:rPr>
        <w:t>unit.</w:t>
      </w:r>
    </w:p>
    <w:p w:rsidR="00F76735" w:rsidRDefault="00F76735">
      <w:pPr>
        <w:pStyle w:val="BodyText"/>
        <w:rPr>
          <w:sz w:val="32"/>
        </w:rPr>
      </w:pPr>
    </w:p>
    <w:p w:rsidR="00F76735" w:rsidRDefault="007F03C0">
      <w:pPr>
        <w:pStyle w:val="ListParagraph"/>
        <w:numPr>
          <w:ilvl w:val="0"/>
          <w:numId w:val="15"/>
        </w:numPr>
        <w:tabs>
          <w:tab w:val="left" w:pos="821"/>
        </w:tabs>
        <w:spacing w:before="272"/>
        <w:ind w:left="820" w:hanging="721"/>
        <w:jc w:val="left"/>
        <w:rPr>
          <w:b/>
          <w:color w:val="000009"/>
          <w:sz w:val="28"/>
        </w:rPr>
      </w:pPr>
      <w:r>
        <w:rPr>
          <w:b/>
          <w:color w:val="000009"/>
          <w:sz w:val="28"/>
        </w:rPr>
        <w:t>It is contended by the learned senior counsel</w:t>
      </w:r>
      <w:r>
        <w:rPr>
          <w:b/>
          <w:color w:val="000009"/>
          <w:spacing w:val="52"/>
          <w:sz w:val="28"/>
        </w:rPr>
        <w:t xml:space="preserve"> </w:t>
      </w:r>
      <w:r>
        <w:rPr>
          <w:b/>
          <w:color w:val="000009"/>
          <w:sz w:val="28"/>
        </w:rPr>
        <w:t>for</w:t>
      </w:r>
    </w:p>
    <w:p w:rsidR="00F76735" w:rsidRDefault="00F76735">
      <w:pPr>
        <w:rPr>
          <w:sz w:val="28"/>
        </w:rPr>
        <w:sectPr w:rsidR="00F76735">
          <w:pgSz w:w="11910" w:h="16840"/>
          <w:pgMar w:top="1180" w:right="1320" w:bottom="1340" w:left="1340" w:header="0" w:footer="1143" w:gutter="0"/>
          <w:cols w:space="720"/>
        </w:sectPr>
      </w:pPr>
    </w:p>
    <w:p w:rsidR="00F76735" w:rsidRDefault="007F03C0">
      <w:pPr>
        <w:pStyle w:val="BodyText"/>
        <w:spacing w:before="78" w:line="480" w:lineRule="auto"/>
        <w:ind w:left="100" w:right="112"/>
        <w:jc w:val="both"/>
      </w:pPr>
      <w:r>
        <w:rPr>
          <w:color w:val="000009"/>
        </w:rPr>
        <w:t>the appellants that there is no case for the respondent-State that the partition was a collusive one. The further contention raised by the learned senior counsel for the appellants is that</w:t>
      </w:r>
      <w:r>
        <w:rPr>
          <w:color w:val="000009"/>
        </w:rPr>
        <w:t xml:space="preserve"> the</w:t>
      </w:r>
      <w:r>
        <w:rPr>
          <w:color w:val="000009"/>
          <w:spacing w:val="-68"/>
        </w:rPr>
        <w:t xml:space="preserve"> </w:t>
      </w:r>
      <w:r>
        <w:rPr>
          <w:color w:val="000009"/>
        </w:rPr>
        <w:t>Tribunal acted illegally in allowing the cross objection of</w:t>
      </w:r>
      <w:r>
        <w:rPr>
          <w:color w:val="000009"/>
          <w:spacing w:val="-68"/>
        </w:rPr>
        <w:t xml:space="preserve"> </w:t>
      </w:r>
      <w:r>
        <w:rPr>
          <w:color w:val="000009"/>
        </w:rPr>
        <w:t>the respondent-State and thereafter holding that the partition deed dated 31.01.1970 is to be ignored.</w:t>
      </w:r>
    </w:p>
    <w:p w:rsidR="00F76735" w:rsidRDefault="00F76735">
      <w:pPr>
        <w:pStyle w:val="ListParagraph"/>
        <w:numPr>
          <w:ilvl w:val="0"/>
          <w:numId w:val="15"/>
        </w:numPr>
        <w:tabs>
          <w:tab w:val="left" w:pos="821"/>
        </w:tabs>
        <w:spacing w:line="477" w:lineRule="auto"/>
        <w:ind w:left="100" w:right="112" w:firstLine="0"/>
        <w:jc w:val="both"/>
        <w:rPr>
          <w:b/>
          <w:color w:val="000009"/>
          <w:sz w:val="28"/>
        </w:rPr>
      </w:pPr>
      <w:r w:rsidRPr="00F76735">
        <w:pict>
          <v:line id="_x0000_s1059" style="position:absolute;left:0;text-align:left;z-index:-253353984;mso-position-horizontal-relative:page" from="1in,173.8pt" to="127.8pt,173.8pt" strokecolor="#000009" strokeweight="1.44pt">
            <w10:wrap anchorx="page"/>
          </v:line>
        </w:pict>
      </w:r>
      <w:r w:rsidRPr="00F76735">
        <w:pict>
          <v:line id="_x0000_s1058" style="position:absolute;left:0;text-align:left;z-index:-253352960;mso-position-horizontal-relative:page" from="1in,237.15pt" to="203.45pt,237.15pt" strokecolor="#000009" strokeweight="1.44pt">
            <w10:wrap anchorx="page"/>
          </v:line>
        </w:pict>
      </w:r>
      <w:r w:rsidRPr="00F76735">
        <w:pict>
          <v:line id="_x0000_s1057" style="position:absolute;left:0;text-align:left;z-index:-253351936;mso-position-horizontal-relative:page" from="1in,268.95pt" to="509.6pt,268.95pt" strokecolor="#000009" strokeweight="1.44pt">
            <w10:wrap anchorx="page"/>
          </v:line>
        </w:pict>
      </w:r>
      <w:r w:rsidR="007F03C0">
        <w:rPr>
          <w:b/>
          <w:color w:val="000009"/>
          <w:sz w:val="28"/>
        </w:rPr>
        <w:t xml:space="preserve">The learned counsel for the appellants has contended that a legal fiction should not </w:t>
      </w:r>
      <w:r w:rsidR="007F03C0">
        <w:rPr>
          <w:b/>
          <w:color w:val="000009"/>
          <w:sz w:val="28"/>
        </w:rPr>
        <w:t>be extended beyond the purpose for which it was created. In this regard, appellants relied on the following case law –</w:t>
      </w:r>
      <w:r w:rsidR="007F03C0">
        <w:rPr>
          <w:b/>
          <w:color w:val="000009"/>
          <w:sz w:val="28"/>
          <w:u w:val="thick" w:color="000009"/>
        </w:rPr>
        <w:t xml:space="preserve"> Bihar Immunity Company Ltd.</w:t>
      </w:r>
      <w:r w:rsidR="007F03C0">
        <w:rPr>
          <w:b/>
          <w:color w:val="000009"/>
          <w:sz w:val="28"/>
        </w:rPr>
        <w:t xml:space="preserve"> v. </w:t>
      </w:r>
      <w:r w:rsidR="007F03C0">
        <w:rPr>
          <w:b/>
          <w:color w:val="000009"/>
          <w:sz w:val="28"/>
          <w:u w:val="thick" w:color="000009"/>
        </w:rPr>
        <w:t>State of Bihar and</w:t>
      </w:r>
      <w:r w:rsidR="007F03C0">
        <w:rPr>
          <w:b/>
          <w:color w:val="000009"/>
          <w:sz w:val="28"/>
        </w:rPr>
        <w:t xml:space="preserve"> Others</w:t>
      </w:r>
      <w:r w:rsidR="007F03C0">
        <w:rPr>
          <w:b/>
          <w:color w:val="000009"/>
          <w:position w:val="9"/>
          <w:sz w:val="18"/>
        </w:rPr>
        <w:t>5</w:t>
      </w:r>
      <w:r w:rsidR="007F03C0">
        <w:rPr>
          <w:b/>
          <w:color w:val="000009"/>
          <w:sz w:val="28"/>
        </w:rPr>
        <w:t xml:space="preserve">; </w:t>
      </w:r>
      <w:r w:rsidR="007F03C0">
        <w:rPr>
          <w:b/>
          <w:color w:val="000009"/>
          <w:sz w:val="28"/>
          <w:u w:val="thick" w:color="000009"/>
        </w:rPr>
        <w:t>Commissioner of Income-Tax</w:t>
      </w:r>
      <w:r w:rsidR="007F03C0">
        <w:rPr>
          <w:b/>
          <w:color w:val="000009"/>
          <w:sz w:val="28"/>
        </w:rPr>
        <w:t xml:space="preserve"> v. </w:t>
      </w:r>
      <w:r w:rsidR="007F03C0">
        <w:rPr>
          <w:b/>
          <w:color w:val="000009"/>
          <w:sz w:val="28"/>
          <w:u w:val="thick" w:color="000009"/>
        </w:rPr>
        <w:t>Bombay City I, Bombay</w:t>
      </w:r>
      <w:r w:rsidR="007F03C0">
        <w:rPr>
          <w:b/>
          <w:color w:val="000009"/>
          <w:sz w:val="28"/>
        </w:rPr>
        <w:t xml:space="preserve"> v.</w:t>
      </w:r>
      <w:r w:rsidR="007F03C0">
        <w:rPr>
          <w:b/>
          <w:color w:val="000009"/>
          <w:sz w:val="28"/>
          <w:u w:val="thick" w:color="000009"/>
        </w:rPr>
        <w:t xml:space="preserve"> Amarchand N. Shroff by </w:t>
      </w:r>
      <w:r w:rsidR="007F03C0">
        <w:rPr>
          <w:b/>
          <w:color w:val="000009"/>
          <w:sz w:val="28"/>
          <w:u w:val="thick" w:color="000009"/>
        </w:rPr>
        <w:t>his heirs and legal</w:t>
      </w:r>
      <w:r w:rsidR="007F03C0">
        <w:rPr>
          <w:b/>
          <w:color w:val="000009"/>
          <w:sz w:val="28"/>
        </w:rPr>
        <w:t xml:space="preserve"> Representatives</w:t>
      </w:r>
      <w:r w:rsidR="007F03C0">
        <w:rPr>
          <w:b/>
          <w:color w:val="000009"/>
          <w:position w:val="9"/>
          <w:sz w:val="18"/>
        </w:rPr>
        <w:t>6</w:t>
      </w:r>
      <w:r w:rsidR="007F03C0">
        <w:rPr>
          <w:b/>
          <w:color w:val="000009"/>
          <w:sz w:val="28"/>
        </w:rPr>
        <w:t>;</w:t>
      </w:r>
      <w:r w:rsidR="007F03C0">
        <w:rPr>
          <w:b/>
          <w:color w:val="000009"/>
          <w:spacing w:val="-30"/>
          <w:sz w:val="28"/>
        </w:rPr>
        <w:t xml:space="preserve"> </w:t>
      </w:r>
      <w:r w:rsidR="007F03C0">
        <w:rPr>
          <w:b/>
          <w:color w:val="000009"/>
          <w:sz w:val="28"/>
          <w:u w:val="thick" w:color="000009"/>
        </w:rPr>
        <w:t>Commissioner</w:t>
      </w:r>
      <w:r w:rsidR="007F03C0">
        <w:rPr>
          <w:b/>
          <w:color w:val="000009"/>
          <w:spacing w:val="-30"/>
          <w:sz w:val="28"/>
          <w:u w:val="thick" w:color="000009"/>
        </w:rPr>
        <w:t xml:space="preserve"> </w:t>
      </w:r>
      <w:r w:rsidR="007F03C0">
        <w:rPr>
          <w:b/>
          <w:color w:val="000009"/>
          <w:sz w:val="28"/>
          <w:u w:val="thick" w:color="000009"/>
        </w:rPr>
        <w:t>of</w:t>
      </w:r>
      <w:r w:rsidR="007F03C0">
        <w:rPr>
          <w:b/>
          <w:color w:val="000009"/>
          <w:spacing w:val="-30"/>
          <w:sz w:val="28"/>
          <w:u w:val="thick" w:color="000009"/>
        </w:rPr>
        <w:t xml:space="preserve"> </w:t>
      </w:r>
      <w:r w:rsidR="007F03C0">
        <w:rPr>
          <w:b/>
          <w:color w:val="000009"/>
          <w:sz w:val="28"/>
          <w:u w:val="thick" w:color="000009"/>
        </w:rPr>
        <w:t>Income</w:t>
      </w:r>
      <w:r w:rsidR="007F03C0">
        <w:rPr>
          <w:b/>
          <w:color w:val="000009"/>
          <w:spacing w:val="-29"/>
          <w:sz w:val="28"/>
          <w:u w:val="thick" w:color="000009"/>
        </w:rPr>
        <w:t xml:space="preserve"> </w:t>
      </w:r>
      <w:r w:rsidR="007F03C0">
        <w:rPr>
          <w:b/>
          <w:color w:val="000009"/>
          <w:sz w:val="28"/>
          <w:u w:val="thick" w:color="000009"/>
        </w:rPr>
        <w:t>Tax,</w:t>
      </w:r>
      <w:r w:rsidR="007F03C0">
        <w:rPr>
          <w:b/>
          <w:color w:val="000009"/>
          <w:spacing w:val="-30"/>
          <w:sz w:val="28"/>
          <w:u w:val="thick" w:color="000009"/>
        </w:rPr>
        <w:t xml:space="preserve"> </w:t>
      </w:r>
      <w:r w:rsidR="007F03C0">
        <w:rPr>
          <w:b/>
          <w:color w:val="000009"/>
          <w:sz w:val="28"/>
          <w:u w:val="thick" w:color="000009"/>
        </w:rPr>
        <w:t>Kanpur</w:t>
      </w:r>
      <w:r w:rsidR="007F03C0">
        <w:rPr>
          <w:b/>
          <w:color w:val="000009"/>
          <w:spacing w:val="-28"/>
          <w:sz w:val="28"/>
        </w:rPr>
        <w:t xml:space="preserve"> </w:t>
      </w:r>
      <w:r w:rsidR="007F03C0">
        <w:rPr>
          <w:b/>
          <w:color w:val="000009"/>
          <w:sz w:val="28"/>
        </w:rPr>
        <w:t>v. Mother India Refrigeration Industries (P)Ltd.</w:t>
      </w:r>
      <w:r w:rsidR="007F03C0">
        <w:rPr>
          <w:b/>
          <w:color w:val="000009"/>
          <w:position w:val="9"/>
          <w:sz w:val="18"/>
        </w:rPr>
        <w:t>7</w:t>
      </w:r>
      <w:r w:rsidR="007F03C0">
        <w:rPr>
          <w:b/>
          <w:color w:val="000009"/>
          <w:sz w:val="28"/>
        </w:rPr>
        <w:t>;</w:t>
      </w:r>
      <w:r w:rsidR="007F03C0">
        <w:rPr>
          <w:b/>
          <w:color w:val="000009"/>
          <w:sz w:val="28"/>
          <w:u w:val="thick" w:color="000009"/>
        </w:rPr>
        <w:t xml:space="preserve"> Bijender Singh</w:t>
      </w:r>
      <w:r w:rsidR="007F03C0">
        <w:rPr>
          <w:b/>
          <w:color w:val="000009"/>
          <w:sz w:val="28"/>
        </w:rPr>
        <w:t xml:space="preserve"> v. </w:t>
      </w:r>
      <w:r w:rsidR="007F03C0">
        <w:rPr>
          <w:b/>
          <w:color w:val="000009"/>
          <w:sz w:val="28"/>
          <w:u w:val="thick" w:color="000009"/>
        </w:rPr>
        <w:t>State of Haryana and</w:t>
      </w:r>
      <w:r w:rsidR="007F03C0">
        <w:rPr>
          <w:b/>
          <w:color w:val="000009"/>
          <w:spacing w:val="-13"/>
          <w:sz w:val="28"/>
          <w:u w:val="thick" w:color="000009"/>
        </w:rPr>
        <w:t xml:space="preserve"> </w:t>
      </w:r>
      <w:r w:rsidR="007F03C0">
        <w:rPr>
          <w:b/>
          <w:color w:val="000009"/>
          <w:sz w:val="28"/>
          <w:u w:val="thick" w:color="000009"/>
        </w:rPr>
        <w:t>another</w:t>
      </w:r>
      <w:r w:rsidR="007F03C0">
        <w:rPr>
          <w:b/>
          <w:color w:val="000009"/>
          <w:position w:val="9"/>
          <w:sz w:val="18"/>
        </w:rPr>
        <w:t>8</w:t>
      </w:r>
      <w:r w:rsidR="007F03C0">
        <w:rPr>
          <w:b/>
          <w:color w:val="000009"/>
          <w:sz w:val="28"/>
        </w:rPr>
        <w:t>.</w:t>
      </w:r>
    </w:p>
    <w:p w:rsidR="00F76735" w:rsidRDefault="007F03C0">
      <w:pPr>
        <w:pStyle w:val="ListParagraph"/>
        <w:numPr>
          <w:ilvl w:val="0"/>
          <w:numId w:val="15"/>
        </w:numPr>
        <w:tabs>
          <w:tab w:val="left" w:pos="821"/>
        </w:tabs>
        <w:spacing w:before="5" w:line="480" w:lineRule="auto"/>
        <w:ind w:left="100" w:right="115" w:firstLine="0"/>
        <w:jc w:val="both"/>
        <w:rPr>
          <w:b/>
          <w:color w:val="000009"/>
          <w:sz w:val="28"/>
        </w:rPr>
      </w:pPr>
      <w:r>
        <w:rPr>
          <w:b/>
          <w:color w:val="000009"/>
          <w:sz w:val="28"/>
        </w:rPr>
        <w:t>It is also sought to be contended that the</w:t>
      </w:r>
      <w:r>
        <w:rPr>
          <w:b/>
          <w:color w:val="000009"/>
          <w:spacing w:val="-117"/>
          <w:sz w:val="28"/>
        </w:rPr>
        <w:t xml:space="preserve"> </w:t>
      </w:r>
      <w:r>
        <w:rPr>
          <w:b/>
          <w:color w:val="000009"/>
          <w:sz w:val="28"/>
        </w:rPr>
        <w:t>purpose of</w:t>
      </w:r>
      <w:r>
        <w:rPr>
          <w:b/>
          <w:color w:val="000009"/>
          <w:spacing w:val="66"/>
          <w:sz w:val="28"/>
        </w:rPr>
        <w:t xml:space="preserve"> </w:t>
      </w:r>
      <w:r>
        <w:rPr>
          <w:b/>
          <w:color w:val="000009"/>
          <w:sz w:val="28"/>
        </w:rPr>
        <w:t>the</w:t>
      </w:r>
      <w:r>
        <w:rPr>
          <w:b/>
          <w:color w:val="000009"/>
          <w:spacing w:val="67"/>
          <w:sz w:val="28"/>
        </w:rPr>
        <w:t xml:space="preserve"> </w:t>
      </w:r>
      <w:r>
        <w:rPr>
          <w:b/>
          <w:color w:val="000009"/>
          <w:sz w:val="28"/>
        </w:rPr>
        <w:t>legal</w:t>
      </w:r>
      <w:r>
        <w:rPr>
          <w:b/>
          <w:color w:val="000009"/>
          <w:spacing w:val="67"/>
          <w:sz w:val="28"/>
        </w:rPr>
        <w:t xml:space="preserve"> </w:t>
      </w:r>
      <w:r>
        <w:rPr>
          <w:b/>
          <w:color w:val="000009"/>
          <w:sz w:val="28"/>
        </w:rPr>
        <w:t>fiction</w:t>
      </w:r>
      <w:r>
        <w:rPr>
          <w:b/>
          <w:color w:val="000009"/>
          <w:spacing w:val="67"/>
          <w:sz w:val="28"/>
        </w:rPr>
        <w:t xml:space="preserve"> </w:t>
      </w:r>
      <w:r>
        <w:rPr>
          <w:b/>
          <w:color w:val="000009"/>
          <w:sz w:val="28"/>
        </w:rPr>
        <w:t>is</w:t>
      </w:r>
      <w:r>
        <w:rPr>
          <w:b/>
          <w:color w:val="000009"/>
          <w:spacing w:val="66"/>
          <w:sz w:val="28"/>
        </w:rPr>
        <w:t xml:space="preserve"> </w:t>
      </w:r>
      <w:r>
        <w:rPr>
          <w:b/>
          <w:color w:val="000009"/>
          <w:sz w:val="28"/>
        </w:rPr>
        <w:t>to</w:t>
      </w:r>
      <w:r>
        <w:rPr>
          <w:b/>
          <w:color w:val="000009"/>
          <w:spacing w:val="67"/>
          <w:sz w:val="28"/>
        </w:rPr>
        <w:t xml:space="preserve"> </w:t>
      </w:r>
      <w:r>
        <w:rPr>
          <w:b/>
          <w:color w:val="000009"/>
          <w:sz w:val="28"/>
        </w:rPr>
        <w:t>be</w:t>
      </w:r>
      <w:r>
        <w:rPr>
          <w:b/>
          <w:color w:val="000009"/>
          <w:spacing w:val="67"/>
          <w:sz w:val="28"/>
        </w:rPr>
        <w:t xml:space="preserve"> </w:t>
      </w:r>
      <w:r>
        <w:rPr>
          <w:b/>
          <w:color w:val="000009"/>
          <w:sz w:val="28"/>
        </w:rPr>
        <w:t>ascertained</w:t>
      </w:r>
      <w:r>
        <w:rPr>
          <w:b/>
          <w:color w:val="000009"/>
          <w:spacing w:val="67"/>
          <w:sz w:val="28"/>
        </w:rPr>
        <w:t xml:space="preserve"> </w:t>
      </w:r>
      <w:r>
        <w:rPr>
          <w:b/>
          <w:color w:val="000009"/>
          <w:sz w:val="28"/>
        </w:rPr>
        <w:t>from</w:t>
      </w:r>
      <w:r>
        <w:rPr>
          <w:b/>
          <w:color w:val="000009"/>
          <w:spacing w:val="66"/>
          <w:sz w:val="28"/>
        </w:rPr>
        <w:t xml:space="preserve"> </w:t>
      </w:r>
      <w:r>
        <w:rPr>
          <w:b/>
          <w:color w:val="000009"/>
          <w:sz w:val="28"/>
        </w:rPr>
        <w:t>the</w:t>
      </w:r>
    </w:p>
    <w:p w:rsidR="00F76735" w:rsidRDefault="00F76735">
      <w:pPr>
        <w:pStyle w:val="BodyText"/>
        <w:rPr>
          <w:sz w:val="20"/>
        </w:rPr>
      </w:pPr>
    </w:p>
    <w:p w:rsidR="00F76735" w:rsidRDefault="00F76735">
      <w:pPr>
        <w:pStyle w:val="BodyText"/>
        <w:spacing w:before="6"/>
        <w:rPr>
          <w:sz w:val="17"/>
        </w:rPr>
      </w:pPr>
      <w:r w:rsidRPr="00F76735">
        <w:pict>
          <v:line id="_x0000_s1056" style="position:absolute;z-index:-251641856;mso-wrap-distance-left:0;mso-wrap-distance-right:0;mso-position-horizontal-relative:page" from="1in,12.2pt" to="216.05pt,12.2pt" strokecolor="#000009" strokeweight=".6pt">
            <w10:wrap type="topAndBottom" anchorx="page"/>
          </v:line>
        </w:pict>
      </w:r>
    </w:p>
    <w:p w:rsidR="00F76735" w:rsidRDefault="007F03C0">
      <w:pPr>
        <w:spacing w:before="70" w:line="273" w:lineRule="exact"/>
        <w:ind w:left="100"/>
        <w:rPr>
          <w:b/>
          <w:sz w:val="24"/>
        </w:rPr>
      </w:pPr>
      <w:r>
        <w:rPr>
          <w:b/>
          <w:color w:val="000009"/>
          <w:position w:val="7"/>
          <w:sz w:val="16"/>
        </w:rPr>
        <w:t xml:space="preserve">5  </w:t>
      </w:r>
      <w:r>
        <w:rPr>
          <w:b/>
          <w:color w:val="000009"/>
          <w:sz w:val="24"/>
        </w:rPr>
        <w:t>(1955) 2 SCR</w:t>
      </w:r>
      <w:r>
        <w:rPr>
          <w:b/>
          <w:color w:val="000009"/>
          <w:spacing w:val="-62"/>
          <w:sz w:val="24"/>
        </w:rPr>
        <w:t xml:space="preserve"> </w:t>
      </w:r>
      <w:r>
        <w:rPr>
          <w:b/>
          <w:color w:val="000009"/>
          <w:sz w:val="24"/>
        </w:rPr>
        <w:t>603</w:t>
      </w:r>
    </w:p>
    <w:p w:rsidR="00F76735" w:rsidRDefault="007F03C0">
      <w:pPr>
        <w:spacing w:line="271" w:lineRule="exact"/>
        <w:ind w:left="100"/>
        <w:rPr>
          <w:b/>
          <w:sz w:val="24"/>
        </w:rPr>
      </w:pPr>
      <w:r>
        <w:rPr>
          <w:b/>
          <w:color w:val="000009"/>
          <w:position w:val="7"/>
          <w:sz w:val="16"/>
        </w:rPr>
        <w:t xml:space="preserve">6  </w:t>
      </w:r>
      <w:r>
        <w:rPr>
          <w:b/>
          <w:color w:val="000009"/>
          <w:sz w:val="24"/>
        </w:rPr>
        <w:t>AIR 1963 SC</w:t>
      </w:r>
      <w:r>
        <w:rPr>
          <w:b/>
          <w:color w:val="000009"/>
          <w:spacing w:val="-62"/>
          <w:sz w:val="24"/>
        </w:rPr>
        <w:t xml:space="preserve"> </w:t>
      </w:r>
      <w:r>
        <w:rPr>
          <w:b/>
          <w:color w:val="000009"/>
          <w:sz w:val="24"/>
        </w:rPr>
        <w:t>1448</w:t>
      </w:r>
    </w:p>
    <w:p w:rsidR="00F76735" w:rsidRDefault="007F03C0">
      <w:pPr>
        <w:spacing w:line="273" w:lineRule="exact"/>
        <w:ind w:left="100"/>
        <w:rPr>
          <w:b/>
          <w:sz w:val="24"/>
        </w:rPr>
      </w:pPr>
      <w:r>
        <w:rPr>
          <w:b/>
          <w:color w:val="000009"/>
          <w:position w:val="7"/>
          <w:sz w:val="16"/>
        </w:rPr>
        <w:t xml:space="preserve">7 </w:t>
      </w:r>
      <w:r>
        <w:rPr>
          <w:b/>
          <w:color w:val="000009"/>
          <w:sz w:val="24"/>
        </w:rPr>
        <w:t>(1985) 4 SCC</w:t>
      </w:r>
      <w:r>
        <w:rPr>
          <w:b/>
          <w:color w:val="000009"/>
          <w:spacing w:val="-53"/>
          <w:sz w:val="24"/>
        </w:rPr>
        <w:t xml:space="preserve"> </w:t>
      </w:r>
      <w:r>
        <w:rPr>
          <w:b/>
          <w:color w:val="000009"/>
          <w:sz w:val="24"/>
        </w:rPr>
        <w:t>1</w:t>
      </w:r>
    </w:p>
    <w:p w:rsidR="00F76735" w:rsidRDefault="007F03C0">
      <w:pPr>
        <w:spacing w:line="275" w:lineRule="exact"/>
        <w:ind w:left="100"/>
        <w:rPr>
          <w:b/>
          <w:sz w:val="24"/>
        </w:rPr>
      </w:pPr>
      <w:r>
        <w:rPr>
          <w:b/>
          <w:color w:val="000009"/>
          <w:position w:val="7"/>
          <w:sz w:val="16"/>
        </w:rPr>
        <w:t xml:space="preserve">8 </w:t>
      </w:r>
      <w:r>
        <w:rPr>
          <w:b/>
          <w:color w:val="000009"/>
          <w:sz w:val="24"/>
        </w:rPr>
        <w:t>(2005) 3 SCC</w:t>
      </w:r>
      <w:r>
        <w:rPr>
          <w:b/>
          <w:color w:val="000009"/>
          <w:spacing w:val="-53"/>
          <w:sz w:val="24"/>
        </w:rPr>
        <w:t xml:space="preserve"> </w:t>
      </w:r>
      <w:r>
        <w:rPr>
          <w:b/>
          <w:color w:val="000009"/>
          <w:sz w:val="24"/>
        </w:rPr>
        <w:t>685</w:t>
      </w:r>
    </w:p>
    <w:p w:rsidR="00F76735" w:rsidRDefault="00F76735">
      <w:pPr>
        <w:spacing w:line="275" w:lineRule="exact"/>
        <w:rPr>
          <w:sz w:val="24"/>
        </w:rPr>
        <w:sectPr w:rsidR="00F76735">
          <w:pgSz w:w="11910" w:h="16840"/>
          <w:pgMar w:top="1180" w:right="1320" w:bottom="1340" w:left="1340" w:header="0" w:footer="1143" w:gutter="0"/>
          <w:cols w:space="720"/>
        </w:sectPr>
      </w:pPr>
    </w:p>
    <w:p w:rsidR="00F76735" w:rsidRDefault="007F03C0">
      <w:pPr>
        <w:pStyle w:val="BodyText"/>
        <w:spacing w:before="78" w:line="475" w:lineRule="auto"/>
        <w:ind w:left="100" w:right="117"/>
        <w:jc w:val="both"/>
      </w:pPr>
      <w:r>
        <w:rPr>
          <w:color w:val="000009"/>
        </w:rPr>
        <w:t xml:space="preserve">plain language of the provisions that creates it (See </w:t>
      </w:r>
      <w:r>
        <w:rPr>
          <w:color w:val="000009"/>
          <w:u w:val="thick" w:color="000009"/>
        </w:rPr>
        <w:t>Commissioner of Income-Tax, Delhi</w:t>
      </w:r>
      <w:r>
        <w:rPr>
          <w:color w:val="000009"/>
        </w:rPr>
        <w:t xml:space="preserve"> v. </w:t>
      </w:r>
      <w:r>
        <w:rPr>
          <w:color w:val="000009"/>
          <w:u w:val="thick" w:color="000009"/>
        </w:rPr>
        <w:t>S. Teja Singh</w:t>
      </w:r>
      <w:r>
        <w:rPr>
          <w:color w:val="000009"/>
          <w:position w:val="9"/>
          <w:sz w:val="18"/>
        </w:rPr>
        <w:t>9</w:t>
      </w:r>
      <w:r>
        <w:rPr>
          <w:color w:val="000009"/>
        </w:rPr>
        <w:t>).</w:t>
      </w:r>
    </w:p>
    <w:p w:rsidR="00F76735" w:rsidRDefault="007F03C0">
      <w:pPr>
        <w:pStyle w:val="ListParagraph"/>
        <w:numPr>
          <w:ilvl w:val="0"/>
          <w:numId w:val="15"/>
        </w:numPr>
        <w:tabs>
          <w:tab w:val="left" w:pos="821"/>
        </w:tabs>
        <w:spacing w:before="5" w:line="480" w:lineRule="auto"/>
        <w:ind w:left="100" w:right="115" w:firstLine="0"/>
        <w:jc w:val="both"/>
        <w:rPr>
          <w:b/>
          <w:color w:val="000009"/>
          <w:sz w:val="28"/>
        </w:rPr>
      </w:pPr>
      <w:r>
        <w:rPr>
          <w:b/>
          <w:color w:val="000009"/>
          <w:sz w:val="28"/>
        </w:rPr>
        <w:t>Irrespective of how beneficial the object of the Statute may be, the deeming fiction cannot be</w:t>
      </w:r>
      <w:r>
        <w:rPr>
          <w:b/>
          <w:color w:val="000009"/>
          <w:spacing w:val="-69"/>
          <w:sz w:val="28"/>
        </w:rPr>
        <w:t xml:space="preserve"> </w:t>
      </w:r>
      <w:r>
        <w:rPr>
          <w:b/>
          <w:color w:val="000009"/>
          <w:sz w:val="28"/>
        </w:rPr>
        <w:t>extended beyond the purpose of creating the fiction</w:t>
      </w:r>
      <w:r>
        <w:rPr>
          <w:b/>
          <w:color w:val="000009"/>
          <w:spacing w:val="97"/>
          <w:sz w:val="28"/>
        </w:rPr>
        <w:t xml:space="preserve"> </w:t>
      </w:r>
      <w:r>
        <w:rPr>
          <w:b/>
          <w:color w:val="000009"/>
          <w:sz w:val="28"/>
        </w:rPr>
        <w:t>(See</w:t>
      </w:r>
      <w:r>
        <w:rPr>
          <w:b/>
          <w:color w:val="000009"/>
          <w:sz w:val="28"/>
          <w:u w:val="thick" w:color="000009"/>
        </w:rPr>
        <w:t xml:space="preserve"> Mancheri Puthusseri Ahmed and Others</w:t>
      </w:r>
      <w:r>
        <w:rPr>
          <w:b/>
          <w:color w:val="000009"/>
          <w:sz w:val="28"/>
        </w:rPr>
        <w:t xml:space="preserve"> v. </w:t>
      </w:r>
      <w:r>
        <w:rPr>
          <w:b/>
          <w:color w:val="000009"/>
          <w:sz w:val="28"/>
          <w:u w:val="thick" w:color="000009"/>
        </w:rPr>
        <w:t>Kuthiravattam Estate</w:t>
      </w:r>
      <w:r>
        <w:rPr>
          <w:b/>
          <w:color w:val="000009"/>
          <w:spacing w:val="-2"/>
          <w:sz w:val="28"/>
          <w:u w:val="thick" w:color="000009"/>
        </w:rPr>
        <w:t xml:space="preserve"> </w:t>
      </w:r>
      <w:r>
        <w:rPr>
          <w:b/>
          <w:color w:val="000009"/>
          <w:sz w:val="28"/>
          <w:u w:val="thick" w:color="000009"/>
        </w:rPr>
        <w:t>Receiver</w:t>
      </w:r>
      <w:r>
        <w:rPr>
          <w:b/>
          <w:color w:val="000009"/>
          <w:position w:val="9"/>
          <w:sz w:val="18"/>
        </w:rPr>
        <w:t>10</w:t>
      </w:r>
      <w:r>
        <w:rPr>
          <w:b/>
          <w:color w:val="000009"/>
          <w:sz w:val="28"/>
        </w:rPr>
        <w:t>).</w:t>
      </w:r>
    </w:p>
    <w:p w:rsidR="00F76735" w:rsidRDefault="007F03C0">
      <w:pPr>
        <w:pStyle w:val="ListParagraph"/>
        <w:numPr>
          <w:ilvl w:val="0"/>
          <w:numId w:val="15"/>
        </w:numPr>
        <w:tabs>
          <w:tab w:val="left" w:pos="821"/>
        </w:tabs>
        <w:spacing w:line="480" w:lineRule="auto"/>
        <w:ind w:left="100" w:right="116" w:firstLine="0"/>
        <w:jc w:val="both"/>
        <w:rPr>
          <w:b/>
          <w:color w:val="000009"/>
          <w:sz w:val="28"/>
        </w:rPr>
      </w:pPr>
      <w:r>
        <w:rPr>
          <w:b/>
          <w:color w:val="000009"/>
          <w:sz w:val="28"/>
        </w:rPr>
        <w:t>Still further, it is contended that while interpreting the deeming fiction, recourse to the object of the Statute would be permissible only where the language is ambiguous (See (2009) 1 SCC 540). There can be no quarrel with these</w:t>
      </w:r>
      <w:r>
        <w:rPr>
          <w:b/>
          <w:color w:val="000009"/>
          <w:spacing w:val="-14"/>
          <w:sz w:val="28"/>
        </w:rPr>
        <w:t xml:space="preserve"> </w:t>
      </w:r>
      <w:r>
        <w:rPr>
          <w:b/>
          <w:color w:val="000009"/>
          <w:sz w:val="28"/>
        </w:rPr>
        <w:t>principles.</w:t>
      </w:r>
    </w:p>
    <w:p w:rsidR="00F76735" w:rsidRDefault="00F76735">
      <w:pPr>
        <w:pStyle w:val="BodyText"/>
        <w:spacing w:before="6"/>
        <w:rPr>
          <w:sz w:val="27"/>
        </w:rPr>
      </w:pPr>
    </w:p>
    <w:p w:rsidR="00F76735" w:rsidRDefault="007F03C0">
      <w:pPr>
        <w:pStyle w:val="BodyText"/>
        <w:spacing w:before="1"/>
        <w:ind w:left="100"/>
        <w:jc w:val="both"/>
      </w:pPr>
      <w:r>
        <w:rPr>
          <w:color w:val="000009"/>
          <w:u w:val="thick" w:color="000009"/>
        </w:rPr>
        <w:t xml:space="preserve">CONTENTIONS </w:t>
      </w:r>
      <w:r>
        <w:rPr>
          <w:color w:val="000009"/>
          <w:u w:val="thick" w:color="000009"/>
        </w:rPr>
        <w:t>OF THE STATE</w:t>
      </w:r>
    </w:p>
    <w:p w:rsidR="00F76735" w:rsidRDefault="00F76735">
      <w:pPr>
        <w:pStyle w:val="BodyText"/>
        <w:rPr>
          <w:sz w:val="20"/>
        </w:rPr>
      </w:pPr>
    </w:p>
    <w:p w:rsidR="00F76735" w:rsidRDefault="00F76735">
      <w:pPr>
        <w:pStyle w:val="BodyText"/>
        <w:rPr>
          <w:sz w:val="27"/>
        </w:rPr>
      </w:pPr>
    </w:p>
    <w:p w:rsidR="00F76735" w:rsidRDefault="007F03C0">
      <w:pPr>
        <w:pStyle w:val="ListParagraph"/>
        <w:numPr>
          <w:ilvl w:val="0"/>
          <w:numId w:val="15"/>
        </w:numPr>
        <w:tabs>
          <w:tab w:val="left" w:pos="821"/>
        </w:tabs>
        <w:spacing w:before="100" w:line="480" w:lineRule="auto"/>
        <w:ind w:left="100" w:right="112" w:firstLine="0"/>
        <w:jc w:val="both"/>
        <w:rPr>
          <w:b/>
          <w:color w:val="000009"/>
          <w:sz w:val="28"/>
        </w:rPr>
      </w:pPr>
      <w:r>
        <w:rPr>
          <w:b/>
          <w:i/>
          <w:color w:val="000009"/>
          <w:sz w:val="28"/>
        </w:rPr>
        <w:t>Per</w:t>
      </w:r>
      <w:r>
        <w:rPr>
          <w:b/>
          <w:i/>
          <w:color w:val="000009"/>
          <w:spacing w:val="-41"/>
          <w:sz w:val="28"/>
        </w:rPr>
        <w:t xml:space="preserve"> </w:t>
      </w:r>
      <w:r>
        <w:rPr>
          <w:b/>
          <w:i/>
          <w:color w:val="000009"/>
          <w:sz w:val="28"/>
        </w:rPr>
        <w:t>contra</w:t>
      </w:r>
      <w:r>
        <w:rPr>
          <w:b/>
          <w:color w:val="000009"/>
          <w:sz w:val="28"/>
        </w:rPr>
        <w:t>,</w:t>
      </w:r>
      <w:r>
        <w:rPr>
          <w:b/>
          <w:color w:val="000009"/>
          <w:spacing w:val="-40"/>
          <w:sz w:val="28"/>
        </w:rPr>
        <w:t xml:space="preserve"> </w:t>
      </w:r>
      <w:r>
        <w:rPr>
          <w:b/>
          <w:color w:val="000009"/>
          <w:sz w:val="28"/>
        </w:rPr>
        <w:t>the</w:t>
      </w:r>
      <w:r>
        <w:rPr>
          <w:b/>
          <w:color w:val="000009"/>
          <w:spacing w:val="-39"/>
          <w:sz w:val="28"/>
        </w:rPr>
        <w:t xml:space="preserve"> </w:t>
      </w:r>
      <w:r>
        <w:rPr>
          <w:b/>
          <w:color w:val="000009"/>
          <w:sz w:val="28"/>
        </w:rPr>
        <w:t>learned</w:t>
      </w:r>
      <w:r>
        <w:rPr>
          <w:b/>
          <w:color w:val="000009"/>
          <w:spacing w:val="-40"/>
          <w:sz w:val="28"/>
        </w:rPr>
        <w:t xml:space="preserve"> </w:t>
      </w:r>
      <w:r>
        <w:rPr>
          <w:b/>
          <w:color w:val="000009"/>
          <w:sz w:val="28"/>
        </w:rPr>
        <w:t>counsel</w:t>
      </w:r>
      <w:r>
        <w:rPr>
          <w:b/>
          <w:color w:val="000009"/>
          <w:spacing w:val="-40"/>
          <w:sz w:val="28"/>
        </w:rPr>
        <w:t xml:space="preserve"> </w:t>
      </w:r>
      <w:r>
        <w:rPr>
          <w:b/>
          <w:color w:val="000009"/>
          <w:sz w:val="28"/>
        </w:rPr>
        <w:t>for</w:t>
      </w:r>
      <w:r>
        <w:rPr>
          <w:b/>
          <w:color w:val="000009"/>
          <w:spacing w:val="-41"/>
          <w:sz w:val="28"/>
        </w:rPr>
        <w:t xml:space="preserve"> </w:t>
      </w:r>
      <w:r>
        <w:rPr>
          <w:b/>
          <w:color w:val="000009"/>
          <w:sz w:val="28"/>
        </w:rPr>
        <w:t>the</w:t>
      </w:r>
      <w:r>
        <w:rPr>
          <w:b/>
          <w:color w:val="000009"/>
          <w:spacing w:val="-40"/>
          <w:sz w:val="28"/>
        </w:rPr>
        <w:t xml:space="preserve"> </w:t>
      </w:r>
      <w:r>
        <w:rPr>
          <w:b/>
          <w:color w:val="000009"/>
          <w:sz w:val="28"/>
        </w:rPr>
        <w:t>respondent- State</w:t>
      </w:r>
      <w:r>
        <w:rPr>
          <w:b/>
          <w:color w:val="000009"/>
          <w:spacing w:val="-41"/>
          <w:sz w:val="28"/>
        </w:rPr>
        <w:t xml:space="preserve"> </w:t>
      </w:r>
      <w:r>
        <w:rPr>
          <w:b/>
          <w:color w:val="000009"/>
          <w:sz w:val="28"/>
        </w:rPr>
        <w:t>would</w:t>
      </w:r>
      <w:r>
        <w:rPr>
          <w:b/>
          <w:color w:val="000009"/>
          <w:spacing w:val="-40"/>
          <w:sz w:val="28"/>
        </w:rPr>
        <w:t xml:space="preserve"> </w:t>
      </w:r>
      <w:r>
        <w:rPr>
          <w:b/>
          <w:color w:val="000009"/>
          <w:sz w:val="28"/>
        </w:rPr>
        <w:t>seek</w:t>
      </w:r>
      <w:r>
        <w:rPr>
          <w:b/>
          <w:color w:val="000009"/>
          <w:spacing w:val="-42"/>
          <w:sz w:val="28"/>
        </w:rPr>
        <w:t xml:space="preserve"> </w:t>
      </w:r>
      <w:r>
        <w:rPr>
          <w:b/>
          <w:color w:val="000009"/>
          <w:sz w:val="28"/>
        </w:rPr>
        <w:t>to</w:t>
      </w:r>
      <w:r>
        <w:rPr>
          <w:b/>
          <w:color w:val="000009"/>
          <w:spacing w:val="-41"/>
          <w:sz w:val="28"/>
        </w:rPr>
        <w:t xml:space="preserve"> </w:t>
      </w:r>
      <w:r>
        <w:rPr>
          <w:b/>
          <w:color w:val="000009"/>
          <w:sz w:val="28"/>
        </w:rPr>
        <w:t>support</w:t>
      </w:r>
      <w:r>
        <w:rPr>
          <w:b/>
          <w:color w:val="000009"/>
          <w:spacing w:val="-40"/>
          <w:sz w:val="28"/>
        </w:rPr>
        <w:t xml:space="preserve"> </w:t>
      </w:r>
      <w:r>
        <w:rPr>
          <w:b/>
          <w:color w:val="000009"/>
          <w:sz w:val="28"/>
        </w:rPr>
        <w:t>the</w:t>
      </w:r>
      <w:r>
        <w:rPr>
          <w:b/>
          <w:color w:val="000009"/>
          <w:spacing w:val="-41"/>
          <w:sz w:val="28"/>
        </w:rPr>
        <w:t xml:space="preserve"> </w:t>
      </w:r>
      <w:r>
        <w:rPr>
          <w:b/>
          <w:color w:val="000009"/>
          <w:sz w:val="28"/>
        </w:rPr>
        <w:t>order</w:t>
      </w:r>
      <w:r>
        <w:rPr>
          <w:b/>
          <w:color w:val="000009"/>
          <w:spacing w:val="-40"/>
          <w:sz w:val="28"/>
        </w:rPr>
        <w:t xml:space="preserve"> </w:t>
      </w:r>
      <w:r>
        <w:rPr>
          <w:b/>
          <w:color w:val="000009"/>
          <w:sz w:val="28"/>
        </w:rPr>
        <w:t>of</w:t>
      </w:r>
      <w:r>
        <w:rPr>
          <w:b/>
          <w:color w:val="000009"/>
          <w:spacing w:val="-41"/>
          <w:sz w:val="28"/>
        </w:rPr>
        <w:t xml:space="preserve"> </w:t>
      </w:r>
      <w:r>
        <w:rPr>
          <w:b/>
          <w:color w:val="000009"/>
          <w:sz w:val="28"/>
        </w:rPr>
        <w:t>the</w:t>
      </w:r>
      <w:r>
        <w:rPr>
          <w:b/>
          <w:color w:val="000009"/>
          <w:spacing w:val="-41"/>
          <w:sz w:val="28"/>
        </w:rPr>
        <w:t xml:space="preserve"> </w:t>
      </w:r>
      <w:r>
        <w:rPr>
          <w:b/>
          <w:color w:val="000009"/>
          <w:sz w:val="28"/>
        </w:rPr>
        <w:t>High</w:t>
      </w:r>
      <w:r>
        <w:rPr>
          <w:b/>
          <w:color w:val="000009"/>
          <w:spacing w:val="-41"/>
          <w:sz w:val="28"/>
        </w:rPr>
        <w:t xml:space="preserve"> </w:t>
      </w:r>
      <w:r>
        <w:rPr>
          <w:b/>
          <w:color w:val="000009"/>
          <w:sz w:val="28"/>
        </w:rPr>
        <w:t>Court. He</w:t>
      </w:r>
      <w:r>
        <w:rPr>
          <w:b/>
          <w:color w:val="000009"/>
          <w:spacing w:val="-30"/>
          <w:sz w:val="28"/>
        </w:rPr>
        <w:t xml:space="preserve"> </w:t>
      </w:r>
      <w:r>
        <w:rPr>
          <w:b/>
          <w:color w:val="000009"/>
          <w:sz w:val="28"/>
        </w:rPr>
        <w:t>would</w:t>
      </w:r>
      <w:r>
        <w:rPr>
          <w:b/>
          <w:color w:val="000009"/>
          <w:spacing w:val="-29"/>
          <w:sz w:val="28"/>
        </w:rPr>
        <w:t xml:space="preserve"> </w:t>
      </w:r>
      <w:r>
        <w:rPr>
          <w:b/>
          <w:color w:val="000009"/>
          <w:sz w:val="28"/>
        </w:rPr>
        <w:t>point</w:t>
      </w:r>
      <w:r>
        <w:rPr>
          <w:b/>
          <w:color w:val="000009"/>
          <w:spacing w:val="-29"/>
          <w:sz w:val="28"/>
        </w:rPr>
        <w:t xml:space="preserve"> </w:t>
      </w:r>
      <w:r>
        <w:rPr>
          <w:b/>
          <w:color w:val="000009"/>
          <w:sz w:val="28"/>
        </w:rPr>
        <w:t>out</w:t>
      </w:r>
      <w:r>
        <w:rPr>
          <w:b/>
          <w:color w:val="000009"/>
          <w:spacing w:val="-30"/>
          <w:sz w:val="28"/>
        </w:rPr>
        <w:t xml:space="preserve"> </w:t>
      </w:r>
      <w:r>
        <w:rPr>
          <w:b/>
          <w:color w:val="000009"/>
          <w:sz w:val="28"/>
        </w:rPr>
        <w:t>that</w:t>
      </w:r>
      <w:r>
        <w:rPr>
          <w:b/>
          <w:color w:val="000009"/>
          <w:spacing w:val="-30"/>
          <w:sz w:val="28"/>
        </w:rPr>
        <w:t xml:space="preserve"> </w:t>
      </w:r>
      <w:r>
        <w:rPr>
          <w:b/>
          <w:color w:val="000009"/>
          <w:sz w:val="28"/>
        </w:rPr>
        <w:t>despite</w:t>
      </w:r>
      <w:r>
        <w:rPr>
          <w:b/>
          <w:color w:val="000009"/>
          <w:spacing w:val="-29"/>
          <w:sz w:val="28"/>
        </w:rPr>
        <w:t xml:space="preserve"> </w:t>
      </w:r>
      <w:r>
        <w:rPr>
          <w:b/>
          <w:color w:val="000009"/>
          <w:sz w:val="28"/>
        </w:rPr>
        <w:t>and</w:t>
      </w:r>
      <w:r>
        <w:rPr>
          <w:b/>
          <w:color w:val="000009"/>
          <w:spacing w:val="-29"/>
          <w:sz w:val="28"/>
        </w:rPr>
        <w:t xml:space="preserve"> </w:t>
      </w:r>
      <w:r>
        <w:rPr>
          <w:b/>
          <w:color w:val="000009"/>
          <w:sz w:val="28"/>
        </w:rPr>
        <w:t>notwithstanding</w:t>
      </w:r>
      <w:r>
        <w:rPr>
          <w:b/>
          <w:color w:val="000009"/>
          <w:spacing w:val="-28"/>
          <w:sz w:val="28"/>
        </w:rPr>
        <w:t xml:space="preserve"> </w:t>
      </w:r>
      <w:r>
        <w:rPr>
          <w:b/>
          <w:color w:val="000009"/>
          <w:sz w:val="28"/>
        </w:rPr>
        <w:t>the so-called partition deed dated 31.01.1970, it was the father who continued to be in possession and to take the</w:t>
      </w:r>
      <w:r>
        <w:rPr>
          <w:b/>
          <w:color w:val="000009"/>
          <w:spacing w:val="85"/>
          <w:sz w:val="28"/>
        </w:rPr>
        <w:t xml:space="preserve"> </w:t>
      </w:r>
      <w:r>
        <w:rPr>
          <w:b/>
          <w:color w:val="000009"/>
          <w:sz w:val="28"/>
        </w:rPr>
        <w:t>income.</w:t>
      </w:r>
      <w:r>
        <w:rPr>
          <w:b/>
          <w:color w:val="000009"/>
          <w:spacing w:val="86"/>
          <w:sz w:val="28"/>
        </w:rPr>
        <w:t xml:space="preserve"> </w:t>
      </w:r>
      <w:r>
        <w:rPr>
          <w:b/>
          <w:color w:val="000009"/>
          <w:sz w:val="28"/>
        </w:rPr>
        <w:t>He</w:t>
      </w:r>
      <w:r>
        <w:rPr>
          <w:b/>
          <w:color w:val="000009"/>
          <w:spacing w:val="86"/>
          <w:sz w:val="28"/>
        </w:rPr>
        <w:t xml:space="preserve"> </w:t>
      </w:r>
      <w:r>
        <w:rPr>
          <w:b/>
          <w:color w:val="000009"/>
          <w:sz w:val="28"/>
        </w:rPr>
        <w:t>was</w:t>
      </w:r>
      <w:r>
        <w:rPr>
          <w:b/>
          <w:color w:val="000009"/>
          <w:spacing w:val="86"/>
          <w:sz w:val="28"/>
        </w:rPr>
        <w:t xml:space="preserve"> </w:t>
      </w:r>
      <w:r>
        <w:rPr>
          <w:b/>
          <w:color w:val="000009"/>
          <w:sz w:val="28"/>
        </w:rPr>
        <w:t>equally</w:t>
      </w:r>
      <w:r>
        <w:rPr>
          <w:b/>
          <w:color w:val="000009"/>
          <w:spacing w:val="86"/>
          <w:sz w:val="28"/>
        </w:rPr>
        <w:t xml:space="preserve"> </w:t>
      </w:r>
      <w:r>
        <w:rPr>
          <w:b/>
          <w:color w:val="000009"/>
          <w:sz w:val="28"/>
        </w:rPr>
        <w:t>carrying</w:t>
      </w:r>
      <w:r>
        <w:rPr>
          <w:b/>
          <w:color w:val="000009"/>
          <w:spacing w:val="85"/>
          <w:sz w:val="28"/>
        </w:rPr>
        <w:t xml:space="preserve"> </w:t>
      </w:r>
      <w:r>
        <w:rPr>
          <w:b/>
          <w:color w:val="000009"/>
          <w:sz w:val="28"/>
        </w:rPr>
        <w:t>out</w:t>
      </w:r>
      <w:r>
        <w:rPr>
          <w:b/>
          <w:color w:val="000009"/>
          <w:spacing w:val="86"/>
          <w:sz w:val="28"/>
        </w:rPr>
        <w:t xml:space="preserve"> </w:t>
      </w:r>
      <w:r>
        <w:rPr>
          <w:b/>
          <w:color w:val="000009"/>
          <w:sz w:val="28"/>
        </w:rPr>
        <w:t>the</w:t>
      </w:r>
    </w:p>
    <w:p w:rsidR="00F76735" w:rsidRDefault="00F76735">
      <w:pPr>
        <w:pStyle w:val="BodyText"/>
        <w:spacing w:before="6"/>
        <w:rPr>
          <w:sz w:val="29"/>
        </w:rPr>
      </w:pPr>
      <w:r w:rsidRPr="00F76735">
        <w:pict>
          <v:line id="_x0000_s1055" style="position:absolute;z-index:-251637760;mso-wrap-distance-left:0;mso-wrap-distance-right:0;mso-position-horizontal-relative:page" from="1in,19pt" to="216.05pt,19pt" strokecolor="#000009" strokeweight=".6pt">
            <w10:wrap type="topAndBottom" anchorx="page"/>
          </v:line>
        </w:pict>
      </w:r>
    </w:p>
    <w:p w:rsidR="00F76735" w:rsidRDefault="007F03C0">
      <w:pPr>
        <w:spacing w:before="70" w:line="275" w:lineRule="exact"/>
        <w:ind w:left="100"/>
        <w:rPr>
          <w:b/>
          <w:sz w:val="24"/>
        </w:rPr>
      </w:pPr>
      <w:r>
        <w:rPr>
          <w:b/>
          <w:color w:val="000009"/>
          <w:position w:val="7"/>
          <w:sz w:val="16"/>
        </w:rPr>
        <w:t xml:space="preserve">9 </w:t>
      </w:r>
      <w:r>
        <w:rPr>
          <w:b/>
          <w:color w:val="000009"/>
          <w:sz w:val="24"/>
        </w:rPr>
        <w:t>AIR 1959 SC</w:t>
      </w:r>
      <w:r>
        <w:rPr>
          <w:b/>
          <w:color w:val="000009"/>
          <w:spacing w:val="-53"/>
          <w:sz w:val="24"/>
        </w:rPr>
        <w:t xml:space="preserve"> </w:t>
      </w:r>
      <w:r>
        <w:rPr>
          <w:b/>
          <w:color w:val="000009"/>
          <w:sz w:val="24"/>
        </w:rPr>
        <w:t>352</w:t>
      </w:r>
    </w:p>
    <w:p w:rsidR="00F76735" w:rsidRDefault="007F03C0">
      <w:pPr>
        <w:tabs>
          <w:tab w:val="left" w:pos="580"/>
        </w:tabs>
        <w:spacing w:line="275" w:lineRule="exact"/>
        <w:ind w:left="100"/>
        <w:rPr>
          <w:b/>
          <w:sz w:val="24"/>
        </w:rPr>
      </w:pPr>
      <w:r>
        <w:rPr>
          <w:b/>
          <w:color w:val="000009"/>
          <w:position w:val="7"/>
          <w:sz w:val="16"/>
        </w:rPr>
        <w:t>10</w:t>
      </w:r>
      <w:r>
        <w:rPr>
          <w:b/>
          <w:color w:val="000009"/>
          <w:position w:val="7"/>
          <w:sz w:val="16"/>
        </w:rPr>
        <w:tab/>
      </w:r>
      <w:r>
        <w:rPr>
          <w:b/>
          <w:color w:val="000009"/>
          <w:sz w:val="24"/>
        </w:rPr>
        <w:t>(1996) 6 SCC</w:t>
      </w:r>
      <w:r>
        <w:rPr>
          <w:b/>
          <w:color w:val="000009"/>
          <w:spacing w:val="-4"/>
          <w:sz w:val="24"/>
        </w:rPr>
        <w:t xml:space="preserve"> </w:t>
      </w:r>
      <w:r>
        <w:rPr>
          <w:b/>
          <w:color w:val="000009"/>
          <w:sz w:val="24"/>
        </w:rPr>
        <w:t>185</w:t>
      </w:r>
    </w:p>
    <w:p w:rsidR="00F76735" w:rsidRDefault="00F76735">
      <w:pPr>
        <w:spacing w:line="275" w:lineRule="exact"/>
        <w:rPr>
          <w:sz w:val="24"/>
        </w:rPr>
        <w:sectPr w:rsidR="00F76735">
          <w:pgSz w:w="11910" w:h="16840"/>
          <w:pgMar w:top="1180" w:right="1320" w:bottom="1340" w:left="1340" w:header="0" w:footer="1143" w:gutter="0"/>
          <w:cols w:space="720"/>
        </w:sectPr>
      </w:pPr>
    </w:p>
    <w:p w:rsidR="00F76735" w:rsidRDefault="007F03C0">
      <w:pPr>
        <w:pStyle w:val="BodyText"/>
        <w:spacing w:before="78" w:line="480" w:lineRule="auto"/>
        <w:ind w:left="100" w:right="114"/>
        <w:jc w:val="both"/>
      </w:pPr>
      <w:r>
        <w:rPr>
          <w:color w:val="000009"/>
        </w:rPr>
        <w:t>cultivation. Partition deed, therefore, was a ruse</w:t>
      </w:r>
      <w:r>
        <w:rPr>
          <w:color w:val="000009"/>
          <w:spacing w:val="-71"/>
        </w:rPr>
        <w:t xml:space="preserve"> </w:t>
      </w:r>
      <w:r>
        <w:rPr>
          <w:color w:val="000009"/>
        </w:rPr>
        <w:t>and it is not to be taken into account for determining</w:t>
      </w:r>
      <w:r>
        <w:rPr>
          <w:color w:val="000009"/>
          <w:spacing w:val="-72"/>
        </w:rPr>
        <w:t xml:space="preserve"> </w:t>
      </w:r>
      <w:r>
        <w:rPr>
          <w:color w:val="000009"/>
        </w:rPr>
        <w:t>the extent of the land and the land seemingly allotted to the elder daughters must also be taken into consideration which is what has been done by the</w:t>
      </w:r>
      <w:r>
        <w:rPr>
          <w:color w:val="000009"/>
        </w:rPr>
        <w:t xml:space="preserve"> Tribunal and approved of by the High Court. He would point out that the court must lose sight of the fact that the Legislation is a beneficial</w:t>
      </w:r>
      <w:r>
        <w:rPr>
          <w:color w:val="000009"/>
          <w:spacing w:val="101"/>
        </w:rPr>
        <w:t xml:space="preserve"> </w:t>
      </w:r>
      <w:r>
        <w:rPr>
          <w:color w:val="000009"/>
        </w:rPr>
        <w:t>Legislation intended to empower the landless by endowing them</w:t>
      </w:r>
      <w:r>
        <w:rPr>
          <w:color w:val="000009"/>
          <w:spacing w:val="-72"/>
        </w:rPr>
        <w:t xml:space="preserve"> </w:t>
      </w:r>
      <w:r>
        <w:rPr>
          <w:color w:val="000009"/>
        </w:rPr>
        <w:t>with property rights over land and the judgment of</w:t>
      </w:r>
      <w:r>
        <w:rPr>
          <w:color w:val="000009"/>
        </w:rPr>
        <w:t xml:space="preserve"> the</w:t>
      </w:r>
      <w:r>
        <w:rPr>
          <w:color w:val="000009"/>
          <w:spacing w:val="-69"/>
        </w:rPr>
        <w:t xml:space="preserve"> </w:t>
      </w:r>
      <w:r>
        <w:rPr>
          <w:color w:val="000009"/>
        </w:rPr>
        <w:t>High Court does not warrant interference.</w:t>
      </w:r>
    </w:p>
    <w:p w:rsidR="00F76735" w:rsidRDefault="00F76735">
      <w:pPr>
        <w:pStyle w:val="BodyText"/>
        <w:rPr>
          <w:sz w:val="32"/>
        </w:rPr>
      </w:pPr>
    </w:p>
    <w:p w:rsidR="00F76735" w:rsidRDefault="007F03C0">
      <w:pPr>
        <w:pStyle w:val="BodyText"/>
        <w:spacing w:before="273"/>
        <w:ind w:left="100" w:right="115"/>
        <w:jc w:val="both"/>
      </w:pPr>
      <w:r>
        <w:rPr>
          <w:color w:val="000009"/>
          <w:u w:val="thick" w:color="000009"/>
        </w:rPr>
        <w:t>THE ‘ACT’: SINCE ITS ENACTMENT AND CHANGES RELEVANT</w:t>
      </w:r>
      <w:r>
        <w:rPr>
          <w:color w:val="000009"/>
          <w:spacing w:val="-71"/>
          <w:u w:val="thick" w:color="000009"/>
        </w:rPr>
        <w:t xml:space="preserve"> </w:t>
      </w:r>
      <w:r>
        <w:rPr>
          <w:color w:val="000009"/>
          <w:u w:val="thick" w:color="000009"/>
        </w:rPr>
        <w:t>TO</w:t>
      </w:r>
      <w:r>
        <w:rPr>
          <w:color w:val="000009"/>
        </w:rPr>
        <w:t xml:space="preserve"> </w:t>
      </w:r>
      <w:r>
        <w:rPr>
          <w:color w:val="000009"/>
          <w:u w:val="thick" w:color="000009"/>
        </w:rPr>
        <w:t>THE CONTROVERSY</w:t>
      </w:r>
    </w:p>
    <w:p w:rsidR="00F76735" w:rsidRDefault="00F76735">
      <w:pPr>
        <w:pStyle w:val="BodyText"/>
        <w:rPr>
          <w:sz w:val="20"/>
        </w:rPr>
      </w:pPr>
    </w:p>
    <w:p w:rsidR="00F76735" w:rsidRDefault="00F76735">
      <w:pPr>
        <w:pStyle w:val="BodyText"/>
        <w:rPr>
          <w:sz w:val="27"/>
        </w:rPr>
      </w:pPr>
    </w:p>
    <w:p w:rsidR="00F76735" w:rsidRDefault="007F03C0">
      <w:pPr>
        <w:pStyle w:val="ListParagraph"/>
        <w:numPr>
          <w:ilvl w:val="0"/>
          <w:numId w:val="15"/>
        </w:numPr>
        <w:tabs>
          <w:tab w:val="left" w:pos="821"/>
        </w:tabs>
        <w:spacing w:before="101" w:line="480" w:lineRule="auto"/>
        <w:ind w:left="100" w:right="112" w:firstLine="0"/>
        <w:jc w:val="both"/>
        <w:rPr>
          <w:b/>
          <w:color w:val="000009"/>
          <w:sz w:val="28"/>
        </w:rPr>
      </w:pPr>
      <w:r>
        <w:rPr>
          <w:b/>
          <w:color w:val="000009"/>
          <w:sz w:val="28"/>
        </w:rPr>
        <w:t xml:space="preserve">It is necessary to appreciate the scheme of the Act. The Act was enacted in the year 1961. Section 2(4) defined the </w:t>
      </w:r>
      <w:r>
        <w:rPr>
          <w:b/>
          <w:color w:val="000009"/>
          <w:sz w:val="28"/>
          <w:u w:val="thick" w:color="000009"/>
        </w:rPr>
        <w:t>appointed day</w:t>
      </w:r>
      <w:r>
        <w:rPr>
          <w:b/>
          <w:color w:val="000009"/>
          <w:sz w:val="28"/>
        </w:rPr>
        <w:t xml:space="preserve"> as me</w:t>
      </w:r>
      <w:r>
        <w:rPr>
          <w:b/>
          <w:color w:val="000009"/>
          <w:sz w:val="28"/>
        </w:rPr>
        <w:t>aning “the day on which this Act comes into force”. The Act as such</w:t>
      </w:r>
      <w:r>
        <w:rPr>
          <w:b/>
          <w:color w:val="000009"/>
          <w:spacing w:val="-69"/>
          <w:sz w:val="28"/>
        </w:rPr>
        <w:t xml:space="preserve"> </w:t>
      </w:r>
      <w:r>
        <w:rPr>
          <w:b/>
          <w:color w:val="000009"/>
          <w:sz w:val="28"/>
        </w:rPr>
        <w:t>came into force on 26.01.1962. It is relevant to note that drastic changes have been brought about subsequent to the enactment in 1961. To understand its impact, the provisions</w:t>
      </w:r>
      <w:r>
        <w:rPr>
          <w:b/>
          <w:color w:val="000009"/>
          <w:spacing w:val="-27"/>
          <w:sz w:val="28"/>
        </w:rPr>
        <w:t xml:space="preserve"> </w:t>
      </w:r>
      <w:r>
        <w:rPr>
          <w:b/>
          <w:color w:val="000009"/>
          <w:sz w:val="28"/>
        </w:rPr>
        <w:t>of</w:t>
      </w:r>
      <w:r>
        <w:rPr>
          <w:b/>
          <w:color w:val="000009"/>
          <w:spacing w:val="-26"/>
          <w:sz w:val="28"/>
        </w:rPr>
        <w:t xml:space="preserve"> </w:t>
      </w:r>
      <w:r>
        <w:rPr>
          <w:b/>
          <w:color w:val="000009"/>
          <w:sz w:val="28"/>
        </w:rPr>
        <w:t>Sections</w:t>
      </w:r>
      <w:r>
        <w:rPr>
          <w:b/>
          <w:color w:val="000009"/>
          <w:spacing w:val="-27"/>
          <w:sz w:val="28"/>
        </w:rPr>
        <w:t xml:space="preserve"> </w:t>
      </w:r>
      <w:r>
        <w:rPr>
          <w:b/>
          <w:color w:val="000009"/>
          <w:sz w:val="28"/>
        </w:rPr>
        <w:t>3,</w:t>
      </w:r>
      <w:r>
        <w:rPr>
          <w:b/>
          <w:color w:val="000009"/>
          <w:spacing w:val="-27"/>
          <w:sz w:val="28"/>
        </w:rPr>
        <w:t xml:space="preserve"> </w:t>
      </w:r>
      <w:r>
        <w:rPr>
          <w:b/>
          <w:color w:val="000009"/>
          <w:sz w:val="28"/>
        </w:rPr>
        <w:t>4</w:t>
      </w:r>
      <w:r>
        <w:rPr>
          <w:b/>
          <w:color w:val="000009"/>
          <w:spacing w:val="-26"/>
          <w:sz w:val="28"/>
        </w:rPr>
        <w:t xml:space="preserve"> </w:t>
      </w:r>
      <w:r>
        <w:rPr>
          <w:b/>
          <w:color w:val="000009"/>
          <w:sz w:val="28"/>
        </w:rPr>
        <w:t>and</w:t>
      </w:r>
      <w:r>
        <w:rPr>
          <w:b/>
          <w:color w:val="000009"/>
          <w:spacing w:val="-27"/>
          <w:sz w:val="28"/>
        </w:rPr>
        <w:t xml:space="preserve"> </w:t>
      </w:r>
      <w:r>
        <w:rPr>
          <w:b/>
          <w:color w:val="000009"/>
          <w:sz w:val="28"/>
        </w:rPr>
        <w:t>5</w:t>
      </w:r>
      <w:r>
        <w:rPr>
          <w:b/>
          <w:color w:val="000009"/>
          <w:spacing w:val="-26"/>
          <w:sz w:val="28"/>
        </w:rPr>
        <w:t xml:space="preserve"> </w:t>
      </w:r>
      <w:r>
        <w:rPr>
          <w:b/>
          <w:color w:val="000009"/>
          <w:sz w:val="28"/>
        </w:rPr>
        <w:t>as</w:t>
      </w:r>
      <w:r>
        <w:rPr>
          <w:b/>
          <w:color w:val="000009"/>
          <w:spacing w:val="-27"/>
          <w:sz w:val="28"/>
        </w:rPr>
        <w:t xml:space="preserve"> </w:t>
      </w:r>
      <w:r>
        <w:rPr>
          <w:b/>
          <w:color w:val="000009"/>
          <w:sz w:val="28"/>
        </w:rPr>
        <w:t>originally</w:t>
      </w:r>
      <w:r>
        <w:rPr>
          <w:b/>
          <w:color w:val="000009"/>
          <w:spacing w:val="-26"/>
          <w:sz w:val="28"/>
        </w:rPr>
        <w:t xml:space="preserve"> </w:t>
      </w:r>
      <w:r>
        <w:rPr>
          <w:b/>
          <w:color w:val="000009"/>
          <w:sz w:val="28"/>
        </w:rPr>
        <w:t>enacted</w:t>
      </w:r>
    </w:p>
    <w:p w:rsidR="00F76735" w:rsidRDefault="00F76735">
      <w:pPr>
        <w:spacing w:line="480" w:lineRule="auto"/>
        <w:jc w:val="both"/>
        <w:rPr>
          <w:sz w:val="28"/>
        </w:rPr>
        <w:sectPr w:rsidR="00F76735">
          <w:pgSz w:w="11910" w:h="16840"/>
          <w:pgMar w:top="1180" w:right="1320" w:bottom="1340" w:left="1340" w:header="0" w:footer="1143" w:gutter="0"/>
          <w:cols w:space="720"/>
        </w:sectPr>
      </w:pPr>
    </w:p>
    <w:p w:rsidR="00F76735" w:rsidRDefault="007F03C0">
      <w:pPr>
        <w:pStyle w:val="BodyText"/>
        <w:spacing w:before="78" w:line="480" w:lineRule="auto"/>
        <w:ind w:left="268" w:right="4270" w:hanging="168"/>
        <w:jc w:val="both"/>
      </w:pPr>
      <w:r>
        <w:rPr>
          <w:color w:val="000009"/>
        </w:rPr>
        <w:t>are referred to here under: - Section 3 read as follows: -</w:t>
      </w:r>
    </w:p>
    <w:p w:rsidR="00F76735" w:rsidRDefault="007F03C0">
      <w:pPr>
        <w:pStyle w:val="BodyText"/>
        <w:ind w:left="1233" w:right="1206" w:firstLine="307"/>
        <w:jc w:val="both"/>
      </w:pPr>
      <w:r>
        <w:rPr>
          <w:color w:val="000009"/>
        </w:rPr>
        <w:t xml:space="preserve">“In order to provide for the more equitable distribution of agricultural land amongst the peasantry of the State of Maharashtra (and in particular, to provide that landless persons are given land for personal cultivation), </w:t>
      </w:r>
      <w:r>
        <w:rPr>
          <w:color w:val="000009"/>
          <w:u w:val="thick" w:color="000009"/>
        </w:rPr>
        <w:t>on the</w:t>
      </w:r>
      <w:r>
        <w:rPr>
          <w:color w:val="000009"/>
        </w:rPr>
        <w:t xml:space="preserve"> </w:t>
      </w:r>
      <w:r>
        <w:rPr>
          <w:color w:val="000009"/>
          <w:u w:val="thick" w:color="000009"/>
        </w:rPr>
        <w:t xml:space="preserve">commencement of this Act, </w:t>
      </w:r>
      <w:r>
        <w:rPr>
          <w:color w:val="000009"/>
          <w:u w:val="thick" w:color="000009"/>
        </w:rPr>
        <w:t>there shall be</w:t>
      </w:r>
      <w:r>
        <w:rPr>
          <w:color w:val="000009"/>
        </w:rPr>
        <w:t xml:space="preserve"> </w:t>
      </w:r>
      <w:r>
        <w:rPr>
          <w:color w:val="000009"/>
          <w:u w:val="thick" w:color="000009"/>
        </w:rPr>
        <w:t>imposed to the extent, and in the manner</w:t>
      </w:r>
      <w:r>
        <w:rPr>
          <w:color w:val="000009"/>
        </w:rPr>
        <w:t xml:space="preserve"> </w:t>
      </w:r>
      <w:r>
        <w:rPr>
          <w:color w:val="000009"/>
          <w:u w:val="thick" w:color="000009"/>
        </w:rPr>
        <w:t>hereinafter provided, a maximum limit</w:t>
      </w:r>
      <w:r>
        <w:rPr>
          <w:color w:val="000009"/>
          <w:spacing w:val="-104"/>
          <w:u w:val="thick" w:color="000009"/>
        </w:rPr>
        <w:t xml:space="preserve"> </w:t>
      </w:r>
      <w:r>
        <w:rPr>
          <w:color w:val="000009"/>
          <w:u w:val="thick" w:color="000009"/>
        </w:rPr>
        <w:t>(or</w:t>
      </w:r>
      <w:r>
        <w:rPr>
          <w:color w:val="000009"/>
        </w:rPr>
        <w:t xml:space="preserve"> </w:t>
      </w:r>
      <w:r>
        <w:rPr>
          <w:color w:val="000009"/>
          <w:u w:val="thick" w:color="000009"/>
        </w:rPr>
        <w:t>ceiling) on the holding of agricultural</w:t>
      </w:r>
      <w:r>
        <w:rPr>
          <w:color w:val="000009"/>
        </w:rPr>
        <w:t xml:space="preserve"> </w:t>
      </w:r>
      <w:r>
        <w:rPr>
          <w:color w:val="000009"/>
          <w:u w:val="thick" w:color="000009"/>
        </w:rPr>
        <w:t>land throughout the State.”</w:t>
      </w:r>
    </w:p>
    <w:p w:rsidR="00F76735" w:rsidRDefault="00F76735">
      <w:pPr>
        <w:pStyle w:val="BodyText"/>
        <w:spacing w:before="11"/>
        <w:rPr>
          <w:sz w:val="27"/>
        </w:rPr>
      </w:pPr>
    </w:p>
    <w:p w:rsidR="00F76735" w:rsidRDefault="007F03C0">
      <w:pPr>
        <w:pStyle w:val="BodyText"/>
        <w:ind w:left="820"/>
        <w:jc w:val="both"/>
      </w:pPr>
      <w:r>
        <w:rPr>
          <w:color w:val="000009"/>
        </w:rPr>
        <w:t>Section 4 read as follows:-</w:t>
      </w:r>
    </w:p>
    <w:p w:rsidR="00F76735" w:rsidRDefault="00F76735">
      <w:pPr>
        <w:pStyle w:val="BodyText"/>
        <w:spacing w:before="1"/>
      </w:pPr>
    </w:p>
    <w:p w:rsidR="00F76735" w:rsidRDefault="007F03C0">
      <w:pPr>
        <w:pStyle w:val="BodyText"/>
        <w:ind w:left="1233" w:right="1203" w:firstLine="307"/>
        <w:jc w:val="both"/>
      </w:pPr>
      <w:r>
        <w:rPr>
          <w:color w:val="000009"/>
        </w:rPr>
        <w:t>“4(1) Subject to the provisions of</w:t>
      </w:r>
      <w:r>
        <w:rPr>
          <w:color w:val="000009"/>
          <w:spacing w:val="-72"/>
        </w:rPr>
        <w:t xml:space="preserve"> </w:t>
      </w:r>
      <w:r>
        <w:rPr>
          <w:color w:val="000009"/>
        </w:rPr>
        <w:t>this Act, no person shall hold land in excess of the ceiling area, as determined in</w:t>
      </w:r>
      <w:r>
        <w:rPr>
          <w:color w:val="000009"/>
          <w:spacing w:val="-101"/>
        </w:rPr>
        <w:t xml:space="preserve"> </w:t>
      </w:r>
      <w:r>
        <w:rPr>
          <w:color w:val="000009"/>
        </w:rPr>
        <w:t>the manner hereinafter provided.</w:t>
      </w:r>
    </w:p>
    <w:p w:rsidR="00F76735" w:rsidRDefault="007F03C0">
      <w:pPr>
        <w:pStyle w:val="BodyText"/>
        <w:ind w:left="1233" w:right="1206"/>
        <w:jc w:val="both"/>
      </w:pPr>
      <w:r>
        <w:rPr>
          <w:color w:val="000009"/>
        </w:rPr>
        <w:t>Explanation.- A person may hold exempted land to any extent.</w:t>
      </w:r>
    </w:p>
    <w:p w:rsidR="00F76735" w:rsidRDefault="00F76735">
      <w:pPr>
        <w:pStyle w:val="BodyText"/>
      </w:pPr>
    </w:p>
    <w:p w:rsidR="00F76735" w:rsidRDefault="007F03C0">
      <w:pPr>
        <w:pStyle w:val="BodyText"/>
        <w:ind w:left="1233" w:right="1204"/>
        <w:jc w:val="both"/>
      </w:pPr>
      <w:r>
        <w:rPr>
          <w:color w:val="000009"/>
        </w:rPr>
        <w:t>(2)</w:t>
      </w:r>
      <w:r>
        <w:rPr>
          <w:color w:val="000009"/>
          <w:spacing w:val="-39"/>
        </w:rPr>
        <w:t xml:space="preserve"> </w:t>
      </w:r>
      <w:r>
        <w:rPr>
          <w:color w:val="000009"/>
        </w:rPr>
        <w:t>Subject</w:t>
      </w:r>
      <w:r>
        <w:rPr>
          <w:color w:val="000009"/>
          <w:spacing w:val="-39"/>
        </w:rPr>
        <w:t xml:space="preserve"> </w:t>
      </w:r>
      <w:r>
        <w:rPr>
          <w:color w:val="000009"/>
        </w:rPr>
        <w:t>to</w:t>
      </w:r>
      <w:r>
        <w:rPr>
          <w:color w:val="000009"/>
          <w:spacing w:val="-38"/>
        </w:rPr>
        <w:t xml:space="preserve"> </w:t>
      </w:r>
      <w:r>
        <w:rPr>
          <w:color w:val="000009"/>
        </w:rPr>
        <w:t>the</w:t>
      </w:r>
      <w:r>
        <w:rPr>
          <w:color w:val="000009"/>
          <w:spacing w:val="-39"/>
        </w:rPr>
        <w:t xml:space="preserve"> </w:t>
      </w:r>
      <w:r>
        <w:rPr>
          <w:color w:val="000009"/>
        </w:rPr>
        <w:t>provisions</w:t>
      </w:r>
      <w:r>
        <w:rPr>
          <w:color w:val="000009"/>
          <w:spacing w:val="-38"/>
        </w:rPr>
        <w:t xml:space="preserve"> </w:t>
      </w:r>
      <w:r>
        <w:rPr>
          <w:color w:val="000009"/>
        </w:rPr>
        <w:t>of</w:t>
      </w:r>
      <w:r>
        <w:rPr>
          <w:color w:val="000009"/>
          <w:spacing w:val="-39"/>
        </w:rPr>
        <w:t xml:space="preserve"> </w:t>
      </w:r>
      <w:r>
        <w:rPr>
          <w:color w:val="000009"/>
        </w:rPr>
        <w:t>this</w:t>
      </w:r>
      <w:r>
        <w:rPr>
          <w:color w:val="000009"/>
          <w:spacing w:val="-38"/>
        </w:rPr>
        <w:t xml:space="preserve"> </w:t>
      </w:r>
      <w:r>
        <w:rPr>
          <w:color w:val="000009"/>
        </w:rPr>
        <w:t>Act, all land held by a person in exces</w:t>
      </w:r>
      <w:r>
        <w:rPr>
          <w:color w:val="000009"/>
        </w:rPr>
        <w:t>s of the ceiling area, shall be deemed to be surplus land, and shall be dealt with in the manner hereinafter provided for surplus</w:t>
      </w:r>
      <w:r>
        <w:rPr>
          <w:color w:val="000009"/>
          <w:spacing w:val="-1"/>
        </w:rPr>
        <w:t xml:space="preserve"> </w:t>
      </w:r>
      <w:r>
        <w:rPr>
          <w:color w:val="000009"/>
        </w:rPr>
        <w:t>land.”</w:t>
      </w:r>
    </w:p>
    <w:p w:rsidR="00F76735" w:rsidRDefault="00F76735">
      <w:pPr>
        <w:pStyle w:val="BodyText"/>
        <w:spacing w:before="1"/>
      </w:pPr>
    </w:p>
    <w:p w:rsidR="00F76735" w:rsidRDefault="007F03C0">
      <w:pPr>
        <w:pStyle w:val="BodyText"/>
        <w:ind w:left="820"/>
        <w:jc w:val="both"/>
      </w:pPr>
      <w:r>
        <w:rPr>
          <w:color w:val="000009"/>
        </w:rPr>
        <w:t>Section 5 provided for the ceiling area</w:t>
      </w:r>
    </w:p>
    <w:p w:rsidR="00F76735" w:rsidRDefault="00F76735">
      <w:pPr>
        <w:pStyle w:val="BodyText"/>
        <w:spacing w:before="10"/>
        <w:rPr>
          <w:sz w:val="27"/>
        </w:rPr>
      </w:pPr>
    </w:p>
    <w:p w:rsidR="00F76735" w:rsidRDefault="007F03C0">
      <w:pPr>
        <w:pStyle w:val="BodyText"/>
        <w:spacing w:line="480" w:lineRule="auto"/>
        <w:ind w:left="100" w:right="211" w:firstLine="719"/>
        <w:jc w:val="both"/>
      </w:pPr>
      <w:r>
        <w:rPr>
          <w:color w:val="000009"/>
        </w:rPr>
        <w:t>Chapter III in which Sections 8 and 9 11 fell,</w:t>
      </w:r>
      <w:r>
        <w:rPr>
          <w:color w:val="000009"/>
          <w:spacing w:val="-45"/>
        </w:rPr>
        <w:t xml:space="preserve"> </w:t>
      </w:r>
      <w:r>
        <w:rPr>
          <w:color w:val="000009"/>
        </w:rPr>
        <w:t>is to be</w:t>
      </w:r>
      <w:r>
        <w:rPr>
          <w:color w:val="000009"/>
          <w:spacing w:val="-3"/>
        </w:rPr>
        <w:t xml:space="preserve"> </w:t>
      </w:r>
      <w:r>
        <w:rPr>
          <w:color w:val="000009"/>
        </w:rPr>
        <w:t>noticed.</w:t>
      </w:r>
    </w:p>
    <w:p w:rsidR="00F76735" w:rsidRDefault="007F03C0">
      <w:pPr>
        <w:pStyle w:val="BodyText"/>
        <w:spacing w:before="1"/>
        <w:ind w:left="1233" w:right="1203"/>
        <w:jc w:val="both"/>
      </w:pPr>
      <w:r>
        <w:rPr>
          <w:color w:val="000009"/>
        </w:rPr>
        <w:t xml:space="preserve">“8. </w:t>
      </w:r>
      <w:r>
        <w:rPr>
          <w:color w:val="000009"/>
          <w:u w:val="thick" w:color="000009"/>
        </w:rPr>
        <w:t>No perso</w:t>
      </w:r>
      <w:r>
        <w:rPr>
          <w:color w:val="000009"/>
          <w:u w:val="thick" w:color="000009"/>
        </w:rPr>
        <w:t>n who, on or after the</w:t>
      </w:r>
      <w:r>
        <w:rPr>
          <w:color w:val="000009"/>
        </w:rPr>
        <w:t xml:space="preserve"> </w:t>
      </w:r>
      <w:r>
        <w:rPr>
          <w:color w:val="000009"/>
          <w:u w:val="thick" w:color="000009"/>
        </w:rPr>
        <w:t>appointed day, holds land</w:t>
      </w:r>
      <w:r>
        <w:rPr>
          <w:color w:val="000009"/>
        </w:rPr>
        <w:t xml:space="preserve"> in excess of the ceiling area, shall on or after that day transfer </w:t>
      </w:r>
      <w:r>
        <w:rPr>
          <w:color w:val="000009"/>
          <w:u w:val="thick" w:color="000009"/>
        </w:rPr>
        <w:t>or partition any land until</w:t>
      </w:r>
      <w:r>
        <w:rPr>
          <w:color w:val="000009"/>
        </w:rPr>
        <w:t xml:space="preserve"> </w:t>
      </w:r>
      <w:r>
        <w:rPr>
          <w:color w:val="000009"/>
          <w:u w:val="thick" w:color="000009"/>
        </w:rPr>
        <w:t>the</w:t>
      </w:r>
      <w:r>
        <w:rPr>
          <w:color w:val="000009"/>
          <w:spacing w:val="105"/>
          <w:u w:val="thick" w:color="000009"/>
        </w:rPr>
        <w:t xml:space="preserve"> </w:t>
      </w:r>
      <w:r>
        <w:rPr>
          <w:color w:val="000009"/>
          <w:u w:val="thick" w:color="000009"/>
        </w:rPr>
        <w:t>land</w:t>
      </w:r>
      <w:r>
        <w:rPr>
          <w:color w:val="000009"/>
          <w:spacing w:val="105"/>
          <w:u w:val="thick" w:color="000009"/>
        </w:rPr>
        <w:t xml:space="preserve"> </w:t>
      </w:r>
      <w:r>
        <w:rPr>
          <w:color w:val="000009"/>
          <w:u w:val="thick" w:color="000009"/>
        </w:rPr>
        <w:t>in</w:t>
      </w:r>
      <w:r>
        <w:rPr>
          <w:color w:val="000009"/>
          <w:spacing w:val="105"/>
          <w:u w:val="thick" w:color="000009"/>
        </w:rPr>
        <w:t xml:space="preserve"> </w:t>
      </w:r>
      <w:r>
        <w:rPr>
          <w:color w:val="000009"/>
          <w:u w:val="thick" w:color="000009"/>
        </w:rPr>
        <w:t>excess</w:t>
      </w:r>
      <w:r>
        <w:rPr>
          <w:color w:val="000009"/>
          <w:spacing w:val="105"/>
          <w:u w:val="thick" w:color="000009"/>
        </w:rPr>
        <w:t xml:space="preserve"> </w:t>
      </w:r>
      <w:r>
        <w:rPr>
          <w:color w:val="000009"/>
          <w:u w:val="thick" w:color="000009"/>
        </w:rPr>
        <w:t>of</w:t>
      </w:r>
      <w:r>
        <w:rPr>
          <w:color w:val="000009"/>
          <w:spacing w:val="105"/>
          <w:u w:val="thick" w:color="000009"/>
        </w:rPr>
        <w:t xml:space="preserve"> </w:t>
      </w:r>
      <w:r>
        <w:rPr>
          <w:color w:val="000009"/>
          <w:u w:val="thick" w:color="000009"/>
        </w:rPr>
        <w:t>the</w:t>
      </w:r>
      <w:r>
        <w:rPr>
          <w:color w:val="000009"/>
          <w:spacing w:val="106"/>
          <w:u w:val="thick" w:color="000009"/>
        </w:rPr>
        <w:t xml:space="preserve"> </w:t>
      </w:r>
      <w:r>
        <w:rPr>
          <w:color w:val="000009"/>
          <w:u w:val="thick" w:color="000009"/>
        </w:rPr>
        <w:t>ceiling</w:t>
      </w:r>
      <w:r>
        <w:rPr>
          <w:color w:val="000009"/>
          <w:spacing w:val="106"/>
          <w:u w:val="thick" w:color="000009"/>
        </w:rPr>
        <w:t xml:space="preserve"> </w:t>
      </w:r>
      <w:r>
        <w:rPr>
          <w:color w:val="000009"/>
          <w:u w:val="thick" w:color="000009"/>
        </w:rPr>
        <w:t>is</w:t>
      </w:r>
    </w:p>
    <w:p w:rsidR="00F76735" w:rsidRDefault="00F76735">
      <w:pPr>
        <w:jc w:val="both"/>
        <w:sectPr w:rsidR="00F76735">
          <w:pgSz w:w="11910" w:h="16840"/>
          <w:pgMar w:top="1180" w:right="1320" w:bottom="1340" w:left="1340" w:header="0" w:footer="1143" w:gutter="0"/>
          <w:cols w:space="720"/>
        </w:sectPr>
      </w:pPr>
    </w:p>
    <w:p w:rsidR="00F76735" w:rsidRDefault="007F03C0">
      <w:pPr>
        <w:pStyle w:val="BodyText"/>
        <w:spacing w:before="78"/>
        <w:ind w:left="1233"/>
        <w:jc w:val="both"/>
      </w:pPr>
      <w:r>
        <w:rPr>
          <w:color w:val="000009"/>
          <w:u w:val="thick" w:color="000009"/>
        </w:rPr>
        <w:t>determined under the Act</w:t>
      </w:r>
      <w:r>
        <w:rPr>
          <w:color w:val="000009"/>
        </w:rPr>
        <w:t>;</w:t>
      </w:r>
    </w:p>
    <w:p w:rsidR="00F76735" w:rsidRDefault="00F76735">
      <w:pPr>
        <w:pStyle w:val="BodyText"/>
        <w:spacing w:before="11"/>
        <w:rPr>
          <w:sz w:val="27"/>
        </w:rPr>
      </w:pPr>
    </w:p>
    <w:p w:rsidR="00F76735" w:rsidRDefault="007F03C0">
      <w:pPr>
        <w:pStyle w:val="BodyText"/>
        <w:ind w:left="1233" w:right="1202"/>
        <w:jc w:val="both"/>
      </w:pPr>
      <w:r>
        <w:rPr>
          <w:color w:val="000009"/>
        </w:rPr>
        <w:t>Explanation.- In this Section “transfer” means transfer by act of parties</w:t>
      </w:r>
      <w:r>
        <w:rPr>
          <w:color w:val="000009"/>
          <w:spacing w:val="-106"/>
        </w:rPr>
        <w:t xml:space="preserve"> </w:t>
      </w:r>
      <w:r>
        <w:rPr>
          <w:color w:val="000009"/>
        </w:rPr>
        <w:t>(whether by sale, gift, mortgage with possession, exchange, lease or any other</w:t>
      </w:r>
      <w:r>
        <w:rPr>
          <w:color w:val="000009"/>
          <w:spacing w:val="-104"/>
        </w:rPr>
        <w:t xml:space="preserve"> </w:t>
      </w:r>
      <w:r>
        <w:rPr>
          <w:color w:val="000009"/>
        </w:rPr>
        <w:t xml:space="preserve">disposition) made </w:t>
      </w:r>
      <w:r>
        <w:rPr>
          <w:i/>
          <w:color w:val="000009"/>
        </w:rPr>
        <w:t>inter-vivos</w:t>
      </w:r>
      <w:r>
        <w:rPr>
          <w:color w:val="000009"/>
        </w:rPr>
        <w:t xml:space="preserve">; </w:t>
      </w:r>
      <w:r>
        <w:rPr>
          <w:color w:val="000009"/>
          <w:u w:val="thick" w:color="000009"/>
        </w:rPr>
        <w:t>and “partition” means</w:t>
      </w:r>
      <w:r>
        <w:rPr>
          <w:color w:val="000009"/>
        </w:rPr>
        <w:t xml:space="preserve"> </w:t>
      </w:r>
      <w:r>
        <w:rPr>
          <w:color w:val="000009"/>
          <w:u w:val="thick" w:color="000009"/>
        </w:rPr>
        <w:t>any division of land by act of parties</w:t>
      </w:r>
      <w:r>
        <w:rPr>
          <w:color w:val="000009"/>
        </w:rPr>
        <w:t xml:space="preserve"> </w:t>
      </w:r>
      <w:r>
        <w:rPr>
          <w:color w:val="000009"/>
          <w:u w:val="thick" w:color="000009"/>
        </w:rPr>
        <w:t>made inter-</w:t>
      </w:r>
      <w:r>
        <w:rPr>
          <w:color w:val="000009"/>
          <w:u w:val="thick" w:color="000009"/>
        </w:rPr>
        <w:t>vivos.</w:t>
      </w:r>
      <w:r>
        <w:rPr>
          <w:color w:val="000009"/>
        </w:rPr>
        <w:t>”</w:t>
      </w:r>
    </w:p>
    <w:p w:rsidR="00F76735" w:rsidRDefault="00F76735">
      <w:pPr>
        <w:pStyle w:val="BodyText"/>
        <w:rPr>
          <w:sz w:val="20"/>
        </w:rPr>
      </w:pPr>
    </w:p>
    <w:p w:rsidR="00F76735" w:rsidRDefault="00F76735">
      <w:pPr>
        <w:pStyle w:val="BodyText"/>
        <w:rPr>
          <w:sz w:val="27"/>
        </w:rPr>
      </w:pPr>
    </w:p>
    <w:p w:rsidR="00F76735" w:rsidRDefault="007F03C0">
      <w:pPr>
        <w:pStyle w:val="BodyText"/>
        <w:spacing w:before="101" w:line="475" w:lineRule="auto"/>
        <w:ind w:left="100" w:right="1204"/>
        <w:jc w:val="both"/>
      </w:pPr>
      <w:r>
        <w:rPr>
          <w:color w:val="000009"/>
        </w:rPr>
        <w:t>The appointed day, it has been noticed was the 26</w:t>
      </w:r>
      <w:r>
        <w:rPr>
          <w:color w:val="000009"/>
          <w:position w:val="9"/>
          <w:sz w:val="18"/>
        </w:rPr>
        <w:t xml:space="preserve">th </w:t>
      </w:r>
      <w:r>
        <w:rPr>
          <w:color w:val="000009"/>
        </w:rPr>
        <w:t>day of January,</w:t>
      </w:r>
      <w:r>
        <w:rPr>
          <w:color w:val="000009"/>
          <w:spacing w:val="-54"/>
        </w:rPr>
        <w:t xml:space="preserve"> </w:t>
      </w:r>
      <w:r>
        <w:rPr>
          <w:color w:val="000009"/>
        </w:rPr>
        <w:t>1962.</w:t>
      </w:r>
    </w:p>
    <w:p w:rsidR="00F76735" w:rsidRDefault="007F03C0">
      <w:pPr>
        <w:pStyle w:val="BodyText"/>
        <w:spacing w:before="7"/>
        <w:ind w:left="1233" w:right="1203"/>
        <w:jc w:val="both"/>
      </w:pPr>
      <w:r>
        <w:rPr>
          <w:color w:val="000009"/>
        </w:rPr>
        <w:t xml:space="preserve">“9. </w:t>
      </w:r>
      <w:r>
        <w:rPr>
          <w:color w:val="000009"/>
          <w:u w:val="thick" w:color="000009"/>
        </w:rPr>
        <w:t>No person shall, at any time on or</w:t>
      </w:r>
      <w:r>
        <w:rPr>
          <w:color w:val="000009"/>
        </w:rPr>
        <w:t xml:space="preserve"> </w:t>
      </w:r>
      <w:r>
        <w:rPr>
          <w:color w:val="000009"/>
          <w:u w:val="thick" w:color="000009"/>
        </w:rPr>
        <w:t>after the appointed day, acquire by</w:t>
      </w:r>
      <w:r>
        <w:rPr>
          <w:color w:val="000009"/>
        </w:rPr>
        <w:t xml:space="preserve"> </w:t>
      </w:r>
      <w:r>
        <w:rPr>
          <w:color w:val="000009"/>
          <w:u w:val="thick" w:color="000009"/>
        </w:rPr>
        <w:t>transfer or partition any land</w:t>
      </w:r>
      <w:r>
        <w:rPr>
          <w:color w:val="000009"/>
        </w:rPr>
        <w:t>, if he already has land in excess of the</w:t>
      </w:r>
      <w:r>
        <w:rPr>
          <w:color w:val="000009"/>
          <w:spacing w:val="-102"/>
        </w:rPr>
        <w:t xml:space="preserve"> </w:t>
      </w:r>
      <w:r>
        <w:rPr>
          <w:color w:val="000009"/>
        </w:rPr>
        <w:t>ceiling area, or land whi</w:t>
      </w:r>
      <w:r>
        <w:rPr>
          <w:color w:val="000009"/>
        </w:rPr>
        <w:t>ch together with any other</w:t>
      </w:r>
      <w:r>
        <w:rPr>
          <w:color w:val="000009"/>
          <w:spacing w:val="-39"/>
        </w:rPr>
        <w:t xml:space="preserve"> </w:t>
      </w:r>
      <w:r>
        <w:rPr>
          <w:color w:val="000009"/>
        </w:rPr>
        <w:t>land</w:t>
      </w:r>
      <w:r>
        <w:rPr>
          <w:color w:val="000009"/>
          <w:spacing w:val="-39"/>
        </w:rPr>
        <w:t xml:space="preserve"> </w:t>
      </w:r>
      <w:r>
        <w:rPr>
          <w:color w:val="000009"/>
        </w:rPr>
        <w:t>already</w:t>
      </w:r>
      <w:r>
        <w:rPr>
          <w:color w:val="000009"/>
          <w:spacing w:val="-38"/>
        </w:rPr>
        <w:t xml:space="preserve"> </w:t>
      </w:r>
      <w:r>
        <w:rPr>
          <w:color w:val="000009"/>
        </w:rPr>
        <w:t>held</w:t>
      </w:r>
      <w:r>
        <w:rPr>
          <w:color w:val="000009"/>
          <w:spacing w:val="-39"/>
        </w:rPr>
        <w:t xml:space="preserve"> </w:t>
      </w:r>
      <w:r>
        <w:rPr>
          <w:color w:val="000009"/>
        </w:rPr>
        <w:t>by</w:t>
      </w:r>
      <w:r>
        <w:rPr>
          <w:color w:val="000009"/>
          <w:spacing w:val="-38"/>
        </w:rPr>
        <w:t xml:space="preserve"> </w:t>
      </w:r>
      <w:r>
        <w:rPr>
          <w:color w:val="000009"/>
        </w:rPr>
        <w:t>him</w:t>
      </w:r>
      <w:r>
        <w:rPr>
          <w:color w:val="000009"/>
          <w:spacing w:val="-39"/>
        </w:rPr>
        <w:t xml:space="preserve"> </w:t>
      </w:r>
      <w:r>
        <w:rPr>
          <w:color w:val="000009"/>
        </w:rPr>
        <w:t>will</w:t>
      </w:r>
      <w:r>
        <w:rPr>
          <w:color w:val="000009"/>
          <w:spacing w:val="-38"/>
        </w:rPr>
        <w:t xml:space="preserve"> </w:t>
      </w:r>
      <w:r>
        <w:rPr>
          <w:color w:val="000009"/>
        </w:rPr>
        <w:t>exceed in the total the ceiling</w:t>
      </w:r>
      <w:r>
        <w:rPr>
          <w:color w:val="000009"/>
          <w:spacing w:val="-8"/>
        </w:rPr>
        <w:t xml:space="preserve"> </w:t>
      </w:r>
      <w:r>
        <w:rPr>
          <w:color w:val="000009"/>
        </w:rPr>
        <w:t>area.</w:t>
      </w:r>
    </w:p>
    <w:p w:rsidR="00F76735" w:rsidRDefault="00F76735">
      <w:pPr>
        <w:pStyle w:val="BodyText"/>
      </w:pPr>
    </w:p>
    <w:p w:rsidR="00F76735" w:rsidRDefault="007F03C0">
      <w:pPr>
        <w:pStyle w:val="BodyText"/>
        <w:ind w:left="1233" w:right="1203"/>
        <w:jc w:val="both"/>
      </w:pPr>
      <w:r>
        <w:rPr>
          <w:color w:val="000009"/>
        </w:rPr>
        <w:t xml:space="preserve">Explanation.- </w:t>
      </w:r>
      <w:r>
        <w:rPr>
          <w:color w:val="000009"/>
          <w:u w:val="thick" w:color="000009"/>
        </w:rPr>
        <w:t>In this section,</w:t>
      </w:r>
      <w:r>
        <w:rPr>
          <w:color w:val="000009"/>
          <w:spacing w:val="-104"/>
          <w:u w:val="thick" w:color="000009"/>
        </w:rPr>
        <w:t xml:space="preserve"> </w:t>
      </w:r>
      <w:r>
        <w:rPr>
          <w:color w:val="000009"/>
          <w:u w:val="thick" w:color="000009"/>
        </w:rPr>
        <w:t>“transfer”</w:t>
      </w:r>
      <w:r>
        <w:rPr>
          <w:color w:val="000009"/>
        </w:rPr>
        <w:t xml:space="preserve"> </w:t>
      </w:r>
      <w:r>
        <w:rPr>
          <w:color w:val="000009"/>
          <w:u w:val="thick" w:color="000009"/>
        </w:rPr>
        <w:t>and “partition” have the same meaning as</w:t>
      </w:r>
      <w:r>
        <w:rPr>
          <w:color w:val="000009"/>
        </w:rPr>
        <w:t xml:space="preserve"> </w:t>
      </w:r>
      <w:r>
        <w:rPr>
          <w:color w:val="000009"/>
          <w:u w:val="thick" w:color="000009"/>
        </w:rPr>
        <w:t>in Section 8.</w:t>
      </w:r>
      <w:r>
        <w:rPr>
          <w:color w:val="000009"/>
        </w:rPr>
        <w:t>”</w:t>
      </w:r>
    </w:p>
    <w:p w:rsidR="00F76735" w:rsidRDefault="00F76735">
      <w:pPr>
        <w:pStyle w:val="BodyText"/>
        <w:rPr>
          <w:sz w:val="20"/>
        </w:rPr>
      </w:pPr>
    </w:p>
    <w:p w:rsidR="00F76735" w:rsidRDefault="00F76735">
      <w:pPr>
        <w:pStyle w:val="BodyText"/>
        <w:spacing w:before="1"/>
        <w:rPr>
          <w:sz w:val="27"/>
        </w:rPr>
      </w:pPr>
    </w:p>
    <w:p w:rsidR="00F76735" w:rsidRDefault="007F03C0">
      <w:pPr>
        <w:pStyle w:val="BodyText"/>
        <w:spacing w:before="101" w:line="480" w:lineRule="auto"/>
        <w:ind w:left="100" w:right="210" w:firstLine="719"/>
        <w:jc w:val="both"/>
      </w:pPr>
      <w:r>
        <w:rPr>
          <w:color w:val="000009"/>
        </w:rPr>
        <w:t>Section 12 fell under Chapter IV under Chapter Heading Surplus Land and it provided for filing returns.</w:t>
      </w:r>
    </w:p>
    <w:p w:rsidR="00F76735" w:rsidRDefault="007F03C0">
      <w:pPr>
        <w:pStyle w:val="BodyText"/>
        <w:spacing w:before="1" w:line="480" w:lineRule="auto"/>
        <w:ind w:left="100" w:right="211"/>
        <w:jc w:val="both"/>
      </w:pPr>
      <w:r>
        <w:rPr>
          <w:color w:val="000009"/>
        </w:rPr>
        <w:t>Reference is made to the far-reaching changes which were brought out by the Maharashtra Act No. XXI of 1975. The preamble reads as follows:</w:t>
      </w:r>
    </w:p>
    <w:p w:rsidR="00F76735" w:rsidRDefault="007F03C0">
      <w:pPr>
        <w:pStyle w:val="BodyText"/>
        <w:ind w:left="1233" w:right="1203" w:firstLine="168"/>
        <w:jc w:val="both"/>
      </w:pPr>
      <w:r>
        <w:rPr>
          <w:color w:val="000009"/>
        </w:rPr>
        <w:t>“WHEREAS, in</w:t>
      </w:r>
      <w:r>
        <w:rPr>
          <w:color w:val="000009"/>
        </w:rPr>
        <w:t xml:space="preserve"> the State of Maharashtra, the Maharashtra Agricultural Lands (Ceiling on Holdings) Act, 1961</w:t>
      </w:r>
      <w:r>
        <w:rPr>
          <w:color w:val="000009"/>
          <w:spacing w:val="64"/>
        </w:rPr>
        <w:t xml:space="preserve"> </w:t>
      </w:r>
      <w:r>
        <w:rPr>
          <w:color w:val="000009"/>
        </w:rPr>
        <w:t>imposed</w:t>
      </w:r>
    </w:p>
    <w:p w:rsidR="00F76735" w:rsidRDefault="00F76735">
      <w:pPr>
        <w:jc w:val="both"/>
        <w:sectPr w:rsidR="00F76735">
          <w:pgSz w:w="11910" w:h="16840"/>
          <w:pgMar w:top="1180" w:right="1320" w:bottom="1340" w:left="1340" w:header="0" w:footer="1143" w:gutter="0"/>
          <w:cols w:space="720"/>
        </w:sectPr>
      </w:pPr>
    </w:p>
    <w:p w:rsidR="00F76735" w:rsidRDefault="007F03C0">
      <w:pPr>
        <w:pStyle w:val="BodyText"/>
        <w:spacing w:before="78"/>
        <w:ind w:left="1233" w:right="1204"/>
        <w:jc w:val="both"/>
      </w:pPr>
      <w:r>
        <w:rPr>
          <w:color w:val="000009"/>
        </w:rPr>
        <w:t>for</w:t>
      </w:r>
      <w:r>
        <w:rPr>
          <w:color w:val="000009"/>
          <w:spacing w:val="-39"/>
        </w:rPr>
        <w:t xml:space="preserve"> </w:t>
      </w:r>
      <w:r>
        <w:rPr>
          <w:color w:val="000009"/>
        </w:rPr>
        <w:t>the</w:t>
      </w:r>
      <w:r>
        <w:rPr>
          <w:color w:val="000009"/>
          <w:spacing w:val="-39"/>
        </w:rPr>
        <w:t xml:space="preserve"> </w:t>
      </w:r>
      <w:r>
        <w:rPr>
          <w:color w:val="000009"/>
        </w:rPr>
        <w:t>first</w:t>
      </w:r>
      <w:r>
        <w:rPr>
          <w:color w:val="000009"/>
          <w:spacing w:val="-38"/>
        </w:rPr>
        <w:t xml:space="preserve"> </w:t>
      </w:r>
      <w:r>
        <w:rPr>
          <w:color w:val="000009"/>
        </w:rPr>
        <w:t>time,</w:t>
      </w:r>
      <w:r>
        <w:rPr>
          <w:color w:val="000009"/>
          <w:spacing w:val="-39"/>
        </w:rPr>
        <w:t xml:space="preserve"> </w:t>
      </w:r>
      <w:r>
        <w:rPr>
          <w:color w:val="000009"/>
        </w:rPr>
        <w:t>in</w:t>
      </w:r>
      <w:r>
        <w:rPr>
          <w:color w:val="000009"/>
          <w:spacing w:val="-38"/>
        </w:rPr>
        <w:t xml:space="preserve"> </w:t>
      </w:r>
      <w:r>
        <w:rPr>
          <w:color w:val="000009"/>
        </w:rPr>
        <w:t>the</w:t>
      </w:r>
      <w:r>
        <w:rPr>
          <w:color w:val="000009"/>
          <w:spacing w:val="-39"/>
        </w:rPr>
        <w:t xml:space="preserve"> </w:t>
      </w:r>
      <w:r>
        <w:rPr>
          <w:color w:val="000009"/>
        </w:rPr>
        <w:t>public</w:t>
      </w:r>
      <w:r>
        <w:rPr>
          <w:color w:val="000009"/>
          <w:spacing w:val="-38"/>
        </w:rPr>
        <w:t xml:space="preserve"> </w:t>
      </w:r>
      <w:r>
        <w:rPr>
          <w:color w:val="000009"/>
        </w:rPr>
        <w:t>interest the maximum limit (or ceiling) on the holding of agricultural land, and provided for the acquisition of land</w:t>
      </w:r>
      <w:r>
        <w:rPr>
          <w:color w:val="000009"/>
          <w:spacing w:val="-99"/>
        </w:rPr>
        <w:t xml:space="preserve"> </w:t>
      </w:r>
      <w:r>
        <w:rPr>
          <w:color w:val="000009"/>
        </w:rPr>
        <w:t>held in excess of the ceiling for</w:t>
      </w:r>
      <w:r>
        <w:rPr>
          <w:color w:val="000009"/>
          <w:spacing w:val="-106"/>
        </w:rPr>
        <w:t xml:space="preserve"> </w:t>
      </w:r>
      <w:r>
        <w:rPr>
          <w:color w:val="000009"/>
        </w:rPr>
        <w:t xml:space="preserve">distribution thereof amongst the peasantry of the State, and in particular, among landless persons; and </w:t>
      </w:r>
      <w:r>
        <w:rPr>
          <w:color w:val="000009"/>
        </w:rPr>
        <w:t>for other purposes therein stated;</w:t>
      </w:r>
    </w:p>
    <w:p w:rsidR="00F76735" w:rsidRDefault="00F76735">
      <w:pPr>
        <w:pStyle w:val="BodyText"/>
        <w:spacing w:before="10"/>
        <w:rPr>
          <w:sz w:val="27"/>
        </w:rPr>
      </w:pPr>
    </w:p>
    <w:p w:rsidR="00F76735" w:rsidRDefault="00F76735">
      <w:pPr>
        <w:pStyle w:val="BodyText"/>
        <w:ind w:left="1233" w:right="1203"/>
        <w:jc w:val="both"/>
      </w:pPr>
      <w:r>
        <w:pict>
          <v:line id="_x0000_s1054" style="position:absolute;left:0;text-align:left;z-index:-253349888;mso-position-horizontal-relative:page" from="128.65pt,46.95pt" to="469.05pt,46.95pt" strokecolor="#000009" strokeweight="1.44pt">
            <w10:wrap anchorx="page"/>
          </v:line>
        </w:pict>
      </w:r>
      <w:r w:rsidR="007F03C0">
        <w:rPr>
          <w:color w:val="000009"/>
        </w:rPr>
        <w:t>AND</w:t>
      </w:r>
      <w:r w:rsidR="007F03C0">
        <w:rPr>
          <w:color w:val="000009"/>
          <w:spacing w:val="-39"/>
        </w:rPr>
        <w:t xml:space="preserve"> </w:t>
      </w:r>
      <w:r w:rsidR="007F03C0">
        <w:rPr>
          <w:color w:val="000009"/>
        </w:rPr>
        <w:t>WHEREAS,</w:t>
      </w:r>
      <w:r w:rsidR="007F03C0">
        <w:rPr>
          <w:color w:val="000009"/>
          <w:spacing w:val="-39"/>
        </w:rPr>
        <w:t xml:space="preserve"> </w:t>
      </w:r>
      <w:r w:rsidR="007F03C0">
        <w:rPr>
          <w:color w:val="000009"/>
          <w:u w:val="thick" w:color="000009"/>
        </w:rPr>
        <w:t>it</w:t>
      </w:r>
      <w:r w:rsidR="007F03C0">
        <w:rPr>
          <w:color w:val="000009"/>
          <w:spacing w:val="-38"/>
          <w:u w:val="thick" w:color="000009"/>
        </w:rPr>
        <w:t xml:space="preserve"> </w:t>
      </w:r>
      <w:r w:rsidR="007F03C0">
        <w:rPr>
          <w:color w:val="000009"/>
          <w:u w:val="thick" w:color="000009"/>
        </w:rPr>
        <w:t>is</w:t>
      </w:r>
      <w:r w:rsidR="007F03C0">
        <w:rPr>
          <w:color w:val="000009"/>
          <w:spacing w:val="-39"/>
          <w:u w:val="thick" w:color="000009"/>
        </w:rPr>
        <w:t xml:space="preserve"> </w:t>
      </w:r>
      <w:r w:rsidR="007F03C0">
        <w:rPr>
          <w:color w:val="000009"/>
          <w:u w:val="thick" w:color="000009"/>
        </w:rPr>
        <w:t>now</w:t>
      </w:r>
      <w:r w:rsidR="007F03C0">
        <w:rPr>
          <w:color w:val="000009"/>
          <w:spacing w:val="-38"/>
          <w:u w:val="thick" w:color="000009"/>
        </w:rPr>
        <w:t xml:space="preserve"> </w:t>
      </w:r>
      <w:r w:rsidR="007F03C0">
        <w:rPr>
          <w:color w:val="000009"/>
          <w:u w:val="thick" w:color="000009"/>
        </w:rPr>
        <w:t>expedient</w:t>
      </w:r>
      <w:r w:rsidR="007F03C0">
        <w:rPr>
          <w:color w:val="000009"/>
          <w:spacing w:val="-39"/>
          <w:u w:val="thick" w:color="000009"/>
        </w:rPr>
        <w:t xml:space="preserve"> </w:t>
      </w:r>
      <w:r w:rsidR="007F03C0">
        <w:rPr>
          <w:color w:val="000009"/>
          <w:u w:val="thick" w:color="000009"/>
        </w:rPr>
        <w:t>to</w:t>
      </w:r>
      <w:r w:rsidR="007F03C0">
        <w:rPr>
          <w:color w:val="000009"/>
          <w:spacing w:val="-38"/>
          <w:u w:val="thick" w:color="000009"/>
        </w:rPr>
        <w:t xml:space="preserve"> </w:t>
      </w:r>
      <w:r w:rsidR="007F03C0">
        <w:rPr>
          <w:color w:val="000009"/>
          <w:u w:val="thick" w:color="000009"/>
        </w:rPr>
        <w:t>lower,</w:t>
      </w:r>
      <w:r w:rsidR="007F03C0">
        <w:rPr>
          <w:color w:val="000009"/>
        </w:rPr>
        <w:t xml:space="preserve"> </w:t>
      </w:r>
      <w:r w:rsidR="007F03C0">
        <w:rPr>
          <w:color w:val="000009"/>
          <w:u w:val="thick" w:color="000009"/>
        </w:rPr>
        <w:t>in the public interest, the maximum</w:t>
      </w:r>
      <w:r w:rsidR="007F03C0">
        <w:rPr>
          <w:color w:val="000009"/>
          <w:spacing w:val="-104"/>
          <w:u w:val="thick" w:color="000009"/>
        </w:rPr>
        <w:t xml:space="preserve"> </w:t>
      </w:r>
      <w:r w:rsidR="007F03C0">
        <w:rPr>
          <w:color w:val="000009"/>
          <w:u w:val="thick" w:color="000009"/>
        </w:rPr>
        <w:t>limit</w:t>
      </w:r>
      <w:r w:rsidR="007F03C0">
        <w:rPr>
          <w:color w:val="000009"/>
        </w:rPr>
        <w:t xml:space="preserve"> (or ceiling) on the holding of </w:t>
      </w:r>
      <w:r w:rsidR="007F03C0">
        <w:rPr>
          <w:color w:val="000009"/>
          <w:u w:val="thick" w:color="000009"/>
        </w:rPr>
        <w:t>agricultural land in the State for</w:t>
      </w:r>
      <w:r w:rsidR="007F03C0">
        <w:rPr>
          <w:color w:val="000009"/>
          <w:spacing w:val="-100"/>
          <w:u w:val="thick" w:color="000009"/>
        </w:rPr>
        <w:t xml:space="preserve"> </w:t>
      </w:r>
      <w:r w:rsidR="007F03C0">
        <w:rPr>
          <w:color w:val="000009"/>
          <w:u w:val="thick" w:color="000009"/>
        </w:rPr>
        <w:t>making</w:t>
      </w:r>
      <w:r w:rsidR="007F03C0">
        <w:rPr>
          <w:color w:val="000009"/>
        </w:rPr>
        <w:t xml:space="preserve"> </w:t>
      </w:r>
      <w:r w:rsidR="007F03C0">
        <w:rPr>
          <w:color w:val="000009"/>
          <w:u w:val="thick" w:color="000009"/>
        </w:rPr>
        <w:t>available additional land as surplus, so</w:t>
      </w:r>
      <w:r w:rsidR="007F03C0">
        <w:rPr>
          <w:color w:val="000009"/>
        </w:rPr>
        <w:t xml:space="preserve"> </w:t>
      </w:r>
      <w:r w:rsidR="007F03C0">
        <w:rPr>
          <w:color w:val="000009"/>
          <w:u w:val="thick" w:color="000009"/>
        </w:rPr>
        <w:t>as to secure a still more equitable</w:t>
      </w:r>
      <w:r w:rsidR="007F03C0">
        <w:rPr>
          <w:color w:val="000009"/>
        </w:rPr>
        <w:t xml:space="preserve"> </w:t>
      </w:r>
      <w:r w:rsidR="007F03C0">
        <w:rPr>
          <w:color w:val="000009"/>
          <w:u w:val="thick" w:color="000009"/>
        </w:rPr>
        <w:t>distribution of land, and for the</w:t>
      </w:r>
      <w:r w:rsidR="007F03C0">
        <w:rPr>
          <w:color w:val="000009"/>
          <w:spacing w:val="-100"/>
          <w:u w:val="thick" w:color="000009"/>
        </w:rPr>
        <w:t xml:space="preserve"> </w:t>
      </w:r>
      <w:r w:rsidR="007F03C0">
        <w:rPr>
          <w:color w:val="000009"/>
          <w:u w:val="thick" w:color="000009"/>
        </w:rPr>
        <w:t>purpose</w:t>
      </w:r>
      <w:r w:rsidR="007F03C0">
        <w:rPr>
          <w:color w:val="000009"/>
        </w:rPr>
        <w:t xml:space="preserve"> </w:t>
      </w:r>
      <w:r w:rsidR="007F03C0">
        <w:rPr>
          <w:color w:val="000009"/>
          <w:u w:val="thick" w:color="000009"/>
        </w:rPr>
        <w:t>of removing economic disparities, and</w:t>
      </w:r>
      <w:r w:rsidR="007F03C0">
        <w:rPr>
          <w:color w:val="000009"/>
        </w:rPr>
        <w:t xml:space="preserve"> </w:t>
      </w:r>
      <w:r w:rsidR="007F03C0">
        <w:rPr>
          <w:color w:val="000009"/>
          <w:u w:val="thick" w:color="000009"/>
        </w:rPr>
        <w:t>thereby for assisting more effectively</w:t>
      </w:r>
      <w:r w:rsidR="007F03C0">
        <w:rPr>
          <w:color w:val="000009"/>
        </w:rPr>
        <w:t xml:space="preserve"> </w:t>
      </w:r>
      <w:r w:rsidR="007F03C0">
        <w:rPr>
          <w:color w:val="000009"/>
          <w:u w:val="thick" w:color="000009"/>
        </w:rPr>
        <w:t>landless and other persons; and</w:t>
      </w:r>
      <w:r w:rsidR="007F03C0">
        <w:rPr>
          <w:color w:val="000009"/>
          <w:spacing w:val="-104"/>
          <w:u w:val="thick" w:color="000009"/>
        </w:rPr>
        <w:t xml:space="preserve"> </w:t>
      </w:r>
      <w:r w:rsidR="007F03C0">
        <w:rPr>
          <w:color w:val="000009"/>
          <w:u w:val="thick" w:color="000009"/>
        </w:rPr>
        <w:t>generally</w:t>
      </w:r>
      <w:r w:rsidR="007F03C0">
        <w:rPr>
          <w:color w:val="000009"/>
        </w:rPr>
        <w:t xml:space="preserve"> </w:t>
      </w:r>
      <w:r w:rsidR="007F03C0">
        <w:rPr>
          <w:color w:val="000009"/>
          <w:u w:val="thick" w:color="000009"/>
        </w:rPr>
        <w:t>for the purpose of so distributing the</w:t>
      </w:r>
      <w:r w:rsidR="007F03C0">
        <w:rPr>
          <w:color w:val="000009"/>
        </w:rPr>
        <w:t xml:space="preserve"> </w:t>
      </w:r>
      <w:r w:rsidR="007F03C0">
        <w:rPr>
          <w:color w:val="000009"/>
          <w:u w:val="thick" w:color="000009"/>
        </w:rPr>
        <w:t>agricultural resourc</w:t>
      </w:r>
      <w:r w:rsidR="007F03C0">
        <w:rPr>
          <w:color w:val="000009"/>
          <w:u w:val="thick" w:color="000009"/>
        </w:rPr>
        <w:t>es of the community</w:t>
      </w:r>
      <w:r w:rsidR="007F03C0">
        <w:rPr>
          <w:color w:val="000009"/>
        </w:rPr>
        <w:t xml:space="preserve"> </w:t>
      </w:r>
      <w:r w:rsidR="007F03C0">
        <w:rPr>
          <w:color w:val="000009"/>
          <w:u w:val="thick" w:color="000009"/>
        </w:rPr>
        <w:t>as best to subserve the common good, and</w:t>
      </w:r>
      <w:r w:rsidR="007F03C0">
        <w:rPr>
          <w:color w:val="000009"/>
        </w:rPr>
        <w:t xml:space="preserve"> </w:t>
      </w:r>
      <w:r w:rsidR="007F03C0">
        <w:rPr>
          <w:color w:val="000009"/>
          <w:u w:val="thick" w:color="000009"/>
        </w:rPr>
        <w:t>also to prevent the concentration of the</w:t>
      </w:r>
      <w:r w:rsidR="007F03C0">
        <w:rPr>
          <w:color w:val="000009"/>
        </w:rPr>
        <w:t xml:space="preserve"> </w:t>
      </w:r>
      <w:r w:rsidR="007F03C0">
        <w:rPr>
          <w:color w:val="000009"/>
          <w:u w:val="thick" w:color="000009"/>
        </w:rPr>
        <w:t>means of agricultural production and</w:t>
      </w:r>
      <w:r w:rsidR="007F03C0">
        <w:rPr>
          <w:color w:val="000009"/>
        </w:rPr>
        <w:t xml:space="preserve"> </w:t>
      </w:r>
      <w:r w:rsidR="007F03C0">
        <w:rPr>
          <w:color w:val="000009"/>
          <w:u w:val="thick" w:color="000009"/>
        </w:rPr>
        <w:t>wealth to the common</w:t>
      </w:r>
      <w:r w:rsidR="007F03C0">
        <w:rPr>
          <w:color w:val="000009"/>
          <w:spacing w:val="-7"/>
          <w:u w:val="thick" w:color="000009"/>
        </w:rPr>
        <w:t xml:space="preserve"> </w:t>
      </w:r>
      <w:r w:rsidR="007F03C0">
        <w:rPr>
          <w:color w:val="000009"/>
          <w:u w:val="thick" w:color="000009"/>
        </w:rPr>
        <w:t>detriment.</w:t>
      </w:r>
      <w:r w:rsidR="007F03C0">
        <w:rPr>
          <w:color w:val="000009"/>
        </w:rPr>
        <w:t>”</w:t>
      </w:r>
    </w:p>
    <w:p w:rsidR="00F76735" w:rsidRDefault="007F03C0">
      <w:pPr>
        <w:pStyle w:val="BodyText"/>
        <w:spacing w:before="2"/>
        <w:ind w:left="4848"/>
        <w:jc w:val="both"/>
      </w:pPr>
      <w:r>
        <w:rPr>
          <w:color w:val="000009"/>
        </w:rPr>
        <w:t>(Emphasis supplied)</w:t>
      </w:r>
    </w:p>
    <w:p w:rsidR="00F76735" w:rsidRDefault="00F76735">
      <w:pPr>
        <w:pStyle w:val="BodyText"/>
        <w:spacing w:before="10"/>
        <w:rPr>
          <w:sz w:val="27"/>
        </w:rPr>
      </w:pPr>
    </w:p>
    <w:p w:rsidR="00F76735" w:rsidRDefault="007F03C0">
      <w:pPr>
        <w:pStyle w:val="BodyText"/>
        <w:tabs>
          <w:tab w:val="left" w:pos="690"/>
          <w:tab w:val="left" w:pos="1448"/>
          <w:tab w:val="left" w:pos="2039"/>
          <w:tab w:val="left" w:pos="2967"/>
          <w:tab w:val="left" w:pos="3893"/>
          <w:tab w:val="left" w:pos="4990"/>
          <w:tab w:val="left" w:pos="5580"/>
          <w:tab w:val="left" w:pos="6507"/>
          <w:tab w:val="left" w:pos="7435"/>
          <w:tab w:val="left" w:pos="8026"/>
          <w:tab w:val="left" w:pos="8616"/>
        </w:tabs>
        <w:spacing w:before="1" w:line="482" w:lineRule="auto"/>
        <w:ind w:left="100" w:right="121"/>
      </w:pPr>
      <w:r>
        <w:rPr>
          <w:color w:val="000009"/>
        </w:rPr>
        <w:t>It</w:t>
      </w:r>
      <w:r>
        <w:rPr>
          <w:color w:val="000009"/>
        </w:rPr>
        <w:tab/>
        <w:t>was</w:t>
      </w:r>
      <w:r>
        <w:rPr>
          <w:color w:val="000009"/>
        </w:rPr>
        <w:tab/>
        <w:t>to</w:t>
      </w:r>
      <w:r>
        <w:rPr>
          <w:color w:val="000009"/>
        </w:rPr>
        <w:tab/>
        <w:t>come</w:t>
      </w:r>
      <w:r>
        <w:rPr>
          <w:color w:val="000009"/>
        </w:rPr>
        <w:tab/>
        <w:t>into</w:t>
      </w:r>
      <w:r>
        <w:rPr>
          <w:color w:val="000009"/>
        </w:rPr>
        <w:tab/>
        <w:t>force</w:t>
      </w:r>
      <w:r>
        <w:rPr>
          <w:color w:val="000009"/>
        </w:rPr>
        <w:tab/>
        <w:t>on</w:t>
      </w:r>
      <w:r>
        <w:rPr>
          <w:color w:val="000009"/>
        </w:rPr>
        <w:tab/>
        <w:t>such</w:t>
      </w:r>
      <w:r>
        <w:rPr>
          <w:color w:val="000009"/>
        </w:rPr>
        <w:tab/>
        <w:t>day,</w:t>
      </w:r>
      <w:r>
        <w:rPr>
          <w:color w:val="000009"/>
        </w:rPr>
        <w:tab/>
        <w:t>as</w:t>
      </w:r>
      <w:r>
        <w:rPr>
          <w:color w:val="000009"/>
        </w:rPr>
        <w:tab/>
        <w:t>it</w:t>
      </w:r>
      <w:r>
        <w:rPr>
          <w:color w:val="000009"/>
        </w:rPr>
        <w:tab/>
      </w:r>
      <w:r>
        <w:rPr>
          <w:color w:val="000009"/>
          <w:spacing w:val="-6"/>
        </w:rPr>
        <w:t xml:space="preserve">was </w:t>
      </w:r>
      <w:r>
        <w:rPr>
          <w:color w:val="000009"/>
        </w:rPr>
        <w:t>notified. It c</w:t>
      </w:r>
      <w:r>
        <w:rPr>
          <w:color w:val="000009"/>
        </w:rPr>
        <w:t>ame into force from</w:t>
      </w:r>
      <w:r>
        <w:rPr>
          <w:color w:val="000009"/>
          <w:spacing w:val="-12"/>
        </w:rPr>
        <w:t xml:space="preserve"> </w:t>
      </w:r>
      <w:r>
        <w:rPr>
          <w:color w:val="000009"/>
        </w:rPr>
        <w:t>19/09/1975.</w:t>
      </w:r>
    </w:p>
    <w:p w:rsidR="00F76735" w:rsidRDefault="00F76735">
      <w:pPr>
        <w:pStyle w:val="BodyText"/>
        <w:rPr>
          <w:sz w:val="32"/>
        </w:rPr>
      </w:pPr>
    </w:p>
    <w:p w:rsidR="00F76735" w:rsidRDefault="007F03C0">
      <w:pPr>
        <w:pStyle w:val="ListParagraph"/>
        <w:numPr>
          <w:ilvl w:val="0"/>
          <w:numId w:val="15"/>
        </w:numPr>
        <w:tabs>
          <w:tab w:val="left" w:pos="988"/>
          <w:tab w:val="left" w:pos="989"/>
        </w:tabs>
        <w:spacing w:before="266" w:line="475" w:lineRule="auto"/>
        <w:ind w:left="100" w:right="115" w:firstLine="0"/>
        <w:jc w:val="left"/>
        <w:rPr>
          <w:b/>
          <w:color w:val="000009"/>
          <w:sz w:val="28"/>
        </w:rPr>
      </w:pPr>
      <w:r>
        <w:rPr>
          <w:b/>
          <w:color w:val="000009"/>
          <w:sz w:val="28"/>
        </w:rPr>
        <w:t>Section</w:t>
      </w:r>
      <w:r>
        <w:rPr>
          <w:b/>
          <w:color w:val="000009"/>
          <w:spacing w:val="-42"/>
          <w:sz w:val="28"/>
        </w:rPr>
        <w:t xml:space="preserve"> </w:t>
      </w:r>
      <w:r>
        <w:rPr>
          <w:b/>
          <w:color w:val="000009"/>
          <w:sz w:val="28"/>
        </w:rPr>
        <w:t>2(6A)</w:t>
      </w:r>
      <w:r>
        <w:rPr>
          <w:b/>
          <w:color w:val="000009"/>
          <w:spacing w:val="-38"/>
          <w:sz w:val="28"/>
        </w:rPr>
        <w:t xml:space="preserve"> </w:t>
      </w:r>
      <w:r>
        <w:rPr>
          <w:b/>
          <w:color w:val="000009"/>
          <w:sz w:val="28"/>
        </w:rPr>
        <w:t>of</w:t>
      </w:r>
      <w:r>
        <w:rPr>
          <w:b/>
          <w:color w:val="000009"/>
          <w:spacing w:val="-41"/>
          <w:sz w:val="28"/>
        </w:rPr>
        <w:t xml:space="preserve"> </w:t>
      </w:r>
      <w:r>
        <w:rPr>
          <w:b/>
          <w:color w:val="000009"/>
          <w:sz w:val="28"/>
        </w:rPr>
        <w:t>the</w:t>
      </w:r>
      <w:r>
        <w:rPr>
          <w:b/>
          <w:color w:val="000009"/>
          <w:spacing w:val="-41"/>
          <w:sz w:val="28"/>
        </w:rPr>
        <w:t xml:space="preserve"> </w:t>
      </w:r>
      <w:r>
        <w:rPr>
          <w:b/>
          <w:color w:val="000009"/>
          <w:sz w:val="28"/>
        </w:rPr>
        <w:t>Act</w:t>
      </w:r>
      <w:r>
        <w:rPr>
          <w:b/>
          <w:color w:val="000009"/>
          <w:spacing w:val="-40"/>
          <w:sz w:val="28"/>
        </w:rPr>
        <w:t xml:space="preserve"> </w:t>
      </w:r>
      <w:r>
        <w:rPr>
          <w:b/>
          <w:color w:val="000009"/>
          <w:sz w:val="28"/>
        </w:rPr>
        <w:t>defines</w:t>
      </w:r>
      <w:r>
        <w:rPr>
          <w:b/>
          <w:color w:val="000009"/>
          <w:spacing w:val="-41"/>
          <w:sz w:val="28"/>
        </w:rPr>
        <w:t xml:space="preserve"> </w:t>
      </w:r>
      <w:r>
        <w:rPr>
          <w:b/>
          <w:color w:val="000009"/>
          <w:sz w:val="28"/>
        </w:rPr>
        <w:t>the</w:t>
      </w:r>
      <w:r>
        <w:rPr>
          <w:b/>
          <w:color w:val="000009"/>
          <w:spacing w:val="-40"/>
          <w:sz w:val="28"/>
        </w:rPr>
        <w:t xml:space="preserve"> </w:t>
      </w:r>
      <w:r>
        <w:rPr>
          <w:b/>
          <w:color w:val="000009"/>
          <w:sz w:val="28"/>
        </w:rPr>
        <w:t>“commencement date” to mean the 2</w:t>
      </w:r>
      <w:r>
        <w:rPr>
          <w:b/>
          <w:color w:val="000009"/>
          <w:position w:val="9"/>
          <w:sz w:val="18"/>
        </w:rPr>
        <w:t xml:space="preserve">nd </w:t>
      </w:r>
      <w:r>
        <w:rPr>
          <w:b/>
          <w:color w:val="000009"/>
          <w:sz w:val="28"/>
        </w:rPr>
        <w:t>Day of October,</w:t>
      </w:r>
      <w:r>
        <w:rPr>
          <w:b/>
          <w:color w:val="000009"/>
          <w:spacing w:val="-61"/>
          <w:sz w:val="28"/>
        </w:rPr>
        <w:t xml:space="preserve"> </w:t>
      </w:r>
      <w:r>
        <w:rPr>
          <w:b/>
          <w:color w:val="000009"/>
          <w:sz w:val="28"/>
        </w:rPr>
        <w:t>1975.</w:t>
      </w:r>
    </w:p>
    <w:p w:rsidR="00F76735" w:rsidRDefault="007F03C0">
      <w:pPr>
        <w:pStyle w:val="ListParagraph"/>
        <w:numPr>
          <w:ilvl w:val="0"/>
          <w:numId w:val="15"/>
        </w:numPr>
        <w:tabs>
          <w:tab w:val="left" w:pos="821"/>
        </w:tabs>
        <w:spacing w:before="7"/>
        <w:ind w:left="820" w:hanging="721"/>
        <w:jc w:val="left"/>
        <w:rPr>
          <w:b/>
          <w:color w:val="000009"/>
          <w:sz w:val="28"/>
        </w:rPr>
      </w:pPr>
      <w:r>
        <w:rPr>
          <w:b/>
          <w:color w:val="000009"/>
          <w:sz w:val="28"/>
        </w:rPr>
        <w:t>“Family” is defined in Section 2 (11) of the</w:t>
      </w:r>
      <w:r>
        <w:rPr>
          <w:b/>
          <w:color w:val="000009"/>
          <w:spacing w:val="-20"/>
          <w:sz w:val="28"/>
        </w:rPr>
        <w:t xml:space="preserve"> </w:t>
      </w:r>
      <w:r>
        <w:rPr>
          <w:b/>
          <w:color w:val="000009"/>
          <w:sz w:val="28"/>
        </w:rPr>
        <w:t>Act:</w:t>
      </w:r>
    </w:p>
    <w:p w:rsidR="00F76735" w:rsidRDefault="00F76735">
      <w:pPr>
        <w:pStyle w:val="BodyText"/>
        <w:spacing w:before="10"/>
        <w:rPr>
          <w:sz w:val="27"/>
        </w:rPr>
      </w:pPr>
    </w:p>
    <w:p w:rsidR="00F76735" w:rsidRDefault="007F03C0">
      <w:pPr>
        <w:pStyle w:val="BodyText"/>
        <w:ind w:left="1547" w:right="637" w:firstLine="712"/>
        <w:jc w:val="both"/>
      </w:pPr>
      <w:r>
        <w:rPr>
          <w:color w:val="000009"/>
        </w:rPr>
        <w:t>“2(11) “family” includes, a Hindu undivided family, and in the case of other persons,</w:t>
      </w:r>
      <w:r>
        <w:rPr>
          <w:color w:val="000009"/>
          <w:spacing w:val="69"/>
        </w:rPr>
        <w:t xml:space="preserve"> </w:t>
      </w:r>
      <w:r>
        <w:rPr>
          <w:color w:val="000009"/>
        </w:rPr>
        <w:t>a</w:t>
      </w:r>
      <w:r>
        <w:rPr>
          <w:color w:val="000009"/>
          <w:spacing w:val="70"/>
        </w:rPr>
        <w:t xml:space="preserve"> </w:t>
      </w:r>
      <w:r>
        <w:rPr>
          <w:color w:val="000009"/>
        </w:rPr>
        <w:t>group</w:t>
      </w:r>
      <w:r>
        <w:rPr>
          <w:color w:val="000009"/>
          <w:spacing w:val="69"/>
        </w:rPr>
        <w:t xml:space="preserve"> </w:t>
      </w:r>
      <w:r>
        <w:rPr>
          <w:color w:val="000009"/>
        </w:rPr>
        <w:t>or</w:t>
      </w:r>
      <w:r>
        <w:rPr>
          <w:color w:val="000009"/>
          <w:spacing w:val="70"/>
        </w:rPr>
        <w:t xml:space="preserve"> </w:t>
      </w:r>
      <w:r>
        <w:rPr>
          <w:color w:val="000009"/>
        </w:rPr>
        <w:t>unit</w:t>
      </w:r>
      <w:r>
        <w:rPr>
          <w:color w:val="000009"/>
          <w:spacing w:val="70"/>
        </w:rPr>
        <w:t xml:space="preserve"> </w:t>
      </w:r>
      <w:r>
        <w:rPr>
          <w:color w:val="000009"/>
        </w:rPr>
        <w:t>the</w:t>
      </w:r>
      <w:r>
        <w:rPr>
          <w:color w:val="000009"/>
          <w:spacing w:val="69"/>
        </w:rPr>
        <w:t xml:space="preserve"> </w:t>
      </w:r>
      <w:r>
        <w:rPr>
          <w:color w:val="000009"/>
        </w:rPr>
        <w:t>members</w:t>
      </w:r>
      <w:r>
        <w:rPr>
          <w:color w:val="000009"/>
          <w:spacing w:val="70"/>
        </w:rPr>
        <w:t xml:space="preserve"> </w:t>
      </w:r>
      <w:r>
        <w:rPr>
          <w:color w:val="000009"/>
        </w:rPr>
        <w:t>of</w:t>
      </w:r>
    </w:p>
    <w:p w:rsidR="00F76735" w:rsidRDefault="00F76735">
      <w:pPr>
        <w:jc w:val="both"/>
        <w:sectPr w:rsidR="00F76735">
          <w:pgSz w:w="11910" w:h="16840"/>
          <w:pgMar w:top="1180" w:right="1320" w:bottom="1340" w:left="1340" w:header="0" w:footer="1143" w:gutter="0"/>
          <w:cols w:space="720"/>
        </w:sectPr>
      </w:pPr>
    </w:p>
    <w:p w:rsidR="00F76735" w:rsidRDefault="007F03C0">
      <w:pPr>
        <w:pStyle w:val="BodyText"/>
        <w:tabs>
          <w:tab w:val="left" w:pos="2651"/>
          <w:tab w:val="left" w:pos="3251"/>
          <w:tab w:val="left" w:pos="4523"/>
          <w:tab w:val="left" w:pos="5122"/>
          <w:tab w:val="left" w:pos="6394"/>
          <w:tab w:val="left" w:pos="7162"/>
          <w:tab w:val="left" w:pos="8266"/>
        </w:tabs>
        <w:spacing w:before="78"/>
        <w:ind w:left="1547" w:right="640"/>
      </w:pPr>
      <w:r>
        <w:rPr>
          <w:color w:val="000009"/>
        </w:rPr>
        <w:t>which</w:t>
      </w:r>
      <w:r>
        <w:rPr>
          <w:color w:val="000009"/>
        </w:rPr>
        <w:tab/>
        <w:t>by</w:t>
      </w:r>
      <w:r>
        <w:rPr>
          <w:color w:val="000009"/>
        </w:rPr>
        <w:tab/>
        <w:t>custom</w:t>
      </w:r>
      <w:r>
        <w:rPr>
          <w:color w:val="000009"/>
        </w:rPr>
        <w:tab/>
        <w:t>or</w:t>
      </w:r>
      <w:r>
        <w:rPr>
          <w:color w:val="000009"/>
        </w:rPr>
        <w:tab/>
        <w:t>usage,</w:t>
      </w:r>
      <w:r>
        <w:rPr>
          <w:color w:val="000009"/>
        </w:rPr>
        <w:tab/>
        <w:t>are</w:t>
      </w:r>
      <w:r>
        <w:rPr>
          <w:color w:val="000009"/>
        </w:rPr>
        <w:tab/>
        <w:t>joint</w:t>
      </w:r>
      <w:r>
        <w:rPr>
          <w:color w:val="000009"/>
        </w:rPr>
        <w:tab/>
      </w:r>
      <w:r>
        <w:rPr>
          <w:color w:val="000009"/>
          <w:spacing w:val="-9"/>
        </w:rPr>
        <w:t xml:space="preserve">in </w:t>
      </w:r>
      <w:r>
        <w:rPr>
          <w:color w:val="000009"/>
        </w:rPr>
        <w:t>estate or possession or</w:t>
      </w:r>
      <w:r>
        <w:rPr>
          <w:color w:val="000009"/>
          <w:spacing w:val="-7"/>
        </w:rPr>
        <w:t xml:space="preserve"> </w:t>
      </w:r>
      <w:r>
        <w:rPr>
          <w:color w:val="000009"/>
        </w:rPr>
        <w:t>residence;”</w:t>
      </w:r>
    </w:p>
    <w:p w:rsidR="00F76735" w:rsidRDefault="00F76735">
      <w:pPr>
        <w:pStyle w:val="BodyText"/>
        <w:rPr>
          <w:sz w:val="32"/>
        </w:rPr>
      </w:pPr>
    </w:p>
    <w:p w:rsidR="00F76735" w:rsidRDefault="007F03C0">
      <w:pPr>
        <w:pStyle w:val="ListParagraph"/>
        <w:numPr>
          <w:ilvl w:val="0"/>
          <w:numId w:val="15"/>
        </w:numPr>
        <w:tabs>
          <w:tab w:val="left" w:pos="989"/>
        </w:tabs>
        <w:spacing w:before="271" w:line="480" w:lineRule="auto"/>
        <w:ind w:left="100" w:right="116" w:firstLine="0"/>
        <w:jc w:val="both"/>
        <w:rPr>
          <w:b/>
          <w:color w:val="000009"/>
          <w:sz w:val="28"/>
        </w:rPr>
      </w:pPr>
      <w:r>
        <w:rPr>
          <w:b/>
          <w:color w:val="000009"/>
          <w:sz w:val="28"/>
        </w:rPr>
        <w:t>Section 2(14) is relied upon by the learned counsel</w:t>
      </w:r>
      <w:r>
        <w:rPr>
          <w:b/>
          <w:color w:val="000009"/>
          <w:spacing w:val="-25"/>
          <w:sz w:val="28"/>
        </w:rPr>
        <w:t xml:space="preserve"> </w:t>
      </w:r>
      <w:r>
        <w:rPr>
          <w:b/>
          <w:color w:val="000009"/>
          <w:sz w:val="28"/>
        </w:rPr>
        <w:t>for</w:t>
      </w:r>
      <w:r>
        <w:rPr>
          <w:b/>
          <w:color w:val="000009"/>
          <w:spacing w:val="-24"/>
          <w:sz w:val="28"/>
        </w:rPr>
        <w:t xml:space="preserve"> </w:t>
      </w:r>
      <w:r>
        <w:rPr>
          <w:b/>
          <w:color w:val="000009"/>
          <w:sz w:val="28"/>
        </w:rPr>
        <w:t>the</w:t>
      </w:r>
      <w:r>
        <w:rPr>
          <w:b/>
          <w:color w:val="000009"/>
          <w:spacing w:val="-24"/>
          <w:sz w:val="28"/>
        </w:rPr>
        <w:t xml:space="preserve"> </w:t>
      </w:r>
      <w:r>
        <w:rPr>
          <w:b/>
          <w:color w:val="000009"/>
          <w:sz w:val="28"/>
        </w:rPr>
        <w:t>State</w:t>
      </w:r>
      <w:r>
        <w:rPr>
          <w:b/>
          <w:color w:val="000009"/>
          <w:spacing w:val="-24"/>
          <w:sz w:val="28"/>
        </w:rPr>
        <w:t xml:space="preserve"> </w:t>
      </w:r>
      <w:r>
        <w:rPr>
          <w:b/>
          <w:color w:val="000009"/>
          <w:sz w:val="28"/>
        </w:rPr>
        <w:t>and</w:t>
      </w:r>
      <w:r>
        <w:rPr>
          <w:b/>
          <w:color w:val="000009"/>
          <w:spacing w:val="-25"/>
          <w:sz w:val="28"/>
        </w:rPr>
        <w:t xml:space="preserve"> </w:t>
      </w:r>
      <w:r>
        <w:rPr>
          <w:b/>
          <w:color w:val="000009"/>
          <w:sz w:val="28"/>
        </w:rPr>
        <w:t>it</w:t>
      </w:r>
      <w:r>
        <w:rPr>
          <w:b/>
          <w:color w:val="000009"/>
          <w:spacing w:val="-24"/>
          <w:sz w:val="28"/>
        </w:rPr>
        <w:t xml:space="preserve"> </w:t>
      </w:r>
      <w:r>
        <w:rPr>
          <w:b/>
          <w:color w:val="000009"/>
          <w:sz w:val="28"/>
        </w:rPr>
        <w:t>defines</w:t>
      </w:r>
      <w:r>
        <w:rPr>
          <w:b/>
          <w:color w:val="000009"/>
          <w:spacing w:val="-24"/>
          <w:sz w:val="28"/>
        </w:rPr>
        <w:t xml:space="preserve"> </w:t>
      </w:r>
      <w:r>
        <w:rPr>
          <w:b/>
          <w:color w:val="000009"/>
          <w:sz w:val="28"/>
        </w:rPr>
        <w:t>the</w:t>
      </w:r>
      <w:r>
        <w:rPr>
          <w:b/>
          <w:color w:val="000009"/>
          <w:spacing w:val="-24"/>
          <w:sz w:val="28"/>
        </w:rPr>
        <w:t xml:space="preserve"> </w:t>
      </w:r>
      <w:r>
        <w:rPr>
          <w:b/>
          <w:color w:val="000009"/>
          <w:sz w:val="28"/>
        </w:rPr>
        <w:t>words</w:t>
      </w:r>
      <w:r>
        <w:rPr>
          <w:b/>
          <w:color w:val="000009"/>
          <w:spacing w:val="-24"/>
          <w:sz w:val="28"/>
        </w:rPr>
        <w:t xml:space="preserve"> </w:t>
      </w:r>
      <w:r>
        <w:rPr>
          <w:b/>
          <w:color w:val="000009"/>
          <w:sz w:val="28"/>
        </w:rPr>
        <w:t>“to</w:t>
      </w:r>
      <w:r>
        <w:rPr>
          <w:b/>
          <w:color w:val="000009"/>
          <w:spacing w:val="-25"/>
          <w:sz w:val="28"/>
        </w:rPr>
        <w:t xml:space="preserve"> </w:t>
      </w:r>
      <w:r>
        <w:rPr>
          <w:b/>
          <w:color w:val="000009"/>
          <w:sz w:val="28"/>
        </w:rPr>
        <w:t>hold land”:</w:t>
      </w:r>
    </w:p>
    <w:p w:rsidR="00F76735" w:rsidRDefault="007F03C0">
      <w:pPr>
        <w:pStyle w:val="BodyText"/>
        <w:ind w:left="1233" w:right="637"/>
        <w:jc w:val="both"/>
      </w:pPr>
      <w:r>
        <w:rPr>
          <w:color w:val="000009"/>
        </w:rPr>
        <w:t>“2(14)“to hold land”, with its grammatical variations and cognate expressions, means</w:t>
      </w:r>
      <w:r>
        <w:rPr>
          <w:color w:val="000009"/>
          <w:spacing w:val="-41"/>
        </w:rPr>
        <w:t xml:space="preserve"> </w:t>
      </w:r>
      <w:r>
        <w:rPr>
          <w:color w:val="000009"/>
        </w:rPr>
        <w:t>to be lawfully in actual possession of land as owner or as tenan</w:t>
      </w:r>
      <w:r>
        <w:rPr>
          <w:color w:val="000009"/>
        </w:rPr>
        <w:t>t; and “holding” shall be construed</w:t>
      </w:r>
      <w:r>
        <w:rPr>
          <w:color w:val="000009"/>
          <w:spacing w:val="-2"/>
        </w:rPr>
        <w:t xml:space="preserve"> </w:t>
      </w:r>
      <w:r>
        <w:rPr>
          <w:color w:val="000009"/>
        </w:rPr>
        <w:t>accordingly;</w:t>
      </w:r>
    </w:p>
    <w:p w:rsidR="00F76735" w:rsidRDefault="00F76735">
      <w:pPr>
        <w:pStyle w:val="BodyText"/>
        <w:rPr>
          <w:sz w:val="32"/>
        </w:rPr>
      </w:pPr>
    </w:p>
    <w:p w:rsidR="00F76735" w:rsidRDefault="007F03C0">
      <w:pPr>
        <w:pStyle w:val="ListParagraph"/>
        <w:numPr>
          <w:ilvl w:val="0"/>
          <w:numId w:val="15"/>
        </w:numPr>
        <w:tabs>
          <w:tab w:val="left" w:pos="821"/>
        </w:tabs>
        <w:spacing w:before="272"/>
        <w:ind w:left="820" w:hanging="721"/>
        <w:jc w:val="both"/>
        <w:rPr>
          <w:b/>
          <w:color w:val="000009"/>
          <w:sz w:val="28"/>
        </w:rPr>
      </w:pPr>
      <w:r>
        <w:rPr>
          <w:b/>
          <w:color w:val="000009"/>
          <w:sz w:val="28"/>
        </w:rPr>
        <w:t>Section 2(21) also relied on by the State</w:t>
      </w:r>
      <w:r>
        <w:rPr>
          <w:b/>
          <w:color w:val="000009"/>
          <w:spacing w:val="53"/>
          <w:sz w:val="28"/>
        </w:rPr>
        <w:t xml:space="preserve"> </w:t>
      </w:r>
      <w:r>
        <w:rPr>
          <w:b/>
          <w:color w:val="000009"/>
          <w:sz w:val="28"/>
        </w:rPr>
        <w:t>defines</w:t>
      </w:r>
    </w:p>
    <w:p w:rsidR="00F76735" w:rsidRDefault="00F76735">
      <w:pPr>
        <w:pStyle w:val="BodyText"/>
        <w:spacing w:before="1"/>
      </w:pPr>
    </w:p>
    <w:p w:rsidR="00F76735" w:rsidRDefault="007F03C0">
      <w:pPr>
        <w:pStyle w:val="BodyText"/>
        <w:ind w:left="100"/>
      </w:pPr>
      <w:r>
        <w:rPr>
          <w:color w:val="000009"/>
        </w:rPr>
        <w:t>the word “owner”:</w:t>
      </w:r>
    </w:p>
    <w:p w:rsidR="00F76735" w:rsidRDefault="00F76735">
      <w:pPr>
        <w:pStyle w:val="BodyText"/>
        <w:rPr>
          <w:sz w:val="32"/>
        </w:rPr>
      </w:pPr>
    </w:p>
    <w:p w:rsidR="00F76735" w:rsidRDefault="007F03C0">
      <w:pPr>
        <w:pStyle w:val="BodyText"/>
        <w:spacing w:before="271"/>
        <w:ind w:left="1547" w:right="636"/>
        <w:jc w:val="both"/>
      </w:pPr>
      <w:r>
        <w:rPr>
          <w:color w:val="000009"/>
        </w:rPr>
        <w:t xml:space="preserve">“2(21)“owner”, in relation to any land, includes the person holding the land as occupant, 4[or superior holder as defined in the Code], </w:t>
      </w:r>
      <w:r>
        <w:rPr>
          <w:color w:val="000009"/>
        </w:rPr>
        <w:t>or as lessee of Government, a mortgagee-in-possession, and a person holding land for his</w:t>
      </w:r>
      <w:r>
        <w:rPr>
          <w:color w:val="000009"/>
          <w:spacing w:val="-8"/>
        </w:rPr>
        <w:t xml:space="preserve"> </w:t>
      </w:r>
      <w:r>
        <w:rPr>
          <w:color w:val="000009"/>
        </w:rPr>
        <w:t>maintenance;”</w:t>
      </w:r>
    </w:p>
    <w:p w:rsidR="00F76735" w:rsidRDefault="00F76735">
      <w:pPr>
        <w:pStyle w:val="BodyText"/>
        <w:rPr>
          <w:sz w:val="32"/>
        </w:rPr>
      </w:pPr>
    </w:p>
    <w:p w:rsidR="00F76735" w:rsidRDefault="007F03C0">
      <w:pPr>
        <w:pStyle w:val="ListParagraph"/>
        <w:numPr>
          <w:ilvl w:val="0"/>
          <w:numId w:val="15"/>
        </w:numPr>
        <w:tabs>
          <w:tab w:val="left" w:pos="989"/>
        </w:tabs>
        <w:spacing w:before="274" w:line="480" w:lineRule="auto"/>
        <w:ind w:left="100" w:right="118" w:firstLine="0"/>
        <w:jc w:val="both"/>
        <w:rPr>
          <w:b/>
          <w:color w:val="000009"/>
          <w:sz w:val="28"/>
        </w:rPr>
      </w:pPr>
      <w:r>
        <w:rPr>
          <w:b/>
          <w:color w:val="000009"/>
          <w:sz w:val="28"/>
        </w:rPr>
        <w:t>Section 3(1) contains the actual prohibition in the matter of holding land and it reads as</w:t>
      </w:r>
      <w:r>
        <w:rPr>
          <w:b/>
          <w:color w:val="000009"/>
          <w:spacing w:val="-19"/>
          <w:sz w:val="28"/>
        </w:rPr>
        <w:t xml:space="preserve"> </w:t>
      </w:r>
      <w:r>
        <w:rPr>
          <w:b/>
          <w:color w:val="000009"/>
          <w:sz w:val="28"/>
        </w:rPr>
        <w:t>follows:</w:t>
      </w:r>
    </w:p>
    <w:p w:rsidR="00F76735" w:rsidRDefault="007F03C0">
      <w:pPr>
        <w:pStyle w:val="BodyText"/>
        <w:ind w:left="1540" w:right="634" w:hanging="22"/>
        <w:jc w:val="both"/>
      </w:pPr>
      <w:r>
        <w:rPr>
          <w:color w:val="000009"/>
        </w:rPr>
        <w:t xml:space="preserve">“3(1)Subject to the provisions of this Chapter and Chapter III, no person or family unit shall, after the commencement date, </w:t>
      </w:r>
      <w:r>
        <w:rPr>
          <w:color w:val="000009"/>
          <w:u w:val="thick" w:color="000009"/>
        </w:rPr>
        <w:t>hold land</w:t>
      </w:r>
      <w:r>
        <w:rPr>
          <w:color w:val="000009"/>
        </w:rPr>
        <w:t xml:space="preserve"> in excess of the ceiling area, as determined in the manner hereinafter provided.</w:t>
      </w:r>
    </w:p>
    <w:p w:rsidR="00F76735" w:rsidRDefault="00F76735">
      <w:pPr>
        <w:pStyle w:val="BodyText"/>
        <w:spacing w:before="10"/>
        <w:rPr>
          <w:sz w:val="27"/>
        </w:rPr>
      </w:pPr>
    </w:p>
    <w:p w:rsidR="00F76735" w:rsidRDefault="007F03C0">
      <w:pPr>
        <w:pStyle w:val="BodyText"/>
        <w:ind w:left="1540" w:right="640" w:hanging="22"/>
        <w:jc w:val="both"/>
      </w:pPr>
      <w:r>
        <w:rPr>
          <w:color w:val="000009"/>
        </w:rPr>
        <w:t>Explanation.–A person or family unit may hold exempted land to any extent.”</w:t>
      </w:r>
    </w:p>
    <w:p w:rsidR="00F76735" w:rsidRDefault="00F76735">
      <w:pPr>
        <w:jc w:val="both"/>
        <w:sectPr w:rsidR="00F76735">
          <w:pgSz w:w="11910" w:h="16840"/>
          <w:pgMar w:top="1180" w:right="1320" w:bottom="1340" w:left="1340" w:header="0" w:footer="1143" w:gutter="0"/>
          <w:cols w:space="720"/>
        </w:sectPr>
      </w:pPr>
    </w:p>
    <w:p w:rsidR="00F76735" w:rsidRDefault="007F03C0">
      <w:pPr>
        <w:pStyle w:val="ListParagraph"/>
        <w:numPr>
          <w:ilvl w:val="0"/>
          <w:numId w:val="15"/>
        </w:numPr>
        <w:tabs>
          <w:tab w:val="left" w:pos="821"/>
        </w:tabs>
        <w:spacing w:before="78"/>
        <w:ind w:left="820" w:hanging="721"/>
        <w:jc w:val="left"/>
        <w:rPr>
          <w:b/>
          <w:color w:val="000009"/>
          <w:sz w:val="28"/>
        </w:rPr>
      </w:pPr>
      <w:r>
        <w:rPr>
          <w:b/>
          <w:color w:val="000009"/>
          <w:sz w:val="28"/>
        </w:rPr>
        <w:t>Section 3(3) may also shed</w:t>
      </w:r>
      <w:r>
        <w:rPr>
          <w:b/>
          <w:color w:val="000009"/>
          <w:spacing w:val="-8"/>
          <w:sz w:val="28"/>
        </w:rPr>
        <w:t xml:space="preserve"> </w:t>
      </w:r>
      <w:r>
        <w:rPr>
          <w:b/>
          <w:color w:val="000009"/>
          <w:sz w:val="28"/>
        </w:rPr>
        <w:t>light:</w:t>
      </w:r>
    </w:p>
    <w:p w:rsidR="00F76735" w:rsidRDefault="00F76735">
      <w:pPr>
        <w:pStyle w:val="BodyText"/>
        <w:spacing w:before="11"/>
        <w:rPr>
          <w:sz w:val="27"/>
        </w:rPr>
      </w:pPr>
    </w:p>
    <w:p w:rsidR="00F76735" w:rsidRDefault="007F03C0">
      <w:pPr>
        <w:pStyle w:val="BodyText"/>
        <w:ind w:left="1708"/>
      </w:pPr>
      <w:r>
        <w:rPr>
          <w:color w:val="000009"/>
        </w:rPr>
        <w:t>“(3) Where any land–</w:t>
      </w:r>
    </w:p>
    <w:p w:rsidR="00F76735" w:rsidRDefault="00F76735">
      <w:pPr>
        <w:pStyle w:val="BodyText"/>
        <w:spacing w:before="10"/>
        <w:rPr>
          <w:sz w:val="27"/>
        </w:rPr>
      </w:pPr>
    </w:p>
    <w:p w:rsidR="00F76735" w:rsidRDefault="007F03C0">
      <w:pPr>
        <w:pStyle w:val="ListParagraph"/>
        <w:numPr>
          <w:ilvl w:val="1"/>
          <w:numId w:val="15"/>
        </w:numPr>
        <w:tabs>
          <w:tab w:val="left" w:pos="2981"/>
        </w:tabs>
        <w:ind w:right="636"/>
        <w:jc w:val="both"/>
        <w:rPr>
          <w:b/>
          <w:sz w:val="28"/>
        </w:rPr>
      </w:pPr>
      <w:r>
        <w:rPr>
          <w:b/>
          <w:color w:val="000009"/>
          <w:sz w:val="28"/>
        </w:rPr>
        <w:t>is held by a family of which a person is a</w:t>
      </w:r>
      <w:r>
        <w:rPr>
          <w:b/>
          <w:color w:val="000009"/>
          <w:spacing w:val="-4"/>
          <w:sz w:val="28"/>
        </w:rPr>
        <w:t xml:space="preserve"> </w:t>
      </w:r>
      <w:r>
        <w:rPr>
          <w:b/>
          <w:color w:val="000009"/>
          <w:sz w:val="28"/>
        </w:rPr>
        <w:t>member,</w:t>
      </w:r>
    </w:p>
    <w:p w:rsidR="00F76735" w:rsidRDefault="007F03C0">
      <w:pPr>
        <w:pStyle w:val="ListParagraph"/>
        <w:numPr>
          <w:ilvl w:val="1"/>
          <w:numId w:val="15"/>
        </w:numPr>
        <w:tabs>
          <w:tab w:val="left" w:pos="2981"/>
        </w:tabs>
        <w:spacing w:before="2"/>
        <w:ind w:right="633"/>
        <w:jc w:val="both"/>
        <w:rPr>
          <w:b/>
          <w:sz w:val="28"/>
        </w:rPr>
      </w:pPr>
      <w:r>
        <w:rPr>
          <w:b/>
          <w:color w:val="000009"/>
          <w:sz w:val="28"/>
        </w:rPr>
        <w:t>is held in or operated by a co- operative society of w</w:t>
      </w:r>
      <w:r>
        <w:rPr>
          <w:b/>
          <w:color w:val="000009"/>
          <w:sz w:val="28"/>
        </w:rPr>
        <w:t>hich a person is a</w:t>
      </w:r>
      <w:r>
        <w:rPr>
          <w:b/>
          <w:color w:val="000009"/>
          <w:spacing w:val="-4"/>
          <w:sz w:val="28"/>
        </w:rPr>
        <w:t xml:space="preserve"> </w:t>
      </w:r>
      <w:r>
        <w:rPr>
          <w:b/>
          <w:color w:val="000009"/>
          <w:sz w:val="28"/>
        </w:rPr>
        <w:t>member,</w:t>
      </w:r>
    </w:p>
    <w:p w:rsidR="00F76735" w:rsidRDefault="007F03C0">
      <w:pPr>
        <w:pStyle w:val="ListParagraph"/>
        <w:numPr>
          <w:ilvl w:val="1"/>
          <w:numId w:val="15"/>
        </w:numPr>
        <w:tabs>
          <w:tab w:val="left" w:pos="2981"/>
        </w:tabs>
        <w:spacing w:before="280"/>
        <w:ind w:right="888"/>
        <w:rPr>
          <w:b/>
          <w:sz w:val="28"/>
        </w:rPr>
      </w:pPr>
      <w:r>
        <w:rPr>
          <w:b/>
          <w:color w:val="000009"/>
          <w:sz w:val="28"/>
        </w:rPr>
        <w:t>is held by a person jointly with others,</w:t>
      </w:r>
    </w:p>
    <w:p w:rsidR="00F76735" w:rsidRDefault="007F03C0">
      <w:pPr>
        <w:pStyle w:val="ListParagraph"/>
        <w:numPr>
          <w:ilvl w:val="1"/>
          <w:numId w:val="15"/>
        </w:numPr>
        <w:tabs>
          <w:tab w:val="left" w:pos="2981"/>
        </w:tabs>
        <w:spacing w:before="280"/>
        <w:ind w:right="888"/>
        <w:rPr>
          <w:b/>
          <w:sz w:val="28"/>
        </w:rPr>
      </w:pPr>
      <w:r>
        <w:rPr>
          <w:b/>
          <w:color w:val="000009"/>
          <w:sz w:val="28"/>
        </w:rPr>
        <w:t>is held by a person as a partner in a</w:t>
      </w:r>
      <w:r>
        <w:rPr>
          <w:b/>
          <w:color w:val="000009"/>
          <w:spacing w:val="-3"/>
          <w:sz w:val="28"/>
        </w:rPr>
        <w:t xml:space="preserve"> </w:t>
      </w:r>
      <w:r>
        <w:rPr>
          <w:b/>
          <w:color w:val="000009"/>
          <w:sz w:val="28"/>
        </w:rPr>
        <w:t>firm</w:t>
      </w:r>
    </w:p>
    <w:p w:rsidR="00F76735" w:rsidRDefault="007F03C0">
      <w:pPr>
        <w:pStyle w:val="BodyText"/>
        <w:spacing w:before="280"/>
        <w:ind w:left="2260" w:right="635"/>
        <w:jc w:val="both"/>
      </w:pPr>
      <w:r>
        <w:rPr>
          <w:color w:val="000009"/>
        </w:rPr>
        <w:t>and the holding of such person or of</w:t>
      </w:r>
      <w:r>
        <w:rPr>
          <w:color w:val="000009"/>
          <w:spacing w:val="-55"/>
        </w:rPr>
        <w:t xml:space="preserve"> </w:t>
      </w:r>
      <w:r>
        <w:rPr>
          <w:color w:val="000009"/>
        </w:rPr>
        <w:t>a family unit of which such person is a member[including the extent of share of such person, if any, in the land answering to any of the descriptions in clauses (a), (b), (c) or (d)</w:t>
      </w:r>
      <w:r>
        <w:rPr>
          <w:color w:val="000009"/>
          <w:spacing w:val="-55"/>
        </w:rPr>
        <w:t xml:space="preserve"> </w:t>
      </w:r>
      <w:r>
        <w:rPr>
          <w:color w:val="000009"/>
        </w:rPr>
        <w:t>above] exceeds the ceiling area on or before he commencement date or on an</w:t>
      </w:r>
      <w:r>
        <w:rPr>
          <w:color w:val="000009"/>
        </w:rPr>
        <w:t>y date thereafter (hereinafter referred to</w:t>
      </w:r>
      <w:r>
        <w:rPr>
          <w:color w:val="000009"/>
          <w:spacing w:val="-58"/>
        </w:rPr>
        <w:t xml:space="preserve"> </w:t>
      </w:r>
      <w:r>
        <w:rPr>
          <w:color w:val="000009"/>
        </w:rPr>
        <w:t>as the relevant date), then for the purpose</w:t>
      </w:r>
      <w:r>
        <w:rPr>
          <w:color w:val="000009"/>
          <w:spacing w:val="-45"/>
        </w:rPr>
        <w:t xml:space="preserve"> </w:t>
      </w:r>
      <w:r>
        <w:rPr>
          <w:color w:val="000009"/>
        </w:rPr>
        <w:t>of</w:t>
      </w:r>
      <w:r>
        <w:rPr>
          <w:color w:val="000009"/>
          <w:spacing w:val="-44"/>
        </w:rPr>
        <w:t xml:space="preserve"> </w:t>
      </w:r>
      <w:r>
        <w:rPr>
          <w:color w:val="000009"/>
        </w:rPr>
        <w:t>determining</w:t>
      </w:r>
      <w:r>
        <w:rPr>
          <w:color w:val="000009"/>
          <w:spacing w:val="-45"/>
        </w:rPr>
        <w:t xml:space="preserve"> </w:t>
      </w:r>
      <w:r>
        <w:rPr>
          <w:color w:val="000009"/>
        </w:rPr>
        <w:t>the</w:t>
      </w:r>
      <w:r>
        <w:rPr>
          <w:color w:val="000009"/>
          <w:spacing w:val="-44"/>
        </w:rPr>
        <w:t xml:space="preserve"> </w:t>
      </w:r>
      <w:r>
        <w:rPr>
          <w:color w:val="000009"/>
        </w:rPr>
        <w:t>ceiling</w:t>
      </w:r>
      <w:r>
        <w:rPr>
          <w:color w:val="000009"/>
          <w:spacing w:val="-45"/>
        </w:rPr>
        <w:t xml:space="preserve"> </w:t>
      </w:r>
      <w:r>
        <w:rPr>
          <w:color w:val="000009"/>
        </w:rPr>
        <w:t>area and</w:t>
      </w:r>
      <w:r>
        <w:rPr>
          <w:color w:val="000009"/>
          <w:spacing w:val="-33"/>
        </w:rPr>
        <w:t xml:space="preserve"> </w:t>
      </w:r>
      <w:r>
        <w:rPr>
          <w:color w:val="000009"/>
        </w:rPr>
        <w:t>the</w:t>
      </w:r>
      <w:r>
        <w:rPr>
          <w:color w:val="000009"/>
          <w:spacing w:val="-32"/>
        </w:rPr>
        <w:t xml:space="preserve"> </w:t>
      </w:r>
      <w:r>
        <w:rPr>
          <w:color w:val="000009"/>
        </w:rPr>
        <w:t>surplus</w:t>
      </w:r>
      <w:r>
        <w:rPr>
          <w:color w:val="000009"/>
          <w:spacing w:val="-32"/>
        </w:rPr>
        <w:t xml:space="preserve"> </w:t>
      </w:r>
      <w:r>
        <w:rPr>
          <w:color w:val="000009"/>
        </w:rPr>
        <w:t>land</w:t>
      </w:r>
      <w:r>
        <w:rPr>
          <w:color w:val="000009"/>
          <w:spacing w:val="-32"/>
        </w:rPr>
        <w:t xml:space="preserve"> </w:t>
      </w:r>
      <w:r>
        <w:rPr>
          <w:color w:val="000009"/>
        </w:rPr>
        <w:t>in</w:t>
      </w:r>
      <w:r>
        <w:rPr>
          <w:color w:val="000009"/>
          <w:spacing w:val="-32"/>
        </w:rPr>
        <w:t xml:space="preserve"> </w:t>
      </w:r>
      <w:r>
        <w:rPr>
          <w:color w:val="000009"/>
        </w:rPr>
        <w:t>respect</w:t>
      </w:r>
      <w:r>
        <w:rPr>
          <w:color w:val="000009"/>
          <w:spacing w:val="-32"/>
        </w:rPr>
        <w:t xml:space="preserve"> </w:t>
      </w:r>
      <w:r>
        <w:rPr>
          <w:color w:val="000009"/>
        </w:rPr>
        <w:t>of</w:t>
      </w:r>
      <w:r>
        <w:rPr>
          <w:color w:val="000009"/>
          <w:spacing w:val="-32"/>
        </w:rPr>
        <w:t xml:space="preserve"> </w:t>
      </w:r>
      <w:r>
        <w:rPr>
          <w:color w:val="000009"/>
        </w:rPr>
        <w:t>that holding, the share of such person in the land aforesaid shall be</w:t>
      </w:r>
      <w:r>
        <w:rPr>
          <w:color w:val="000009"/>
          <w:spacing w:val="-55"/>
        </w:rPr>
        <w:t xml:space="preserve"> </w:t>
      </w:r>
      <w:r>
        <w:rPr>
          <w:color w:val="000009"/>
        </w:rPr>
        <w:t>calculated in the following manner</w:t>
      </w:r>
      <w:r>
        <w:rPr>
          <w:color w:val="000009"/>
          <w:spacing w:val="-6"/>
        </w:rPr>
        <w:t xml:space="preserve"> </w:t>
      </w:r>
      <w:r>
        <w:rPr>
          <w:color w:val="000009"/>
        </w:rPr>
        <w:t>:–</w:t>
      </w:r>
    </w:p>
    <w:p w:rsidR="00F76735" w:rsidRDefault="007F03C0">
      <w:pPr>
        <w:pStyle w:val="ListParagraph"/>
        <w:numPr>
          <w:ilvl w:val="2"/>
          <w:numId w:val="15"/>
        </w:numPr>
        <w:tabs>
          <w:tab w:val="left" w:pos="4061"/>
        </w:tabs>
        <w:spacing w:before="281"/>
        <w:ind w:right="634"/>
        <w:jc w:val="both"/>
        <w:rPr>
          <w:b/>
          <w:sz w:val="28"/>
        </w:rPr>
      </w:pPr>
      <w:r>
        <w:rPr>
          <w:b/>
          <w:color w:val="000009"/>
          <w:sz w:val="28"/>
        </w:rPr>
        <w:t>in</w:t>
      </w:r>
      <w:r>
        <w:rPr>
          <w:b/>
          <w:color w:val="000009"/>
          <w:spacing w:val="-29"/>
          <w:sz w:val="28"/>
        </w:rPr>
        <w:t xml:space="preserve"> </w:t>
      </w:r>
      <w:r>
        <w:rPr>
          <w:b/>
          <w:color w:val="000009"/>
          <w:sz w:val="28"/>
        </w:rPr>
        <w:t>the</w:t>
      </w:r>
      <w:r>
        <w:rPr>
          <w:b/>
          <w:color w:val="000009"/>
          <w:spacing w:val="-28"/>
          <w:sz w:val="28"/>
        </w:rPr>
        <w:t xml:space="preserve"> </w:t>
      </w:r>
      <w:r>
        <w:rPr>
          <w:b/>
          <w:color w:val="000009"/>
          <w:sz w:val="28"/>
        </w:rPr>
        <w:t>land</w:t>
      </w:r>
      <w:r>
        <w:rPr>
          <w:b/>
          <w:color w:val="000009"/>
          <w:spacing w:val="-29"/>
          <w:sz w:val="28"/>
        </w:rPr>
        <w:t xml:space="preserve"> </w:t>
      </w:r>
      <w:r>
        <w:rPr>
          <w:b/>
          <w:color w:val="000009"/>
          <w:sz w:val="28"/>
        </w:rPr>
        <w:t>held</w:t>
      </w:r>
      <w:r>
        <w:rPr>
          <w:b/>
          <w:color w:val="000009"/>
          <w:spacing w:val="-29"/>
          <w:sz w:val="28"/>
        </w:rPr>
        <w:t xml:space="preserve"> </w:t>
      </w:r>
      <w:r>
        <w:rPr>
          <w:b/>
          <w:color w:val="000009"/>
          <w:sz w:val="28"/>
        </w:rPr>
        <w:t>by</w:t>
      </w:r>
      <w:r>
        <w:rPr>
          <w:b/>
          <w:color w:val="000009"/>
          <w:spacing w:val="-29"/>
          <w:sz w:val="28"/>
        </w:rPr>
        <w:t xml:space="preserve"> </w:t>
      </w:r>
      <w:r>
        <w:rPr>
          <w:b/>
          <w:color w:val="000009"/>
          <w:sz w:val="28"/>
        </w:rPr>
        <w:t>a</w:t>
      </w:r>
      <w:r>
        <w:rPr>
          <w:b/>
          <w:color w:val="000009"/>
          <w:spacing w:val="-28"/>
          <w:sz w:val="28"/>
        </w:rPr>
        <w:t xml:space="preserve"> </w:t>
      </w:r>
      <w:r>
        <w:rPr>
          <w:b/>
          <w:color w:val="000009"/>
          <w:sz w:val="28"/>
        </w:rPr>
        <w:t>family of which the person is a member, the share of each member of the family shall be determined so that each member who is entitled to a share</w:t>
      </w:r>
      <w:r>
        <w:rPr>
          <w:b/>
          <w:color w:val="000009"/>
          <w:spacing w:val="-44"/>
          <w:sz w:val="28"/>
        </w:rPr>
        <w:t xml:space="preserve"> </w:t>
      </w:r>
      <w:r>
        <w:rPr>
          <w:b/>
          <w:color w:val="000009"/>
          <w:sz w:val="28"/>
        </w:rPr>
        <w:t>on</w:t>
      </w:r>
      <w:r>
        <w:rPr>
          <w:b/>
          <w:color w:val="000009"/>
          <w:spacing w:val="-44"/>
          <w:sz w:val="28"/>
        </w:rPr>
        <w:t xml:space="preserve"> </w:t>
      </w:r>
      <w:r>
        <w:rPr>
          <w:b/>
          <w:color w:val="000009"/>
          <w:sz w:val="28"/>
        </w:rPr>
        <w:t>partition,</w:t>
      </w:r>
      <w:r>
        <w:rPr>
          <w:b/>
          <w:color w:val="000009"/>
          <w:spacing w:val="-43"/>
          <w:sz w:val="28"/>
        </w:rPr>
        <w:t xml:space="preserve"> </w:t>
      </w:r>
      <w:r>
        <w:rPr>
          <w:b/>
          <w:color w:val="000009"/>
          <w:sz w:val="28"/>
        </w:rPr>
        <w:t>shall</w:t>
      </w:r>
      <w:r>
        <w:rPr>
          <w:b/>
          <w:color w:val="000009"/>
          <w:spacing w:val="-44"/>
          <w:sz w:val="28"/>
        </w:rPr>
        <w:t xml:space="preserve"> </w:t>
      </w:r>
      <w:r>
        <w:rPr>
          <w:b/>
          <w:color w:val="000009"/>
          <w:sz w:val="28"/>
        </w:rPr>
        <w:t>be taken to be holding separat</w:t>
      </w:r>
      <w:r>
        <w:rPr>
          <w:b/>
          <w:color w:val="000009"/>
          <w:sz w:val="28"/>
        </w:rPr>
        <w:t>ely land to the extent of his share, as if the</w:t>
      </w:r>
      <w:r>
        <w:rPr>
          <w:b/>
          <w:color w:val="000009"/>
          <w:spacing w:val="-34"/>
          <w:sz w:val="28"/>
        </w:rPr>
        <w:t xml:space="preserve"> </w:t>
      </w:r>
      <w:r>
        <w:rPr>
          <w:b/>
          <w:color w:val="000009"/>
          <w:sz w:val="28"/>
        </w:rPr>
        <w:t>land</w:t>
      </w:r>
      <w:r>
        <w:rPr>
          <w:b/>
          <w:color w:val="000009"/>
          <w:spacing w:val="-35"/>
          <w:sz w:val="28"/>
        </w:rPr>
        <w:t xml:space="preserve"> </w:t>
      </w:r>
      <w:r>
        <w:rPr>
          <w:b/>
          <w:color w:val="000009"/>
          <w:sz w:val="28"/>
        </w:rPr>
        <w:t>had</w:t>
      </w:r>
      <w:r>
        <w:rPr>
          <w:b/>
          <w:color w:val="000009"/>
          <w:spacing w:val="-34"/>
          <w:sz w:val="28"/>
        </w:rPr>
        <w:t xml:space="preserve"> </w:t>
      </w:r>
      <w:r>
        <w:rPr>
          <w:b/>
          <w:color w:val="000009"/>
          <w:sz w:val="28"/>
        </w:rPr>
        <w:t>been</w:t>
      </w:r>
      <w:r>
        <w:rPr>
          <w:b/>
          <w:color w:val="000009"/>
          <w:spacing w:val="-34"/>
          <w:sz w:val="28"/>
        </w:rPr>
        <w:t xml:space="preserve"> </w:t>
      </w:r>
      <w:r>
        <w:rPr>
          <w:b/>
          <w:color w:val="000009"/>
          <w:sz w:val="28"/>
        </w:rPr>
        <w:t>so</w:t>
      </w:r>
      <w:r>
        <w:rPr>
          <w:b/>
          <w:color w:val="000009"/>
          <w:spacing w:val="-35"/>
          <w:sz w:val="28"/>
        </w:rPr>
        <w:t xml:space="preserve"> </w:t>
      </w:r>
      <w:r>
        <w:rPr>
          <w:b/>
          <w:color w:val="000009"/>
          <w:sz w:val="28"/>
        </w:rPr>
        <w:t>divided</w:t>
      </w:r>
    </w:p>
    <w:p w:rsidR="00F76735" w:rsidRDefault="00F76735">
      <w:pPr>
        <w:jc w:val="both"/>
        <w:rPr>
          <w:sz w:val="28"/>
        </w:rPr>
        <w:sectPr w:rsidR="00F76735">
          <w:pgSz w:w="11910" w:h="16840"/>
          <w:pgMar w:top="1180" w:right="1320" w:bottom="1340" w:left="1340" w:header="0" w:footer="1143" w:gutter="0"/>
          <w:cols w:space="720"/>
        </w:sectPr>
      </w:pPr>
    </w:p>
    <w:p w:rsidR="00F76735" w:rsidRDefault="007F03C0">
      <w:pPr>
        <w:pStyle w:val="BodyText"/>
        <w:spacing w:before="78"/>
        <w:ind w:left="4061"/>
      </w:pPr>
      <w:r>
        <w:rPr>
          <w:color w:val="000009"/>
        </w:rPr>
        <w:t>and separately held on the relevant date;</w:t>
      </w:r>
    </w:p>
    <w:p w:rsidR="00F76735" w:rsidRDefault="00F76735">
      <w:pPr>
        <w:pStyle w:val="BodyText"/>
        <w:spacing w:before="10"/>
        <w:rPr>
          <w:sz w:val="27"/>
        </w:rPr>
      </w:pPr>
    </w:p>
    <w:p w:rsidR="00F76735" w:rsidRDefault="007F03C0">
      <w:pPr>
        <w:pStyle w:val="ListParagraph"/>
        <w:numPr>
          <w:ilvl w:val="2"/>
          <w:numId w:val="15"/>
        </w:numPr>
        <w:tabs>
          <w:tab w:val="left" w:pos="4061"/>
        </w:tabs>
        <w:ind w:right="635"/>
        <w:jc w:val="both"/>
        <w:rPr>
          <w:b/>
          <w:sz w:val="28"/>
        </w:rPr>
      </w:pPr>
      <w:r>
        <w:rPr>
          <w:b/>
          <w:color w:val="000009"/>
          <w:sz w:val="28"/>
        </w:rPr>
        <w:t>in the land held in or operated by a co-operative society</w:t>
      </w:r>
      <w:r>
        <w:rPr>
          <w:b/>
          <w:color w:val="000009"/>
          <w:spacing w:val="-45"/>
          <w:sz w:val="28"/>
        </w:rPr>
        <w:t xml:space="preserve"> </w:t>
      </w:r>
      <w:r>
        <w:rPr>
          <w:b/>
          <w:color w:val="000009"/>
          <w:sz w:val="28"/>
        </w:rPr>
        <w:t>or</w:t>
      </w:r>
      <w:r>
        <w:rPr>
          <w:b/>
          <w:color w:val="000009"/>
          <w:spacing w:val="-44"/>
          <w:sz w:val="28"/>
        </w:rPr>
        <w:t xml:space="preserve"> </w:t>
      </w:r>
      <w:r>
        <w:rPr>
          <w:b/>
          <w:color w:val="000009"/>
          <w:sz w:val="28"/>
        </w:rPr>
        <w:t>held</w:t>
      </w:r>
      <w:r>
        <w:rPr>
          <w:b/>
          <w:color w:val="000009"/>
          <w:spacing w:val="-41"/>
          <w:sz w:val="28"/>
        </w:rPr>
        <w:t xml:space="preserve"> </w:t>
      </w:r>
      <w:r>
        <w:rPr>
          <w:b/>
          <w:color w:val="000009"/>
          <w:sz w:val="28"/>
        </w:rPr>
        <w:t>jointly</w:t>
      </w:r>
      <w:r>
        <w:rPr>
          <w:b/>
          <w:color w:val="000009"/>
          <w:spacing w:val="-44"/>
          <w:sz w:val="28"/>
        </w:rPr>
        <w:t xml:space="preserve"> </w:t>
      </w:r>
      <w:r>
        <w:rPr>
          <w:b/>
          <w:color w:val="000009"/>
          <w:sz w:val="28"/>
        </w:rPr>
        <w:t>with others or held by a firm, the share of the person shall be taken to be the extent of land such person would hold in proportion of his share in the co- operative society, or his share in the joint holding or his share as partner in the</w:t>
      </w:r>
      <w:r>
        <w:rPr>
          <w:b/>
          <w:color w:val="000009"/>
          <w:spacing w:val="-28"/>
          <w:sz w:val="28"/>
        </w:rPr>
        <w:t xml:space="preserve"> </w:t>
      </w:r>
      <w:r>
        <w:rPr>
          <w:b/>
          <w:color w:val="000009"/>
          <w:sz w:val="28"/>
        </w:rPr>
        <w:t>firm,</w:t>
      </w:r>
      <w:r>
        <w:rPr>
          <w:b/>
          <w:color w:val="000009"/>
          <w:spacing w:val="-28"/>
          <w:sz w:val="28"/>
        </w:rPr>
        <w:t xml:space="preserve"> </w:t>
      </w:r>
      <w:r>
        <w:rPr>
          <w:b/>
          <w:color w:val="000009"/>
          <w:sz w:val="28"/>
        </w:rPr>
        <w:t>as</w:t>
      </w:r>
      <w:r>
        <w:rPr>
          <w:b/>
          <w:color w:val="000009"/>
          <w:spacing w:val="-29"/>
          <w:sz w:val="28"/>
        </w:rPr>
        <w:t xml:space="preserve"> </w:t>
      </w:r>
      <w:r>
        <w:rPr>
          <w:b/>
          <w:color w:val="000009"/>
          <w:sz w:val="28"/>
        </w:rPr>
        <w:t>if</w:t>
      </w:r>
      <w:r>
        <w:rPr>
          <w:b/>
          <w:color w:val="000009"/>
          <w:spacing w:val="-28"/>
          <w:sz w:val="28"/>
        </w:rPr>
        <w:t xml:space="preserve"> </w:t>
      </w:r>
      <w:r>
        <w:rPr>
          <w:b/>
          <w:color w:val="000009"/>
          <w:sz w:val="28"/>
        </w:rPr>
        <w:t>the</w:t>
      </w:r>
      <w:r>
        <w:rPr>
          <w:b/>
          <w:color w:val="000009"/>
          <w:spacing w:val="-28"/>
          <w:sz w:val="28"/>
        </w:rPr>
        <w:t xml:space="preserve"> </w:t>
      </w:r>
      <w:r>
        <w:rPr>
          <w:b/>
          <w:color w:val="000009"/>
          <w:sz w:val="28"/>
        </w:rPr>
        <w:t>land</w:t>
      </w:r>
      <w:r>
        <w:rPr>
          <w:b/>
          <w:color w:val="000009"/>
          <w:spacing w:val="-29"/>
          <w:sz w:val="28"/>
        </w:rPr>
        <w:t xml:space="preserve"> </w:t>
      </w:r>
      <w:r>
        <w:rPr>
          <w:b/>
          <w:color w:val="000009"/>
          <w:sz w:val="28"/>
        </w:rPr>
        <w:t>had been so divided and separately held on the relevant</w:t>
      </w:r>
      <w:r>
        <w:rPr>
          <w:b/>
          <w:color w:val="000009"/>
          <w:spacing w:val="-2"/>
          <w:sz w:val="28"/>
        </w:rPr>
        <w:t xml:space="preserve"> </w:t>
      </w:r>
      <w:r>
        <w:rPr>
          <w:b/>
          <w:color w:val="000009"/>
          <w:sz w:val="28"/>
        </w:rPr>
        <w:t>date.”</w:t>
      </w:r>
    </w:p>
    <w:p w:rsidR="00F76735" w:rsidRDefault="00F76735">
      <w:pPr>
        <w:pStyle w:val="BodyText"/>
        <w:rPr>
          <w:sz w:val="32"/>
        </w:rPr>
      </w:pPr>
    </w:p>
    <w:p w:rsidR="00F76735" w:rsidRDefault="007F03C0">
      <w:pPr>
        <w:pStyle w:val="ListParagraph"/>
        <w:numPr>
          <w:ilvl w:val="0"/>
          <w:numId w:val="15"/>
        </w:numPr>
        <w:tabs>
          <w:tab w:val="left" w:pos="821"/>
        </w:tabs>
        <w:spacing w:before="273" w:line="480" w:lineRule="auto"/>
        <w:ind w:left="100" w:right="116" w:firstLine="0"/>
        <w:jc w:val="both"/>
        <w:rPr>
          <w:b/>
          <w:color w:val="000009"/>
          <w:sz w:val="28"/>
        </w:rPr>
      </w:pPr>
      <w:r>
        <w:rPr>
          <w:b/>
          <w:color w:val="000009"/>
          <w:sz w:val="28"/>
        </w:rPr>
        <w:t>Section 5 provides for “ceiling area”. Section 5(1) and 5(2) reads as</w:t>
      </w:r>
      <w:r>
        <w:rPr>
          <w:b/>
          <w:color w:val="000009"/>
          <w:spacing w:val="-6"/>
          <w:sz w:val="28"/>
        </w:rPr>
        <w:t xml:space="preserve"> </w:t>
      </w:r>
      <w:r>
        <w:rPr>
          <w:b/>
          <w:color w:val="000009"/>
          <w:sz w:val="28"/>
        </w:rPr>
        <w:t>follows:</w:t>
      </w:r>
    </w:p>
    <w:p w:rsidR="00F76735" w:rsidRDefault="007F03C0">
      <w:pPr>
        <w:pStyle w:val="BodyText"/>
        <w:spacing w:before="1"/>
        <w:ind w:left="1547" w:right="637" w:firstLine="712"/>
        <w:jc w:val="both"/>
      </w:pPr>
      <w:r>
        <w:rPr>
          <w:color w:val="000009"/>
        </w:rPr>
        <w:t>“5. Ceiling Area.- (1) In each of the districts and talukas specified in</w:t>
      </w:r>
      <w:r>
        <w:rPr>
          <w:color w:val="000009"/>
          <w:spacing w:val="146"/>
        </w:rPr>
        <w:t xml:space="preserve"> </w:t>
      </w:r>
      <w:r>
        <w:rPr>
          <w:color w:val="000009"/>
        </w:rPr>
        <w:t>column</w:t>
      </w:r>
    </w:p>
    <w:p w:rsidR="00F76735" w:rsidRDefault="007F03C0">
      <w:pPr>
        <w:pStyle w:val="BodyText"/>
        <w:ind w:left="1547" w:right="638"/>
        <w:jc w:val="both"/>
      </w:pPr>
      <w:r>
        <w:rPr>
          <w:color w:val="000009"/>
        </w:rPr>
        <w:t>1 of the First Schedule, for</w:t>
      </w:r>
      <w:r>
        <w:rPr>
          <w:color w:val="000009"/>
        </w:rPr>
        <w:t xml:space="preserve"> each class of land described in columns 2, 3, 4, 5 and 6 thereof,</w:t>
      </w:r>
      <w:r>
        <w:rPr>
          <w:color w:val="000009"/>
          <w:spacing w:val="-27"/>
        </w:rPr>
        <w:t xml:space="preserve"> </w:t>
      </w:r>
      <w:r>
        <w:rPr>
          <w:color w:val="000009"/>
        </w:rPr>
        <w:t>the</w:t>
      </w:r>
      <w:r>
        <w:rPr>
          <w:color w:val="000009"/>
          <w:spacing w:val="-27"/>
        </w:rPr>
        <w:t xml:space="preserve"> </w:t>
      </w:r>
      <w:r>
        <w:rPr>
          <w:color w:val="000009"/>
        </w:rPr>
        <w:t>ceiling</w:t>
      </w:r>
      <w:r>
        <w:rPr>
          <w:color w:val="000009"/>
          <w:spacing w:val="-26"/>
        </w:rPr>
        <w:t xml:space="preserve"> </w:t>
      </w:r>
      <w:r>
        <w:rPr>
          <w:color w:val="000009"/>
        </w:rPr>
        <w:t>area</w:t>
      </w:r>
      <w:r>
        <w:rPr>
          <w:color w:val="000009"/>
          <w:spacing w:val="-27"/>
        </w:rPr>
        <w:t xml:space="preserve"> </w:t>
      </w:r>
      <w:r>
        <w:rPr>
          <w:color w:val="000009"/>
        </w:rPr>
        <w:t>shall</w:t>
      </w:r>
      <w:r>
        <w:rPr>
          <w:color w:val="000009"/>
          <w:spacing w:val="-27"/>
        </w:rPr>
        <w:t xml:space="preserve"> </w:t>
      </w:r>
      <w:r>
        <w:rPr>
          <w:color w:val="000009"/>
        </w:rPr>
        <w:t>be</w:t>
      </w:r>
      <w:r>
        <w:rPr>
          <w:color w:val="000009"/>
          <w:spacing w:val="-26"/>
        </w:rPr>
        <w:t xml:space="preserve"> </w:t>
      </w:r>
      <w:r>
        <w:rPr>
          <w:color w:val="000009"/>
        </w:rPr>
        <w:t>the</w:t>
      </w:r>
      <w:r>
        <w:rPr>
          <w:color w:val="000009"/>
          <w:spacing w:val="-27"/>
        </w:rPr>
        <w:t xml:space="preserve"> </w:t>
      </w:r>
      <w:r>
        <w:rPr>
          <w:color w:val="000009"/>
        </w:rPr>
        <w:t>area mentioned under each such class of land against such district or</w:t>
      </w:r>
      <w:r>
        <w:rPr>
          <w:color w:val="000009"/>
          <w:spacing w:val="-7"/>
        </w:rPr>
        <w:t xml:space="preserve"> </w:t>
      </w:r>
      <w:r>
        <w:rPr>
          <w:color w:val="000009"/>
        </w:rPr>
        <w:t>taluka.</w:t>
      </w:r>
    </w:p>
    <w:p w:rsidR="00F76735" w:rsidRDefault="007F03C0">
      <w:pPr>
        <w:pStyle w:val="BodyText"/>
        <w:spacing w:before="1"/>
        <w:ind w:left="1547" w:right="639" w:firstLine="712"/>
        <w:jc w:val="both"/>
      </w:pPr>
      <w:r>
        <w:rPr>
          <w:color w:val="000009"/>
        </w:rPr>
        <w:t>(2) If a person, or a family unit, holds land of only one class, the ceiling area for his or its holding shall be the ceiling area for that class of land.”</w:t>
      </w:r>
    </w:p>
    <w:p w:rsidR="00F76735" w:rsidRDefault="00F76735">
      <w:pPr>
        <w:pStyle w:val="BodyText"/>
        <w:rPr>
          <w:sz w:val="32"/>
        </w:rPr>
      </w:pPr>
    </w:p>
    <w:p w:rsidR="00F76735" w:rsidRDefault="007F03C0">
      <w:pPr>
        <w:pStyle w:val="ListParagraph"/>
        <w:numPr>
          <w:ilvl w:val="0"/>
          <w:numId w:val="15"/>
        </w:numPr>
        <w:tabs>
          <w:tab w:val="left" w:pos="821"/>
        </w:tabs>
        <w:spacing w:before="272" w:line="480" w:lineRule="auto"/>
        <w:ind w:left="100" w:right="117" w:firstLine="0"/>
        <w:jc w:val="both"/>
        <w:rPr>
          <w:b/>
          <w:color w:val="000009"/>
          <w:sz w:val="28"/>
        </w:rPr>
      </w:pPr>
      <w:r>
        <w:rPr>
          <w:b/>
          <w:color w:val="000009"/>
          <w:sz w:val="28"/>
        </w:rPr>
        <w:t>I may now note Sections 8,9,10 and 11 of the Act, which substituted the earlier</w:t>
      </w:r>
      <w:r>
        <w:rPr>
          <w:b/>
          <w:color w:val="000009"/>
          <w:spacing w:val="-7"/>
          <w:sz w:val="28"/>
        </w:rPr>
        <w:t xml:space="preserve"> </w:t>
      </w:r>
      <w:r>
        <w:rPr>
          <w:b/>
          <w:color w:val="000009"/>
          <w:sz w:val="28"/>
        </w:rPr>
        <w:t>provisions:</w:t>
      </w:r>
    </w:p>
    <w:p w:rsidR="00F76735" w:rsidRDefault="00F76735">
      <w:pPr>
        <w:spacing w:line="480" w:lineRule="auto"/>
        <w:jc w:val="both"/>
        <w:rPr>
          <w:sz w:val="28"/>
        </w:rPr>
        <w:sectPr w:rsidR="00F76735">
          <w:pgSz w:w="11910" w:h="16840"/>
          <w:pgMar w:top="1180" w:right="1320" w:bottom="1340" w:left="1340" w:header="0" w:footer="1143" w:gutter="0"/>
          <w:cols w:space="720"/>
        </w:sectPr>
      </w:pPr>
    </w:p>
    <w:p w:rsidR="00F76735" w:rsidRDefault="007F03C0">
      <w:pPr>
        <w:pStyle w:val="BodyText"/>
        <w:spacing w:before="78"/>
        <w:ind w:left="1233" w:right="636"/>
        <w:jc w:val="both"/>
      </w:pPr>
      <w:r>
        <w:rPr>
          <w:color w:val="000009"/>
        </w:rPr>
        <w:t>“8.Restrictions</w:t>
      </w:r>
      <w:r>
        <w:rPr>
          <w:color w:val="000009"/>
          <w:spacing w:val="-43"/>
        </w:rPr>
        <w:t xml:space="preserve"> </w:t>
      </w:r>
      <w:r>
        <w:rPr>
          <w:color w:val="000009"/>
        </w:rPr>
        <w:t>on</w:t>
      </w:r>
      <w:r>
        <w:rPr>
          <w:color w:val="000009"/>
          <w:spacing w:val="-42"/>
        </w:rPr>
        <w:t xml:space="preserve"> </w:t>
      </w:r>
      <w:r>
        <w:rPr>
          <w:color w:val="000009"/>
        </w:rPr>
        <w:t>transfer.-</w:t>
      </w:r>
      <w:r>
        <w:rPr>
          <w:color w:val="000009"/>
          <w:spacing w:val="-39"/>
        </w:rPr>
        <w:t xml:space="preserve"> </w:t>
      </w:r>
      <w:r>
        <w:rPr>
          <w:color w:val="000009"/>
        </w:rPr>
        <w:t>Where</w:t>
      </w:r>
      <w:r>
        <w:rPr>
          <w:color w:val="000009"/>
          <w:spacing w:val="-41"/>
        </w:rPr>
        <w:t xml:space="preserve"> </w:t>
      </w:r>
      <w:r>
        <w:rPr>
          <w:color w:val="000009"/>
        </w:rPr>
        <w:t>a</w:t>
      </w:r>
      <w:r>
        <w:rPr>
          <w:color w:val="000009"/>
          <w:spacing w:val="-41"/>
        </w:rPr>
        <w:t xml:space="preserve"> </w:t>
      </w:r>
      <w:r>
        <w:rPr>
          <w:color w:val="000009"/>
        </w:rPr>
        <w:t>person, or as the case may be, a family unit holds land</w:t>
      </w:r>
      <w:r>
        <w:rPr>
          <w:color w:val="000009"/>
          <w:spacing w:val="-43"/>
        </w:rPr>
        <w:t xml:space="preserve"> </w:t>
      </w:r>
      <w:r>
        <w:rPr>
          <w:color w:val="000009"/>
        </w:rPr>
        <w:t>in</w:t>
      </w:r>
      <w:r>
        <w:rPr>
          <w:color w:val="000009"/>
          <w:spacing w:val="-43"/>
        </w:rPr>
        <w:t xml:space="preserve"> </w:t>
      </w:r>
      <w:r>
        <w:rPr>
          <w:color w:val="000009"/>
        </w:rPr>
        <w:t>excess</w:t>
      </w:r>
      <w:r>
        <w:rPr>
          <w:color w:val="000009"/>
          <w:spacing w:val="-40"/>
        </w:rPr>
        <w:t xml:space="preserve"> </w:t>
      </w:r>
      <w:r>
        <w:rPr>
          <w:color w:val="000009"/>
        </w:rPr>
        <w:t>of</w:t>
      </w:r>
      <w:r>
        <w:rPr>
          <w:color w:val="000009"/>
          <w:spacing w:val="-43"/>
        </w:rPr>
        <w:t xml:space="preserve"> </w:t>
      </w:r>
      <w:r>
        <w:rPr>
          <w:color w:val="000009"/>
        </w:rPr>
        <w:t>the</w:t>
      </w:r>
      <w:r>
        <w:rPr>
          <w:color w:val="000009"/>
          <w:spacing w:val="-42"/>
        </w:rPr>
        <w:t xml:space="preserve"> </w:t>
      </w:r>
      <w:r>
        <w:rPr>
          <w:color w:val="000009"/>
        </w:rPr>
        <w:t>ceiling</w:t>
      </w:r>
      <w:r>
        <w:rPr>
          <w:color w:val="000009"/>
          <w:spacing w:val="-40"/>
        </w:rPr>
        <w:t xml:space="preserve"> </w:t>
      </w:r>
      <w:r>
        <w:rPr>
          <w:color w:val="000009"/>
        </w:rPr>
        <w:t>area</w:t>
      </w:r>
      <w:r>
        <w:rPr>
          <w:color w:val="000009"/>
          <w:spacing w:val="-42"/>
        </w:rPr>
        <w:t xml:space="preserve"> </w:t>
      </w:r>
      <w:r>
        <w:rPr>
          <w:color w:val="000009"/>
        </w:rPr>
        <w:t>on</w:t>
      </w:r>
      <w:r>
        <w:rPr>
          <w:color w:val="000009"/>
          <w:spacing w:val="-43"/>
        </w:rPr>
        <w:t xml:space="preserve"> </w:t>
      </w:r>
      <w:r>
        <w:rPr>
          <w:color w:val="000009"/>
        </w:rPr>
        <w:t>or</w:t>
      </w:r>
      <w:r>
        <w:rPr>
          <w:color w:val="000009"/>
          <w:spacing w:val="-43"/>
        </w:rPr>
        <w:t xml:space="preserve"> </w:t>
      </w:r>
      <w:r>
        <w:rPr>
          <w:color w:val="000009"/>
        </w:rPr>
        <w:t>after the</w:t>
      </w:r>
      <w:r>
        <w:rPr>
          <w:color w:val="000009"/>
          <w:spacing w:val="-30"/>
        </w:rPr>
        <w:t xml:space="preserve"> </w:t>
      </w:r>
      <w:r>
        <w:rPr>
          <w:color w:val="000009"/>
        </w:rPr>
        <w:t>commencement</w:t>
      </w:r>
      <w:r>
        <w:rPr>
          <w:color w:val="000009"/>
          <w:spacing w:val="-30"/>
        </w:rPr>
        <w:t xml:space="preserve"> </w:t>
      </w:r>
      <w:r>
        <w:rPr>
          <w:color w:val="000009"/>
        </w:rPr>
        <w:t>date,</w:t>
      </w:r>
      <w:r>
        <w:rPr>
          <w:color w:val="000009"/>
          <w:spacing w:val="-29"/>
        </w:rPr>
        <w:t xml:space="preserve"> </w:t>
      </w:r>
      <w:r>
        <w:rPr>
          <w:color w:val="000009"/>
        </w:rPr>
        <w:t>such</w:t>
      </w:r>
      <w:r>
        <w:rPr>
          <w:color w:val="000009"/>
          <w:spacing w:val="-31"/>
        </w:rPr>
        <w:t xml:space="preserve"> </w:t>
      </w:r>
      <w:r>
        <w:rPr>
          <w:color w:val="000009"/>
        </w:rPr>
        <w:t>person,</w:t>
      </w:r>
      <w:r>
        <w:rPr>
          <w:color w:val="000009"/>
          <w:spacing w:val="-30"/>
        </w:rPr>
        <w:t xml:space="preserve"> </w:t>
      </w:r>
      <w:r>
        <w:rPr>
          <w:color w:val="000009"/>
        </w:rPr>
        <w:t>or</w:t>
      </w:r>
      <w:r>
        <w:rPr>
          <w:color w:val="000009"/>
          <w:spacing w:val="-30"/>
        </w:rPr>
        <w:t xml:space="preserve"> </w:t>
      </w:r>
      <w:r>
        <w:rPr>
          <w:color w:val="000009"/>
        </w:rPr>
        <w:t>as</w:t>
      </w:r>
      <w:r>
        <w:rPr>
          <w:color w:val="000009"/>
          <w:spacing w:val="-31"/>
        </w:rPr>
        <w:t xml:space="preserve"> </w:t>
      </w:r>
      <w:r>
        <w:rPr>
          <w:color w:val="000009"/>
        </w:rPr>
        <w:t>the case may be, any member of the family unit shall not, o</w:t>
      </w:r>
      <w:r>
        <w:rPr>
          <w:color w:val="000009"/>
        </w:rPr>
        <w:t>n and after that date, transfer any land, until the land in excess of the ceiling area is determined under this</w:t>
      </w:r>
      <w:r>
        <w:rPr>
          <w:color w:val="000009"/>
          <w:spacing w:val="-16"/>
        </w:rPr>
        <w:t xml:space="preserve"> </w:t>
      </w:r>
      <w:r>
        <w:rPr>
          <w:color w:val="000009"/>
        </w:rPr>
        <w:t>Act.</w:t>
      </w:r>
    </w:p>
    <w:p w:rsidR="00F76735" w:rsidRDefault="007F03C0">
      <w:pPr>
        <w:pStyle w:val="BodyText"/>
        <w:spacing w:before="280"/>
        <w:ind w:left="1518" w:right="633"/>
        <w:jc w:val="both"/>
      </w:pPr>
      <w:r>
        <w:rPr>
          <w:color w:val="000009"/>
        </w:rPr>
        <w:t>Explanation.–In this section, “transfer” means transfer, whether by way of sale, gift ,mortgage with possession, exchange, lease, assignmen</w:t>
      </w:r>
      <w:r>
        <w:rPr>
          <w:color w:val="000009"/>
        </w:rPr>
        <w:t>t of land for maintenance, surrender of a tenancy or resumption of land by a landlord or any other disposition,</w:t>
      </w:r>
      <w:r>
        <w:rPr>
          <w:color w:val="000009"/>
          <w:spacing w:val="-27"/>
        </w:rPr>
        <w:t xml:space="preserve"> </w:t>
      </w:r>
      <w:r>
        <w:rPr>
          <w:color w:val="000009"/>
        </w:rPr>
        <w:t>whether</w:t>
      </w:r>
      <w:r>
        <w:rPr>
          <w:color w:val="000009"/>
          <w:spacing w:val="-26"/>
        </w:rPr>
        <w:t xml:space="preserve"> </w:t>
      </w:r>
      <w:r>
        <w:rPr>
          <w:color w:val="000009"/>
        </w:rPr>
        <w:t>by</w:t>
      </w:r>
      <w:r>
        <w:rPr>
          <w:color w:val="000009"/>
          <w:spacing w:val="-27"/>
        </w:rPr>
        <w:t xml:space="preserve"> </w:t>
      </w:r>
      <w:r>
        <w:rPr>
          <w:color w:val="000009"/>
        </w:rPr>
        <w:t>act</w:t>
      </w:r>
      <w:r>
        <w:rPr>
          <w:color w:val="000009"/>
          <w:spacing w:val="-26"/>
        </w:rPr>
        <w:t xml:space="preserve"> </w:t>
      </w:r>
      <w:r>
        <w:rPr>
          <w:color w:val="000009"/>
        </w:rPr>
        <w:t>of</w:t>
      </w:r>
      <w:r>
        <w:rPr>
          <w:color w:val="000009"/>
          <w:spacing w:val="-27"/>
        </w:rPr>
        <w:t xml:space="preserve"> </w:t>
      </w:r>
      <w:r>
        <w:rPr>
          <w:color w:val="000009"/>
        </w:rPr>
        <w:t>parties</w:t>
      </w:r>
      <w:r>
        <w:rPr>
          <w:color w:val="000009"/>
          <w:spacing w:val="-26"/>
        </w:rPr>
        <w:t xml:space="preserve"> </w:t>
      </w:r>
      <w:r>
        <w:rPr>
          <w:color w:val="000009"/>
        </w:rPr>
        <w:t>made inter vivos or by decree or order of a court, tribunal or authority(except where such decree or order is passed in a proceeding which is instituted in such court, tribunal or before such authority before the 26</w:t>
      </w:r>
      <w:r>
        <w:rPr>
          <w:color w:val="000009"/>
          <w:position w:val="9"/>
          <w:sz w:val="18"/>
        </w:rPr>
        <w:t xml:space="preserve">th </w:t>
      </w:r>
      <w:r>
        <w:rPr>
          <w:color w:val="000009"/>
        </w:rPr>
        <w:t>day of September 1970), but does</w:t>
      </w:r>
      <w:r>
        <w:rPr>
          <w:color w:val="000009"/>
          <w:spacing w:val="-20"/>
        </w:rPr>
        <w:t xml:space="preserve"> </w:t>
      </w:r>
      <w:r>
        <w:rPr>
          <w:color w:val="000009"/>
        </w:rPr>
        <w:t>not</w:t>
      </w:r>
      <w:r>
        <w:rPr>
          <w:color w:val="000009"/>
          <w:spacing w:val="-19"/>
        </w:rPr>
        <w:t xml:space="preserve"> </w:t>
      </w:r>
      <w:r>
        <w:rPr>
          <w:color w:val="000009"/>
        </w:rPr>
        <w:t>i</w:t>
      </w:r>
      <w:r>
        <w:rPr>
          <w:color w:val="000009"/>
        </w:rPr>
        <w:t>nclude</w:t>
      </w:r>
      <w:r>
        <w:rPr>
          <w:color w:val="000009"/>
          <w:spacing w:val="-19"/>
        </w:rPr>
        <w:t xml:space="preserve"> </w:t>
      </w:r>
      <w:r>
        <w:rPr>
          <w:color w:val="000009"/>
        </w:rPr>
        <w:t>transfer</w:t>
      </w:r>
      <w:r>
        <w:rPr>
          <w:color w:val="000009"/>
          <w:spacing w:val="-19"/>
        </w:rPr>
        <w:t xml:space="preserve"> </w:t>
      </w:r>
      <w:r>
        <w:rPr>
          <w:color w:val="000009"/>
        </w:rPr>
        <w:t>by</w:t>
      </w:r>
      <w:r>
        <w:rPr>
          <w:color w:val="000009"/>
          <w:spacing w:val="-20"/>
        </w:rPr>
        <w:t xml:space="preserve"> </w:t>
      </w:r>
      <w:r>
        <w:rPr>
          <w:color w:val="000009"/>
        </w:rPr>
        <w:t>way</w:t>
      </w:r>
      <w:r>
        <w:rPr>
          <w:color w:val="000009"/>
          <w:spacing w:val="-19"/>
        </w:rPr>
        <w:t xml:space="preserve"> </w:t>
      </w:r>
      <w:r>
        <w:rPr>
          <w:color w:val="000009"/>
        </w:rPr>
        <w:t>of</w:t>
      </w:r>
      <w:r>
        <w:rPr>
          <w:color w:val="000009"/>
          <w:spacing w:val="-19"/>
        </w:rPr>
        <w:t xml:space="preserve"> </w:t>
      </w:r>
      <w:r>
        <w:rPr>
          <w:color w:val="000009"/>
        </w:rPr>
        <w:t>sale</w:t>
      </w:r>
      <w:r>
        <w:rPr>
          <w:color w:val="000009"/>
          <w:spacing w:val="-19"/>
        </w:rPr>
        <w:t xml:space="preserve"> </w:t>
      </w:r>
      <w:r>
        <w:rPr>
          <w:color w:val="000009"/>
        </w:rPr>
        <w:t>or otherwise of land for the recovery of land revenue or for sums recoverable as arrears of</w:t>
      </w:r>
      <w:r>
        <w:rPr>
          <w:color w:val="000009"/>
          <w:spacing w:val="-23"/>
        </w:rPr>
        <w:t xml:space="preserve"> </w:t>
      </w:r>
      <w:r>
        <w:rPr>
          <w:color w:val="000009"/>
        </w:rPr>
        <w:t>land</w:t>
      </w:r>
      <w:r>
        <w:rPr>
          <w:color w:val="000009"/>
          <w:spacing w:val="-22"/>
        </w:rPr>
        <w:t xml:space="preserve"> </w:t>
      </w:r>
      <w:r>
        <w:rPr>
          <w:color w:val="000009"/>
        </w:rPr>
        <w:t>revenue,</w:t>
      </w:r>
      <w:r>
        <w:rPr>
          <w:color w:val="000009"/>
          <w:spacing w:val="-23"/>
        </w:rPr>
        <w:t xml:space="preserve"> </w:t>
      </w:r>
      <w:r>
        <w:rPr>
          <w:color w:val="000009"/>
        </w:rPr>
        <w:t>or</w:t>
      </w:r>
      <w:r>
        <w:rPr>
          <w:color w:val="000009"/>
          <w:spacing w:val="-22"/>
        </w:rPr>
        <w:t xml:space="preserve"> </w:t>
      </w:r>
      <w:r>
        <w:rPr>
          <w:color w:val="000009"/>
        </w:rPr>
        <w:t>acquisition</w:t>
      </w:r>
      <w:r>
        <w:rPr>
          <w:color w:val="000009"/>
          <w:spacing w:val="-22"/>
        </w:rPr>
        <w:t xml:space="preserve"> </w:t>
      </w:r>
      <w:r>
        <w:rPr>
          <w:color w:val="000009"/>
        </w:rPr>
        <w:t>of</w:t>
      </w:r>
      <w:r>
        <w:rPr>
          <w:color w:val="000009"/>
          <w:spacing w:val="-22"/>
        </w:rPr>
        <w:t xml:space="preserve"> </w:t>
      </w:r>
      <w:r>
        <w:rPr>
          <w:color w:val="000009"/>
        </w:rPr>
        <w:t>land</w:t>
      </w:r>
      <w:r>
        <w:rPr>
          <w:color w:val="000009"/>
          <w:spacing w:val="-23"/>
        </w:rPr>
        <w:t xml:space="preserve"> </w:t>
      </w:r>
      <w:r>
        <w:rPr>
          <w:color w:val="000009"/>
        </w:rPr>
        <w:t>for a</w:t>
      </w:r>
      <w:r>
        <w:rPr>
          <w:color w:val="000009"/>
          <w:spacing w:val="-20"/>
        </w:rPr>
        <w:t xml:space="preserve"> </w:t>
      </w:r>
      <w:r>
        <w:rPr>
          <w:color w:val="000009"/>
        </w:rPr>
        <w:t>public</w:t>
      </w:r>
      <w:r>
        <w:rPr>
          <w:color w:val="000009"/>
          <w:spacing w:val="-19"/>
        </w:rPr>
        <w:t xml:space="preserve"> </w:t>
      </w:r>
      <w:r>
        <w:rPr>
          <w:color w:val="000009"/>
        </w:rPr>
        <w:t>purpose</w:t>
      </w:r>
      <w:r>
        <w:rPr>
          <w:color w:val="000009"/>
          <w:spacing w:val="-19"/>
        </w:rPr>
        <w:t xml:space="preserve"> </w:t>
      </w:r>
      <w:r>
        <w:rPr>
          <w:color w:val="000009"/>
        </w:rPr>
        <w:t>under</w:t>
      </w:r>
      <w:r>
        <w:rPr>
          <w:color w:val="000009"/>
          <w:spacing w:val="-19"/>
        </w:rPr>
        <w:t xml:space="preserve"> </w:t>
      </w:r>
      <w:r>
        <w:rPr>
          <w:color w:val="000009"/>
        </w:rPr>
        <w:t>any</w:t>
      </w:r>
      <w:r>
        <w:rPr>
          <w:color w:val="000009"/>
          <w:spacing w:val="-20"/>
        </w:rPr>
        <w:t xml:space="preserve"> </w:t>
      </w:r>
      <w:r>
        <w:rPr>
          <w:color w:val="000009"/>
        </w:rPr>
        <w:t>law</w:t>
      </w:r>
      <w:r>
        <w:rPr>
          <w:color w:val="000009"/>
          <w:spacing w:val="-19"/>
        </w:rPr>
        <w:t xml:space="preserve"> </w:t>
      </w:r>
      <w:r>
        <w:rPr>
          <w:color w:val="000009"/>
        </w:rPr>
        <w:t>for</w:t>
      </w:r>
      <w:r>
        <w:rPr>
          <w:color w:val="000009"/>
          <w:spacing w:val="-19"/>
        </w:rPr>
        <w:t xml:space="preserve"> </w:t>
      </w:r>
      <w:r>
        <w:rPr>
          <w:color w:val="000009"/>
        </w:rPr>
        <w:t>the</w:t>
      </w:r>
      <w:r>
        <w:rPr>
          <w:color w:val="000009"/>
          <w:spacing w:val="-19"/>
        </w:rPr>
        <w:t xml:space="preserve"> </w:t>
      </w:r>
      <w:r>
        <w:rPr>
          <w:color w:val="000009"/>
        </w:rPr>
        <w:t>time being in</w:t>
      </w:r>
      <w:r>
        <w:rPr>
          <w:color w:val="000009"/>
          <w:spacing w:val="-3"/>
        </w:rPr>
        <w:t xml:space="preserve"> </w:t>
      </w:r>
      <w:r>
        <w:rPr>
          <w:color w:val="000009"/>
        </w:rPr>
        <w:t>force.</w:t>
      </w:r>
    </w:p>
    <w:p w:rsidR="00F76735" w:rsidRDefault="00F76735">
      <w:pPr>
        <w:pStyle w:val="BodyText"/>
        <w:spacing w:before="5"/>
        <w:rPr>
          <w:sz w:val="27"/>
        </w:rPr>
      </w:pPr>
    </w:p>
    <w:p w:rsidR="00F76735" w:rsidRDefault="007F03C0">
      <w:pPr>
        <w:pStyle w:val="ListParagraph"/>
        <w:numPr>
          <w:ilvl w:val="0"/>
          <w:numId w:val="14"/>
        </w:numPr>
        <w:tabs>
          <w:tab w:val="left" w:pos="2057"/>
        </w:tabs>
        <w:ind w:right="634" w:firstLine="0"/>
        <w:jc w:val="both"/>
        <w:rPr>
          <w:b/>
          <w:color w:val="000009"/>
          <w:sz w:val="28"/>
        </w:rPr>
      </w:pPr>
      <w:r>
        <w:rPr>
          <w:b/>
          <w:color w:val="000009"/>
          <w:sz w:val="28"/>
        </w:rPr>
        <w:t xml:space="preserve">Restrictions on acquisition of </w:t>
      </w:r>
      <w:r>
        <w:rPr>
          <w:b/>
          <w:color w:val="000009"/>
          <w:sz w:val="28"/>
        </w:rPr>
        <w:t>land in excess of ceiling</w:t>
      </w:r>
      <w:r>
        <w:rPr>
          <w:b/>
          <w:color w:val="000009"/>
          <w:spacing w:val="-4"/>
          <w:sz w:val="28"/>
        </w:rPr>
        <w:t xml:space="preserve"> </w:t>
      </w:r>
      <w:r>
        <w:rPr>
          <w:b/>
          <w:color w:val="000009"/>
          <w:sz w:val="28"/>
        </w:rPr>
        <w:t>area.-</w:t>
      </w:r>
    </w:p>
    <w:p w:rsidR="00F76735" w:rsidRDefault="007F03C0">
      <w:pPr>
        <w:pStyle w:val="BodyText"/>
        <w:ind w:left="1518" w:right="632"/>
        <w:jc w:val="both"/>
      </w:pPr>
      <w:r>
        <w:rPr>
          <w:color w:val="000009"/>
        </w:rPr>
        <w:t>No</w:t>
      </w:r>
      <w:r>
        <w:rPr>
          <w:color w:val="000009"/>
          <w:spacing w:val="-36"/>
        </w:rPr>
        <w:t xml:space="preserve"> </w:t>
      </w:r>
      <w:r>
        <w:rPr>
          <w:color w:val="000009"/>
        </w:rPr>
        <w:t>person</w:t>
      </w:r>
      <w:r>
        <w:rPr>
          <w:color w:val="000009"/>
          <w:spacing w:val="-36"/>
        </w:rPr>
        <w:t xml:space="preserve"> </w:t>
      </w:r>
      <w:r>
        <w:rPr>
          <w:color w:val="000009"/>
        </w:rPr>
        <w:t>or</w:t>
      </w:r>
      <w:r>
        <w:rPr>
          <w:color w:val="000009"/>
          <w:spacing w:val="-36"/>
        </w:rPr>
        <w:t xml:space="preserve"> </w:t>
      </w:r>
      <w:r>
        <w:rPr>
          <w:color w:val="000009"/>
        </w:rPr>
        <w:t>a</w:t>
      </w:r>
      <w:r>
        <w:rPr>
          <w:color w:val="000009"/>
          <w:spacing w:val="-36"/>
        </w:rPr>
        <w:t xml:space="preserve"> </w:t>
      </w:r>
      <w:r>
        <w:rPr>
          <w:color w:val="000009"/>
        </w:rPr>
        <w:t>member</w:t>
      </w:r>
      <w:r>
        <w:rPr>
          <w:color w:val="000009"/>
          <w:spacing w:val="-36"/>
        </w:rPr>
        <w:t xml:space="preserve"> </w:t>
      </w:r>
      <w:r>
        <w:rPr>
          <w:color w:val="000009"/>
        </w:rPr>
        <w:t>of</w:t>
      </w:r>
      <w:r>
        <w:rPr>
          <w:color w:val="000009"/>
          <w:spacing w:val="-36"/>
        </w:rPr>
        <w:t xml:space="preserve"> </w:t>
      </w:r>
      <w:r>
        <w:rPr>
          <w:color w:val="000009"/>
        </w:rPr>
        <w:t>a</w:t>
      </w:r>
      <w:r>
        <w:rPr>
          <w:color w:val="000009"/>
          <w:spacing w:val="-36"/>
        </w:rPr>
        <w:t xml:space="preserve"> </w:t>
      </w:r>
      <w:r>
        <w:rPr>
          <w:color w:val="000009"/>
        </w:rPr>
        <w:t>family</w:t>
      </w:r>
      <w:r>
        <w:rPr>
          <w:color w:val="000009"/>
          <w:spacing w:val="-36"/>
        </w:rPr>
        <w:t xml:space="preserve"> </w:t>
      </w:r>
      <w:r>
        <w:rPr>
          <w:color w:val="000009"/>
        </w:rPr>
        <w:t>unit</w:t>
      </w:r>
      <w:r>
        <w:rPr>
          <w:color w:val="000009"/>
          <w:spacing w:val="-35"/>
        </w:rPr>
        <w:t xml:space="preserve"> </w:t>
      </w:r>
      <w:r>
        <w:rPr>
          <w:color w:val="000009"/>
        </w:rPr>
        <w:t>shall at any time, on or after the commencement date, acquire by transfer any land if he, or as the case may be, the family unit already</w:t>
      </w:r>
      <w:r>
        <w:rPr>
          <w:color w:val="000009"/>
          <w:spacing w:val="-22"/>
        </w:rPr>
        <w:t xml:space="preserve"> </w:t>
      </w:r>
      <w:r>
        <w:rPr>
          <w:color w:val="000009"/>
        </w:rPr>
        <w:t>holds</w:t>
      </w:r>
      <w:r>
        <w:rPr>
          <w:color w:val="000009"/>
          <w:spacing w:val="-22"/>
        </w:rPr>
        <w:t xml:space="preserve"> </w:t>
      </w:r>
      <w:r>
        <w:rPr>
          <w:color w:val="000009"/>
        </w:rPr>
        <w:t>land</w:t>
      </w:r>
      <w:r>
        <w:rPr>
          <w:color w:val="000009"/>
          <w:spacing w:val="-21"/>
        </w:rPr>
        <w:t xml:space="preserve"> </w:t>
      </w:r>
      <w:r>
        <w:rPr>
          <w:color w:val="000009"/>
        </w:rPr>
        <w:t>in</w:t>
      </w:r>
      <w:r>
        <w:rPr>
          <w:color w:val="000009"/>
          <w:spacing w:val="-22"/>
        </w:rPr>
        <w:t xml:space="preserve"> </w:t>
      </w:r>
      <w:r>
        <w:rPr>
          <w:color w:val="000009"/>
        </w:rPr>
        <w:t>excess</w:t>
      </w:r>
      <w:r>
        <w:rPr>
          <w:color w:val="000009"/>
          <w:spacing w:val="-22"/>
        </w:rPr>
        <w:t xml:space="preserve"> </w:t>
      </w:r>
      <w:r>
        <w:rPr>
          <w:color w:val="000009"/>
        </w:rPr>
        <w:t>of</w:t>
      </w:r>
      <w:r>
        <w:rPr>
          <w:color w:val="000009"/>
          <w:spacing w:val="-21"/>
        </w:rPr>
        <w:t xml:space="preserve"> </w:t>
      </w:r>
      <w:r>
        <w:rPr>
          <w:color w:val="000009"/>
        </w:rPr>
        <w:t>the</w:t>
      </w:r>
      <w:r>
        <w:rPr>
          <w:color w:val="000009"/>
          <w:spacing w:val="-22"/>
        </w:rPr>
        <w:t xml:space="preserve"> </w:t>
      </w:r>
      <w:r>
        <w:rPr>
          <w:color w:val="000009"/>
        </w:rPr>
        <w:t>ceiling area or land which together with any other land</w:t>
      </w:r>
      <w:r>
        <w:rPr>
          <w:color w:val="000009"/>
          <w:spacing w:val="-20"/>
        </w:rPr>
        <w:t xml:space="preserve"> </w:t>
      </w:r>
      <w:r>
        <w:rPr>
          <w:color w:val="000009"/>
        </w:rPr>
        <w:t>already</w:t>
      </w:r>
      <w:r>
        <w:rPr>
          <w:color w:val="000009"/>
          <w:spacing w:val="-19"/>
        </w:rPr>
        <w:t xml:space="preserve"> </w:t>
      </w:r>
      <w:r>
        <w:rPr>
          <w:color w:val="000009"/>
        </w:rPr>
        <w:t>held</w:t>
      </w:r>
      <w:r>
        <w:rPr>
          <w:color w:val="000009"/>
          <w:spacing w:val="-19"/>
        </w:rPr>
        <w:t xml:space="preserve"> </w:t>
      </w:r>
      <w:r>
        <w:rPr>
          <w:color w:val="000009"/>
        </w:rPr>
        <w:t>by</w:t>
      </w:r>
      <w:r>
        <w:rPr>
          <w:color w:val="000009"/>
          <w:spacing w:val="-19"/>
        </w:rPr>
        <w:t xml:space="preserve"> </w:t>
      </w:r>
      <w:r>
        <w:rPr>
          <w:color w:val="000009"/>
        </w:rPr>
        <w:t>such</w:t>
      </w:r>
      <w:r>
        <w:rPr>
          <w:color w:val="000009"/>
          <w:spacing w:val="-19"/>
        </w:rPr>
        <w:t xml:space="preserve"> </w:t>
      </w:r>
      <w:r>
        <w:rPr>
          <w:color w:val="000009"/>
        </w:rPr>
        <w:t>person,</w:t>
      </w:r>
      <w:r>
        <w:rPr>
          <w:color w:val="000009"/>
          <w:spacing w:val="-19"/>
        </w:rPr>
        <w:t xml:space="preserve"> </w:t>
      </w:r>
      <w:r>
        <w:rPr>
          <w:color w:val="000009"/>
        </w:rPr>
        <w:t>or</w:t>
      </w:r>
      <w:r>
        <w:rPr>
          <w:color w:val="000009"/>
          <w:spacing w:val="-19"/>
        </w:rPr>
        <w:t xml:space="preserve"> </w:t>
      </w:r>
      <w:r>
        <w:rPr>
          <w:color w:val="000009"/>
        </w:rPr>
        <w:t>as</w:t>
      </w:r>
      <w:r>
        <w:rPr>
          <w:color w:val="000009"/>
          <w:spacing w:val="-19"/>
        </w:rPr>
        <w:t xml:space="preserve"> </w:t>
      </w:r>
      <w:r>
        <w:rPr>
          <w:color w:val="000009"/>
        </w:rPr>
        <w:t>the case may be, the family unit, will exceed in the total the ceiling</w:t>
      </w:r>
      <w:r>
        <w:rPr>
          <w:color w:val="000009"/>
          <w:spacing w:val="-8"/>
        </w:rPr>
        <w:t xml:space="preserve"> </w:t>
      </w:r>
      <w:r>
        <w:rPr>
          <w:color w:val="000009"/>
        </w:rPr>
        <w:t>area.</w:t>
      </w:r>
    </w:p>
    <w:p w:rsidR="00F76735" w:rsidRDefault="007F03C0">
      <w:pPr>
        <w:pStyle w:val="BodyText"/>
        <w:spacing w:before="1"/>
        <w:ind w:left="1518" w:right="639"/>
        <w:jc w:val="both"/>
      </w:pPr>
      <w:r>
        <w:rPr>
          <w:color w:val="000009"/>
        </w:rPr>
        <w:t>Explanation.–In this section, transfer has the same meaning as in section 8.</w:t>
      </w:r>
    </w:p>
    <w:p w:rsidR="00F76735" w:rsidRDefault="00F76735">
      <w:pPr>
        <w:jc w:val="both"/>
        <w:sectPr w:rsidR="00F76735">
          <w:pgSz w:w="11910" w:h="16840"/>
          <w:pgMar w:top="1180" w:right="1320" w:bottom="1340" w:left="1340" w:header="0" w:footer="1143" w:gutter="0"/>
          <w:cols w:space="720"/>
        </w:sectPr>
      </w:pPr>
    </w:p>
    <w:p w:rsidR="00F76735" w:rsidRDefault="007F03C0">
      <w:pPr>
        <w:pStyle w:val="ListParagraph"/>
        <w:numPr>
          <w:ilvl w:val="0"/>
          <w:numId w:val="14"/>
        </w:numPr>
        <w:tabs>
          <w:tab w:val="left" w:pos="2229"/>
        </w:tabs>
        <w:spacing w:before="78"/>
        <w:ind w:right="640" w:firstLine="0"/>
        <w:jc w:val="both"/>
        <w:rPr>
          <w:b/>
          <w:color w:val="333333"/>
          <w:sz w:val="28"/>
        </w:rPr>
      </w:pPr>
      <w:r>
        <w:rPr>
          <w:b/>
          <w:color w:val="333333"/>
          <w:sz w:val="28"/>
        </w:rPr>
        <w:t>Consequences of certain transfers and acquisitions of land.- (1)</w:t>
      </w:r>
      <w:r>
        <w:rPr>
          <w:b/>
          <w:color w:val="333333"/>
          <w:spacing w:val="-6"/>
          <w:sz w:val="28"/>
        </w:rPr>
        <w:t xml:space="preserve"> </w:t>
      </w:r>
      <w:r>
        <w:rPr>
          <w:b/>
          <w:color w:val="333333"/>
          <w:sz w:val="28"/>
        </w:rPr>
        <w:t>If-</w:t>
      </w:r>
    </w:p>
    <w:p w:rsidR="00F76735" w:rsidRDefault="007F03C0">
      <w:pPr>
        <w:pStyle w:val="ListParagraph"/>
        <w:numPr>
          <w:ilvl w:val="0"/>
          <w:numId w:val="13"/>
        </w:numPr>
        <w:tabs>
          <w:tab w:val="left" w:pos="2158"/>
        </w:tabs>
        <w:ind w:right="633" w:firstLine="0"/>
        <w:jc w:val="both"/>
        <w:rPr>
          <w:b/>
          <w:sz w:val="28"/>
        </w:rPr>
      </w:pPr>
      <w:r>
        <w:rPr>
          <w:b/>
          <w:color w:val="333333"/>
          <w:sz w:val="28"/>
        </w:rPr>
        <w:t>any</w:t>
      </w:r>
      <w:r>
        <w:rPr>
          <w:b/>
          <w:color w:val="333333"/>
          <w:spacing w:val="-36"/>
          <w:sz w:val="28"/>
        </w:rPr>
        <w:t xml:space="preserve"> </w:t>
      </w:r>
      <w:r>
        <w:rPr>
          <w:b/>
          <w:color w:val="333333"/>
          <w:sz w:val="28"/>
        </w:rPr>
        <w:t>person</w:t>
      </w:r>
      <w:r>
        <w:rPr>
          <w:b/>
          <w:color w:val="333333"/>
          <w:spacing w:val="-36"/>
          <w:sz w:val="28"/>
        </w:rPr>
        <w:t xml:space="preserve"> </w:t>
      </w:r>
      <w:r>
        <w:rPr>
          <w:b/>
          <w:color w:val="333333"/>
          <w:sz w:val="28"/>
        </w:rPr>
        <w:t>or</w:t>
      </w:r>
      <w:r>
        <w:rPr>
          <w:b/>
          <w:color w:val="333333"/>
          <w:spacing w:val="-36"/>
          <w:sz w:val="28"/>
        </w:rPr>
        <w:t xml:space="preserve"> </w:t>
      </w:r>
      <w:r>
        <w:rPr>
          <w:b/>
          <w:color w:val="333333"/>
          <w:sz w:val="28"/>
        </w:rPr>
        <w:t>a</w:t>
      </w:r>
      <w:r>
        <w:rPr>
          <w:b/>
          <w:color w:val="333333"/>
          <w:spacing w:val="-36"/>
          <w:sz w:val="28"/>
        </w:rPr>
        <w:t xml:space="preserve"> </w:t>
      </w:r>
      <w:r>
        <w:rPr>
          <w:b/>
          <w:color w:val="333333"/>
          <w:sz w:val="28"/>
        </w:rPr>
        <w:t>member</w:t>
      </w:r>
      <w:r>
        <w:rPr>
          <w:b/>
          <w:color w:val="333333"/>
          <w:spacing w:val="-36"/>
          <w:sz w:val="28"/>
        </w:rPr>
        <w:t xml:space="preserve"> </w:t>
      </w:r>
      <w:r>
        <w:rPr>
          <w:b/>
          <w:color w:val="333333"/>
          <w:sz w:val="28"/>
        </w:rPr>
        <w:t>of</w:t>
      </w:r>
      <w:r>
        <w:rPr>
          <w:b/>
          <w:color w:val="333333"/>
          <w:spacing w:val="-36"/>
          <w:sz w:val="28"/>
        </w:rPr>
        <w:t xml:space="preserve"> </w:t>
      </w:r>
      <w:r>
        <w:rPr>
          <w:b/>
          <w:color w:val="333333"/>
          <w:sz w:val="28"/>
        </w:rPr>
        <w:t>a</w:t>
      </w:r>
      <w:r>
        <w:rPr>
          <w:b/>
          <w:color w:val="333333"/>
          <w:spacing w:val="-36"/>
          <w:sz w:val="28"/>
        </w:rPr>
        <w:t xml:space="preserve"> </w:t>
      </w:r>
      <w:r>
        <w:rPr>
          <w:b/>
          <w:color w:val="333333"/>
          <w:sz w:val="28"/>
        </w:rPr>
        <w:t>family</w:t>
      </w:r>
      <w:r>
        <w:rPr>
          <w:b/>
          <w:color w:val="333333"/>
          <w:spacing w:val="-36"/>
          <w:sz w:val="28"/>
        </w:rPr>
        <w:t xml:space="preserve"> </w:t>
      </w:r>
      <w:r>
        <w:rPr>
          <w:b/>
          <w:color w:val="333333"/>
          <w:sz w:val="28"/>
        </w:rPr>
        <w:t>unit, after the 26</w:t>
      </w:r>
      <w:r>
        <w:rPr>
          <w:b/>
          <w:color w:val="333333"/>
          <w:position w:val="9"/>
          <w:sz w:val="18"/>
        </w:rPr>
        <w:t xml:space="preserve">th </w:t>
      </w:r>
      <w:r>
        <w:rPr>
          <w:b/>
          <w:color w:val="333333"/>
          <w:sz w:val="28"/>
        </w:rPr>
        <w:t>day of September 1970 but before</w:t>
      </w:r>
      <w:r>
        <w:rPr>
          <w:b/>
          <w:color w:val="333333"/>
          <w:spacing w:val="-32"/>
          <w:sz w:val="28"/>
        </w:rPr>
        <w:t xml:space="preserve"> </w:t>
      </w:r>
      <w:r>
        <w:rPr>
          <w:b/>
          <w:color w:val="333333"/>
          <w:sz w:val="28"/>
        </w:rPr>
        <w:t>the</w:t>
      </w:r>
      <w:r>
        <w:rPr>
          <w:b/>
          <w:color w:val="333333"/>
          <w:spacing w:val="-31"/>
          <w:sz w:val="28"/>
        </w:rPr>
        <w:t xml:space="preserve"> </w:t>
      </w:r>
      <w:r>
        <w:rPr>
          <w:b/>
          <w:color w:val="333333"/>
          <w:sz w:val="28"/>
        </w:rPr>
        <w:t>commencement</w:t>
      </w:r>
      <w:r>
        <w:rPr>
          <w:b/>
          <w:color w:val="333333"/>
          <w:spacing w:val="-32"/>
          <w:sz w:val="28"/>
        </w:rPr>
        <w:t xml:space="preserve"> </w:t>
      </w:r>
      <w:r>
        <w:rPr>
          <w:b/>
          <w:color w:val="333333"/>
          <w:sz w:val="28"/>
        </w:rPr>
        <w:t>date,</w:t>
      </w:r>
      <w:r>
        <w:rPr>
          <w:b/>
          <w:color w:val="333333"/>
          <w:spacing w:val="-31"/>
          <w:sz w:val="28"/>
        </w:rPr>
        <w:t xml:space="preserve"> </w:t>
      </w:r>
      <w:r>
        <w:rPr>
          <w:b/>
          <w:color w:val="333333"/>
          <w:sz w:val="28"/>
        </w:rPr>
        <w:t>transfers</w:t>
      </w:r>
      <w:r>
        <w:rPr>
          <w:b/>
          <w:color w:val="333333"/>
          <w:spacing w:val="-32"/>
          <w:sz w:val="28"/>
        </w:rPr>
        <w:t xml:space="preserve"> </w:t>
      </w:r>
      <w:r>
        <w:rPr>
          <w:b/>
          <w:color w:val="333333"/>
          <w:sz w:val="28"/>
        </w:rPr>
        <w:t>any land</w:t>
      </w:r>
      <w:r>
        <w:rPr>
          <w:b/>
          <w:color w:val="333333"/>
          <w:spacing w:val="-42"/>
          <w:sz w:val="28"/>
        </w:rPr>
        <w:t xml:space="preserve"> </w:t>
      </w:r>
      <w:r>
        <w:rPr>
          <w:b/>
          <w:color w:val="333333"/>
          <w:sz w:val="28"/>
        </w:rPr>
        <w:t>in</w:t>
      </w:r>
      <w:r>
        <w:rPr>
          <w:b/>
          <w:color w:val="333333"/>
          <w:spacing w:val="-41"/>
          <w:sz w:val="28"/>
        </w:rPr>
        <w:t xml:space="preserve"> </w:t>
      </w:r>
      <w:r>
        <w:rPr>
          <w:b/>
          <w:color w:val="333333"/>
          <w:sz w:val="28"/>
        </w:rPr>
        <w:t>anticipation</w:t>
      </w:r>
      <w:r>
        <w:rPr>
          <w:b/>
          <w:color w:val="333333"/>
          <w:spacing w:val="-41"/>
          <w:sz w:val="28"/>
        </w:rPr>
        <w:t xml:space="preserve"> </w:t>
      </w:r>
      <w:r>
        <w:rPr>
          <w:b/>
          <w:color w:val="333333"/>
          <w:sz w:val="28"/>
        </w:rPr>
        <w:t>of</w:t>
      </w:r>
      <w:r>
        <w:rPr>
          <w:b/>
          <w:color w:val="333333"/>
          <w:spacing w:val="-41"/>
          <w:sz w:val="28"/>
        </w:rPr>
        <w:t xml:space="preserve"> </w:t>
      </w:r>
      <w:r>
        <w:rPr>
          <w:b/>
          <w:color w:val="333333"/>
          <w:sz w:val="28"/>
        </w:rPr>
        <w:t>or</w:t>
      </w:r>
      <w:r>
        <w:rPr>
          <w:b/>
          <w:color w:val="333333"/>
          <w:spacing w:val="-41"/>
          <w:sz w:val="28"/>
        </w:rPr>
        <w:t xml:space="preserve"> </w:t>
      </w:r>
      <w:r>
        <w:rPr>
          <w:b/>
          <w:color w:val="333333"/>
          <w:sz w:val="28"/>
        </w:rPr>
        <w:t>in</w:t>
      </w:r>
      <w:r>
        <w:rPr>
          <w:b/>
          <w:color w:val="333333"/>
          <w:spacing w:val="-42"/>
          <w:sz w:val="28"/>
        </w:rPr>
        <w:t xml:space="preserve"> </w:t>
      </w:r>
      <w:r>
        <w:rPr>
          <w:b/>
          <w:color w:val="333333"/>
          <w:sz w:val="28"/>
        </w:rPr>
        <w:t>order</w:t>
      </w:r>
      <w:r>
        <w:rPr>
          <w:b/>
          <w:color w:val="333333"/>
          <w:spacing w:val="-40"/>
          <w:sz w:val="28"/>
        </w:rPr>
        <w:t xml:space="preserve"> </w:t>
      </w:r>
      <w:r>
        <w:rPr>
          <w:b/>
          <w:color w:val="333333"/>
          <w:sz w:val="28"/>
        </w:rPr>
        <w:t>to</w:t>
      </w:r>
      <w:r>
        <w:rPr>
          <w:b/>
          <w:color w:val="333333"/>
          <w:spacing w:val="-41"/>
          <w:sz w:val="28"/>
        </w:rPr>
        <w:t xml:space="preserve"> </w:t>
      </w:r>
      <w:r>
        <w:rPr>
          <w:b/>
          <w:color w:val="333333"/>
          <w:sz w:val="28"/>
        </w:rPr>
        <w:t>avoid or defeat the object of the Amending Act, 1972</w:t>
      </w:r>
      <w:r>
        <w:rPr>
          <w:b/>
          <w:color w:val="333333"/>
          <w:spacing w:val="-2"/>
          <w:sz w:val="28"/>
        </w:rPr>
        <w:t xml:space="preserve"> </w:t>
      </w:r>
      <w:r>
        <w:rPr>
          <w:b/>
          <w:color w:val="333333"/>
          <w:sz w:val="28"/>
        </w:rPr>
        <w:t>or</w:t>
      </w:r>
    </w:p>
    <w:p w:rsidR="00F76735" w:rsidRDefault="007F03C0">
      <w:pPr>
        <w:pStyle w:val="ListParagraph"/>
        <w:numPr>
          <w:ilvl w:val="0"/>
          <w:numId w:val="13"/>
        </w:numPr>
        <w:tabs>
          <w:tab w:val="left" w:pos="2601"/>
        </w:tabs>
        <w:spacing w:before="218"/>
        <w:ind w:right="634" w:firstLine="0"/>
        <w:jc w:val="both"/>
        <w:rPr>
          <w:b/>
          <w:sz w:val="28"/>
        </w:rPr>
      </w:pPr>
      <w:r>
        <w:rPr>
          <w:b/>
          <w:color w:val="333333"/>
          <w:sz w:val="28"/>
        </w:rPr>
        <w:t>any land is transferred in contravention of section 8 then, in calculating the ceiling area which that person, or as the case may be, the family unit, is entitled to hold, the land so transferred shal</w:t>
      </w:r>
      <w:r>
        <w:rPr>
          <w:b/>
          <w:color w:val="333333"/>
          <w:sz w:val="28"/>
        </w:rPr>
        <w:t>l be taken into consideration, and the land exceeding the ceiling area so calculated shall be deemed to be in excess of the ceiling area for that</w:t>
      </w:r>
      <w:r>
        <w:rPr>
          <w:b/>
          <w:color w:val="333333"/>
          <w:spacing w:val="-33"/>
          <w:sz w:val="28"/>
        </w:rPr>
        <w:t xml:space="preserve"> </w:t>
      </w:r>
      <w:r>
        <w:rPr>
          <w:b/>
          <w:color w:val="333333"/>
          <w:sz w:val="28"/>
        </w:rPr>
        <w:t>holding,</w:t>
      </w:r>
      <w:r>
        <w:rPr>
          <w:b/>
          <w:color w:val="333333"/>
          <w:spacing w:val="-31"/>
          <w:sz w:val="28"/>
        </w:rPr>
        <w:t xml:space="preserve"> </w:t>
      </w:r>
      <w:r>
        <w:rPr>
          <w:b/>
          <w:color w:val="333333"/>
          <w:sz w:val="28"/>
        </w:rPr>
        <w:t>notwithstanding</w:t>
      </w:r>
      <w:r>
        <w:rPr>
          <w:b/>
          <w:color w:val="333333"/>
          <w:spacing w:val="-33"/>
          <w:sz w:val="28"/>
        </w:rPr>
        <w:t xml:space="preserve"> </w:t>
      </w:r>
      <w:r>
        <w:rPr>
          <w:b/>
          <w:color w:val="333333"/>
          <w:sz w:val="28"/>
        </w:rPr>
        <w:t>that</w:t>
      </w:r>
      <w:r>
        <w:rPr>
          <w:b/>
          <w:color w:val="333333"/>
          <w:spacing w:val="-33"/>
          <w:sz w:val="28"/>
        </w:rPr>
        <w:t xml:space="preserve"> </w:t>
      </w:r>
      <w:r>
        <w:rPr>
          <w:b/>
          <w:color w:val="333333"/>
          <w:sz w:val="28"/>
        </w:rPr>
        <w:t>the</w:t>
      </w:r>
      <w:r>
        <w:rPr>
          <w:b/>
          <w:color w:val="333333"/>
          <w:spacing w:val="-31"/>
          <w:sz w:val="28"/>
        </w:rPr>
        <w:t xml:space="preserve"> </w:t>
      </w:r>
      <w:r>
        <w:rPr>
          <w:b/>
          <w:color w:val="333333"/>
          <w:sz w:val="28"/>
        </w:rPr>
        <w:t>land remaining with him or with the family unit may</w:t>
      </w:r>
      <w:r>
        <w:rPr>
          <w:b/>
          <w:color w:val="333333"/>
          <w:spacing w:val="-18"/>
          <w:sz w:val="28"/>
        </w:rPr>
        <w:t xml:space="preserve"> </w:t>
      </w:r>
      <w:r>
        <w:rPr>
          <w:b/>
          <w:color w:val="333333"/>
          <w:sz w:val="28"/>
        </w:rPr>
        <w:t>not</w:t>
      </w:r>
      <w:r>
        <w:rPr>
          <w:b/>
          <w:color w:val="333333"/>
          <w:spacing w:val="-17"/>
          <w:sz w:val="28"/>
        </w:rPr>
        <w:t xml:space="preserve"> </w:t>
      </w:r>
      <w:r>
        <w:rPr>
          <w:b/>
          <w:color w:val="333333"/>
          <w:sz w:val="28"/>
        </w:rPr>
        <w:t>in</w:t>
      </w:r>
      <w:r>
        <w:rPr>
          <w:b/>
          <w:color w:val="333333"/>
          <w:spacing w:val="-18"/>
          <w:sz w:val="28"/>
        </w:rPr>
        <w:t xml:space="preserve"> </w:t>
      </w:r>
      <w:r>
        <w:rPr>
          <w:b/>
          <w:color w:val="333333"/>
          <w:sz w:val="28"/>
        </w:rPr>
        <w:t>fact</w:t>
      </w:r>
      <w:r>
        <w:rPr>
          <w:b/>
          <w:color w:val="333333"/>
          <w:spacing w:val="-17"/>
          <w:sz w:val="28"/>
        </w:rPr>
        <w:t xml:space="preserve"> </w:t>
      </w:r>
      <w:r>
        <w:rPr>
          <w:b/>
          <w:color w:val="333333"/>
          <w:sz w:val="28"/>
        </w:rPr>
        <w:t>be</w:t>
      </w:r>
      <w:r>
        <w:rPr>
          <w:b/>
          <w:color w:val="333333"/>
          <w:spacing w:val="-17"/>
          <w:sz w:val="28"/>
        </w:rPr>
        <w:t xml:space="preserve"> </w:t>
      </w:r>
      <w:r>
        <w:rPr>
          <w:b/>
          <w:color w:val="333333"/>
          <w:sz w:val="28"/>
        </w:rPr>
        <w:t>in</w:t>
      </w:r>
      <w:r>
        <w:rPr>
          <w:b/>
          <w:color w:val="333333"/>
          <w:spacing w:val="-18"/>
          <w:sz w:val="28"/>
        </w:rPr>
        <w:t xml:space="preserve"> </w:t>
      </w:r>
      <w:r>
        <w:rPr>
          <w:b/>
          <w:color w:val="333333"/>
          <w:sz w:val="28"/>
        </w:rPr>
        <w:t>excess</w:t>
      </w:r>
      <w:r>
        <w:rPr>
          <w:b/>
          <w:color w:val="333333"/>
          <w:spacing w:val="-19"/>
          <w:sz w:val="28"/>
        </w:rPr>
        <w:t xml:space="preserve"> </w:t>
      </w:r>
      <w:r>
        <w:rPr>
          <w:b/>
          <w:color w:val="333333"/>
          <w:sz w:val="28"/>
        </w:rPr>
        <w:t>of</w:t>
      </w:r>
      <w:r>
        <w:rPr>
          <w:b/>
          <w:color w:val="333333"/>
          <w:spacing w:val="-17"/>
          <w:sz w:val="28"/>
        </w:rPr>
        <w:t xml:space="preserve"> </w:t>
      </w:r>
      <w:r>
        <w:rPr>
          <w:b/>
          <w:color w:val="333333"/>
          <w:sz w:val="28"/>
        </w:rPr>
        <w:t>the</w:t>
      </w:r>
      <w:r>
        <w:rPr>
          <w:b/>
          <w:color w:val="333333"/>
          <w:spacing w:val="-18"/>
          <w:sz w:val="28"/>
        </w:rPr>
        <w:t xml:space="preserve"> </w:t>
      </w:r>
      <w:r>
        <w:rPr>
          <w:b/>
          <w:color w:val="333333"/>
          <w:sz w:val="28"/>
        </w:rPr>
        <w:t>ceiling area.</w:t>
      </w:r>
    </w:p>
    <w:p w:rsidR="00F76735" w:rsidRDefault="007F03C0">
      <w:pPr>
        <w:pStyle w:val="BodyText"/>
        <w:spacing w:before="227"/>
        <w:ind w:left="1518" w:right="634"/>
        <w:jc w:val="both"/>
      </w:pPr>
      <w:r>
        <w:rPr>
          <w:color w:val="333333"/>
        </w:rPr>
        <w:t>If by reason of such transfer, the holding of a person, or as the case may be, of the family unit is less than the area so calculated to be in excess of the ceiling area, then all the land of the person, or as the case may be, the fam</w:t>
      </w:r>
      <w:r>
        <w:rPr>
          <w:color w:val="333333"/>
        </w:rPr>
        <w:t>ily unit shall be deemed to be surplus land; and out of the land so transferred and in possession of the transferee [unless such land is liable to forfeiture under the provisions of</w:t>
      </w:r>
      <w:r>
        <w:rPr>
          <w:color w:val="333333"/>
          <w:spacing w:val="-20"/>
        </w:rPr>
        <w:t xml:space="preserve"> </w:t>
      </w:r>
      <w:r>
        <w:rPr>
          <w:color w:val="333333"/>
        </w:rPr>
        <w:t>sub</w:t>
      </w:r>
      <w:r>
        <w:rPr>
          <w:color w:val="333333"/>
          <w:spacing w:val="-18"/>
        </w:rPr>
        <w:t xml:space="preserve"> </w:t>
      </w:r>
      <w:r>
        <w:rPr>
          <w:color w:val="333333"/>
        </w:rPr>
        <w:t>-section</w:t>
      </w:r>
      <w:r>
        <w:rPr>
          <w:color w:val="333333"/>
          <w:spacing w:val="-19"/>
        </w:rPr>
        <w:t xml:space="preserve"> </w:t>
      </w:r>
      <w:r>
        <w:rPr>
          <w:color w:val="333333"/>
        </w:rPr>
        <w:t>(3)],</w:t>
      </w:r>
      <w:r>
        <w:rPr>
          <w:color w:val="333333"/>
          <w:spacing w:val="-19"/>
        </w:rPr>
        <w:t xml:space="preserve"> </w:t>
      </w:r>
      <w:r>
        <w:rPr>
          <w:color w:val="333333"/>
        </w:rPr>
        <w:t>land</w:t>
      </w:r>
      <w:r>
        <w:rPr>
          <w:color w:val="333333"/>
          <w:spacing w:val="-20"/>
        </w:rPr>
        <w:t xml:space="preserve"> </w:t>
      </w:r>
      <w:r>
        <w:rPr>
          <w:color w:val="333333"/>
        </w:rPr>
        <w:t>to</w:t>
      </w:r>
      <w:r>
        <w:rPr>
          <w:color w:val="333333"/>
          <w:spacing w:val="-19"/>
        </w:rPr>
        <w:t xml:space="preserve"> </w:t>
      </w:r>
      <w:r>
        <w:rPr>
          <w:color w:val="333333"/>
        </w:rPr>
        <w:t>the</w:t>
      </w:r>
      <w:r>
        <w:rPr>
          <w:color w:val="333333"/>
          <w:spacing w:val="-19"/>
        </w:rPr>
        <w:t xml:space="preserve"> </w:t>
      </w:r>
      <w:r>
        <w:rPr>
          <w:color w:val="333333"/>
        </w:rPr>
        <w:t>extent</w:t>
      </w:r>
      <w:r>
        <w:rPr>
          <w:color w:val="333333"/>
          <w:spacing w:val="-19"/>
        </w:rPr>
        <w:t xml:space="preserve"> </w:t>
      </w:r>
      <w:r>
        <w:rPr>
          <w:color w:val="333333"/>
        </w:rPr>
        <w:t>of such deficiency shall, subject to</w:t>
      </w:r>
      <w:r>
        <w:rPr>
          <w:color w:val="333333"/>
        </w:rPr>
        <w:t xml:space="preserve"> rules made in that behalf, also be deemed to be surplus land, notwithstanding that the holding of the transferee may not in fact be in excess of the ceiling</w:t>
      </w:r>
      <w:r>
        <w:rPr>
          <w:color w:val="333333"/>
          <w:spacing w:val="-10"/>
        </w:rPr>
        <w:t xml:space="preserve"> </w:t>
      </w:r>
      <w:r>
        <w:rPr>
          <w:color w:val="333333"/>
        </w:rPr>
        <w:t>area.</w:t>
      </w:r>
    </w:p>
    <w:p w:rsidR="00F76735" w:rsidRDefault="007F03C0">
      <w:pPr>
        <w:pStyle w:val="BodyText"/>
        <w:spacing w:before="225" w:line="317" w:lineRule="exact"/>
        <w:ind w:left="1518"/>
        <w:jc w:val="both"/>
      </w:pPr>
      <w:r>
        <w:rPr>
          <w:color w:val="333333"/>
        </w:rPr>
        <w:t>Explanation. – For the purposes of clause</w:t>
      </w:r>
    </w:p>
    <w:p w:rsidR="00F76735" w:rsidRDefault="007F03C0">
      <w:pPr>
        <w:pStyle w:val="ListParagraph"/>
        <w:numPr>
          <w:ilvl w:val="0"/>
          <w:numId w:val="12"/>
        </w:numPr>
        <w:tabs>
          <w:tab w:val="left" w:pos="2177"/>
        </w:tabs>
        <w:ind w:right="636" w:firstLine="0"/>
        <w:jc w:val="both"/>
        <w:rPr>
          <w:b/>
          <w:sz w:val="28"/>
        </w:rPr>
      </w:pPr>
      <w:r>
        <w:rPr>
          <w:b/>
          <w:color w:val="333333"/>
          <w:sz w:val="28"/>
        </w:rPr>
        <w:t>‘</w:t>
      </w:r>
      <w:r>
        <w:rPr>
          <w:b/>
          <w:color w:val="333333"/>
          <w:spacing w:val="-17"/>
          <w:sz w:val="28"/>
        </w:rPr>
        <w:t xml:space="preserve"> </w:t>
      </w:r>
      <w:r>
        <w:rPr>
          <w:b/>
          <w:color w:val="333333"/>
          <w:sz w:val="28"/>
        </w:rPr>
        <w:t>transfer</w:t>
      </w:r>
      <w:r>
        <w:rPr>
          <w:b/>
          <w:color w:val="333333"/>
          <w:spacing w:val="-19"/>
          <w:sz w:val="28"/>
        </w:rPr>
        <w:t xml:space="preserve"> </w:t>
      </w:r>
      <w:r>
        <w:rPr>
          <w:b/>
          <w:color w:val="333333"/>
          <w:sz w:val="28"/>
        </w:rPr>
        <w:t>‘</w:t>
      </w:r>
      <w:r>
        <w:rPr>
          <w:b/>
          <w:color w:val="333333"/>
          <w:spacing w:val="-17"/>
          <w:sz w:val="28"/>
        </w:rPr>
        <w:t xml:space="preserve"> </w:t>
      </w:r>
      <w:r>
        <w:rPr>
          <w:b/>
          <w:color w:val="333333"/>
          <w:sz w:val="28"/>
        </w:rPr>
        <w:t>has</w:t>
      </w:r>
      <w:r>
        <w:rPr>
          <w:b/>
          <w:color w:val="333333"/>
          <w:spacing w:val="-17"/>
          <w:sz w:val="28"/>
        </w:rPr>
        <w:t xml:space="preserve"> </w:t>
      </w:r>
      <w:r>
        <w:rPr>
          <w:b/>
          <w:color w:val="333333"/>
          <w:sz w:val="28"/>
        </w:rPr>
        <w:t>the</w:t>
      </w:r>
      <w:r>
        <w:rPr>
          <w:b/>
          <w:color w:val="333333"/>
          <w:spacing w:val="-17"/>
          <w:sz w:val="28"/>
        </w:rPr>
        <w:t xml:space="preserve"> </w:t>
      </w:r>
      <w:r>
        <w:rPr>
          <w:b/>
          <w:color w:val="333333"/>
          <w:sz w:val="28"/>
        </w:rPr>
        <w:t>same</w:t>
      </w:r>
      <w:r>
        <w:rPr>
          <w:b/>
          <w:color w:val="333333"/>
          <w:spacing w:val="-18"/>
          <w:sz w:val="28"/>
        </w:rPr>
        <w:t xml:space="preserve"> </w:t>
      </w:r>
      <w:r>
        <w:rPr>
          <w:b/>
          <w:color w:val="333333"/>
          <w:sz w:val="28"/>
        </w:rPr>
        <w:t>meaning</w:t>
      </w:r>
      <w:r>
        <w:rPr>
          <w:b/>
          <w:color w:val="333333"/>
          <w:spacing w:val="-17"/>
          <w:sz w:val="28"/>
        </w:rPr>
        <w:t xml:space="preserve"> </w:t>
      </w:r>
      <w:r>
        <w:rPr>
          <w:b/>
          <w:color w:val="333333"/>
          <w:sz w:val="28"/>
        </w:rPr>
        <w:t>as</w:t>
      </w:r>
      <w:r>
        <w:rPr>
          <w:b/>
          <w:color w:val="333333"/>
          <w:spacing w:val="-17"/>
          <w:sz w:val="28"/>
        </w:rPr>
        <w:t xml:space="preserve"> </w:t>
      </w:r>
      <w:r>
        <w:rPr>
          <w:b/>
          <w:color w:val="333333"/>
          <w:sz w:val="28"/>
        </w:rPr>
        <w:t>in section</w:t>
      </w:r>
      <w:r>
        <w:rPr>
          <w:b/>
          <w:color w:val="333333"/>
          <w:spacing w:val="-2"/>
          <w:sz w:val="28"/>
        </w:rPr>
        <w:t xml:space="preserve"> </w:t>
      </w:r>
      <w:r>
        <w:rPr>
          <w:b/>
          <w:color w:val="333333"/>
          <w:sz w:val="28"/>
        </w:rPr>
        <w:t>8.</w:t>
      </w:r>
    </w:p>
    <w:p w:rsidR="00F76735" w:rsidRDefault="00F76735">
      <w:pPr>
        <w:jc w:val="both"/>
        <w:rPr>
          <w:sz w:val="28"/>
        </w:rPr>
        <w:sectPr w:rsidR="00F76735">
          <w:pgSz w:w="11910" w:h="16840"/>
          <w:pgMar w:top="1180" w:right="1320" w:bottom="1340" w:left="1340" w:header="0" w:footer="1143" w:gutter="0"/>
          <w:cols w:space="720"/>
        </w:sectPr>
      </w:pPr>
    </w:p>
    <w:p w:rsidR="00F76735" w:rsidRDefault="007F03C0">
      <w:pPr>
        <w:pStyle w:val="BodyText"/>
        <w:spacing w:before="71"/>
        <w:ind w:left="1518" w:right="636"/>
        <w:jc w:val="both"/>
      </w:pPr>
      <w:r>
        <w:rPr>
          <w:color w:val="333333"/>
        </w:rPr>
        <w:t>All transfers made after the 26</w:t>
      </w:r>
      <w:r>
        <w:rPr>
          <w:color w:val="333333"/>
          <w:position w:val="9"/>
          <w:sz w:val="18"/>
        </w:rPr>
        <w:t xml:space="preserve">th </w:t>
      </w:r>
      <w:r>
        <w:rPr>
          <w:color w:val="333333"/>
        </w:rPr>
        <w:t>day of September 1970 but before the commencement date, shall be deemed (unless the contrary is proved) to have been made in anticipation of or in order to avoid or defeat</w:t>
      </w:r>
      <w:r>
        <w:rPr>
          <w:color w:val="333333"/>
          <w:spacing w:val="-27"/>
        </w:rPr>
        <w:t xml:space="preserve"> </w:t>
      </w:r>
      <w:r>
        <w:rPr>
          <w:color w:val="333333"/>
        </w:rPr>
        <w:t>the</w:t>
      </w:r>
      <w:r>
        <w:rPr>
          <w:color w:val="333333"/>
          <w:spacing w:val="-26"/>
        </w:rPr>
        <w:t xml:space="preserve"> </w:t>
      </w:r>
      <w:r>
        <w:rPr>
          <w:color w:val="333333"/>
        </w:rPr>
        <w:t>object</w:t>
      </w:r>
      <w:r>
        <w:rPr>
          <w:color w:val="333333"/>
          <w:spacing w:val="-27"/>
        </w:rPr>
        <w:t xml:space="preserve"> </w:t>
      </w:r>
      <w:r>
        <w:rPr>
          <w:color w:val="333333"/>
        </w:rPr>
        <w:t>of</w:t>
      </w:r>
      <w:r>
        <w:rPr>
          <w:color w:val="333333"/>
          <w:spacing w:val="-26"/>
        </w:rPr>
        <w:t xml:space="preserve"> </w:t>
      </w:r>
      <w:r>
        <w:rPr>
          <w:color w:val="333333"/>
        </w:rPr>
        <w:t>the</w:t>
      </w:r>
      <w:r>
        <w:rPr>
          <w:color w:val="333333"/>
          <w:spacing w:val="-26"/>
        </w:rPr>
        <w:t xml:space="preserve"> </w:t>
      </w:r>
      <w:r>
        <w:rPr>
          <w:color w:val="333333"/>
        </w:rPr>
        <w:t>Amending</w:t>
      </w:r>
      <w:r>
        <w:rPr>
          <w:color w:val="333333"/>
          <w:spacing w:val="-27"/>
        </w:rPr>
        <w:t xml:space="preserve"> </w:t>
      </w:r>
      <w:r>
        <w:rPr>
          <w:color w:val="333333"/>
        </w:rPr>
        <w:t>Act,</w:t>
      </w:r>
      <w:r>
        <w:rPr>
          <w:color w:val="333333"/>
        </w:rPr>
        <w:t>1972.</w:t>
      </w:r>
    </w:p>
    <w:p w:rsidR="00F76735" w:rsidRDefault="007F03C0">
      <w:pPr>
        <w:pStyle w:val="BodyText"/>
        <w:spacing w:before="224"/>
        <w:ind w:left="1518"/>
        <w:jc w:val="both"/>
      </w:pPr>
      <w:r>
        <w:rPr>
          <w:color w:val="333333"/>
        </w:rPr>
        <w:t>Explanation.</w:t>
      </w:r>
      <w:r>
        <w:rPr>
          <w:color w:val="333333"/>
          <w:spacing w:val="-21"/>
        </w:rPr>
        <w:t xml:space="preserve"> </w:t>
      </w:r>
      <w:r>
        <w:rPr>
          <w:color w:val="333333"/>
        </w:rPr>
        <w:t>–</w:t>
      </w:r>
      <w:r>
        <w:rPr>
          <w:color w:val="333333"/>
          <w:spacing w:val="-22"/>
        </w:rPr>
        <w:t xml:space="preserve"> </w:t>
      </w:r>
      <w:r>
        <w:rPr>
          <w:color w:val="333333"/>
        </w:rPr>
        <w:t>For</w:t>
      </w:r>
      <w:r>
        <w:rPr>
          <w:color w:val="333333"/>
          <w:spacing w:val="-21"/>
        </w:rPr>
        <w:t xml:space="preserve"> </w:t>
      </w:r>
      <w:r>
        <w:rPr>
          <w:color w:val="333333"/>
        </w:rPr>
        <w:t>the</w:t>
      </w:r>
      <w:r>
        <w:rPr>
          <w:color w:val="333333"/>
          <w:spacing w:val="-22"/>
        </w:rPr>
        <w:t xml:space="preserve"> </w:t>
      </w:r>
      <w:r>
        <w:rPr>
          <w:color w:val="333333"/>
        </w:rPr>
        <w:t>purposes</w:t>
      </w:r>
      <w:r>
        <w:rPr>
          <w:color w:val="333333"/>
          <w:spacing w:val="-22"/>
        </w:rPr>
        <w:t xml:space="preserve"> </w:t>
      </w:r>
      <w:r>
        <w:rPr>
          <w:color w:val="333333"/>
        </w:rPr>
        <w:t>of</w:t>
      </w:r>
      <w:r>
        <w:rPr>
          <w:color w:val="333333"/>
          <w:spacing w:val="-23"/>
        </w:rPr>
        <w:t xml:space="preserve"> </w:t>
      </w:r>
      <w:r>
        <w:rPr>
          <w:color w:val="333333"/>
        </w:rPr>
        <w:t>this</w:t>
      </w:r>
      <w:r>
        <w:rPr>
          <w:color w:val="333333"/>
          <w:spacing w:val="-22"/>
        </w:rPr>
        <w:t xml:space="preserve"> </w:t>
      </w:r>
      <w:r>
        <w:rPr>
          <w:color w:val="333333"/>
        </w:rPr>
        <w:t>sub</w:t>
      </w:r>
    </w:p>
    <w:p w:rsidR="00F76735" w:rsidRDefault="007F03C0">
      <w:pPr>
        <w:pStyle w:val="BodyText"/>
        <w:spacing w:before="2"/>
        <w:ind w:left="1518" w:right="634"/>
        <w:jc w:val="both"/>
      </w:pPr>
      <w:r>
        <w:rPr>
          <w:color w:val="333333"/>
        </w:rPr>
        <w:t>-section, a transfer shall not be regarded as made on or before 26</w:t>
      </w:r>
      <w:r>
        <w:rPr>
          <w:color w:val="333333"/>
          <w:position w:val="9"/>
          <w:sz w:val="18"/>
        </w:rPr>
        <w:t xml:space="preserve">th </w:t>
      </w:r>
      <w:r>
        <w:rPr>
          <w:color w:val="333333"/>
        </w:rPr>
        <w:t>September 1970 if the</w:t>
      </w:r>
      <w:r>
        <w:rPr>
          <w:color w:val="333333"/>
          <w:spacing w:val="-27"/>
        </w:rPr>
        <w:t xml:space="preserve"> </w:t>
      </w:r>
      <w:r>
        <w:rPr>
          <w:color w:val="333333"/>
        </w:rPr>
        <w:t>document</w:t>
      </w:r>
      <w:r>
        <w:rPr>
          <w:color w:val="333333"/>
          <w:spacing w:val="-26"/>
        </w:rPr>
        <w:t xml:space="preserve"> </w:t>
      </w:r>
      <w:r>
        <w:rPr>
          <w:color w:val="333333"/>
        </w:rPr>
        <w:t>evidencing</w:t>
      </w:r>
      <w:r>
        <w:rPr>
          <w:color w:val="333333"/>
          <w:spacing w:val="-26"/>
        </w:rPr>
        <w:t xml:space="preserve"> </w:t>
      </w:r>
      <w:r>
        <w:rPr>
          <w:color w:val="333333"/>
        </w:rPr>
        <w:t>the</w:t>
      </w:r>
      <w:r>
        <w:rPr>
          <w:color w:val="333333"/>
          <w:spacing w:val="-25"/>
        </w:rPr>
        <w:t xml:space="preserve"> </w:t>
      </w:r>
      <w:r>
        <w:rPr>
          <w:color w:val="333333"/>
        </w:rPr>
        <w:t>transfer</w:t>
      </w:r>
      <w:r>
        <w:rPr>
          <w:color w:val="333333"/>
          <w:spacing w:val="-26"/>
        </w:rPr>
        <w:t xml:space="preserve"> </w:t>
      </w:r>
      <w:r>
        <w:rPr>
          <w:color w:val="333333"/>
        </w:rPr>
        <w:t>is</w:t>
      </w:r>
      <w:r>
        <w:rPr>
          <w:color w:val="333333"/>
          <w:spacing w:val="-26"/>
        </w:rPr>
        <w:t xml:space="preserve"> </w:t>
      </w:r>
      <w:r>
        <w:rPr>
          <w:color w:val="333333"/>
        </w:rPr>
        <w:t>not registered on or before that date or where it</w:t>
      </w:r>
      <w:r>
        <w:rPr>
          <w:color w:val="333333"/>
          <w:spacing w:val="-20"/>
        </w:rPr>
        <w:t xml:space="preserve"> </w:t>
      </w:r>
      <w:r>
        <w:rPr>
          <w:color w:val="333333"/>
        </w:rPr>
        <w:t>is</w:t>
      </w:r>
      <w:r>
        <w:rPr>
          <w:color w:val="333333"/>
          <w:spacing w:val="-19"/>
        </w:rPr>
        <w:t xml:space="preserve"> </w:t>
      </w:r>
      <w:r>
        <w:rPr>
          <w:color w:val="333333"/>
        </w:rPr>
        <w:t>registered</w:t>
      </w:r>
      <w:r>
        <w:rPr>
          <w:color w:val="333333"/>
          <w:spacing w:val="-19"/>
        </w:rPr>
        <w:t xml:space="preserve"> </w:t>
      </w:r>
      <w:r>
        <w:rPr>
          <w:color w:val="333333"/>
        </w:rPr>
        <w:t>after</w:t>
      </w:r>
      <w:r>
        <w:rPr>
          <w:color w:val="333333"/>
          <w:spacing w:val="-19"/>
        </w:rPr>
        <w:t xml:space="preserve"> </w:t>
      </w:r>
      <w:r>
        <w:rPr>
          <w:color w:val="333333"/>
        </w:rPr>
        <w:t>that</w:t>
      </w:r>
      <w:r>
        <w:rPr>
          <w:color w:val="333333"/>
          <w:spacing w:val="-19"/>
        </w:rPr>
        <w:t xml:space="preserve"> </w:t>
      </w:r>
      <w:r>
        <w:rPr>
          <w:color w:val="333333"/>
        </w:rPr>
        <w:t>date,</w:t>
      </w:r>
      <w:r>
        <w:rPr>
          <w:color w:val="333333"/>
          <w:spacing w:val="-19"/>
        </w:rPr>
        <w:t xml:space="preserve"> </w:t>
      </w:r>
      <w:r>
        <w:rPr>
          <w:color w:val="333333"/>
        </w:rPr>
        <w:t>it</w:t>
      </w:r>
      <w:r>
        <w:rPr>
          <w:color w:val="333333"/>
          <w:spacing w:val="-19"/>
        </w:rPr>
        <w:t xml:space="preserve"> </w:t>
      </w:r>
      <w:r>
        <w:rPr>
          <w:color w:val="333333"/>
        </w:rPr>
        <w:t>is</w:t>
      </w:r>
      <w:r>
        <w:rPr>
          <w:color w:val="333333"/>
          <w:spacing w:val="-19"/>
        </w:rPr>
        <w:t xml:space="preserve"> </w:t>
      </w:r>
      <w:r>
        <w:rPr>
          <w:color w:val="333333"/>
        </w:rPr>
        <w:t>not presented</w:t>
      </w:r>
      <w:r>
        <w:rPr>
          <w:color w:val="333333"/>
          <w:spacing w:val="-27"/>
        </w:rPr>
        <w:t xml:space="preserve"> </w:t>
      </w:r>
      <w:r>
        <w:rPr>
          <w:color w:val="333333"/>
        </w:rPr>
        <w:t>for</w:t>
      </w:r>
      <w:r>
        <w:rPr>
          <w:color w:val="333333"/>
          <w:spacing w:val="-25"/>
        </w:rPr>
        <w:t xml:space="preserve"> </w:t>
      </w:r>
      <w:r>
        <w:rPr>
          <w:color w:val="333333"/>
        </w:rPr>
        <w:t>registration</w:t>
      </w:r>
      <w:r>
        <w:rPr>
          <w:color w:val="333333"/>
          <w:spacing w:val="-27"/>
        </w:rPr>
        <w:t xml:space="preserve"> </w:t>
      </w:r>
      <w:r>
        <w:rPr>
          <w:color w:val="333333"/>
        </w:rPr>
        <w:t>on</w:t>
      </w:r>
      <w:r>
        <w:rPr>
          <w:color w:val="333333"/>
          <w:spacing w:val="-27"/>
        </w:rPr>
        <w:t xml:space="preserve"> </w:t>
      </w:r>
      <w:r>
        <w:rPr>
          <w:color w:val="333333"/>
        </w:rPr>
        <w:t>or</w:t>
      </w:r>
      <w:r>
        <w:rPr>
          <w:color w:val="333333"/>
          <w:spacing w:val="-27"/>
        </w:rPr>
        <w:t xml:space="preserve"> </w:t>
      </w:r>
      <w:r>
        <w:rPr>
          <w:color w:val="333333"/>
        </w:rPr>
        <w:t>before</w:t>
      </w:r>
      <w:r>
        <w:rPr>
          <w:color w:val="333333"/>
          <w:spacing w:val="-26"/>
        </w:rPr>
        <w:t xml:space="preserve"> </w:t>
      </w:r>
      <w:r>
        <w:rPr>
          <w:color w:val="333333"/>
        </w:rPr>
        <w:t>the said</w:t>
      </w:r>
      <w:r>
        <w:rPr>
          <w:color w:val="333333"/>
          <w:spacing w:val="-2"/>
        </w:rPr>
        <w:t xml:space="preserve"> </w:t>
      </w:r>
      <w:r>
        <w:rPr>
          <w:color w:val="333333"/>
        </w:rPr>
        <w:t>date.</w:t>
      </w:r>
    </w:p>
    <w:p w:rsidR="00F76735" w:rsidRDefault="007F03C0">
      <w:pPr>
        <w:pStyle w:val="ListParagraph"/>
        <w:numPr>
          <w:ilvl w:val="0"/>
          <w:numId w:val="11"/>
        </w:numPr>
        <w:tabs>
          <w:tab w:val="left" w:pos="2237"/>
        </w:tabs>
        <w:spacing w:before="216"/>
        <w:ind w:right="635" w:firstLine="0"/>
        <w:jc w:val="both"/>
        <w:rPr>
          <w:b/>
          <w:sz w:val="28"/>
        </w:rPr>
      </w:pPr>
      <w:r>
        <w:rPr>
          <w:b/>
          <w:color w:val="333333"/>
          <w:sz w:val="28"/>
        </w:rPr>
        <w:t>If any land is possessed on or after the commencement date by a person, or as the</w:t>
      </w:r>
      <w:r>
        <w:rPr>
          <w:b/>
          <w:color w:val="333333"/>
          <w:spacing w:val="-18"/>
          <w:sz w:val="28"/>
        </w:rPr>
        <w:t xml:space="preserve"> </w:t>
      </w:r>
      <w:r>
        <w:rPr>
          <w:b/>
          <w:color w:val="333333"/>
          <w:sz w:val="28"/>
        </w:rPr>
        <w:t>case</w:t>
      </w:r>
      <w:r>
        <w:rPr>
          <w:b/>
          <w:color w:val="333333"/>
          <w:spacing w:val="-18"/>
          <w:sz w:val="28"/>
        </w:rPr>
        <w:t xml:space="preserve"> </w:t>
      </w:r>
      <w:r>
        <w:rPr>
          <w:b/>
          <w:color w:val="333333"/>
          <w:sz w:val="28"/>
        </w:rPr>
        <w:t>may</w:t>
      </w:r>
      <w:r>
        <w:rPr>
          <w:b/>
          <w:color w:val="333333"/>
          <w:spacing w:val="-17"/>
          <w:sz w:val="28"/>
        </w:rPr>
        <w:t xml:space="preserve"> </w:t>
      </w:r>
      <w:r>
        <w:rPr>
          <w:b/>
          <w:color w:val="333333"/>
          <w:sz w:val="28"/>
        </w:rPr>
        <w:t>be,</w:t>
      </w:r>
      <w:r>
        <w:rPr>
          <w:b/>
          <w:color w:val="333333"/>
          <w:spacing w:val="-18"/>
          <w:sz w:val="28"/>
        </w:rPr>
        <w:t xml:space="preserve"> </w:t>
      </w:r>
      <w:r>
        <w:rPr>
          <w:b/>
          <w:color w:val="333333"/>
          <w:sz w:val="28"/>
        </w:rPr>
        <w:t>a</w:t>
      </w:r>
      <w:r>
        <w:rPr>
          <w:b/>
          <w:color w:val="333333"/>
          <w:spacing w:val="-17"/>
          <w:sz w:val="28"/>
        </w:rPr>
        <w:t xml:space="preserve"> </w:t>
      </w:r>
      <w:r>
        <w:rPr>
          <w:b/>
          <w:color w:val="333333"/>
          <w:sz w:val="28"/>
        </w:rPr>
        <w:t>family</w:t>
      </w:r>
      <w:r>
        <w:rPr>
          <w:b/>
          <w:color w:val="333333"/>
          <w:spacing w:val="-18"/>
          <w:sz w:val="28"/>
        </w:rPr>
        <w:t xml:space="preserve"> </w:t>
      </w:r>
      <w:r>
        <w:rPr>
          <w:b/>
          <w:color w:val="333333"/>
          <w:sz w:val="28"/>
        </w:rPr>
        <w:t>unit</w:t>
      </w:r>
      <w:r>
        <w:rPr>
          <w:b/>
          <w:color w:val="333333"/>
          <w:spacing w:val="-18"/>
          <w:sz w:val="28"/>
        </w:rPr>
        <w:t xml:space="preserve"> </w:t>
      </w:r>
      <w:r>
        <w:rPr>
          <w:b/>
          <w:color w:val="333333"/>
          <w:sz w:val="28"/>
        </w:rPr>
        <w:t>in</w:t>
      </w:r>
      <w:r>
        <w:rPr>
          <w:b/>
          <w:color w:val="333333"/>
          <w:spacing w:val="-17"/>
          <w:sz w:val="28"/>
        </w:rPr>
        <w:t xml:space="preserve"> </w:t>
      </w:r>
      <w:r>
        <w:rPr>
          <w:b/>
          <w:color w:val="333333"/>
          <w:sz w:val="28"/>
        </w:rPr>
        <w:t>excess</w:t>
      </w:r>
      <w:r>
        <w:rPr>
          <w:b/>
          <w:color w:val="333333"/>
          <w:spacing w:val="-18"/>
          <w:sz w:val="28"/>
        </w:rPr>
        <w:t xml:space="preserve"> </w:t>
      </w:r>
      <w:r>
        <w:rPr>
          <w:b/>
          <w:color w:val="333333"/>
          <w:sz w:val="28"/>
        </w:rPr>
        <w:t>of the ceiling area, or if as a result of acquisition (by testamentary disposition, or devolution on death, or by operation of law)</w:t>
      </w:r>
      <w:r>
        <w:rPr>
          <w:b/>
          <w:color w:val="333333"/>
          <w:spacing w:val="-18"/>
          <w:sz w:val="28"/>
        </w:rPr>
        <w:t xml:space="preserve"> </w:t>
      </w:r>
      <w:r>
        <w:rPr>
          <w:b/>
          <w:color w:val="333333"/>
          <w:sz w:val="28"/>
        </w:rPr>
        <w:t>of</w:t>
      </w:r>
      <w:r>
        <w:rPr>
          <w:b/>
          <w:color w:val="333333"/>
          <w:spacing w:val="-17"/>
          <w:sz w:val="28"/>
        </w:rPr>
        <w:t xml:space="preserve"> </w:t>
      </w:r>
      <w:r>
        <w:rPr>
          <w:b/>
          <w:color w:val="333333"/>
          <w:sz w:val="28"/>
        </w:rPr>
        <w:t>any</w:t>
      </w:r>
      <w:r>
        <w:rPr>
          <w:b/>
          <w:color w:val="333333"/>
          <w:spacing w:val="-18"/>
          <w:sz w:val="28"/>
        </w:rPr>
        <w:t xml:space="preserve"> </w:t>
      </w:r>
      <w:r>
        <w:rPr>
          <w:b/>
          <w:color w:val="333333"/>
          <w:sz w:val="28"/>
        </w:rPr>
        <w:t>land</w:t>
      </w:r>
      <w:r>
        <w:rPr>
          <w:b/>
          <w:color w:val="333333"/>
          <w:spacing w:val="-17"/>
          <w:sz w:val="28"/>
        </w:rPr>
        <w:t xml:space="preserve"> </w:t>
      </w:r>
      <w:r>
        <w:rPr>
          <w:b/>
          <w:color w:val="333333"/>
          <w:sz w:val="28"/>
        </w:rPr>
        <w:t>on</w:t>
      </w:r>
      <w:r>
        <w:rPr>
          <w:b/>
          <w:color w:val="333333"/>
          <w:spacing w:val="-18"/>
          <w:sz w:val="28"/>
        </w:rPr>
        <w:t xml:space="preserve"> </w:t>
      </w:r>
      <w:r>
        <w:rPr>
          <w:b/>
          <w:color w:val="333333"/>
          <w:sz w:val="28"/>
        </w:rPr>
        <w:t>or</w:t>
      </w:r>
      <w:r>
        <w:rPr>
          <w:b/>
          <w:color w:val="333333"/>
          <w:spacing w:val="-17"/>
          <w:sz w:val="28"/>
        </w:rPr>
        <w:t xml:space="preserve"> </w:t>
      </w:r>
      <w:r>
        <w:rPr>
          <w:b/>
          <w:color w:val="333333"/>
          <w:sz w:val="28"/>
        </w:rPr>
        <w:t>after</w:t>
      </w:r>
      <w:r>
        <w:rPr>
          <w:b/>
          <w:color w:val="333333"/>
          <w:spacing w:val="-20"/>
          <w:sz w:val="28"/>
        </w:rPr>
        <w:t xml:space="preserve"> </w:t>
      </w:r>
      <w:r>
        <w:rPr>
          <w:b/>
          <w:color w:val="333333"/>
          <w:sz w:val="28"/>
        </w:rPr>
        <w:t>that</w:t>
      </w:r>
      <w:r>
        <w:rPr>
          <w:b/>
          <w:color w:val="333333"/>
          <w:spacing w:val="-17"/>
          <w:sz w:val="28"/>
        </w:rPr>
        <w:t xml:space="preserve"> </w:t>
      </w:r>
      <w:r>
        <w:rPr>
          <w:b/>
          <w:color w:val="333333"/>
          <w:sz w:val="28"/>
        </w:rPr>
        <w:t>date,</w:t>
      </w:r>
      <w:r>
        <w:rPr>
          <w:b/>
          <w:color w:val="333333"/>
          <w:spacing w:val="-18"/>
          <w:sz w:val="28"/>
        </w:rPr>
        <w:t xml:space="preserve"> </w:t>
      </w:r>
      <w:r>
        <w:rPr>
          <w:b/>
          <w:color w:val="333333"/>
          <w:sz w:val="28"/>
        </w:rPr>
        <w:t>the total area of land held by any person, or as the case may be, a family unit, exceeds the ceiling area, the land so in excess shall be surplus</w:t>
      </w:r>
      <w:r>
        <w:rPr>
          <w:b/>
          <w:color w:val="333333"/>
          <w:spacing w:val="-4"/>
          <w:sz w:val="28"/>
        </w:rPr>
        <w:t xml:space="preserve"> </w:t>
      </w:r>
      <w:r>
        <w:rPr>
          <w:b/>
          <w:color w:val="333333"/>
          <w:sz w:val="28"/>
        </w:rPr>
        <w:t>land.</w:t>
      </w:r>
    </w:p>
    <w:p w:rsidR="00F76735" w:rsidRDefault="007F03C0">
      <w:pPr>
        <w:pStyle w:val="ListParagraph"/>
        <w:numPr>
          <w:ilvl w:val="0"/>
          <w:numId w:val="11"/>
        </w:numPr>
        <w:tabs>
          <w:tab w:val="left" w:pos="2364"/>
        </w:tabs>
        <w:spacing w:before="227"/>
        <w:ind w:right="635" w:firstLine="0"/>
        <w:jc w:val="both"/>
        <w:rPr>
          <w:b/>
          <w:sz w:val="28"/>
        </w:rPr>
      </w:pPr>
      <w:r>
        <w:rPr>
          <w:b/>
          <w:color w:val="333333"/>
          <w:sz w:val="28"/>
        </w:rPr>
        <w:t>Where land is acquired in wilful contravention of section 9, then as a penalty therefor, the right, titl</w:t>
      </w:r>
      <w:r>
        <w:rPr>
          <w:b/>
          <w:color w:val="333333"/>
          <w:sz w:val="28"/>
        </w:rPr>
        <w:t>e and interest of the person, or as the case may be, the family unit or any member thereof in the land so acquired or obtained shall, subject</w:t>
      </w:r>
      <w:r>
        <w:rPr>
          <w:b/>
          <w:color w:val="333333"/>
          <w:spacing w:val="-22"/>
          <w:sz w:val="28"/>
        </w:rPr>
        <w:t xml:space="preserve"> </w:t>
      </w:r>
      <w:r>
        <w:rPr>
          <w:b/>
          <w:color w:val="333333"/>
          <w:sz w:val="28"/>
        </w:rPr>
        <w:t>to</w:t>
      </w:r>
      <w:r>
        <w:rPr>
          <w:b/>
          <w:color w:val="333333"/>
          <w:spacing w:val="-22"/>
          <w:sz w:val="28"/>
        </w:rPr>
        <w:t xml:space="preserve"> </w:t>
      </w:r>
      <w:r>
        <w:rPr>
          <w:b/>
          <w:color w:val="333333"/>
          <w:sz w:val="28"/>
        </w:rPr>
        <w:t>the</w:t>
      </w:r>
      <w:r>
        <w:rPr>
          <w:b/>
          <w:color w:val="333333"/>
          <w:spacing w:val="-21"/>
          <w:sz w:val="28"/>
        </w:rPr>
        <w:t xml:space="preserve"> </w:t>
      </w:r>
      <w:r>
        <w:rPr>
          <w:b/>
          <w:color w:val="333333"/>
          <w:sz w:val="28"/>
        </w:rPr>
        <w:t>provisions</w:t>
      </w:r>
      <w:r>
        <w:rPr>
          <w:b/>
          <w:color w:val="333333"/>
          <w:spacing w:val="-22"/>
          <w:sz w:val="28"/>
        </w:rPr>
        <w:t xml:space="preserve"> </w:t>
      </w:r>
      <w:r>
        <w:rPr>
          <w:b/>
          <w:color w:val="333333"/>
          <w:sz w:val="28"/>
        </w:rPr>
        <w:t>of</w:t>
      </w:r>
      <w:r>
        <w:rPr>
          <w:b/>
          <w:color w:val="333333"/>
          <w:spacing w:val="-22"/>
          <w:sz w:val="28"/>
        </w:rPr>
        <w:t xml:space="preserve"> </w:t>
      </w:r>
      <w:r>
        <w:rPr>
          <w:b/>
          <w:color w:val="333333"/>
          <w:sz w:val="28"/>
        </w:rPr>
        <w:t>Chapter</w:t>
      </w:r>
      <w:r>
        <w:rPr>
          <w:b/>
          <w:color w:val="333333"/>
          <w:spacing w:val="-21"/>
          <w:sz w:val="28"/>
        </w:rPr>
        <w:t xml:space="preserve"> </w:t>
      </w:r>
      <w:r>
        <w:rPr>
          <w:b/>
          <w:color w:val="333333"/>
          <w:sz w:val="28"/>
        </w:rPr>
        <w:t>IV,</w:t>
      </w:r>
      <w:r>
        <w:rPr>
          <w:b/>
          <w:color w:val="333333"/>
          <w:spacing w:val="-22"/>
          <w:sz w:val="28"/>
        </w:rPr>
        <w:t xml:space="preserve"> </w:t>
      </w:r>
      <w:r>
        <w:rPr>
          <w:b/>
          <w:color w:val="333333"/>
          <w:sz w:val="28"/>
        </w:rPr>
        <w:t>be forfeited, and shall vest without any further assurance in the State</w:t>
      </w:r>
      <w:r>
        <w:rPr>
          <w:b/>
          <w:color w:val="333333"/>
          <w:spacing w:val="-20"/>
          <w:sz w:val="28"/>
        </w:rPr>
        <w:t xml:space="preserve"> </w:t>
      </w:r>
      <w:r>
        <w:rPr>
          <w:b/>
          <w:color w:val="333333"/>
          <w:sz w:val="28"/>
        </w:rPr>
        <w:t>Governmen</w:t>
      </w:r>
      <w:r>
        <w:rPr>
          <w:b/>
          <w:color w:val="333333"/>
          <w:sz w:val="28"/>
        </w:rPr>
        <w:t>t:</w:t>
      </w:r>
    </w:p>
    <w:p w:rsidR="00F76735" w:rsidRDefault="007F03C0">
      <w:pPr>
        <w:pStyle w:val="BodyText"/>
        <w:spacing w:before="225"/>
        <w:ind w:left="1518" w:right="633"/>
        <w:jc w:val="both"/>
      </w:pPr>
      <w:r>
        <w:rPr>
          <w:color w:val="333333"/>
        </w:rPr>
        <w:t>Provided that, where such land is burdened with an encumbrance, the Collector may, after</w:t>
      </w:r>
      <w:r>
        <w:rPr>
          <w:color w:val="333333"/>
          <w:spacing w:val="-22"/>
        </w:rPr>
        <w:t xml:space="preserve"> </w:t>
      </w:r>
      <w:r>
        <w:rPr>
          <w:color w:val="333333"/>
        </w:rPr>
        <w:t>holding</w:t>
      </w:r>
      <w:r>
        <w:rPr>
          <w:color w:val="333333"/>
          <w:spacing w:val="-21"/>
        </w:rPr>
        <w:t xml:space="preserve"> </w:t>
      </w:r>
      <w:r>
        <w:rPr>
          <w:color w:val="333333"/>
        </w:rPr>
        <w:t>such</w:t>
      </w:r>
      <w:r>
        <w:rPr>
          <w:color w:val="333333"/>
          <w:spacing w:val="-23"/>
        </w:rPr>
        <w:t xml:space="preserve"> </w:t>
      </w:r>
      <w:r>
        <w:rPr>
          <w:color w:val="333333"/>
        </w:rPr>
        <w:t>inquiry</w:t>
      </w:r>
      <w:r>
        <w:rPr>
          <w:color w:val="333333"/>
          <w:spacing w:val="-21"/>
        </w:rPr>
        <w:t xml:space="preserve"> </w:t>
      </w:r>
      <w:r>
        <w:rPr>
          <w:color w:val="333333"/>
        </w:rPr>
        <w:t>as</w:t>
      </w:r>
      <w:r>
        <w:rPr>
          <w:color w:val="333333"/>
          <w:spacing w:val="-23"/>
        </w:rPr>
        <w:t xml:space="preserve"> </w:t>
      </w:r>
      <w:r>
        <w:rPr>
          <w:color w:val="333333"/>
        </w:rPr>
        <w:t>he</w:t>
      </w:r>
      <w:r>
        <w:rPr>
          <w:color w:val="333333"/>
          <w:spacing w:val="-22"/>
        </w:rPr>
        <w:t xml:space="preserve"> </w:t>
      </w:r>
      <w:r>
        <w:rPr>
          <w:color w:val="333333"/>
        </w:rPr>
        <w:t>thinks</w:t>
      </w:r>
      <w:r>
        <w:rPr>
          <w:color w:val="333333"/>
          <w:spacing w:val="-23"/>
        </w:rPr>
        <w:t xml:space="preserve"> </w:t>
      </w:r>
      <w:r>
        <w:rPr>
          <w:color w:val="333333"/>
        </w:rPr>
        <w:t>fit and</w:t>
      </w:r>
      <w:r>
        <w:rPr>
          <w:color w:val="333333"/>
          <w:spacing w:val="-22"/>
        </w:rPr>
        <w:t xml:space="preserve"> </w:t>
      </w:r>
      <w:r>
        <w:rPr>
          <w:color w:val="333333"/>
        </w:rPr>
        <w:t>after</w:t>
      </w:r>
      <w:r>
        <w:rPr>
          <w:color w:val="333333"/>
          <w:spacing w:val="-22"/>
        </w:rPr>
        <w:t xml:space="preserve"> </w:t>
      </w:r>
      <w:r>
        <w:rPr>
          <w:color w:val="333333"/>
        </w:rPr>
        <w:t>hearing</w:t>
      </w:r>
      <w:r>
        <w:rPr>
          <w:color w:val="333333"/>
          <w:spacing w:val="-21"/>
        </w:rPr>
        <w:t xml:space="preserve"> </w:t>
      </w:r>
      <w:r>
        <w:rPr>
          <w:color w:val="333333"/>
        </w:rPr>
        <w:t>the</w:t>
      </w:r>
      <w:r>
        <w:rPr>
          <w:color w:val="333333"/>
          <w:spacing w:val="-22"/>
        </w:rPr>
        <w:t xml:space="preserve"> </w:t>
      </w:r>
      <w:r>
        <w:rPr>
          <w:color w:val="333333"/>
        </w:rPr>
        <w:t>holder</w:t>
      </w:r>
      <w:r>
        <w:rPr>
          <w:color w:val="333333"/>
          <w:spacing w:val="-23"/>
        </w:rPr>
        <w:t xml:space="preserve"> </w:t>
      </w:r>
      <w:r>
        <w:rPr>
          <w:color w:val="333333"/>
        </w:rPr>
        <w:t>and</w:t>
      </w:r>
      <w:r>
        <w:rPr>
          <w:color w:val="333333"/>
          <w:spacing w:val="-21"/>
        </w:rPr>
        <w:t xml:space="preserve"> </w:t>
      </w:r>
      <w:r>
        <w:rPr>
          <w:color w:val="333333"/>
        </w:rPr>
        <w:t>the</w:t>
      </w:r>
      <w:r>
        <w:rPr>
          <w:color w:val="333333"/>
          <w:spacing w:val="-22"/>
        </w:rPr>
        <w:t xml:space="preserve"> </w:t>
      </w:r>
      <w:r>
        <w:rPr>
          <w:color w:val="333333"/>
        </w:rPr>
        <w:t>person in whose favour the encumbrance is made by him,  direct  that  the  right,  title</w:t>
      </w:r>
      <w:r>
        <w:rPr>
          <w:color w:val="333333"/>
          <w:spacing w:val="12"/>
        </w:rPr>
        <w:t xml:space="preserve"> </w:t>
      </w:r>
      <w:r>
        <w:rPr>
          <w:color w:val="333333"/>
        </w:rPr>
        <w:t>and</w:t>
      </w:r>
    </w:p>
    <w:p w:rsidR="00F76735" w:rsidRDefault="00F76735">
      <w:pPr>
        <w:jc w:val="both"/>
        <w:sectPr w:rsidR="00F76735">
          <w:pgSz w:w="11910" w:h="16840"/>
          <w:pgMar w:top="1180" w:right="1320" w:bottom="1340" w:left="1340" w:header="0" w:footer="1143" w:gutter="0"/>
          <w:cols w:space="720"/>
        </w:sectPr>
      </w:pPr>
    </w:p>
    <w:p w:rsidR="00F76735" w:rsidRDefault="007F03C0">
      <w:pPr>
        <w:pStyle w:val="BodyText"/>
        <w:spacing w:before="78"/>
        <w:ind w:left="1518" w:right="635"/>
        <w:jc w:val="both"/>
      </w:pPr>
      <w:r>
        <w:rPr>
          <w:color w:val="333333"/>
        </w:rPr>
        <w:t>interest of the holder in some other land of the holder equal in extent to the land acquired</w:t>
      </w:r>
      <w:r>
        <w:rPr>
          <w:color w:val="333333"/>
          <w:spacing w:val="-32"/>
        </w:rPr>
        <w:t xml:space="preserve"> </w:t>
      </w:r>
      <w:r>
        <w:rPr>
          <w:color w:val="333333"/>
        </w:rPr>
        <w:t>in</w:t>
      </w:r>
      <w:r>
        <w:rPr>
          <w:color w:val="333333"/>
          <w:spacing w:val="-31"/>
        </w:rPr>
        <w:t xml:space="preserve"> </w:t>
      </w:r>
      <w:r>
        <w:rPr>
          <w:color w:val="333333"/>
        </w:rPr>
        <w:t>wilful</w:t>
      </w:r>
      <w:r>
        <w:rPr>
          <w:color w:val="333333"/>
          <w:spacing w:val="-32"/>
        </w:rPr>
        <w:t xml:space="preserve"> </w:t>
      </w:r>
      <w:r>
        <w:rPr>
          <w:color w:val="333333"/>
        </w:rPr>
        <w:t>contravention</w:t>
      </w:r>
      <w:r>
        <w:rPr>
          <w:color w:val="333333"/>
          <w:spacing w:val="-31"/>
        </w:rPr>
        <w:t xml:space="preserve"> </w:t>
      </w:r>
      <w:r>
        <w:rPr>
          <w:color w:val="333333"/>
        </w:rPr>
        <w:t>of</w:t>
      </w:r>
      <w:r>
        <w:rPr>
          <w:color w:val="333333"/>
          <w:spacing w:val="-32"/>
        </w:rPr>
        <w:t xml:space="preserve"> </w:t>
      </w:r>
      <w:r>
        <w:rPr>
          <w:color w:val="333333"/>
        </w:rPr>
        <w:t>section 9, shall be forfeited to</w:t>
      </w:r>
      <w:r>
        <w:rPr>
          <w:color w:val="333333"/>
          <w:spacing w:val="-9"/>
        </w:rPr>
        <w:t xml:space="preserve"> </w:t>
      </w:r>
      <w:r>
        <w:rPr>
          <w:color w:val="333333"/>
        </w:rPr>
        <w:t>Government.</w:t>
      </w:r>
    </w:p>
    <w:p w:rsidR="00F76735" w:rsidRDefault="007F03C0">
      <w:pPr>
        <w:pStyle w:val="ListParagraph"/>
        <w:numPr>
          <w:ilvl w:val="0"/>
          <w:numId w:val="14"/>
        </w:numPr>
        <w:tabs>
          <w:tab w:val="left" w:pos="2263"/>
        </w:tabs>
        <w:spacing w:before="224"/>
        <w:ind w:right="635" w:firstLine="0"/>
        <w:jc w:val="both"/>
        <w:rPr>
          <w:b/>
          <w:color w:val="333333"/>
          <w:sz w:val="28"/>
        </w:rPr>
      </w:pPr>
      <w:r>
        <w:rPr>
          <w:b/>
          <w:color w:val="333333"/>
          <w:sz w:val="28"/>
        </w:rPr>
        <w:t>Restriction on partition:- Where any land held by a family is partiti</w:t>
      </w:r>
      <w:r>
        <w:rPr>
          <w:b/>
          <w:color w:val="333333"/>
          <w:sz w:val="28"/>
        </w:rPr>
        <w:t>oned after the 26</w:t>
      </w:r>
      <w:r>
        <w:rPr>
          <w:b/>
          <w:color w:val="333333"/>
          <w:position w:val="9"/>
          <w:sz w:val="18"/>
        </w:rPr>
        <w:t xml:space="preserve">th </w:t>
      </w:r>
      <w:r>
        <w:rPr>
          <w:b/>
          <w:color w:val="333333"/>
          <w:sz w:val="28"/>
        </w:rPr>
        <w:t>day of September 1970, the partition so made shall be deemed (unless the contrary is proved) to have been made in anticipation of or in order to avoid or defeat the object of the Amending Act, 1972,</w:t>
      </w:r>
      <w:r>
        <w:rPr>
          <w:b/>
          <w:color w:val="333333"/>
          <w:spacing w:val="-27"/>
          <w:sz w:val="28"/>
        </w:rPr>
        <w:t xml:space="preserve"> </w:t>
      </w:r>
      <w:r>
        <w:rPr>
          <w:b/>
          <w:color w:val="333333"/>
          <w:sz w:val="28"/>
        </w:rPr>
        <w:t>and</w:t>
      </w:r>
      <w:r>
        <w:rPr>
          <w:b/>
          <w:color w:val="333333"/>
          <w:spacing w:val="-26"/>
          <w:sz w:val="28"/>
        </w:rPr>
        <w:t xml:space="preserve"> </w:t>
      </w:r>
      <w:r>
        <w:rPr>
          <w:b/>
          <w:color w:val="333333"/>
          <w:sz w:val="28"/>
        </w:rPr>
        <w:t>shall</w:t>
      </w:r>
      <w:r>
        <w:rPr>
          <w:b/>
          <w:color w:val="333333"/>
          <w:spacing w:val="-26"/>
          <w:sz w:val="28"/>
        </w:rPr>
        <w:t xml:space="preserve"> </w:t>
      </w:r>
      <w:r>
        <w:rPr>
          <w:b/>
          <w:color w:val="333333"/>
          <w:sz w:val="28"/>
        </w:rPr>
        <w:t>accordingly</w:t>
      </w:r>
      <w:r>
        <w:rPr>
          <w:b/>
          <w:color w:val="333333"/>
          <w:spacing w:val="-25"/>
          <w:sz w:val="28"/>
        </w:rPr>
        <w:t xml:space="preserve"> </w:t>
      </w:r>
      <w:r>
        <w:rPr>
          <w:b/>
          <w:color w:val="333333"/>
          <w:sz w:val="28"/>
        </w:rPr>
        <w:t>be</w:t>
      </w:r>
      <w:r>
        <w:rPr>
          <w:b/>
          <w:color w:val="333333"/>
          <w:spacing w:val="-26"/>
          <w:sz w:val="28"/>
        </w:rPr>
        <w:t xml:space="preserve"> </w:t>
      </w:r>
      <w:r>
        <w:rPr>
          <w:b/>
          <w:color w:val="333333"/>
          <w:sz w:val="28"/>
        </w:rPr>
        <w:t>ignored,</w:t>
      </w:r>
      <w:r>
        <w:rPr>
          <w:b/>
          <w:color w:val="333333"/>
          <w:spacing w:val="-26"/>
          <w:sz w:val="28"/>
        </w:rPr>
        <w:t xml:space="preserve"> </w:t>
      </w:r>
      <w:r>
        <w:rPr>
          <w:b/>
          <w:color w:val="333333"/>
          <w:sz w:val="28"/>
        </w:rPr>
        <w:t>and</w:t>
      </w:r>
      <w:r>
        <w:rPr>
          <w:b/>
          <w:color w:val="333333"/>
          <w:sz w:val="28"/>
        </w:rPr>
        <w:t xml:space="preserve"> any land covered by such partition shall, for the purposes of this Act, be deemed to be the land held by the family; and the extent of share of each person in the land held by the family shall be taken into consideration for calculating the ceiling area i</w:t>
      </w:r>
      <w:r>
        <w:rPr>
          <w:b/>
          <w:color w:val="333333"/>
          <w:sz w:val="28"/>
        </w:rPr>
        <w:t>n accordance with the provision of section</w:t>
      </w:r>
      <w:r>
        <w:rPr>
          <w:b/>
          <w:color w:val="333333"/>
          <w:spacing w:val="-2"/>
          <w:sz w:val="28"/>
        </w:rPr>
        <w:t xml:space="preserve"> </w:t>
      </w:r>
      <w:r>
        <w:rPr>
          <w:b/>
          <w:color w:val="333333"/>
          <w:sz w:val="28"/>
        </w:rPr>
        <w:t>3.</w:t>
      </w:r>
    </w:p>
    <w:p w:rsidR="00F76735" w:rsidRDefault="007F03C0">
      <w:pPr>
        <w:pStyle w:val="BodyText"/>
        <w:ind w:left="1518" w:right="634"/>
        <w:jc w:val="both"/>
        <w:rPr>
          <w:rFonts w:ascii="Georgia" w:hAnsi="Georgia"/>
          <w:b w:val="0"/>
          <w:sz w:val="25"/>
        </w:rPr>
      </w:pPr>
      <w:r>
        <w:rPr>
          <w:color w:val="333333"/>
        </w:rPr>
        <w:t>Explanation.- For the purposes of this section, ‘ partition ‘ means any division of</w:t>
      </w:r>
      <w:r>
        <w:rPr>
          <w:color w:val="333333"/>
          <w:spacing w:val="-20"/>
        </w:rPr>
        <w:t xml:space="preserve"> </w:t>
      </w:r>
      <w:r>
        <w:rPr>
          <w:color w:val="333333"/>
        </w:rPr>
        <w:t>land</w:t>
      </w:r>
      <w:r>
        <w:rPr>
          <w:color w:val="333333"/>
          <w:spacing w:val="-19"/>
        </w:rPr>
        <w:t xml:space="preserve"> </w:t>
      </w:r>
      <w:r>
        <w:rPr>
          <w:color w:val="333333"/>
        </w:rPr>
        <w:t>by</w:t>
      </w:r>
      <w:r>
        <w:rPr>
          <w:color w:val="333333"/>
          <w:spacing w:val="-19"/>
        </w:rPr>
        <w:t xml:space="preserve"> </w:t>
      </w:r>
      <w:r>
        <w:rPr>
          <w:color w:val="333333"/>
        </w:rPr>
        <w:t>act</w:t>
      </w:r>
      <w:r>
        <w:rPr>
          <w:color w:val="333333"/>
          <w:spacing w:val="-21"/>
        </w:rPr>
        <w:t xml:space="preserve"> </w:t>
      </w:r>
      <w:r>
        <w:rPr>
          <w:color w:val="333333"/>
        </w:rPr>
        <w:t>of</w:t>
      </w:r>
      <w:r>
        <w:rPr>
          <w:color w:val="333333"/>
          <w:spacing w:val="-20"/>
        </w:rPr>
        <w:t xml:space="preserve"> </w:t>
      </w:r>
      <w:r>
        <w:rPr>
          <w:color w:val="333333"/>
        </w:rPr>
        <w:t>parties</w:t>
      </w:r>
      <w:r>
        <w:rPr>
          <w:color w:val="333333"/>
          <w:spacing w:val="-19"/>
        </w:rPr>
        <w:t xml:space="preserve"> </w:t>
      </w:r>
      <w:r>
        <w:rPr>
          <w:color w:val="333333"/>
        </w:rPr>
        <w:t>made</w:t>
      </w:r>
      <w:r>
        <w:rPr>
          <w:color w:val="333333"/>
          <w:spacing w:val="-19"/>
        </w:rPr>
        <w:t xml:space="preserve"> </w:t>
      </w:r>
      <w:r>
        <w:rPr>
          <w:color w:val="333333"/>
        </w:rPr>
        <w:t>inter</w:t>
      </w:r>
      <w:r>
        <w:rPr>
          <w:color w:val="333333"/>
          <w:spacing w:val="-19"/>
        </w:rPr>
        <w:t xml:space="preserve"> </w:t>
      </w:r>
      <w:r>
        <w:rPr>
          <w:color w:val="333333"/>
        </w:rPr>
        <w:t>vivos, and includes also partition made by a decree or order of a court, tribunal or authority</w:t>
      </w:r>
      <w:r>
        <w:rPr>
          <w:rFonts w:ascii="Georgia" w:hAnsi="Georgia"/>
          <w:b w:val="0"/>
          <w:color w:val="333333"/>
          <w:sz w:val="25"/>
        </w:rPr>
        <w:t>.”</w:t>
      </w:r>
    </w:p>
    <w:p w:rsidR="00F76735" w:rsidRDefault="00F76735">
      <w:pPr>
        <w:pStyle w:val="BodyText"/>
        <w:rPr>
          <w:rFonts w:ascii="Georgia"/>
          <w:b w:val="0"/>
          <w:sz w:val="32"/>
        </w:rPr>
      </w:pPr>
    </w:p>
    <w:p w:rsidR="00F76735" w:rsidRDefault="00F76735">
      <w:pPr>
        <w:pStyle w:val="BodyText"/>
        <w:spacing w:before="2"/>
        <w:rPr>
          <w:rFonts w:ascii="Georgia"/>
          <w:b w:val="0"/>
          <w:sz w:val="43"/>
        </w:rPr>
      </w:pPr>
    </w:p>
    <w:p w:rsidR="00F76735" w:rsidRDefault="007F03C0">
      <w:pPr>
        <w:pStyle w:val="ListParagraph"/>
        <w:numPr>
          <w:ilvl w:val="0"/>
          <w:numId w:val="15"/>
        </w:numPr>
        <w:tabs>
          <w:tab w:val="left" w:pos="821"/>
        </w:tabs>
        <w:spacing w:before="1" w:line="480" w:lineRule="auto"/>
        <w:ind w:left="100" w:right="113" w:firstLine="0"/>
        <w:jc w:val="both"/>
        <w:rPr>
          <w:b/>
          <w:color w:val="000009"/>
          <w:sz w:val="28"/>
        </w:rPr>
      </w:pPr>
      <w:r>
        <w:rPr>
          <w:b/>
          <w:color w:val="000009"/>
          <w:sz w:val="28"/>
        </w:rPr>
        <w:t>Section 12 falling in Chapter IV deals with submission of returns and provides for submission of returns. Section 12(1) reads as</w:t>
      </w:r>
      <w:r>
        <w:rPr>
          <w:b/>
          <w:color w:val="000009"/>
          <w:spacing w:val="-9"/>
          <w:sz w:val="28"/>
        </w:rPr>
        <w:t xml:space="preserve"> </w:t>
      </w:r>
      <w:r>
        <w:rPr>
          <w:b/>
          <w:color w:val="000009"/>
          <w:sz w:val="28"/>
        </w:rPr>
        <w:t>follows:</w:t>
      </w:r>
    </w:p>
    <w:p w:rsidR="00F76735" w:rsidRDefault="007F03C0">
      <w:pPr>
        <w:pStyle w:val="BodyText"/>
        <w:spacing w:line="317" w:lineRule="exact"/>
        <w:ind w:left="1233"/>
        <w:jc w:val="both"/>
      </w:pPr>
      <w:r>
        <w:rPr>
          <w:color w:val="333333"/>
        </w:rPr>
        <w:t>“12:</w:t>
      </w:r>
      <w:r>
        <w:rPr>
          <w:color w:val="333333"/>
          <w:spacing w:val="122"/>
        </w:rPr>
        <w:t xml:space="preserve"> </w:t>
      </w:r>
      <w:r>
        <w:rPr>
          <w:color w:val="333333"/>
        </w:rPr>
        <w:t>SUBMISSION</w:t>
      </w:r>
      <w:r>
        <w:rPr>
          <w:color w:val="333333"/>
          <w:spacing w:val="123"/>
        </w:rPr>
        <w:t xml:space="preserve"> </w:t>
      </w:r>
      <w:r>
        <w:rPr>
          <w:color w:val="333333"/>
        </w:rPr>
        <w:t>OF</w:t>
      </w:r>
      <w:r>
        <w:rPr>
          <w:color w:val="333333"/>
          <w:spacing w:val="122"/>
        </w:rPr>
        <w:t xml:space="preserve"> </w:t>
      </w:r>
      <w:r>
        <w:rPr>
          <w:color w:val="333333"/>
        </w:rPr>
        <w:t>RETURNS</w:t>
      </w:r>
      <w:r>
        <w:rPr>
          <w:color w:val="333333"/>
          <w:spacing w:val="127"/>
        </w:rPr>
        <w:t xml:space="preserve"> </w:t>
      </w:r>
      <w:r>
        <w:rPr>
          <w:color w:val="333333"/>
        </w:rPr>
        <w:t>–</w:t>
      </w:r>
      <w:r>
        <w:rPr>
          <w:color w:val="333333"/>
          <w:spacing w:val="123"/>
        </w:rPr>
        <w:t xml:space="preserve"> </w:t>
      </w:r>
      <w:r>
        <w:rPr>
          <w:color w:val="333333"/>
        </w:rPr>
        <w:t>[If</w:t>
      </w:r>
      <w:r>
        <w:rPr>
          <w:color w:val="333333"/>
          <w:spacing w:val="123"/>
        </w:rPr>
        <w:t xml:space="preserve"> </w:t>
      </w:r>
      <w:r>
        <w:rPr>
          <w:color w:val="333333"/>
        </w:rPr>
        <w:t>any</w:t>
      </w:r>
    </w:p>
    <w:p w:rsidR="00F76735" w:rsidRDefault="007F03C0">
      <w:pPr>
        <w:pStyle w:val="BodyText"/>
        <w:spacing w:line="317" w:lineRule="exact"/>
        <w:ind w:left="1233"/>
        <w:jc w:val="both"/>
      </w:pPr>
      <w:r>
        <w:rPr>
          <w:color w:val="333333"/>
        </w:rPr>
        <w:t>person or family unit -</w:t>
      </w:r>
    </w:p>
    <w:p w:rsidR="00F76735" w:rsidRDefault="007F03C0">
      <w:pPr>
        <w:pStyle w:val="BodyText"/>
        <w:ind w:left="1233" w:right="1202"/>
        <w:jc w:val="both"/>
      </w:pPr>
      <w:r>
        <w:rPr>
          <w:color w:val="333333"/>
        </w:rPr>
        <w:t>(1)(a) has at any time after the 26th</w:t>
      </w:r>
      <w:r>
        <w:rPr>
          <w:color w:val="333333"/>
          <w:spacing w:val="-100"/>
        </w:rPr>
        <w:t xml:space="preserve"> </w:t>
      </w:r>
      <w:r>
        <w:rPr>
          <w:color w:val="333333"/>
        </w:rPr>
        <w:t>day of September 1970 but before the commencement date held, or</w:t>
      </w:r>
    </w:p>
    <w:p w:rsidR="00F76735" w:rsidRDefault="007F03C0">
      <w:pPr>
        <w:pStyle w:val="ListParagraph"/>
        <w:numPr>
          <w:ilvl w:val="0"/>
          <w:numId w:val="12"/>
        </w:numPr>
        <w:tabs>
          <w:tab w:val="left" w:pos="2003"/>
          <w:tab w:val="left" w:pos="2004"/>
          <w:tab w:val="left" w:pos="2605"/>
          <w:tab w:val="left" w:pos="3207"/>
          <w:tab w:val="left" w:pos="4314"/>
          <w:tab w:val="left" w:pos="5084"/>
          <w:tab w:val="left" w:pos="7367"/>
        </w:tabs>
        <w:spacing w:before="225"/>
        <w:ind w:left="1233" w:right="1203" w:firstLine="0"/>
        <w:jc w:val="left"/>
        <w:rPr>
          <w:b/>
          <w:sz w:val="28"/>
        </w:rPr>
      </w:pPr>
      <w:r>
        <w:rPr>
          <w:b/>
          <w:color w:val="333333"/>
          <w:sz w:val="28"/>
        </w:rPr>
        <w:t>on</w:t>
      </w:r>
      <w:r>
        <w:rPr>
          <w:b/>
          <w:color w:val="333333"/>
          <w:sz w:val="28"/>
        </w:rPr>
        <w:tab/>
        <w:t>or</w:t>
      </w:r>
      <w:r>
        <w:rPr>
          <w:b/>
          <w:color w:val="333333"/>
          <w:sz w:val="28"/>
        </w:rPr>
        <w:tab/>
        <w:t>after</w:t>
      </w:r>
      <w:r>
        <w:rPr>
          <w:b/>
          <w:color w:val="333333"/>
          <w:sz w:val="28"/>
        </w:rPr>
        <w:tab/>
        <w:t>the</w:t>
      </w:r>
      <w:r>
        <w:rPr>
          <w:b/>
          <w:color w:val="333333"/>
          <w:sz w:val="28"/>
        </w:rPr>
        <w:tab/>
        <w:t>commencement</w:t>
      </w:r>
      <w:r>
        <w:rPr>
          <w:b/>
          <w:color w:val="333333"/>
          <w:sz w:val="28"/>
        </w:rPr>
        <w:tab/>
      </w:r>
      <w:r>
        <w:rPr>
          <w:b/>
          <w:color w:val="333333"/>
          <w:spacing w:val="-5"/>
          <w:sz w:val="28"/>
        </w:rPr>
        <w:t xml:space="preserve">date </w:t>
      </w:r>
      <w:r>
        <w:rPr>
          <w:b/>
          <w:color w:val="333333"/>
          <w:sz w:val="28"/>
        </w:rPr>
        <w:t>acquires, holds or comes into</w:t>
      </w:r>
      <w:r>
        <w:rPr>
          <w:b/>
          <w:color w:val="333333"/>
          <w:spacing w:val="67"/>
          <w:sz w:val="28"/>
        </w:rPr>
        <w:t xml:space="preserve"> </w:t>
      </w:r>
      <w:r>
        <w:rPr>
          <w:b/>
          <w:color w:val="333333"/>
          <w:sz w:val="28"/>
        </w:rPr>
        <w:t>possession</w:t>
      </w:r>
    </w:p>
    <w:p w:rsidR="00F76735" w:rsidRDefault="00F76735">
      <w:pPr>
        <w:rPr>
          <w:sz w:val="28"/>
        </w:rPr>
        <w:sectPr w:rsidR="00F76735">
          <w:pgSz w:w="11910" w:h="16840"/>
          <w:pgMar w:top="1180" w:right="1320" w:bottom="1340" w:left="1340" w:header="0" w:footer="1143" w:gutter="0"/>
          <w:cols w:space="720"/>
        </w:sectPr>
      </w:pPr>
    </w:p>
    <w:p w:rsidR="00F76735" w:rsidRDefault="007F03C0">
      <w:pPr>
        <w:pStyle w:val="BodyText"/>
        <w:tabs>
          <w:tab w:val="left" w:pos="2056"/>
          <w:tab w:val="left" w:pos="2879"/>
          <w:tab w:val="left" w:pos="3870"/>
          <w:tab w:val="left" w:pos="5869"/>
          <w:tab w:val="left" w:pos="6692"/>
        </w:tabs>
        <w:spacing w:before="78"/>
        <w:ind w:left="1233" w:right="1205"/>
      </w:pPr>
      <w:r>
        <w:rPr>
          <w:color w:val="333333"/>
        </w:rPr>
        <w:t>of,</w:t>
      </w:r>
      <w:r>
        <w:rPr>
          <w:color w:val="333333"/>
        </w:rPr>
        <w:tab/>
        <w:t>any</w:t>
      </w:r>
      <w:r>
        <w:rPr>
          <w:color w:val="333333"/>
        </w:rPr>
        <w:tab/>
        <w:t>land</w:t>
      </w:r>
      <w:r>
        <w:rPr>
          <w:color w:val="333333"/>
        </w:rPr>
        <w:tab/>
      </w:r>
      <w:r>
        <w:rPr>
          <w:color w:val="333333"/>
        </w:rPr>
        <w:t>(including</w:t>
      </w:r>
      <w:r>
        <w:rPr>
          <w:color w:val="333333"/>
        </w:rPr>
        <w:tab/>
        <w:t>any</w:t>
      </w:r>
      <w:r>
        <w:rPr>
          <w:color w:val="333333"/>
        </w:rPr>
        <w:tab/>
      </w:r>
      <w:r>
        <w:rPr>
          <w:color w:val="333333"/>
          <w:spacing w:val="-3"/>
        </w:rPr>
        <w:t xml:space="preserve">exempted </w:t>
      </w:r>
      <w:r>
        <w:rPr>
          <w:color w:val="333333"/>
        </w:rPr>
        <w:t>land), in excess of the ceiling area,</w:t>
      </w:r>
      <w:r>
        <w:rPr>
          <w:color w:val="333333"/>
          <w:spacing w:val="-102"/>
        </w:rPr>
        <w:t xml:space="preserve"> </w:t>
      </w:r>
      <w:r>
        <w:rPr>
          <w:color w:val="333333"/>
        </w:rPr>
        <w:t>or”</w:t>
      </w:r>
    </w:p>
    <w:p w:rsidR="00F76735" w:rsidRDefault="00F76735">
      <w:pPr>
        <w:pStyle w:val="BodyText"/>
        <w:rPr>
          <w:sz w:val="32"/>
        </w:rPr>
      </w:pPr>
    </w:p>
    <w:p w:rsidR="00F76735" w:rsidRDefault="00F76735">
      <w:pPr>
        <w:pStyle w:val="BodyText"/>
        <w:spacing w:before="8"/>
        <w:rPr>
          <w:sz w:val="35"/>
        </w:rPr>
      </w:pPr>
    </w:p>
    <w:p w:rsidR="00F76735" w:rsidRDefault="007F03C0">
      <w:pPr>
        <w:pStyle w:val="ListParagraph"/>
        <w:numPr>
          <w:ilvl w:val="0"/>
          <w:numId w:val="15"/>
        </w:numPr>
        <w:tabs>
          <w:tab w:val="left" w:pos="821"/>
        </w:tabs>
        <w:spacing w:line="480" w:lineRule="auto"/>
        <w:ind w:left="100" w:right="117" w:firstLine="0"/>
        <w:jc w:val="both"/>
        <w:rPr>
          <w:b/>
          <w:color w:val="000009"/>
          <w:sz w:val="28"/>
        </w:rPr>
      </w:pPr>
      <w:r>
        <w:rPr>
          <w:b/>
          <w:color w:val="000009"/>
          <w:sz w:val="28"/>
        </w:rPr>
        <w:t>Section 14 provides for the power of the</w:t>
      </w:r>
      <w:r>
        <w:rPr>
          <w:b/>
          <w:color w:val="000009"/>
          <w:spacing w:val="-115"/>
          <w:sz w:val="28"/>
        </w:rPr>
        <w:t xml:space="preserve"> </w:t>
      </w:r>
      <w:r>
        <w:rPr>
          <w:b/>
          <w:color w:val="000009"/>
          <w:sz w:val="28"/>
        </w:rPr>
        <w:t>Collector to hold</w:t>
      </w:r>
      <w:r>
        <w:rPr>
          <w:b/>
          <w:color w:val="000009"/>
          <w:spacing w:val="-3"/>
          <w:sz w:val="28"/>
        </w:rPr>
        <w:t xml:space="preserve"> </w:t>
      </w:r>
      <w:r>
        <w:rPr>
          <w:b/>
          <w:color w:val="000009"/>
          <w:sz w:val="28"/>
        </w:rPr>
        <w:t>inquiry:</w:t>
      </w:r>
    </w:p>
    <w:p w:rsidR="00F76735" w:rsidRDefault="007F03C0">
      <w:pPr>
        <w:pStyle w:val="BodyText"/>
        <w:ind w:left="1547" w:right="636" w:hanging="29"/>
        <w:jc w:val="both"/>
      </w:pPr>
      <w:r>
        <w:rPr>
          <w:color w:val="000009"/>
        </w:rPr>
        <w:t>“14. Power of Collector to hold enquiry.- (1)As soon as may be after the expiry of the</w:t>
      </w:r>
      <w:r>
        <w:rPr>
          <w:color w:val="000009"/>
          <w:spacing w:val="-24"/>
        </w:rPr>
        <w:t xml:space="preserve"> </w:t>
      </w:r>
      <w:r>
        <w:rPr>
          <w:color w:val="000009"/>
        </w:rPr>
        <w:t>period</w:t>
      </w:r>
      <w:r>
        <w:rPr>
          <w:color w:val="000009"/>
          <w:spacing w:val="-23"/>
        </w:rPr>
        <w:t xml:space="preserve"> </w:t>
      </w:r>
      <w:r>
        <w:rPr>
          <w:color w:val="000009"/>
        </w:rPr>
        <w:t>referred</w:t>
      </w:r>
      <w:r>
        <w:rPr>
          <w:color w:val="000009"/>
          <w:spacing w:val="-24"/>
        </w:rPr>
        <w:t xml:space="preserve"> </w:t>
      </w:r>
      <w:r>
        <w:rPr>
          <w:color w:val="000009"/>
        </w:rPr>
        <w:t>to</w:t>
      </w:r>
      <w:r>
        <w:rPr>
          <w:color w:val="000009"/>
          <w:spacing w:val="-23"/>
        </w:rPr>
        <w:t xml:space="preserve"> </w:t>
      </w:r>
      <w:r>
        <w:rPr>
          <w:color w:val="000009"/>
        </w:rPr>
        <w:t>in</w:t>
      </w:r>
      <w:r>
        <w:rPr>
          <w:color w:val="000009"/>
          <w:spacing w:val="-23"/>
        </w:rPr>
        <w:t xml:space="preserve"> </w:t>
      </w:r>
      <w:r>
        <w:rPr>
          <w:color w:val="000009"/>
        </w:rPr>
        <w:t>section</w:t>
      </w:r>
      <w:r>
        <w:rPr>
          <w:color w:val="000009"/>
          <w:spacing w:val="-24"/>
        </w:rPr>
        <w:t xml:space="preserve"> </w:t>
      </w:r>
      <w:r>
        <w:rPr>
          <w:color w:val="000009"/>
        </w:rPr>
        <w:t>12</w:t>
      </w:r>
      <w:r>
        <w:rPr>
          <w:color w:val="000009"/>
          <w:spacing w:val="-23"/>
        </w:rPr>
        <w:t xml:space="preserve"> </w:t>
      </w:r>
      <w:r>
        <w:rPr>
          <w:color w:val="000009"/>
        </w:rPr>
        <w:t>or</w:t>
      </w:r>
      <w:r>
        <w:rPr>
          <w:color w:val="000009"/>
          <w:spacing w:val="-24"/>
        </w:rPr>
        <w:t xml:space="preserve"> </w:t>
      </w:r>
      <w:r>
        <w:rPr>
          <w:color w:val="000009"/>
        </w:rPr>
        <w:t>the further period referred to in</w:t>
      </w:r>
      <w:r>
        <w:rPr>
          <w:color w:val="000009"/>
          <w:spacing w:val="150"/>
        </w:rPr>
        <w:t xml:space="preserve"> </w:t>
      </w:r>
      <w:r>
        <w:rPr>
          <w:color w:val="000009"/>
        </w:rPr>
        <w:t>sub-section</w:t>
      </w:r>
    </w:p>
    <w:p w:rsidR="00F76735" w:rsidRDefault="007F03C0">
      <w:pPr>
        <w:pStyle w:val="ListParagraph"/>
        <w:numPr>
          <w:ilvl w:val="0"/>
          <w:numId w:val="10"/>
        </w:numPr>
        <w:tabs>
          <w:tab w:val="left" w:pos="2333"/>
        </w:tabs>
        <w:ind w:right="637" w:firstLine="0"/>
        <w:jc w:val="both"/>
        <w:rPr>
          <w:b/>
          <w:sz w:val="28"/>
        </w:rPr>
      </w:pPr>
      <w:r>
        <w:rPr>
          <w:b/>
          <w:color w:val="000009"/>
          <w:sz w:val="28"/>
        </w:rPr>
        <w:t>of section 13, the Collector shall either</w:t>
      </w:r>
      <w:r>
        <w:rPr>
          <w:b/>
          <w:color w:val="000009"/>
          <w:spacing w:val="-24"/>
          <w:sz w:val="28"/>
        </w:rPr>
        <w:t xml:space="preserve"> </w:t>
      </w:r>
      <w:r>
        <w:rPr>
          <w:b/>
          <w:color w:val="000009"/>
          <w:sz w:val="28"/>
        </w:rPr>
        <w:t>suo</w:t>
      </w:r>
      <w:r>
        <w:rPr>
          <w:b/>
          <w:color w:val="000009"/>
          <w:spacing w:val="-23"/>
          <w:sz w:val="28"/>
        </w:rPr>
        <w:t xml:space="preserve"> </w:t>
      </w:r>
      <w:r>
        <w:rPr>
          <w:b/>
          <w:color w:val="000009"/>
          <w:sz w:val="28"/>
        </w:rPr>
        <w:t>motu</w:t>
      </w:r>
      <w:r>
        <w:rPr>
          <w:b/>
          <w:color w:val="000009"/>
          <w:spacing w:val="-24"/>
          <w:sz w:val="28"/>
        </w:rPr>
        <w:t xml:space="preserve"> </w:t>
      </w:r>
      <w:r>
        <w:rPr>
          <w:b/>
          <w:color w:val="000009"/>
          <w:sz w:val="28"/>
        </w:rPr>
        <w:t>whether</w:t>
      </w:r>
      <w:r>
        <w:rPr>
          <w:b/>
          <w:color w:val="000009"/>
          <w:spacing w:val="-23"/>
          <w:sz w:val="28"/>
        </w:rPr>
        <w:t xml:space="preserve"> </w:t>
      </w:r>
      <w:r>
        <w:rPr>
          <w:b/>
          <w:color w:val="000009"/>
          <w:sz w:val="28"/>
        </w:rPr>
        <w:t>or</w:t>
      </w:r>
      <w:r>
        <w:rPr>
          <w:b/>
          <w:color w:val="000009"/>
          <w:spacing w:val="-23"/>
          <w:sz w:val="28"/>
        </w:rPr>
        <w:t xml:space="preserve"> </w:t>
      </w:r>
      <w:r>
        <w:rPr>
          <w:b/>
          <w:color w:val="000009"/>
          <w:sz w:val="28"/>
        </w:rPr>
        <w:t>not</w:t>
      </w:r>
      <w:r>
        <w:rPr>
          <w:b/>
          <w:color w:val="000009"/>
          <w:spacing w:val="-24"/>
          <w:sz w:val="28"/>
        </w:rPr>
        <w:t xml:space="preserve"> </w:t>
      </w:r>
      <w:r>
        <w:rPr>
          <w:b/>
          <w:color w:val="000009"/>
          <w:sz w:val="28"/>
        </w:rPr>
        <w:t>a</w:t>
      </w:r>
      <w:r>
        <w:rPr>
          <w:b/>
          <w:color w:val="000009"/>
          <w:spacing w:val="-23"/>
          <w:sz w:val="28"/>
        </w:rPr>
        <w:t xml:space="preserve"> </w:t>
      </w:r>
      <w:r>
        <w:rPr>
          <w:b/>
          <w:color w:val="000009"/>
          <w:sz w:val="28"/>
        </w:rPr>
        <w:t>return</w:t>
      </w:r>
      <w:r>
        <w:rPr>
          <w:b/>
          <w:color w:val="000009"/>
          <w:spacing w:val="-24"/>
          <w:sz w:val="28"/>
        </w:rPr>
        <w:t xml:space="preserve"> </w:t>
      </w:r>
      <w:r>
        <w:rPr>
          <w:b/>
          <w:color w:val="000009"/>
          <w:sz w:val="28"/>
        </w:rPr>
        <w:t>had been filed or] on the basis of the returns submitted to him under either of those sections, and such record as he may consider it necessary to refer to, hold an enquiry in respect of every person2[or family unit] holding and in excess of the ceiling ar</w:t>
      </w:r>
      <w:r>
        <w:rPr>
          <w:b/>
          <w:color w:val="000009"/>
          <w:sz w:val="28"/>
        </w:rPr>
        <w:t>ea, and shall, subject to the provisions of this Chapter, determine the surplus</w:t>
      </w:r>
      <w:r>
        <w:rPr>
          <w:b/>
          <w:color w:val="000009"/>
          <w:spacing w:val="-32"/>
          <w:sz w:val="28"/>
        </w:rPr>
        <w:t xml:space="preserve"> </w:t>
      </w:r>
      <w:r>
        <w:rPr>
          <w:b/>
          <w:color w:val="000009"/>
          <w:sz w:val="28"/>
        </w:rPr>
        <w:t>land</w:t>
      </w:r>
      <w:r>
        <w:rPr>
          <w:b/>
          <w:color w:val="000009"/>
          <w:spacing w:val="-31"/>
          <w:sz w:val="28"/>
        </w:rPr>
        <w:t xml:space="preserve"> </w:t>
      </w:r>
      <w:r>
        <w:rPr>
          <w:b/>
          <w:color w:val="000009"/>
          <w:sz w:val="28"/>
        </w:rPr>
        <w:t>held</w:t>
      </w:r>
      <w:r>
        <w:rPr>
          <w:b/>
          <w:color w:val="000009"/>
          <w:spacing w:val="-32"/>
          <w:sz w:val="28"/>
        </w:rPr>
        <w:t xml:space="preserve"> </w:t>
      </w:r>
      <w:r>
        <w:rPr>
          <w:b/>
          <w:color w:val="000009"/>
          <w:sz w:val="28"/>
        </w:rPr>
        <w:t>by</w:t>
      </w:r>
      <w:r>
        <w:rPr>
          <w:b/>
          <w:color w:val="000009"/>
          <w:spacing w:val="-31"/>
          <w:sz w:val="28"/>
        </w:rPr>
        <w:t xml:space="preserve"> </w:t>
      </w:r>
      <w:r>
        <w:rPr>
          <w:b/>
          <w:color w:val="000009"/>
          <w:sz w:val="28"/>
        </w:rPr>
        <w:t>such</w:t>
      </w:r>
      <w:r>
        <w:rPr>
          <w:b/>
          <w:color w:val="000009"/>
          <w:spacing w:val="-32"/>
          <w:sz w:val="28"/>
        </w:rPr>
        <w:t xml:space="preserve"> </w:t>
      </w:r>
      <w:r>
        <w:rPr>
          <w:b/>
          <w:color w:val="000009"/>
          <w:sz w:val="28"/>
        </w:rPr>
        <w:t>person2[or</w:t>
      </w:r>
      <w:r>
        <w:rPr>
          <w:b/>
          <w:color w:val="000009"/>
          <w:spacing w:val="-31"/>
          <w:sz w:val="28"/>
        </w:rPr>
        <w:t xml:space="preserve"> </w:t>
      </w:r>
      <w:r>
        <w:rPr>
          <w:b/>
          <w:color w:val="000009"/>
          <w:sz w:val="28"/>
        </w:rPr>
        <w:t>family unit.</w:t>
      </w:r>
    </w:p>
    <w:p w:rsidR="00F76735" w:rsidRDefault="00F76735">
      <w:pPr>
        <w:pStyle w:val="BodyText"/>
      </w:pPr>
    </w:p>
    <w:p w:rsidR="00F76735" w:rsidRDefault="007F03C0">
      <w:pPr>
        <w:pStyle w:val="ListParagraph"/>
        <w:numPr>
          <w:ilvl w:val="1"/>
          <w:numId w:val="10"/>
        </w:numPr>
        <w:tabs>
          <w:tab w:val="left" w:pos="2905"/>
        </w:tabs>
        <w:ind w:right="635" w:firstLine="712"/>
        <w:jc w:val="both"/>
        <w:rPr>
          <w:b/>
          <w:sz w:val="28"/>
        </w:rPr>
      </w:pPr>
      <w:r>
        <w:rPr>
          <w:b/>
          <w:color w:val="000009"/>
          <w:sz w:val="28"/>
        </w:rPr>
        <w:t>Where</w:t>
      </w:r>
      <w:r>
        <w:rPr>
          <w:b/>
          <w:color w:val="000009"/>
          <w:spacing w:val="-32"/>
          <w:sz w:val="28"/>
        </w:rPr>
        <w:t xml:space="preserve"> </w:t>
      </w:r>
      <w:r>
        <w:rPr>
          <w:b/>
          <w:color w:val="000009"/>
          <w:sz w:val="28"/>
        </w:rPr>
        <w:t>a</w:t>
      </w:r>
      <w:r>
        <w:rPr>
          <w:b/>
          <w:color w:val="000009"/>
          <w:spacing w:val="-32"/>
          <w:sz w:val="28"/>
        </w:rPr>
        <w:t xml:space="preserve"> </w:t>
      </w:r>
      <w:r>
        <w:rPr>
          <w:b/>
          <w:color w:val="000009"/>
          <w:sz w:val="28"/>
        </w:rPr>
        <w:t>person</w:t>
      </w:r>
      <w:r>
        <w:rPr>
          <w:b/>
          <w:color w:val="000009"/>
          <w:spacing w:val="-32"/>
          <w:sz w:val="28"/>
        </w:rPr>
        <w:t xml:space="preserve"> </w:t>
      </w:r>
      <w:r>
        <w:rPr>
          <w:b/>
          <w:color w:val="000009"/>
          <w:sz w:val="28"/>
        </w:rPr>
        <w:t>or</w:t>
      </w:r>
      <w:r>
        <w:rPr>
          <w:b/>
          <w:color w:val="000009"/>
          <w:spacing w:val="-32"/>
          <w:sz w:val="28"/>
        </w:rPr>
        <w:t xml:space="preserve"> </w:t>
      </w:r>
      <w:r>
        <w:rPr>
          <w:b/>
          <w:color w:val="000009"/>
          <w:sz w:val="28"/>
        </w:rPr>
        <w:t>family</w:t>
      </w:r>
      <w:r>
        <w:rPr>
          <w:b/>
          <w:color w:val="000009"/>
          <w:spacing w:val="-32"/>
          <w:sz w:val="28"/>
        </w:rPr>
        <w:t xml:space="preserve"> </w:t>
      </w:r>
      <w:r>
        <w:rPr>
          <w:b/>
          <w:color w:val="000009"/>
          <w:sz w:val="28"/>
        </w:rPr>
        <w:t>unit</w:t>
      </w:r>
      <w:r>
        <w:rPr>
          <w:b/>
          <w:color w:val="000009"/>
          <w:spacing w:val="-32"/>
          <w:sz w:val="28"/>
        </w:rPr>
        <w:t xml:space="preserve"> </w:t>
      </w:r>
      <w:r>
        <w:rPr>
          <w:b/>
          <w:color w:val="000009"/>
          <w:sz w:val="28"/>
        </w:rPr>
        <w:t>holds land in two or more talukas of the same district,</w:t>
      </w:r>
      <w:r>
        <w:rPr>
          <w:b/>
          <w:color w:val="000009"/>
          <w:spacing w:val="-27"/>
          <w:sz w:val="28"/>
        </w:rPr>
        <w:t xml:space="preserve"> </w:t>
      </w:r>
      <w:r>
        <w:rPr>
          <w:b/>
          <w:color w:val="000009"/>
          <w:sz w:val="28"/>
        </w:rPr>
        <w:t>the</w:t>
      </w:r>
      <w:r>
        <w:rPr>
          <w:b/>
          <w:color w:val="000009"/>
          <w:spacing w:val="-27"/>
          <w:sz w:val="28"/>
        </w:rPr>
        <w:t xml:space="preserve"> </w:t>
      </w:r>
      <w:r>
        <w:rPr>
          <w:b/>
          <w:color w:val="000009"/>
          <w:sz w:val="28"/>
        </w:rPr>
        <w:t>enquiry</w:t>
      </w:r>
      <w:r>
        <w:rPr>
          <w:b/>
          <w:color w:val="000009"/>
          <w:spacing w:val="-26"/>
          <w:sz w:val="28"/>
        </w:rPr>
        <w:t xml:space="preserve"> </w:t>
      </w:r>
      <w:r>
        <w:rPr>
          <w:b/>
          <w:color w:val="000009"/>
          <w:sz w:val="28"/>
        </w:rPr>
        <w:t>shall</w:t>
      </w:r>
      <w:r>
        <w:rPr>
          <w:b/>
          <w:color w:val="000009"/>
          <w:spacing w:val="-27"/>
          <w:sz w:val="28"/>
        </w:rPr>
        <w:t xml:space="preserve"> </w:t>
      </w:r>
      <w:r>
        <w:rPr>
          <w:b/>
          <w:color w:val="000009"/>
          <w:sz w:val="28"/>
        </w:rPr>
        <w:t>be</w:t>
      </w:r>
      <w:r>
        <w:rPr>
          <w:b/>
          <w:color w:val="000009"/>
          <w:spacing w:val="-26"/>
          <w:sz w:val="28"/>
        </w:rPr>
        <w:t xml:space="preserve"> </w:t>
      </w:r>
      <w:r>
        <w:rPr>
          <w:b/>
          <w:color w:val="000009"/>
          <w:sz w:val="28"/>
        </w:rPr>
        <w:t>held</w:t>
      </w:r>
      <w:r>
        <w:rPr>
          <w:b/>
          <w:color w:val="000009"/>
          <w:spacing w:val="-26"/>
          <w:sz w:val="28"/>
        </w:rPr>
        <w:t xml:space="preserve"> </w:t>
      </w:r>
      <w:r>
        <w:rPr>
          <w:b/>
          <w:color w:val="000009"/>
          <w:sz w:val="28"/>
        </w:rPr>
        <w:t>by</w:t>
      </w:r>
      <w:r>
        <w:rPr>
          <w:b/>
          <w:color w:val="000009"/>
          <w:spacing w:val="-27"/>
          <w:sz w:val="28"/>
        </w:rPr>
        <w:t xml:space="preserve"> </w:t>
      </w:r>
      <w:r>
        <w:rPr>
          <w:b/>
          <w:color w:val="000009"/>
          <w:sz w:val="28"/>
        </w:rPr>
        <w:t>such officer or authority exercising the powers of the Collector whom the Collector-in- charge of the district may by order in writing</w:t>
      </w:r>
      <w:r>
        <w:rPr>
          <w:b/>
          <w:color w:val="000009"/>
          <w:spacing w:val="-2"/>
          <w:sz w:val="28"/>
        </w:rPr>
        <w:t xml:space="preserve"> </w:t>
      </w:r>
      <w:r>
        <w:rPr>
          <w:b/>
          <w:color w:val="000009"/>
          <w:sz w:val="28"/>
        </w:rPr>
        <w:t>designate.</w:t>
      </w:r>
    </w:p>
    <w:p w:rsidR="00F76735" w:rsidRDefault="00F76735">
      <w:pPr>
        <w:pStyle w:val="BodyText"/>
      </w:pPr>
    </w:p>
    <w:p w:rsidR="00F76735" w:rsidRDefault="007F03C0">
      <w:pPr>
        <w:pStyle w:val="ListParagraph"/>
        <w:numPr>
          <w:ilvl w:val="1"/>
          <w:numId w:val="10"/>
        </w:numPr>
        <w:tabs>
          <w:tab w:val="left" w:pos="3027"/>
        </w:tabs>
        <w:ind w:right="636" w:firstLine="712"/>
        <w:jc w:val="both"/>
        <w:rPr>
          <w:b/>
          <w:sz w:val="28"/>
        </w:rPr>
      </w:pPr>
      <w:r>
        <w:rPr>
          <w:b/>
          <w:color w:val="000009"/>
          <w:sz w:val="28"/>
        </w:rPr>
        <w:t>Where a person4[or family unit] holds land in two more districts of the same</w:t>
      </w:r>
      <w:r>
        <w:rPr>
          <w:b/>
          <w:color w:val="000009"/>
          <w:spacing w:val="-27"/>
          <w:sz w:val="28"/>
        </w:rPr>
        <w:t xml:space="preserve"> </w:t>
      </w:r>
      <w:r>
        <w:rPr>
          <w:b/>
          <w:color w:val="000009"/>
          <w:sz w:val="28"/>
        </w:rPr>
        <w:t>division,</w:t>
      </w:r>
      <w:r>
        <w:rPr>
          <w:b/>
          <w:color w:val="000009"/>
          <w:spacing w:val="-27"/>
          <w:sz w:val="28"/>
        </w:rPr>
        <w:t xml:space="preserve"> </w:t>
      </w:r>
      <w:r>
        <w:rPr>
          <w:b/>
          <w:color w:val="000009"/>
          <w:sz w:val="28"/>
        </w:rPr>
        <w:t>the</w:t>
      </w:r>
      <w:r>
        <w:rPr>
          <w:b/>
          <w:color w:val="000009"/>
          <w:spacing w:val="-26"/>
          <w:sz w:val="28"/>
        </w:rPr>
        <w:t xml:space="preserve"> </w:t>
      </w:r>
      <w:r>
        <w:rPr>
          <w:b/>
          <w:color w:val="000009"/>
          <w:sz w:val="28"/>
        </w:rPr>
        <w:t>enquiry</w:t>
      </w:r>
      <w:r>
        <w:rPr>
          <w:b/>
          <w:color w:val="000009"/>
          <w:spacing w:val="-27"/>
          <w:sz w:val="28"/>
        </w:rPr>
        <w:t xml:space="preserve"> </w:t>
      </w:r>
      <w:r>
        <w:rPr>
          <w:b/>
          <w:color w:val="000009"/>
          <w:sz w:val="28"/>
        </w:rPr>
        <w:t>shall</w:t>
      </w:r>
      <w:r>
        <w:rPr>
          <w:b/>
          <w:color w:val="000009"/>
          <w:spacing w:val="-27"/>
          <w:sz w:val="28"/>
        </w:rPr>
        <w:t xml:space="preserve"> </w:t>
      </w:r>
      <w:r>
        <w:rPr>
          <w:b/>
          <w:color w:val="000009"/>
          <w:sz w:val="28"/>
        </w:rPr>
        <w:t>be</w:t>
      </w:r>
      <w:r>
        <w:rPr>
          <w:b/>
          <w:color w:val="000009"/>
          <w:spacing w:val="-26"/>
          <w:sz w:val="28"/>
        </w:rPr>
        <w:t xml:space="preserve"> </w:t>
      </w:r>
      <w:r>
        <w:rPr>
          <w:b/>
          <w:color w:val="000009"/>
          <w:sz w:val="28"/>
        </w:rPr>
        <w:t>held</w:t>
      </w:r>
      <w:r>
        <w:rPr>
          <w:b/>
          <w:color w:val="000009"/>
          <w:spacing w:val="-27"/>
          <w:sz w:val="28"/>
        </w:rPr>
        <w:t xml:space="preserve"> </w:t>
      </w:r>
      <w:r>
        <w:rPr>
          <w:b/>
          <w:color w:val="000009"/>
          <w:sz w:val="28"/>
        </w:rPr>
        <w:t>by the</w:t>
      </w:r>
      <w:r>
        <w:rPr>
          <w:b/>
          <w:color w:val="000009"/>
          <w:spacing w:val="-32"/>
          <w:sz w:val="28"/>
        </w:rPr>
        <w:t xml:space="preserve"> </w:t>
      </w:r>
      <w:r>
        <w:rPr>
          <w:b/>
          <w:color w:val="000009"/>
          <w:sz w:val="28"/>
        </w:rPr>
        <w:t>Collector</w:t>
      </w:r>
      <w:r>
        <w:rPr>
          <w:b/>
          <w:color w:val="000009"/>
          <w:spacing w:val="-28"/>
          <w:sz w:val="28"/>
        </w:rPr>
        <w:t xml:space="preserve"> </w:t>
      </w:r>
      <w:r>
        <w:rPr>
          <w:b/>
          <w:color w:val="000009"/>
          <w:sz w:val="28"/>
        </w:rPr>
        <w:t>whom</w:t>
      </w:r>
      <w:r>
        <w:rPr>
          <w:b/>
          <w:color w:val="000009"/>
          <w:spacing w:val="-31"/>
          <w:sz w:val="28"/>
        </w:rPr>
        <w:t xml:space="preserve"> </w:t>
      </w:r>
      <w:r>
        <w:rPr>
          <w:b/>
          <w:color w:val="000009"/>
          <w:sz w:val="28"/>
        </w:rPr>
        <w:t>the</w:t>
      </w:r>
      <w:r>
        <w:rPr>
          <w:b/>
          <w:color w:val="000009"/>
          <w:spacing w:val="-32"/>
          <w:sz w:val="28"/>
        </w:rPr>
        <w:t xml:space="preserve"> </w:t>
      </w:r>
      <w:r>
        <w:rPr>
          <w:b/>
          <w:color w:val="000009"/>
          <w:sz w:val="28"/>
        </w:rPr>
        <w:t>Commissioner</w:t>
      </w:r>
      <w:r>
        <w:rPr>
          <w:b/>
          <w:color w:val="000009"/>
          <w:spacing w:val="-31"/>
          <w:sz w:val="28"/>
        </w:rPr>
        <w:t xml:space="preserve"> </w:t>
      </w:r>
      <w:r>
        <w:rPr>
          <w:b/>
          <w:color w:val="000009"/>
          <w:sz w:val="28"/>
        </w:rPr>
        <w:t>may,</w:t>
      </w:r>
      <w:r>
        <w:rPr>
          <w:b/>
          <w:color w:val="000009"/>
          <w:spacing w:val="-31"/>
          <w:sz w:val="28"/>
        </w:rPr>
        <w:t xml:space="preserve"> </w:t>
      </w:r>
      <w:r>
        <w:rPr>
          <w:b/>
          <w:color w:val="000009"/>
          <w:sz w:val="28"/>
        </w:rPr>
        <w:t>by order in writing,</w:t>
      </w:r>
      <w:r>
        <w:rPr>
          <w:b/>
          <w:color w:val="000009"/>
          <w:spacing w:val="-5"/>
          <w:sz w:val="28"/>
        </w:rPr>
        <w:t xml:space="preserve"> </w:t>
      </w:r>
      <w:r>
        <w:rPr>
          <w:b/>
          <w:color w:val="000009"/>
          <w:sz w:val="28"/>
        </w:rPr>
        <w:t>designate.</w:t>
      </w:r>
    </w:p>
    <w:p w:rsidR="00F76735" w:rsidRDefault="00F76735">
      <w:pPr>
        <w:pStyle w:val="BodyText"/>
      </w:pPr>
    </w:p>
    <w:p w:rsidR="00F76735" w:rsidRDefault="007F03C0">
      <w:pPr>
        <w:pStyle w:val="ListParagraph"/>
        <w:numPr>
          <w:ilvl w:val="1"/>
          <w:numId w:val="10"/>
        </w:numPr>
        <w:tabs>
          <w:tab w:val="left" w:pos="3027"/>
        </w:tabs>
        <w:ind w:right="636" w:firstLine="712"/>
        <w:jc w:val="both"/>
        <w:rPr>
          <w:b/>
          <w:sz w:val="28"/>
        </w:rPr>
      </w:pPr>
      <w:r>
        <w:rPr>
          <w:b/>
          <w:color w:val="000009"/>
          <w:sz w:val="28"/>
        </w:rPr>
        <w:t>Where a person4[or family unit] holds lands in different divisions, the enquiry</w:t>
      </w:r>
      <w:r>
        <w:rPr>
          <w:b/>
          <w:color w:val="000009"/>
          <w:spacing w:val="-27"/>
          <w:sz w:val="28"/>
        </w:rPr>
        <w:t xml:space="preserve"> </w:t>
      </w:r>
      <w:r>
        <w:rPr>
          <w:b/>
          <w:color w:val="000009"/>
          <w:sz w:val="28"/>
        </w:rPr>
        <w:t>shall</w:t>
      </w:r>
      <w:r>
        <w:rPr>
          <w:b/>
          <w:color w:val="000009"/>
          <w:spacing w:val="-27"/>
          <w:sz w:val="28"/>
        </w:rPr>
        <w:t xml:space="preserve"> </w:t>
      </w:r>
      <w:r>
        <w:rPr>
          <w:b/>
          <w:color w:val="000009"/>
          <w:sz w:val="28"/>
        </w:rPr>
        <w:t>be</w:t>
      </w:r>
      <w:r>
        <w:rPr>
          <w:b/>
          <w:color w:val="000009"/>
          <w:spacing w:val="-26"/>
          <w:sz w:val="28"/>
        </w:rPr>
        <w:t xml:space="preserve"> </w:t>
      </w:r>
      <w:r>
        <w:rPr>
          <w:b/>
          <w:color w:val="000009"/>
          <w:sz w:val="28"/>
        </w:rPr>
        <w:t>held</w:t>
      </w:r>
      <w:r>
        <w:rPr>
          <w:b/>
          <w:color w:val="000009"/>
          <w:spacing w:val="-27"/>
          <w:sz w:val="28"/>
        </w:rPr>
        <w:t xml:space="preserve"> </w:t>
      </w:r>
      <w:r>
        <w:rPr>
          <w:b/>
          <w:color w:val="000009"/>
          <w:sz w:val="28"/>
        </w:rPr>
        <w:t>by</w:t>
      </w:r>
      <w:r>
        <w:rPr>
          <w:b/>
          <w:color w:val="000009"/>
          <w:spacing w:val="-27"/>
          <w:sz w:val="28"/>
        </w:rPr>
        <w:t xml:space="preserve"> </w:t>
      </w:r>
      <w:r>
        <w:rPr>
          <w:b/>
          <w:color w:val="000009"/>
          <w:sz w:val="28"/>
        </w:rPr>
        <w:t>the</w:t>
      </w:r>
      <w:r>
        <w:rPr>
          <w:b/>
          <w:color w:val="000009"/>
          <w:spacing w:val="-26"/>
          <w:sz w:val="28"/>
        </w:rPr>
        <w:t xml:space="preserve"> </w:t>
      </w:r>
      <w:r>
        <w:rPr>
          <w:b/>
          <w:color w:val="000009"/>
          <w:sz w:val="28"/>
        </w:rPr>
        <w:t>Collector</w:t>
      </w:r>
      <w:r>
        <w:rPr>
          <w:b/>
          <w:color w:val="000009"/>
          <w:spacing w:val="-27"/>
          <w:sz w:val="28"/>
        </w:rPr>
        <w:t xml:space="preserve"> </w:t>
      </w:r>
      <w:r>
        <w:rPr>
          <w:b/>
          <w:color w:val="000009"/>
          <w:sz w:val="28"/>
        </w:rPr>
        <w:t>whom</w:t>
      </w:r>
    </w:p>
    <w:p w:rsidR="00F76735" w:rsidRDefault="00F76735">
      <w:pPr>
        <w:jc w:val="both"/>
        <w:rPr>
          <w:sz w:val="28"/>
        </w:rPr>
        <w:sectPr w:rsidR="00F76735">
          <w:pgSz w:w="11910" w:h="16840"/>
          <w:pgMar w:top="1180" w:right="1320" w:bottom="1340" w:left="1340" w:header="0" w:footer="1143" w:gutter="0"/>
          <w:cols w:space="720"/>
        </w:sectPr>
      </w:pPr>
    </w:p>
    <w:p w:rsidR="00F76735" w:rsidRDefault="007F03C0">
      <w:pPr>
        <w:pStyle w:val="BodyText"/>
        <w:spacing w:before="78"/>
        <w:ind w:left="1547" w:right="639"/>
        <w:jc w:val="both"/>
      </w:pPr>
      <w:r>
        <w:rPr>
          <w:color w:val="000009"/>
        </w:rPr>
        <w:t>the State Government may, by order in wr</w:t>
      </w:r>
      <w:r>
        <w:rPr>
          <w:color w:val="000009"/>
        </w:rPr>
        <w:t xml:space="preserve">iting, designate.5[(4A)Where a person holding land in an industrial undertaking, the enquiry may be held by the Collector whom the State Government may, by order in writing, designate].(5)The Collector so designated, shall for the purposes of the enquiry, </w:t>
      </w:r>
      <w:r>
        <w:rPr>
          <w:color w:val="000009"/>
        </w:rPr>
        <w:t>be competent to exercise jurisdiction under this Act in respect of such person6[or family unit] and the lands held by him[or it].”</w:t>
      </w:r>
    </w:p>
    <w:p w:rsidR="00F76735" w:rsidRDefault="00F76735">
      <w:pPr>
        <w:pStyle w:val="BodyText"/>
        <w:rPr>
          <w:sz w:val="32"/>
        </w:rPr>
      </w:pPr>
    </w:p>
    <w:p w:rsidR="00F76735" w:rsidRDefault="007F03C0">
      <w:pPr>
        <w:pStyle w:val="ListParagraph"/>
        <w:numPr>
          <w:ilvl w:val="0"/>
          <w:numId w:val="15"/>
        </w:numPr>
        <w:tabs>
          <w:tab w:val="left" w:pos="821"/>
        </w:tabs>
        <w:spacing w:before="272" w:line="480" w:lineRule="auto"/>
        <w:ind w:left="100" w:right="118" w:firstLine="0"/>
        <w:jc w:val="both"/>
        <w:rPr>
          <w:b/>
          <w:color w:val="000009"/>
          <w:sz w:val="28"/>
        </w:rPr>
      </w:pPr>
      <w:r>
        <w:rPr>
          <w:b/>
          <w:color w:val="000009"/>
          <w:sz w:val="28"/>
        </w:rPr>
        <w:t>Section 18 is of vital importance to consider the question and it reads as</w:t>
      </w:r>
      <w:r>
        <w:rPr>
          <w:b/>
          <w:color w:val="000009"/>
          <w:spacing w:val="-7"/>
          <w:sz w:val="28"/>
        </w:rPr>
        <w:t xml:space="preserve"> </w:t>
      </w:r>
      <w:r>
        <w:rPr>
          <w:b/>
          <w:color w:val="000009"/>
          <w:sz w:val="28"/>
        </w:rPr>
        <w:t>follows:</w:t>
      </w:r>
    </w:p>
    <w:p w:rsidR="00F76735" w:rsidRDefault="007F03C0">
      <w:pPr>
        <w:pStyle w:val="BodyText"/>
        <w:ind w:left="1540" w:right="637" w:firstLine="720"/>
        <w:jc w:val="both"/>
      </w:pPr>
      <w:r>
        <w:rPr>
          <w:color w:val="000009"/>
        </w:rPr>
        <w:t>“18. Collector to consider certain matters.-18.On the day fixed for hearing under section 14, or any other day or days to which the inquiry is adjourned, the Collector shall, after hearing the holder and other persons interested and who are present and any</w:t>
      </w:r>
      <w:r>
        <w:rPr>
          <w:color w:val="000009"/>
        </w:rPr>
        <w:t xml:space="preserve"> evidence adduced, consider the following matters, that is to say,–</w:t>
      </w:r>
    </w:p>
    <w:p w:rsidR="00F76735" w:rsidRDefault="00F76735">
      <w:pPr>
        <w:pStyle w:val="BodyText"/>
        <w:rPr>
          <w:sz w:val="32"/>
        </w:rPr>
      </w:pPr>
    </w:p>
    <w:p w:rsidR="00F76735" w:rsidRDefault="007F03C0">
      <w:pPr>
        <w:pStyle w:val="ListParagraph"/>
        <w:numPr>
          <w:ilvl w:val="1"/>
          <w:numId w:val="15"/>
        </w:numPr>
        <w:tabs>
          <w:tab w:val="left" w:pos="2981"/>
        </w:tabs>
        <w:spacing w:before="274" w:line="237" w:lineRule="auto"/>
        <w:ind w:right="636"/>
        <w:jc w:val="both"/>
        <w:rPr>
          <w:b/>
          <w:sz w:val="28"/>
        </w:rPr>
      </w:pPr>
      <w:r>
        <w:rPr>
          <w:b/>
          <w:color w:val="000009"/>
          <w:sz w:val="28"/>
        </w:rPr>
        <w:t>what is the total area of land which was held [by the holder on the 26</w:t>
      </w:r>
      <w:r>
        <w:rPr>
          <w:b/>
          <w:color w:val="000009"/>
          <w:position w:val="9"/>
          <w:sz w:val="18"/>
        </w:rPr>
        <w:t xml:space="preserve">th </w:t>
      </w:r>
      <w:r>
        <w:rPr>
          <w:b/>
          <w:color w:val="000009"/>
          <w:sz w:val="28"/>
        </w:rPr>
        <w:t>day of September,</w:t>
      </w:r>
      <w:r>
        <w:rPr>
          <w:b/>
          <w:color w:val="000009"/>
          <w:spacing w:val="-60"/>
          <w:sz w:val="28"/>
        </w:rPr>
        <w:t xml:space="preserve"> </w:t>
      </w:r>
      <w:r>
        <w:rPr>
          <w:b/>
          <w:color w:val="000009"/>
          <w:sz w:val="28"/>
        </w:rPr>
        <w:t>1970;</w:t>
      </w:r>
    </w:p>
    <w:p w:rsidR="00F76735" w:rsidRDefault="007F03C0">
      <w:pPr>
        <w:pStyle w:val="ListParagraph"/>
        <w:numPr>
          <w:ilvl w:val="1"/>
          <w:numId w:val="15"/>
        </w:numPr>
        <w:tabs>
          <w:tab w:val="left" w:pos="2981"/>
        </w:tabs>
        <w:spacing w:before="2"/>
        <w:ind w:right="634"/>
        <w:jc w:val="both"/>
        <w:rPr>
          <w:b/>
          <w:sz w:val="28"/>
        </w:rPr>
      </w:pPr>
      <w:r>
        <w:rPr>
          <w:b/>
          <w:color w:val="000009"/>
          <w:sz w:val="28"/>
        </w:rPr>
        <w:t>whether any land transferred between the period from the 26</w:t>
      </w:r>
      <w:r>
        <w:rPr>
          <w:b/>
          <w:color w:val="000009"/>
          <w:position w:val="9"/>
          <w:sz w:val="18"/>
        </w:rPr>
        <w:t>th</w:t>
      </w:r>
      <w:r>
        <w:rPr>
          <w:b/>
          <w:color w:val="000009"/>
          <w:sz w:val="18"/>
        </w:rPr>
        <w:t xml:space="preserve"> </w:t>
      </w:r>
      <w:r>
        <w:rPr>
          <w:b/>
          <w:color w:val="000009"/>
          <w:sz w:val="28"/>
        </w:rPr>
        <w:t>day of September 1970 and the commencement date, or any land partitioned after the 26</w:t>
      </w:r>
      <w:r>
        <w:rPr>
          <w:b/>
          <w:color w:val="000009"/>
          <w:position w:val="9"/>
          <w:sz w:val="18"/>
        </w:rPr>
        <w:t xml:space="preserve">th </w:t>
      </w:r>
      <w:r>
        <w:rPr>
          <w:b/>
          <w:color w:val="000009"/>
          <w:sz w:val="28"/>
        </w:rPr>
        <w:t>day of September 1970, should be considered or ignored in calculating the ceiling area as provided by sub-section (1) of section 10 or section</w:t>
      </w:r>
      <w:r>
        <w:rPr>
          <w:b/>
          <w:color w:val="000009"/>
          <w:spacing w:val="-7"/>
          <w:sz w:val="28"/>
        </w:rPr>
        <w:t xml:space="preserve"> </w:t>
      </w:r>
      <w:r>
        <w:rPr>
          <w:b/>
          <w:color w:val="000009"/>
          <w:sz w:val="28"/>
        </w:rPr>
        <w:t>11;</w:t>
      </w:r>
    </w:p>
    <w:p w:rsidR="00F76735" w:rsidRDefault="007F03C0">
      <w:pPr>
        <w:pStyle w:val="BodyText"/>
        <w:spacing w:line="303" w:lineRule="exact"/>
        <w:ind w:left="2260"/>
        <w:jc w:val="both"/>
      </w:pPr>
      <w:r>
        <w:rPr>
          <w:color w:val="000009"/>
        </w:rPr>
        <w:t>(bb) whether the hold</w:t>
      </w:r>
      <w:r>
        <w:rPr>
          <w:color w:val="000009"/>
        </w:rPr>
        <w:t>er has any</w:t>
      </w:r>
      <w:r>
        <w:rPr>
          <w:color w:val="000009"/>
          <w:spacing w:val="112"/>
        </w:rPr>
        <w:t xml:space="preserve"> </w:t>
      </w:r>
      <w:r>
        <w:rPr>
          <w:color w:val="000009"/>
        </w:rPr>
        <w:t>share</w:t>
      </w:r>
    </w:p>
    <w:p w:rsidR="00F76735" w:rsidRDefault="007F03C0">
      <w:pPr>
        <w:pStyle w:val="BodyText"/>
        <w:ind w:left="2981" w:right="633"/>
        <w:jc w:val="both"/>
      </w:pPr>
      <w:r>
        <w:rPr>
          <w:color w:val="000009"/>
        </w:rPr>
        <w:t xml:space="preserve">in the land held by a family or held </w:t>
      </w:r>
      <w:r>
        <w:rPr>
          <w:color w:val="000009"/>
          <w:spacing w:val="48"/>
        </w:rPr>
        <w:t xml:space="preserve"> </w:t>
      </w:r>
      <w:r>
        <w:rPr>
          <w:color w:val="000009"/>
        </w:rPr>
        <w:t xml:space="preserve">or </w:t>
      </w:r>
      <w:r>
        <w:rPr>
          <w:color w:val="000009"/>
          <w:spacing w:val="48"/>
        </w:rPr>
        <w:t xml:space="preserve"> </w:t>
      </w:r>
      <w:r>
        <w:rPr>
          <w:color w:val="000009"/>
        </w:rPr>
        <w:t xml:space="preserve">operated </w:t>
      </w:r>
      <w:r>
        <w:rPr>
          <w:color w:val="000009"/>
          <w:spacing w:val="48"/>
        </w:rPr>
        <w:t xml:space="preserve"> </w:t>
      </w:r>
      <w:r>
        <w:rPr>
          <w:color w:val="000009"/>
        </w:rPr>
        <w:t xml:space="preserve">by </w:t>
      </w:r>
      <w:r>
        <w:rPr>
          <w:color w:val="000009"/>
          <w:spacing w:val="48"/>
        </w:rPr>
        <w:t xml:space="preserve"> </w:t>
      </w:r>
      <w:r>
        <w:rPr>
          <w:color w:val="000009"/>
        </w:rPr>
        <w:t xml:space="preserve">any </w:t>
      </w:r>
      <w:r>
        <w:rPr>
          <w:color w:val="000009"/>
          <w:spacing w:val="48"/>
        </w:rPr>
        <w:t xml:space="preserve"> </w:t>
      </w:r>
      <w:r>
        <w:rPr>
          <w:color w:val="000009"/>
        </w:rPr>
        <w:t>co-</w:t>
      </w:r>
    </w:p>
    <w:p w:rsidR="00F76735" w:rsidRDefault="00F76735">
      <w:pPr>
        <w:jc w:val="both"/>
        <w:sectPr w:rsidR="00F76735">
          <w:pgSz w:w="11910" w:h="16840"/>
          <w:pgMar w:top="1180" w:right="1320" w:bottom="1340" w:left="1340" w:header="0" w:footer="1143" w:gutter="0"/>
          <w:cols w:space="720"/>
        </w:sectPr>
      </w:pPr>
    </w:p>
    <w:p w:rsidR="00F76735" w:rsidRDefault="007F03C0">
      <w:pPr>
        <w:pStyle w:val="BodyText"/>
        <w:spacing w:before="78"/>
        <w:ind w:left="2981" w:right="635"/>
        <w:jc w:val="both"/>
      </w:pPr>
      <w:r>
        <w:rPr>
          <w:color w:val="000009"/>
        </w:rPr>
        <w:t>operative society or held jointly with others or held as a partner in a firm; and the extent of such share;</w:t>
      </w:r>
    </w:p>
    <w:p w:rsidR="00F76735" w:rsidRDefault="007F03C0">
      <w:pPr>
        <w:pStyle w:val="ListParagraph"/>
        <w:numPr>
          <w:ilvl w:val="1"/>
          <w:numId w:val="15"/>
        </w:numPr>
        <w:tabs>
          <w:tab w:val="left" w:pos="2981"/>
        </w:tabs>
        <w:ind w:right="633"/>
        <w:jc w:val="both"/>
        <w:rPr>
          <w:b/>
          <w:sz w:val="28"/>
        </w:rPr>
      </w:pPr>
      <w:r>
        <w:rPr>
          <w:b/>
          <w:color w:val="000009"/>
          <w:sz w:val="28"/>
          <w:u w:val="thick" w:color="000009"/>
        </w:rPr>
        <w:t>What</w:t>
      </w:r>
      <w:r>
        <w:rPr>
          <w:b/>
          <w:color w:val="000009"/>
          <w:spacing w:val="-39"/>
          <w:sz w:val="28"/>
          <w:u w:val="thick" w:color="000009"/>
        </w:rPr>
        <w:t xml:space="preserve"> </w:t>
      </w:r>
      <w:r>
        <w:rPr>
          <w:b/>
          <w:color w:val="000009"/>
          <w:sz w:val="28"/>
          <w:u w:val="thick" w:color="000009"/>
        </w:rPr>
        <w:t>is</w:t>
      </w:r>
      <w:r>
        <w:rPr>
          <w:b/>
          <w:color w:val="000009"/>
          <w:spacing w:val="-38"/>
          <w:sz w:val="28"/>
          <w:u w:val="thick" w:color="000009"/>
        </w:rPr>
        <w:t xml:space="preserve"> </w:t>
      </w:r>
      <w:r>
        <w:rPr>
          <w:b/>
          <w:color w:val="000009"/>
          <w:sz w:val="28"/>
          <w:u w:val="thick" w:color="000009"/>
        </w:rPr>
        <w:t>the</w:t>
      </w:r>
      <w:r>
        <w:rPr>
          <w:b/>
          <w:color w:val="000009"/>
          <w:spacing w:val="-38"/>
          <w:sz w:val="28"/>
          <w:u w:val="thick" w:color="000009"/>
        </w:rPr>
        <w:t xml:space="preserve"> </w:t>
      </w:r>
      <w:r>
        <w:rPr>
          <w:b/>
          <w:color w:val="000009"/>
          <w:sz w:val="28"/>
          <w:u w:val="thick" w:color="000009"/>
        </w:rPr>
        <w:t>total</w:t>
      </w:r>
      <w:r>
        <w:rPr>
          <w:b/>
          <w:color w:val="000009"/>
          <w:spacing w:val="-38"/>
          <w:sz w:val="28"/>
          <w:u w:val="thick" w:color="000009"/>
        </w:rPr>
        <w:t xml:space="preserve"> </w:t>
      </w:r>
      <w:r>
        <w:rPr>
          <w:b/>
          <w:color w:val="000009"/>
          <w:sz w:val="28"/>
          <w:u w:val="thick" w:color="000009"/>
        </w:rPr>
        <w:t>area</w:t>
      </w:r>
      <w:r>
        <w:rPr>
          <w:b/>
          <w:color w:val="000009"/>
          <w:spacing w:val="-38"/>
          <w:sz w:val="28"/>
          <w:u w:val="thick" w:color="000009"/>
        </w:rPr>
        <w:t xml:space="preserve"> </w:t>
      </w:r>
      <w:r>
        <w:rPr>
          <w:b/>
          <w:color w:val="000009"/>
          <w:sz w:val="28"/>
          <w:u w:val="thick" w:color="000009"/>
        </w:rPr>
        <w:t>of</w:t>
      </w:r>
      <w:r>
        <w:rPr>
          <w:b/>
          <w:color w:val="000009"/>
          <w:spacing w:val="-38"/>
          <w:sz w:val="28"/>
          <w:u w:val="thick" w:color="000009"/>
        </w:rPr>
        <w:t xml:space="preserve"> </w:t>
      </w:r>
      <w:r>
        <w:rPr>
          <w:b/>
          <w:color w:val="000009"/>
          <w:sz w:val="28"/>
          <w:u w:val="thick" w:color="000009"/>
        </w:rPr>
        <w:t>land</w:t>
      </w:r>
      <w:r>
        <w:rPr>
          <w:b/>
          <w:color w:val="000009"/>
          <w:spacing w:val="-38"/>
          <w:sz w:val="28"/>
          <w:u w:val="thick" w:color="000009"/>
        </w:rPr>
        <w:t xml:space="preserve"> </w:t>
      </w:r>
      <w:r>
        <w:rPr>
          <w:b/>
          <w:color w:val="000009"/>
          <w:sz w:val="28"/>
          <w:u w:val="thick" w:color="000009"/>
        </w:rPr>
        <w:t>held [by the holder on the</w:t>
      </w:r>
      <w:r>
        <w:rPr>
          <w:b/>
          <w:color w:val="000009"/>
          <w:spacing w:val="-103"/>
          <w:sz w:val="28"/>
          <w:u w:val="thick" w:color="000009"/>
        </w:rPr>
        <w:t xml:space="preserve"> </w:t>
      </w:r>
      <w:r>
        <w:rPr>
          <w:b/>
          <w:color w:val="000009"/>
          <w:sz w:val="28"/>
          <w:u w:val="thick" w:color="000009"/>
        </w:rPr>
        <w:t>commencement date?</w:t>
      </w:r>
    </w:p>
    <w:p w:rsidR="00F76735" w:rsidRDefault="007F03C0">
      <w:pPr>
        <w:pStyle w:val="ListParagraph"/>
        <w:numPr>
          <w:ilvl w:val="1"/>
          <w:numId w:val="15"/>
        </w:numPr>
        <w:tabs>
          <w:tab w:val="left" w:pos="2981"/>
        </w:tabs>
        <w:ind w:right="636"/>
        <w:jc w:val="both"/>
        <w:rPr>
          <w:b/>
          <w:sz w:val="28"/>
        </w:rPr>
      </w:pPr>
      <w:r>
        <w:rPr>
          <w:b/>
          <w:color w:val="000009"/>
          <w:sz w:val="28"/>
        </w:rPr>
        <w:t>whether any transfer or partition of land is made by the[holder] in contravention of section 8 or 11 and if so, whether the land so transferred or partitioned should be considered or ignored] in calculating the</w:t>
      </w:r>
      <w:r>
        <w:rPr>
          <w:b/>
          <w:color w:val="000009"/>
          <w:sz w:val="28"/>
        </w:rPr>
        <w:t xml:space="preserve"> ceiling area</w:t>
      </w:r>
      <w:r>
        <w:rPr>
          <w:b/>
          <w:color w:val="000009"/>
          <w:spacing w:val="-104"/>
          <w:sz w:val="28"/>
        </w:rPr>
        <w:t xml:space="preserve"> </w:t>
      </w:r>
      <w:r>
        <w:rPr>
          <w:b/>
          <w:color w:val="000009"/>
          <w:sz w:val="28"/>
        </w:rPr>
        <w:t>under the provisions of sub-section (1) of section [10 or section</w:t>
      </w:r>
      <w:r>
        <w:rPr>
          <w:b/>
          <w:color w:val="000009"/>
          <w:spacing w:val="-9"/>
          <w:sz w:val="28"/>
        </w:rPr>
        <w:t xml:space="preserve"> </w:t>
      </w:r>
      <w:r>
        <w:rPr>
          <w:b/>
          <w:color w:val="000009"/>
          <w:sz w:val="28"/>
        </w:rPr>
        <w:t>11?]</w:t>
      </w:r>
    </w:p>
    <w:p w:rsidR="00F76735" w:rsidRDefault="007F03C0">
      <w:pPr>
        <w:pStyle w:val="ListParagraph"/>
        <w:numPr>
          <w:ilvl w:val="1"/>
          <w:numId w:val="15"/>
        </w:numPr>
        <w:tabs>
          <w:tab w:val="left" w:pos="2981"/>
        </w:tabs>
        <w:ind w:right="636"/>
        <w:jc w:val="both"/>
        <w:rPr>
          <w:b/>
          <w:sz w:val="28"/>
        </w:rPr>
      </w:pPr>
      <w:r>
        <w:rPr>
          <w:b/>
          <w:color w:val="000009"/>
          <w:sz w:val="28"/>
        </w:rPr>
        <w:t>whether any land has been</w:t>
      </w:r>
      <w:r>
        <w:rPr>
          <w:b/>
          <w:color w:val="000009"/>
          <w:spacing w:val="-103"/>
          <w:sz w:val="28"/>
        </w:rPr>
        <w:t xml:space="preserve"> </w:t>
      </w:r>
      <w:r>
        <w:rPr>
          <w:b/>
          <w:color w:val="000009"/>
          <w:sz w:val="28"/>
        </w:rPr>
        <w:t>acquired or possessed on or after commencement date by transfer or by</w:t>
      </w:r>
      <w:r>
        <w:rPr>
          <w:b/>
          <w:color w:val="000009"/>
          <w:spacing w:val="-2"/>
          <w:sz w:val="28"/>
        </w:rPr>
        <w:t xml:space="preserve"> </w:t>
      </w:r>
      <w:r>
        <w:rPr>
          <w:b/>
          <w:color w:val="000009"/>
          <w:sz w:val="28"/>
        </w:rPr>
        <w:t>partition?</w:t>
      </w:r>
    </w:p>
    <w:p w:rsidR="00F76735" w:rsidRDefault="007F03C0">
      <w:pPr>
        <w:pStyle w:val="ListParagraph"/>
        <w:numPr>
          <w:ilvl w:val="1"/>
          <w:numId w:val="15"/>
        </w:numPr>
        <w:tabs>
          <w:tab w:val="left" w:pos="2981"/>
        </w:tabs>
        <w:ind w:right="635"/>
        <w:jc w:val="both"/>
        <w:rPr>
          <w:b/>
          <w:sz w:val="28"/>
        </w:rPr>
      </w:pPr>
      <w:r>
        <w:rPr>
          <w:b/>
          <w:color w:val="000009"/>
          <w:sz w:val="28"/>
        </w:rPr>
        <w:t>whether any land has been</w:t>
      </w:r>
      <w:r>
        <w:rPr>
          <w:b/>
          <w:color w:val="000009"/>
          <w:spacing w:val="-103"/>
          <w:sz w:val="28"/>
        </w:rPr>
        <w:t xml:space="preserve"> </w:t>
      </w:r>
      <w:r>
        <w:rPr>
          <w:b/>
          <w:color w:val="000009"/>
          <w:sz w:val="28"/>
        </w:rPr>
        <w:t>acquired on or after the [commencement</w:t>
      </w:r>
      <w:r>
        <w:rPr>
          <w:b/>
          <w:color w:val="000009"/>
          <w:sz w:val="28"/>
        </w:rPr>
        <w:t xml:space="preserve"> date] by testamentary</w:t>
      </w:r>
      <w:r>
        <w:rPr>
          <w:b/>
          <w:color w:val="000009"/>
          <w:spacing w:val="-103"/>
          <w:sz w:val="28"/>
        </w:rPr>
        <w:t xml:space="preserve"> </w:t>
      </w:r>
      <w:r>
        <w:rPr>
          <w:b/>
          <w:color w:val="000009"/>
          <w:sz w:val="28"/>
        </w:rPr>
        <w:t>disposition, devolution on death or by operation of</w:t>
      </w:r>
      <w:r>
        <w:rPr>
          <w:b/>
          <w:color w:val="000009"/>
          <w:spacing w:val="-3"/>
          <w:sz w:val="28"/>
        </w:rPr>
        <w:t xml:space="preserve"> </w:t>
      </w:r>
      <w:r>
        <w:rPr>
          <w:b/>
          <w:color w:val="000009"/>
          <w:sz w:val="28"/>
        </w:rPr>
        <w:t>law?</w:t>
      </w:r>
    </w:p>
    <w:p w:rsidR="00F76735" w:rsidRDefault="007F03C0">
      <w:pPr>
        <w:pStyle w:val="ListParagraph"/>
        <w:numPr>
          <w:ilvl w:val="1"/>
          <w:numId w:val="15"/>
        </w:numPr>
        <w:tabs>
          <w:tab w:val="left" w:pos="2981"/>
        </w:tabs>
        <w:spacing w:before="1"/>
        <w:ind w:right="633"/>
        <w:jc w:val="both"/>
        <w:rPr>
          <w:b/>
          <w:sz w:val="28"/>
        </w:rPr>
      </w:pPr>
      <w:r>
        <w:rPr>
          <w:b/>
          <w:color w:val="000009"/>
          <w:sz w:val="28"/>
        </w:rPr>
        <w:t>what</w:t>
      </w:r>
      <w:r>
        <w:rPr>
          <w:b/>
          <w:color w:val="000009"/>
          <w:spacing w:val="-39"/>
          <w:sz w:val="28"/>
        </w:rPr>
        <w:t xml:space="preserve"> </w:t>
      </w:r>
      <w:r>
        <w:rPr>
          <w:b/>
          <w:color w:val="000009"/>
          <w:sz w:val="28"/>
        </w:rPr>
        <w:t>is</w:t>
      </w:r>
      <w:r>
        <w:rPr>
          <w:b/>
          <w:color w:val="000009"/>
          <w:spacing w:val="-38"/>
          <w:sz w:val="28"/>
        </w:rPr>
        <w:t xml:space="preserve"> </w:t>
      </w:r>
      <w:r>
        <w:rPr>
          <w:b/>
          <w:color w:val="000009"/>
          <w:sz w:val="28"/>
        </w:rPr>
        <w:t>the</w:t>
      </w:r>
      <w:r>
        <w:rPr>
          <w:b/>
          <w:color w:val="000009"/>
          <w:spacing w:val="-38"/>
          <w:sz w:val="28"/>
        </w:rPr>
        <w:t xml:space="preserve"> </w:t>
      </w:r>
      <w:r>
        <w:rPr>
          <w:b/>
          <w:color w:val="000009"/>
          <w:sz w:val="28"/>
        </w:rPr>
        <w:t>total</w:t>
      </w:r>
      <w:r>
        <w:rPr>
          <w:b/>
          <w:color w:val="000009"/>
          <w:spacing w:val="-38"/>
          <w:sz w:val="28"/>
        </w:rPr>
        <w:t xml:space="preserve"> </w:t>
      </w:r>
      <w:r>
        <w:rPr>
          <w:b/>
          <w:color w:val="000009"/>
          <w:sz w:val="28"/>
        </w:rPr>
        <w:t>area</w:t>
      </w:r>
      <w:r>
        <w:rPr>
          <w:b/>
          <w:color w:val="000009"/>
          <w:spacing w:val="-38"/>
          <w:sz w:val="28"/>
        </w:rPr>
        <w:t xml:space="preserve"> </w:t>
      </w:r>
      <w:r>
        <w:rPr>
          <w:b/>
          <w:color w:val="000009"/>
          <w:sz w:val="28"/>
        </w:rPr>
        <w:t>of</w:t>
      </w:r>
      <w:r>
        <w:rPr>
          <w:b/>
          <w:color w:val="000009"/>
          <w:spacing w:val="-38"/>
          <w:sz w:val="28"/>
        </w:rPr>
        <w:t xml:space="preserve"> </w:t>
      </w:r>
      <w:r>
        <w:rPr>
          <w:b/>
          <w:color w:val="000009"/>
          <w:sz w:val="28"/>
        </w:rPr>
        <w:t>land</w:t>
      </w:r>
      <w:r>
        <w:rPr>
          <w:b/>
          <w:color w:val="000009"/>
          <w:spacing w:val="-38"/>
          <w:sz w:val="28"/>
        </w:rPr>
        <w:t xml:space="preserve"> </w:t>
      </w:r>
      <w:r>
        <w:rPr>
          <w:b/>
          <w:color w:val="000009"/>
          <w:sz w:val="28"/>
        </w:rPr>
        <w:t>held at the time of the enquiry, and what is the area of land which10[the holder] is entitled</w:t>
      </w:r>
      <w:r>
        <w:rPr>
          <w:b/>
          <w:color w:val="000009"/>
          <w:spacing w:val="-104"/>
          <w:sz w:val="28"/>
        </w:rPr>
        <w:t xml:space="preserve"> </w:t>
      </w:r>
      <w:r>
        <w:rPr>
          <w:b/>
          <w:color w:val="000009"/>
          <w:sz w:val="28"/>
        </w:rPr>
        <w:t>to hold?</w:t>
      </w:r>
    </w:p>
    <w:p w:rsidR="00F76735" w:rsidRDefault="007F03C0">
      <w:pPr>
        <w:pStyle w:val="ListParagraph"/>
        <w:numPr>
          <w:ilvl w:val="1"/>
          <w:numId w:val="15"/>
        </w:numPr>
        <w:tabs>
          <w:tab w:val="left" w:pos="2981"/>
        </w:tabs>
        <w:spacing w:before="1"/>
        <w:ind w:right="635"/>
        <w:jc w:val="both"/>
        <w:rPr>
          <w:b/>
          <w:sz w:val="28"/>
        </w:rPr>
      </w:pPr>
      <w:r>
        <w:rPr>
          <w:b/>
          <w:color w:val="000009"/>
          <w:sz w:val="28"/>
        </w:rPr>
        <w:t>whether any land is held by [the holder] a</w:t>
      </w:r>
      <w:r>
        <w:rPr>
          <w:b/>
          <w:color w:val="000009"/>
          <w:sz w:val="28"/>
        </w:rPr>
        <w:t>s tenant, and if so, whether his landlord has a subsisting right of resumption of the land for personal</w:t>
      </w:r>
      <w:r>
        <w:rPr>
          <w:b/>
          <w:color w:val="000009"/>
          <w:spacing w:val="-104"/>
          <w:sz w:val="28"/>
        </w:rPr>
        <w:t xml:space="preserve"> </w:t>
      </w:r>
      <w:r>
        <w:rPr>
          <w:b/>
          <w:color w:val="000009"/>
          <w:sz w:val="28"/>
        </w:rPr>
        <w:t>cultivation, under the relevant tenancy law applicable</w:t>
      </w:r>
      <w:r>
        <w:rPr>
          <w:b/>
          <w:color w:val="000009"/>
          <w:spacing w:val="-2"/>
          <w:sz w:val="28"/>
        </w:rPr>
        <w:t xml:space="preserve"> </w:t>
      </w:r>
      <w:r>
        <w:rPr>
          <w:b/>
          <w:color w:val="000009"/>
          <w:sz w:val="28"/>
        </w:rPr>
        <w:t>thereto?</w:t>
      </w:r>
    </w:p>
    <w:p w:rsidR="00F76735" w:rsidRDefault="007F03C0">
      <w:pPr>
        <w:pStyle w:val="ListParagraph"/>
        <w:numPr>
          <w:ilvl w:val="1"/>
          <w:numId w:val="15"/>
        </w:numPr>
        <w:tabs>
          <w:tab w:val="left" w:pos="2981"/>
        </w:tabs>
        <w:ind w:right="636"/>
        <w:jc w:val="both"/>
        <w:rPr>
          <w:b/>
          <w:sz w:val="28"/>
        </w:rPr>
      </w:pPr>
      <w:r>
        <w:rPr>
          <w:b/>
          <w:color w:val="000009"/>
          <w:sz w:val="28"/>
        </w:rPr>
        <w:t>whether any land held by[the holder] is to be forfeited to Government under sub-section (3) of section 10, or of section 13, or should be deemed to be surplus land under any of the</w:t>
      </w:r>
      <w:r>
        <w:rPr>
          <w:b/>
          <w:color w:val="000009"/>
          <w:spacing w:val="67"/>
          <w:sz w:val="28"/>
        </w:rPr>
        <w:t xml:space="preserve"> </w:t>
      </w:r>
      <w:r>
        <w:rPr>
          <w:b/>
          <w:color w:val="000009"/>
          <w:sz w:val="28"/>
        </w:rPr>
        <w:t>provisions</w:t>
      </w:r>
    </w:p>
    <w:p w:rsidR="00F76735" w:rsidRDefault="00F76735">
      <w:pPr>
        <w:jc w:val="both"/>
        <w:rPr>
          <w:sz w:val="28"/>
        </w:rPr>
        <w:sectPr w:rsidR="00F76735">
          <w:pgSz w:w="11910" w:h="16840"/>
          <w:pgMar w:top="1180" w:right="1320" w:bottom="1340" w:left="1340" w:header="0" w:footer="1143" w:gutter="0"/>
          <w:cols w:space="720"/>
        </w:sectPr>
      </w:pPr>
    </w:p>
    <w:p w:rsidR="00F76735" w:rsidRDefault="007F03C0">
      <w:pPr>
        <w:pStyle w:val="BodyText"/>
        <w:spacing w:before="78"/>
        <w:ind w:left="2981"/>
        <w:jc w:val="both"/>
      </w:pPr>
      <w:r>
        <w:rPr>
          <w:color w:val="000009"/>
        </w:rPr>
        <w:t>of this Act?</w:t>
      </w:r>
    </w:p>
    <w:p w:rsidR="00F76735" w:rsidRDefault="007F03C0">
      <w:pPr>
        <w:pStyle w:val="ListParagraph"/>
        <w:numPr>
          <w:ilvl w:val="1"/>
          <w:numId w:val="15"/>
        </w:numPr>
        <w:tabs>
          <w:tab w:val="left" w:pos="2981"/>
        </w:tabs>
        <w:ind w:right="634"/>
        <w:jc w:val="both"/>
        <w:rPr>
          <w:b/>
          <w:sz w:val="28"/>
        </w:rPr>
      </w:pPr>
      <w:r>
        <w:rPr>
          <w:b/>
          <w:color w:val="000009"/>
          <w:sz w:val="28"/>
        </w:rPr>
        <w:t>whether the proposed retention of land by [the holder] is in conformity with the provisions of section</w:t>
      </w:r>
      <w:r>
        <w:rPr>
          <w:b/>
          <w:color w:val="000009"/>
          <w:spacing w:val="-2"/>
          <w:sz w:val="28"/>
        </w:rPr>
        <w:t xml:space="preserve"> </w:t>
      </w:r>
      <w:r>
        <w:rPr>
          <w:b/>
          <w:color w:val="000009"/>
          <w:sz w:val="28"/>
        </w:rPr>
        <w:t>16?</w:t>
      </w:r>
    </w:p>
    <w:p w:rsidR="00F76735" w:rsidRDefault="007F03C0">
      <w:pPr>
        <w:pStyle w:val="ListParagraph"/>
        <w:numPr>
          <w:ilvl w:val="1"/>
          <w:numId w:val="15"/>
        </w:numPr>
        <w:tabs>
          <w:tab w:val="left" w:pos="2981"/>
        </w:tabs>
        <w:ind w:right="633"/>
        <w:jc w:val="both"/>
        <w:rPr>
          <w:b/>
          <w:sz w:val="28"/>
        </w:rPr>
      </w:pPr>
      <w:r>
        <w:rPr>
          <w:b/>
          <w:color w:val="000009"/>
          <w:sz w:val="28"/>
        </w:rPr>
        <w:t>which particular lands out of the total land held by1[the holder] should be entitled as delimited</w:t>
      </w:r>
      <w:r>
        <w:rPr>
          <w:b/>
          <w:color w:val="000009"/>
          <w:spacing w:val="-100"/>
          <w:sz w:val="28"/>
        </w:rPr>
        <w:t xml:space="preserve"> </w:t>
      </w:r>
      <w:r>
        <w:rPr>
          <w:b/>
          <w:color w:val="000009"/>
          <w:sz w:val="28"/>
        </w:rPr>
        <w:t>as surplus</w:t>
      </w:r>
      <w:r>
        <w:rPr>
          <w:b/>
          <w:color w:val="000009"/>
          <w:spacing w:val="-2"/>
          <w:sz w:val="28"/>
        </w:rPr>
        <w:t xml:space="preserve"> </w:t>
      </w:r>
      <w:r>
        <w:rPr>
          <w:b/>
          <w:color w:val="000009"/>
          <w:sz w:val="28"/>
        </w:rPr>
        <w:t>land?</w:t>
      </w:r>
    </w:p>
    <w:p w:rsidR="00F76735" w:rsidRDefault="007F03C0">
      <w:pPr>
        <w:pStyle w:val="ListParagraph"/>
        <w:numPr>
          <w:ilvl w:val="1"/>
          <w:numId w:val="15"/>
        </w:numPr>
        <w:tabs>
          <w:tab w:val="left" w:pos="2981"/>
        </w:tabs>
        <w:ind w:right="635"/>
        <w:jc w:val="both"/>
        <w:rPr>
          <w:b/>
          <w:sz w:val="28"/>
        </w:rPr>
      </w:pPr>
      <w:r>
        <w:rPr>
          <w:b/>
          <w:color w:val="000009"/>
          <w:sz w:val="28"/>
          <w:u w:val="thick" w:color="000009"/>
        </w:rPr>
        <w:t>any other matter which, in the opi</w:t>
      </w:r>
      <w:r>
        <w:rPr>
          <w:b/>
          <w:color w:val="000009"/>
          <w:sz w:val="28"/>
          <w:u w:val="thick" w:color="000009"/>
        </w:rPr>
        <w:t>nion of the Collector, is necessary to be considered for</w:t>
      </w:r>
      <w:r>
        <w:rPr>
          <w:b/>
          <w:color w:val="000009"/>
          <w:spacing w:val="-100"/>
          <w:sz w:val="28"/>
          <w:u w:val="thick" w:color="000009"/>
        </w:rPr>
        <w:t xml:space="preserve"> </w:t>
      </w:r>
      <w:r>
        <w:rPr>
          <w:b/>
          <w:color w:val="000009"/>
          <w:sz w:val="28"/>
          <w:u w:val="thick" w:color="000009"/>
        </w:rPr>
        <w:t>the purpose of calculating the</w:t>
      </w:r>
      <w:r>
        <w:rPr>
          <w:b/>
          <w:color w:val="000009"/>
          <w:spacing w:val="-104"/>
          <w:sz w:val="28"/>
          <w:u w:val="thick" w:color="000009"/>
        </w:rPr>
        <w:t xml:space="preserve"> </w:t>
      </w:r>
      <w:r>
        <w:rPr>
          <w:b/>
          <w:color w:val="000009"/>
          <w:sz w:val="28"/>
          <w:u w:val="thick" w:color="000009"/>
        </w:rPr>
        <w:t>ceiling area, and delimiting any surplus land</w:t>
      </w:r>
      <w:r>
        <w:rPr>
          <w:b/>
          <w:color w:val="000009"/>
          <w:sz w:val="28"/>
        </w:rPr>
        <w:t>.”</w:t>
      </w:r>
    </w:p>
    <w:p w:rsidR="00F76735" w:rsidRDefault="00F76735">
      <w:pPr>
        <w:pStyle w:val="BodyText"/>
        <w:rPr>
          <w:sz w:val="20"/>
        </w:rPr>
      </w:pPr>
    </w:p>
    <w:p w:rsidR="00F76735" w:rsidRDefault="00F76735">
      <w:pPr>
        <w:pStyle w:val="BodyText"/>
        <w:rPr>
          <w:sz w:val="27"/>
        </w:rPr>
      </w:pPr>
    </w:p>
    <w:p w:rsidR="00F76735" w:rsidRDefault="007F03C0">
      <w:pPr>
        <w:pStyle w:val="ListParagraph"/>
        <w:numPr>
          <w:ilvl w:val="0"/>
          <w:numId w:val="15"/>
        </w:numPr>
        <w:tabs>
          <w:tab w:val="left" w:pos="821"/>
        </w:tabs>
        <w:spacing w:before="101" w:line="480" w:lineRule="auto"/>
        <w:ind w:left="100" w:right="118" w:firstLine="0"/>
        <w:jc w:val="both"/>
        <w:rPr>
          <w:b/>
          <w:color w:val="000009"/>
          <w:sz w:val="28"/>
        </w:rPr>
      </w:pPr>
      <w:r>
        <w:rPr>
          <w:b/>
          <w:color w:val="000009"/>
          <w:sz w:val="28"/>
        </w:rPr>
        <w:t>Section 21 provides that the Collector is to make a declaration regarding surplus land, etc., after the inquiry.</w:t>
      </w:r>
    </w:p>
    <w:p w:rsidR="00F76735" w:rsidRDefault="007F03C0">
      <w:pPr>
        <w:pStyle w:val="ListParagraph"/>
        <w:numPr>
          <w:ilvl w:val="0"/>
          <w:numId w:val="15"/>
        </w:numPr>
        <w:tabs>
          <w:tab w:val="left" w:pos="821"/>
        </w:tabs>
        <w:spacing w:line="480" w:lineRule="auto"/>
        <w:ind w:left="100" w:right="116" w:firstLine="0"/>
        <w:jc w:val="both"/>
        <w:rPr>
          <w:b/>
          <w:color w:val="000009"/>
          <w:sz w:val="28"/>
        </w:rPr>
      </w:pPr>
      <w:r>
        <w:rPr>
          <w:b/>
          <w:color w:val="000009"/>
          <w:sz w:val="28"/>
        </w:rPr>
        <w:t>Secti</w:t>
      </w:r>
      <w:r>
        <w:rPr>
          <w:b/>
          <w:color w:val="000009"/>
          <w:sz w:val="28"/>
        </w:rPr>
        <w:t>on 22 provides for compensation for any land acquired. The Section provides for the procedure and method of</w:t>
      </w:r>
      <w:r>
        <w:rPr>
          <w:b/>
          <w:color w:val="000009"/>
          <w:spacing w:val="-3"/>
          <w:sz w:val="28"/>
        </w:rPr>
        <w:t xml:space="preserve"> </w:t>
      </w:r>
      <w:r>
        <w:rPr>
          <w:b/>
          <w:color w:val="000009"/>
          <w:sz w:val="28"/>
        </w:rPr>
        <w:t>payment.</w:t>
      </w:r>
    </w:p>
    <w:p w:rsidR="00F76735" w:rsidRDefault="007F03C0">
      <w:pPr>
        <w:pStyle w:val="ListParagraph"/>
        <w:numPr>
          <w:ilvl w:val="0"/>
          <w:numId w:val="15"/>
        </w:numPr>
        <w:tabs>
          <w:tab w:val="left" w:pos="821"/>
        </w:tabs>
        <w:spacing w:before="1"/>
        <w:ind w:left="820" w:hanging="721"/>
        <w:jc w:val="both"/>
        <w:rPr>
          <w:b/>
          <w:color w:val="000009"/>
          <w:sz w:val="28"/>
        </w:rPr>
      </w:pPr>
      <w:r>
        <w:rPr>
          <w:b/>
          <w:color w:val="000009"/>
          <w:sz w:val="28"/>
        </w:rPr>
        <w:t>Chapter VI</w:t>
      </w:r>
      <w:r>
        <w:rPr>
          <w:b/>
          <w:color w:val="000009"/>
          <w:spacing w:val="56"/>
          <w:sz w:val="28"/>
        </w:rPr>
        <w:t xml:space="preserve"> </w:t>
      </w:r>
      <w:r>
        <w:rPr>
          <w:b/>
          <w:color w:val="000009"/>
          <w:sz w:val="28"/>
        </w:rPr>
        <w:t>comes under the Chapter heading</w:t>
      </w:r>
    </w:p>
    <w:p w:rsidR="00F76735" w:rsidRDefault="00F76735">
      <w:pPr>
        <w:pStyle w:val="BodyText"/>
        <w:spacing w:before="1"/>
      </w:pPr>
    </w:p>
    <w:p w:rsidR="00F76735" w:rsidRDefault="007F03C0">
      <w:pPr>
        <w:pStyle w:val="BodyText"/>
        <w:ind w:left="100"/>
      </w:pPr>
      <w:r>
        <w:rPr>
          <w:color w:val="000009"/>
        </w:rPr>
        <w:t>“Distribution of Surplus Land”.</w:t>
      </w:r>
    </w:p>
    <w:p w:rsidR="00F76735" w:rsidRDefault="00F76735">
      <w:pPr>
        <w:pStyle w:val="BodyText"/>
        <w:rPr>
          <w:sz w:val="32"/>
        </w:rPr>
      </w:pPr>
    </w:p>
    <w:p w:rsidR="00F76735" w:rsidRDefault="00F76735">
      <w:pPr>
        <w:pStyle w:val="BodyText"/>
        <w:rPr>
          <w:sz w:val="32"/>
        </w:rPr>
      </w:pPr>
    </w:p>
    <w:p w:rsidR="00F76735" w:rsidRDefault="007F03C0">
      <w:pPr>
        <w:pStyle w:val="ListParagraph"/>
        <w:numPr>
          <w:ilvl w:val="0"/>
          <w:numId w:val="15"/>
        </w:numPr>
        <w:tabs>
          <w:tab w:val="left" w:pos="821"/>
        </w:tabs>
        <w:spacing w:before="226" w:line="482" w:lineRule="auto"/>
        <w:ind w:left="100" w:right="121" w:firstLine="0"/>
        <w:jc w:val="both"/>
        <w:rPr>
          <w:b/>
          <w:color w:val="000009"/>
          <w:sz w:val="28"/>
        </w:rPr>
      </w:pPr>
      <w:r>
        <w:rPr>
          <w:b/>
          <w:color w:val="000009"/>
          <w:sz w:val="28"/>
        </w:rPr>
        <w:t>Matters including the priority to be observed are indicated.</w:t>
      </w:r>
    </w:p>
    <w:p w:rsidR="00F76735" w:rsidRDefault="007F03C0">
      <w:pPr>
        <w:pStyle w:val="ListParagraph"/>
        <w:numPr>
          <w:ilvl w:val="0"/>
          <w:numId w:val="15"/>
        </w:numPr>
        <w:tabs>
          <w:tab w:val="left" w:pos="821"/>
        </w:tabs>
        <w:spacing w:line="312" w:lineRule="exact"/>
        <w:ind w:left="820" w:hanging="721"/>
        <w:jc w:val="both"/>
        <w:rPr>
          <w:b/>
          <w:color w:val="000009"/>
          <w:sz w:val="28"/>
        </w:rPr>
      </w:pPr>
      <w:r>
        <w:rPr>
          <w:b/>
          <w:color w:val="000009"/>
          <w:sz w:val="28"/>
        </w:rPr>
        <w:t>Chapter VII deals with provision of</w:t>
      </w:r>
      <w:r>
        <w:rPr>
          <w:b/>
          <w:color w:val="000009"/>
          <w:spacing w:val="-19"/>
          <w:sz w:val="28"/>
        </w:rPr>
        <w:t xml:space="preserve"> </w:t>
      </w:r>
      <w:r>
        <w:rPr>
          <w:b/>
          <w:color w:val="000009"/>
          <w:sz w:val="28"/>
        </w:rPr>
        <w:t>appeal.</w:t>
      </w:r>
    </w:p>
    <w:p w:rsidR="00F76735" w:rsidRDefault="00F76735">
      <w:pPr>
        <w:pStyle w:val="BodyText"/>
        <w:spacing w:before="10"/>
        <w:rPr>
          <w:sz w:val="27"/>
        </w:rPr>
      </w:pPr>
    </w:p>
    <w:p w:rsidR="00F76735" w:rsidRDefault="007F03C0">
      <w:pPr>
        <w:pStyle w:val="ListParagraph"/>
        <w:numPr>
          <w:ilvl w:val="0"/>
          <w:numId w:val="15"/>
        </w:numPr>
        <w:tabs>
          <w:tab w:val="left" w:pos="821"/>
        </w:tabs>
        <w:ind w:left="820" w:hanging="721"/>
        <w:jc w:val="both"/>
        <w:rPr>
          <w:b/>
          <w:color w:val="000009"/>
          <w:sz w:val="28"/>
        </w:rPr>
      </w:pPr>
      <w:r>
        <w:rPr>
          <w:b/>
          <w:color w:val="000009"/>
          <w:sz w:val="28"/>
        </w:rPr>
        <w:t>Section</w:t>
      </w:r>
      <w:r>
        <w:rPr>
          <w:b/>
          <w:color w:val="000009"/>
          <w:spacing w:val="54"/>
          <w:sz w:val="28"/>
        </w:rPr>
        <w:t xml:space="preserve"> </w:t>
      </w:r>
      <w:r>
        <w:rPr>
          <w:b/>
          <w:color w:val="000009"/>
          <w:sz w:val="28"/>
        </w:rPr>
        <w:t>33</w:t>
      </w:r>
      <w:r>
        <w:rPr>
          <w:b/>
          <w:color w:val="000009"/>
          <w:spacing w:val="55"/>
          <w:sz w:val="28"/>
        </w:rPr>
        <w:t xml:space="preserve"> </w:t>
      </w:r>
      <w:r>
        <w:rPr>
          <w:b/>
          <w:color w:val="000009"/>
          <w:sz w:val="28"/>
        </w:rPr>
        <w:t>provides</w:t>
      </w:r>
      <w:r>
        <w:rPr>
          <w:b/>
          <w:color w:val="000009"/>
          <w:spacing w:val="54"/>
          <w:sz w:val="28"/>
        </w:rPr>
        <w:t xml:space="preserve"> </w:t>
      </w:r>
      <w:r>
        <w:rPr>
          <w:b/>
          <w:color w:val="000009"/>
          <w:sz w:val="28"/>
        </w:rPr>
        <w:t>that</w:t>
      </w:r>
      <w:r>
        <w:rPr>
          <w:b/>
          <w:color w:val="000009"/>
          <w:spacing w:val="55"/>
          <w:sz w:val="28"/>
        </w:rPr>
        <w:t xml:space="preserve"> </w:t>
      </w:r>
      <w:r>
        <w:rPr>
          <w:b/>
          <w:color w:val="000009"/>
          <w:sz w:val="28"/>
        </w:rPr>
        <w:t>an</w:t>
      </w:r>
      <w:r>
        <w:rPr>
          <w:b/>
          <w:color w:val="000009"/>
          <w:spacing w:val="55"/>
          <w:sz w:val="28"/>
        </w:rPr>
        <w:t xml:space="preserve"> </w:t>
      </w:r>
      <w:r>
        <w:rPr>
          <w:b/>
          <w:color w:val="000009"/>
          <w:sz w:val="28"/>
        </w:rPr>
        <w:t>appeal</w:t>
      </w:r>
      <w:r>
        <w:rPr>
          <w:b/>
          <w:color w:val="000009"/>
          <w:spacing w:val="54"/>
          <w:sz w:val="28"/>
        </w:rPr>
        <w:t xml:space="preserve"> </w:t>
      </w:r>
      <w:r>
        <w:rPr>
          <w:b/>
          <w:color w:val="000009"/>
          <w:sz w:val="28"/>
        </w:rPr>
        <w:t>lies</w:t>
      </w:r>
      <w:r>
        <w:rPr>
          <w:b/>
          <w:color w:val="000009"/>
          <w:spacing w:val="58"/>
          <w:sz w:val="28"/>
        </w:rPr>
        <w:t xml:space="preserve"> </w:t>
      </w:r>
      <w:r>
        <w:rPr>
          <w:b/>
          <w:color w:val="000009"/>
          <w:sz w:val="28"/>
        </w:rPr>
        <w:t>against</w:t>
      </w:r>
    </w:p>
    <w:p w:rsidR="00F76735" w:rsidRDefault="00F76735">
      <w:pPr>
        <w:jc w:val="both"/>
        <w:rPr>
          <w:sz w:val="28"/>
        </w:rPr>
        <w:sectPr w:rsidR="00F76735">
          <w:pgSz w:w="11910" w:h="16840"/>
          <w:pgMar w:top="1180" w:right="1320" w:bottom="1340" w:left="1340" w:header="0" w:footer="1143" w:gutter="0"/>
          <w:cols w:space="720"/>
        </w:sectPr>
      </w:pPr>
    </w:p>
    <w:p w:rsidR="00F76735" w:rsidRDefault="007F03C0">
      <w:pPr>
        <w:pStyle w:val="BodyText"/>
        <w:spacing w:before="78" w:line="480" w:lineRule="auto"/>
        <w:ind w:left="100" w:right="113"/>
        <w:jc w:val="both"/>
      </w:pPr>
      <w:r>
        <w:rPr>
          <w:color w:val="000009"/>
        </w:rPr>
        <w:t>the order or award of the Collector, before the Maharashtra Revenue Tribunal. Since it may have a bearing on the argument based on the</w:t>
      </w:r>
      <w:r>
        <w:rPr>
          <w:color w:val="000009"/>
          <w:spacing w:val="104"/>
        </w:rPr>
        <w:t xml:space="preserve"> </w:t>
      </w:r>
      <w:r>
        <w:rPr>
          <w:color w:val="000009"/>
        </w:rPr>
        <w:t>illegality</w:t>
      </w:r>
      <w:r>
        <w:rPr>
          <w:color w:val="000009"/>
        </w:rPr>
        <w:t xml:space="preserve"> committed by the Tribunal allegedly in allowing the cross objection, it is referred to and it reads as follows:</w:t>
      </w:r>
    </w:p>
    <w:p w:rsidR="00F76735" w:rsidRDefault="007F03C0">
      <w:pPr>
        <w:pStyle w:val="BodyText"/>
        <w:spacing w:before="1"/>
        <w:ind w:left="1540" w:right="634" w:firstLine="888"/>
        <w:jc w:val="both"/>
      </w:pPr>
      <w:r>
        <w:rPr>
          <w:color w:val="000009"/>
        </w:rPr>
        <w:t>“33. Appeals.- (1)An appeal against an order or award of the Collector shall lie to theMaharashtra Revenue Tribunal in the following cases :–</w:t>
      </w:r>
    </w:p>
    <w:p w:rsidR="00F76735" w:rsidRDefault="007F03C0">
      <w:pPr>
        <w:pStyle w:val="ListParagraph"/>
        <w:numPr>
          <w:ilvl w:val="0"/>
          <w:numId w:val="9"/>
        </w:numPr>
        <w:tabs>
          <w:tab w:val="left" w:pos="2981"/>
        </w:tabs>
        <w:ind w:right="635"/>
        <w:jc w:val="both"/>
        <w:rPr>
          <w:b/>
          <w:sz w:val="28"/>
        </w:rPr>
      </w:pPr>
      <w:r>
        <w:rPr>
          <w:b/>
          <w:color w:val="000009"/>
          <w:sz w:val="28"/>
        </w:rPr>
        <w:t>a</w:t>
      </w:r>
      <w:r>
        <w:rPr>
          <w:b/>
          <w:color w:val="000009"/>
          <w:sz w:val="28"/>
        </w:rPr>
        <w:t>n order under sub-sections (2) and (3) of section 131[not being an order underwhich a true and correct return complete in all particulars is required to be furnished;</w:t>
      </w:r>
    </w:p>
    <w:p w:rsidR="00F76735" w:rsidRDefault="007F03C0">
      <w:pPr>
        <w:pStyle w:val="ListParagraph"/>
        <w:numPr>
          <w:ilvl w:val="0"/>
          <w:numId w:val="9"/>
        </w:numPr>
        <w:tabs>
          <w:tab w:val="left" w:pos="2981"/>
        </w:tabs>
        <w:ind w:right="637"/>
        <w:jc w:val="both"/>
        <w:rPr>
          <w:b/>
          <w:sz w:val="28"/>
        </w:rPr>
      </w:pPr>
      <w:r>
        <w:rPr>
          <w:b/>
          <w:color w:val="000009"/>
          <w:sz w:val="28"/>
        </w:rPr>
        <w:t>a declaration2[or any part thereof] under section 21;3[(2a) an order under section</w:t>
      </w:r>
      <w:r>
        <w:rPr>
          <w:b/>
          <w:color w:val="000009"/>
          <w:spacing w:val="-8"/>
          <w:sz w:val="28"/>
        </w:rPr>
        <w:t xml:space="preserve"> </w:t>
      </w:r>
      <w:r>
        <w:rPr>
          <w:b/>
          <w:color w:val="000009"/>
          <w:sz w:val="28"/>
        </w:rPr>
        <w:t>21-A;</w:t>
      </w:r>
    </w:p>
    <w:p w:rsidR="00F76735" w:rsidRDefault="007F03C0">
      <w:pPr>
        <w:pStyle w:val="ListParagraph"/>
        <w:numPr>
          <w:ilvl w:val="0"/>
          <w:numId w:val="9"/>
        </w:numPr>
        <w:tabs>
          <w:tab w:val="left" w:pos="2981"/>
        </w:tabs>
        <w:spacing w:line="317" w:lineRule="exact"/>
        <w:jc w:val="both"/>
        <w:rPr>
          <w:b/>
          <w:sz w:val="28"/>
        </w:rPr>
      </w:pPr>
      <w:r>
        <w:rPr>
          <w:b/>
          <w:color w:val="000009"/>
          <w:sz w:val="28"/>
        </w:rPr>
        <w:t>an award under section</w:t>
      </w:r>
      <w:r>
        <w:rPr>
          <w:b/>
          <w:color w:val="000009"/>
          <w:spacing w:val="-6"/>
          <w:sz w:val="28"/>
        </w:rPr>
        <w:t xml:space="preserve"> </w:t>
      </w:r>
      <w:r>
        <w:rPr>
          <w:b/>
          <w:color w:val="000009"/>
          <w:sz w:val="28"/>
        </w:rPr>
        <w:t>25;</w:t>
      </w:r>
    </w:p>
    <w:p w:rsidR="00F76735" w:rsidRDefault="007F03C0">
      <w:pPr>
        <w:pStyle w:val="ListParagraph"/>
        <w:numPr>
          <w:ilvl w:val="0"/>
          <w:numId w:val="9"/>
        </w:numPr>
        <w:tabs>
          <w:tab w:val="left" w:pos="2981"/>
        </w:tabs>
        <w:ind w:right="637"/>
        <w:jc w:val="both"/>
        <w:rPr>
          <w:b/>
          <w:sz w:val="28"/>
        </w:rPr>
      </w:pPr>
      <w:r>
        <w:rPr>
          <w:b/>
          <w:color w:val="000009"/>
          <w:sz w:val="28"/>
        </w:rPr>
        <w:t>an order refusing sanction to transfer or divide land under section</w:t>
      </w:r>
      <w:r>
        <w:rPr>
          <w:b/>
          <w:color w:val="000009"/>
          <w:spacing w:val="-2"/>
          <w:sz w:val="28"/>
        </w:rPr>
        <w:t xml:space="preserve"> </w:t>
      </w:r>
      <w:r>
        <w:rPr>
          <w:b/>
          <w:color w:val="000009"/>
          <w:sz w:val="28"/>
        </w:rPr>
        <w:t>29;</w:t>
      </w:r>
    </w:p>
    <w:p w:rsidR="00F76735" w:rsidRDefault="007F03C0">
      <w:pPr>
        <w:pStyle w:val="ListParagraph"/>
        <w:numPr>
          <w:ilvl w:val="0"/>
          <w:numId w:val="9"/>
        </w:numPr>
        <w:tabs>
          <w:tab w:val="left" w:pos="2981"/>
        </w:tabs>
        <w:spacing w:line="242" w:lineRule="auto"/>
        <w:ind w:right="636"/>
        <w:jc w:val="both"/>
        <w:rPr>
          <w:b/>
          <w:sz w:val="28"/>
        </w:rPr>
      </w:pPr>
      <w:r>
        <w:rPr>
          <w:b/>
          <w:color w:val="000009"/>
          <w:sz w:val="28"/>
        </w:rPr>
        <w:t>an order of forfeiture under sub- section (3) of section</w:t>
      </w:r>
      <w:r>
        <w:rPr>
          <w:b/>
          <w:color w:val="000009"/>
          <w:spacing w:val="-7"/>
          <w:sz w:val="28"/>
        </w:rPr>
        <w:t xml:space="preserve"> </w:t>
      </w:r>
      <w:r>
        <w:rPr>
          <w:b/>
          <w:color w:val="000009"/>
          <w:sz w:val="28"/>
        </w:rPr>
        <w:t>29;</w:t>
      </w:r>
    </w:p>
    <w:p w:rsidR="00F76735" w:rsidRDefault="007F03C0">
      <w:pPr>
        <w:pStyle w:val="ListParagraph"/>
        <w:numPr>
          <w:ilvl w:val="0"/>
          <w:numId w:val="9"/>
        </w:numPr>
        <w:tabs>
          <w:tab w:val="left" w:pos="2981"/>
        </w:tabs>
        <w:ind w:right="636"/>
        <w:jc w:val="both"/>
        <w:rPr>
          <w:b/>
          <w:sz w:val="28"/>
        </w:rPr>
      </w:pPr>
      <w:r>
        <w:rPr>
          <w:b/>
          <w:color w:val="000009"/>
          <w:sz w:val="28"/>
        </w:rPr>
        <w:t>an amendment of declaration or award under section 37;</w:t>
      </w:r>
      <w:r>
        <w:rPr>
          <w:b/>
          <w:color w:val="000009"/>
          <w:spacing w:val="-7"/>
          <w:sz w:val="28"/>
        </w:rPr>
        <w:t xml:space="preserve"> </w:t>
      </w:r>
      <w:r>
        <w:rPr>
          <w:b/>
          <w:color w:val="000009"/>
          <w:sz w:val="28"/>
        </w:rPr>
        <w:t>and</w:t>
      </w:r>
    </w:p>
    <w:p w:rsidR="00F76735" w:rsidRDefault="007F03C0">
      <w:pPr>
        <w:pStyle w:val="ListParagraph"/>
        <w:numPr>
          <w:ilvl w:val="0"/>
          <w:numId w:val="9"/>
        </w:numPr>
        <w:tabs>
          <w:tab w:val="left" w:pos="2981"/>
        </w:tabs>
        <w:ind w:right="636"/>
        <w:jc w:val="both"/>
        <w:rPr>
          <w:b/>
          <w:sz w:val="28"/>
        </w:rPr>
      </w:pPr>
      <w:r>
        <w:rPr>
          <w:b/>
          <w:color w:val="000009"/>
          <w:sz w:val="28"/>
        </w:rPr>
        <w:t>an order of summary eviction</w:t>
      </w:r>
      <w:r>
        <w:rPr>
          <w:b/>
          <w:color w:val="000009"/>
          <w:spacing w:val="-102"/>
          <w:sz w:val="28"/>
        </w:rPr>
        <w:t xml:space="preserve"> </w:t>
      </w:r>
      <w:r>
        <w:rPr>
          <w:b/>
          <w:color w:val="000009"/>
          <w:sz w:val="28"/>
        </w:rPr>
        <w:t>under section</w:t>
      </w:r>
      <w:r>
        <w:rPr>
          <w:b/>
          <w:color w:val="000009"/>
          <w:spacing w:val="-2"/>
          <w:sz w:val="28"/>
        </w:rPr>
        <w:t xml:space="preserve"> </w:t>
      </w:r>
      <w:r>
        <w:rPr>
          <w:b/>
          <w:color w:val="000009"/>
          <w:sz w:val="28"/>
        </w:rPr>
        <w:t>40.</w:t>
      </w:r>
    </w:p>
    <w:p w:rsidR="00F76735" w:rsidRDefault="00F76735">
      <w:pPr>
        <w:pStyle w:val="BodyText"/>
        <w:spacing w:before="4"/>
        <w:rPr>
          <w:sz w:val="27"/>
        </w:rPr>
      </w:pPr>
    </w:p>
    <w:p w:rsidR="00F76735" w:rsidRDefault="007F03C0">
      <w:pPr>
        <w:pStyle w:val="BodyText"/>
        <w:ind w:left="2260" w:right="633" w:firstLine="720"/>
        <w:jc w:val="both"/>
      </w:pPr>
      <w:r>
        <w:rPr>
          <w:color w:val="000009"/>
        </w:rPr>
        <w:t>(1A) Any respondent, though he</w:t>
      </w:r>
      <w:r>
        <w:rPr>
          <w:color w:val="000009"/>
          <w:spacing w:val="-99"/>
        </w:rPr>
        <w:t xml:space="preserve"> </w:t>
      </w:r>
      <w:r>
        <w:rPr>
          <w:color w:val="000009"/>
        </w:rPr>
        <w:t>may not have appealed from any part of</w:t>
      </w:r>
      <w:r>
        <w:rPr>
          <w:color w:val="000009"/>
          <w:spacing w:val="-54"/>
        </w:rPr>
        <w:t xml:space="preserve"> </w:t>
      </w:r>
      <w:r>
        <w:rPr>
          <w:color w:val="000009"/>
        </w:rPr>
        <w:t>the decision, order, declaration or</w:t>
      </w:r>
      <w:r>
        <w:rPr>
          <w:color w:val="000009"/>
          <w:spacing w:val="-57"/>
        </w:rPr>
        <w:t xml:space="preserve"> </w:t>
      </w:r>
      <w:r>
        <w:rPr>
          <w:color w:val="000009"/>
        </w:rPr>
        <w:t>award, may not only support the decision, order, declaration or award, as the case may be, on any of the grounds decided</w:t>
      </w:r>
      <w:r>
        <w:rPr>
          <w:color w:val="000009"/>
          <w:spacing w:val="90"/>
        </w:rPr>
        <w:t xml:space="preserve"> </w:t>
      </w:r>
      <w:r>
        <w:rPr>
          <w:color w:val="000009"/>
        </w:rPr>
        <w:t>against</w:t>
      </w:r>
      <w:r>
        <w:rPr>
          <w:color w:val="000009"/>
          <w:spacing w:val="90"/>
        </w:rPr>
        <w:t xml:space="preserve"> </w:t>
      </w:r>
      <w:r>
        <w:rPr>
          <w:color w:val="000009"/>
        </w:rPr>
        <w:t>hi</w:t>
      </w:r>
      <w:r>
        <w:rPr>
          <w:color w:val="000009"/>
        </w:rPr>
        <w:t>m</w:t>
      </w:r>
      <w:r>
        <w:rPr>
          <w:color w:val="000009"/>
          <w:spacing w:val="91"/>
        </w:rPr>
        <w:t xml:space="preserve"> </w:t>
      </w:r>
      <w:r>
        <w:rPr>
          <w:color w:val="000009"/>
        </w:rPr>
        <w:t>but</w:t>
      </w:r>
      <w:r>
        <w:rPr>
          <w:color w:val="000009"/>
          <w:spacing w:val="90"/>
        </w:rPr>
        <w:t xml:space="preserve"> </w:t>
      </w:r>
      <w:r>
        <w:rPr>
          <w:color w:val="000009"/>
        </w:rPr>
        <w:t>take</w:t>
      </w:r>
      <w:r>
        <w:rPr>
          <w:color w:val="000009"/>
          <w:spacing w:val="90"/>
        </w:rPr>
        <w:t xml:space="preserve"> </w:t>
      </w:r>
      <w:r>
        <w:rPr>
          <w:color w:val="000009"/>
        </w:rPr>
        <w:t>cross-</w:t>
      </w:r>
    </w:p>
    <w:p w:rsidR="00F76735" w:rsidRDefault="00F76735">
      <w:pPr>
        <w:jc w:val="both"/>
        <w:sectPr w:rsidR="00F76735">
          <w:pgSz w:w="11910" w:h="16840"/>
          <w:pgMar w:top="1180" w:right="1320" w:bottom="1340" w:left="1340" w:header="0" w:footer="1143" w:gutter="0"/>
          <w:cols w:space="720"/>
        </w:sectPr>
      </w:pPr>
    </w:p>
    <w:p w:rsidR="00F76735" w:rsidRDefault="007F03C0">
      <w:pPr>
        <w:pStyle w:val="BodyText"/>
        <w:spacing w:before="78"/>
        <w:ind w:left="2260" w:right="638"/>
        <w:jc w:val="both"/>
      </w:pPr>
      <w:r>
        <w:rPr>
          <w:color w:val="000009"/>
        </w:rPr>
        <w:t>objection to the decision, order, declaration or award which he could have taken by way of an appeal:</w:t>
      </w:r>
    </w:p>
    <w:p w:rsidR="00F76735" w:rsidRDefault="00F76735">
      <w:pPr>
        <w:pStyle w:val="BodyText"/>
        <w:spacing w:before="10"/>
        <w:rPr>
          <w:sz w:val="27"/>
        </w:rPr>
      </w:pPr>
    </w:p>
    <w:p w:rsidR="00F76735" w:rsidRDefault="007F03C0">
      <w:pPr>
        <w:pStyle w:val="BodyText"/>
        <w:ind w:left="2260" w:right="633" w:firstLine="720"/>
        <w:jc w:val="both"/>
      </w:pPr>
      <w:r>
        <w:rPr>
          <w:color w:val="000009"/>
        </w:rPr>
        <w:t>Provided that, he has filed the objection in the Maharashtra Revenue Tribunal within thirty days from the date</w:t>
      </w:r>
      <w:r>
        <w:rPr>
          <w:color w:val="000009"/>
          <w:spacing w:val="-29"/>
        </w:rPr>
        <w:t xml:space="preserve"> </w:t>
      </w:r>
      <w:r>
        <w:rPr>
          <w:color w:val="000009"/>
        </w:rPr>
        <w:t>of</w:t>
      </w:r>
      <w:r>
        <w:rPr>
          <w:color w:val="000009"/>
          <w:spacing w:val="-28"/>
        </w:rPr>
        <w:t xml:space="preserve"> </w:t>
      </w:r>
      <w:r>
        <w:rPr>
          <w:color w:val="000009"/>
        </w:rPr>
        <w:t>ser</w:t>
      </w:r>
      <w:r>
        <w:rPr>
          <w:color w:val="000009"/>
        </w:rPr>
        <w:t>vice</w:t>
      </w:r>
      <w:r>
        <w:rPr>
          <w:color w:val="000009"/>
          <w:spacing w:val="-28"/>
        </w:rPr>
        <w:t xml:space="preserve"> </w:t>
      </w:r>
      <w:r>
        <w:rPr>
          <w:color w:val="000009"/>
        </w:rPr>
        <w:t>on</w:t>
      </w:r>
      <w:r>
        <w:rPr>
          <w:color w:val="000009"/>
          <w:spacing w:val="-28"/>
        </w:rPr>
        <w:t xml:space="preserve"> </w:t>
      </w:r>
      <w:r>
        <w:rPr>
          <w:color w:val="000009"/>
        </w:rPr>
        <w:t>him</w:t>
      </w:r>
      <w:r>
        <w:rPr>
          <w:color w:val="000009"/>
          <w:spacing w:val="-27"/>
        </w:rPr>
        <w:t xml:space="preserve"> </w:t>
      </w:r>
      <w:r>
        <w:rPr>
          <w:color w:val="000009"/>
        </w:rPr>
        <w:t>of</w:t>
      </w:r>
      <w:r>
        <w:rPr>
          <w:color w:val="000009"/>
          <w:spacing w:val="-29"/>
        </w:rPr>
        <w:t xml:space="preserve"> </w:t>
      </w:r>
      <w:r>
        <w:rPr>
          <w:color w:val="000009"/>
        </w:rPr>
        <w:t>notice</w:t>
      </w:r>
      <w:r>
        <w:rPr>
          <w:color w:val="000009"/>
          <w:spacing w:val="-27"/>
        </w:rPr>
        <w:t xml:space="preserve"> </w:t>
      </w:r>
      <w:r>
        <w:rPr>
          <w:color w:val="000009"/>
        </w:rPr>
        <w:t>of</w:t>
      </w:r>
      <w:r>
        <w:rPr>
          <w:color w:val="000009"/>
          <w:spacing w:val="-29"/>
        </w:rPr>
        <w:t xml:space="preserve"> </w:t>
      </w:r>
      <w:r>
        <w:rPr>
          <w:color w:val="000009"/>
        </w:rPr>
        <w:t>the day fixed for hearing the appeal, or such further time as the Tribunal may see fit to allow and thereupon, the provisions of Order 41, rule 22 of</w:t>
      </w:r>
      <w:r>
        <w:rPr>
          <w:color w:val="000009"/>
          <w:spacing w:val="-55"/>
        </w:rPr>
        <w:t xml:space="preserve"> </w:t>
      </w:r>
      <w:r>
        <w:rPr>
          <w:color w:val="000009"/>
        </w:rPr>
        <w:t>the First Schedule to the Code of Civil Procedure,1908, shall apply in relation</w:t>
      </w:r>
      <w:r>
        <w:rPr>
          <w:color w:val="000009"/>
          <w:spacing w:val="-45"/>
        </w:rPr>
        <w:t xml:space="preserve"> </w:t>
      </w:r>
      <w:r>
        <w:rPr>
          <w:color w:val="000009"/>
        </w:rPr>
        <w:t>to</w:t>
      </w:r>
      <w:r>
        <w:rPr>
          <w:color w:val="000009"/>
          <w:spacing w:val="-44"/>
        </w:rPr>
        <w:t xml:space="preserve"> </w:t>
      </w:r>
      <w:r>
        <w:rPr>
          <w:color w:val="000009"/>
        </w:rPr>
        <w:t>the</w:t>
      </w:r>
      <w:r>
        <w:rPr>
          <w:color w:val="000009"/>
          <w:spacing w:val="-44"/>
        </w:rPr>
        <w:t xml:space="preserve"> </w:t>
      </w:r>
      <w:r>
        <w:rPr>
          <w:color w:val="000009"/>
        </w:rPr>
        <w:t>cross-objection</w:t>
      </w:r>
      <w:r>
        <w:rPr>
          <w:color w:val="000009"/>
          <w:spacing w:val="-44"/>
        </w:rPr>
        <w:t xml:space="preserve"> </w:t>
      </w:r>
      <w:r>
        <w:rPr>
          <w:color w:val="000009"/>
        </w:rPr>
        <w:t>as</w:t>
      </w:r>
      <w:r>
        <w:rPr>
          <w:color w:val="000009"/>
          <w:spacing w:val="-45"/>
        </w:rPr>
        <w:t xml:space="preserve"> </w:t>
      </w:r>
      <w:r>
        <w:rPr>
          <w:color w:val="000009"/>
        </w:rPr>
        <w:t>they apply in relation to the cross- objection under that</w:t>
      </w:r>
      <w:r>
        <w:rPr>
          <w:color w:val="000009"/>
          <w:spacing w:val="-5"/>
        </w:rPr>
        <w:t xml:space="preserve"> </w:t>
      </w:r>
      <w:r>
        <w:rPr>
          <w:color w:val="000009"/>
        </w:rPr>
        <w:t>rule</w:t>
      </w:r>
    </w:p>
    <w:p w:rsidR="00F76735" w:rsidRDefault="00F76735">
      <w:pPr>
        <w:pStyle w:val="BodyText"/>
        <w:spacing w:before="2"/>
      </w:pPr>
    </w:p>
    <w:p w:rsidR="00F76735" w:rsidRDefault="007F03C0">
      <w:pPr>
        <w:pStyle w:val="ListParagraph"/>
        <w:numPr>
          <w:ilvl w:val="1"/>
          <w:numId w:val="9"/>
        </w:numPr>
        <w:tabs>
          <w:tab w:val="left" w:pos="3637"/>
        </w:tabs>
        <w:ind w:right="633" w:firstLine="720"/>
        <w:jc w:val="both"/>
        <w:rPr>
          <w:b/>
          <w:sz w:val="28"/>
        </w:rPr>
      </w:pPr>
      <w:r>
        <w:rPr>
          <w:b/>
          <w:color w:val="000009"/>
          <w:sz w:val="28"/>
        </w:rPr>
        <w:t>Every petition of appeal</w:t>
      </w:r>
      <w:r>
        <w:rPr>
          <w:b/>
          <w:color w:val="000009"/>
          <w:spacing w:val="-81"/>
          <w:sz w:val="28"/>
        </w:rPr>
        <w:t xml:space="preserve"> </w:t>
      </w:r>
      <w:r>
        <w:rPr>
          <w:b/>
          <w:color w:val="000009"/>
          <w:sz w:val="28"/>
        </w:rPr>
        <w:t>under sub-section (1), shall be accompanied by a copy of the decision, order, declaration or award, as the case may be, against which the appeal is</w:t>
      </w:r>
      <w:r>
        <w:rPr>
          <w:b/>
          <w:color w:val="000009"/>
          <w:spacing w:val="-15"/>
          <w:sz w:val="28"/>
        </w:rPr>
        <w:t xml:space="preserve"> </w:t>
      </w:r>
      <w:r>
        <w:rPr>
          <w:b/>
          <w:color w:val="000009"/>
          <w:sz w:val="28"/>
        </w:rPr>
        <w:t>made.</w:t>
      </w:r>
    </w:p>
    <w:p w:rsidR="00F76735" w:rsidRDefault="00F76735">
      <w:pPr>
        <w:pStyle w:val="BodyText"/>
        <w:rPr>
          <w:sz w:val="32"/>
        </w:rPr>
      </w:pPr>
    </w:p>
    <w:p w:rsidR="00F76735" w:rsidRDefault="007F03C0">
      <w:pPr>
        <w:pStyle w:val="ListParagraph"/>
        <w:numPr>
          <w:ilvl w:val="1"/>
          <w:numId w:val="9"/>
        </w:numPr>
        <w:tabs>
          <w:tab w:val="left" w:pos="3701"/>
        </w:tabs>
        <w:spacing w:before="272"/>
        <w:ind w:right="635" w:firstLine="720"/>
        <w:jc w:val="both"/>
        <w:rPr>
          <w:b/>
          <w:sz w:val="28"/>
        </w:rPr>
      </w:pPr>
      <w:r>
        <w:rPr>
          <w:b/>
          <w:color w:val="000009"/>
          <w:sz w:val="28"/>
        </w:rPr>
        <w:t xml:space="preserve">In deciding such appeal the Maharashtra Revenue Tribunal shall exercise all the powers which a court </w:t>
      </w:r>
      <w:r>
        <w:rPr>
          <w:b/>
          <w:color w:val="000009"/>
          <w:sz w:val="28"/>
        </w:rPr>
        <w:t>has</w:t>
      </w:r>
      <w:r>
        <w:rPr>
          <w:b/>
          <w:color w:val="000009"/>
          <w:spacing w:val="-38"/>
          <w:sz w:val="28"/>
        </w:rPr>
        <w:t xml:space="preserve"> </w:t>
      </w:r>
      <w:r>
        <w:rPr>
          <w:b/>
          <w:color w:val="000009"/>
          <w:sz w:val="28"/>
        </w:rPr>
        <w:t>and</w:t>
      </w:r>
      <w:r>
        <w:rPr>
          <w:b/>
          <w:color w:val="000009"/>
          <w:spacing w:val="-37"/>
          <w:sz w:val="28"/>
        </w:rPr>
        <w:t xml:space="preserve"> </w:t>
      </w:r>
      <w:r>
        <w:rPr>
          <w:b/>
          <w:color w:val="000009"/>
          <w:sz w:val="28"/>
        </w:rPr>
        <w:t>follow</w:t>
      </w:r>
      <w:r>
        <w:rPr>
          <w:b/>
          <w:color w:val="000009"/>
          <w:spacing w:val="-39"/>
          <w:sz w:val="28"/>
        </w:rPr>
        <w:t xml:space="preserve"> </w:t>
      </w:r>
      <w:r>
        <w:rPr>
          <w:b/>
          <w:color w:val="000009"/>
          <w:sz w:val="28"/>
        </w:rPr>
        <w:t>the</w:t>
      </w:r>
      <w:r>
        <w:rPr>
          <w:b/>
          <w:color w:val="000009"/>
          <w:spacing w:val="-37"/>
          <w:sz w:val="28"/>
        </w:rPr>
        <w:t xml:space="preserve"> </w:t>
      </w:r>
      <w:r>
        <w:rPr>
          <w:b/>
          <w:color w:val="000009"/>
          <w:sz w:val="28"/>
        </w:rPr>
        <w:t>same</w:t>
      </w:r>
      <w:r>
        <w:rPr>
          <w:b/>
          <w:color w:val="000009"/>
          <w:spacing w:val="-37"/>
          <w:sz w:val="28"/>
        </w:rPr>
        <w:t xml:space="preserve"> </w:t>
      </w:r>
      <w:r>
        <w:rPr>
          <w:b/>
          <w:color w:val="000009"/>
          <w:sz w:val="28"/>
        </w:rPr>
        <w:t>procedure</w:t>
      </w:r>
      <w:r>
        <w:rPr>
          <w:b/>
          <w:color w:val="000009"/>
          <w:spacing w:val="-37"/>
          <w:sz w:val="28"/>
        </w:rPr>
        <w:t xml:space="preserve"> </w:t>
      </w:r>
      <w:r>
        <w:rPr>
          <w:b/>
          <w:color w:val="000009"/>
          <w:sz w:val="28"/>
        </w:rPr>
        <w:t>which a court follows, in deciding appeals from</w:t>
      </w:r>
      <w:r>
        <w:rPr>
          <w:b/>
          <w:color w:val="000009"/>
          <w:spacing w:val="-32"/>
          <w:sz w:val="28"/>
        </w:rPr>
        <w:t xml:space="preserve"> </w:t>
      </w:r>
      <w:r>
        <w:rPr>
          <w:b/>
          <w:color w:val="000009"/>
          <w:sz w:val="28"/>
        </w:rPr>
        <w:t>the</w:t>
      </w:r>
      <w:r>
        <w:rPr>
          <w:b/>
          <w:color w:val="000009"/>
          <w:spacing w:val="-32"/>
          <w:sz w:val="28"/>
        </w:rPr>
        <w:t xml:space="preserve"> </w:t>
      </w:r>
      <w:r>
        <w:rPr>
          <w:b/>
          <w:color w:val="000009"/>
          <w:sz w:val="28"/>
        </w:rPr>
        <w:t>decree</w:t>
      </w:r>
      <w:r>
        <w:rPr>
          <w:b/>
          <w:color w:val="000009"/>
          <w:spacing w:val="-32"/>
          <w:sz w:val="28"/>
        </w:rPr>
        <w:t xml:space="preserve"> </w:t>
      </w:r>
      <w:r>
        <w:rPr>
          <w:b/>
          <w:color w:val="000009"/>
          <w:sz w:val="28"/>
        </w:rPr>
        <w:t>or</w:t>
      </w:r>
      <w:r>
        <w:rPr>
          <w:b/>
          <w:color w:val="000009"/>
          <w:spacing w:val="-32"/>
          <w:sz w:val="28"/>
        </w:rPr>
        <w:t xml:space="preserve"> </w:t>
      </w:r>
      <w:r>
        <w:rPr>
          <w:b/>
          <w:color w:val="000009"/>
          <w:sz w:val="28"/>
        </w:rPr>
        <w:t>order</w:t>
      </w:r>
      <w:r>
        <w:rPr>
          <w:b/>
          <w:color w:val="000009"/>
          <w:spacing w:val="-32"/>
          <w:sz w:val="28"/>
        </w:rPr>
        <w:t xml:space="preserve"> </w:t>
      </w:r>
      <w:r>
        <w:rPr>
          <w:b/>
          <w:color w:val="000009"/>
          <w:sz w:val="28"/>
        </w:rPr>
        <w:t>of</w:t>
      </w:r>
      <w:r>
        <w:rPr>
          <w:b/>
          <w:color w:val="000009"/>
          <w:spacing w:val="-32"/>
          <w:sz w:val="28"/>
        </w:rPr>
        <w:t xml:space="preserve"> </w:t>
      </w:r>
      <w:r>
        <w:rPr>
          <w:b/>
          <w:color w:val="000009"/>
          <w:sz w:val="28"/>
        </w:rPr>
        <w:t>an</w:t>
      </w:r>
      <w:r>
        <w:rPr>
          <w:b/>
          <w:color w:val="000009"/>
          <w:spacing w:val="-32"/>
          <w:sz w:val="28"/>
        </w:rPr>
        <w:t xml:space="preserve"> </w:t>
      </w:r>
      <w:r>
        <w:rPr>
          <w:b/>
          <w:color w:val="000009"/>
          <w:sz w:val="28"/>
        </w:rPr>
        <w:t>original court, under the Code of Civil Procedure, 1908. (V of</w:t>
      </w:r>
      <w:r>
        <w:rPr>
          <w:b/>
          <w:color w:val="000009"/>
          <w:spacing w:val="-7"/>
          <w:sz w:val="28"/>
        </w:rPr>
        <w:t xml:space="preserve"> </w:t>
      </w:r>
      <w:r>
        <w:rPr>
          <w:b/>
          <w:color w:val="000009"/>
          <w:sz w:val="28"/>
        </w:rPr>
        <w:t>1908).”</w:t>
      </w:r>
    </w:p>
    <w:p w:rsidR="00F76735" w:rsidRDefault="00F76735">
      <w:pPr>
        <w:pStyle w:val="BodyText"/>
        <w:rPr>
          <w:sz w:val="32"/>
        </w:rPr>
      </w:pPr>
    </w:p>
    <w:p w:rsidR="00F76735" w:rsidRDefault="007F03C0">
      <w:pPr>
        <w:pStyle w:val="ListParagraph"/>
        <w:numPr>
          <w:ilvl w:val="0"/>
          <w:numId w:val="15"/>
        </w:numPr>
        <w:tabs>
          <w:tab w:val="left" w:pos="821"/>
        </w:tabs>
        <w:spacing w:before="271" w:line="482" w:lineRule="auto"/>
        <w:ind w:left="100" w:right="115" w:firstLine="0"/>
        <w:jc w:val="left"/>
        <w:rPr>
          <w:b/>
          <w:color w:val="000009"/>
          <w:sz w:val="28"/>
        </w:rPr>
      </w:pPr>
      <w:r>
        <w:rPr>
          <w:b/>
          <w:color w:val="000009"/>
          <w:sz w:val="28"/>
        </w:rPr>
        <w:t>The</w:t>
      </w:r>
      <w:r>
        <w:rPr>
          <w:b/>
          <w:color w:val="000009"/>
          <w:spacing w:val="-36"/>
          <w:sz w:val="28"/>
        </w:rPr>
        <w:t xml:space="preserve"> </w:t>
      </w:r>
      <w:r>
        <w:rPr>
          <w:b/>
          <w:color w:val="000009"/>
          <w:sz w:val="28"/>
        </w:rPr>
        <w:t>power</w:t>
      </w:r>
      <w:r>
        <w:rPr>
          <w:b/>
          <w:color w:val="000009"/>
          <w:spacing w:val="-37"/>
          <w:sz w:val="28"/>
        </w:rPr>
        <w:t xml:space="preserve"> </w:t>
      </w:r>
      <w:r>
        <w:rPr>
          <w:b/>
          <w:color w:val="000009"/>
          <w:sz w:val="28"/>
        </w:rPr>
        <w:t>of</w:t>
      </w:r>
      <w:r>
        <w:rPr>
          <w:b/>
          <w:color w:val="000009"/>
          <w:spacing w:val="-36"/>
          <w:sz w:val="28"/>
        </w:rPr>
        <w:t xml:space="preserve"> </w:t>
      </w:r>
      <w:r>
        <w:rPr>
          <w:b/>
          <w:color w:val="000009"/>
          <w:sz w:val="28"/>
        </w:rPr>
        <w:t>the</w:t>
      </w:r>
      <w:r>
        <w:rPr>
          <w:b/>
          <w:color w:val="000009"/>
          <w:spacing w:val="-36"/>
          <w:sz w:val="28"/>
        </w:rPr>
        <w:t xml:space="preserve"> </w:t>
      </w:r>
      <w:r>
        <w:rPr>
          <w:b/>
          <w:color w:val="000009"/>
          <w:sz w:val="28"/>
        </w:rPr>
        <w:t>Tribunal</w:t>
      </w:r>
      <w:r>
        <w:rPr>
          <w:b/>
          <w:color w:val="000009"/>
          <w:spacing w:val="-36"/>
          <w:sz w:val="28"/>
        </w:rPr>
        <w:t xml:space="preserve"> </w:t>
      </w:r>
      <w:r>
        <w:rPr>
          <w:b/>
          <w:color w:val="000009"/>
          <w:sz w:val="28"/>
        </w:rPr>
        <w:t>is</w:t>
      </w:r>
      <w:r>
        <w:rPr>
          <w:b/>
          <w:color w:val="000009"/>
          <w:spacing w:val="-36"/>
          <w:sz w:val="28"/>
        </w:rPr>
        <w:t xml:space="preserve"> </w:t>
      </w:r>
      <w:r>
        <w:rPr>
          <w:b/>
          <w:color w:val="000009"/>
          <w:sz w:val="28"/>
        </w:rPr>
        <w:t>provided</w:t>
      </w:r>
      <w:r>
        <w:rPr>
          <w:b/>
          <w:color w:val="000009"/>
          <w:spacing w:val="-36"/>
          <w:sz w:val="28"/>
        </w:rPr>
        <w:t xml:space="preserve"> </w:t>
      </w:r>
      <w:r>
        <w:rPr>
          <w:b/>
          <w:color w:val="000009"/>
          <w:sz w:val="28"/>
        </w:rPr>
        <w:t>under</w:t>
      </w:r>
      <w:r>
        <w:rPr>
          <w:b/>
          <w:color w:val="000009"/>
          <w:spacing w:val="-36"/>
          <w:sz w:val="28"/>
        </w:rPr>
        <w:t xml:space="preserve"> </w:t>
      </w:r>
      <w:r>
        <w:rPr>
          <w:b/>
          <w:color w:val="000009"/>
          <w:sz w:val="28"/>
        </w:rPr>
        <w:t>Section 34, which reads as</w:t>
      </w:r>
      <w:r>
        <w:rPr>
          <w:b/>
          <w:color w:val="000009"/>
          <w:spacing w:val="-5"/>
          <w:sz w:val="28"/>
        </w:rPr>
        <w:t xml:space="preserve"> </w:t>
      </w:r>
      <w:r>
        <w:rPr>
          <w:b/>
          <w:color w:val="000009"/>
          <w:sz w:val="28"/>
        </w:rPr>
        <w:t>follows:</w:t>
      </w:r>
    </w:p>
    <w:p w:rsidR="00F76735" w:rsidRDefault="00F76735">
      <w:pPr>
        <w:pStyle w:val="BodyText"/>
        <w:spacing w:before="6"/>
        <w:rPr>
          <w:sz w:val="27"/>
        </w:rPr>
      </w:pPr>
    </w:p>
    <w:p w:rsidR="00F76735" w:rsidRDefault="007F03C0">
      <w:pPr>
        <w:pStyle w:val="BodyText"/>
        <w:ind w:left="2260" w:right="637"/>
        <w:jc w:val="both"/>
      </w:pPr>
      <w:r>
        <w:rPr>
          <w:color w:val="000009"/>
        </w:rPr>
        <w:t>“34. Power of Maharashtra Revenue Tribunal to confirm, etc.-.The Maharashtra Revenue Tribunal,</w:t>
      </w:r>
      <w:r>
        <w:rPr>
          <w:color w:val="000009"/>
          <w:spacing w:val="113"/>
        </w:rPr>
        <w:t xml:space="preserve"> </w:t>
      </w:r>
      <w:r>
        <w:rPr>
          <w:color w:val="000009"/>
        </w:rPr>
        <w:t>in</w:t>
      </w:r>
    </w:p>
    <w:p w:rsidR="00F76735" w:rsidRDefault="00F76735">
      <w:pPr>
        <w:jc w:val="both"/>
        <w:sectPr w:rsidR="00F76735">
          <w:pgSz w:w="11910" w:h="16840"/>
          <w:pgMar w:top="1180" w:right="1320" w:bottom="1340" w:left="1340" w:header="0" w:footer="1143" w:gutter="0"/>
          <w:cols w:space="720"/>
        </w:sectPr>
      </w:pPr>
    </w:p>
    <w:p w:rsidR="00F76735" w:rsidRDefault="007F03C0">
      <w:pPr>
        <w:pStyle w:val="BodyText"/>
        <w:spacing w:before="78"/>
        <w:ind w:left="2260" w:right="635"/>
        <w:jc w:val="both"/>
      </w:pPr>
      <w:r>
        <w:rPr>
          <w:color w:val="000009"/>
        </w:rPr>
        <w:t>deciding</w:t>
      </w:r>
      <w:r>
        <w:rPr>
          <w:color w:val="000009"/>
          <w:spacing w:val="-45"/>
        </w:rPr>
        <w:t xml:space="preserve"> </w:t>
      </w:r>
      <w:r>
        <w:rPr>
          <w:color w:val="000009"/>
        </w:rPr>
        <w:t>an</w:t>
      </w:r>
      <w:r>
        <w:rPr>
          <w:color w:val="000009"/>
          <w:spacing w:val="-44"/>
        </w:rPr>
        <w:t xml:space="preserve"> </w:t>
      </w:r>
      <w:r>
        <w:rPr>
          <w:color w:val="000009"/>
        </w:rPr>
        <w:t>appeal</w:t>
      </w:r>
      <w:r>
        <w:rPr>
          <w:color w:val="000009"/>
          <w:spacing w:val="-45"/>
        </w:rPr>
        <w:t xml:space="preserve"> </w:t>
      </w:r>
      <w:r>
        <w:rPr>
          <w:color w:val="000009"/>
        </w:rPr>
        <w:t>under</w:t>
      </w:r>
      <w:r>
        <w:rPr>
          <w:color w:val="000009"/>
          <w:spacing w:val="-44"/>
        </w:rPr>
        <w:t xml:space="preserve"> </w:t>
      </w:r>
      <w:r>
        <w:rPr>
          <w:color w:val="000009"/>
        </w:rPr>
        <w:t>section</w:t>
      </w:r>
      <w:r>
        <w:rPr>
          <w:color w:val="000009"/>
          <w:spacing w:val="-45"/>
        </w:rPr>
        <w:t xml:space="preserve"> </w:t>
      </w:r>
      <w:r>
        <w:rPr>
          <w:color w:val="000009"/>
        </w:rPr>
        <w:t>33,may confirm, modify or rescind the decision, order, declaration or award or the amended declar</w:t>
      </w:r>
      <w:r>
        <w:rPr>
          <w:color w:val="000009"/>
        </w:rPr>
        <w:t>ation or award, as the case may</w:t>
      </w:r>
      <w:r>
        <w:rPr>
          <w:color w:val="000009"/>
          <w:spacing w:val="-5"/>
        </w:rPr>
        <w:t xml:space="preserve"> </w:t>
      </w:r>
      <w:r>
        <w:rPr>
          <w:color w:val="000009"/>
        </w:rPr>
        <w:t>be.”</w:t>
      </w:r>
    </w:p>
    <w:p w:rsidR="00F76735" w:rsidRDefault="00F76735">
      <w:pPr>
        <w:pStyle w:val="BodyText"/>
        <w:rPr>
          <w:sz w:val="32"/>
        </w:rPr>
      </w:pPr>
    </w:p>
    <w:p w:rsidR="00F76735" w:rsidRDefault="007F03C0">
      <w:pPr>
        <w:pStyle w:val="ListParagraph"/>
        <w:numPr>
          <w:ilvl w:val="0"/>
          <w:numId w:val="15"/>
        </w:numPr>
        <w:tabs>
          <w:tab w:val="left" w:pos="989"/>
        </w:tabs>
        <w:spacing w:before="272" w:line="480" w:lineRule="auto"/>
        <w:ind w:left="100" w:right="120" w:firstLine="0"/>
        <w:jc w:val="both"/>
        <w:rPr>
          <w:b/>
          <w:color w:val="000009"/>
          <w:sz w:val="28"/>
        </w:rPr>
      </w:pPr>
      <w:r>
        <w:rPr>
          <w:b/>
          <w:color w:val="000009"/>
          <w:sz w:val="28"/>
        </w:rPr>
        <w:t>Section 41 bars the jurisdiction of Civil Court and it reads as</w:t>
      </w:r>
      <w:r>
        <w:rPr>
          <w:b/>
          <w:color w:val="000009"/>
          <w:spacing w:val="-5"/>
          <w:sz w:val="28"/>
        </w:rPr>
        <w:t xml:space="preserve"> </w:t>
      </w:r>
      <w:r>
        <w:rPr>
          <w:b/>
          <w:color w:val="000009"/>
          <w:sz w:val="28"/>
        </w:rPr>
        <w:t>follows:</w:t>
      </w:r>
    </w:p>
    <w:p w:rsidR="00F76735" w:rsidRDefault="007F03C0">
      <w:pPr>
        <w:pStyle w:val="BodyText"/>
        <w:ind w:left="1547" w:right="636" w:firstLine="712"/>
        <w:jc w:val="both"/>
      </w:pPr>
      <w:r>
        <w:rPr>
          <w:color w:val="000009"/>
        </w:rPr>
        <w:t>“41. Bar of jurisdiction.- No civil court shall have jurisdiction to settle, decide or deal with any question which is by or under this Act required to be settled, decided or dealt with by the Commissioner, Collector, Tribunal, the officer 40uthorized unde</w:t>
      </w:r>
      <w:r>
        <w:rPr>
          <w:color w:val="000009"/>
        </w:rPr>
        <w:t>r section 27, the Maharashtra Revenue Tribunal or the State Government.</w:t>
      </w:r>
    </w:p>
    <w:p w:rsidR="00F76735" w:rsidRDefault="007F03C0">
      <w:pPr>
        <w:pStyle w:val="BodyText"/>
        <w:spacing w:before="250"/>
        <w:ind w:left="1540" w:right="779"/>
        <w:jc w:val="both"/>
      </w:pPr>
      <w:r>
        <w:rPr>
          <w:color w:val="000009"/>
        </w:rPr>
        <w:t>Explanation.–For the purpose of this section a civil court shall include a Mamlatdar’s Court constituted under the Mamlatdar’s Court Act, 1906.(Bom.II of 1906)”</w:t>
      </w:r>
    </w:p>
    <w:p w:rsidR="00F76735" w:rsidRDefault="00F76735">
      <w:pPr>
        <w:pStyle w:val="BodyText"/>
        <w:rPr>
          <w:sz w:val="32"/>
        </w:rPr>
      </w:pPr>
    </w:p>
    <w:p w:rsidR="00F76735" w:rsidRDefault="007F03C0">
      <w:pPr>
        <w:pStyle w:val="ListParagraph"/>
        <w:numPr>
          <w:ilvl w:val="0"/>
          <w:numId w:val="15"/>
        </w:numPr>
        <w:tabs>
          <w:tab w:val="left" w:pos="821"/>
        </w:tabs>
        <w:spacing w:before="272"/>
        <w:ind w:left="820" w:hanging="721"/>
        <w:jc w:val="both"/>
        <w:rPr>
          <w:b/>
          <w:color w:val="000009"/>
          <w:sz w:val="28"/>
        </w:rPr>
      </w:pPr>
      <w:r>
        <w:rPr>
          <w:b/>
          <w:color w:val="000009"/>
          <w:sz w:val="28"/>
        </w:rPr>
        <w:t>No doubt, Section 44(B</w:t>
      </w:r>
      <w:r>
        <w:rPr>
          <w:b/>
          <w:color w:val="000009"/>
          <w:sz w:val="28"/>
        </w:rPr>
        <w:t>) excludes pleaders,</w:t>
      </w:r>
      <w:r>
        <w:rPr>
          <w:b/>
          <w:color w:val="000009"/>
          <w:spacing w:val="55"/>
          <w:sz w:val="28"/>
        </w:rPr>
        <w:t xml:space="preserve"> </w:t>
      </w:r>
      <w:r>
        <w:rPr>
          <w:b/>
          <w:color w:val="000009"/>
          <w:sz w:val="28"/>
        </w:rPr>
        <w:t>etc..</w:t>
      </w:r>
    </w:p>
    <w:p w:rsidR="00F76735" w:rsidRDefault="00F76735">
      <w:pPr>
        <w:pStyle w:val="BodyText"/>
        <w:spacing w:before="10"/>
        <w:rPr>
          <w:sz w:val="27"/>
        </w:rPr>
      </w:pPr>
    </w:p>
    <w:p w:rsidR="00F76735" w:rsidRDefault="007F03C0">
      <w:pPr>
        <w:pStyle w:val="BodyText"/>
        <w:ind w:left="100"/>
      </w:pPr>
      <w:r>
        <w:rPr>
          <w:color w:val="000009"/>
        </w:rPr>
        <w:t>It reads as follow:</w:t>
      </w:r>
    </w:p>
    <w:p w:rsidR="00F76735" w:rsidRDefault="00F76735">
      <w:pPr>
        <w:pStyle w:val="BodyText"/>
        <w:spacing w:before="2"/>
      </w:pPr>
    </w:p>
    <w:p w:rsidR="00F76735" w:rsidRDefault="007F03C0">
      <w:pPr>
        <w:pStyle w:val="BodyText"/>
        <w:spacing w:line="317" w:lineRule="exact"/>
        <w:ind w:left="1540"/>
        <w:jc w:val="both"/>
      </w:pPr>
      <w:r>
        <w:rPr>
          <w:color w:val="333333"/>
        </w:rPr>
        <w:t>“SECTION 44B: PLEADERS, ETC. EXCLUDED FROM</w:t>
      </w:r>
    </w:p>
    <w:p w:rsidR="00F76735" w:rsidRDefault="007F03C0">
      <w:pPr>
        <w:pStyle w:val="BodyText"/>
        <w:ind w:left="1540" w:right="635"/>
        <w:jc w:val="both"/>
      </w:pPr>
      <w:r>
        <w:rPr>
          <w:color w:val="333333"/>
        </w:rPr>
        <w:t xml:space="preserve">APPEARANCE.-Notwithstanding anything contained in this Act or any law for the time being in force, no pleader shall be entitled to appear on behalf of any party in </w:t>
      </w:r>
      <w:r>
        <w:rPr>
          <w:color w:val="333333"/>
        </w:rPr>
        <w:t>any proceedings under this Act before the Authorised Officer, the Tribunal, the Collector, the Commissioner, the State Government or the Maharashtra Revenue Tribunal:</w:t>
      </w:r>
    </w:p>
    <w:p w:rsidR="00F76735" w:rsidRDefault="00F76735">
      <w:pPr>
        <w:jc w:val="both"/>
        <w:sectPr w:rsidR="00F76735">
          <w:pgSz w:w="11910" w:h="16840"/>
          <w:pgMar w:top="1180" w:right="1320" w:bottom="1340" w:left="1340" w:header="0" w:footer="1143" w:gutter="0"/>
          <w:cols w:space="720"/>
        </w:sectPr>
      </w:pPr>
    </w:p>
    <w:p w:rsidR="00F76735" w:rsidRDefault="007F03C0">
      <w:pPr>
        <w:pStyle w:val="BodyText"/>
        <w:spacing w:before="78"/>
        <w:ind w:left="1540" w:right="636"/>
        <w:jc w:val="both"/>
      </w:pPr>
      <w:r>
        <w:rPr>
          <w:color w:val="333333"/>
        </w:rPr>
        <w:t>Provided that, where a party is a minor or lunatic, his guardian may ap</w:t>
      </w:r>
      <w:r>
        <w:rPr>
          <w:color w:val="333333"/>
        </w:rPr>
        <w:t>pear, and in the case of any other person under disability, his authorised agent may appear.</w:t>
      </w:r>
    </w:p>
    <w:p w:rsidR="00F76735" w:rsidRDefault="007F03C0">
      <w:pPr>
        <w:pStyle w:val="BodyText"/>
        <w:spacing w:before="224"/>
        <w:ind w:left="1540" w:right="634"/>
        <w:jc w:val="both"/>
      </w:pPr>
      <w:r>
        <w:rPr>
          <w:color w:val="333333"/>
        </w:rPr>
        <w:t>Explanation. - For the purposes of this section,</w:t>
      </w:r>
      <w:r>
        <w:rPr>
          <w:color w:val="333333"/>
          <w:spacing w:val="-35"/>
        </w:rPr>
        <w:t xml:space="preserve"> </w:t>
      </w:r>
      <w:r>
        <w:rPr>
          <w:color w:val="333333"/>
        </w:rPr>
        <w:t>the</w:t>
      </w:r>
      <w:r>
        <w:rPr>
          <w:color w:val="333333"/>
          <w:spacing w:val="-35"/>
        </w:rPr>
        <w:t xml:space="preserve"> </w:t>
      </w:r>
      <w:r>
        <w:rPr>
          <w:color w:val="333333"/>
        </w:rPr>
        <w:t>expression</w:t>
      </w:r>
      <w:r>
        <w:rPr>
          <w:color w:val="333333"/>
          <w:spacing w:val="-35"/>
        </w:rPr>
        <w:t xml:space="preserve"> </w:t>
      </w:r>
      <w:r>
        <w:rPr>
          <w:color w:val="333333"/>
        </w:rPr>
        <w:t>"pleader</w:t>
      </w:r>
      <w:r>
        <w:rPr>
          <w:color w:val="333333"/>
          <w:spacing w:val="-35"/>
        </w:rPr>
        <w:t xml:space="preserve"> </w:t>
      </w:r>
      <w:r>
        <w:rPr>
          <w:color w:val="333333"/>
        </w:rPr>
        <w:t>"</w:t>
      </w:r>
      <w:r>
        <w:rPr>
          <w:color w:val="333333"/>
          <w:spacing w:val="-35"/>
        </w:rPr>
        <w:t xml:space="preserve"> </w:t>
      </w:r>
      <w:r>
        <w:rPr>
          <w:color w:val="333333"/>
        </w:rPr>
        <w:t>includes an advocate, attorney, vakil or any other legal</w:t>
      </w:r>
      <w:r>
        <w:rPr>
          <w:color w:val="333333"/>
          <w:spacing w:val="-2"/>
        </w:rPr>
        <w:t xml:space="preserve"> </w:t>
      </w:r>
      <w:r>
        <w:rPr>
          <w:color w:val="333333"/>
        </w:rPr>
        <w:t>practitioner.”</w:t>
      </w:r>
    </w:p>
    <w:p w:rsidR="00F76735" w:rsidRDefault="00F76735">
      <w:pPr>
        <w:pStyle w:val="BodyText"/>
        <w:rPr>
          <w:sz w:val="32"/>
        </w:rPr>
      </w:pPr>
    </w:p>
    <w:p w:rsidR="00F76735" w:rsidRDefault="00F76735">
      <w:pPr>
        <w:pStyle w:val="BodyText"/>
        <w:spacing w:before="10"/>
        <w:rPr>
          <w:sz w:val="35"/>
        </w:rPr>
      </w:pPr>
    </w:p>
    <w:p w:rsidR="00F76735" w:rsidRDefault="007F03C0">
      <w:pPr>
        <w:pStyle w:val="ListParagraph"/>
        <w:numPr>
          <w:ilvl w:val="0"/>
          <w:numId w:val="15"/>
        </w:numPr>
        <w:tabs>
          <w:tab w:val="left" w:pos="989"/>
        </w:tabs>
        <w:spacing w:line="480" w:lineRule="auto"/>
        <w:ind w:left="100" w:right="117" w:firstLine="0"/>
        <w:jc w:val="both"/>
        <w:rPr>
          <w:b/>
          <w:color w:val="000009"/>
          <w:sz w:val="28"/>
        </w:rPr>
      </w:pPr>
      <w:r>
        <w:rPr>
          <w:b/>
          <w:color w:val="000009"/>
          <w:sz w:val="28"/>
        </w:rPr>
        <w:t>Among the changes that have been ushered in the definition clause, the following are noted:</w:t>
      </w:r>
      <w:r>
        <w:rPr>
          <w:b/>
          <w:color w:val="000009"/>
          <w:spacing w:val="-10"/>
          <w:sz w:val="28"/>
        </w:rPr>
        <w:t xml:space="preserve"> </w:t>
      </w:r>
      <w:r>
        <w:rPr>
          <w:b/>
          <w:color w:val="000009"/>
          <w:sz w:val="28"/>
        </w:rPr>
        <w:t>-</w:t>
      </w:r>
    </w:p>
    <w:p w:rsidR="00F76735" w:rsidRDefault="007F03C0">
      <w:pPr>
        <w:pStyle w:val="BodyText"/>
        <w:spacing w:line="480" w:lineRule="auto"/>
        <w:ind w:left="100" w:right="212" w:firstLine="719"/>
        <w:jc w:val="both"/>
      </w:pPr>
      <w:r>
        <w:rPr>
          <w:color w:val="000009"/>
        </w:rPr>
        <w:t>In section 2, sub-Section(5A) was added and it defined ‘Code’ to mean Maharashtra Land Revenue Code, 1966 and sub-section 6A, which was added as the ‘commencement</w:t>
      </w:r>
      <w:r>
        <w:rPr>
          <w:color w:val="000009"/>
        </w:rPr>
        <w:t xml:space="preserve"> date’ means date on which the Amending Act, 1972, comes into force. Section 2 (11A) was inserted and it purported to define ‘family unit’ to mean family unit as explained in Section 4.</w:t>
      </w:r>
    </w:p>
    <w:p w:rsidR="00F76735" w:rsidRDefault="007F03C0">
      <w:pPr>
        <w:pStyle w:val="BodyText"/>
        <w:spacing w:line="482" w:lineRule="auto"/>
        <w:ind w:left="100" w:right="210" w:firstLine="719"/>
        <w:jc w:val="both"/>
      </w:pPr>
      <w:r>
        <w:rPr>
          <w:color w:val="000009"/>
        </w:rPr>
        <w:t>In Section 2(20), definition of ‘member of a family’ was substituted a</w:t>
      </w:r>
      <w:r>
        <w:rPr>
          <w:color w:val="000009"/>
        </w:rPr>
        <w:t>nd it reads as follows:-</w:t>
      </w:r>
    </w:p>
    <w:p w:rsidR="00F76735" w:rsidRDefault="007F03C0">
      <w:pPr>
        <w:pStyle w:val="BodyText"/>
        <w:ind w:left="1233" w:right="1204"/>
        <w:jc w:val="both"/>
      </w:pPr>
      <w:r>
        <w:rPr>
          <w:color w:val="000009"/>
        </w:rPr>
        <w:t>“(20) ‘member of a family’ means father, mother, spouse, brother, unmarried dependent sister, divorced and dependent sister, son, son’s wife, unmarried daughter, divorced and dependent daughter, sons’s son, son’s unmarried daughter</w:t>
      </w:r>
      <w:r>
        <w:rPr>
          <w:color w:val="000009"/>
        </w:rPr>
        <w:t>, son’s divorced and dependent daughter.”</w:t>
      </w:r>
    </w:p>
    <w:p w:rsidR="00F76735" w:rsidRDefault="00F76735">
      <w:pPr>
        <w:jc w:val="both"/>
        <w:sectPr w:rsidR="00F76735">
          <w:pgSz w:w="11910" w:h="16840"/>
          <w:pgMar w:top="1180" w:right="1320" w:bottom="1340" w:left="1340" w:header="0" w:footer="1143" w:gutter="0"/>
          <w:cols w:space="720"/>
        </w:sectPr>
      </w:pPr>
    </w:p>
    <w:p w:rsidR="00F76735" w:rsidRDefault="007F03C0">
      <w:pPr>
        <w:pStyle w:val="BodyText"/>
        <w:spacing w:before="78" w:line="480" w:lineRule="auto"/>
        <w:ind w:left="100" w:right="208" w:firstLine="719"/>
        <w:jc w:val="both"/>
      </w:pPr>
      <w:r>
        <w:rPr>
          <w:color w:val="000009"/>
        </w:rPr>
        <w:t>A</w:t>
      </w:r>
      <w:r>
        <w:rPr>
          <w:color w:val="000009"/>
          <w:spacing w:val="-30"/>
        </w:rPr>
        <w:t xml:space="preserve"> </w:t>
      </w:r>
      <w:r>
        <w:rPr>
          <w:color w:val="000009"/>
        </w:rPr>
        <w:t>completely</w:t>
      </w:r>
      <w:r>
        <w:rPr>
          <w:color w:val="000009"/>
          <w:spacing w:val="-30"/>
        </w:rPr>
        <w:t xml:space="preserve"> </w:t>
      </w:r>
      <w:r>
        <w:rPr>
          <w:color w:val="000009"/>
        </w:rPr>
        <w:t>different</w:t>
      </w:r>
      <w:r>
        <w:rPr>
          <w:color w:val="000009"/>
          <w:spacing w:val="-30"/>
        </w:rPr>
        <w:t xml:space="preserve"> </w:t>
      </w:r>
      <w:r>
        <w:rPr>
          <w:color w:val="000009"/>
        </w:rPr>
        <w:t>Chapter</w:t>
      </w:r>
      <w:r>
        <w:rPr>
          <w:color w:val="000009"/>
          <w:spacing w:val="-29"/>
        </w:rPr>
        <w:t xml:space="preserve"> </w:t>
      </w:r>
      <w:r>
        <w:rPr>
          <w:color w:val="000009"/>
        </w:rPr>
        <w:t>came</w:t>
      </w:r>
      <w:r>
        <w:rPr>
          <w:color w:val="000009"/>
          <w:spacing w:val="-30"/>
        </w:rPr>
        <w:t xml:space="preserve"> </w:t>
      </w:r>
      <w:r>
        <w:rPr>
          <w:color w:val="000009"/>
        </w:rPr>
        <w:t>to</w:t>
      </w:r>
      <w:r>
        <w:rPr>
          <w:color w:val="000009"/>
          <w:spacing w:val="-31"/>
        </w:rPr>
        <w:t xml:space="preserve"> </w:t>
      </w:r>
      <w:r>
        <w:rPr>
          <w:color w:val="000009"/>
        </w:rPr>
        <w:t>be</w:t>
      </w:r>
      <w:r>
        <w:rPr>
          <w:color w:val="000009"/>
          <w:spacing w:val="-30"/>
        </w:rPr>
        <w:t xml:space="preserve"> </w:t>
      </w:r>
      <w:r>
        <w:rPr>
          <w:color w:val="000009"/>
        </w:rPr>
        <w:t>inserted as</w:t>
      </w:r>
      <w:r>
        <w:rPr>
          <w:color w:val="000009"/>
          <w:spacing w:val="-18"/>
        </w:rPr>
        <w:t xml:space="preserve"> </w:t>
      </w:r>
      <w:r>
        <w:rPr>
          <w:color w:val="000009"/>
        </w:rPr>
        <w:t>Chapter</w:t>
      </w:r>
      <w:r>
        <w:rPr>
          <w:color w:val="000009"/>
          <w:spacing w:val="-17"/>
        </w:rPr>
        <w:t xml:space="preserve"> </w:t>
      </w:r>
      <w:r>
        <w:rPr>
          <w:color w:val="000009"/>
        </w:rPr>
        <w:t>II.</w:t>
      </w:r>
      <w:r>
        <w:rPr>
          <w:color w:val="000009"/>
          <w:spacing w:val="-17"/>
        </w:rPr>
        <w:t xml:space="preserve"> </w:t>
      </w:r>
      <w:r>
        <w:rPr>
          <w:color w:val="000009"/>
        </w:rPr>
        <w:t>This</w:t>
      </w:r>
      <w:r>
        <w:rPr>
          <w:color w:val="000009"/>
          <w:spacing w:val="-17"/>
        </w:rPr>
        <w:t xml:space="preserve"> </w:t>
      </w:r>
      <w:r>
        <w:rPr>
          <w:color w:val="000009"/>
        </w:rPr>
        <w:t>was</w:t>
      </w:r>
      <w:r>
        <w:rPr>
          <w:color w:val="000009"/>
          <w:spacing w:val="-18"/>
        </w:rPr>
        <w:t xml:space="preserve"> </w:t>
      </w:r>
      <w:r>
        <w:rPr>
          <w:color w:val="000009"/>
        </w:rPr>
        <w:t>done</w:t>
      </w:r>
      <w:r>
        <w:rPr>
          <w:color w:val="000009"/>
          <w:spacing w:val="-17"/>
        </w:rPr>
        <w:t xml:space="preserve"> </w:t>
      </w:r>
      <w:r>
        <w:rPr>
          <w:color w:val="000009"/>
        </w:rPr>
        <w:t>by</w:t>
      </w:r>
      <w:r>
        <w:rPr>
          <w:color w:val="000009"/>
          <w:spacing w:val="-17"/>
        </w:rPr>
        <w:t xml:space="preserve"> </w:t>
      </w:r>
      <w:r>
        <w:rPr>
          <w:color w:val="000009"/>
        </w:rPr>
        <w:t>way</w:t>
      </w:r>
      <w:r>
        <w:rPr>
          <w:color w:val="000009"/>
          <w:spacing w:val="-18"/>
        </w:rPr>
        <w:t xml:space="preserve"> </w:t>
      </w:r>
      <w:r>
        <w:rPr>
          <w:color w:val="000009"/>
        </w:rPr>
        <w:t>of</w:t>
      </w:r>
      <w:r>
        <w:rPr>
          <w:color w:val="000009"/>
          <w:spacing w:val="-17"/>
        </w:rPr>
        <w:t xml:space="preserve"> </w:t>
      </w:r>
      <w:r>
        <w:rPr>
          <w:color w:val="000009"/>
        </w:rPr>
        <w:t>substitution</w:t>
      </w:r>
      <w:r>
        <w:rPr>
          <w:color w:val="000009"/>
          <w:spacing w:val="-17"/>
        </w:rPr>
        <w:t xml:space="preserve"> </w:t>
      </w:r>
      <w:r>
        <w:rPr>
          <w:color w:val="000009"/>
        </w:rPr>
        <w:t>of the earlier Chapter, the Chapter contained in the Act prior to the</w:t>
      </w:r>
      <w:r>
        <w:rPr>
          <w:color w:val="000009"/>
          <w:spacing w:val="-4"/>
        </w:rPr>
        <w:t xml:space="preserve"> </w:t>
      </w:r>
      <w:r>
        <w:rPr>
          <w:color w:val="000009"/>
        </w:rPr>
        <w:t>amendment.</w:t>
      </w:r>
    </w:p>
    <w:p w:rsidR="00F76735" w:rsidRDefault="00F76735">
      <w:pPr>
        <w:pStyle w:val="BodyText"/>
        <w:rPr>
          <w:sz w:val="32"/>
        </w:rPr>
      </w:pPr>
    </w:p>
    <w:p w:rsidR="00F76735" w:rsidRDefault="007F03C0">
      <w:pPr>
        <w:pStyle w:val="ListParagraph"/>
        <w:numPr>
          <w:ilvl w:val="0"/>
          <w:numId w:val="15"/>
        </w:numPr>
        <w:tabs>
          <w:tab w:val="left" w:pos="989"/>
        </w:tabs>
        <w:spacing w:before="271" w:line="482" w:lineRule="auto"/>
        <w:ind w:left="100" w:right="119" w:firstLine="0"/>
        <w:jc w:val="both"/>
        <w:rPr>
          <w:b/>
          <w:color w:val="000009"/>
          <w:sz w:val="28"/>
        </w:rPr>
      </w:pPr>
      <w:r>
        <w:rPr>
          <w:b/>
          <w:color w:val="000009"/>
          <w:sz w:val="28"/>
        </w:rPr>
        <w:t>The following questions would arise for consideration by the</w:t>
      </w:r>
      <w:r>
        <w:rPr>
          <w:b/>
          <w:color w:val="000009"/>
          <w:spacing w:val="-4"/>
          <w:sz w:val="28"/>
        </w:rPr>
        <w:t xml:space="preserve"> </w:t>
      </w:r>
      <w:r>
        <w:rPr>
          <w:b/>
          <w:color w:val="000009"/>
          <w:sz w:val="28"/>
        </w:rPr>
        <w:t>Court:-</w:t>
      </w:r>
    </w:p>
    <w:p w:rsidR="00F76735" w:rsidRDefault="007F03C0">
      <w:pPr>
        <w:pStyle w:val="ListParagraph"/>
        <w:numPr>
          <w:ilvl w:val="0"/>
          <w:numId w:val="8"/>
        </w:numPr>
        <w:tabs>
          <w:tab w:val="left" w:pos="821"/>
        </w:tabs>
        <w:spacing w:line="480" w:lineRule="auto"/>
        <w:ind w:right="115"/>
        <w:jc w:val="both"/>
        <w:rPr>
          <w:b/>
          <w:sz w:val="28"/>
        </w:rPr>
      </w:pPr>
      <w:r>
        <w:rPr>
          <w:b/>
          <w:color w:val="000009"/>
          <w:sz w:val="28"/>
        </w:rPr>
        <w:t>Whether the authorities under the Act have the power to find that the partition entered into before</w:t>
      </w:r>
      <w:r>
        <w:rPr>
          <w:b/>
          <w:color w:val="000009"/>
          <w:spacing w:val="-42"/>
          <w:sz w:val="28"/>
        </w:rPr>
        <w:t xml:space="preserve"> </w:t>
      </w:r>
      <w:r>
        <w:rPr>
          <w:b/>
          <w:color w:val="000009"/>
          <w:sz w:val="28"/>
        </w:rPr>
        <w:t>26.9.1970,</w:t>
      </w:r>
      <w:r>
        <w:rPr>
          <w:b/>
          <w:color w:val="000009"/>
          <w:spacing w:val="-41"/>
          <w:sz w:val="28"/>
        </w:rPr>
        <w:t xml:space="preserve"> </w:t>
      </w:r>
      <w:r>
        <w:rPr>
          <w:b/>
          <w:color w:val="000009"/>
          <w:sz w:val="28"/>
        </w:rPr>
        <w:t>was</w:t>
      </w:r>
      <w:r>
        <w:rPr>
          <w:b/>
          <w:color w:val="000009"/>
          <w:spacing w:val="-41"/>
          <w:sz w:val="28"/>
        </w:rPr>
        <w:t xml:space="preserve"> </w:t>
      </w:r>
      <w:r>
        <w:rPr>
          <w:b/>
          <w:color w:val="000009"/>
          <w:sz w:val="28"/>
        </w:rPr>
        <w:t>sham</w:t>
      </w:r>
      <w:r>
        <w:rPr>
          <w:b/>
          <w:color w:val="000009"/>
          <w:spacing w:val="-42"/>
          <w:sz w:val="28"/>
        </w:rPr>
        <w:t xml:space="preserve"> </w:t>
      </w:r>
      <w:r>
        <w:rPr>
          <w:b/>
          <w:color w:val="000009"/>
          <w:sz w:val="28"/>
        </w:rPr>
        <w:t>or</w:t>
      </w:r>
      <w:r>
        <w:rPr>
          <w:b/>
          <w:color w:val="000009"/>
          <w:spacing w:val="-39"/>
          <w:sz w:val="28"/>
        </w:rPr>
        <w:t xml:space="preserve"> </w:t>
      </w:r>
      <w:r>
        <w:rPr>
          <w:b/>
          <w:color w:val="000009"/>
          <w:sz w:val="28"/>
        </w:rPr>
        <w:t>collusive</w:t>
      </w:r>
      <w:r>
        <w:rPr>
          <w:b/>
          <w:color w:val="000009"/>
          <w:spacing w:val="-41"/>
          <w:sz w:val="28"/>
        </w:rPr>
        <w:t xml:space="preserve"> </w:t>
      </w:r>
      <w:r>
        <w:rPr>
          <w:b/>
          <w:color w:val="000009"/>
          <w:sz w:val="28"/>
        </w:rPr>
        <w:t>and</w:t>
      </w:r>
      <w:r>
        <w:rPr>
          <w:b/>
          <w:color w:val="000009"/>
          <w:spacing w:val="-39"/>
          <w:sz w:val="28"/>
        </w:rPr>
        <w:t xml:space="preserve"> </w:t>
      </w:r>
      <w:r>
        <w:rPr>
          <w:b/>
          <w:color w:val="000009"/>
          <w:sz w:val="28"/>
        </w:rPr>
        <w:t>thereby ignore the</w:t>
      </w:r>
      <w:r>
        <w:rPr>
          <w:b/>
          <w:color w:val="000009"/>
          <w:spacing w:val="-3"/>
          <w:sz w:val="28"/>
        </w:rPr>
        <w:t xml:space="preserve"> </w:t>
      </w:r>
      <w:r>
        <w:rPr>
          <w:b/>
          <w:color w:val="000009"/>
          <w:sz w:val="28"/>
        </w:rPr>
        <w:t>same?</w:t>
      </w:r>
    </w:p>
    <w:p w:rsidR="00F76735" w:rsidRDefault="007F03C0">
      <w:pPr>
        <w:pStyle w:val="ListParagraph"/>
        <w:numPr>
          <w:ilvl w:val="0"/>
          <w:numId w:val="8"/>
        </w:numPr>
        <w:tabs>
          <w:tab w:val="left" w:pos="821"/>
        </w:tabs>
        <w:spacing w:line="480" w:lineRule="auto"/>
        <w:ind w:right="114"/>
        <w:jc w:val="both"/>
        <w:rPr>
          <w:b/>
          <w:sz w:val="28"/>
        </w:rPr>
      </w:pPr>
      <w:r>
        <w:rPr>
          <w:b/>
          <w:color w:val="000009"/>
          <w:sz w:val="28"/>
        </w:rPr>
        <w:t>Notwithstanding the registered partition dated 31.01.1970, whether the property allotted to the elder daughters of Shri Vithaldas is liable to be included in the account of the family</w:t>
      </w:r>
      <w:r>
        <w:rPr>
          <w:b/>
          <w:color w:val="000009"/>
          <w:spacing w:val="-13"/>
          <w:sz w:val="28"/>
        </w:rPr>
        <w:t xml:space="preserve"> </w:t>
      </w:r>
      <w:r>
        <w:rPr>
          <w:b/>
          <w:color w:val="000009"/>
          <w:sz w:val="28"/>
        </w:rPr>
        <w:t>unit?</w:t>
      </w:r>
    </w:p>
    <w:p w:rsidR="00F76735" w:rsidRDefault="007F03C0">
      <w:pPr>
        <w:pStyle w:val="ListParagraph"/>
        <w:numPr>
          <w:ilvl w:val="0"/>
          <w:numId w:val="8"/>
        </w:numPr>
        <w:tabs>
          <w:tab w:val="left" w:pos="821"/>
        </w:tabs>
        <w:spacing w:line="480" w:lineRule="auto"/>
        <w:ind w:right="115"/>
        <w:jc w:val="both"/>
        <w:rPr>
          <w:b/>
          <w:sz w:val="28"/>
        </w:rPr>
      </w:pPr>
      <w:r>
        <w:rPr>
          <w:b/>
          <w:color w:val="000009"/>
          <w:sz w:val="28"/>
        </w:rPr>
        <w:t>What is the effect of the cross-objections of the State being allowed in the absence of elder daughters, in the appeal before the</w:t>
      </w:r>
      <w:r>
        <w:rPr>
          <w:b/>
          <w:color w:val="000009"/>
          <w:spacing w:val="-15"/>
          <w:sz w:val="28"/>
        </w:rPr>
        <w:t xml:space="preserve"> </w:t>
      </w:r>
      <w:r>
        <w:rPr>
          <w:b/>
          <w:color w:val="000009"/>
          <w:sz w:val="28"/>
        </w:rPr>
        <w:t>Tribunal?</w:t>
      </w:r>
    </w:p>
    <w:p w:rsidR="00F76735" w:rsidRDefault="00F76735">
      <w:pPr>
        <w:pStyle w:val="BodyText"/>
        <w:spacing w:before="8"/>
        <w:rPr>
          <w:sz w:val="27"/>
        </w:rPr>
      </w:pPr>
    </w:p>
    <w:p w:rsidR="00F76735" w:rsidRDefault="007F03C0">
      <w:pPr>
        <w:pStyle w:val="BodyText"/>
        <w:ind w:left="100"/>
      </w:pPr>
      <w:r>
        <w:rPr>
          <w:color w:val="000009"/>
          <w:u w:val="thick" w:color="000009"/>
        </w:rPr>
        <w:t>POWER OF AUTHORITIES UNDER THE ACT OVER TRANSACTION</w:t>
      </w:r>
      <w:r>
        <w:rPr>
          <w:color w:val="000009"/>
        </w:rPr>
        <w:t xml:space="preserve"> </w:t>
      </w:r>
      <w:r>
        <w:rPr>
          <w:color w:val="000009"/>
          <w:u w:val="thick" w:color="000009"/>
        </w:rPr>
        <w:t>PRIOR TO 26.09.1970</w:t>
      </w:r>
    </w:p>
    <w:p w:rsidR="00F76735" w:rsidRDefault="00F76735">
      <w:pPr>
        <w:pStyle w:val="BodyText"/>
        <w:rPr>
          <w:sz w:val="20"/>
        </w:rPr>
      </w:pPr>
    </w:p>
    <w:p w:rsidR="00F76735" w:rsidRDefault="00F76735">
      <w:pPr>
        <w:pStyle w:val="BodyText"/>
        <w:spacing w:before="11"/>
        <w:rPr>
          <w:sz w:val="26"/>
        </w:rPr>
      </w:pPr>
    </w:p>
    <w:p w:rsidR="00F76735" w:rsidRDefault="007F03C0">
      <w:pPr>
        <w:pStyle w:val="ListParagraph"/>
        <w:numPr>
          <w:ilvl w:val="0"/>
          <w:numId w:val="15"/>
        </w:numPr>
        <w:tabs>
          <w:tab w:val="left" w:pos="821"/>
          <w:tab w:val="left" w:pos="1477"/>
          <w:tab w:val="left" w:pos="2639"/>
          <w:tab w:val="left" w:pos="3298"/>
          <w:tab w:val="left" w:pos="5302"/>
          <w:tab w:val="left" w:pos="6128"/>
          <w:tab w:val="left" w:pos="7964"/>
          <w:tab w:val="left" w:pos="8621"/>
        </w:tabs>
        <w:spacing w:before="100"/>
        <w:ind w:left="820" w:hanging="721"/>
        <w:jc w:val="left"/>
        <w:rPr>
          <w:b/>
          <w:color w:val="000009"/>
          <w:sz w:val="28"/>
        </w:rPr>
      </w:pPr>
      <w:r>
        <w:rPr>
          <w:b/>
          <w:color w:val="000009"/>
          <w:sz w:val="28"/>
        </w:rPr>
        <w:t>In</w:t>
      </w:r>
      <w:r>
        <w:rPr>
          <w:b/>
          <w:color w:val="000009"/>
          <w:sz w:val="28"/>
        </w:rPr>
        <w:tab/>
        <w:t>order</w:t>
      </w:r>
      <w:r>
        <w:rPr>
          <w:b/>
          <w:color w:val="000009"/>
          <w:sz w:val="28"/>
        </w:rPr>
        <w:tab/>
        <w:t>to</w:t>
      </w:r>
      <w:r>
        <w:rPr>
          <w:b/>
          <w:color w:val="000009"/>
          <w:sz w:val="28"/>
        </w:rPr>
        <w:tab/>
        <w:t>appreciate</w:t>
      </w:r>
      <w:r>
        <w:rPr>
          <w:b/>
          <w:color w:val="000009"/>
          <w:sz w:val="28"/>
        </w:rPr>
        <w:tab/>
        <w:t>the</w:t>
      </w:r>
      <w:r>
        <w:rPr>
          <w:b/>
          <w:color w:val="000009"/>
          <w:sz w:val="28"/>
        </w:rPr>
        <w:tab/>
        <w:t>intention</w:t>
      </w:r>
      <w:r>
        <w:rPr>
          <w:b/>
          <w:color w:val="000009"/>
          <w:sz w:val="28"/>
        </w:rPr>
        <w:tab/>
        <w:t>of</w:t>
      </w:r>
      <w:r>
        <w:rPr>
          <w:b/>
          <w:color w:val="000009"/>
          <w:sz w:val="28"/>
        </w:rPr>
        <w:tab/>
        <w:t>t</w:t>
      </w:r>
      <w:r>
        <w:rPr>
          <w:b/>
          <w:color w:val="000009"/>
          <w:sz w:val="28"/>
        </w:rPr>
        <w:t>he</w:t>
      </w:r>
    </w:p>
    <w:p w:rsidR="00F76735" w:rsidRDefault="00F76735">
      <w:pPr>
        <w:rPr>
          <w:sz w:val="28"/>
        </w:rPr>
        <w:sectPr w:rsidR="00F76735">
          <w:pgSz w:w="11910" w:h="16840"/>
          <w:pgMar w:top="1180" w:right="1320" w:bottom="1340" w:left="1340" w:header="0" w:footer="1143" w:gutter="0"/>
          <w:cols w:space="720"/>
        </w:sectPr>
      </w:pPr>
    </w:p>
    <w:p w:rsidR="00F76735" w:rsidRDefault="007F03C0">
      <w:pPr>
        <w:pStyle w:val="BodyText"/>
        <w:spacing w:before="78" w:line="480" w:lineRule="auto"/>
        <w:ind w:left="100" w:right="113"/>
        <w:jc w:val="both"/>
      </w:pPr>
      <w:r>
        <w:rPr>
          <w:color w:val="000009"/>
        </w:rPr>
        <w:t>Legislature in this regard, the word “transfer” and “partition”</w:t>
      </w:r>
      <w:r>
        <w:rPr>
          <w:color w:val="000009"/>
          <w:spacing w:val="-25"/>
        </w:rPr>
        <w:t xml:space="preserve"> </w:t>
      </w:r>
      <w:r>
        <w:rPr>
          <w:color w:val="000009"/>
        </w:rPr>
        <w:t>as</w:t>
      </w:r>
      <w:r>
        <w:rPr>
          <w:color w:val="000009"/>
          <w:spacing w:val="-24"/>
        </w:rPr>
        <w:t xml:space="preserve"> </w:t>
      </w:r>
      <w:r>
        <w:rPr>
          <w:color w:val="000009"/>
        </w:rPr>
        <w:t>employed</w:t>
      </w:r>
      <w:r>
        <w:rPr>
          <w:color w:val="000009"/>
          <w:spacing w:val="-24"/>
        </w:rPr>
        <w:t xml:space="preserve"> </w:t>
      </w:r>
      <w:r>
        <w:rPr>
          <w:color w:val="000009"/>
        </w:rPr>
        <w:t>in</w:t>
      </w:r>
      <w:r>
        <w:rPr>
          <w:color w:val="000009"/>
          <w:spacing w:val="-25"/>
        </w:rPr>
        <w:t xml:space="preserve"> </w:t>
      </w:r>
      <w:r>
        <w:rPr>
          <w:color w:val="000009"/>
        </w:rPr>
        <w:t>Section</w:t>
      </w:r>
      <w:r>
        <w:rPr>
          <w:color w:val="000009"/>
          <w:spacing w:val="-24"/>
        </w:rPr>
        <w:t xml:space="preserve"> </w:t>
      </w:r>
      <w:r>
        <w:rPr>
          <w:color w:val="000009"/>
        </w:rPr>
        <w:t>10</w:t>
      </w:r>
      <w:r>
        <w:rPr>
          <w:color w:val="000009"/>
          <w:spacing w:val="-24"/>
        </w:rPr>
        <w:t xml:space="preserve"> </w:t>
      </w:r>
      <w:r>
        <w:rPr>
          <w:color w:val="000009"/>
        </w:rPr>
        <w:t>and</w:t>
      </w:r>
      <w:r>
        <w:rPr>
          <w:color w:val="000009"/>
          <w:spacing w:val="-25"/>
        </w:rPr>
        <w:t xml:space="preserve"> </w:t>
      </w:r>
      <w:r>
        <w:rPr>
          <w:color w:val="000009"/>
        </w:rPr>
        <w:t>11</w:t>
      </w:r>
      <w:r>
        <w:rPr>
          <w:color w:val="000009"/>
          <w:spacing w:val="-24"/>
        </w:rPr>
        <w:t xml:space="preserve"> </w:t>
      </w:r>
      <w:r>
        <w:rPr>
          <w:color w:val="000009"/>
        </w:rPr>
        <w:t>of</w:t>
      </w:r>
      <w:r>
        <w:rPr>
          <w:color w:val="000009"/>
          <w:spacing w:val="-24"/>
        </w:rPr>
        <w:t xml:space="preserve"> </w:t>
      </w:r>
      <w:r>
        <w:rPr>
          <w:color w:val="000009"/>
        </w:rPr>
        <w:t>the</w:t>
      </w:r>
      <w:r>
        <w:rPr>
          <w:color w:val="000009"/>
          <w:spacing w:val="-25"/>
        </w:rPr>
        <w:t xml:space="preserve"> </w:t>
      </w:r>
      <w:r>
        <w:rPr>
          <w:color w:val="000009"/>
        </w:rPr>
        <w:t>Act must be understood as meaning a transfer and</w:t>
      </w:r>
      <w:r>
        <w:rPr>
          <w:color w:val="000009"/>
          <w:spacing w:val="95"/>
        </w:rPr>
        <w:t xml:space="preserve"> </w:t>
      </w:r>
      <w:r>
        <w:rPr>
          <w:color w:val="000009"/>
        </w:rPr>
        <w:t>a partition</w:t>
      </w:r>
      <w:r>
        <w:rPr>
          <w:color w:val="000009"/>
          <w:spacing w:val="-29"/>
        </w:rPr>
        <w:t xml:space="preserve"> </w:t>
      </w:r>
      <w:r>
        <w:rPr>
          <w:color w:val="000009"/>
        </w:rPr>
        <w:t>which</w:t>
      </w:r>
      <w:r>
        <w:rPr>
          <w:color w:val="000009"/>
          <w:spacing w:val="-29"/>
        </w:rPr>
        <w:t xml:space="preserve"> </w:t>
      </w:r>
      <w:r>
        <w:rPr>
          <w:color w:val="000009"/>
        </w:rPr>
        <w:t>is</w:t>
      </w:r>
      <w:r>
        <w:rPr>
          <w:color w:val="000009"/>
          <w:spacing w:val="-29"/>
        </w:rPr>
        <w:t xml:space="preserve"> </w:t>
      </w:r>
      <w:r>
        <w:rPr>
          <w:color w:val="000009"/>
        </w:rPr>
        <w:t>genuine.</w:t>
      </w:r>
      <w:r>
        <w:rPr>
          <w:color w:val="000009"/>
          <w:spacing w:val="-29"/>
        </w:rPr>
        <w:t xml:space="preserve"> </w:t>
      </w:r>
      <w:r>
        <w:rPr>
          <w:color w:val="000009"/>
        </w:rPr>
        <w:t>In</w:t>
      </w:r>
      <w:r>
        <w:rPr>
          <w:color w:val="000009"/>
          <w:spacing w:val="-30"/>
        </w:rPr>
        <w:t xml:space="preserve"> </w:t>
      </w:r>
      <w:r>
        <w:rPr>
          <w:color w:val="000009"/>
        </w:rPr>
        <w:t>other</w:t>
      </w:r>
      <w:r>
        <w:rPr>
          <w:color w:val="000009"/>
          <w:spacing w:val="-29"/>
        </w:rPr>
        <w:t xml:space="preserve"> </w:t>
      </w:r>
      <w:r>
        <w:rPr>
          <w:color w:val="000009"/>
        </w:rPr>
        <w:t>words,</w:t>
      </w:r>
      <w:r>
        <w:rPr>
          <w:color w:val="000009"/>
          <w:spacing w:val="-29"/>
        </w:rPr>
        <w:t xml:space="preserve"> </w:t>
      </w:r>
      <w:r>
        <w:rPr>
          <w:color w:val="000009"/>
        </w:rPr>
        <w:t>a</w:t>
      </w:r>
      <w:r>
        <w:rPr>
          <w:color w:val="000009"/>
          <w:spacing w:val="-29"/>
        </w:rPr>
        <w:t xml:space="preserve"> </w:t>
      </w:r>
      <w:r>
        <w:rPr>
          <w:color w:val="000009"/>
        </w:rPr>
        <w:t>transfer, be it by any means, as defined under Section 8, must actually result in the divesting of rights of the previous</w:t>
      </w:r>
      <w:r>
        <w:rPr>
          <w:color w:val="000009"/>
          <w:spacing w:val="-29"/>
        </w:rPr>
        <w:t xml:space="preserve"> </w:t>
      </w:r>
      <w:r>
        <w:rPr>
          <w:color w:val="000009"/>
        </w:rPr>
        <w:t>owner</w:t>
      </w:r>
      <w:r>
        <w:rPr>
          <w:color w:val="000009"/>
          <w:spacing w:val="-29"/>
        </w:rPr>
        <w:t xml:space="preserve"> </w:t>
      </w:r>
      <w:r>
        <w:rPr>
          <w:color w:val="000009"/>
        </w:rPr>
        <w:t>and</w:t>
      </w:r>
      <w:r>
        <w:rPr>
          <w:color w:val="000009"/>
          <w:spacing w:val="-29"/>
        </w:rPr>
        <w:t xml:space="preserve"> </w:t>
      </w:r>
      <w:r>
        <w:rPr>
          <w:color w:val="000009"/>
        </w:rPr>
        <w:t>vesting</w:t>
      </w:r>
      <w:r>
        <w:rPr>
          <w:color w:val="000009"/>
          <w:spacing w:val="-29"/>
        </w:rPr>
        <w:t xml:space="preserve"> </w:t>
      </w:r>
      <w:r>
        <w:rPr>
          <w:color w:val="000009"/>
        </w:rPr>
        <w:t>of</w:t>
      </w:r>
      <w:r>
        <w:rPr>
          <w:color w:val="000009"/>
          <w:spacing w:val="-30"/>
        </w:rPr>
        <w:t xml:space="preserve"> </w:t>
      </w:r>
      <w:r>
        <w:rPr>
          <w:color w:val="000009"/>
        </w:rPr>
        <w:t>rights</w:t>
      </w:r>
      <w:r>
        <w:rPr>
          <w:color w:val="000009"/>
          <w:spacing w:val="-29"/>
        </w:rPr>
        <w:t xml:space="preserve"> </w:t>
      </w:r>
      <w:r>
        <w:rPr>
          <w:color w:val="000009"/>
        </w:rPr>
        <w:t>in</w:t>
      </w:r>
      <w:r>
        <w:rPr>
          <w:color w:val="000009"/>
          <w:spacing w:val="-29"/>
        </w:rPr>
        <w:t xml:space="preserve"> </w:t>
      </w:r>
      <w:r>
        <w:rPr>
          <w:color w:val="000009"/>
        </w:rPr>
        <w:t>the</w:t>
      </w:r>
      <w:r>
        <w:rPr>
          <w:color w:val="000009"/>
          <w:spacing w:val="-31"/>
        </w:rPr>
        <w:t xml:space="preserve"> </w:t>
      </w:r>
      <w:r>
        <w:rPr>
          <w:color w:val="000009"/>
        </w:rPr>
        <w:t>transferee. The word “transfer” must be understood, as</w:t>
      </w:r>
      <w:r>
        <w:rPr>
          <w:color w:val="000009"/>
          <w:spacing w:val="-69"/>
        </w:rPr>
        <w:t xml:space="preserve"> </w:t>
      </w:r>
      <w:r>
        <w:rPr>
          <w:color w:val="000009"/>
        </w:rPr>
        <w:t>describing, cases where under the law, by me</w:t>
      </w:r>
      <w:r>
        <w:rPr>
          <w:color w:val="000009"/>
        </w:rPr>
        <w:t>ans of the devices mentioned</w:t>
      </w:r>
      <w:r>
        <w:rPr>
          <w:color w:val="000009"/>
          <w:spacing w:val="-29"/>
        </w:rPr>
        <w:t xml:space="preserve"> </w:t>
      </w:r>
      <w:r>
        <w:rPr>
          <w:color w:val="000009"/>
        </w:rPr>
        <w:t>in</w:t>
      </w:r>
      <w:r>
        <w:rPr>
          <w:color w:val="000009"/>
          <w:spacing w:val="-29"/>
        </w:rPr>
        <w:t xml:space="preserve"> </w:t>
      </w:r>
      <w:r>
        <w:rPr>
          <w:color w:val="000009"/>
        </w:rPr>
        <w:t>the</w:t>
      </w:r>
      <w:r>
        <w:rPr>
          <w:color w:val="000009"/>
          <w:spacing w:val="-29"/>
        </w:rPr>
        <w:t xml:space="preserve"> </w:t>
      </w:r>
      <w:r>
        <w:rPr>
          <w:color w:val="000009"/>
        </w:rPr>
        <w:t>Explanation</w:t>
      </w:r>
      <w:r>
        <w:rPr>
          <w:color w:val="000009"/>
          <w:spacing w:val="-29"/>
        </w:rPr>
        <w:t xml:space="preserve"> </w:t>
      </w:r>
      <w:r>
        <w:rPr>
          <w:color w:val="000009"/>
        </w:rPr>
        <w:t>to</w:t>
      </w:r>
      <w:r>
        <w:rPr>
          <w:color w:val="000009"/>
          <w:spacing w:val="-30"/>
        </w:rPr>
        <w:t xml:space="preserve"> </w:t>
      </w:r>
      <w:r>
        <w:rPr>
          <w:color w:val="000009"/>
        </w:rPr>
        <w:t>Section</w:t>
      </w:r>
      <w:r>
        <w:rPr>
          <w:color w:val="000009"/>
          <w:spacing w:val="-29"/>
        </w:rPr>
        <w:t xml:space="preserve"> </w:t>
      </w:r>
      <w:r>
        <w:rPr>
          <w:color w:val="000009"/>
        </w:rPr>
        <w:t>8,</w:t>
      </w:r>
      <w:r>
        <w:rPr>
          <w:color w:val="000009"/>
          <w:spacing w:val="-32"/>
        </w:rPr>
        <w:t xml:space="preserve"> </w:t>
      </w:r>
      <w:r>
        <w:rPr>
          <w:color w:val="000009"/>
        </w:rPr>
        <w:t>the</w:t>
      </w:r>
      <w:r>
        <w:rPr>
          <w:color w:val="000009"/>
          <w:spacing w:val="-29"/>
        </w:rPr>
        <w:t xml:space="preserve"> </w:t>
      </w:r>
      <w:r>
        <w:rPr>
          <w:color w:val="000009"/>
        </w:rPr>
        <w:t>previous owner ceases to be the owner and the transferee acquires</w:t>
      </w:r>
      <w:r>
        <w:rPr>
          <w:color w:val="000009"/>
          <w:spacing w:val="-34"/>
        </w:rPr>
        <w:t xml:space="preserve"> </w:t>
      </w:r>
      <w:r>
        <w:rPr>
          <w:color w:val="000009"/>
        </w:rPr>
        <w:t>his</w:t>
      </w:r>
      <w:r>
        <w:rPr>
          <w:color w:val="000009"/>
          <w:spacing w:val="-34"/>
        </w:rPr>
        <w:t xml:space="preserve"> </w:t>
      </w:r>
      <w:r>
        <w:rPr>
          <w:color w:val="000009"/>
        </w:rPr>
        <w:t>rights.</w:t>
      </w:r>
      <w:r>
        <w:rPr>
          <w:color w:val="000009"/>
          <w:spacing w:val="-34"/>
        </w:rPr>
        <w:t xml:space="preserve"> </w:t>
      </w:r>
      <w:r>
        <w:rPr>
          <w:color w:val="000009"/>
        </w:rPr>
        <w:t>The</w:t>
      </w:r>
      <w:r>
        <w:rPr>
          <w:color w:val="000009"/>
          <w:spacing w:val="-34"/>
        </w:rPr>
        <w:t xml:space="preserve"> </w:t>
      </w:r>
      <w:r>
        <w:rPr>
          <w:color w:val="000009"/>
        </w:rPr>
        <w:t>legislative</w:t>
      </w:r>
      <w:r>
        <w:rPr>
          <w:color w:val="000009"/>
          <w:spacing w:val="-34"/>
        </w:rPr>
        <w:t xml:space="preserve"> </w:t>
      </w:r>
      <w:r>
        <w:rPr>
          <w:color w:val="000009"/>
        </w:rPr>
        <w:t>intention</w:t>
      </w:r>
      <w:r>
        <w:rPr>
          <w:color w:val="000009"/>
          <w:spacing w:val="-34"/>
        </w:rPr>
        <w:t xml:space="preserve"> </w:t>
      </w:r>
      <w:r>
        <w:rPr>
          <w:color w:val="000009"/>
        </w:rPr>
        <w:t>was</w:t>
      </w:r>
      <w:r>
        <w:rPr>
          <w:color w:val="000009"/>
          <w:spacing w:val="-34"/>
        </w:rPr>
        <w:t xml:space="preserve"> </w:t>
      </w:r>
      <w:r>
        <w:rPr>
          <w:color w:val="000009"/>
        </w:rPr>
        <w:t>that such transfers, which otherwise would pass muster as genuine transactions and</w:t>
      </w:r>
      <w:r>
        <w:rPr>
          <w:color w:val="000009"/>
        </w:rPr>
        <w:t xml:space="preserve"> therefore would have the effect of defeating the object of the Act as</w:t>
      </w:r>
      <w:r>
        <w:rPr>
          <w:color w:val="000009"/>
          <w:spacing w:val="-70"/>
        </w:rPr>
        <w:t xml:space="preserve"> </w:t>
      </w:r>
      <w:r>
        <w:rPr>
          <w:color w:val="000009"/>
        </w:rPr>
        <w:t>contained in particular in Section 3 and the Chapter relating</w:t>
      </w:r>
      <w:r>
        <w:rPr>
          <w:color w:val="000009"/>
          <w:spacing w:val="-69"/>
        </w:rPr>
        <w:t xml:space="preserve"> </w:t>
      </w:r>
      <w:r>
        <w:rPr>
          <w:color w:val="000009"/>
        </w:rPr>
        <w:t>to distribution of surplus land should be rendered ineffective.</w:t>
      </w:r>
      <w:r>
        <w:rPr>
          <w:color w:val="000009"/>
          <w:spacing w:val="-27"/>
        </w:rPr>
        <w:t xml:space="preserve"> </w:t>
      </w:r>
      <w:r>
        <w:rPr>
          <w:color w:val="000009"/>
        </w:rPr>
        <w:t>The</w:t>
      </w:r>
      <w:r>
        <w:rPr>
          <w:color w:val="000009"/>
          <w:spacing w:val="-27"/>
        </w:rPr>
        <w:t xml:space="preserve"> </w:t>
      </w:r>
      <w:r>
        <w:rPr>
          <w:color w:val="000009"/>
        </w:rPr>
        <w:t>same</w:t>
      </w:r>
      <w:r>
        <w:rPr>
          <w:color w:val="000009"/>
          <w:spacing w:val="-26"/>
        </w:rPr>
        <w:t xml:space="preserve"> </w:t>
      </w:r>
      <w:r>
        <w:rPr>
          <w:color w:val="000009"/>
        </w:rPr>
        <w:t>is</w:t>
      </w:r>
      <w:r>
        <w:rPr>
          <w:color w:val="000009"/>
          <w:spacing w:val="-27"/>
        </w:rPr>
        <w:t xml:space="preserve"> </w:t>
      </w:r>
      <w:r>
        <w:rPr>
          <w:color w:val="000009"/>
        </w:rPr>
        <w:t>the</w:t>
      </w:r>
      <w:r>
        <w:rPr>
          <w:color w:val="000009"/>
          <w:spacing w:val="-27"/>
        </w:rPr>
        <w:t xml:space="preserve"> </w:t>
      </w:r>
      <w:r>
        <w:rPr>
          <w:color w:val="000009"/>
        </w:rPr>
        <w:t>position</w:t>
      </w:r>
      <w:r>
        <w:rPr>
          <w:color w:val="000009"/>
          <w:spacing w:val="-26"/>
        </w:rPr>
        <w:t xml:space="preserve"> </w:t>
      </w:r>
      <w:r>
        <w:rPr>
          <w:color w:val="000009"/>
        </w:rPr>
        <w:t>in</w:t>
      </w:r>
      <w:r>
        <w:rPr>
          <w:color w:val="000009"/>
          <w:spacing w:val="-27"/>
        </w:rPr>
        <w:t xml:space="preserve"> </w:t>
      </w:r>
      <w:r>
        <w:rPr>
          <w:color w:val="000009"/>
        </w:rPr>
        <w:t>respect</w:t>
      </w:r>
      <w:r>
        <w:rPr>
          <w:color w:val="000009"/>
          <w:spacing w:val="-26"/>
        </w:rPr>
        <w:t xml:space="preserve"> </w:t>
      </w:r>
      <w:r>
        <w:rPr>
          <w:color w:val="000009"/>
        </w:rPr>
        <w:t>of</w:t>
      </w:r>
      <w:r>
        <w:rPr>
          <w:color w:val="000009"/>
          <w:spacing w:val="-27"/>
        </w:rPr>
        <w:t xml:space="preserve"> </w:t>
      </w:r>
      <w:r>
        <w:rPr>
          <w:color w:val="000009"/>
        </w:rPr>
        <w:t>the partition under Section 11 of the Act. Even if there is a genuine partition by which shares are in fact allotted to the parties and the parties enjoy the properties</w:t>
      </w:r>
      <w:r>
        <w:rPr>
          <w:color w:val="000009"/>
          <w:spacing w:val="36"/>
        </w:rPr>
        <w:t xml:space="preserve"> </w:t>
      </w:r>
      <w:r>
        <w:rPr>
          <w:color w:val="000009"/>
        </w:rPr>
        <w:t>as</w:t>
      </w:r>
      <w:r>
        <w:rPr>
          <w:color w:val="000009"/>
          <w:spacing w:val="40"/>
        </w:rPr>
        <w:t xml:space="preserve"> </w:t>
      </w:r>
      <w:r>
        <w:rPr>
          <w:color w:val="000009"/>
        </w:rPr>
        <w:t>separate</w:t>
      </w:r>
      <w:r>
        <w:rPr>
          <w:color w:val="000009"/>
          <w:spacing w:val="37"/>
        </w:rPr>
        <w:t xml:space="preserve"> </w:t>
      </w:r>
      <w:r>
        <w:rPr>
          <w:color w:val="000009"/>
        </w:rPr>
        <w:t>owners</w:t>
      </w:r>
      <w:r>
        <w:rPr>
          <w:color w:val="000009"/>
          <w:spacing w:val="36"/>
        </w:rPr>
        <w:t xml:space="preserve"> </w:t>
      </w:r>
      <w:r>
        <w:rPr>
          <w:color w:val="000009"/>
        </w:rPr>
        <w:t>of</w:t>
      </w:r>
      <w:r>
        <w:rPr>
          <w:color w:val="000009"/>
          <w:spacing w:val="37"/>
        </w:rPr>
        <w:t xml:space="preserve"> </w:t>
      </w:r>
      <w:r>
        <w:rPr>
          <w:color w:val="000009"/>
        </w:rPr>
        <w:t>what</w:t>
      </w:r>
      <w:r>
        <w:rPr>
          <w:color w:val="000009"/>
          <w:spacing w:val="37"/>
        </w:rPr>
        <w:t xml:space="preserve"> </w:t>
      </w:r>
      <w:r>
        <w:rPr>
          <w:color w:val="000009"/>
        </w:rPr>
        <w:t>was</w:t>
      </w:r>
      <w:r>
        <w:rPr>
          <w:color w:val="000009"/>
          <w:spacing w:val="40"/>
        </w:rPr>
        <w:t xml:space="preserve"> </w:t>
      </w:r>
      <w:r>
        <w:rPr>
          <w:color w:val="000009"/>
        </w:rPr>
        <w:t>previously</w:t>
      </w:r>
    </w:p>
    <w:p w:rsidR="00F76735" w:rsidRDefault="00F76735">
      <w:pPr>
        <w:spacing w:line="480" w:lineRule="auto"/>
        <w:jc w:val="both"/>
        <w:sectPr w:rsidR="00F76735">
          <w:pgSz w:w="11910" w:h="16840"/>
          <w:pgMar w:top="1180" w:right="1320" w:bottom="1340" w:left="1340" w:header="0" w:footer="1143" w:gutter="0"/>
          <w:cols w:space="720"/>
        </w:sectPr>
      </w:pPr>
    </w:p>
    <w:p w:rsidR="00F76735" w:rsidRDefault="007F03C0">
      <w:pPr>
        <w:pStyle w:val="BodyText"/>
        <w:tabs>
          <w:tab w:val="left" w:pos="1197"/>
          <w:tab w:val="left" w:pos="3134"/>
          <w:tab w:val="left" w:pos="4231"/>
          <w:tab w:val="left" w:pos="5498"/>
          <w:tab w:val="left" w:pos="6427"/>
          <w:tab w:val="left" w:pos="7019"/>
          <w:tab w:val="left" w:pos="8622"/>
        </w:tabs>
        <w:spacing w:before="78" w:line="480" w:lineRule="auto"/>
        <w:ind w:left="100" w:right="116"/>
      </w:pPr>
      <w:r>
        <w:rPr>
          <w:color w:val="000009"/>
        </w:rPr>
        <w:t>joint</w:t>
      </w:r>
      <w:r>
        <w:rPr>
          <w:color w:val="000009"/>
        </w:rPr>
        <w:tab/>
        <w:t>ownership,</w:t>
      </w:r>
      <w:r>
        <w:rPr>
          <w:color w:val="000009"/>
        </w:rPr>
        <w:tab/>
        <w:t>their</w:t>
      </w:r>
      <w:r>
        <w:rPr>
          <w:color w:val="000009"/>
        </w:rPr>
        <w:tab/>
        <w:t>righ</w:t>
      </w:r>
      <w:r>
        <w:rPr>
          <w:color w:val="000009"/>
        </w:rPr>
        <w:t>ts</w:t>
      </w:r>
      <w:r>
        <w:rPr>
          <w:color w:val="000009"/>
        </w:rPr>
        <w:tab/>
        <w:t>will</w:t>
      </w:r>
      <w:r>
        <w:rPr>
          <w:color w:val="000009"/>
        </w:rPr>
        <w:tab/>
        <w:t>be</w:t>
      </w:r>
      <w:r>
        <w:rPr>
          <w:color w:val="000009"/>
        </w:rPr>
        <w:tab/>
        <w:t>subsumed</w:t>
      </w:r>
      <w:r>
        <w:rPr>
          <w:color w:val="000009"/>
        </w:rPr>
        <w:tab/>
      </w:r>
      <w:r>
        <w:rPr>
          <w:color w:val="000009"/>
          <w:spacing w:val="-7"/>
        </w:rPr>
        <w:t xml:space="preserve">and </w:t>
      </w:r>
      <w:r>
        <w:rPr>
          <w:color w:val="000009"/>
        </w:rPr>
        <w:t>overwhelmed by the laudable object underlying</w:t>
      </w:r>
      <w:r>
        <w:rPr>
          <w:color w:val="000009"/>
          <w:spacing w:val="95"/>
        </w:rPr>
        <w:t xml:space="preserve"> </w:t>
      </w:r>
      <w:r>
        <w:rPr>
          <w:color w:val="000009"/>
        </w:rPr>
        <w:t>Section</w:t>
      </w:r>
    </w:p>
    <w:p w:rsidR="00F76735" w:rsidRDefault="007F03C0">
      <w:pPr>
        <w:pStyle w:val="BodyText"/>
        <w:spacing w:line="316" w:lineRule="exact"/>
        <w:ind w:left="100"/>
        <w:jc w:val="both"/>
      </w:pPr>
      <w:r>
        <w:rPr>
          <w:color w:val="000009"/>
        </w:rPr>
        <w:t>3 of the Act and the prohibition would have full</w:t>
      </w:r>
      <w:r>
        <w:rPr>
          <w:color w:val="000009"/>
          <w:spacing w:val="-72"/>
        </w:rPr>
        <w:t xml:space="preserve"> </w:t>
      </w:r>
      <w:r>
        <w:rPr>
          <w:color w:val="000009"/>
        </w:rPr>
        <w:t>sway.</w:t>
      </w:r>
    </w:p>
    <w:p w:rsidR="00F76735" w:rsidRDefault="00F76735">
      <w:pPr>
        <w:pStyle w:val="BodyText"/>
        <w:rPr>
          <w:sz w:val="32"/>
        </w:rPr>
      </w:pPr>
    </w:p>
    <w:p w:rsidR="00F76735" w:rsidRDefault="00F76735">
      <w:pPr>
        <w:pStyle w:val="BodyText"/>
        <w:rPr>
          <w:sz w:val="32"/>
        </w:rPr>
      </w:pPr>
    </w:p>
    <w:p w:rsidR="00F76735" w:rsidRDefault="007F03C0">
      <w:pPr>
        <w:pStyle w:val="ListParagraph"/>
        <w:numPr>
          <w:ilvl w:val="0"/>
          <w:numId w:val="15"/>
        </w:numPr>
        <w:tabs>
          <w:tab w:val="left" w:pos="821"/>
        </w:tabs>
        <w:spacing w:before="227" w:line="480" w:lineRule="auto"/>
        <w:ind w:left="100" w:right="113" w:firstLine="0"/>
        <w:jc w:val="both"/>
        <w:rPr>
          <w:b/>
          <w:color w:val="000009"/>
          <w:sz w:val="28"/>
        </w:rPr>
      </w:pPr>
      <w:r>
        <w:rPr>
          <w:b/>
          <w:color w:val="000009"/>
          <w:sz w:val="28"/>
        </w:rPr>
        <w:t>I have noticed the matters to be considered by</w:t>
      </w:r>
      <w:r>
        <w:rPr>
          <w:b/>
          <w:color w:val="000009"/>
          <w:spacing w:val="-116"/>
          <w:sz w:val="28"/>
        </w:rPr>
        <w:t xml:space="preserve"> </w:t>
      </w:r>
      <w:r>
        <w:rPr>
          <w:b/>
          <w:color w:val="000009"/>
          <w:sz w:val="28"/>
        </w:rPr>
        <w:t xml:space="preserve">the Collector under Section 18 of the Act. Apart from clauses (a) and (b), he is duty bound to ascertain other matters. </w:t>
      </w:r>
      <w:r>
        <w:rPr>
          <w:b/>
          <w:color w:val="000009"/>
          <w:sz w:val="28"/>
          <w:u w:val="thick" w:color="000009"/>
        </w:rPr>
        <w:t>Clause (c) of Section 18 of the Act specifically mandates that the Officer must find out what is the total area of land held by the hold</w:t>
      </w:r>
      <w:r>
        <w:rPr>
          <w:b/>
          <w:color w:val="000009"/>
          <w:sz w:val="28"/>
          <w:u w:val="thick" w:color="000009"/>
        </w:rPr>
        <w:t>er on the commencement date</w:t>
      </w:r>
      <w:r>
        <w:rPr>
          <w:b/>
          <w:color w:val="000009"/>
          <w:sz w:val="28"/>
        </w:rPr>
        <w:t>. Clause (l) of Section 18 of</w:t>
      </w:r>
      <w:r>
        <w:rPr>
          <w:b/>
          <w:color w:val="000009"/>
          <w:spacing w:val="-69"/>
          <w:sz w:val="28"/>
        </w:rPr>
        <w:t xml:space="preserve"> </w:t>
      </w:r>
      <w:r>
        <w:rPr>
          <w:b/>
          <w:color w:val="000009"/>
          <w:sz w:val="28"/>
        </w:rPr>
        <w:t>the Act also contemplates that the Collector may take</w:t>
      </w:r>
      <w:r>
        <w:rPr>
          <w:b/>
          <w:color w:val="000009"/>
          <w:spacing w:val="-70"/>
          <w:sz w:val="28"/>
        </w:rPr>
        <w:t xml:space="preserve"> </w:t>
      </w:r>
      <w:r>
        <w:rPr>
          <w:b/>
          <w:color w:val="000009"/>
          <w:sz w:val="28"/>
        </w:rPr>
        <w:t>into consideration any other matter which in his opinion</w:t>
      </w:r>
      <w:r>
        <w:rPr>
          <w:b/>
          <w:color w:val="000009"/>
          <w:spacing w:val="-70"/>
          <w:sz w:val="28"/>
        </w:rPr>
        <w:t xml:space="preserve"> </w:t>
      </w:r>
      <w:r>
        <w:rPr>
          <w:b/>
          <w:color w:val="000009"/>
          <w:sz w:val="28"/>
        </w:rPr>
        <w:t xml:space="preserve">is necessary for calculating the ceiling area </w:t>
      </w:r>
      <w:r>
        <w:rPr>
          <w:b/>
          <w:i/>
          <w:color w:val="000009"/>
          <w:sz w:val="28"/>
        </w:rPr>
        <w:t>inter</w:t>
      </w:r>
      <w:r>
        <w:rPr>
          <w:b/>
          <w:i/>
          <w:color w:val="000009"/>
          <w:spacing w:val="-67"/>
          <w:sz w:val="28"/>
        </w:rPr>
        <w:t xml:space="preserve"> </w:t>
      </w:r>
      <w:r>
        <w:rPr>
          <w:b/>
          <w:i/>
          <w:color w:val="000009"/>
          <w:sz w:val="28"/>
        </w:rPr>
        <w:t>alia</w:t>
      </w:r>
      <w:r>
        <w:rPr>
          <w:b/>
          <w:color w:val="000009"/>
          <w:sz w:val="28"/>
        </w:rPr>
        <w:t xml:space="preserve">. Section 3 of the Act read in conjunction with Section 18(c) and (l), </w:t>
      </w:r>
      <w:r>
        <w:rPr>
          <w:b/>
          <w:i/>
          <w:color w:val="000009"/>
          <w:sz w:val="28"/>
        </w:rPr>
        <w:t>inter alia</w:t>
      </w:r>
      <w:r>
        <w:rPr>
          <w:b/>
          <w:color w:val="000009"/>
          <w:sz w:val="28"/>
        </w:rPr>
        <w:t>, establishes that</w:t>
      </w:r>
      <w:r>
        <w:rPr>
          <w:b/>
          <w:color w:val="000009"/>
          <w:spacing w:val="97"/>
          <w:sz w:val="28"/>
        </w:rPr>
        <w:t xml:space="preserve"> </w:t>
      </w:r>
      <w:r>
        <w:rPr>
          <w:b/>
          <w:color w:val="000009"/>
          <w:sz w:val="28"/>
        </w:rPr>
        <w:t>the Collector has power and it becomes his duty, in fact, to ascertain what is the area held on the appointed day, viz., 02.10.1975. I have noticed that the</w:t>
      </w:r>
      <w:r>
        <w:rPr>
          <w:b/>
          <w:color w:val="000009"/>
          <w:sz w:val="28"/>
        </w:rPr>
        <w:t xml:space="preserve"> Legislature has defined the words “to hold” means,</w:t>
      </w:r>
      <w:r>
        <w:rPr>
          <w:b/>
          <w:color w:val="000009"/>
          <w:spacing w:val="-69"/>
          <w:sz w:val="28"/>
        </w:rPr>
        <w:t xml:space="preserve"> </w:t>
      </w:r>
      <w:r>
        <w:rPr>
          <w:b/>
          <w:color w:val="000009"/>
          <w:sz w:val="28"/>
        </w:rPr>
        <w:t>“to be lawfully in actual possession of land as owner or as</w:t>
      </w:r>
      <w:r>
        <w:rPr>
          <w:b/>
          <w:color w:val="000009"/>
          <w:spacing w:val="32"/>
          <w:sz w:val="28"/>
        </w:rPr>
        <w:t xml:space="preserve"> </w:t>
      </w:r>
      <w:r>
        <w:rPr>
          <w:b/>
          <w:color w:val="000009"/>
          <w:sz w:val="28"/>
        </w:rPr>
        <w:t>tenant”.</w:t>
      </w:r>
      <w:r>
        <w:rPr>
          <w:b/>
          <w:color w:val="000009"/>
          <w:spacing w:val="32"/>
          <w:sz w:val="28"/>
        </w:rPr>
        <w:t xml:space="preserve"> </w:t>
      </w:r>
      <w:r>
        <w:rPr>
          <w:b/>
          <w:color w:val="000009"/>
          <w:sz w:val="28"/>
        </w:rPr>
        <w:t>Word</w:t>
      </w:r>
      <w:r>
        <w:rPr>
          <w:b/>
          <w:color w:val="000009"/>
          <w:spacing w:val="32"/>
          <w:sz w:val="28"/>
        </w:rPr>
        <w:t xml:space="preserve"> </w:t>
      </w:r>
      <w:r>
        <w:rPr>
          <w:b/>
          <w:color w:val="000009"/>
          <w:sz w:val="28"/>
        </w:rPr>
        <w:t>“owner”</w:t>
      </w:r>
      <w:r>
        <w:rPr>
          <w:b/>
          <w:color w:val="000009"/>
          <w:spacing w:val="34"/>
          <w:sz w:val="28"/>
        </w:rPr>
        <w:t xml:space="preserve"> </w:t>
      </w:r>
      <w:r>
        <w:rPr>
          <w:b/>
          <w:color w:val="000009"/>
          <w:sz w:val="28"/>
        </w:rPr>
        <w:t>is</w:t>
      </w:r>
      <w:r>
        <w:rPr>
          <w:b/>
          <w:color w:val="000009"/>
          <w:spacing w:val="32"/>
          <w:sz w:val="28"/>
        </w:rPr>
        <w:t xml:space="preserve"> </w:t>
      </w:r>
      <w:r>
        <w:rPr>
          <w:b/>
          <w:color w:val="000009"/>
          <w:sz w:val="28"/>
        </w:rPr>
        <w:t>further</w:t>
      </w:r>
      <w:r>
        <w:rPr>
          <w:b/>
          <w:color w:val="000009"/>
          <w:spacing w:val="33"/>
          <w:sz w:val="28"/>
        </w:rPr>
        <w:t xml:space="preserve"> </w:t>
      </w:r>
      <w:r>
        <w:rPr>
          <w:b/>
          <w:color w:val="000009"/>
          <w:sz w:val="28"/>
        </w:rPr>
        <w:t>defined</w:t>
      </w:r>
      <w:r>
        <w:rPr>
          <w:b/>
          <w:color w:val="000009"/>
          <w:spacing w:val="34"/>
          <w:sz w:val="28"/>
        </w:rPr>
        <w:t xml:space="preserve"> </w:t>
      </w:r>
      <w:r>
        <w:rPr>
          <w:b/>
          <w:color w:val="000009"/>
          <w:sz w:val="28"/>
        </w:rPr>
        <w:t>to</w:t>
      </w:r>
      <w:r>
        <w:rPr>
          <w:b/>
          <w:color w:val="000009"/>
          <w:spacing w:val="32"/>
          <w:sz w:val="28"/>
        </w:rPr>
        <w:t xml:space="preserve"> </w:t>
      </w:r>
      <w:r>
        <w:rPr>
          <w:b/>
          <w:color w:val="000009"/>
          <w:sz w:val="28"/>
        </w:rPr>
        <w:t>mean,</w:t>
      </w:r>
    </w:p>
    <w:p w:rsidR="00F76735" w:rsidRDefault="00F76735">
      <w:pPr>
        <w:spacing w:line="480" w:lineRule="auto"/>
        <w:jc w:val="both"/>
        <w:rPr>
          <w:sz w:val="28"/>
        </w:rPr>
        <w:sectPr w:rsidR="00F76735">
          <w:pgSz w:w="11910" w:h="16840"/>
          <w:pgMar w:top="1180" w:right="1320" w:bottom="1340" w:left="1340" w:header="0" w:footer="1143" w:gutter="0"/>
          <w:cols w:space="720"/>
        </w:sectPr>
      </w:pPr>
    </w:p>
    <w:p w:rsidR="00F76735" w:rsidRDefault="007F03C0">
      <w:pPr>
        <w:pStyle w:val="BodyText"/>
        <w:spacing w:before="78" w:line="480" w:lineRule="auto"/>
        <w:ind w:left="100" w:right="112"/>
        <w:jc w:val="both"/>
      </w:pPr>
      <w:r>
        <w:rPr>
          <w:color w:val="000009"/>
        </w:rPr>
        <w:t xml:space="preserve">“in relation to any land </w:t>
      </w:r>
      <w:r>
        <w:rPr>
          <w:color w:val="000009"/>
          <w:u w:val="thick" w:color="000009"/>
        </w:rPr>
        <w:t>includes</w:t>
      </w:r>
      <w:r>
        <w:rPr>
          <w:color w:val="000009"/>
        </w:rPr>
        <w:t xml:space="preserve"> a person holding</w:t>
      </w:r>
      <w:r>
        <w:rPr>
          <w:color w:val="000009"/>
          <w:spacing w:val="-67"/>
        </w:rPr>
        <w:t xml:space="preserve"> </w:t>
      </w:r>
      <w:r>
        <w:rPr>
          <w:color w:val="000009"/>
        </w:rPr>
        <w:t>the land as occupant, sup</w:t>
      </w:r>
      <w:r>
        <w:rPr>
          <w:color w:val="000009"/>
        </w:rPr>
        <w:t>erior holder as defined in the Code, lessee of Government, as it is commonly understood”. If the person is holding the land as occupant, he would be an owner. The word ‘occupant’</w:t>
      </w:r>
      <w:r>
        <w:rPr>
          <w:color w:val="000009"/>
          <w:spacing w:val="-69"/>
        </w:rPr>
        <w:t xml:space="preserve"> </w:t>
      </w:r>
      <w:r>
        <w:rPr>
          <w:color w:val="000009"/>
        </w:rPr>
        <w:t>is defined with reference to its definition in the code. It is noteworthy tha</w:t>
      </w:r>
      <w:r>
        <w:rPr>
          <w:color w:val="000009"/>
        </w:rPr>
        <w:t>t the word ‘owner’ includes the specified categories. If a person is owner as it is commonly understood, then he is comprehended. Therefore, if a person is in possession as an</w:t>
      </w:r>
      <w:r>
        <w:rPr>
          <w:color w:val="000009"/>
          <w:spacing w:val="-69"/>
        </w:rPr>
        <w:t xml:space="preserve"> </w:t>
      </w:r>
      <w:r>
        <w:rPr>
          <w:color w:val="000009"/>
        </w:rPr>
        <w:t>occupant as on the appointed day, the extent of land so held</w:t>
      </w:r>
      <w:r>
        <w:rPr>
          <w:color w:val="000009"/>
          <w:spacing w:val="-71"/>
        </w:rPr>
        <w:t xml:space="preserve"> </w:t>
      </w:r>
      <w:r>
        <w:rPr>
          <w:color w:val="000009"/>
        </w:rPr>
        <w:t>by him,</w:t>
      </w:r>
      <w:r>
        <w:rPr>
          <w:color w:val="000009"/>
          <w:spacing w:val="-30"/>
        </w:rPr>
        <w:t xml:space="preserve"> </w:t>
      </w:r>
      <w:r>
        <w:rPr>
          <w:color w:val="000009"/>
        </w:rPr>
        <w:t>would</w:t>
      </w:r>
      <w:r>
        <w:rPr>
          <w:color w:val="000009"/>
          <w:spacing w:val="-29"/>
        </w:rPr>
        <w:t xml:space="preserve"> </w:t>
      </w:r>
      <w:r>
        <w:rPr>
          <w:color w:val="000009"/>
        </w:rPr>
        <w:t>be</w:t>
      </w:r>
      <w:r>
        <w:rPr>
          <w:color w:val="000009"/>
          <w:spacing w:val="-30"/>
        </w:rPr>
        <w:t xml:space="preserve"> </w:t>
      </w:r>
      <w:r>
        <w:rPr>
          <w:color w:val="000009"/>
        </w:rPr>
        <w:t>considered</w:t>
      </w:r>
      <w:r>
        <w:rPr>
          <w:color w:val="000009"/>
          <w:spacing w:val="-30"/>
        </w:rPr>
        <w:t xml:space="preserve"> </w:t>
      </w:r>
      <w:r>
        <w:rPr>
          <w:color w:val="000009"/>
        </w:rPr>
        <w:t>for</w:t>
      </w:r>
      <w:r>
        <w:rPr>
          <w:color w:val="000009"/>
          <w:spacing w:val="-29"/>
        </w:rPr>
        <w:t xml:space="preserve"> </w:t>
      </w:r>
      <w:r>
        <w:rPr>
          <w:color w:val="000009"/>
        </w:rPr>
        <w:t>the</w:t>
      </w:r>
      <w:r>
        <w:rPr>
          <w:color w:val="000009"/>
          <w:spacing w:val="-29"/>
        </w:rPr>
        <w:t xml:space="preserve"> </w:t>
      </w:r>
      <w:r>
        <w:rPr>
          <w:color w:val="000009"/>
        </w:rPr>
        <w:t>purpose</w:t>
      </w:r>
      <w:r>
        <w:rPr>
          <w:color w:val="000009"/>
          <w:spacing w:val="-29"/>
        </w:rPr>
        <w:t xml:space="preserve"> </w:t>
      </w:r>
      <w:r>
        <w:rPr>
          <w:color w:val="000009"/>
        </w:rPr>
        <w:t>of</w:t>
      </w:r>
      <w:r>
        <w:rPr>
          <w:color w:val="000009"/>
          <w:spacing w:val="-29"/>
        </w:rPr>
        <w:t xml:space="preserve"> </w:t>
      </w:r>
      <w:r>
        <w:rPr>
          <w:color w:val="000009"/>
        </w:rPr>
        <w:t>calculating the ceiling limit. Equally, if the person is in possession as lessee of the Government, he would</w:t>
      </w:r>
      <w:r>
        <w:rPr>
          <w:color w:val="000009"/>
          <w:spacing w:val="-68"/>
        </w:rPr>
        <w:t xml:space="preserve"> </w:t>
      </w:r>
      <w:r>
        <w:rPr>
          <w:color w:val="000009"/>
        </w:rPr>
        <w:t>incur the wrath of Section 3 of the Act, should he have</w:t>
      </w:r>
      <w:r>
        <w:rPr>
          <w:color w:val="000009"/>
          <w:spacing w:val="-72"/>
        </w:rPr>
        <w:t xml:space="preserve"> </w:t>
      </w:r>
      <w:r>
        <w:rPr>
          <w:color w:val="000009"/>
        </w:rPr>
        <w:t>land in excess of the ceiling limit inclusive of the land whi</w:t>
      </w:r>
      <w:r>
        <w:rPr>
          <w:color w:val="000009"/>
        </w:rPr>
        <w:t>ch he holds as lessee of the Government. The same is the position with respect to a mortgagee</w:t>
      </w:r>
      <w:r>
        <w:rPr>
          <w:color w:val="000009"/>
          <w:spacing w:val="97"/>
        </w:rPr>
        <w:t xml:space="preserve"> </w:t>
      </w:r>
      <w:r>
        <w:rPr>
          <w:color w:val="000009"/>
        </w:rPr>
        <w:t>in possession and a person who holds land for</w:t>
      </w:r>
      <w:r>
        <w:rPr>
          <w:color w:val="000009"/>
          <w:spacing w:val="103"/>
        </w:rPr>
        <w:t xml:space="preserve"> </w:t>
      </w:r>
      <w:r>
        <w:rPr>
          <w:color w:val="000009"/>
        </w:rPr>
        <w:t>his maintenance.</w:t>
      </w:r>
    </w:p>
    <w:p w:rsidR="00F76735" w:rsidRDefault="00F76735">
      <w:pPr>
        <w:pStyle w:val="BodyText"/>
        <w:rPr>
          <w:sz w:val="32"/>
        </w:rPr>
      </w:pPr>
    </w:p>
    <w:p w:rsidR="00F76735" w:rsidRDefault="007F03C0">
      <w:pPr>
        <w:pStyle w:val="ListParagraph"/>
        <w:numPr>
          <w:ilvl w:val="0"/>
          <w:numId w:val="15"/>
        </w:numPr>
        <w:tabs>
          <w:tab w:val="left" w:pos="821"/>
        </w:tabs>
        <w:spacing w:before="272"/>
        <w:ind w:left="820" w:hanging="721"/>
        <w:jc w:val="left"/>
        <w:rPr>
          <w:b/>
          <w:color w:val="000009"/>
          <w:sz w:val="28"/>
        </w:rPr>
      </w:pPr>
      <w:r>
        <w:rPr>
          <w:b/>
          <w:color w:val="000009"/>
          <w:sz w:val="28"/>
        </w:rPr>
        <w:t>The</w:t>
      </w:r>
      <w:r>
        <w:rPr>
          <w:b/>
          <w:color w:val="000009"/>
          <w:spacing w:val="78"/>
          <w:sz w:val="28"/>
        </w:rPr>
        <w:t xml:space="preserve"> </w:t>
      </w:r>
      <w:r>
        <w:rPr>
          <w:b/>
          <w:color w:val="000009"/>
          <w:sz w:val="28"/>
        </w:rPr>
        <w:t>Collector,</w:t>
      </w:r>
      <w:r>
        <w:rPr>
          <w:b/>
          <w:color w:val="000009"/>
          <w:spacing w:val="81"/>
          <w:sz w:val="28"/>
        </w:rPr>
        <w:t xml:space="preserve"> </w:t>
      </w:r>
      <w:r>
        <w:rPr>
          <w:b/>
          <w:color w:val="000009"/>
          <w:sz w:val="28"/>
        </w:rPr>
        <w:t>therefore,</w:t>
      </w:r>
      <w:r>
        <w:rPr>
          <w:b/>
          <w:color w:val="000009"/>
          <w:spacing w:val="78"/>
          <w:sz w:val="28"/>
        </w:rPr>
        <w:t xml:space="preserve"> </w:t>
      </w:r>
      <w:r>
        <w:rPr>
          <w:b/>
          <w:color w:val="000009"/>
          <w:sz w:val="28"/>
        </w:rPr>
        <w:t>is</w:t>
      </w:r>
      <w:r>
        <w:rPr>
          <w:b/>
          <w:color w:val="000009"/>
          <w:spacing w:val="79"/>
          <w:sz w:val="28"/>
        </w:rPr>
        <w:t xml:space="preserve"> </w:t>
      </w:r>
      <w:r>
        <w:rPr>
          <w:b/>
          <w:color w:val="000009"/>
          <w:sz w:val="28"/>
        </w:rPr>
        <w:t>duty</w:t>
      </w:r>
      <w:r>
        <w:rPr>
          <w:b/>
          <w:color w:val="000009"/>
          <w:spacing w:val="79"/>
          <w:sz w:val="28"/>
        </w:rPr>
        <w:t xml:space="preserve"> </w:t>
      </w:r>
      <w:r>
        <w:rPr>
          <w:b/>
          <w:color w:val="000009"/>
          <w:sz w:val="28"/>
        </w:rPr>
        <w:t>bound</w:t>
      </w:r>
      <w:r>
        <w:rPr>
          <w:b/>
          <w:color w:val="000009"/>
          <w:spacing w:val="81"/>
          <w:sz w:val="28"/>
        </w:rPr>
        <w:t xml:space="preserve"> </w:t>
      </w:r>
      <w:r>
        <w:rPr>
          <w:b/>
          <w:color w:val="000009"/>
          <w:sz w:val="28"/>
        </w:rPr>
        <w:t>in</w:t>
      </w:r>
      <w:r>
        <w:rPr>
          <w:b/>
          <w:color w:val="000009"/>
          <w:spacing w:val="79"/>
          <w:sz w:val="28"/>
        </w:rPr>
        <w:t xml:space="preserve"> </w:t>
      </w:r>
      <w:r>
        <w:rPr>
          <w:b/>
          <w:color w:val="000009"/>
          <w:sz w:val="28"/>
        </w:rPr>
        <w:t>the</w:t>
      </w:r>
    </w:p>
    <w:p w:rsidR="00F76735" w:rsidRDefault="00F76735">
      <w:pPr>
        <w:rPr>
          <w:sz w:val="28"/>
        </w:rPr>
        <w:sectPr w:rsidR="00F76735">
          <w:pgSz w:w="11910" w:h="16840"/>
          <w:pgMar w:top="1180" w:right="1320" w:bottom="1340" w:left="1340" w:header="0" w:footer="1143" w:gutter="0"/>
          <w:cols w:space="720"/>
        </w:sectPr>
      </w:pPr>
    </w:p>
    <w:p w:rsidR="00F76735" w:rsidRDefault="007F03C0">
      <w:pPr>
        <w:pStyle w:val="BodyText"/>
        <w:spacing w:before="78" w:line="480" w:lineRule="auto"/>
        <w:ind w:left="100" w:right="112"/>
        <w:jc w:val="both"/>
      </w:pPr>
      <w:r>
        <w:rPr>
          <w:color w:val="000009"/>
        </w:rPr>
        <w:t xml:space="preserve">course of the inquiry to enquire </w:t>
      </w:r>
      <w:r>
        <w:rPr>
          <w:color w:val="000009"/>
        </w:rPr>
        <w:t>and ascertain as to what exactly is the holding (as defined in the Act)</w:t>
      </w:r>
      <w:r>
        <w:rPr>
          <w:color w:val="000009"/>
          <w:spacing w:val="-73"/>
        </w:rPr>
        <w:t xml:space="preserve"> </w:t>
      </w:r>
      <w:r>
        <w:rPr>
          <w:color w:val="000009"/>
        </w:rPr>
        <w:t>as on the commencement day. In the mater of gleaning the meaning of a Statute and demystifying the words of a Statute and discovering the intention of the legislation, the court must b</w:t>
      </w:r>
      <w:r>
        <w:rPr>
          <w:color w:val="000009"/>
        </w:rPr>
        <w:t>ear in mind certain presumptions. The court will presume that the Legislature has taken into consideration the felt necessities of the times. It will further assume that the Legislature was aware of the law as it exists. It will</w:t>
      </w:r>
      <w:r>
        <w:rPr>
          <w:color w:val="000009"/>
          <w:spacing w:val="-30"/>
        </w:rPr>
        <w:t xml:space="preserve"> </w:t>
      </w:r>
      <w:r>
        <w:rPr>
          <w:color w:val="000009"/>
        </w:rPr>
        <w:t>not</w:t>
      </w:r>
      <w:r>
        <w:rPr>
          <w:color w:val="000009"/>
          <w:spacing w:val="-30"/>
        </w:rPr>
        <w:t xml:space="preserve"> </w:t>
      </w:r>
      <w:r>
        <w:rPr>
          <w:color w:val="000009"/>
        </w:rPr>
        <w:t>begin</w:t>
      </w:r>
      <w:r>
        <w:rPr>
          <w:color w:val="000009"/>
          <w:spacing w:val="-29"/>
        </w:rPr>
        <w:t xml:space="preserve"> </w:t>
      </w:r>
      <w:r>
        <w:rPr>
          <w:color w:val="000009"/>
        </w:rPr>
        <w:t>with</w:t>
      </w:r>
      <w:r>
        <w:rPr>
          <w:color w:val="000009"/>
          <w:spacing w:val="-30"/>
        </w:rPr>
        <w:t xml:space="preserve"> </w:t>
      </w:r>
      <w:r>
        <w:rPr>
          <w:color w:val="000009"/>
        </w:rPr>
        <w:t>the</w:t>
      </w:r>
      <w:r>
        <w:rPr>
          <w:color w:val="000009"/>
          <w:spacing w:val="-29"/>
        </w:rPr>
        <w:t xml:space="preserve"> </w:t>
      </w:r>
      <w:r>
        <w:rPr>
          <w:color w:val="000009"/>
        </w:rPr>
        <w:t>assumpti</w:t>
      </w:r>
      <w:r>
        <w:rPr>
          <w:color w:val="000009"/>
        </w:rPr>
        <w:t>on</w:t>
      </w:r>
      <w:r>
        <w:rPr>
          <w:color w:val="000009"/>
          <w:spacing w:val="-30"/>
        </w:rPr>
        <w:t xml:space="preserve"> </w:t>
      </w:r>
      <w:r>
        <w:rPr>
          <w:color w:val="000009"/>
        </w:rPr>
        <w:t>that</w:t>
      </w:r>
      <w:r>
        <w:rPr>
          <w:color w:val="000009"/>
          <w:spacing w:val="-30"/>
        </w:rPr>
        <w:t xml:space="preserve"> </w:t>
      </w:r>
      <w:r>
        <w:rPr>
          <w:color w:val="000009"/>
        </w:rPr>
        <w:t>the</w:t>
      </w:r>
      <w:r>
        <w:rPr>
          <w:color w:val="000009"/>
          <w:spacing w:val="-28"/>
        </w:rPr>
        <w:t xml:space="preserve"> </w:t>
      </w:r>
      <w:r>
        <w:rPr>
          <w:color w:val="000009"/>
        </w:rPr>
        <w:t>Legislature is ignorant of the opinions expressed by the courts</w:t>
      </w:r>
      <w:r>
        <w:rPr>
          <w:color w:val="000009"/>
          <w:spacing w:val="-69"/>
        </w:rPr>
        <w:t xml:space="preserve"> </w:t>
      </w:r>
      <w:r>
        <w:rPr>
          <w:color w:val="000009"/>
        </w:rPr>
        <w:t>on points</w:t>
      </w:r>
      <w:r>
        <w:rPr>
          <w:color w:val="000009"/>
          <w:spacing w:val="-27"/>
        </w:rPr>
        <w:t xml:space="preserve"> </w:t>
      </w:r>
      <w:r>
        <w:rPr>
          <w:color w:val="000009"/>
        </w:rPr>
        <w:t>of</w:t>
      </w:r>
      <w:r>
        <w:rPr>
          <w:color w:val="000009"/>
          <w:spacing w:val="-26"/>
        </w:rPr>
        <w:t xml:space="preserve"> </w:t>
      </w:r>
      <w:r>
        <w:rPr>
          <w:color w:val="000009"/>
        </w:rPr>
        <w:t>law.</w:t>
      </w:r>
      <w:r>
        <w:rPr>
          <w:color w:val="000009"/>
          <w:spacing w:val="-27"/>
        </w:rPr>
        <w:t xml:space="preserve"> </w:t>
      </w:r>
      <w:r>
        <w:rPr>
          <w:color w:val="000009"/>
        </w:rPr>
        <w:t>It</w:t>
      </w:r>
      <w:r>
        <w:rPr>
          <w:color w:val="000009"/>
          <w:spacing w:val="-27"/>
        </w:rPr>
        <w:t xml:space="preserve"> </w:t>
      </w:r>
      <w:r>
        <w:rPr>
          <w:color w:val="000009"/>
        </w:rPr>
        <w:t>will</w:t>
      </w:r>
      <w:r>
        <w:rPr>
          <w:color w:val="000009"/>
          <w:spacing w:val="-26"/>
        </w:rPr>
        <w:t xml:space="preserve"> </w:t>
      </w:r>
      <w:r>
        <w:rPr>
          <w:color w:val="000009"/>
        </w:rPr>
        <w:t>presume</w:t>
      </w:r>
      <w:r>
        <w:rPr>
          <w:color w:val="000009"/>
          <w:spacing w:val="-27"/>
        </w:rPr>
        <w:t xml:space="preserve"> </w:t>
      </w:r>
      <w:r>
        <w:rPr>
          <w:color w:val="000009"/>
        </w:rPr>
        <w:t>that</w:t>
      </w:r>
      <w:r>
        <w:rPr>
          <w:color w:val="000009"/>
          <w:spacing w:val="-26"/>
        </w:rPr>
        <w:t xml:space="preserve"> </w:t>
      </w:r>
      <w:r>
        <w:rPr>
          <w:color w:val="000009"/>
        </w:rPr>
        <w:t>the</w:t>
      </w:r>
      <w:r>
        <w:rPr>
          <w:color w:val="000009"/>
          <w:spacing w:val="-27"/>
        </w:rPr>
        <w:t xml:space="preserve"> </w:t>
      </w:r>
      <w:r>
        <w:rPr>
          <w:color w:val="000009"/>
        </w:rPr>
        <w:t>Legislature</w:t>
      </w:r>
      <w:r>
        <w:rPr>
          <w:color w:val="000009"/>
          <w:spacing w:val="-26"/>
        </w:rPr>
        <w:t xml:space="preserve"> </w:t>
      </w:r>
      <w:r>
        <w:rPr>
          <w:color w:val="000009"/>
        </w:rPr>
        <w:t>was aware</w:t>
      </w:r>
      <w:r>
        <w:rPr>
          <w:color w:val="000009"/>
          <w:spacing w:val="-27"/>
        </w:rPr>
        <w:t xml:space="preserve"> </w:t>
      </w:r>
      <w:r>
        <w:rPr>
          <w:color w:val="000009"/>
        </w:rPr>
        <w:t>of</w:t>
      </w:r>
      <w:r>
        <w:rPr>
          <w:color w:val="000009"/>
          <w:spacing w:val="-27"/>
        </w:rPr>
        <w:t xml:space="preserve"> </w:t>
      </w:r>
      <w:r>
        <w:rPr>
          <w:color w:val="000009"/>
        </w:rPr>
        <w:t>the</w:t>
      </w:r>
      <w:r>
        <w:rPr>
          <w:color w:val="000009"/>
          <w:spacing w:val="-26"/>
        </w:rPr>
        <w:t xml:space="preserve"> </w:t>
      </w:r>
      <w:r>
        <w:rPr>
          <w:color w:val="000009"/>
        </w:rPr>
        <w:t>decisions</w:t>
      </w:r>
      <w:r>
        <w:rPr>
          <w:color w:val="000009"/>
          <w:spacing w:val="-27"/>
        </w:rPr>
        <w:t xml:space="preserve"> </w:t>
      </w:r>
      <w:r>
        <w:rPr>
          <w:color w:val="000009"/>
        </w:rPr>
        <w:t>rendered</w:t>
      </w:r>
      <w:r>
        <w:rPr>
          <w:color w:val="000009"/>
          <w:spacing w:val="-27"/>
        </w:rPr>
        <w:t xml:space="preserve"> </w:t>
      </w:r>
      <w:r>
        <w:rPr>
          <w:color w:val="000009"/>
        </w:rPr>
        <w:t>by</w:t>
      </w:r>
      <w:r>
        <w:rPr>
          <w:color w:val="000009"/>
          <w:spacing w:val="-26"/>
        </w:rPr>
        <w:t xml:space="preserve"> </w:t>
      </w:r>
      <w:r>
        <w:rPr>
          <w:color w:val="000009"/>
        </w:rPr>
        <w:t>the</w:t>
      </w:r>
      <w:r>
        <w:rPr>
          <w:color w:val="000009"/>
          <w:spacing w:val="-27"/>
        </w:rPr>
        <w:t xml:space="preserve"> </w:t>
      </w:r>
      <w:r>
        <w:rPr>
          <w:color w:val="000009"/>
        </w:rPr>
        <w:t>courts</w:t>
      </w:r>
      <w:r>
        <w:rPr>
          <w:color w:val="000009"/>
          <w:spacing w:val="-26"/>
        </w:rPr>
        <w:t xml:space="preserve"> </w:t>
      </w:r>
      <w:r>
        <w:rPr>
          <w:color w:val="000009"/>
        </w:rPr>
        <w:t>on</w:t>
      </w:r>
      <w:r>
        <w:rPr>
          <w:color w:val="000009"/>
          <w:spacing w:val="-27"/>
        </w:rPr>
        <w:t xml:space="preserve"> </w:t>
      </w:r>
      <w:r>
        <w:rPr>
          <w:color w:val="000009"/>
        </w:rPr>
        <w:t>points of</w:t>
      </w:r>
      <w:r>
        <w:rPr>
          <w:color w:val="000009"/>
          <w:spacing w:val="-2"/>
        </w:rPr>
        <w:t xml:space="preserve"> </w:t>
      </w:r>
      <w:r>
        <w:rPr>
          <w:color w:val="000009"/>
        </w:rPr>
        <w:t>law.</w:t>
      </w:r>
    </w:p>
    <w:p w:rsidR="00F76735" w:rsidRDefault="00F76735">
      <w:pPr>
        <w:pStyle w:val="ListParagraph"/>
        <w:numPr>
          <w:ilvl w:val="0"/>
          <w:numId w:val="15"/>
        </w:numPr>
        <w:tabs>
          <w:tab w:val="left" w:pos="821"/>
        </w:tabs>
        <w:spacing w:before="2"/>
        <w:ind w:left="820" w:hanging="721"/>
        <w:jc w:val="both"/>
        <w:rPr>
          <w:b/>
          <w:color w:val="000009"/>
          <w:sz w:val="28"/>
        </w:rPr>
      </w:pPr>
      <w:r w:rsidRPr="00F76735">
        <w:pict>
          <v:line id="_x0000_s1053" style="position:absolute;left:0;text-align:left;z-index:251681792;mso-position-horizontal-relative:page" from="146.4pt,15.25pt" to="484.9pt,15.25pt" strokecolor="#000009" strokeweight="1.44pt">
            <w10:wrap anchorx="page"/>
          </v:line>
        </w:pict>
      </w:r>
      <w:r w:rsidR="007F03C0">
        <w:rPr>
          <w:b/>
          <w:color w:val="000009"/>
          <w:sz w:val="28"/>
        </w:rPr>
        <w:t>In</w:t>
      </w:r>
      <w:r w:rsidR="007F03C0">
        <w:rPr>
          <w:b/>
          <w:color w:val="000009"/>
          <w:spacing w:val="93"/>
          <w:sz w:val="28"/>
        </w:rPr>
        <w:t xml:space="preserve"> </w:t>
      </w:r>
      <w:r w:rsidR="007F03C0">
        <w:rPr>
          <w:b/>
          <w:color w:val="000009"/>
          <w:sz w:val="28"/>
        </w:rPr>
        <w:t>Sree</w:t>
      </w:r>
      <w:r w:rsidR="007F03C0">
        <w:rPr>
          <w:b/>
          <w:color w:val="000009"/>
          <w:spacing w:val="94"/>
          <w:sz w:val="28"/>
        </w:rPr>
        <w:t xml:space="preserve"> </w:t>
      </w:r>
      <w:r w:rsidR="007F03C0">
        <w:rPr>
          <w:b/>
          <w:color w:val="000009"/>
          <w:sz w:val="28"/>
        </w:rPr>
        <w:t>Meenakshi</w:t>
      </w:r>
      <w:r w:rsidR="007F03C0">
        <w:rPr>
          <w:b/>
          <w:color w:val="000009"/>
          <w:spacing w:val="93"/>
          <w:sz w:val="28"/>
        </w:rPr>
        <w:t xml:space="preserve"> </w:t>
      </w:r>
      <w:r w:rsidR="007F03C0">
        <w:rPr>
          <w:b/>
          <w:color w:val="000009"/>
          <w:sz w:val="28"/>
        </w:rPr>
        <w:t>Mills</w:t>
      </w:r>
      <w:r w:rsidR="007F03C0">
        <w:rPr>
          <w:b/>
          <w:color w:val="000009"/>
          <w:spacing w:val="93"/>
          <w:sz w:val="28"/>
        </w:rPr>
        <w:t xml:space="preserve"> </w:t>
      </w:r>
      <w:r w:rsidR="007F03C0">
        <w:rPr>
          <w:b/>
          <w:color w:val="000009"/>
          <w:sz w:val="28"/>
        </w:rPr>
        <w:t>Ltd.,</w:t>
      </w:r>
      <w:r w:rsidR="007F03C0">
        <w:rPr>
          <w:b/>
          <w:color w:val="000009"/>
          <w:spacing w:val="93"/>
          <w:sz w:val="28"/>
        </w:rPr>
        <w:t xml:space="preserve"> </w:t>
      </w:r>
      <w:r w:rsidR="007F03C0">
        <w:rPr>
          <w:b/>
          <w:color w:val="000009"/>
          <w:sz w:val="28"/>
        </w:rPr>
        <w:t>Madurai</w:t>
      </w:r>
      <w:r w:rsidR="007F03C0">
        <w:rPr>
          <w:b/>
          <w:color w:val="000009"/>
          <w:spacing w:val="96"/>
          <w:sz w:val="28"/>
        </w:rPr>
        <w:t xml:space="preserve"> </w:t>
      </w:r>
      <w:r w:rsidR="007F03C0">
        <w:rPr>
          <w:b/>
          <w:color w:val="000009"/>
          <w:sz w:val="28"/>
        </w:rPr>
        <w:t>v.</w:t>
      </w:r>
    </w:p>
    <w:p w:rsidR="00F76735" w:rsidRDefault="00F76735">
      <w:pPr>
        <w:pStyle w:val="BodyText"/>
        <w:spacing w:before="4"/>
        <w:rPr>
          <w:sz w:val="27"/>
        </w:rPr>
      </w:pPr>
    </w:p>
    <w:p w:rsidR="00F76735" w:rsidRDefault="007F03C0">
      <w:pPr>
        <w:pStyle w:val="BodyText"/>
        <w:spacing w:line="480" w:lineRule="auto"/>
        <w:ind w:left="100" w:right="116"/>
        <w:jc w:val="both"/>
      </w:pPr>
      <w:r>
        <w:rPr>
          <w:color w:val="000009"/>
          <w:u w:val="thick" w:color="000009"/>
        </w:rPr>
        <w:t>Commissioner of Income Tax, Madras</w:t>
      </w:r>
      <w:r>
        <w:rPr>
          <w:color w:val="000009"/>
          <w:position w:val="9"/>
          <w:sz w:val="18"/>
        </w:rPr>
        <w:t>11</w:t>
      </w:r>
      <w:r>
        <w:rPr>
          <w:color w:val="000009"/>
        </w:rPr>
        <w:t>, this Court had occasion to consider what the word “benami” has come to denote:</w:t>
      </w:r>
    </w:p>
    <w:p w:rsidR="00F76735" w:rsidRDefault="007F03C0">
      <w:pPr>
        <w:pStyle w:val="BodyText"/>
        <w:tabs>
          <w:tab w:val="left" w:pos="2493"/>
          <w:tab w:val="left" w:pos="4094"/>
          <w:tab w:val="left" w:pos="4734"/>
          <w:tab w:val="left" w:pos="4921"/>
          <w:tab w:val="left" w:pos="5687"/>
          <w:tab w:val="left" w:pos="6474"/>
          <w:tab w:val="left" w:pos="6926"/>
          <w:tab w:val="left" w:pos="8099"/>
        </w:tabs>
        <w:spacing w:before="281"/>
        <w:ind w:left="1540" w:right="636" w:firstLine="720"/>
      </w:pPr>
      <w:r>
        <w:rPr>
          <w:color w:val="000009"/>
        </w:rPr>
        <w:t>“</w:t>
      </w:r>
      <w:r>
        <w:t>30.</w:t>
      </w:r>
      <w:r>
        <w:rPr>
          <w:spacing w:val="-2"/>
        </w:rPr>
        <w:t xml:space="preserve"> </w:t>
      </w:r>
      <w:r>
        <w:t>Now,</w:t>
      </w:r>
      <w:r>
        <w:tab/>
        <w:t>the</w:t>
      </w:r>
      <w:r>
        <w:tab/>
      </w:r>
      <w:r>
        <w:tab/>
        <w:t>assumption</w:t>
      </w:r>
      <w:r>
        <w:tab/>
      </w:r>
      <w:r>
        <w:rPr>
          <w:spacing w:val="-3"/>
        </w:rPr>
        <w:t xml:space="preserve">underlying </w:t>
      </w:r>
      <w:r>
        <w:t>this</w:t>
      </w:r>
      <w:r>
        <w:tab/>
        <w:t>argument</w:t>
      </w:r>
      <w:r>
        <w:tab/>
        <w:t>is</w:t>
      </w:r>
      <w:r>
        <w:tab/>
        <w:t>that</w:t>
      </w:r>
      <w:r>
        <w:tab/>
        <w:t>the</w:t>
      </w:r>
      <w:r>
        <w:tab/>
        <w:t>Tribunal</w:t>
      </w:r>
      <w:r>
        <w:tab/>
      </w:r>
      <w:r>
        <w:rPr>
          <w:spacing w:val="-6"/>
        </w:rPr>
        <w:t>had</w:t>
      </w:r>
    </w:p>
    <w:p w:rsidR="00F76735" w:rsidRDefault="00F76735">
      <w:pPr>
        <w:pStyle w:val="BodyText"/>
        <w:spacing w:before="8"/>
      </w:pPr>
      <w:r>
        <w:pict>
          <v:line id="_x0000_s1052" style="position:absolute;z-index:-251635712;mso-wrap-distance-left:0;mso-wrap-distance-right:0;mso-position-horizontal-relative:page" from="1in,18.5pt" to="216.05pt,18.5pt" strokecolor="#000009" strokeweight=".6pt">
            <w10:wrap type="topAndBottom" anchorx="page"/>
          </v:line>
        </w:pict>
      </w:r>
    </w:p>
    <w:p w:rsidR="00F76735" w:rsidRDefault="007F03C0">
      <w:pPr>
        <w:spacing w:before="70"/>
        <w:ind w:left="100"/>
        <w:rPr>
          <w:b/>
          <w:sz w:val="24"/>
        </w:rPr>
      </w:pPr>
      <w:r>
        <w:rPr>
          <w:b/>
          <w:color w:val="000009"/>
          <w:position w:val="7"/>
          <w:sz w:val="16"/>
        </w:rPr>
        <w:t xml:space="preserve">11 </w:t>
      </w:r>
      <w:r>
        <w:rPr>
          <w:b/>
          <w:color w:val="000009"/>
          <w:sz w:val="24"/>
        </w:rPr>
        <w:t>AIR 1957 SC</w:t>
      </w:r>
      <w:r>
        <w:rPr>
          <w:b/>
          <w:color w:val="000009"/>
          <w:spacing w:val="-52"/>
          <w:sz w:val="24"/>
        </w:rPr>
        <w:t xml:space="preserve"> </w:t>
      </w:r>
      <w:r>
        <w:rPr>
          <w:b/>
          <w:color w:val="000009"/>
          <w:sz w:val="24"/>
        </w:rPr>
        <w:t>49</w:t>
      </w:r>
    </w:p>
    <w:p w:rsidR="00F76735" w:rsidRDefault="00F76735">
      <w:pPr>
        <w:rPr>
          <w:sz w:val="24"/>
        </w:rPr>
        <w:sectPr w:rsidR="00F76735">
          <w:pgSz w:w="11910" w:h="16840"/>
          <w:pgMar w:top="1180" w:right="1320" w:bottom="1340" w:left="1340" w:header="0" w:footer="1143" w:gutter="0"/>
          <w:cols w:space="720"/>
        </w:sectPr>
      </w:pPr>
    </w:p>
    <w:p w:rsidR="00F76735" w:rsidRDefault="00F76735">
      <w:pPr>
        <w:pStyle w:val="BodyText"/>
        <w:spacing w:before="78"/>
        <w:ind w:left="1540" w:right="633"/>
        <w:jc w:val="both"/>
      </w:pPr>
      <w:r>
        <w:pict>
          <v:line id="_x0000_s1051" style="position:absolute;left:0;text-align:left;z-index:-253346816;mso-position-horizontal-relative:page" from="2in,288.6pt" to="497.35pt,288.6pt" strokeweight="1.44pt">
            <w10:wrap anchorx="page"/>
          </v:line>
        </w:pict>
      </w:r>
      <w:r>
        <w:pict>
          <v:line id="_x0000_s1050" style="position:absolute;left:0;text-align:left;z-index:-253345792;mso-position-horizontal-relative:page" from="2in,415.6pt" to="497.35pt,415.6pt" strokeweight="1.44pt">
            <w10:wrap anchorx="page"/>
          </v:line>
        </w:pict>
      </w:r>
      <w:r>
        <w:pict>
          <v:line id="_x0000_s1049" style="position:absolute;left:0;text-align:left;z-index:-253344768;mso-position-horizontal-relative:page" from="2in,431.45pt" to="497.35pt,431.45pt" strokeweight="1.44pt">
            <w10:wrap anchorx="page"/>
          </v:line>
        </w:pict>
      </w:r>
      <w:r>
        <w:pict>
          <v:line id="_x0000_s1048" style="position:absolute;left:0;text-align:left;z-index:-253343744;mso-position-horizontal-relative:page" from="2in,447.25pt" to="497.35pt,447.25pt" strokeweight="1.44pt">
            <w10:wrap anchorx="page"/>
          </v:line>
        </w:pict>
      </w:r>
      <w:r w:rsidR="007F03C0">
        <w:t>found in its order that the intermediaries were benamidars for the appellants, but there</w:t>
      </w:r>
      <w:r w:rsidR="007F03C0">
        <w:rPr>
          <w:spacing w:val="-20"/>
        </w:rPr>
        <w:t xml:space="preserve"> </w:t>
      </w:r>
      <w:r w:rsidR="007F03C0">
        <w:t>is</w:t>
      </w:r>
      <w:r w:rsidR="007F03C0">
        <w:rPr>
          <w:spacing w:val="-20"/>
        </w:rPr>
        <w:t xml:space="preserve"> </w:t>
      </w:r>
      <w:r w:rsidR="007F03C0">
        <w:t>no</w:t>
      </w:r>
      <w:r w:rsidR="007F03C0">
        <w:rPr>
          <w:spacing w:val="-19"/>
        </w:rPr>
        <w:t xml:space="preserve"> </w:t>
      </w:r>
      <w:r w:rsidR="007F03C0">
        <w:t>basis</w:t>
      </w:r>
      <w:r w:rsidR="007F03C0">
        <w:rPr>
          <w:spacing w:val="-20"/>
        </w:rPr>
        <w:t xml:space="preserve"> </w:t>
      </w:r>
      <w:r w:rsidR="007F03C0">
        <w:t>for</w:t>
      </w:r>
      <w:r w:rsidR="007F03C0">
        <w:rPr>
          <w:spacing w:val="-19"/>
        </w:rPr>
        <w:t xml:space="preserve"> </w:t>
      </w:r>
      <w:r w:rsidR="007F03C0">
        <w:t>this</w:t>
      </w:r>
      <w:r w:rsidR="007F03C0">
        <w:rPr>
          <w:spacing w:val="-20"/>
        </w:rPr>
        <w:t xml:space="preserve"> </w:t>
      </w:r>
      <w:r w:rsidR="007F03C0">
        <w:t>in</w:t>
      </w:r>
      <w:r w:rsidR="007F03C0">
        <w:rPr>
          <w:spacing w:val="-20"/>
        </w:rPr>
        <w:t xml:space="preserve"> </w:t>
      </w:r>
      <w:r w:rsidR="007F03C0">
        <w:t>the</w:t>
      </w:r>
      <w:r w:rsidR="007F03C0">
        <w:rPr>
          <w:spacing w:val="-19"/>
        </w:rPr>
        <w:t xml:space="preserve"> </w:t>
      </w:r>
      <w:r w:rsidR="007F03C0">
        <w:t>order.</w:t>
      </w:r>
      <w:r w:rsidR="007F03C0">
        <w:rPr>
          <w:spacing w:val="-20"/>
        </w:rPr>
        <w:t xml:space="preserve"> </w:t>
      </w:r>
      <w:r w:rsidR="007F03C0">
        <w:t>In this connection, it is necessary to note that the word ‘benami’ is used to denote two classes of transactions which differ from each other in their legal character and incidents. In one sense, it signifies a</w:t>
      </w:r>
      <w:r w:rsidR="007F03C0">
        <w:rPr>
          <w:spacing w:val="-27"/>
        </w:rPr>
        <w:t xml:space="preserve"> </w:t>
      </w:r>
      <w:r w:rsidR="007F03C0">
        <w:t>transaction</w:t>
      </w:r>
      <w:r w:rsidR="007F03C0">
        <w:rPr>
          <w:spacing w:val="-24"/>
        </w:rPr>
        <w:t xml:space="preserve"> </w:t>
      </w:r>
      <w:r w:rsidR="007F03C0">
        <w:t>which</w:t>
      </w:r>
      <w:r w:rsidR="007F03C0">
        <w:rPr>
          <w:spacing w:val="-27"/>
        </w:rPr>
        <w:t xml:space="preserve"> </w:t>
      </w:r>
      <w:r w:rsidR="007F03C0">
        <w:t>is</w:t>
      </w:r>
      <w:r w:rsidR="007F03C0">
        <w:rPr>
          <w:spacing w:val="-26"/>
        </w:rPr>
        <w:t xml:space="preserve"> </w:t>
      </w:r>
      <w:r w:rsidR="007F03C0">
        <w:t>real,</w:t>
      </w:r>
      <w:r w:rsidR="007F03C0">
        <w:rPr>
          <w:spacing w:val="-23"/>
        </w:rPr>
        <w:t xml:space="preserve"> </w:t>
      </w:r>
      <w:r w:rsidR="007F03C0">
        <w:t>as</w:t>
      </w:r>
      <w:r w:rsidR="007F03C0">
        <w:rPr>
          <w:spacing w:val="-26"/>
        </w:rPr>
        <w:t xml:space="preserve"> </w:t>
      </w:r>
      <w:r w:rsidR="007F03C0">
        <w:t>for</w:t>
      </w:r>
      <w:r w:rsidR="007F03C0">
        <w:rPr>
          <w:spacing w:val="-27"/>
        </w:rPr>
        <w:t xml:space="preserve"> </w:t>
      </w:r>
      <w:r w:rsidR="007F03C0">
        <w:t>example whe</w:t>
      </w:r>
      <w:r w:rsidR="007F03C0">
        <w:t>n A sells properties to B but the sale deed mentions X as the purchaser. Here the sale itself is genuine, but the real purchaser</w:t>
      </w:r>
      <w:r w:rsidR="007F03C0">
        <w:rPr>
          <w:spacing w:val="-27"/>
        </w:rPr>
        <w:t xml:space="preserve"> </w:t>
      </w:r>
      <w:r w:rsidR="007F03C0">
        <w:t>is</w:t>
      </w:r>
      <w:r w:rsidR="007F03C0">
        <w:rPr>
          <w:spacing w:val="-26"/>
        </w:rPr>
        <w:t xml:space="preserve"> </w:t>
      </w:r>
      <w:r w:rsidR="007F03C0">
        <w:t>B,</w:t>
      </w:r>
      <w:r w:rsidR="007F03C0">
        <w:rPr>
          <w:spacing w:val="-26"/>
        </w:rPr>
        <w:t xml:space="preserve"> </w:t>
      </w:r>
      <w:r w:rsidR="007F03C0">
        <w:t>X</w:t>
      </w:r>
      <w:r w:rsidR="007F03C0">
        <w:rPr>
          <w:spacing w:val="-26"/>
        </w:rPr>
        <w:t xml:space="preserve"> </w:t>
      </w:r>
      <w:r w:rsidR="007F03C0">
        <w:t>being</w:t>
      </w:r>
      <w:r w:rsidR="007F03C0">
        <w:rPr>
          <w:spacing w:val="-24"/>
        </w:rPr>
        <w:t xml:space="preserve"> </w:t>
      </w:r>
      <w:r w:rsidR="007F03C0">
        <w:t>his</w:t>
      </w:r>
      <w:r w:rsidR="007F03C0">
        <w:rPr>
          <w:spacing w:val="-26"/>
        </w:rPr>
        <w:t xml:space="preserve"> </w:t>
      </w:r>
      <w:r w:rsidR="007F03C0">
        <w:t>benamidar.</w:t>
      </w:r>
      <w:r w:rsidR="007F03C0">
        <w:rPr>
          <w:spacing w:val="-26"/>
        </w:rPr>
        <w:t xml:space="preserve"> </w:t>
      </w:r>
      <w:r w:rsidR="007F03C0">
        <w:t xml:space="preserve">This is the class of transactions which is usually termed as benami. </w:t>
      </w:r>
      <w:r w:rsidR="007F03C0">
        <w:rPr>
          <w:u w:val="thick"/>
        </w:rPr>
        <w:t>But the word</w:t>
      </w:r>
      <w:r w:rsidR="007F03C0">
        <w:t xml:space="preserve"> </w:t>
      </w:r>
      <w:r w:rsidR="007F03C0">
        <w:rPr>
          <w:u w:val="thick"/>
        </w:rPr>
        <w:t>‘benami’</w:t>
      </w:r>
      <w:r w:rsidR="007F03C0">
        <w:rPr>
          <w:spacing w:val="-35"/>
          <w:u w:val="thick"/>
        </w:rPr>
        <w:t xml:space="preserve"> </w:t>
      </w:r>
      <w:r w:rsidR="007F03C0">
        <w:rPr>
          <w:u w:val="thick"/>
        </w:rPr>
        <w:t>is</w:t>
      </w:r>
      <w:r w:rsidR="007F03C0">
        <w:rPr>
          <w:spacing w:val="-35"/>
          <w:u w:val="thick"/>
        </w:rPr>
        <w:t xml:space="preserve"> </w:t>
      </w:r>
      <w:r w:rsidR="007F03C0">
        <w:rPr>
          <w:u w:val="thick"/>
        </w:rPr>
        <w:t>also</w:t>
      </w:r>
      <w:r w:rsidR="007F03C0">
        <w:rPr>
          <w:spacing w:val="-35"/>
          <w:u w:val="thick"/>
        </w:rPr>
        <w:t xml:space="preserve"> </w:t>
      </w:r>
      <w:r w:rsidR="007F03C0">
        <w:rPr>
          <w:u w:val="thick"/>
        </w:rPr>
        <w:t>occasionally</w:t>
      </w:r>
      <w:r w:rsidR="007F03C0">
        <w:rPr>
          <w:spacing w:val="-35"/>
          <w:u w:val="thick"/>
        </w:rPr>
        <w:t xml:space="preserve"> </w:t>
      </w:r>
      <w:r w:rsidR="007F03C0">
        <w:rPr>
          <w:u w:val="thick"/>
        </w:rPr>
        <w:t>used,</w:t>
      </w:r>
      <w:r w:rsidR="007F03C0">
        <w:rPr>
          <w:spacing w:val="-35"/>
          <w:u w:val="thick"/>
        </w:rPr>
        <w:t xml:space="preserve"> </w:t>
      </w:r>
      <w:r w:rsidR="007F03C0">
        <w:rPr>
          <w:u w:val="thick"/>
        </w:rPr>
        <w:t>perhaps</w:t>
      </w:r>
      <w:r w:rsidR="007F03C0">
        <w:t xml:space="preserve"> </w:t>
      </w:r>
      <w:r w:rsidR="007F03C0">
        <w:rPr>
          <w:u w:val="thick"/>
        </w:rPr>
        <w:t>not quite accurately, to refer to a sham</w:t>
      </w:r>
      <w:r w:rsidR="007F03C0">
        <w:t xml:space="preserve"> transaction, as for example, when A </w:t>
      </w:r>
      <w:r w:rsidR="007F03C0">
        <w:rPr>
          <w:u w:val="thick"/>
        </w:rPr>
        <w:t>purports to sell his property to B without</w:t>
      </w:r>
      <w:r w:rsidR="007F03C0">
        <w:t xml:space="preserve"> </w:t>
      </w:r>
      <w:r w:rsidR="007F03C0">
        <w:rPr>
          <w:u w:val="thick"/>
        </w:rPr>
        <w:t>intending that his title should cease or</w:t>
      </w:r>
      <w:r w:rsidR="007F03C0">
        <w:t xml:space="preserve"> </w:t>
      </w:r>
      <w:r w:rsidR="007F03C0">
        <w:rPr>
          <w:u w:val="thick"/>
        </w:rPr>
        <w:t>pass to B. The fundamental difference</w:t>
      </w:r>
      <w:r w:rsidR="007F03C0">
        <w:t xml:space="preserve"> </w:t>
      </w:r>
      <w:r w:rsidR="007F03C0">
        <w:rPr>
          <w:u w:val="thick"/>
        </w:rPr>
        <w:t xml:space="preserve">between these two classes of </w:t>
      </w:r>
      <w:r w:rsidR="007F03C0">
        <w:rPr>
          <w:u w:val="thick"/>
        </w:rPr>
        <w:t>transactions</w:t>
      </w:r>
      <w:r w:rsidR="007F03C0">
        <w:t xml:space="preserve"> </w:t>
      </w:r>
      <w:r w:rsidR="007F03C0">
        <w:rPr>
          <w:u w:val="thick"/>
        </w:rPr>
        <w:t>is that whereas in the former there is an</w:t>
      </w:r>
      <w:r w:rsidR="007F03C0">
        <w:t xml:space="preserve"> </w:t>
      </w:r>
      <w:r w:rsidR="007F03C0">
        <w:rPr>
          <w:u w:val="thick"/>
        </w:rPr>
        <w:t>operative</w:t>
      </w:r>
      <w:r w:rsidR="007F03C0">
        <w:rPr>
          <w:spacing w:val="-36"/>
          <w:u w:val="thick"/>
        </w:rPr>
        <w:t xml:space="preserve"> </w:t>
      </w:r>
      <w:r w:rsidR="007F03C0">
        <w:rPr>
          <w:u w:val="thick"/>
        </w:rPr>
        <w:t>transfer</w:t>
      </w:r>
      <w:r w:rsidR="007F03C0">
        <w:rPr>
          <w:spacing w:val="-36"/>
          <w:u w:val="thick"/>
        </w:rPr>
        <w:t xml:space="preserve"> </w:t>
      </w:r>
      <w:r w:rsidR="007F03C0">
        <w:rPr>
          <w:u w:val="thick"/>
        </w:rPr>
        <w:t>resulting</w:t>
      </w:r>
      <w:r w:rsidR="007F03C0">
        <w:rPr>
          <w:spacing w:val="-34"/>
          <w:u w:val="thick"/>
        </w:rPr>
        <w:t xml:space="preserve"> </w:t>
      </w:r>
      <w:r w:rsidR="007F03C0">
        <w:rPr>
          <w:u w:val="thick"/>
        </w:rPr>
        <w:t>in</w:t>
      </w:r>
      <w:r w:rsidR="007F03C0">
        <w:rPr>
          <w:spacing w:val="-36"/>
          <w:u w:val="thick"/>
        </w:rPr>
        <w:t xml:space="preserve"> </w:t>
      </w:r>
      <w:r w:rsidR="007F03C0">
        <w:rPr>
          <w:u w:val="thick"/>
        </w:rPr>
        <w:t>the</w:t>
      </w:r>
      <w:r w:rsidR="007F03C0">
        <w:rPr>
          <w:spacing w:val="-35"/>
          <w:u w:val="thick"/>
        </w:rPr>
        <w:t xml:space="preserve"> </w:t>
      </w:r>
      <w:r w:rsidR="007F03C0">
        <w:rPr>
          <w:u w:val="thick"/>
        </w:rPr>
        <w:t>vesting</w:t>
      </w:r>
      <w:r w:rsidR="007F03C0">
        <w:t xml:space="preserve"> </w:t>
      </w:r>
      <w:r w:rsidR="007F03C0">
        <w:rPr>
          <w:u w:val="thick"/>
        </w:rPr>
        <w:t>of title in the transferee, in the latter</w:t>
      </w:r>
      <w:r w:rsidR="007F03C0">
        <w:t xml:space="preserve"> there is none such, the transferor continuing to retain the title notwithstanding the execution of the </w:t>
      </w:r>
      <w:r w:rsidR="007F03C0">
        <w:rPr>
          <w:u w:val="thick"/>
        </w:rPr>
        <w:t>transfer dee</w:t>
      </w:r>
      <w:r w:rsidR="007F03C0">
        <w:rPr>
          <w:u w:val="thick"/>
        </w:rPr>
        <w:t>d.</w:t>
      </w:r>
      <w:r w:rsidR="007F03C0">
        <w:t xml:space="preserve"> It is only in the former class of cases that it would be necessary, when a dispute arises as to whether the person named in the deed is the real transferee or B, to enquire into the question as to who paid the consideration for</w:t>
      </w:r>
      <w:r w:rsidR="007F03C0">
        <w:rPr>
          <w:spacing w:val="-20"/>
        </w:rPr>
        <w:t xml:space="preserve"> </w:t>
      </w:r>
      <w:r w:rsidR="007F03C0">
        <w:t>the</w:t>
      </w:r>
      <w:r w:rsidR="007F03C0">
        <w:rPr>
          <w:spacing w:val="-19"/>
        </w:rPr>
        <w:t xml:space="preserve"> </w:t>
      </w:r>
      <w:r w:rsidR="007F03C0">
        <w:t>transfer,</w:t>
      </w:r>
      <w:r w:rsidR="007F03C0">
        <w:rPr>
          <w:spacing w:val="-19"/>
        </w:rPr>
        <w:t xml:space="preserve"> </w:t>
      </w:r>
      <w:r w:rsidR="007F03C0">
        <w:t>X</w:t>
      </w:r>
      <w:r w:rsidR="007F03C0">
        <w:rPr>
          <w:spacing w:val="-20"/>
        </w:rPr>
        <w:t xml:space="preserve"> </w:t>
      </w:r>
      <w:r w:rsidR="007F03C0">
        <w:t>or</w:t>
      </w:r>
      <w:r w:rsidR="007F03C0">
        <w:rPr>
          <w:spacing w:val="-19"/>
        </w:rPr>
        <w:t xml:space="preserve"> </w:t>
      </w:r>
      <w:r w:rsidR="007F03C0">
        <w:t>B.</w:t>
      </w:r>
      <w:r w:rsidR="007F03C0">
        <w:rPr>
          <w:spacing w:val="-19"/>
        </w:rPr>
        <w:t xml:space="preserve"> </w:t>
      </w:r>
      <w:r w:rsidR="007F03C0">
        <w:rPr>
          <w:u w:val="thick"/>
        </w:rPr>
        <w:t>But</w:t>
      </w:r>
      <w:r w:rsidR="007F03C0">
        <w:rPr>
          <w:spacing w:val="-21"/>
          <w:u w:val="thick"/>
        </w:rPr>
        <w:t xml:space="preserve"> </w:t>
      </w:r>
      <w:r w:rsidR="007F03C0">
        <w:rPr>
          <w:u w:val="thick"/>
        </w:rPr>
        <w:t>in</w:t>
      </w:r>
      <w:r w:rsidR="007F03C0">
        <w:rPr>
          <w:spacing w:val="-20"/>
          <w:u w:val="thick"/>
        </w:rPr>
        <w:t xml:space="preserve"> </w:t>
      </w:r>
      <w:r w:rsidR="007F03C0">
        <w:rPr>
          <w:u w:val="thick"/>
        </w:rPr>
        <w:t>the</w:t>
      </w:r>
      <w:r w:rsidR="007F03C0">
        <w:rPr>
          <w:spacing w:val="-19"/>
          <w:u w:val="thick"/>
        </w:rPr>
        <w:t xml:space="preserve"> </w:t>
      </w:r>
      <w:r w:rsidR="007F03C0">
        <w:rPr>
          <w:u w:val="thick"/>
        </w:rPr>
        <w:t>latter</w:t>
      </w:r>
      <w:r w:rsidR="007F03C0">
        <w:t xml:space="preserve"> </w:t>
      </w:r>
      <w:r w:rsidR="007F03C0">
        <w:rPr>
          <w:u w:val="thick"/>
        </w:rPr>
        <w:t>class of cases, when the question is</w:t>
      </w:r>
      <w:r w:rsidR="007F03C0">
        <w:t xml:space="preserve"> </w:t>
      </w:r>
      <w:r w:rsidR="007F03C0">
        <w:rPr>
          <w:u w:val="thick"/>
        </w:rPr>
        <w:t>whether the transfer is genuine or sham,</w:t>
      </w:r>
      <w:r w:rsidR="007F03C0">
        <w:t xml:space="preserve"> </w:t>
      </w:r>
      <w:r w:rsidR="007F03C0">
        <w:rPr>
          <w:u w:val="thick"/>
        </w:rPr>
        <w:t>the point for decision would be, not who</w:t>
      </w:r>
      <w:r w:rsidR="007F03C0">
        <w:t xml:space="preserve"> </w:t>
      </w:r>
      <w:r w:rsidR="007F03C0">
        <w:rPr>
          <w:u w:val="thick"/>
        </w:rPr>
        <w:t>paid the consideration but whether any</w:t>
      </w:r>
      <w:r w:rsidR="007F03C0">
        <w:t xml:space="preserve"> </w:t>
      </w:r>
      <w:r w:rsidR="007F03C0">
        <w:rPr>
          <w:u w:val="thick"/>
        </w:rPr>
        <w:t>consideration was paid.</w:t>
      </w:r>
      <w:r w:rsidR="007F03C0">
        <w:rPr>
          <w:spacing w:val="-3"/>
        </w:rPr>
        <w:t xml:space="preserve"> </w:t>
      </w:r>
      <w:r w:rsidR="007F03C0">
        <w:t>…”</w:t>
      </w:r>
    </w:p>
    <w:p w:rsidR="00F76735" w:rsidRDefault="007F03C0">
      <w:pPr>
        <w:pStyle w:val="BodyText"/>
        <w:spacing w:before="281"/>
        <w:ind w:left="5415"/>
      </w:pPr>
      <w:r>
        <w:rPr>
          <w:color w:val="000009"/>
        </w:rPr>
        <w:t>(Emphasis supplied)</w:t>
      </w:r>
    </w:p>
    <w:p w:rsidR="00F76735" w:rsidRDefault="00F76735">
      <w:pPr>
        <w:sectPr w:rsidR="00F76735">
          <w:pgSz w:w="11910" w:h="16840"/>
          <w:pgMar w:top="1180" w:right="1320" w:bottom="1340" w:left="1340" w:header="0" w:footer="1143" w:gutter="0"/>
          <w:cols w:space="720"/>
        </w:sectPr>
      </w:pPr>
    </w:p>
    <w:p w:rsidR="00F76735" w:rsidRDefault="007F03C0">
      <w:pPr>
        <w:pStyle w:val="ListParagraph"/>
        <w:numPr>
          <w:ilvl w:val="0"/>
          <w:numId w:val="15"/>
        </w:numPr>
        <w:tabs>
          <w:tab w:val="left" w:pos="821"/>
        </w:tabs>
        <w:spacing w:before="75" w:line="475" w:lineRule="auto"/>
        <w:ind w:left="100" w:right="114" w:firstLine="0"/>
        <w:jc w:val="both"/>
        <w:rPr>
          <w:b/>
          <w:color w:val="000009"/>
          <w:sz w:val="28"/>
        </w:rPr>
      </w:pPr>
      <w:r>
        <w:rPr>
          <w:b/>
          <w:color w:val="000009"/>
          <w:sz w:val="28"/>
        </w:rPr>
        <w:t>In</w:t>
      </w:r>
      <w:r>
        <w:rPr>
          <w:b/>
          <w:sz w:val="28"/>
        </w:rPr>
        <w:t xml:space="preserve"> </w:t>
      </w:r>
      <w:r>
        <w:rPr>
          <w:b/>
          <w:sz w:val="28"/>
          <w:u w:val="thick"/>
        </w:rPr>
        <w:t>Kalwa Devadattam and others</w:t>
      </w:r>
      <w:r>
        <w:rPr>
          <w:b/>
          <w:sz w:val="28"/>
        </w:rPr>
        <w:t xml:space="preserve"> v. </w:t>
      </w:r>
      <w:r>
        <w:rPr>
          <w:b/>
          <w:sz w:val="28"/>
          <w:u w:val="thick"/>
        </w:rPr>
        <w:t>The Union of India</w:t>
      </w:r>
      <w:r>
        <w:rPr>
          <w:b/>
          <w:spacing w:val="-37"/>
          <w:sz w:val="28"/>
          <w:u w:val="thick"/>
        </w:rPr>
        <w:t xml:space="preserve"> </w:t>
      </w:r>
      <w:r>
        <w:rPr>
          <w:b/>
          <w:sz w:val="28"/>
          <w:u w:val="thick"/>
        </w:rPr>
        <w:t>and</w:t>
      </w:r>
      <w:r>
        <w:rPr>
          <w:b/>
          <w:spacing w:val="-36"/>
          <w:sz w:val="28"/>
          <w:u w:val="thick"/>
        </w:rPr>
        <w:t xml:space="preserve"> </w:t>
      </w:r>
      <w:r>
        <w:rPr>
          <w:b/>
          <w:sz w:val="28"/>
          <w:u w:val="thick"/>
        </w:rPr>
        <w:t>others</w:t>
      </w:r>
      <w:r>
        <w:rPr>
          <w:b/>
          <w:color w:val="000009"/>
          <w:position w:val="9"/>
          <w:sz w:val="18"/>
        </w:rPr>
        <w:t>12</w:t>
      </w:r>
      <w:r>
        <w:rPr>
          <w:b/>
          <w:color w:val="000009"/>
          <w:sz w:val="28"/>
        </w:rPr>
        <w:t>,</w:t>
      </w:r>
      <w:r>
        <w:rPr>
          <w:b/>
          <w:color w:val="000009"/>
          <w:spacing w:val="-37"/>
          <w:sz w:val="28"/>
        </w:rPr>
        <w:t xml:space="preserve"> </w:t>
      </w:r>
      <w:r>
        <w:rPr>
          <w:b/>
          <w:color w:val="000009"/>
          <w:sz w:val="28"/>
        </w:rPr>
        <w:t>the</w:t>
      </w:r>
      <w:r>
        <w:rPr>
          <w:b/>
          <w:color w:val="000009"/>
          <w:spacing w:val="-36"/>
          <w:sz w:val="28"/>
        </w:rPr>
        <w:t xml:space="preserve"> </w:t>
      </w:r>
      <w:r>
        <w:rPr>
          <w:b/>
          <w:color w:val="000009"/>
          <w:sz w:val="28"/>
        </w:rPr>
        <w:t>matter</w:t>
      </w:r>
      <w:r>
        <w:rPr>
          <w:b/>
          <w:color w:val="000009"/>
          <w:spacing w:val="-37"/>
          <w:sz w:val="28"/>
        </w:rPr>
        <w:t xml:space="preserve"> </w:t>
      </w:r>
      <w:r>
        <w:rPr>
          <w:b/>
          <w:color w:val="000009"/>
          <w:sz w:val="28"/>
        </w:rPr>
        <w:t>arose</w:t>
      </w:r>
      <w:r>
        <w:rPr>
          <w:b/>
          <w:color w:val="000009"/>
          <w:spacing w:val="-36"/>
          <w:sz w:val="28"/>
        </w:rPr>
        <w:t xml:space="preserve"> </w:t>
      </w:r>
      <w:r>
        <w:rPr>
          <w:b/>
          <w:color w:val="000009"/>
          <w:sz w:val="28"/>
        </w:rPr>
        <w:t>under</w:t>
      </w:r>
      <w:r>
        <w:rPr>
          <w:b/>
          <w:color w:val="000009"/>
          <w:spacing w:val="-37"/>
          <w:sz w:val="28"/>
        </w:rPr>
        <w:t xml:space="preserve"> </w:t>
      </w:r>
      <w:r>
        <w:rPr>
          <w:b/>
          <w:color w:val="000009"/>
          <w:sz w:val="28"/>
        </w:rPr>
        <w:t>Sections</w:t>
      </w:r>
      <w:r>
        <w:rPr>
          <w:b/>
          <w:color w:val="000009"/>
          <w:spacing w:val="-36"/>
          <w:sz w:val="28"/>
        </w:rPr>
        <w:t xml:space="preserve"> </w:t>
      </w:r>
      <w:r>
        <w:rPr>
          <w:b/>
          <w:color w:val="000009"/>
          <w:sz w:val="28"/>
        </w:rPr>
        <w:t>25A,</w:t>
      </w:r>
    </w:p>
    <w:p w:rsidR="00F76735" w:rsidRDefault="007F03C0">
      <w:pPr>
        <w:pStyle w:val="BodyText"/>
        <w:spacing w:before="4" w:line="480" w:lineRule="auto"/>
        <w:ind w:left="100" w:right="114"/>
        <w:jc w:val="both"/>
      </w:pPr>
      <w:r>
        <w:rPr>
          <w:color w:val="000009"/>
        </w:rPr>
        <w:t>67 and 30 of the Income Tax Act, 1922. One of the questions which arose was whether the partition involved in the said case was sham. The High Court relied</w:t>
      </w:r>
      <w:r>
        <w:rPr>
          <w:color w:val="000009"/>
          <w:spacing w:val="-27"/>
        </w:rPr>
        <w:t xml:space="preserve"> </w:t>
      </w:r>
      <w:r>
        <w:rPr>
          <w:color w:val="000009"/>
        </w:rPr>
        <w:t>upon</w:t>
      </w:r>
      <w:r>
        <w:rPr>
          <w:color w:val="000009"/>
          <w:spacing w:val="-27"/>
        </w:rPr>
        <w:t xml:space="preserve"> </w:t>
      </w:r>
      <w:r>
        <w:rPr>
          <w:color w:val="000009"/>
        </w:rPr>
        <w:t>the</w:t>
      </w:r>
      <w:r>
        <w:rPr>
          <w:color w:val="000009"/>
          <w:spacing w:val="-26"/>
        </w:rPr>
        <w:t xml:space="preserve"> </w:t>
      </w:r>
      <w:r>
        <w:rPr>
          <w:color w:val="000009"/>
        </w:rPr>
        <w:t>circumstances</w:t>
      </w:r>
      <w:r>
        <w:rPr>
          <w:color w:val="000009"/>
          <w:spacing w:val="-27"/>
        </w:rPr>
        <w:t xml:space="preserve"> </w:t>
      </w:r>
      <w:r>
        <w:rPr>
          <w:color w:val="000009"/>
        </w:rPr>
        <w:t>to</w:t>
      </w:r>
      <w:r>
        <w:rPr>
          <w:color w:val="000009"/>
          <w:spacing w:val="-27"/>
        </w:rPr>
        <w:t xml:space="preserve"> </w:t>
      </w:r>
      <w:r>
        <w:rPr>
          <w:color w:val="000009"/>
        </w:rPr>
        <w:t>find</w:t>
      </w:r>
      <w:r>
        <w:rPr>
          <w:color w:val="000009"/>
          <w:spacing w:val="-26"/>
        </w:rPr>
        <w:t xml:space="preserve"> </w:t>
      </w:r>
      <w:r>
        <w:rPr>
          <w:color w:val="000009"/>
        </w:rPr>
        <w:t>out</w:t>
      </w:r>
      <w:r>
        <w:rPr>
          <w:color w:val="000009"/>
          <w:spacing w:val="-27"/>
        </w:rPr>
        <w:t xml:space="preserve"> </w:t>
      </w:r>
      <w:r>
        <w:rPr>
          <w:color w:val="000009"/>
        </w:rPr>
        <w:t>that</w:t>
      </w:r>
      <w:r>
        <w:rPr>
          <w:color w:val="000009"/>
          <w:spacing w:val="-26"/>
        </w:rPr>
        <w:t xml:space="preserve"> </w:t>
      </w:r>
      <w:r>
        <w:rPr>
          <w:color w:val="000009"/>
        </w:rPr>
        <w:t>the</w:t>
      </w:r>
      <w:r>
        <w:rPr>
          <w:color w:val="000009"/>
          <w:spacing w:val="-27"/>
        </w:rPr>
        <w:t xml:space="preserve"> </w:t>
      </w:r>
      <w:r>
        <w:rPr>
          <w:color w:val="000009"/>
        </w:rPr>
        <w:t>deed of partition involved in the said case, though registered, was nominal. The object of the partition, it was contended, was to protect the interest of the minor sons against the father who was not even living with the family and was acting to the detri</w:t>
      </w:r>
      <w:r>
        <w:rPr>
          <w:color w:val="000009"/>
        </w:rPr>
        <w:t>ment of</w:t>
      </w:r>
      <w:r>
        <w:rPr>
          <w:color w:val="000009"/>
          <w:spacing w:val="-72"/>
        </w:rPr>
        <w:t xml:space="preserve"> </w:t>
      </w:r>
      <w:r>
        <w:rPr>
          <w:color w:val="000009"/>
        </w:rPr>
        <w:t>his sons. Though the deed showed apparently an equal distribution of the property into four shares of the same value, the property allotted to the share of Nagappa was in reality not worth the amount shown. It was found that the intention of Nagapp</w:t>
      </w:r>
      <w:r>
        <w:rPr>
          <w:color w:val="000009"/>
        </w:rPr>
        <w:t>a was to make</w:t>
      </w:r>
      <w:r>
        <w:rPr>
          <w:color w:val="000009"/>
          <w:spacing w:val="-73"/>
        </w:rPr>
        <w:t xml:space="preserve"> </w:t>
      </w:r>
      <w:r>
        <w:rPr>
          <w:color w:val="000009"/>
        </w:rPr>
        <w:t>it appear to the Income Tax Department that no useful purpose will be served by taking steps. In the</w:t>
      </w:r>
      <w:r>
        <w:rPr>
          <w:color w:val="000009"/>
          <w:spacing w:val="-74"/>
        </w:rPr>
        <w:t xml:space="preserve"> </w:t>
      </w:r>
      <w:r>
        <w:rPr>
          <w:color w:val="000009"/>
        </w:rPr>
        <w:t xml:space="preserve">course, the Court proceeded to hold, </w:t>
      </w:r>
      <w:r>
        <w:rPr>
          <w:i/>
          <w:color w:val="000009"/>
        </w:rPr>
        <w:t>inter alia</w:t>
      </w:r>
      <w:r>
        <w:rPr>
          <w:color w:val="000009"/>
        </w:rPr>
        <w:t>, as</w:t>
      </w:r>
      <w:r>
        <w:rPr>
          <w:color w:val="000009"/>
          <w:spacing w:val="-19"/>
        </w:rPr>
        <w:t xml:space="preserve"> </w:t>
      </w:r>
      <w:r>
        <w:rPr>
          <w:color w:val="000009"/>
        </w:rPr>
        <w:t>follows:</w:t>
      </w:r>
    </w:p>
    <w:p w:rsidR="00F76735" w:rsidRDefault="00F76735">
      <w:pPr>
        <w:pStyle w:val="BodyText"/>
        <w:spacing w:before="3"/>
      </w:pPr>
    </w:p>
    <w:p w:rsidR="00F76735" w:rsidRDefault="007F03C0">
      <w:pPr>
        <w:pStyle w:val="BodyText"/>
        <w:tabs>
          <w:tab w:val="left" w:pos="3261"/>
          <w:tab w:val="left" w:pos="3758"/>
          <w:tab w:val="left" w:pos="4593"/>
          <w:tab w:val="left" w:pos="5594"/>
          <w:tab w:val="left" w:pos="6259"/>
          <w:tab w:val="left" w:pos="8101"/>
        </w:tabs>
        <w:ind w:left="2260"/>
      </w:pPr>
      <w:r>
        <w:t>“14.</w:t>
      </w:r>
      <w:r>
        <w:tab/>
        <w:t>…</w:t>
      </w:r>
      <w:r>
        <w:tab/>
      </w:r>
      <w:r>
        <w:rPr>
          <w:u w:val="thick"/>
        </w:rPr>
        <w:t>The</w:t>
      </w:r>
      <w:r>
        <w:rPr>
          <w:u w:val="thick"/>
        </w:rPr>
        <w:tab/>
        <w:t>deed</w:t>
      </w:r>
      <w:r>
        <w:rPr>
          <w:u w:val="thick"/>
        </w:rPr>
        <w:tab/>
        <w:t>of</w:t>
      </w:r>
      <w:r>
        <w:rPr>
          <w:u w:val="thick"/>
        </w:rPr>
        <w:tab/>
        <w:t>partition</w:t>
      </w:r>
      <w:r>
        <w:rPr>
          <w:u w:val="thick"/>
        </w:rPr>
        <w:tab/>
        <w:t>was</w:t>
      </w:r>
    </w:p>
    <w:p w:rsidR="00F76735" w:rsidRDefault="00F76735">
      <w:pPr>
        <w:pStyle w:val="BodyText"/>
        <w:spacing w:before="6"/>
        <w:rPr>
          <w:sz w:val="25"/>
        </w:rPr>
      </w:pPr>
      <w:r w:rsidRPr="00F76735">
        <w:pict>
          <v:line id="_x0000_s1047" style="position:absolute;z-index:-251629568;mso-wrap-distance-left:0;mso-wrap-distance-right:0;mso-position-horizontal-relative:page" from="1in,16.75pt" to="216.05pt,16.75pt" strokecolor="#000009" strokeweight=".6pt">
            <w10:wrap type="topAndBottom" anchorx="page"/>
          </v:line>
        </w:pict>
      </w:r>
    </w:p>
    <w:p w:rsidR="00F76735" w:rsidRDefault="007F03C0">
      <w:pPr>
        <w:spacing w:before="70"/>
        <w:ind w:left="100"/>
        <w:rPr>
          <w:b/>
          <w:sz w:val="24"/>
        </w:rPr>
      </w:pPr>
      <w:r>
        <w:rPr>
          <w:b/>
          <w:color w:val="000009"/>
          <w:position w:val="7"/>
          <w:sz w:val="16"/>
        </w:rPr>
        <w:t xml:space="preserve">12 </w:t>
      </w:r>
      <w:r>
        <w:rPr>
          <w:b/>
          <w:color w:val="000009"/>
          <w:sz w:val="24"/>
        </w:rPr>
        <w:t>AIR 1964 SC</w:t>
      </w:r>
      <w:r>
        <w:rPr>
          <w:b/>
          <w:color w:val="000009"/>
          <w:spacing w:val="-53"/>
          <w:sz w:val="24"/>
        </w:rPr>
        <w:t xml:space="preserve"> </w:t>
      </w:r>
      <w:r>
        <w:rPr>
          <w:b/>
          <w:color w:val="000009"/>
          <w:sz w:val="24"/>
        </w:rPr>
        <w:t>880</w:t>
      </w:r>
    </w:p>
    <w:p w:rsidR="00F76735" w:rsidRDefault="00F76735">
      <w:pPr>
        <w:rPr>
          <w:sz w:val="24"/>
        </w:rPr>
        <w:sectPr w:rsidR="00F76735">
          <w:pgSz w:w="11910" w:h="16840"/>
          <w:pgMar w:top="1500" w:right="1320" w:bottom="1340" w:left="1340" w:header="0" w:footer="1143" w:gutter="0"/>
          <w:cols w:space="720"/>
        </w:sectPr>
      </w:pPr>
    </w:p>
    <w:p w:rsidR="00F76735" w:rsidRDefault="00F76735">
      <w:pPr>
        <w:pStyle w:val="BodyText"/>
        <w:spacing w:before="78"/>
        <w:ind w:left="1540" w:right="633"/>
        <w:jc w:val="both"/>
      </w:pPr>
      <w:r>
        <w:pict>
          <v:line id="_x0000_s1046" style="position:absolute;left:0;text-align:left;z-index:-253341696;mso-position-horizontal-relative:page" from="2in,130.05pt" to="497.35pt,130.05pt" strokeweight="1.44pt">
            <w10:wrap anchorx="page"/>
          </v:line>
        </w:pict>
      </w:r>
      <w:r w:rsidR="007F03C0">
        <w:rPr>
          <w:u w:val="thick"/>
        </w:rPr>
        <w:t>undoubtedly executed and was registered,</w:t>
      </w:r>
      <w:r w:rsidR="007F03C0">
        <w:t xml:space="preserve"> </w:t>
      </w:r>
      <w:r w:rsidR="007F03C0">
        <w:rPr>
          <w:u w:val="thick"/>
        </w:rPr>
        <w:t>but the mere execution of the deed is not</w:t>
      </w:r>
      <w:r w:rsidR="007F03C0">
        <w:t xml:space="preserve"> </w:t>
      </w:r>
      <w:r w:rsidR="007F03C0">
        <w:rPr>
          <w:u w:val="thick"/>
        </w:rPr>
        <w:t>decisive of the question whether it was</w:t>
      </w:r>
      <w:r w:rsidR="007F03C0">
        <w:t xml:space="preserve"> </w:t>
      </w:r>
      <w:r w:rsidR="007F03C0">
        <w:rPr>
          <w:u w:val="thick"/>
        </w:rPr>
        <w:t>intended</w:t>
      </w:r>
      <w:r w:rsidR="007F03C0">
        <w:rPr>
          <w:spacing w:val="-35"/>
          <w:u w:val="thick"/>
        </w:rPr>
        <w:t xml:space="preserve"> </w:t>
      </w:r>
      <w:r w:rsidR="007F03C0">
        <w:rPr>
          <w:u w:val="thick"/>
        </w:rPr>
        <w:t>to</w:t>
      </w:r>
      <w:r w:rsidR="007F03C0">
        <w:rPr>
          <w:spacing w:val="-35"/>
          <w:u w:val="thick"/>
        </w:rPr>
        <w:t xml:space="preserve"> </w:t>
      </w:r>
      <w:r w:rsidR="007F03C0">
        <w:rPr>
          <w:u w:val="thick"/>
        </w:rPr>
        <w:t>be</w:t>
      </w:r>
      <w:r w:rsidR="007F03C0">
        <w:rPr>
          <w:spacing w:val="-38"/>
          <w:u w:val="thick"/>
        </w:rPr>
        <w:t xml:space="preserve"> </w:t>
      </w:r>
      <w:r w:rsidR="007F03C0">
        <w:rPr>
          <w:u w:val="thick"/>
        </w:rPr>
        <w:t>effective.</w:t>
      </w:r>
      <w:r w:rsidR="007F03C0">
        <w:rPr>
          <w:spacing w:val="-35"/>
          <w:u w:val="thick"/>
        </w:rPr>
        <w:t xml:space="preserve"> </w:t>
      </w:r>
      <w:r w:rsidR="007F03C0">
        <w:rPr>
          <w:u w:val="thick"/>
        </w:rPr>
        <w:t>The</w:t>
      </w:r>
      <w:r w:rsidR="007F03C0">
        <w:rPr>
          <w:spacing w:val="-35"/>
          <w:u w:val="thick"/>
        </w:rPr>
        <w:t xml:space="preserve"> </w:t>
      </w:r>
      <w:r w:rsidR="007F03C0">
        <w:rPr>
          <w:u w:val="thick"/>
        </w:rPr>
        <w:t>circumstances</w:t>
      </w:r>
      <w:r w:rsidR="007F03C0">
        <w:t xml:space="preserve"> </w:t>
      </w:r>
      <w:r w:rsidR="007F03C0">
        <w:rPr>
          <w:u w:val="thick"/>
        </w:rPr>
        <w:t>disclosed</w:t>
      </w:r>
      <w:r w:rsidR="007F03C0">
        <w:rPr>
          <w:spacing w:val="-30"/>
          <w:u w:val="thick"/>
        </w:rPr>
        <w:t xml:space="preserve"> </w:t>
      </w:r>
      <w:r w:rsidR="007F03C0">
        <w:rPr>
          <w:u w:val="thick"/>
        </w:rPr>
        <w:t>by</w:t>
      </w:r>
      <w:r w:rsidR="007F03C0">
        <w:rPr>
          <w:spacing w:val="-29"/>
          <w:u w:val="thick"/>
        </w:rPr>
        <w:t xml:space="preserve"> </w:t>
      </w:r>
      <w:r w:rsidR="007F03C0">
        <w:rPr>
          <w:u w:val="thick"/>
        </w:rPr>
        <w:t>the</w:t>
      </w:r>
      <w:r w:rsidR="007F03C0">
        <w:rPr>
          <w:spacing w:val="-29"/>
          <w:u w:val="thick"/>
        </w:rPr>
        <w:t xml:space="preserve"> </w:t>
      </w:r>
      <w:r w:rsidR="007F03C0">
        <w:rPr>
          <w:u w:val="thick"/>
        </w:rPr>
        <w:t>evidence</w:t>
      </w:r>
      <w:r w:rsidR="007F03C0">
        <w:rPr>
          <w:spacing w:val="-29"/>
          <w:u w:val="thick"/>
        </w:rPr>
        <w:t xml:space="preserve"> </w:t>
      </w:r>
      <w:r w:rsidR="007F03C0">
        <w:rPr>
          <w:u w:val="thick"/>
        </w:rPr>
        <w:t>clearly</w:t>
      </w:r>
      <w:r w:rsidR="007F03C0">
        <w:rPr>
          <w:spacing w:val="-29"/>
          <w:u w:val="thick"/>
        </w:rPr>
        <w:t xml:space="preserve"> </w:t>
      </w:r>
      <w:r w:rsidR="007F03C0">
        <w:rPr>
          <w:u w:val="thick"/>
        </w:rPr>
        <w:t>show</w:t>
      </w:r>
      <w:r w:rsidR="007F03C0">
        <w:rPr>
          <w:spacing w:val="-29"/>
          <w:u w:val="thick"/>
        </w:rPr>
        <w:t xml:space="preserve"> </w:t>
      </w:r>
      <w:r w:rsidR="007F03C0">
        <w:rPr>
          <w:u w:val="thick"/>
        </w:rPr>
        <w:t>that</w:t>
      </w:r>
      <w:r w:rsidR="007F03C0">
        <w:t xml:space="preserve"> </w:t>
      </w:r>
      <w:r w:rsidR="007F03C0">
        <w:rPr>
          <w:u w:val="thick"/>
        </w:rPr>
        <w:t>there was no reason for arriving at a</w:t>
      </w:r>
      <w:r w:rsidR="007F03C0">
        <w:t xml:space="preserve"> </w:t>
      </w:r>
      <w:r w:rsidR="007F03C0">
        <w:rPr>
          <w:u w:val="thick"/>
        </w:rPr>
        <w:t>partition. Counsel for the plaintiffs</w:t>
      </w:r>
      <w:r w:rsidR="007F03C0">
        <w:t xml:space="preserve"> practically conceded that fact, and </w:t>
      </w:r>
      <w:r w:rsidR="007F03C0">
        <w:rPr>
          <w:u w:val="thick"/>
        </w:rPr>
        <w:t>submitted that Nagappa's desire to defeat</w:t>
      </w:r>
      <w:r w:rsidR="007F03C0">
        <w:t xml:space="preserve"> </w:t>
      </w:r>
      <w:r w:rsidR="007F03C0">
        <w:rPr>
          <w:u w:val="thick"/>
        </w:rPr>
        <w:t>his</w:t>
      </w:r>
      <w:r w:rsidR="007F03C0">
        <w:rPr>
          <w:spacing w:val="-27"/>
          <w:u w:val="thick"/>
        </w:rPr>
        <w:t xml:space="preserve"> </w:t>
      </w:r>
      <w:r w:rsidR="007F03C0">
        <w:rPr>
          <w:u w:val="thick"/>
        </w:rPr>
        <w:t>creditors,</w:t>
      </w:r>
      <w:r w:rsidR="007F03C0">
        <w:rPr>
          <w:spacing w:val="-24"/>
          <w:u w:val="thick"/>
        </w:rPr>
        <w:t xml:space="preserve"> </w:t>
      </w:r>
      <w:r w:rsidR="007F03C0">
        <w:rPr>
          <w:u w:val="thick"/>
        </w:rPr>
        <w:t>and</w:t>
      </w:r>
      <w:r w:rsidR="007F03C0">
        <w:rPr>
          <w:spacing w:val="-26"/>
          <w:u w:val="thick"/>
        </w:rPr>
        <w:t xml:space="preserve"> </w:t>
      </w:r>
      <w:r w:rsidR="007F03C0">
        <w:rPr>
          <w:u w:val="thick"/>
        </w:rPr>
        <w:t>to</w:t>
      </w:r>
      <w:r w:rsidR="007F03C0">
        <w:rPr>
          <w:spacing w:val="-24"/>
          <w:u w:val="thick"/>
        </w:rPr>
        <w:t xml:space="preserve"> </w:t>
      </w:r>
      <w:r w:rsidR="007F03C0">
        <w:rPr>
          <w:u w:val="thick"/>
        </w:rPr>
        <w:t>save</w:t>
      </w:r>
      <w:r w:rsidR="007F03C0">
        <w:rPr>
          <w:spacing w:val="-27"/>
          <w:u w:val="thick"/>
        </w:rPr>
        <w:t xml:space="preserve"> </w:t>
      </w:r>
      <w:r w:rsidR="007F03C0">
        <w:rPr>
          <w:u w:val="thick"/>
        </w:rPr>
        <w:t>the</w:t>
      </w:r>
      <w:r w:rsidR="007F03C0">
        <w:rPr>
          <w:spacing w:val="-26"/>
          <w:u w:val="thick"/>
        </w:rPr>
        <w:t xml:space="preserve"> </w:t>
      </w:r>
      <w:r w:rsidR="007F03C0">
        <w:rPr>
          <w:u w:val="thick"/>
        </w:rPr>
        <w:t>property</w:t>
      </w:r>
      <w:r w:rsidR="007F03C0">
        <w:rPr>
          <w:spacing w:val="-26"/>
          <w:u w:val="thick"/>
        </w:rPr>
        <w:t xml:space="preserve"> </w:t>
      </w:r>
      <w:r w:rsidR="007F03C0">
        <w:rPr>
          <w:u w:val="thick"/>
        </w:rPr>
        <w:t>for</w:t>
      </w:r>
      <w:r w:rsidR="007F03C0">
        <w:t xml:space="preserve"> </w:t>
      </w:r>
      <w:r w:rsidR="007F03C0">
        <w:rPr>
          <w:u w:val="thick"/>
        </w:rPr>
        <w:t>his sons, was the real cause for bringing</w:t>
      </w:r>
      <w:r w:rsidR="007F03C0">
        <w:t xml:space="preserve"> </w:t>
      </w:r>
      <w:r w:rsidR="007F03C0">
        <w:rPr>
          <w:u w:val="thick"/>
        </w:rPr>
        <w:t>the deed of partition into existence.</w:t>
      </w:r>
      <w:r w:rsidR="007F03C0">
        <w:t xml:space="preserve"> Counsel claimed </w:t>
      </w:r>
      <w:r w:rsidR="007F03C0">
        <w:t>however that Nagappa had adopted the expedient of effecting a partition with the object of putting the property out of the reach of his creditors and the genuineness of that partition should not be permitted to be blurred by the unmeritorious object of Nag</w:t>
      </w:r>
      <w:r w:rsidR="007F03C0">
        <w:t xml:space="preserve">appa. </w:t>
      </w:r>
      <w:r w:rsidR="007F03C0">
        <w:rPr>
          <w:u w:val="thick"/>
        </w:rPr>
        <w:t>But</w:t>
      </w:r>
      <w:r w:rsidR="007F03C0">
        <w:t xml:space="preserve"> </w:t>
      </w:r>
      <w:r w:rsidR="007F03C0">
        <w:rPr>
          <w:u w:val="thick"/>
        </w:rPr>
        <w:t>the</w:t>
      </w:r>
      <w:r w:rsidR="007F03C0">
        <w:rPr>
          <w:spacing w:val="-30"/>
          <w:u w:val="thick"/>
        </w:rPr>
        <w:t xml:space="preserve"> </w:t>
      </w:r>
      <w:r w:rsidR="007F03C0">
        <w:rPr>
          <w:u w:val="thick"/>
        </w:rPr>
        <w:t>continued</w:t>
      </w:r>
      <w:r w:rsidR="007F03C0">
        <w:rPr>
          <w:spacing w:val="-29"/>
          <w:u w:val="thick"/>
        </w:rPr>
        <w:t xml:space="preserve"> </w:t>
      </w:r>
      <w:r w:rsidR="007F03C0">
        <w:rPr>
          <w:u w:val="thick"/>
        </w:rPr>
        <w:t>management</w:t>
      </w:r>
      <w:r w:rsidR="007F03C0">
        <w:rPr>
          <w:spacing w:val="-30"/>
          <w:u w:val="thick"/>
        </w:rPr>
        <w:t xml:space="preserve"> </w:t>
      </w:r>
      <w:r w:rsidR="007F03C0">
        <w:rPr>
          <w:u w:val="thick"/>
        </w:rPr>
        <w:t>of</w:t>
      </w:r>
      <w:r w:rsidR="007F03C0">
        <w:rPr>
          <w:spacing w:val="-30"/>
          <w:u w:val="thick"/>
        </w:rPr>
        <w:t xml:space="preserve"> </w:t>
      </w:r>
      <w:r w:rsidR="007F03C0">
        <w:rPr>
          <w:u w:val="thick"/>
        </w:rPr>
        <w:t>the</w:t>
      </w:r>
      <w:r w:rsidR="007F03C0">
        <w:rPr>
          <w:spacing w:val="-29"/>
          <w:u w:val="thick"/>
        </w:rPr>
        <w:t xml:space="preserve"> </w:t>
      </w:r>
      <w:r w:rsidR="007F03C0">
        <w:rPr>
          <w:u w:val="thick"/>
        </w:rPr>
        <w:t>property</w:t>
      </w:r>
      <w:r w:rsidR="007F03C0">
        <w:rPr>
          <w:spacing w:val="-30"/>
          <w:u w:val="thick"/>
        </w:rPr>
        <w:t xml:space="preserve"> </w:t>
      </w:r>
      <w:r w:rsidR="007F03C0">
        <w:rPr>
          <w:u w:val="thick"/>
        </w:rPr>
        <w:t>by</w:t>
      </w:r>
      <w:r w:rsidR="007F03C0">
        <w:t xml:space="preserve"> </w:t>
      </w:r>
      <w:r w:rsidR="007F03C0">
        <w:rPr>
          <w:u w:val="thick"/>
        </w:rPr>
        <w:t>Nagappa since the partition, and the</w:t>
      </w:r>
      <w:r w:rsidR="007F03C0">
        <w:t xml:space="preserve"> </w:t>
      </w:r>
      <w:r w:rsidR="007F03C0">
        <w:rPr>
          <w:u w:val="thick"/>
        </w:rPr>
        <w:t>interest shown by him in prosecuting the</w:t>
      </w:r>
      <w:r w:rsidR="007F03C0">
        <w:t xml:space="preserve"> </w:t>
      </w:r>
      <w:r w:rsidR="007F03C0">
        <w:rPr>
          <w:u w:val="thick"/>
        </w:rPr>
        <w:t>suits</w:t>
      </w:r>
      <w:r w:rsidR="007F03C0">
        <w:rPr>
          <w:spacing w:val="-30"/>
          <w:u w:val="thick"/>
        </w:rPr>
        <w:t xml:space="preserve"> </w:t>
      </w:r>
      <w:r w:rsidR="007F03C0">
        <w:rPr>
          <w:u w:val="thick"/>
        </w:rPr>
        <w:t>do</w:t>
      </w:r>
      <w:r w:rsidR="007F03C0">
        <w:rPr>
          <w:spacing w:val="-30"/>
          <w:u w:val="thick"/>
        </w:rPr>
        <w:t xml:space="preserve"> </w:t>
      </w:r>
      <w:r w:rsidR="007F03C0">
        <w:rPr>
          <w:u w:val="thick"/>
        </w:rPr>
        <w:t>clearly</w:t>
      </w:r>
      <w:r w:rsidR="007F03C0">
        <w:rPr>
          <w:spacing w:val="-29"/>
          <w:u w:val="thick"/>
        </w:rPr>
        <w:t xml:space="preserve"> </w:t>
      </w:r>
      <w:r w:rsidR="007F03C0">
        <w:rPr>
          <w:u w:val="thick"/>
        </w:rPr>
        <w:t>support</w:t>
      </w:r>
      <w:r w:rsidR="007F03C0">
        <w:rPr>
          <w:spacing w:val="-29"/>
          <w:u w:val="thick"/>
        </w:rPr>
        <w:t xml:space="preserve"> </w:t>
      </w:r>
      <w:r w:rsidR="007F03C0">
        <w:rPr>
          <w:u w:val="thick"/>
        </w:rPr>
        <w:t>the</w:t>
      </w:r>
      <w:r w:rsidR="007F03C0">
        <w:rPr>
          <w:spacing w:val="-29"/>
          <w:u w:val="thick"/>
        </w:rPr>
        <w:t xml:space="preserve"> </w:t>
      </w:r>
      <w:r w:rsidR="007F03C0">
        <w:rPr>
          <w:u w:val="thick"/>
        </w:rPr>
        <w:t>inference</w:t>
      </w:r>
      <w:r w:rsidR="007F03C0">
        <w:rPr>
          <w:spacing w:val="-29"/>
          <w:u w:val="thick"/>
        </w:rPr>
        <w:t xml:space="preserve"> </w:t>
      </w:r>
      <w:r w:rsidR="007F03C0">
        <w:rPr>
          <w:u w:val="thick"/>
        </w:rPr>
        <w:t>that</w:t>
      </w:r>
      <w:r w:rsidR="007F03C0">
        <w:t xml:space="preserve"> </w:t>
      </w:r>
      <w:r w:rsidR="007F03C0">
        <w:rPr>
          <w:u w:val="thick"/>
        </w:rPr>
        <w:t>the deed of partition was a nominal</w:t>
      </w:r>
      <w:r w:rsidR="007F03C0">
        <w:t xml:space="preserve"> </w:t>
      </w:r>
      <w:r w:rsidR="007F03C0">
        <w:rPr>
          <w:u w:val="thick"/>
        </w:rPr>
        <w:t>transaction which was never intended to be</w:t>
      </w:r>
      <w:r w:rsidR="007F03C0">
        <w:t xml:space="preserve"> </w:t>
      </w:r>
      <w:r w:rsidR="007F03C0">
        <w:rPr>
          <w:u w:val="thick"/>
        </w:rPr>
        <w:t>a</w:t>
      </w:r>
      <w:r w:rsidR="007F03C0">
        <w:rPr>
          <w:u w:val="thick"/>
        </w:rPr>
        <w:t>cted upon and was not given effect to.</w:t>
      </w:r>
      <w:r w:rsidR="007F03C0">
        <w:rPr>
          <w:spacing w:val="-15"/>
        </w:rPr>
        <w:t xml:space="preserve"> </w:t>
      </w:r>
      <w:r w:rsidR="007F03C0">
        <w:t>…”</w:t>
      </w:r>
    </w:p>
    <w:p w:rsidR="00F76735" w:rsidRDefault="00F76735">
      <w:pPr>
        <w:pStyle w:val="BodyText"/>
      </w:pPr>
    </w:p>
    <w:p w:rsidR="00F76735" w:rsidRDefault="007F03C0">
      <w:pPr>
        <w:pStyle w:val="BodyText"/>
        <w:ind w:left="5415"/>
      </w:pPr>
      <w:r>
        <w:t>(Emphasis</w:t>
      </w:r>
      <w:r>
        <w:rPr>
          <w:spacing w:val="-10"/>
        </w:rPr>
        <w:t xml:space="preserve"> </w:t>
      </w:r>
      <w:r>
        <w:t>supplied)</w:t>
      </w:r>
    </w:p>
    <w:p w:rsidR="00F76735" w:rsidRDefault="00F76735">
      <w:pPr>
        <w:pStyle w:val="BodyText"/>
        <w:rPr>
          <w:sz w:val="32"/>
        </w:rPr>
      </w:pPr>
    </w:p>
    <w:p w:rsidR="00F76735" w:rsidRDefault="007F03C0">
      <w:pPr>
        <w:pStyle w:val="ListParagraph"/>
        <w:numPr>
          <w:ilvl w:val="0"/>
          <w:numId w:val="15"/>
        </w:numPr>
        <w:tabs>
          <w:tab w:val="left" w:pos="821"/>
        </w:tabs>
        <w:spacing w:before="273" w:line="480" w:lineRule="auto"/>
        <w:ind w:left="100" w:right="114" w:firstLine="0"/>
        <w:jc w:val="both"/>
        <w:rPr>
          <w:b/>
          <w:color w:val="000009"/>
          <w:sz w:val="28"/>
        </w:rPr>
      </w:pPr>
      <w:r>
        <w:rPr>
          <w:b/>
          <w:color w:val="000009"/>
          <w:sz w:val="28"/>
        </w:rPr>
        <w:t>The Legislature, when it enacted the Act, must be presumed to know the state of the law to be that a transfer deed by way of a sale or lease or a</w:t>
      </w:r>
      <w:r>
        <w:rPr>
          <w:b/>
          <w:color w:val="000009"/>
          <w:spacing w:val="-72"/>
          <w:sz w:val="28"/>
        </w:rPr>
        <w:t xml:space="preserve"> </w:t>
      </w:r>
      <w:r>
        <w:rPr>
          <w:b/>
          <w:color w:val="000009"/>
          <w:sz w:val="28"/>
        </w:rPr>
        <w:t>mortgage, may be nothing but a nominal and a sham transaction. In a sham transaction, be it a sale or a partition, though it has all the trappings of a transfer or a partition and it may be registered as such, in</w:t>
      </w:r>
      <w:r>
        <w:rPr>
          <w:b/>
          <w:color w:val="000009"/>
          <w:spacing w:val="-69"/>
          <w:sz w:val="28"/>
        </w:rPr>
        <w:t xml:space="preserve"> </w:t>
      </w:r>
      <w:r>
        <w:rPr>
          <w:b/>
          <w:color w:val="000009"/>
          <w:sz w:val="28"/>
        </w:rPr>
        <w:t>effect,</w:t>
      </w:r>
    </w:p>
    <w:p w:rsidR="00F76735" w:rsidRDefault="00F76735">
      <w:pPr>
        <w:spacing w:line="480" w:lineRule="auto"/>
        <w:jc w:val="both"/>
        <w:rPr>
          <w:sz w:val="28"/>
        </w:rPr>
        <w:sectPr w:rsidR="00F76735">
          <w:pgSz w:w="11910" w:h="16840"/>
          <w:pgMar w:top="1180" w:right="1320" w:bottom="1340" w:left="1340" w:header="0" w:footer="1143" w:gutter="0"/>
          <w:cols w:space="720"/>
        </w:sectPr>
      </w:pPr>
    </w:p>
    <w:p w:rsidR="00F76735" w:rsidRDefault="007F03C0">
      <w:pPr>
        <w:pStyle w:val="BodyText"/>
        <w:spacing w:before="78" w:line="480" w:lineRule="auto"/>
        <w:ind w:left="100" w:right="112"/>
        <w:jc w:val="both"/>
      </w:pPr>
      <w:r>
        <w:rPr>
          <w:color w:val="000009"/>
        </w:rPr>
        <w:t>the transferor co</w:t>
      </w:r>
      <w:r>
        <w:rPr>
          <w:color w:val="000009"/>
        </w:rPr>
        <w:t>ntinues to be the owner. The person who was the previous owner, would, in the case of the partition which is sham, continue to be the owner. A clever camouflage or a document ingenuously disguised as</w:t>
      </w:r>
      <w:r>
        <w:rPr>
          <w:color w:val="000009"/>
          <w:spacing w:val="-25"/>
        </w:rPr>
        <w:t xml:space="preserve"> </w:t>
      </w:r>
      <w:r>
        <w:rPr>
          <w:color w:val="000009"/>
        </w:rPr>
        <w:t>a</w:t>
      </w:r>
      <w:r>
        <w:rPr>
          <w:color w:val="000009"/>
          <w:spacing w:val="-24"/>
        </w:rPr>
        <w:t xml:space="preserve"> </w:t>
      </w:r>
      <w:r>
        <w:rPr>
          <w:color w:val="000009"/>
        </w:rPr>
        <w:t>sale</w:t>
      </w:r>
      <w:r>
        <w:rPr>
          <w:color w:val="000009"/>
          <w:spacing w:val="-24"/>
        </w:rPr>
        <w:t xml:space="preserve"> </w:t>
      </w:r>
      <w:r>
        <w:rPr>
          <w:color w:val="000009"/>
        </w:rPr>
        <w:t>or</w:t>
      </w:r>
      <w:r>
        <w:rPr>
          <w:color w:val="000009"/>
          <w:spacing w:val="-25"/>
        </w:rPr>
        <w:t xml:space="preserve"> </w:t>
      </w:r>
      <w:r>
        <w:rPr>
          <w:color w:val="000009"/>
        </w:rPr>
        <w:t>a</w:t>
      </w:r>
      <w:r>
        <w:rPr>
          <w:color w:val="000009"/>
          <w:spacing w:val="-24"/>
        </w:rPr>
        <w:t xml:space="preserve"> </w:t>
      </w:r>
      <w:r>
        <w:rPr>
          <w:color w:val="000009"/>
        </w:rPr>
        <w:t>partition,</w:t>
      </w:r>
      <w:r>
        <w:rPr>
          <w:color w:val="000009"/>
          <w:spacing w:val="-24"/>
        </w:rPr>
        <w:t xml:space="preserve"> </w:t>
      </w:r>
      <w:r>
        <w:rPr>
          <w:color w:val="000009"/>
        </w:rPr>
        <w:t>cannot</w:t>
      </w:r>
      <w:r>
        <w:rPr>
          <w:color w:val="000009"/>
          <w:spacing w:val="-25"/>
        </w:rPr>
        <w:t xml:space="preserve"> </w:t>
      </w:r>
      <w:r>
        <w:rPr>
          <w:color w:val="000009"/>
        </w:rPr>
        <w:t>be</w:t>
      </w:r>
      <w:r>
        <w:rPr>
          <w:color w:val="000009"/>
          <w:spacing w:val="-24"/>
        </w:rPr>
        <w:t xml:space="preserve"> </w:t>
      </w:r>
      <w:r>
        <w:rPr>
          <w:color w:val="000009"/>
        </w:rPr>
        <w:t>permitted</w:t>
      </w:r>
      <w:r>
        <w:rPr>
          <w:color w:val="000009"/>
          <w:spacing w:val="-24"/>
        </w:rPr>
        <w:t xml:space="preserve"> </w:t>
      </w:r>
      <w:r>
        <w:rPr>
          <w:color w:val="000009"/>
        </w:rPr>
        <w:t>to</w:t>
      </w:r>
      <w:r>
        <w:rPr>
          <w:color w:val="000009"/>
          <w:spacing w:val="-25"/>
        </w:rPr>
        <w:t xml:space="preserve"> </w:t>
      </w:r>
      <w:r>
        <w:rPr>
          <w:color w:val="000009"/>
        </w:rPr>
        <w:t>defeat the</w:t>
      </w:r>
      <w:r>
        <w:rPr>
          <w:color w:val="000009"/>
        </w:rPr>
        <w:t xml:space="preserve"> intention of the Legislature. If the surrounding circumstances and the actual reality behind the transaction</w:t>
      </w:r>
      <w:r>
        <w:rPr>
          <w:color w:val="000009"/>
          <w:spacing w:val="-34"/>
        </w:rPr>
        <w:t xml:space="preserve"> </w:t>
      </w:r>
      <w:r>
        <w:rPr>
          <w:color w:val="000009"/>
        </w:rPr>
        <w:t>is</w:t>
      </w:r>
      <w:r>
        <w:rPr>
          <w:color w:val="000009"/>
          <w:spacing w:val="-34"/>
        </w:rPr>
        <w:t xml:space="preserve"> </w:t>
      </w:r>
      <w:r>
        <w:rPr>
          <w:color w:val="000009"/>
        </w:rPr>
        <w:t>objectively</w:t>
      </w:r>
      <w:r>
        <w:rPr>
          <w:color w:val="000009"/>
          <w:spacing w:val="-34"/>
        </w:rPr>
        <w:t xml:space="preserve"> </w:t>
      </w:r>
      <w:r>
        <w:rPr>
          <w:color w:val="000009"/>
        </w:rPr>
        <w:t>probed</w:t>
      </w:r>
      <w:r>
        <w:rPr>
          <w:color w:val="000009"/>
          <w:spacing w:val="-34"/>
        </w:rPr>
        <w:t xml:space="preserve"> </w:t>
      </w:r>
      <w:r>
        <w:rPr>
          <w:color w:val="000009"/>
        </w:rPr>
        <w:t>and</w:t>
      </w:r>
      <w:r>
        <w:rPr>
          <w:color w:val="000009"/>
          <w:spacing w:val="-33"/>
        </w:rPr>
        <w:t xml:space="preserve"> </w:t>
      </w:r>
      <w:r>
        <w:rPr>
          <w:color w:val="000009"/>
        </w:rPr>
        <w:t>it</w:t>
      </w:r>
      <w:r>
        <w:rPr>
          <w:color w:val="000009"/>
          <w:spacing w:val="-35"/>
        </w:rPr>
        <w:t xml:space="preserve"> </w:t>
      </w:r>
      <w:r>
        <w:rPr>
          <w:color w:val="000009"/>
        </w:rPr>
        <w:t>is</w:t>
      </w:r>
      <w:r>
        <w:rPr>
          <w:color w:val="000009"/>
          <w:spacing w:val="-33"/>
        </w:rPr>
        <w:t xml:space="preserve"> </w:t>
      </w:r>
      <w:r>
        <w:rPr>
          <w:color w:val="000009"/>
        </w:rPr>
        <w:t>established that the transferor or the previous owner, as the</w:t>
      </w:r>
      <w:r>
        <w:rPr>
          <w:color w:val="000009"/>
          <w:spacing w:val="-69"/>
        </w:rPr>
        <w:t xml:space="preserve"> </w:t>
      </w:r>
      <w:r>
        <w:rPr>
          <w:color w:val="000009"/>
        </w:rPr>
        <w:t>case may be, in the case of a transfer or a partitio</w:t>
      </w:r>
      <w:r>
        <w:rPr>
          <w:color w:val="000009"/>
        </w:rPr>
        <w:t>n, respectively, continued to hold the property as such on the appointed day, it must be</w:t>
      </w:r>
      <w:r>
        <w:rPr>
          <w:color w:val="000009"/>
          <w:spacing w:val="-11"/>
        </w:rPr>
        <w:t xml:space="preserve"> </w:t>
      </w:r>
      <w:r>
        <w:rPr>
          <w:color w:val="000009"/>
        </w:rPr>
        <w:t>ignored.</w:t>
      </w:r>
    </w:p>
    <w:p w:rsidR="00F76735" w:rsidRDefault="007F03C0">
      <w:pPr>
        <w:pStyle w:val="ListParagraph"/>
        <w:numPr>
          <w:ilvl w:val="0"/>
          <w:numId w:val="15"/>
        </w:numPr>
        <w:tabs>
          <w:tab w:val="left" w:pos="821"/>
        </w:tabs>
        <w:spacing w:before="1" w:line="480" w:lineRule="auto"/>
        <w:ind w:left="100" w:right="114" w:firstLine="0"/>
        <w:jc w:val="both"/>
        <w:rPr>
          <w:b/>
          <w:color w:val="000009"/>
          <w:sz w:val="28"/>
        </w:rPr>
      </w:pPr>
      <w:r>
        <w:rPr>
          <w:b/>
          <w:color w:val="000009"/>
          <w:sz w:val="28"/>
        </w:rPr>
        <w:t>A sham transaction demonstrated to be one when</w:t>
      </w:r>
      <w:r>
        <w:rPr>
          <w:b/>
          <w:color w:val="000009"/>
          <w:spacing w:val="-118"/>
          <w:sz w:val="28"/>
        </w:rPr>
        <w:t xml:space="preserve"> </w:t>
      </w:r>
      <w:r>
        <w:rPr>
          <w:b/>
          <w:color w:val="000009"/>
          <w:sz w:val="28"/>
        </w:rPr>
        <w:t>the appointed day dawns must certainly be treated as</w:t>
      </w:r>
      <w:r>
        <w:rPr>
          <w:b/>
          <w:color w:val="000009"/>
          <w:spacing w:val="-72"/>
          <w:sz w:val="28"/>
        </w:rPr>
        <w:t xml:space="preserve"> </w:t>
      </w:r>
      <w:r>
        <w:rPr>
          <w:b/>
          <w:color w:val="000009"/>
          <w:sz w:val="28"/>
        </w:rPr>
        <w:t>such, and</w:t>
      </w:r>
      <w:r>
        <w:rPr>
          <w:b/>
          <w:color w:val="000009"/>
          <w:spacing w:val="-34"/>
          <w:sz w:val="28"/>
        </w:rPr>
        <w:t xml:space="preserve"> </w:t>
      </w:r>
      <w:r>
        <w:rPr>
          <w:b/>
          <w:color w:val="000009"/>
          <w:sz w:val="28"/>
        </w:rPr>
        <w:t>the</w:t>
      </w:r>
      <w:r>
        <w:rPr>
          <w:b/>
          <w:color w:val="000009"/>
          <w:spacing w:val="-34"/>
          <w:sz w:val="28"/>
        </w:rPr>
        <w:t xml:space="preserve"> </w:t>
      </w:r>
      <w:r>
        <w:rPr>
          <w:b/>
          <w:color w:val="000009"/>
          <w:sz w:val="28"/>
        </w:rPr>
        <w:t>consequences,</w:t>
      </w:r>
      <w:r>
        <w:rPr>
          <w:b/>
          <w:color w:val="000009"/>
          <w:spacing w:val="-34"/>
          <w:sz w:val="28"/>
        </w:rPr>
        <w:t xml:space="preserve"> </w:t>
      </w:r>
      <w:r>
        <w:rPr>
          <w:b/>
          <w:color w:val="000009"/>
          <w:sz w:val="28"/>
        </w:rPr>
        <w:t>that</w:t>
      </w:r>
      <w:r>
        <w:rPr>
          <w:b/>
          <w:color w:val="000009"/>
          <w:spacing w:val="-35"/>
          <w:sz w:val="28"/>
        </w:rPr>
        <w:t xml:space="preserve"> </w:t>
      </w:r>
      <w:r>
        <w:rPr>
          <w:b/>
          <w:color w:val="000009"/>
          <w:sz w:val="28"/>
        </w:rPr>
        <w:t>are</w:t>
      </w:r>
      <w:r>
        <w:rPr>
          <w:b/>
          <w:color w:val="000009"/>
          <w:spacing w:val="-35"/>
          <w:sz w:val="28"/>
        </w:rPr>
        <w:t xml:space="preserve"> </w:t>
      </w:r>
      <w:r>
        <w:rPr>
          <w:b/>
          <w:color w:val="000009"/>
          <w:sz w:val="28"/>
        </w:rPr>
        <w:t>well-established</w:t>
      </w:r>
      <w:r>
        <w:rPr>
          <w:b/>
          <w:color w:val="000009"/>
          <w:spacing w:val="-34"/>
          <w:sz w:val="28"/>
        </w:rPr>
        <w:t xml:space="preserve"> </w:t>
      </w:r>
      <w:r>
        <w:rPr>
          <w:b/>
          <w:color w:val="000009"/>
          <w:sz w:val="28"/>
        </w:rPr>
        <w:t>in</w:t>
      </w:r>
      <w:r>
        <w:rPr>
          <w:b/>
          <w:color w:val="000009"/>
          <w:spacing w:val="-34"/>
          <w:sz w:val="28"/>
        </w:rPr>
        <w:t xml:space="preserve"> </w:t>
      </w:r>
      <w:r>
        <w:rPr>
          <w:b/>
          <w:color w:val="000009"/>
          <w:sz w:val="28"/>
        </w:rPr>
        <w:t>law, must afflict such a pretense of a transfer or a partition. Such a power must indeed vest with the Collector under Section 18 read with Section 3 of the Act.</w:t>
      </w:r>
      <w:r>
        <w:rPr>
          <w:b/>
          <w:color w:val="000009"/>
          <w:spacing w:val="-27"/>
          <w:sz w:val="28"/>
        </w:rPr>
        <w:t xml:space="preserve"> </w:t>
      </w:r>
      <w:r>
        <w:rPr>
          <w:b/>
          <w:color w:val="000009"/>
          <w:sz w:val="28"/>
        </w:rPr>
        <w:t>To</w:t>
      </w:r>
      <w:r>
        <w:rPr>
          <w:b/>
          <w:color w:val="000009"/>
          <w:spacing w:val="-27"/>
          <w:sz w:val="28"/>
        </w:rPr>
        <w:t xml:space="preserve"> </w:t>
      </w:r>
      <w:r>
        <w:rPr>
          <w:b/>
          <w:color w:val="000009"/>
          <w:sz w:val="28"/>
        </w:rPr>
        <w:t>deny</w:t>
      </w:r>
      <w:r>
        <w:rPr>
          <w:b/>
          <w:color w:val="000009"/>
          <w:spacing w:val="-26"/>
          <w:sz w:val="28"/>
        </w:rPr>
        <w:t xml:space="preserve"> </w:t>
      </w:r>
      <w:r>
        <w:rPr>
          <w:b/>
          <w:color w:val="000009"/>
          <w:sz w:val="28"/>
        </w:rPr>
        <w:t>the</w:t>
      </w:r>
      <w:r>
        <w:rPr>
          <w:b/>
          <w:color w:val="000009"/>
          <w:spacing w:val="-27"/>
          <w:sz w:val="28"/>
        </w:rPr>
        <w:t xml:space="preserve"> </w:t>
      </w:r>
      <w:r>
        <w:rPr>
          <w:b/>
          <w:color w:val="000009"/>
          <w:sz w:val="28"/>
        </w:rPr>
        <w:t>Collector</w:t>
      </w:r>
      <w:r>
        <w:rPr>
          <w:b/>
          <w:color w:val="000009"/>
          <w:spacing w:val="-27"/>
          <w:sz w:val="28"/>
        </w:rPr>
        <w:t xml:space="preserve"> </w:t>
      </w:r>
      <w:r>
        <w:rPr>
          <w:b/>
          <w:color w:val="000009"/>
          <w:sz w:val="28"/>
        </w:rPr>
        <w:t>such</w:t>
      </w:r>
      <w:r>
        <w:rPr>
          <w:b/>
          <w:color w:val="000009"/>
          <w:spacing w:val="-26"/>
          <w:sz w:val="28"/>
        </w:rPr>
        <w:t xml:space="preserve"> </w:t>
      </w:r>
      <w:r>
        <w:rPr>
          <w:b/>
          <w:color w:val="000009"/>
          <w:sz w:val="28"/>
        </w:rPr>
        <w:t>power</w:t>
      </w:r>
      <w:r>
        <w:rPr>
          <w:b/>
          <w:color w:val="000009"/>
          <w:spacing w:val="-27"/>
          <w:sz w:val="28"/>
        </w:rPr>
        <w:t xml:space="preserve"> </w:t>
      </w:r>
      <w:r>
        <w:rPr>
          <w:b/>
          <w:color w:val="000009"/>
          <w:sz w:val="28"/>
        </w:rPr>
        <w:t>as</w:t>
      </w:r>
      <w:r>
        <w:rPr>
          <w:b/>
          <w:color w:val="000009"/>
          <w:spacing w:val="-26"/>
          <w:sz w:val="28"/>
        </w:rPr>
        <w:t xml:space="preserve"> </w:t>
      </w:r>
      <w:r>
        <w:rPr>
          <w:b/>
          <w:color w:val="000009"/>
          <w:sz w:val="28"/>
        </w:rPr>
        <w:t>the</w:t>
      </w:r>
      <w:r>
        <w:rPr>
          <w:b/>
          <w:color w:val="000009"/>
          <w:spacing w:val="-27"/>
          <w:sz w:val="28"/>
        </w:rPr>
        <w:t xml:space="preserve"> </w:t>
      </w:r>
      <w:r>
        <w:rPr>
          <w:b/>
          <w:color w:val="000009"/>
          <w:sz w:val="28"/>
        </w:rPr>
        <w:t>appellants would attempt to persuade the court to hold</w:t>
      </w:r>
      <w:r>
        <w:rPr>
          <w:b/>
          <w:color w:val="000009"/>
          <w:sz w:val="28"/>
        </w:rPr>
        <w:t>, would involve asking the court to take leave of its commonsense</w:t>
      </w:r>
      <w:r>
        <w:rPr>
          <w:b/>
          <w:color w:val="000009"/>
          <w:spacing w:val="109"/>
          <w:sz w:val="28"/>
        </w:rPr>
        <w:t xml:space="preserve"> </w:t>
      </w:r>
      <w:r>
        <w:rPr>
          <w:b/>
          <w:color w:val="000009"/>
          <w:sz w:val="28"/>
        </w:rPr>
        <w:t>and</w:t>
      </w:r>
      <w:r>
        <w:rPr>
          <w:b/>
          <w:color w:val="000009"/>
          <w:spacing w:val="110"/>
          <w:sz w:val="28"/>
        </w:rPr>
        <w:t xml:space="preserve"> </w:t>
      </w:r>
      <w:r>
        <w:rPr>
          <w:b/>
          <w:color w:val="000009"/>
          <w:sz w:val="28"/>
        </w:rPr>
        <w:t>to</w:t>
      </w:r>
      <w:r>
        <w:rPr>
          <w:b/>
          <w:color w:val="000009"/>
          <w:spacing w:val="110"/>
          <w:sz w:val="28"/>
        </w:rPr>
        <w:t xml:space="preserve"> </w:t>
      </w:r>
      <w:r>
        <w:rPr>
          <w:b/>
          <w:color w:val="000009"/>
          <w:sz w:val="28"/>
        </w:rPr>
        <w:t>place</w:t>
      </w:r>
      <w:r>
        <w:rPr>
          <w:b/>
          <w:color w:val="000009"/>
          <w:spacing w:val="112"/>
          <w:sz w:val="28"/>
        </w:rPr>
        <w:t xml:space="preserve"> </w:t>
      </w:r>
      <w:r>
        <w:rPr>
          <w:b/>
          <w:color w:val="000009"/>
          <w:sz w:val="28"/>
        </w:rPr>
        <w:t>an</w:t>
      </w:r>
      <w:r>
        <w:rPr>
          <w:b/>
          <w:color w:val="000009"/>
          <w:spacing w:val="110"/>
          <w:sz w:val="28"/>
        </w:rPr>
        <w:t xml:space="preserve"> </w:t>
      </w:r>
      <w:r>
        <w:rPr>
          <w:b/>
          <w:color w:val="000009"/>
          <w:sz w:val="28"/>
        </w:rPr>
        <w:t>interpretation</w:t>
      </w:r>
      <w:r>
        <w:rPr>
          <w:b/>
          <w:color w:val="000009"/>
          <w:spacing w:val="110"/>
          <w:sz w:val="28"/>
        </w:rPr>
        <w:t xml:space="preserve"> </w:t>
      </w:r>
      <w:r>
        <w:rPr>
          <w:b/>
          <w:color w:val="000009"/>
          <w:sz w:val="28"/>
        </w:rPr>
        <w:t>on</w:t>
      </w:r>
      <w:r>
        <w:rPr>
          <w:b/>
          <w:color w:val="000009"/>
          <w:spacing w:val="110"/>
          <w:sz w:val="28"/>
        </w:rPr>
        <w:t xml:space="preserve"> </w:t>
      </w:r>
      <w:r>
        <w:rPr>
          <w:b/>
          <w:color w:val="000009"/>
          <w:sz w:val="28"/>
        </w:rPr>
        <w:t>the</w:t>
      </w:r>
    </w:p>
    <w:p w:rsidR="00F76735" w:rsidRDefault="00F76735">
      <w:pPr>
        <w:spacing w:line="480" w:lineRule="auto"/>
        <w:jc w:val="both"/>
        <w:rPr>
          <w:sz w:val="28"/>
        </w:rPr>
        <w:sectPr w:rsidR="00F76735">
          <w:pgSz w:w="11910" w:h="16840"/>
          <w:pgMar w:top="1180" w:right="1320" w:bottom="1340" w:left="1340" w:header="0" w:footer="1143" w:gutter="0"/>
          <w:cols w:space="720"/>
        </w:sectPr>
      </w:pPr>
    </w:p>
    <w:p w:rsidR="00F76735" w:rsidRDefault="007F03C0">
      <w:pPr>
        <w:pStyle w:val="BodyText"/>
        <w:spacing w:before="78" w:line="480" w:lineRule="auto"/>
        <w:ind w:left="100" w:right="114"/>
        <w:jc w:val="both"/>
      </w:pPr>
      <w:r>
        <w:rPr>
          <w:color w:val="000009"/>
        </w:rPr>
        <w:t>Statute which will result in an absurd, besides an unjust situation. The interpretation canvassed by the appellants would result in defeating the object of</w:t>
      </w:r>
      <w:r>
        <w:rPr>
          <w:color w:val="000009"/>
          <w:spacing w:val="-70"/>
        </w:rPr>
        <w:t xml:space="preserve"> </w:t>
      </w:r>
      <w:r>
        <w:rPr>
          <w:color w:val="000009"/>
        </w:rPr>
        <w:t>the Statute. The interpretation that the Legislature</w:t>
      </w:r>
      <w:r>
        <w:rPr>
          <w:color w:val="000009"/>
          <w:spacing w:val="-67"/>
        </w:rPr>
        <w:t xml:space="preserve"> </w:t>
      </w:r>
      <w:r>
        <w:rPr>
          <w:color w:val="000009"/>
        </w:rPr>
        <w:t>knows the existing law and that the Legislature</w:t>
      </w:r>
      <w:r>
        <w:rPr>
          <w:color w:val="000009"/>
        </w:rPr>
        <w:t xml:space="preserve"> does not waste words and further that an interpretation which, while on the one hand, furthers the object of the Statue, and equally importantly, is one, which the plain language of the Statute is capable of bearing, would persuade this Court to hold that</w:t>
      </w:r>
      <w:r>
        <w:rPr>
          <w:color w:val="000009"/>
        </w:rPr>
        <w:t xml:space="preserve"> the Collector, when in the course of an inquiry under Section 18 of the Act, has before it, materials to show that an ostensible transfer or a partition is nothing but a sham and a person or a member of the family continues to hold the land as on the comm</w:t>
      </w:r>
      <w:r>
        <w:rPr>
          <w:color w:val="000009"/>
        </w:rPr>
        <w:t>encement day, it would be well within his powers to act as per the mandate</w:t>
      </w:r>
      <w:r>
        <w:rPr>
          <w:color w:val="000009"/>
          <w:spacing w:val="-72"/>
        </w:rPr>
        <w:t xml:space="preserve"> </w:t>
      </w:r>
      <w:r>
        <w:rPr>
          <w:color w:val="000009"/>
        </w:rPr>
        <w:t>of the Act and include the land for the purpose of calculating the ceiling limit.</w:t>
      </w:r>
    </w:p>
    <w:p w:rsidR="00F76735" w:rsidRDefault="007F03C0">
      <w:pPr>
        <w:pStyle w:val="ListParagraph"/>
        <w:numPr>
          <w:ilvl w:val="0"/>
          <w:numId w:val="15"/>
        </w:numPr>
        <w:tabs>
          <w:tab w:val="left" w:pos="989"/>
        </w:tabs>
        <w:spacing w:line="480" w:lineRule="auto"/>
        <w:ind w:left="100" w:right="116" w:firstLine="0"/>
        <w:jc w:val="both"/>
        <w:rPr>
          <w:b/>
          <w:color w:val="000009"/>
          <w:sz w:val="28"/>
        </w:rPr>
      </w:pPr>
      <w:r>
        <w:rPr>
          <w:b/>
          <w:color w:val="000009"/>
          <w:sz w:val="28"/>
        </w:rPr>
        <w:t>Section 30 of the Act sets out the powers of the Collector when he holds that inquiry under the Act.</w:t>
      </w:r>
      <w:r>
        <w:rPr>
          <w:b/>
          <w:color w:val="000009"/>
          <w:spacing w:val="-69"/>
          <w:sz w:val="28"/>
        </w:rPr>
        <w:t xml:space="preserve"> </w:t>
      </w:r>
      <w:r>
        <w:rPr>
          <w:b/>
          <w:color w:val="000009"/>
          <w:sz w:val="28"/>
        </w:rPr>
        <w:t>It declares that the Collector shall have same powers as are</w:t>
      </w:r>
      <w:r>
        <w:rPr>
          <w:b/>
          <w:color w:val="000009"/>
          <w:spacing w:val="103"/>
          <w:sz w:val="28"/>
        </w:rPr>
        <w:t xml:space="preserve"> </w:t>
      </w:r>
      <w:r>
        <w:rPr>
          <w:b/>
          <w:color w:val="000009"/>
          <w:sz w:val="28"/>
        </w:rPr>
        <w:t>vested</w:t>
      </w:r>
      <w:r>
        <w:rPr>
          <w:b/>
          <w:color w:val="000009"/>
          <w:spacing w:val="103"/>
          <w:sz w:val="28"/>
        </w:rPr>
        <w:t xml:space="preserve"> </w:t>
      </w:r>
      <w:r>
        <w:rPr>
          <w:b/>
          <w:color w:val="000009"/>
          <w:sz w:val="28"/>
        </w:rPr>
        <w:t>in</w:t>
      </w:r>
      <w:r>
        <w:rPr>
          <w:b/>
          <w:color w:val="000009"/>
          <w:spacing w:val="105"/>
          <w:sz w:val="28"/>
        </w:rPr>
        <w:t xml:space="preserve"> </w:t>
      </w:r>
      <w:r>
        <w:rPr>
          <w:b/>
          <w:color w:val="000009"/>
          <w:sz w:val="28"/>
        </w:rPr>
        <w:t>the</w:t>
      </w:r>
      <w:r>
        <w:rPr>
          <w:b/>
          <w:color w:val="000009"/>
          <w:spacing w:val="103"/>
          <w:sz w:val="28"/>
        </w:rPr>
        <w:t xml:space="preserve"> </w:t>
      </w:r>
      <w:r>
        <w:rPr>
          <w:b/>
          <w:color w:val="000009"/>
          <w:sz w:val="28"/>
        </w:rPr>
        <w:t>courts</w:t>
      </w:r>
      <w:r>
        <w:rPr>
          <w:b/>
          <w:color w:val="000009"/>
          <w:spacing w:val="107"/>
          <w:sz w:val="28"/>
        </w:rPr>
        <w:t xml:space="preserve"> </w:t>
      </w:r>
      <w:r>
        <w:rPr>
          <w:b/>
          <w:color w:val="000009"/>
          <w:sz w:val="28"/>
        </w:rPr>
        <w:t>under</w:t>
      </w:r>
      <w:r>
        <w:rPr>
          <w:b/>
          <w:color w:val="000009"/>
          <w:spacing w:val="103"/>
          <w:sz w:val="28"/>
        </w:rPr>
        <w:t xml:space="preserve"> </w:t>
      </w:r>
      <w:r>
        <w:rPr>
          <w:b/>
          <w:color w:val="000009"/>
          <w:sz w:val="28"/>
        </w:rPr>
        <w:t>the</w:t>
      </w:r>
      <w:r>
        <w:rPr>
          <w:b/>
          <w:color w:val="000009"/>
          <w:spacing w:val="103"/>
          <w:sz w:val="28"/>
        </w:rPr>
        <w:t xml:space="preserve"> </w:t>
      </w:r>
      <w:r>
        <w:rPr>
          <w:b/>
          <w:color w:val="000009"/>
          <w:sz w:val="28"/>
        </w:rPr>
        <w:t>Code</w:t>
      </w:r>
      <w:r>
        <w:rPr>
          <w:b/>
          <w:color w:val="000009"/>
          <w:spacing w:val="103"/>
          <w:sz w:val="28"/>
        </w:rPr>
        <w:t xml:space="preserve"> </w:t>
      </w:r>
      <w:r>
        <w:rPr>
          <w:b/>
          <w:color w:val="000009"/>
          <w:sz w:val="28"/>
        </w:rPr>
        <w:t>of</w:t>
      </w:r>
      <w:r>
        <w:rPr>
          <w:b/>
          <w:color w:val="000009"/>
          <w:spacing w:val="104"/>
          <w:sz w:val="28"/>
        </w:rPr>
        <w:t xml:space="preserve"> </w:t>
      </w:r>
      <w:r>
        <w:rPr>
          <w:b/>
          <w:color w:val="000009"/>
          <w:sz w:val="28"/>
        </w:rPr>
        <w:t>Civil</w:t>
      </w:r>
    </w:p>
    <w:p w:rsidR="00F76735" w:rsidRDefault="00F76735">
      <w:pPr>
        <w:spacing w:line="480" w:lineRule="auto"/>
        <w:jc w:val="both"/>
        <w:rPr>
          <w:sz w:val="28"/>
        </w:rPr>
        <w:sectPr w:rsidR="00F76735">
          <w:pgSz w:w="11910" w:h="16840"/>
          <w:pgMar w:top="1180" w:right="1320" w:bottom="1340" w:left="1340" w:header="0" w:footer="1143" w:gutter="0"/>
          <w:cols w:space="720"/>
        </w:sectPr>
      </w:pPr>
    </w:p>
    <w:p w:rsidR="00F76735" w:rsidRDefault="007F03C0">
      <w:pPr>
        <w:pStyle w:val="BodyText"/>
        <w:spacing w:before="78"/>
        <w:ind w:left="100"/>
      </w:pPr>
      <w:r>
        <w:rPr>
          <w:color w:val="000009"/>
        </w:rPr>
        <w:t>Procedure, 1908 (hereinafter re</w:t>
      </w:r>
      <w:r>
        <w:rPr>
          <w:color w:val="000009"/>
        </w:rPr>
        <w:t>ferred to as ‘the</w:t>
      </w:r>
      <w:r>
        <w:rPr>
          <w:color w:val="000009"/>
          <w:spacing w:val="-66"/>
        </w:rPr>
        <w:t xml:space="preserve"> </w:t>
      </w:r>
      <w:r>
        <w:rPr>
          <w:color w:val="000009"/>
        </w:rPr>
        <w:t>CPC’)</w:t>
      </w:r>
    </w:p>
    <w:p w:rsidR="00F76735" w:rsidRDefault="00F76735">
      <w:pPr>
        <w:pStyle w:val="BodyText"/>
        <w:spacing w:before="11"/>
        <w:rPr>
          <w:sz w:val="27"/>
        </w:rPr>
      </w:pPr>
    </w:p>
    <w:p w:rsidR="00F76735" w:rsidRDefault="007F03C0">
      <w:pPr>
        <w:pStyle w:val="BodyText"/>
        <w:ind w:left="100"/>
      </w:pPr>
      <w:r>
        <w:rPr>
          <w:color w:val="000009"/>
        </w:rPr>
        <w:t>in trying a suit in respect of the following matters:</w:t>
      </w:r>
    </w:p>
    <w:p w:rsidR="00F76735" w:rsidRDefault="00F76735">
      <w:pPr>
        <w:pStyle w:val="BodyText"/>
        <w:rPr>
          <w:sz w:val="32"/>
        </w:rPr>
      </w:pPr>
    </w:p>
    <w:p w:rsidR="00F76735" w:rsidRDefault="007F03C0">
      <w:pPr>
        <w:pStyle w:val="ListParagraph"/>
        <w:numPr>
          <w:ilvl w:val="0"/>
          <w:numId w:val="7"/>
        </w:numPr>
        <w:tabs>
          <w:tab w:val="left" w:pos="1180"/>
          <w:tab w:val="left" w:pos="1181"/>
        </w:tabs>
        <w:spacing w:before="270"/>
        <w:ind w:hanging="1081"/>
        <w:rPr>
          <w:b/>
          <w:sz w:val="28"/>
        </w:rPr>
      </w:pPr>
      <w:r>
        <w:rPr>
          <w:b/>
          <w:color w:val="000009"/>
          <w:sz w:val="28"/>
        </w:rPr>
        <w:t>Proof of facts by</w:t>
      </w:r>
      <w:r>
        <w:rPr>
          <w:b/>
          <w:color w:val="000009"/>
          <w:spacing w:val="-6"/>
          <w:sz w:val="28"/>
        </w:rPr>
        <w:t xml:space="preserve"> </w:t>
      </w:r>
      <w:r>
        <w:rPr>
          <w:b/>
          <w:color w:val="000009"/>
          <w:sz w:val="28"/>
        </w:rPr>
        <w:t>affidavit;</w:t>
      </w:r>
    </w:p>
    <w:p w:rsidR="00F76735" w:rsidRDefault="00F76735">
      <w:pPr>
        <w:pStyle w:val="BodyText"/>
        <w:spacing w:before="2"/>
      </w:pPr>
    </w:p>
    <w:p w:rsidR="00F76735" w:rsidRDefault="007F03C0">
      <w:pPr>
        <w:pStyle w:val="ListParagraph"/>
        <w:numPr>
          <w:ilvl w:val="0"/>
          <w:numId w:val="7"/>
        </w:numPr>
        <w:tabs>
          <w:tab w:val="left" w:pos="1180"/>
          <w:tab w:val="left" w:pos="1181"/>
        </w:tabs>
        <w:spacing w:line="480" w:lineRule="auto"/>
        <w:ind w:right="118"/>
        <w:rPr>
          <w:b/>
          <w:sz w:val="28"/>
        </w:rPr>
      </w:pPr>
      <w:r>
        <w:rPr>
          <w:b/>
          <w:color w:val="000009"/>
          <w:sz w:val="28"/>
        </w:rPr>
        <w:t>Summoning</w:t>
      </w:r>
      <w:r>
        <w:rPr>
          <w:b/>
          <w:color w:val="000009"/>
          <w:spacing w:val="-23"/>
          <w:sz w:val="28"/>
        </w:rPr>
        <w:t xml:space="preserve"> </w:t>
      </w:r>
      <w:r>
        <w:rPr>
          <w:b/>
          <w:color w:val="000009"/>
          <w:sz w:val="28"/>
        </w:rPr>
        <w:t>and</w:t>
      </w:r>
      <w:r>
        <w:rPr>
          <w:b/>
          <w:color w:val="000009"/>
          <w:spacing w:val="-23"/>
          <w:sz w:val="28"/>
        </w:rPr>
        <w:t xml:space="preserve"> </w:t>
      </w:r>
      <w:r>
        <w:rPr>
          <w:b/>
          <w:color w:val="000009"/>
          <w:sz w:val="28"/>
        </w:rPr>
        <w:t>enforcing</w:t>
      </w:r>
      <w:r>
        <w:rPr>
          <w:b/>
          <w:color w:val="000009"/>
          <w:spacing w:val="-22"/>
          <w:sz w:val="28"/>
        </w:rPr>
        <w:t xml:space="preserve"> </w:t>
      </w:r>
      <w:r>
        <w:rPr>
          <w:b/>
          <w:color w:val="000009"/>
          <w:sz w:val="28"/>
        </w:rPr>
        <w:t>attendance</w:t>
      </w:r>
      <w:r>
        <w:rPr>
          <w:b/>
          <w:color w:val="000009"/>
          <w:spacing w:val="-23"/>
          <w:sz w:val="28"/>
        </w:rPr>
        <w:t xml:space="preserve"> </w:t>
      </w:r>
      <w:r>
        <w:rPr>
          <w:b/>
          <w:color w:val="000009"/>
          <w:sz w:val="28"/>
        </w:rPr>
        <w:t>of</w:t>
      </w:r>
      <w:r>
        <w:rPr>
          <w:b/>
          <w:color w:val="000009"/>
          <w:spacing w:val="-22"/>
          <w:sz w:val="28"/>
        </w:rPr>
        <w:t xml:space="preserve"> </w:t>
      </w:r>
      <w:r>
        <w:rPr>
          <w:b/>
          <w:color w:val="000009"/>
          <w:sz w:val="28"/>
        </w:rPr>
        <w:t>any</w:t>
      </w:r>
      <w:r>
        <w:rPr>
          <w:b/>
          <w:color w:val="000009"/>
          <w:spacing w:val="-26"/>
          <w:sz w:val="28"/>
        </w:rPr>
        <w:t xml:space="preserve"> </w:t>
      </w:r>
      <w:r>
        <w:rPr>
          <w:b/>
          <w:color w:val="000009"/>
          <w:sz w:val="28"/>
        </w:rPr>
        <w:t>person and examining him on</w:t>
      </w:r>
      <w:r>
        <w:rPr>
          <w:b/>
          <w:color w:val="000009"/>
          <w:spacing w:val="-6"/>
          <w:sz w:val="28"/>
        </w:rPr>
        <w:t xml:space="preserve"> </w:t>
      </w:r>
      <w:r>
        <w:rPr>
          <w:b/>
          <w:color w:val="000009"/>
          <w:sz w:val="28"/>
        </w:rPr>
        <w:t>oath;</w:t>
      </w:r>
    </w:p>
    <w:p w:rsidR="00F76735" w:rsidRDefault="007F03C0">
      <w:pPr>
        <w:pStyle w:val="ListParagraph"/>
        <w:numPr>
          <w:ilvl w:val="0"/>
          <w:numId w:val="7"/>
        </w:numPr>
        <w:tabs>
          <w:tab w:val="left" w:pos="1181"/>
        </w:tabs>
        <w:spacing w:line="316" w:lineRule="exact"/>
        <w:ind w:hanging="1081"/>
        <w:rPr>
          <w:b/>
          <w:sz w:val="28"/>
        </w:rPr>
      </w:pPr>
      <w:r>
        <w:rPr>
          <w:b/>
          <w:color w:val="000009"/>
          <w:sz w:val="28"/>
        </w:rPr>
        <w:t>Compelling the production of</w:t>
      </w:r>
      <w:r>
        <w:rPr>
          <w:b/>
          <w:color w:val="000009"/>
          <w:spacing w:val="-9"/>
          <w:sz w:val="28"/>
        </w:rPr>
        <w:t xml:space="preserve"> </w:t>
      </w:r>
      <w:r>
        <w:rPr>
          <w:b/>
          <w:color w:val="000009"/>
          <w:sz w:val="28"/>
        </w:rPr>
        <w:t>documents.</w:t>
      </w:r>
    </w:p>
    <w:p w:rsidR="00F76735" w:rsidRDefault="00F76735">
      <w:pPr>
        <w:pStyle w:val="BodyText"/>
        <w:rPr>
          <w:sz w:val="32"/>
        </w:rPr>
      </w:pPr>
    </w:p>
    <w:p w:rsidR="00F76735" w:rsidRDefault="007F03C0">
      <w:pPr>
        <w:pStyle w:val="BodyText"/>
        <w:spacing w:before="273" w:line="480" w:lineRule="auto"/>
        <w:ind w:left="100" w:right="111" w:firstLine="719"/>
        <w:jc w:val="both"/>
      </w:pPr>
      <w:r>
        <w:rPr>
          <w:color w:val="000009"/>
        </w:rPr>
        <w:t>Under Section 31 of the Act, the Collector is obliged</w:t>
      </w:r>
      <w:r>
        <w:rPr>
          <w:color w:val="000009"/>
          <w:spacing w:val="-27"/>
        </w:rPr>
        <w:t xml:space="preserve"> </w:t>
      </w:r>
      <w:r>
        <w:rPr>
          <w:color w:val="000009"/>
        </w:rPr>
        <w:t>to</w:t>
      </w:r>
      <w:r>
        <w:rPr>
          <w:color w:val="000009"/>
          <w:spacing w:val="-27"/>
        </w:rPr>
        <w:t xml:space="preserve"> </w:t>
      </w:r>
      <w:r>
        <w:rPr>
          <w:color w:val="000009"/>
        </w:rPr>
        <w:t>set</w:t>
      </w:r>
      <w:r>
        <w:rPr>
          <w:color w:val="000009"/>
          <w:spacing w:val="-26"/>
        </w:rPr>
        <w:t xml:space="preserve"> </w:t>
      </w:r>
      <w:r>
        <w:rPr>
          <w:color w:val="000009"/>
        </w:rPr>
        <w:t>down</w:t>
      </w:r>
      <w:r>
        <w:rPr>
          <w:color w:val="000009"/>
          <w:spacing w:val="-27"/>
        </w:rPr>
        <w:t xml:space="preserve"> </w:t>
      </w:r>
      <w:r>
        <w:rPr>
          <w:color w:val="000009"/>
        </w:rPr>
        <w:t>reasons</w:t>
      </w:r>
      <w:r>
        <w:rPr>
          <w:color w:val="000009"/>
          <w:spacing w:val="-27"/>
        </w:rPr>
        <w:t xml:space="preserve"> </w:t>
      </w:r>
      <w:r>
        <w:rPr>
          <w:color w:val="000009"/>
        </w:rPr>
        <w:t>for</w:t>
      </w:r>
      <w:r>
        <w:rPr>
          <w:color w:val="000009"/>
          <w:spacing w:val="-26"/>
        </w:rPr>
        <w:t xml:space="preserve"> </w:t>
      </w:r>
      <w:r>
        <w:rPr>
          <w:color w:val="000009"/>
        </w:rPr>
        <w:t>his</w:t>
      </w:r>
      <w:r>
        <w:rPr>
          <w:color w:val="000009"/>
          <w:spacing w:val="-27"/>
        </w:rPr>
        <w:t xml:space="preserve"> </w:t>
      </w:r>
      <w:r>
        <w:rPr>
          <w:color w:val="000009"/>
        </w:rPr>
        <w:t>decision.</w:t>
      </w:r>
      <w:r>
        <w:rPr>
          <w:color w:val="000009"/>
          <w:spacing w:val="-26"/>
        </w:rPr>
        <w:t xml:space="preserve"> </w:t>
      </w:r>
      <w:r>
        <w:rPr>
          <w:color w:val="000009"/>
        </w:rPr>
        <w:t>Thus,</w:t>
      </w:r>
      <w:r>
        <w:rPr>
          <w:color w:val="000009"/>
          <w:spacing w:val="-27"/>
        </w:rPr>
        <w:t xml:space="preserve"> </w:t>
      </w:r>
      <w:r>
        <w:rPr>
          <w:color w:val="000009"/>
        </w:rPr>
        <w:t>the Collector</w:t>
      </w:r>
      <w:r>
        <w:rPr>
          <w:color w:val="000009"/>
          <w:spacing w:val="-27"/>
        </w:rPr>
        <w:t xml:space="preserve"> </w:t>
      </w:r>
      <w:r>
        <w:rPr>
          <w:color w:val="000009"/>
        </w:rPr>
        <w:t>is</w:t>
      </w:r>
      <w:r>
        <w:rPr>
          <w:color w:val="000009"/>
          <w:spacing w:val="-27"/>
        </w:rPr>
        <w:t xml:space="preserve"> </w:t>
      </w:r>
      <w:r>
        <w:rPr>
          <w:color w:val="000009"/>
        </w:rPr>
        <w:t>endowed</w:t>
      </w:r>
      <w:r>
        <w:rPr>
          <w:color w:val="000009"/>
          <w:spacing w:val="-26"/>
        </w:rPr>
        <w:t xml:space="preserve"> </w:t>
      </w:r>
      <w:r>
        <w:rPr>
          <w:color w:val="000009"/>
        </w:rPr>
        <w:t>with</w:t>
      </w:r>
      <w:r>
        <w:rPr>
          <w:color w:val="000009"/>
          <w:spacing w:val="-27"/>
        </w:rPr>
        <w:t xml:space="preserve"> </w:t>
      </w:r>
      <w:r>
        <w:rPr>
          <w:color w:val="000009"/>
        </w:rPr>
        <w:t>the</w:t>
      </w:r>
      <w:r>
        <w:rPr>
          <w:color w:val="000009"/>
          <w:spacing w:val="-27"/>
        </w:rPr>
        <w:t xml:space="preserve"> </w:t>
      </w:r>
      <w:r>
        <w:rPr>
          <w:color w:val="000009"/>
        </w:rPr>
        <w:t>powers</w:t>
      </w:r>
      <w:r>
        <w:rPr>
          <w:color w:val="000009"/>
          <w:spacing w:val="-26"/>
        </w:rPr>
        <w:t xml:space="preserve"> </w:t>
      </w:r>
      <w:r>
        <w:rPr>
          <w:color w:val="000009"/>
        </w:rPr>
        <w:t>of</w:t>
      </w:r>
      <w:r>
        <w:rPr>
          <w:color w:val="000009"/>
          <w:spacing w:val="-27"/>
        </w:rPr>
        <w:t xml:space="preserve"> </w:t>
      </w:r>
      <w:r>
        <w:rPr>
          <w:color w:val="000009"/>
        </w:rPr>
        <w:t>the</w:t>
      </w:r>
      <w:r>
        <w:rPr>
          <w:color w:val="000009"/>
          <w:spacing w:val="-26"/>
        </w:rPr>
        <w:t xml:space="preserve"> </w:t>
      </w:r>
      <w:r>
        <w:rPr>
          <w:color w:val="000009"/>
        </w:rPr>
        <w:t>civil</w:t>
      </w:r>
      <w:r>
        <w:rPr>
          <w:color w:val="000009"/>
          <w:spacing w:val="-27"/>
        </w:rPr>
        <w:t xml:space="preserve"> </w:t>
      </w:r>
      <w:r>
        <w:rPr>
          <w:color w:val="000009"/>
        </w:rPr>
        <w:t>court in the matter of both summoning and enforcing attendance of any person. The person summoned can be</w:t>
      </w:r>
      <w:r>
        <w:rPr>
          <w:color w:val="000009"/>
        </w:rPr>
        <w:t xml:space="preserve"> examined on oath. He has power also to compel production of any document. For the purpose of determining whether a document is a collusive, a fraudulent or a sham transaction, it would indeed be argued that the Authority to so decide must be in a position</w:t>
      </w:r>
      <w:r>
        <w:rPr>
          <w:color w:val="000009"/>
        </w:rPr>
        <w:t xml:space="preserve"> to consider relevant evidence in the form </w:t>
      </w:r>
      <w:r>
        <w:rPr>
          <w:color w:val="000009"/>
          <w:spacing w:val="2"/>
        </w:rPr>
        <w:t xml:space="preserve">of </w:t>
      </w:r>
      <w:r>
        <w:rPr>
          <w:color w:val="000009"/>
        </w:rPr>
        <w:t>deposition of witnesses as also evaluate documentary evidence which may throw light on the matter. Such powers</w:t>
      </w:r>
      <w:r>
        <w:rPr>
          <w:color w:val="000009"/>
          <w:spacing w:val="-30"/>
        </w:rPr>
        <w:t xml:space="preserve"> </w:t>
      </w:r>
      <w:r>
        <w:rPr>
          <w:color w:val="000009"/>
        </w:rPr>
        <w:t>are</w:t>
      </w:r>
      <w:r>
        <w:rPr>
          <w:color w:val="000009"/>
          <w:spacing w:val="-29"/>
        </w:rPr>
        <w:t xml:space="preserve"> </w:t>
      </w:r>
      <w:r>
        <w:rPr>
          <w:color w:val="000009"/>
        </w:rPr>
        <w:t>expressly</w:t>
      </w:r>
      <w:r>
        <w:rPr>
          <w:color w:val="000009"/>
          <w:spacing w:val="-29"/>
        </w:rPr>
        <w:t xml:space="preserve"> </w:t>
      </w:r>
      <w:r>
        <w:rPr>
          <w:color w:val="000009"/>
        </w:rPr>
        <w:t>conferred</w:t>
      </w:r>
      <w:r>
        <w:rPr>
          <w:color w:val="000009"/>
          <w:spacing w:val="-29"/>
        </w:rPr>
        <w:t xml:space="preserve"> </w:t>
      </w:r>
      <w:r>
        <w:rPr>
          <w:color w:val="000009"/>
        </w:rPr>
        <w:t>on</w:t>
      </w:r>
      <w:r>
        <w:rPr>
          <w:color w:val="000009"/>
          <w:spacing w:val="-30"/>
        </w:rPr>
        <w:t xml:space="preserve"> </w:t>
      </w:r>
      <w:r>
        <w:rPr>
          <w:color w:val="000009"/>
        </w:rPr>
        <w:t>the</w:t>
      </w:r>
      <w:r>
        <w:rPr>
          <w:color w:val="000009"/>
          <w:spacing w:val="-29"/>
        </w:rPr>
        <w:t xml:space="preserve"> </w:t>
      </w:r>
      <w:r>
        <w:rPr>
          <w:color w:val="000009"/>
        </w:rPr>
        <w:t>Collector</w:t>
      </w:r>
      <w:r>
        <w:rPr>
          <w:color w:val="000009"/>
          <w:spacing w:val="-29"/>
        </w:rPr>
        <w:t xml:space="preserve"> </w:t>
      </w:r>
      <w:r>
        <w:rPr>
          <w:color w:val="000009"/>
        </w:rPr>
        <w:t>and</w:t>
      </w:r>
      <w:r>
        <w:rPr>
          <w:color w:val="000009"/>
          <w:spacing w:val="-28"/>
        </w:rPr>
        <w:t xml:space="preserve"> </w:t>
      </w:r>
      <w:r>
        <w:rPr>
          <w:color w:val="000009"/>
        </w:rPr>
        <w:t>the powers</w:t>
      </w:r>
      <w:r>
        <w:rPr>
          <w:color w:val="000009"/>
          <w:spacing w:val="-42"/>
        </w:rPr>
        <w:t xml:space="preserve"> </w:t>
      </w:r>
      <w:r>
        <w:rPr>
          <w:color w:val="000009"/>
        </w:rPr>
        <w:t>are</w:t>
      </w:r>
      <w:r>
        <w:rPr>
          <w:color w:val="000009"/>
          <w:spacing w:val="-40"/>
        </w:rPr>
        <w:t xml:space="preserve"> </w:t>
      </w:r>
      <w:r>
        <w:rPr>
          <w:color w:val="000009"/>
        </w:rPr>
        <w:t>the</w:t>
      </w:r>
      <w:r>
        <w:rPr>
          <w:color w:val="000009"/>
          <w:spacing w:val="-41"/>
        </w:rPr>
        <w:t xml:space="preserve"> </w:t>
      </w:r>
      <w:r>
        <w:rPr>
          <w:color w:val="000009"/>
        </w:rPr>
        <w:t>same</w:t>
      </w:r>
      <w:r>
        <w:rPr>
          <w:color w:val="000009"/>
          <w:spacing w:val="-41"/>
        </w:rPr>
        <w:t xml:space="preserve"> </w:t>
      </w:r>
      <w:r>
        <w:rPr>
          <w:color w:val="000009"/>
        </w:rPr>
        <w:t>as</w:t>
      </w:r>
      <w:r>
        <w:rPr>
          <w:color w:val="000009"/>
          <w:spacing w:val="-41"/>
        </w:rPr>
        <w:t xml:space="preserve"> </w:t>
      </w:r>
      <w:r>
        <w:rPr>
          <w:color w:val="000009"/>
        </w:rPr>
        <w:t>that</w:t>
      </w:r>
      <w:r>
        <w:rPr>
          <w:color w:val="000009"/>
          <w:spacing w:val="-42"/>
        </w:rPr>
        <w:t xml:space="preserve"> </w:t>
      </w:r>
      <w:r>
        <w:rPr>
          <w:color w:val="000009"/>
        </w:rPr>
        <w:t>which</w:t>
      </w:r>
      <w:r>
        <w:rPr>
          <w:color w:val="000009"/>
          <w:spacing w:val="-40"/>
        </w:rPr>
        <w:t xml:space="preserve"> </w:t>
      </w:r>
      <w:r>
        <w:rPr>
          <w:color w:val="000009"/>
        </w:rPr>
        <w:t>the</w:t>
      </w:r>
      <w:r>
        <w:rPr>
          <w:color w:val="000009"/>
          <w:spacing w:val="-40"/>
        </w:rPr>
        <w:t xml:space="preserve"> </w:t>
      </w:r>
      <w:r>
        <w:rPr>
          <w:color w:val="000009"/>
        </w:rPr>
        <w:t>civil</w:t>
      </w:r>
      <w:r>
        <w:rPr>
          <w:color w:val="000009"/>
          <w:spacing w:val="-41"/>
        </w:rPr>
        <w:t xml:space="preserve"> </w:t>
      </w:r>
      <w:r>
        <w:rPr>
          <w:color w:val="000009"/>
        </w:rPr>
        <w:t>court</w:t>
      </w:r>
      <w:r>
        <w:rPr>
          <w:color w:val="000009"/>
          <w:spacing w:val="-40"/>
        </w:rPr>
        <w:t xml:space="preserve"> </w:t>
      </w:r>
      <w:r>
        <w:rPr>
          <w:color w:val="000009"/>
        </w:rPr>
        <w:t>enjoys</w:t>
      </w:r>
    </w:p>
    <w:p w:rsidR="00F76735" w:rsidRDefault="00F76735">
      <w:pPr>
        <w:spacing w:line="480" w:lineRule="auto"/>
        <w:jc w:val="both"/>
        <w:sectPr w:rsidR="00F76735">
          <w:pgSz w:w="11910" w:h="16840"/>
          <w:pgMar w:top="1180" w:right="1320" w:bottom="1340" w:left="1340" w:header="0" w:footer="1143" w:gutter="0"/>
          <w:cols w:space="720"/>
        </w:sectPr>
      </w:pPr>
    </w:p>
    <w:p w:rsidR="00F76735" w:rsidRDefault="007F03C0">
      <w:pPr>
        <w:pStyle w:val="BodyText"/>
        <w:spacing w:before="78"/>
        <w:ind w:left="100"/>
        <w:jc w:val="both"/>
      </w:pPr>
      <w:r>
        <w:rPr>
          <w:color w:val="000009"/>
        </w:rPr>
        <w:t>in this regard.</w:t>
      </w:r>
    </w:p>
    <w:p w:rsidR="00F76735" w:rsidRDefault="00F76735">
      <w:pPr>
        <w:pStyle w:val="BodyText"/>
        <w:spacing w:before="11"/>
        <w:rPr>
          <w:sz w:val="27"/>
        </w:rPr>
      </w:pPr>
    </w:p>
    <w:p w:rsidR="00F76735" w:rsidRDefault="007F03C0">
      <w:pPr>
        <w:pStyle w:val="ListParagraph"/>
        <w:numPr>
          <w:ilvl w:val="0"/>
          <w:numId w:val="15"/>
        </w:numPr>
        <w:tabs>
          <w:tab w:val="left" w:pos="821"/>
        </w:tabs>
        <w:spacing w:line="480" w:lineRule="auto"/>
        <w:ind w:left="100" w:right="114" w:firstLine="0"/>
        <w:jc w:val="both"/>
        <w:rPr>
          <w:b/>
          <w:color w:val="000009"/>
          <w:sz w:val="28"/>
        </w:rPr>
      </w:pPr>
      <w:r>
        <w:rPr>
          <w:b/>
          <w:color w:val="000009"/>
          <w:sz w:val="28"/>
        </w:rPr>
        <w:t>The</w:t>
      </w:r>
      <w:r>
        <w:rPr>
          <w:b/>
          <w:color w:val="000009"/>
          <w:spacing w:val="-37"/>
          <w:sz w:val="28"/>
        </w:rPr>
        <w:t xml:space="preserve"> </w:t>
      </w:r>
      <w:r>
        <w:rPr>
          <w:b/>
          <w:color w:val="000009"/>
          <w:sz w:val="28"/>
        </w:rPr>
        <w:t>argument</w:t>
      </w:r>
      <w:r>
        <w:rPr>
          <w:b/>
          <w:color w:val="000009"/>
          <w:spacing w:val="-36"/>
          <w:sz w:val="28"/>
        </w:rPr>
        <w:t xml:space="preserve"> </w:t>
      </w:r>
      <w:r>
        <w:rPr>
          <w:b/>
          <w:color w:val="000009"/>
          <w:sz w:val="28"/>
        </w:rPr>
        <w:t>of</w:t>
      </w:r>
      <w:r>
        <w:rPr>
          <w:b/>
          <w:color w:val="000009"/>
          <w:spacing w:val="-35"/>
          <w:sz w:val="28"/>
        </w:rPr>
        <w:t xml:space="preserve"> </w:t>
      </w:r>
      <w:r>
        <w:rPr>
          <w:b/>
          <w:color w:val="000009"/>
          <w:sz w:val="28"/>
        </w:rPr>
        <w:t>the</w:t>
      </w:r>
      <w:r>
        <w:rPr>
          <w:b/>
          <w:color w:val="000009"/>
          <w:spacing w:val="-36"/>
          <w:sz w:val="28"/>
        </w:rPr>
        <w:t xml:space="preserve"> </w:t>
      </w:r>
      <w:r>
        <w:rPr>
          <w:b/>
          <w:color w:val="000009"/>
          <w:sz w:val="28"/>
        </w:rPr>
        <w:t>appellants</w:t>
      </w:r>
      <w:r>
        <w:rPr>
          <w:b/>
          <w:color w:val="000009"/>
          <w:spacing w:val="-34"/>
          <w:sz w:val="28"/>
        </w:rPr>
        <w:t xml:space="preserve"> </w:t>
      </w:r>
      <w:r>
        <w:rPr>
          <w:b/>
          <w:color w:val="000009"/>
          <w:sz w:val="28"/>
        </w:rPr>
        <w:t>that</w:t>
      </w:r>
      <w:r>
        <w:rPr>
          <w:b/>
          <w:color w:val="000009"/>
          <w:spacing w:val="-36"/>
          <w:sz w:val="28"/>
        </w:rPr>
        <w:t xml:space="preserve"> </w:t>
      </w:r>
      <w:r>
        <w:rPr>
          <w:b/>
          <w:color w:val="000009"/>
          <w:sz w:val="28"/>
        </w:rPr>
        <w:t>the</w:t>
      </w:r>
      <w:r>
        <w:rPr>
          <w:b/>
          <w:color w:val="000009"/>
          <w:spacing w:val="-37"/>
          <w:sz w:val="28"/>
        </w:rPr>
        <w:t xml:space="preserve"> </w:t>
      </w:r>
      <w:r>
        <w:rPr>
          <w:b/>
          <w:color w:val="000009"/>
          <w:sz w:val="28"/>
        </w:rPr>
        <w:t>remedy</w:t>
      </w:r>
      <w:r>
        <w:rPr>
          <w:b/>
          <w:color w:val="000009"/>
          <w:spacing w:val="-36"/>
          <w:sz w:val="28"/>
        </w:rPr>
        <w:t xml:space="preserve"> </w:t>
      </w:r>
      <w:r>
        <w:rPr>
          <w:b/>
          <w:color w:val="000009"/>
          <w:sz w:val="28"/>
        </w:rPr>
        <w:t>open to the State would be to have a suit instituted and invite a civil court to adjudicate and pronounce a decree declaring a transaction as sham, does not commend to me. The Legislature has indeed clothed the Collector with jurisdiction and the power to</w:t>
      </w:r>
      <w:r>
        <w:rPr>
          <w:b/>
          <w:color w:val="000009"/>
          <w:spacing w:val="-68"/>
          <w:sz w:val="28"/>
        </w:rPr>
        <w:t xml:space="preserve"> </w:t>
      </w:r>
      <w:r>
        <w:rPr>
          <w:b/>
          <w:color w:val="000009"/>
          <w:sz w:val="28"/>
        </w:rPr>
        <w:t>determine such questions. It would indeed amount to placing an interpretation which would render the Statute unworkable. On the other hand, the interpretation</w:t>
      </w:r>
      <w:r>
        <w:rPr>
          <w:b/>
          <w:color w:val="000009"/>
          <w:spacing w:val="-70"/>
          <w:sz w:val="28"/>
        </w:rPr>
        <w:t xml:space="preserve"> </w:t>
      </w:r>
      <w:r>
        <w:rPr>
          <w:b/>
          <w:color w:val="000009"/>
          <w:sz w:val="28"/>
        </w:rPr>
        <w:t>that if materials exist in the form of oral or documentary evidence, which clearly shows that the</w:t>
      </w:r>
      <w:r>
        <w:rPr>
          <w:b/>
          <w:color w:val="000009"/>
          <w:spacing w:val="100"/>
          <w:sz w:val="28"/>
        </w:rPr>
        <w:t xml:space="preserve"> </w:t>
      </w:r>
      <w:r>
        <w:rPr>
          <w:b/>
          <w:color w:val="000009"/>
          <w:sz w:val="28"/>
        </w:rPr>
        <w:t>purported transfer or partition prior to 26.09.1970 was a sham transaction, the object of the Statute would</w:t>
      </w:r>
      <w:r>
        <w:rPr>
          <w:b/>
          <w:color w:val="000009"/>
          <w:spacing w:val="102"/>
          <w:sz w:val="28"/>
        </w:rPr>
        <w:t xml:space="preserve"> </w:t>
      </w:r>
      <w:r>
        <w:rPr>
          <w:b/>
          <w:color w:val="000009"/>
          <w:sz w:val="28"/>
        </w:rPr>
        <w:t>be furthered by allowing the Collector or other authorities to decide the matter</w:t>
      </w:r>
      <w:r>
        <w:rPr>
          <w:b/>
          <w:color w:val="000009"/>
          <w:spacing w:val="-11"/>
          <w:sz w:val="28"/>
        </w:rPr>
        <w:t xml:space="preserve"> </w:t>
      </w:r>
      <w:r>
        <w:rPr>
          <w:b/>
          <w:color w:val="000009"/>
          <w:sz w:val="28"/>
        </w:rPr>
        <w:t>accordingly.</w:t>
      </w:r>
    </w:p>
    <w:p w:rsidR="00F76735" w:rsidRDefault="007F03C0">
      <w:pPr>
        <w:pStyle w:val="ListParagraph"/>
        <w:numPr>
          <w:ilvl w:val="0"/>
          <w:numId w:val="15"/>
        </w:numPr>
        <w:tabs>
          <w:tab w:val="left" w:pos="821"/>
        </w:tabs>
        <w:spacing w:before="2" w:line="480" w:lineRule="auto"/>
        <w:ind w:left="100" w:right="113" w:firstLine="0"/>
        <w:jc w:val="both"/>
        <w:rPr>
          <w:b/>
          <w:color w:val="000009"/>
          <w:sz w:val="28"/>
        </w:rPr>
      </w:pPr>
      <w:r>
        <w:rPr>
          <w:b/>
          <w:color w:val="000009"/>
          <w:sz w:val="28"/>
        </w:rPr>
        <w:t xml:space="preserve">In </w:t>
      </w:r>
      <w:r>
        <w:rPr>
          <w:b/>
          <w:color w:val="000009"/>
          <w:sz w:val="28"/>
          <w:u w:val="thick" w:color="000009"/>
        </w:rPr>
        <w:t>Uttar Chand</w:t>
      </w:r>
      <w:r>
        <w:rPr>
          <w:b/>
          <w:color w:val="000009"/>
          <w:sz w:val="28"/>
        </w:rPr>
        <w:t xml:space="preserve"> (supra), this Court in fact was consid</w:t>
      </w:r>
      <w:r>
        <w:rPr>
          <w:b/>
          <w:color w:val="000009"/>
          <w:sz w:val="28"/>
        </w:rPr>
        <w:t xml:space="preserve">ering the provisions of the Act where at a time when Sections 8, 10 and 12 had not been amended into its present </w:t>
      </w:r>
      <w:r>
        <w:rPr>
          <w:b/>
          <w:i/>
          <w:color w:val="000009"/>
          <w:sz w:val="28"/>
        </w:rPr>
        <w:t>avtar</w:t>
      </w:r>
      <w:r>
        <w:rPr>
          <w:b/>
          <w:color w:val="000009"/>
          <w:sz w:val="28"/>
        </w:rPr>
        <w:t>. The Act itself exempted lands</w:t>
      </w:r>
      <w:r>
        <w:rPr>
          <w:b/>
          <w:color w:val="000009"/>
          <w:spacing w:val="-68"/>
          <w:sz w:val="28"/>
        </w:rPr>
        <w:t xml:space="preserve"> </w:t>
      </w:r>
      <w:r>
        <w:rPr>
          <w:b/>
          <w:color w:val="000009"/>
          <w:sz w:val="28"/>
        </w:rPr>
        <w:t>which were acquired or transferred prior to 04.08.1959.</w:t>
      </w:r>
      <w:r>
        <w:rPr>
          <w:b/>
          <w:color w:val="000009"/>
          <w:spacing w:val="-69"/>
          <w:sz w:val="28"/>
        </w:rPr>
        <w:t xml:space="preserve"> </w:t>
      </w:r>
      <w:r>
        <w:rPr>
          <w:b/>
          <w:color w:val="000009"/>
          <w:sz w:val="28"/>
        </w:rPr>
        <w:t>This was provided in Sections 8, 9 and 12 of the A</w:t>
      </w:r>
      <w:r>
        <w:rPr>
          <w:b/>
          <w:color w:val="000009"/>
          <w:sz w:val="28"/>
        </w:rPr>
        <w:t>ct, as</w:t>
      </w:r>
      <w:r>
        <w:rPr>
          <w:b/>
          <w:color w:val="000009"/>
          <w:spacing w:val="-75"/>
          <w:sz w:val="28"/>
        </w:rPr>
        <w:t xml:space="preserve"> </w:t>
      </w:r>
      <w:r>
        <w:rPr>
          <w:b/>
          <w:color w:val="000009"/>
          <w:sz w:val="28"/>
        </w:rPr>
        <w:t>it</w:t>
      </w:r>
    </w:p>
    <w:p w:rsidR="00F76735" w:rsidRDefault="00F76735">
      <w:pPr>
        <w:spacing w:line="480" w:lineRule="auto"/>
        <w:jc w:val="both"/>
        <w:rPr>
          <w:sz w:val="28"/>
        </w:rPr>
        <w:sectPr w:rsidR="00F76735">
          <w:pgSz w:w="11910" w:h="16840"/>
          <w:pgMar w:top="1180" w:right="1320" w:bottom="1340" w:left="1340" w:header="0" w:footer="1143" w:gutter="0"/>
          <w:cols w:space="720"/>
        </w:sectPr>
      </w:pPr>
    </w:p>
    <w:p w:rsidR="00F76735" w:rsidRDefault="007F03C0">
      <w:pPr>
        <w:pStyle w:val="BodyText"/>
        <w:spacing w:before="78" w:line="480" w:lineRule="auto"/>
        <w:ind w:left="100" w:right="112"/>
        <w:jc w:val="both"/>
      </w:pPr>
      <w:r>
        <w:rPr>
          <w:color w:val="000009"/>
        </w:rPr>
        <w:t>stood. In the said case, the High Court has found the transfer to be collusive. So also, was a decree involved in the said case under which a large extent of land was given to his mother by the adopted son. This</w:t>
      </w:r>
      <w:r>
        <w:rPr>
          <w:color w:val="000009"/>
          <w:spacing w:val="-27"/>
        </w:rPr>
        <w:t xml:space="preserve"> </w:t>
      </w:r>
      <w:r>
        <w:rPr>
          <w:color w:val="000009"/>
        </w:rPr>
        <w:t>Court</w:t>
      </w:r>
      <w:r>
        <w:rPr>
          <w:color w:val="000009"/>
          <w:spacing w:val="-26"/>
        </w:rPr>
        <w:t xml:space="preserve"> </w:t>
      </w:r>
      <w:r>
        <w:rPr>
          <w:color w:val="000009"/>
        </w:rPr>
        <w:t>held</w:t>
      </w:r>
      <w:r>
        <w:rPr>
          <w:color w:val="000009"/>
          <w:spacing w:val="-27"/>
        </w:rPr>
        <w:t xml:space="preserve"> </w:t>
      </w:r>
      <w:r>
        <w:rPr>
          <w:color w:val="000009"/>
        </w:rPr>
        <w:t>“there</w:t>
      </w:r>
      <w:r>
        <w:rPr>
          <w:color w:val="000009"/>
          <w:spacing w:val="-27"/>
        </w:rPr>
        <w:t xml:space="preserve"> </w:t>
      </w:r>
      <w:r>
        <w:rPr>
          <w:color w:val="000009"/>
        </w:rPr>
        <w:t>was</w:t>
      </w:r>
      <w:r>
        <w:rPr>
          <w:color w:val="000009"/>
          <w:spacing w:val="-26"/>
        </w:rPr>
        <w:t xml:space="preserve"> </w:t>
      </w:r>
      <w:r>
        <w:rPr>
          <w:color w:val="000009"/>
        </w:rPr>
        <w:t>neither</w:t>
      </w:r>
      <w:r>
        <w:rPr>
          <w:color w:val="000009"/>
          <w:spacing w:val="-27"/>
        </w:rPr>
        <w:t xml:space="preserve"> </w:t>
      </w:r>
      <w:r>
        <w:rPr>
          <w:color w:val="000009"/>
        </w:rPr>
        <w:t>any</w:t>
      </w:r>
      <w:r>
        <w:rPr>
          <w:color w:val="000009"/>
          <w:spacing w:val="-26"/>
        </w:rPr>
        <w:t xml:space="preserve"> </w:t>
      </w:r>
      <w:r>
        <w:rPr>
          <w:color w:val="000009"/>
        </w:rPr>
        <w:t>pleading</w:t>
      </w:r>
      <w:r>
        <w:rPr>
          <w:color w:val="000009"/>
          <w:spacing w:val="-27"/>
        </w:rPr>
        <w:t xml:space="preserve"> </w:t>
      </w:r>
      <w:r>
        <w:rPr>
          <w:color w:val="000009"/>
        </w:rPr>
        <w:t>nor</w:t>
      </w:r>
      <w:r>
        <w:rPr>
          <w:color w:val="000009"/>
          <w:spacing w:val="-26"/>
        </w:rPr>
        <w:t xml:space="preserve"> </w:t>
      </w:r>
      <w:r>
        <w:rPr>
          <w:color w:val="000009"/>
        </w:rPr>
        <w:t>any case made out either before the Deputy Collector or before the Commissioner to indicate that the transfer of the lands in favour of the adopted son and the transfer by Nemichand in favour of his mother, were collusiv</w:t>
      </w:r>
      <w:r>
        <w:rPr>
          <w:color w:val="000009"/>
        </w:rPr>
        <w:t xml:space="preserve">e or tainted by fraud”. </w:t>
      </w:r>
      <w:r>
        <w:rPr>
          <w:color w:val="000009"/>
          <w:u w:val="thick" w:color="000009"/>
        </w:rPr>
        <w:t>The transaction had</w:t>
      </w:r>
      <w:r>
        <w:rPr>
          <w:color w:val="000009"/>
        </w:rPr>
        <w:t xml:space="preserve"> </w:t>
      </w:r>
      <w:r>
        <w:rPr>
          <w:color w:val="000009"/>
          <w:u w:val="thick" w:color="000009"/>
        </w:rPr>
        <w:t>been</w:t>
      </w:r>
      <w:r>
        <w:rPr>
          <w:color w:val="000009"/>
          <w:spacing w:val="-27"/>
          <w:u w:val="thick" w:color="000009"/>
        </w:rPr>
        <w:t xml:space="preserve"> </w:t>
      </w:r>
      <w:r>
        <w:rPr>
          <w:color w:val="000009"/>
          <w:u w:val="thick" w:color="000009"/>
        </w:rPr>
        <w:t>entered</w:t>
      </w:r>
      <w:r>
        <w:rPr>
          <w:color w:val="000009"/>
          <w:spacing w:val="-26"/>
          <w:u w:val="thick" w:color="000009"/>
        </w:rPr>
        <w:t xml:space="preserve"> </w:t>
      </w:r>
      <w:r>
        <w:rPr>
          <w:color w:val="000009"/>
          <w:u w:val="thick" w:color="000009"/>
        </w:rPr>
        <w:t>into</w:t>
      </w:r>
      <w:r>
        <w:rPr>
          <w:color w:val="000009"/>
          <w:spacing w:val="-27"/>
          <w:u w:val="thick" w:color="000009"/>
        </w:rPr>
        <w:t xml:space="preserve"> </w:t>
      </w:r>
      <w:r>
        <w:rPr>
          <w:color w:val="000009"/>
          <w:u w:val="thick" w:color="000009"/>
        </w:rPr>
        <w:t>five</w:t>
      </w:r>
      <w:r>
        <w:rPr>
          <w:color w:val="000009"/>
          <w:spacing w:val="-27"/>
          <w:u w:val="thick" w:color="000009"/>
        </w:rPr>
        <w:t xml:space="preserve"> </w:t>
      </w:r>
      <w:r>
        <w:rPr>
          <w:color w:val="000009"/>
          <w:u w:val="thick" w:color="000009"/>
        </w:rPr>
        <w:t>years</w:t>
      </w:r>
      <w:r>
        <w:rPr>
          <w:color w:val="000009"/>
          <w:spacing w:val="-26"/>
          <w:u w:val="thick" w:color="000009"/>
        </w:rPr>
        <w:t xml:space="preserve"> </w:t>
      </w:r>
      <w:r>
        <w:rPr>
          <w:color w:val="000009"/>
          <w:u w:val="thick" w:color="000009"/>
        </w:rPr>
        <w:t>before</w:t>
      </w:r>
      <w:r>
        <w:rPr>
          <w:color w:val="000009"/>
          <w:spacing w:val="-27"/>
          <w:u w:val="thick" w:color="000009"/>
        </w:rPr>
        <w:t xml:space="preserve"> </w:t>
      </w:r>
      <w:r>
        <w:rPr>
          <w:color w:val="000009"/>
          <w:u w:val="thick" w:color="000009"/>
        </w:rPr>
        <w:t>the</w:t>
      </w:r>
      <w:r>
        <w:rPr>
          <w:color w:val="000009"/>
          <w:spacing w:val="-26"/>
          <w:u w:val="thick" w:color="000009"/>
        </w:rPr>
        <w:t xml:space="preserve"> </w:t>
      </w:r>
      <w:r>
        <w:rPr>
          <w:color w:val="000009"/>
          <w:u w:val="thick" w:color="000009"/>
        </w:rPr>
        <w:t>Act</w:t>
      </w:r>
      <w:r>
        <w:rPr>
          <w:color w:val="000009"/>
          <w:spacing w:val="-27"/>
          <w:u w:val="thick" w:color="000009"/>
        </w:rPr>
        <w:t xml:space="preserve"> </w:t>
      </w:r>
      <w:r>
        <w:rPr>
          <w:color w:val="000009"/>
          <w:u w:val="thick" w:color="000009"/>
        </w:rPr>
        <w:t>was</w:t>
      </w:r>
      <w:r>
        <w:rPr>
          <w:color w:val="000009"/>
          <w:spacing w:val="-26"/>
          <w:u w:val="thick" w:color="000009"/>
        </w:rPr>
        <w:t xml:space="preserve"> </w:t>
      </w:r>
      <w:r>
        <w:rPr>
          <w:color w:val="000009"/>
          <w:u w:val="thick" w:color="000009"/>
        </w:rPr>
        <w:t>brought</w:t>
      </w:r>
      <w:r>
        <w:rPr>
          <w:color w:val="000009"/>
        </w:rPr>
        <w:t xml:space="preserve"> </w:t>
      </w:r>
      <w:r>
        <w:rPr>
          <w:color w:val="000009"/>
          <w:u w:val="thick" w:color="000009"/>
        </w:rPr>
        <w:t>into force</w:t>
      </w:r>
      <w:r>
        <w:rPr>
          <w:color w:val="000009"/>
        </w:rPr>
        <w:t>. Thereafter, no doubt, this Court went on to hold as</w:t>
      </w:r>
      <w:r>
        <w:rPr>
          <w:color w:val="000009"/>
          <w:spacing w:val="-4"/>
        </w:rPr>
        <w:t xml:space="preserve"> </w:t>
      </w:r>
      <w:r>
        <w:rPr>
          <w:color w:val="000009"/>
        </w:rPr>
        <w:t>follows:</w:t>
      </w:r>
    </w:p>
    <w:p w:rsidR="00F76735" w:rsidRDefault="00F76735">
      <w:pPr>
        <w:pStyle w:val="BodyText"/>
      </w:pPr>
    </w:p>
    <w:p w:rsidR="00F76735" w:rsidRDefault="00F76735">
      <w:pPr>
        <w:pStyle w:val="BodyText"/>
        <w:ind w:left="1547" w:right="635" w:firstLine="712"/>
        <w:jc w:val="both"/>
      </w:pPr>
      <w:r>
        <w:pict>
          <v:line id="_x0000_s1045" style="position:absolute;left:0;text-align:left;z-index:251688960;mso-position-horizontal-relative:page" from="144.4pt,253.05pt" to="497.35pt,253.05pt" strokeweight="1.44pt">
            <w10:wrap anchorx="page"/>
          </v:line>
        </w:pict>
      </w:r>
      <w:r w:rsidR="007F03C0">
        <w:t>“3. … Even the Act clearly exempts lands which may have been acquired or transfer</w:t>
      </w:r>
      <w:r w:rsidR="007F03C0">
        <w:t>red prior to 4-8-1959. Ss. 8, 10 and 12 which deal with the subject clearly enjoin that only those transfers would be hit by the Act which are made at any time on</w:t>
      </w:r>
      <w:r w:rsidR="007F03C0">
        <w:rPr>
          <w:spacing w:val="-27"/>
        </w:rPr>
        <w:t xml:space="preserve"> </w:t>
      </w:r>
      <w:r w:rsidR="007F03C0">
        <w:t>or</w:t>
      </w:r>
      <w:r w:rsidR="007F03C0">
        <w:rPr>
          <w:spacing w:val="-26"/>
        </w:rPr>
        <w:t xml:space="preserve"> </w:t>
      </w:r>
      <w:r w:rsidR="007F03C0">
        <w:t>after</w:t>
      </w:r>
      <w:r w:rsidR="007F03C0">
        <w:rPr>
          <w:spacing w:val="-27"/>
        </w:rPr>
        <w:t xml:space="preserve"> </w:t>
      </w:r>
      <w:r w:rsidR="007F03C0">
        <w:t>4-8-1959.</w:t>
      </w:r>
      <w:r w:rsidR="007F03C0">
        <w:rPr>
          <w:spacing w:val="-26"/>
        </w:rPr>
        <w:t xml:space="preserve"> </w:t>
      </w:r>
      <w:r w:rsidR="007F03C0">
        <w:t>As</w:t>
      </w:r>
      <w:r w:rsidR="007F03C0">
        <w:rPr>
          <w:spacing w:val="-27"/>
        </w:rPr>
        <w:t xml:space="preserve"> </w:t>
      </w:r>
      <w:r w:rsidR="007F03C0">
        <w:t>both</w:t>
      </w:r>
      <w:r w:rsidR="007F03C0">
        <w:rPr>
          <w:spacing w:val="-26"/>
        </w:rPr>
        <w:t xml:space="preserve"> </w:t>
      </w:r>
      <w:r w:rsidR="007F03C0">
        <w:t>the</w:t>
      </w:r>
      <w:r w:rsidR="007F03C0">
        <w:rPr>
          <w:spacing w:val="-27"/>
        </w:rPr>
        <w:t xml:space="preserve"> </w:t>
      </w:r>
      <w:r w:rsidR="007F03C0">
        <w:t>transfers mentioned above were prior to 4-8-1959, it is obviou</w:t>
      </w:r>
      <w:r w:rsidR="007F03C0">
        <w:t xml:space="preserve">s that they fell completely outside the ambit of the provisions of the Act. </w:t>
      </w:r>
      <w:r w:rsidR="007F03C0">
        <w:rPr>
          <w:u w:val="thick"/>
        </w:rPr>
        <w:t>The High Court was thus not justified</w:t>
      </w:r>
      <w:r w:rsidR="007F03C0">
        <w:t xml:space="preserve"> </w:t>
      </w:r>
      <w:r w:rsidR="007F03C0">
        <w:rPr>
          <w:u w:val="thick"/>
        </w:rPr>
        <w:t>in presuming that the transfer made by the</w:t>
      </w:r>
      <w:r w:rsidR="007F03C0">
        <w:t xml:space="preserve"> </w:t>
      </w:r>
      <w:r w:rsidR="007F03C0">
        <w:rPr>
          <w:u w:val="thick"/>
        </w:rPr>
        <w:t>appellant in favour of his adopted son and</w:t>
      </w:r>
      <w:r w:rsidR="007F03C0">
        <w:t xml:space="preserve"> </w:t>
      </w:r>
      <w:r w:rsidR="007F03C0">
        <w:rPr>
          <w:u w:val="thick"/>
        </w:rPr>
        <w:t>the transfer by the adopted son Nemi Chand</w:t>
      </w:r>
      <w:r w:rsidR="007F03C0">
        <w:t xml:space="preserve"> </w:t>
      </w:r>
      <w:r w:rsidR="007F03C0">
        <w:rPr>
          <w:u w:val="thick"/>
        </w:rPr>
        <w:t>to his mother were either collusive or</w:t>
      </w:r>
      <w:r w:rsidR="007F03C0">
        <w:t xml:space="preserve"> fraudulent. There was neither</w:t>
      </w:r>
      <w:r w:rsidR="007F03C0">
        <w:rPr>
          <w:spacing w:val="154"/>
        </w:rPr>
        <w:t xml:space="preserve"> </w:t>
      </w:r>
      <w:r w:rsidR="007F03C0">
        <w:t>any</w:t>
      </w:r>
    </w:p>
    <w:p w:rsidR="00F76735" w:rsidRDefault="00F76735">
      <w:pPr>
        <w:jc w:val="both"/>
        <w:sectPr w:rsidR="00F76735">
          <w:pgSz w:w="11910" w:h="16840"/>
          <w:pgMar w:top="1180" w:right="1320" w:bottom="1340" w:left="1340" w:header="0" w:footer="1143" w:gutter="0"/>
          <w:cols w:space="720"/>
        </w:sectPr>
      </w:pPr>
    </w:p>
    <w:p w:rsidR="00F76735" w:rsidRDefault="00F76735">
      <w:pPr>
        <w:pStyle w:val="BodyText"/>
        <w:spacing w:before="78"/>
        <w:ind w:left="1547" w:right="641"/>
        <w:jc w:val="both"/>
      </w:pPr>
      <w:r>
        <w:pict>
          <v:line id="_x0000_s1044" style="position:absolute;left:0;text-align:left;z-index:-253339648;mso-position-horizontal-relative:page" from="144.4pt,19.05pt" to="497.35pt,19.05pt" strokeweight="1.44pt">
            <w10:wrap anchorx="page"/>
          </v:line>
        </w:pict>
      </w:r>
      <w:r w:rsidR="007F03C0">
        <w:t xml:space="preserve">foundation in the pleadings nor any </w:t>
      </w:r>
      <w:r w:rsidR="007F03C0">
        <w:rPr>
          <w:u w:val="thick"/>
        </w:rPr>
        <w:t>evidence to support this conjecture of the</w:t>
      </w:r>
      <w:r w:rsidR="007F03C0">
        <w:t xml:space="preserve"> </w:t>
      </w:r>
      <w:r w:rsidR="007F03C0">
        <w:rPr>
          <w:u w:val="thick"/>
        </w:rPr>
        <w:t>High Court.</w:t>
      </w:r>
      <w:r w:rsidR="007F03C0">
        <w:t>”</w:t>
      </w:r>
    </w:p>
    <w:p w:rsidR="00F76735" w:rsidRDefault="007F03C0">
      <w:pPr>
        <w:pStyle w:val="BodyText"/>
        <w:spacing w:line="317" w:lineRule="exact"/>
        <w:ind w:left="5415"/>
      </w:pPr>
      <w:r>
        <w:t>(Emphasis supplied)</w:t>
      </w:r>
    </w:p>
    <w:p w:rsidR="00F76735" w:rsidRDefault="00F76735">
      <w:pPr>
        <w:pStyle w:val="BodyText"/>
        <w:rPr>
          <w:sz w:val="32"/>
        </w:rPr>
      </w:pPr>
    </w:p>
    <w:p w:rsidR="00F76735" w:rsidRDefault="00F76735">
      <w:pPr>
        <w:pStyle w:val="BodyText"/>
        <w:rPr>
          <w:sz w:val="32"/>
        </w:rPr>
      </w:pPr>
    </w:p>
    <w:p w:rsidR="00F76735" w:rsidRDefault="007F03C0">
      <w:pPr>
        <w:pStyle w:val="ListParagraph"/>
        <w:numPr>
          <w:ilvl w:val="0"/>
          <w:numId w:val="15"/>
        </w:numPr>
        <w:tabs>
          <w:tab w:val="left" w:pos="989"/>
        </w:tabs>
        <w:spacing w:before="227" w:line="480" w:lineRule="auto"/>
        <w:ind w:left="100" w:right="114" w:firstLine="0"/>
        <w:jc w:val="both"/>
        <w:rPr>
          <w:b/>
          <w:color w:val="000009"/>
          <w:sz w:val="28"/>
        </w:rPr>
      </w:pPr>
      <w:r>
        <w:rPr>
          <w:b/>
          <w:color w:val="000009"/>
          <w:sz w:val="28"/>
        </w:rPr>
        <w:t>This was in fact a case where the finding of the court is based on there being no foundation in the pleadings nor any evidence to support the finding</w:t>
      </w:r>
      <w:r>
        <w:rPr>
          <w:b/>
          <w:color w:val="000009"/>
          <w:spacing w:val="-71"/>
          <w:sz w:val="28"/>
        </w:rPr>
        <w:t xml:space="preserve"> </w:t>
      </w:r>
      <w:r>
        <w:rPr>
          <w:b/>
          <w:color w:val="000009"/>
          <w:sz w:val="28"/>
        </w:rPr>
        <w:t>that the transactions were collusive or tainted by fraud. The transactions had taken place a good five yea</w:t>
      </w:r>
      <w:r>
        <w:rPr>
          <w:b/>
          <w:color w:val="000009"/>
          <w:sz w:val="28"/>
        </w:rPr>
        <w:t>rs before the Act came into force. On a proper appreciation of the decision, though it may be contended that the decision should be understood as declaring that a transaction, even if it is</w:t>
      </w:r>
      <w:r>
        <w:rPr>
          <w:b/>
          <w:color w:val="000009"/>
          <w:spacing w:val="-72"/>
          <w:sz w:val="28"/>
        </w:rPr>
        <w:t xml:space="preserve"> </w:t>
      </w:r>
      <w:r>
        <w:rPr>
          <w:b/>
          <w:color w:val="000009"/>
          <w:sz w:val="28"/>
        </w:rPr>
        <w:t>collusive, having been entered into prior to the cut off date,</w:t>
      </w:r>
      <w:r>
        <w:rPr>
          <w:b/>
          <w:color w:val="000009"/>
          <w:spacing w:val="-73"/>
          <w:sz w:val="28"/>
        </w:rPr>
        <w:t xml:space="preserve"> </w:t>
      </w:r>
      <w:r>
        <w:rPr>
          <w:b/>
          <w:color w:val="000009"/>
          <w:sz w:val="28"/>
        </w:rPr>
        <w:t xml:space="preserve">it </w:t>
      </w:r>
      <w:r>
        <w:rPr>
          <w:b/>
          <w:color w:val="000009"/>
          <w:sz w:val="28"/>
        </w:rPr>
        <w:t>cannot be impeached, it may not be the correct way of looking at the decision. If there were pleadings or material to support the finding that it was</w:t>
      </w:r>
      <w:r>
        <w:rPr>
          <w:b/>
          <w:color w:val="000009"/>
          <w:spacing w:val="-73"/>
          <w:sz w:val="28"/>
        </w:rPr>
        <w:t xml:space="preserve"> </w:t>
      </w:r>
      <w:r>
        <w:rPr>
          <w:b/>
          <w:color w:val="000009"/>
          <w:sz w:val="28"/>
        </w:rPr>
        <w:t>collusive, the decision of this Court may not have been the</w:t>
      </w:r>
      <w:r>
        <w:rPr>
          <w:b/>
          <w:color w:val="000009"/>
          <w:spacing w:val="-72"/>
          <w:sz w:val="28"/>
        </w:rPr>
        <w:t xml:space="preserve"> </w:t>
      </w:r>
      <w:r>
        <w:rPr>
          <w:b/>
          <w:color w:val="000009"/>
          <w:sz w:val="28"/>
        </w:rPr>
        <w:t>same. There being no material to find that the</w:t>
      </w:r>
      <w:r>
        <w:rPr>
          <w:b/>
          <w:color w:val="000009"/>
          <w:sz w:val="28"/>
        </w:rPr>
        <w:t xml:space="preserve"> transaction was either collusive or fraudulent, necessarily the transfer being genuine, there was no provision in the Act which extended to invalidate the</w:t>
      </w:r>
      <w:r>
        <w:rPr>
          <w:b/>
          <w:color w:val="000009"/>
          <w:spacing w:val="99"/>
          <w:sz w:val="28"/>
        </w:rPr>
        <w:t xml:space="preserve"> </w:t>
      </w:r>
      <w:r>
        <w:rPr>
          <w:b/>
          <w:color w:val="000009"/>
          <w:sz w:val="28"/>
        </w:rPr>
        <w:t>transaction</w:t>
      </w:r>
    </w:p>
    <w:p w:rsidR="00F76735" w:rsidRDefault="00F76735">
      <w:pPr>
        <w:spacing w:line="480" w:lineRule="auto"/>
        <w:jc w:val="both"/>
        <w:rPr>
          <w:sz w:val="28"/>
        </w:rPr>
        <w:sectPr w:rsidR="00F76735">
          <w:pgSz w:w="11910" w:h="16840"/>
          <w:pgMar w:top="1180" w:right="1320" w:bottom="1340" w:left="1340" w:header="0" w:footer="1143" w:gutter="0"/>
          <w:cols w:space="720"/>
        </w:sectPr>
      </w:pPr>
    </w:p>
    <w:p w:rsidR="00F76735" w:rsidRDefault="007F03C0">
      <w:pPr>
        <w:pStyle w:val="BodyText"/>
        <w:spacing w:before="78"/>
        <w:ind w:left="100"/>
        <w:jc w:val="both"/>
      </w:pPr>
      <w:r>
        <w:rPr>
          <w:color w:val="000009"/>
        </w:rPr>
        <w:t>entered into five years prior to the Act.</w:t>
      </w:r>
    </w:p>
    <w:p w:rsidR="00F76735" w:rsidRDefault="00F76735">
      <w:pPr>
        <w:pStyle w:val="BodyText"/>
        <w:spacing w:before="11"/>
        <w:rPr>
          <w:sz w:val="27"/>
        </w:rPr>
      </w:pPr>
    </w:p>
    <w:p w:rsidR="00F76735" w:rsidRDefault="007F03C0">
      <w:pPr>
        <w:pStyle w:val="ListParagraph"/>
        <w:numPr>
          <w:ilvl w:val="0"/>
          <w:numId w:val="15"/>
        </w:numPr>
        <w:tabs>
          <w:tab w:val="left" w:pos="989"/>
        </w:tabs>
        <w:spacing w:line="480" w:lineRule="auto"/>
        <w:ind w:left="100" w:right="112" w:firstLine="0"/>
        <w:jc w:val="both"/>
        <w:rPr>
          <w:b/>
          <w:color w:val="000009"/>
          <w:sz w:val="28"/>
        </w:rPr>
      </w:pPr>
      <w:r>
        <w:rPr>
          <w:b/>
          <w:color w:val="000009"/>
          <w:sz w:val="28"/>
        </w:rPr>
        <w:t xml:space="preserve">Section 41 of the Act bars </w:t>
      </w:r>
      <w:r>
        <w:rPr>
          <w:b/>
          <w:color w:val="000009"/>
          <w:sz w:val="28"/>
        </w:rPr>
        <w:t>the jurisdiction of a civil court with respect to any matter which is to be settled,</w:t>
      </w:r>
      <w:r>
        <w:rPr>
          <w:b/>
          <w:color w:val="000009"/>
          <w:spacing w:val="-29"/>
          <w:sz w:val="28"/>
        </w:rPr>
        <w:t xml:space="preserve"> </w:t>
      </w:r>
      <w:r>
        <w:rPr>
          <w:b/>
          <w:color w:val="000009"/>
          <w:sz w:val="28"/>
        </w:rPr>
        <w:t>decided</w:t>
      </w:r>
      <w:r>
        <w:rPr>
          <w:b/>
          <w:color w:val="000009"/>
          <w:spacing w:val="-29"/>
          <w:sz w:val="28"/>
        </w:rPr>
        <w:t xml:space="preserve"> </w:t>
      </w:r>
      <w:r>
        <w:rPr>
          <w:b/>
          <w:color w:val="000009"/>
          <w:sz w:val="28"/>
        </w:rPr>
        <w:t>or</w:t>
      </w:r>
      <w:r>
        <w:rPr>
          <w:b/>
          <w:color w:val="000009"/>
          <w:spacing w:val="-29"/>
          <w:sz w:val="28"/>
        </w:rPr>
        <w:t xml:space="preserve"> </w:t>
      </w:r>
      <w:r>
        <w:rPr>
          <w:b/>
          <w:color w:val="000009"/>
          <w:sz w:val="28"/>
        </w:rPr>
        <w:t>dealt</w:t>
      </w:r>
      <w:r>
        <w:rPr>
          <w:b/>
          <w:color w:val="000009"/>
          <w:spacing w:val="-29"/>
          <w:sz w:val="28"/>
        </w:rPr>
        <w:t xml:space="preserve"> </w:t>
      </w:r>
      <w:r>
        <w:rPr>
          <w:b/>
          <w:color w:val="000009"/>
          <w:sz w:val="28"/>
        </w:rPr>
        <w:t>with</w:t>
      </w:r>
      <w:r>
        <w:rPr>
          <w:b/>
          <w:color w:val="000009"/>
          <w:spacing w:val="-29"/>
          <w:sz w:val="28"/>
        </w:rPr>
        <w:t xml:space="preserve"> </w:t>
      </w:r>
      <w:r>
        <w:rPr>
          <w:b/>
          <w:color w:val="000009"/>
          <w:sz w:val="28"/>
        </w:rPr>
        <w:t>by</w:t>
      </w:r>
      <w:r>
        <w:rPr>
          <w:b/>
          <w:color w:val="000009"/>
          <w:spacing w:val="-29"/>
          <w:sz w:val="28"/>
        </w:rPr>
        <w:t xml:space="preserve"> </w:t>
      </w:r>
      <w:r>
        <w:rPr>
          <w:b/>
          <w:color w:val="000009"/>
          <w:sz w:val="28"/>
        </w:rPr>
        <w:t>the</w:t>
      </w:r>
      <w:r>
        <w:rPr>
          <w:b/>
          <w:color w:val="000009"/>
          <w:spacing w:val="-29"/>
          <w:sz w:val="28"/>
        </w:rPr>
        <w:t xml:space="preserve"> </w:t>
      </w:r>
      <w:r>
        <w:rPr>
          <w:b/>
          <w:color w:val="000009"/>
          <w:sz w:val="28"/>
        </w:rPr>
        <w:t>authorities</w:t>
      </w:r>
      <w:r>
        <w:rPr>
          <w:b/>
          <w:color w:val="000009"/>
          <w:spacing w:val="-29"/>
          <w:sz w:val="28"/>
        </w:rPr>
        <w:t xml:space="preserve"> </w:t>
      </w:r>
      <w:r>
        <w:rPr>
          <w:b/>
          <w:color w:val="000009"/>
          <w:sz w:val="28"/>
        </w:rPr>
        <w:t>under the Act including the Collector and the Tribunal. In this view, the bar under Section 44(B) would be insufficient to deprive the authority of power to declare a sham transfer as</w:t>
      </w:r>
      <w:r>
        <w:rPr>
          <w:b/>
          <w:color w:val="000009"/>
          <w:spacing w:val="-7"/>
          <w:sz w:val="28"/>
        </w:rPr>
        <w:t xml:space="preserve"> </w:t>
      </w:r>
      <w:r>
        <w:rPr>
          <w:b/>
          <w:color w:val="000009"/>
          <w:sz w:val="28"/>
        </w:rPr>
        <w:t>such.</w:t>
      </w:r>
    </w:p>
    <w:p w:rsidR="00F76735" w:rsidRDefault="007F03C0">
      <w:pPr>
        <w:pStyle w:val="ListParagraph"/>
        <w:numPr>
          <w:ilvl w:val="0"/>
          <w:numId w:val="15"/>
        </w:numPr>
        <w:tabs>
          <w:tab w:val="left" w:pos="1157"/>
        </w:tabs>
        <w:spacing w:line="480" w:lineRule="auto"/>
        <w:ind w:left="100" w:right="115" w:firstLine="0"/>
        <w:jc w:val="both"/>
        <w:rPr>
          <w:b/>
          <w:color w:val="000009"/>
          <w:sz w:val="28"/>
        </w:rPr>
      </w:pPr>
      <w:r>
        <w:rPr>
          <w:b/>
          <w:color w:val="000009"/>
          <w:sz w:val="28"/>
        </w:rPr>
        <w:t>Another</w:t>
      </w:r>
      <w:r>
        <w:rPr>
          <w:b/>
          <w:color w:val="000009"/>
          <w:spacing w:val="-42"/>
          <w:sz w:val="28"/>
        </w:rPr>
        <w:t xml:space="preserve"> </w:t>
      </w:r>
      <w:r>
        <w:rPr>
          <w:b/>
          <w:color w:val="000009"/>
          <w:sz w:val="28"/>
        </w:rPr>
        <w:t>argument</w:t>
      </w:r>
      <w:r>
        <w:rPr>
          <w:b/>
          <w:color w:val="000009"/>
          <w:spacing w:val="-42"/>
          <w:sz w:val="28"/>
        </w:rPr>
        <w:t xml:space="preserve"> </w:t>
      </w:r>
      <w:r>
        <w:rPr>
          <w:b/>
          <w:color w:val="000009"/>
          <w:sz w:val="28"/>
        </w:rPr>
        <w:t>raised</w:t>
      </w:r>
      <w:r>
        <w:rPr>
          <w:b/>
          <w:color w:val="000009"/>
          <w:spacing w:val="-42"/>
          <w:sz w:val="28"/>
        </w:rPr>
        <w:t xml:space="preserve"> </w:t>
      </w:r>
      <w:r>
        <w:rPr>
          <w:b/>
          <w:color w:val="000009"/>
          <w:sz w:val="28"/>
        </w:rPr>
        <w:t>by</w:t>
      </w:r>
      <w:r>
        <w:rPr>
          <w:b/>
          <w:color w:val="000009"/>
          <w:spacing w:val="-39"/>
          <w:sz w:val="28"/>
        </w:rPr>
        <w:t xml:space="preserve"> </w:t>
      </w:r>
      <w:r>
        <w:rPr>
          <w:b/>
          <w:color w:val="000009"/>
          <w:sz w:val="28"/>
        </w:rPr>
        <w:t>the</w:t>
      </w:r>
      <w:r>
        <w:rPr>
          <w:b/>
          <w:color w:val="000009"/>
          <w:spacing w:val="-41"/>
          <w:sz w:val="28"/>
        </w:rPr>
        <w:t xml:space="preserve"> </w:t>
      </w:r>
      <w:r>
        <w:rPr>
          <w:b/>
          <w:color w:val="000009"/>
          <w:sz w:val="28"/>
        </w:rPr>
        <w:t>appellants</w:t>
      </w:r>
      <w:r>
        <w:rPr>
          <w:b/>
          <w:color w:val="000009"/>
          <w:spacing w:val="-39"/>
          <w:sz w:val="28"/>
        </w:rPr>
        <w:t xml:space="preserve"> </w:t>
      </w:r>
      <w:r>
        <w:rPr>
          <w:b/>
          <w:color w:val="000009"/>
          <w:sz w:val="28"/>
        </w:rPr>
        <w:t>is</w:t>
      </w:r>
      <w:r>
        <w:rPr>
          <w:b/>
          <w:color w:val="000009"/>
          <w:spacing w:val="-42"/>
          <w:sz w:val="28"/>
        </w:rPr>
        <w:t xml:space="preserve"> </w:t>
      </w:r>
      <w:r>
        <w:rPr>
          <w:b/>
          <w:color w:val="000009"/>
          <w:sz w:val="28"/>
        </w:rPr>
        <w:t>that the partition ca</w:t>
      </w:r>
      <w:r>
        <w:rPr>
          <w:b/>
          <w:color w:val="000009"/>
          <w:sz w:val="28"/>
        </w:rPr>
        <w:t>nnot be impeached on the ground that properties</w:t>
      </w:r>
      <w:r>
        <w:rPr>
          <w:b/>
          <w:color w:val="000009"/>
          <w:spacing w:val="-29"/>
          <w:sz w:val="28"/>
        </w:rPr>
        <w:t xml:space="preserve"> </w:t>
      </w:r>
      <w:r>
        <w:rPr>
          <w:b/>
          <w:color w:val="000009"/>
          <w:sz w:val="28"/>
        </w:rPr>
        <w:t>are</w:t>
      </w:r>
      <w:r>
        <w:rPr>
          <w:b/>
          <w:color w:val="000009"/>
          <w:spacing w:val="-30"/>
          <w:sz w:val="28"/>
        </w:rPr>
        <w:t xml:space="preserve"> </w:t>
      </w:r>
      <w:r>
        <w:rPr>
          <w:b/>
          <w:color w:val="000009"/>
          <w:sz w:val="28"/>
        </w:rPr>
        <w:t>allotted</w:t>
      </w:r>
      <w:r>
        <w:rPr>
          <w:b/>
          <w:color w:val="000009"/>
          <w:spacing w:val="-29"/>
          <w:sz w:val="28"/>
        </w:rPr>
        <w:t xml:space="preserve"> </w:t>
      </w:r>
      <w:r>
        <w:rPr>
          <w:b/>
          <w:color w:val="000009"/>
          <w:sz w:val="28"/>
        </w:rPr>
        <w:t>to</w:t>
      </w:r>
      <w:r>
        <w:rPr>
          <w:b/>
          <w:color w:val="000009"/>
          <w:spacing w:val="-29"/>
          <w:sz w:val="28"/>
        </w:rPr>
        <w:t xml:space="preserve"> </w:t>
      </w:r>
      <w:r>
        <w:rPr>
          <w:b/>
          <w:color w:val="000009"/>
          <w:sz w:val="28"/>
        </w:rPr>
        <w:t>the</w:t>
      </w:r>
      <w:r>
        <w:rPr>
          <w:b/>
          <w:color w:val="000009"/>
          <w:spacing w:val="-29"/>
          <w:sz w:val="28"/>
        </w:rPr>
        <w:t xml:space="preserve"> </w:t>
      </w:r>
      <w:r>
        <w:rPr>
          <w:b/>
          <w:color w:val="000009"/>
          <w:sz w:val="28"/>
        </w:rPr>
        <w:t>daughters</w:t>
      </w:r>
      <w:r>
        <w:rPr>
          <w:b/>
          <w:color w:val="000009"/>
          <w:spacing w:val="-29"/>
          <w:sz w:val="28"/>
        </w:rPr>
        <w:t xml:space="preserve"> </w:t>
      </w:r>
      <w:r>
        <w:rPr>
          <w:b/>
          <w:color w:val="000009"/>
          <w:sz w:val="28"/>
        </w:rPr>
        <w:t>when</w:t>
      </w:r>
      <w:r>
        <w:rPr>
          <w:b/>
          <w:color w:val="000009"/>
          <w:spacing w:val="-29"/>
          <w:sz w:val="28"/>
        </w:rPr>
        <w:t xml:space="preserve"> </w:t>
      </w:r>
      <w:r>
        <w:rPr>
          <w:b/>
          <w:color w:val="000009"/>
          <w:sz w:val="28"/>
        </w:rPr>
        <w:t>under</w:t>
      </w:r>
      <w:r>
        <w:rPr>
          <w:b/>
          <w:color w:val="000009"/>
          <w:spacing w:val="-29"/>
          <w:sz w:val="28"/>
        </w:rPr>
        <w:t xml:space="preserve"> </w:t>
      </w:r>
      <w:r>
        <w:rPr>
          <w:b/>
          <w:color w:val="000009"/>
          <w:sz w:val="28"/>
        </w:rPr>
        <w:t>the prevalent law the daughters did not have any right to a share. If at all, anybody could impeach the said partition,</w:t>
      </w:r>
      <w:r>
        <w:rPr>
          <w:b/>
          <w:color w:val="000009"/>
          <w:spacing w:val="-29"/>
          <w:sz w:val="28"/>
        </w:rPr>
        <w:t xml:space="preserve"> </w:t>
      </w:r>
      <w:r>
        <w:rPr>
          <w:b/>
          <w:color w:val="000009"/>
          <w:sz w:val="28"/>
        </w:rPr>
        <w:t>it</w:t>
      </w:r>
      <w:r>
        <w:rPr>
          <w:b/>
          <w:color w:val="000009"/>
          <w:spacing w:val="-30"/>
          <w:sz w:val="28"/>
        </w:rPr>
        <w:t xml:space="preserve"> </w:t>
      </w:r>
      <w:r>
        <w:rPr>
          <w:b/>
          <w:color w:val="000009"/>
          <w:sz w:val="28"/>
        </w:rPr>
        <w:t>would</w:t>
      </w:r>
      <w:r>
        <w:rPr>
          <w:b/>
          <w:color w:val="000009"/>
          <w:spacing w:val="-29"/>
          <w:sz w:val="28"/>
        </w:rPr>
        <w:t xml:space="preserve"> </w:t>
      </w:r>
      <w:r>
        <w:rPr>
          <w:b/>
          <w:color w:val="000009"/>
          <w:sz w:val="28"/>
        </w:rPr>
        <w:t>be</w:t>
      </w:r>
      <w:r>
        <w:rPr>
          <w:b/>
          <w:color w:val="000009"/>
          <w:spacing w:val="-29"/>
          <w:sz w:val="28"/>
        </w:rPr>
        <w:t xml:space="preserve"> </w:t>
      </w:r>
      <w:r>
        <w:rPr>
          <w:b/>
          <w:color w:val="000009"/>
          <w:sz w:val="28"/>
        </w:rPr>
        <w:t>only</w:t>
      </w:r>
      <w:r>
        <w:rPr>
          <w:b/>
          <w:color w:val="000009"/>
          <w:spacing w:val="-29"/>
          <w:sz w:val="28"/>
        </w:rPr>
        <w:t xml:space="preserve"> </w:t>
      </w:r>
      <w:r>
        <w:rPr>
          <w:b/>
          <w:color w:val="000009"/>
          <w:sz w:val="28"/>
        </w:rPr>
        <w:t>the</w:t>
      </w:r>
      <w:r>
        <w:rPr>
          <w:b/>
          <w:color w:val="000009"/>
          <w:spacing w:val="-29"/>
          <w:sz w:val="28"/>
        </w:rPr>
        <w:t xml:space="preserve"> </w:t>
      </w:r>
      <w:r>
        <w:rPr>
          <w:b/>
          <w:color w:val="000009"/>
          <w:sz w:val="28"/>
        </w:rPr>
        <w:t>affected</w:t>
      </w:r>
      <w:r>
        <w:rPr>
          <w:b/>
          <w:color w:val="000009"/>
          <w:spacing w:val="-29"/>
          <w:sz w:val="28"/>
        </w:rPr>
        <w:t xml:space="preserve"> </w:t>
      </w:r>
      <w:r>
        <w:rPr>
          <w:b/>
          <w:color w:val="000009"/>
          <w:sz w:val="28"/>
        </w:rPr>
        <w:t>parties,</w:t>
      </w:r>
      <w:r>
        <w:rPr>
          <w:b/>
          <w:color w:val="000009"/>
          <w:spacing w:val="-29"/>
          <w:sz w:val="28"/>
        </w:rPr>
        <w:t xml:space="preserve"> </w:t>
      </w:r>
      <w:r>
        <w:rPr>
          <w:b/>
          <w:color w:val="000009"/>
          <w:sz w:val="28"/>
        </w:rPr>
        <w:t>viz., th</w:t>
      </w:r>
      <w:r>
        <w:rPr>
          <w:b/>
          <w:color w:val="000009"/>
          <w:sz w:val="28"/>
        </w:rPr>
        <w:t>e persons who are legitimately entitled to a share in partition. This would be for the reason that they would be affected parties as their legitimate share would be illegally reduced as a result of giving properties by way of a share to those who are not l</w:t>
      </w:r>
      <w:r>
        <w:rPr>
          <w:b/>
          <w:color w:val="000009"/>
          <w:sz w:val="28"/>
        </w:rPr>
        <w:t>egally entitled to the same, viz., the unmarried daughters. The persons who would be entitled to share in</w:t>
      </w:r>
      <w:r>
        <w:rPr>
          <w:b/>
          <w:color w:val="000009"/>
          <w:spacing w:val="-25"/>
          <w:sz w:val="28"/>
        </w:rPr>
        <w:t xml:space="preserve"> </w:t>
      </w:r>
      <w:r>
        <w:rPr>
          <w:b/>
          <w:color w:val="000009"/>
          <w:sz w:val="28"/>
        </w:rPr>
        <w:t>a</w:t>
      </w:r>
      <w:r>
        <w:rPr>
          <w:b/>
          <w:color w:val="000009"/>
          <w:spacing w:val="-24"/>
          <w:sz w:val="28"/>
        </w:rPr>
        <w:t xml:space="preserve"> </w:t>
      </w:r>
      <w:r>
        <w:rPr>
          <w:b/>
          <w:color w:val="000009"/>
          <w:sz w:val="28"/>
        </w:rPr>
        <w:t>partition</w:t>
      </w:r>
      <w:r>
        <w:rPr>
          <w:b/>
          <w:color w:val="000009"/>
          <w:spacing w:val="-24"/>
          <w:sz w:val="28"/>
        </w:rPr>
        <w:t xml:space="preserve"> </w:t>
      </w:r>
      <w:r>
        <w:rPr>
          <w:b/>
          <w:color w:val="000009"/>
          <w:sz w:val="28"/>
        </w:rPr>
        <w:t>would</w:t>
      </w:r>
      <w:r>
        <w:rPr>
          <w:b/>
          <w:color w:val="000009"/>
          <w:spacing w:val="-25"/>
          <w:sz w:val="28"/>
        </w:rPr>
        <w:t xml:space="preserve"> </w:t>
      </w:r>
      <w:r>
        <w:rPr>
          <w:b/>
          <w:color w:val="000009"/>
          <w:sz w:val="28"/>
        </w:rPr>
        <w:t>be</w:t>
      </w:r>
      <w:r>
        <w:rPr>
          <w:b/>
          <w:color w:val="000009"/>
          <w:spacing w:val="-24"/>
          <w:sz w:val="28"/>
        </w:rPr>
        <w:t xml:space="preserve"> </w:t>
      </w:r>
      <w:r>
        <w:rPr>
          <w:b/>
          <w:color w:val="000009"/>
          <w:sz w:val="28"/>
        </w:rPr>
        <w:t>the</w:t>
      </w:r>
      <w:r>
        <w:rPr>
          <w:b/>
          <w:color w:val="000009"/>
          <w:spacing w:val="-24"/>
          <w:sz w:val="28"/>
        </w:rPr>
        <w:t xml:space="preserve"> </w:t>
      </w:r>
      <w:r>
        <w:rPr>
          <w:b/>
          <w:color w:val="000009"/>
          <w:sz w:val="28"/>
        </w:rPr>
        <w:t>father</w:t>
      </w:r>
      <w:r>
        <w:rPr>
          <w:b/>
          <w:color w:val="000009"/>
          <w:spacing w:val="-25"/>
          <w:sz w:val="28"/>
        </w:rPr>
        <w:t xml:space="preserve"> </w:t>
      </w:r>
      <w:r>
        <w:rPr>
          <w:b/>
          <w:color w:val="000009"/>
          <w:sz w:val="28"/>
        </w:rPr>
        <w:t>and</w:t>
      </w:r>
      <w:r>
        <w:rPr>
          <w:b/>
          <w:color w:val="000009"/>
          <w:spacing w:val="-24"/>
          <w:sz w:val="28"/>
        </w:rPr>
        <w:t xml:space="preserve"> </w:t>
      </w:r>
      <w:r>
        <w:rPr>
          <w:b/>
          <w:color w:val="000009"/>
          <w:sz w:val="28"/>
        </w:rPr>
        <w:t>the</w:t>
      </w:r>
      <w:r>
        <w:rPr>
          <w:b/>
          <w:color w:val="000009"/>
          <w:spacing w:val="-24"/>
          <w:sz w:val="28"/>
        </w:rPr>
        <w:t xml:space="preserve"> </w:t>
      </w:r>
      <w:r>
        <w:rPr>
          <w:b/>
          <w:color w:val="000009"/>
          <w:sz w:val="28"/>
        </w:rPr>
        <w:t>son</w:t>
      </w:r>
      <w:r>
        <w:rPr>
          <w:b/>
          <w:color w:val="000009"/>
          <w:spacing w:val="-25"/>
          <w:sz w:val="28"/>
        </w:rPr>
        <w:t xml:space="preserve"> </w:t>
      </w:r>
      <w:r>
        <w:rPr>
          <w:b/>
          <w:color w:val="000009"/>
          <w:sz w:val="28"/>
        </w:rPr>
        <w:t>besides,</w:t>
      </w:r>
    </w:p>
    <w:p w:rsidR="00F76735" w:rsidRDefault="00F76735">
      <w:pPr>
        <w:spacing w:line="480" w:lineRule="auto"/>
        <w:jc w:val="both"/>
        <w:rPr>
          <w:sz w:val="28"/>
        </w:rPr>
        <w:sectPr w:rsidR="00F76735">
          <w:pgSz w:w="11910" w:h="16840"/>
          <w:pgMar w:top="1180" w:right="1320" w:bottom="1340" w:left="1340" w:header="0" w:footer="1143" w:gutter="0"/>
          <w:cols w:space="720"/>
        </w:sectPr>
      </w:pPr>
    </w:p>
    <w:p w:rsidR="00F76735" w:rsidRDefault="007F03C0">
      <w:pPr>
        <w:pStyle w:val="BodyText"/>
        <w:spacing w:before="78" w:line="480" w:lineRule="auto"/>
        <w:ind w:left="100" w:right="111"/>
        <w:jc w:val="both"/>
      </w:pPr>
      <w:r>
        <w:rPr>
          <w:color w:val="000009"/>
        </w:rPr>
        <w:t>no doubt, the wife. Strangely, the wife is not given any share in the partition. Therefore, the argument</w:t>
      </w:r>
      <w:r>
        <w:rPr>
          <w:color w:val="000009"/>
          <w:spacing w:val="-68"/>
        </w:rPr>
        <w:t xml:space="preserve"> </w:t>
      </w:r>
      <w:r>
        <w:rPr>
          <w:color w:val="000009"/>
        </w:rPr>
        <w:t>is that those sharers whose share would suffer</w:t>
      </w:r>
      <w:r>
        <w:rPr>
          <w:color w:val="000009"/>
          <w:spacing w:val="-68"/>
        </w:rPr>
        <w:t xml:space="preserve"> </w:t>
      </w:r>
      <w:r>
        <w:rPr>
          <w:color w:val="000009"/>
        </w:rPr>
        <w:t>diminution by</w:t>
      </w:r>
      <w:r>
        <w:rPr>
          <w:color w:val="000009"/>
          <w:spacing w:val="-31"/>
        </w:rPr>
        <w:t xml:space="preserve"> </w:t>
      </w:r>
      <w:r>
        <w:rPr>
          <w:color w:val="000009"/>
        </w:rPr>
        <w:t>the</w:t>
      </w:r>
      <w:r>
        <w:rPr>
          <w:color w:val="000009"/>
          <w:spacing w:val="-29"/>
        </w:rPr>
        <w:t xml:space="preserve"> </w:t>
      </w:r>
      <w:r>
        <w:rPr>
          <w:color w:val="000009"/>
        </w:rPr>
        <w:t>partition</w:t>
      </w:r>
      <w:r>
        <w:rPr>
          <w:color w:val="000009"/>
          <w:spacing w:val="-29"/>
        </w:rPr>
        <w:t xml:space="preserve"> </w:t>
      </w:r>
      <w:r>
        <w:rPr>
          <w:color w:val="000009"/>
        </w:rPr>
        <w:t>alone</w:t>
      </w:r>
      <w:r>
        <w:rPr>
          <w:color w:val="000009"/>
          <w:spacing w:val="-29"/>
        </w:rPr>
        <w:t xml:space="preserve"> </w:t>
      </w:r>
      <w:r>
        <w:rPr>
          <w:color w:val="000009"/>
        </w:rPr>
        <w:t>could</w:t>
      </w:r>
      <w:r>
        <w:rPr>
          <w:color w:val="000009"/>
          <w:spacing w:val="-29"/>
        </w:rPr>
        <w:t xml:space="preserve"> </w:t>
      </w:r>
      <w:r>
        <w:rPr>
          <w:color w:val="000009"/>
        </w:rPr>
        <w:t>possibly</w:t>
      </w:r>
      <w:r>
        <w:rPr>
          <w:color w:val="000009"/>
          <w:spacing w:val="-30"/>
        </w:rPr>
        <w:t xml:space="preserve"> </w:t>
      </w:r>
      <w:r>
        <w:rPr>
          <w:color w:val="000009"/>
        </w:rPr>
        <w:t>question</w:t>
      </w:r>
      <w:r>
        <w:rPr>
          <w:color w:val="000009"/>
          <w:spacing w:val="-30"/>
        </w:rPr>
        <w:t xml:space="preserve"> </w:t>
      </w:r>
      <w:r>
        <w:rPr>
          <w:color w:val="000009"/>
        </w:rPr>
        <w:t>it.</w:t>
      </w:r>
      <w:r>
        <w:rPr>
          <w:color w:val="000009"/>
          <w:spacing w:val="-29"/>
        </w:rPr>
        <w:t xml:space="preserve"> </w:t>
      </w:r>
      <w:r>
        <w:rPr>
          <w:color w:val="000009"/>
        </w:rPr>
        <w:t>This argument is liable to be rejected. It</w:t>
      </w:r>
      <w:r>
        <w:rPr>
          <w:color w:val="000009"/>
        </w:rPr>
        <w:t xml:space="preserve"> is one thing to say that a sharer whose shares may be affected, could question it in the appropriate forum. It is, however, a</w:t>
      </w:r>
      <w:r>
        <w:rPr>
          <w:color w:val="000009"/>
          <w:spacing w:val="-29"/>
        </w:rPr>
        <w:t xml:space="preserve"> </w:t>
      </w:r>
      <w:r>
        <w:rPr>
          <w:color w:val="000009"/>
        </w:rPr>
        <w:t>far</w:t>
      </w:r>
      <w:r>
        <w:rPr>
          <w:color w:val="000009"/>
          <w:spacing w:val="-29"/>
        </w:rPr>
        <w:t xml:space="preserve"> </w:t>
      </w:r>
      <w:r>
        <w:rPr>
          <w:color w:val="000009"/>
        </w:rPr>
        <w:t>cry</w:t>
      </w:r>
      <w:r>
        <w:rPr>
          <w:color w:val="000009"/>
          <w:spacing w:val="-29"/>
        </w:rPr>
        <w:t xml:space="preserve"> </w:t>
      </w:r>
      <w:r>
        <w:rPr>
          <w:color w:val="000009"/>
        </w:rPr>
        <w:t>from</w:t>
      </w:r>
      <w:r>
        <w:rPr>
          <w:color w:val="000009"/>
          <w:spacing w:val="-32"/>
        </w:rPr>
        <w:t xml:space="preserve"> </w:t>
      </w:r>
      <w:r>
        <w:rPr>
          <w:color w:val="000009"/>
        </w:rPr>
        <w:t>maintaining</w:t>
      </w:r>
      <w:r>
        <w:rPr>
          <w:color w:val="000009"/>
          <w:spacing w:val="-29"/>
        </w:rPr>
        <w:t xml:space="preserve"> </w:t>
      </w:r>
      <w:r>
        <w:rPr>
          <w:color w:val="000009"/>
        </w:rPr>
        <w:t>that</w:t>
      </w:r>
      <w:r>
        <w:rPr>
          <w:color w:val="000009"/>
          <w:spacing w:val="-30"/>
        </w:rPr>
        <w:t xml:space="preserve"> </w:t>
      </w:r>
      <w:r>
        <w:rPr>
          <w:color w:val="000009"/>
        </w:rPr>
        <w:t>the</w:t>
      </w:r>
      <w:r>
        <w:rPr>
          <w:color w:val="000009"/>
          <w:spacing w:val="-29"/>
        </w:rPr>
        <w:t xml:space="preserve"> </w:t>
      </w:r>
      <w:r>
        <w:rPr>
          <w:color w:val="000009"/>
        </w:rPr>
        <w:t>Competent</w:t>
      </w:r>
      <w:r>
        <w:rPr>
          <w:color w:val="000009"/>
          <w:spacing w:val="-28"/>
        </w:rPr>
        <w:t xml:space="preserve"> </w:t>
      </w:r>
      <w:r>
        <w:rPr>
          <w:color w:val="000009"/>
        </w:rPr>
        <w:t>Authority under the Act, when it has before it, evidence which points to the transact</w:t>
      </w:r>
      <w:r>
        <w:rPr>
          <w:color w:val="000009"/>
        </w:rPr>
        <w:t>ion being a sham or collusive affair, is disabled from finding it to be so. If one proceeds on the basis that the transaction was sham, the</w:t>
      </w:r>
      <w:r>
        <w:rPr>
          <w:color w:val="000009"/>
          <w:spacing w:val="-29"/>
        </w:rPr>
        <w:t xml:space="preserve"> </w:t>
      </w:r>
      <w:r>
        <w:rPr>
          <w:color w:val="000009"/>
        </w:rPr>
        <w:t>persons</w:t>
      </w:r>
      <w:r>
        <w:rPr>
          <w:color w:val="000009"/>
          <w:spacing w:val="-29"/>
        </w:rPr>
        <w:t xml:space="preserve"> </w:t>
      </w:r>
      <w:r>
        <w:rPr>
          <w:color w:val="000009"/>
        </w:rPr>
        <w:t>who</w:t>
      </w:r>
      <w:r>
        <w:rPr>
          <w:color w:val="000009"/>
          <w:spacing w:val="-29"/>
        </w:rPr>
        <w:t xml:space="preserve"> </w:t>
      </w:r>
      <w:r>
        <w:rPr>
          <w:color w:val="000009"/>
        </w:rPr>
        <w:t>would</w:t>
      </w:r>
      <w:r>
        <w:rPr>
          <w:color w:val="000009"/>
          <w:spacing w:val="-29"/>
        </w:rPr>
        <w:t xml:space="preserve"> </w:t>
      </w:r>
      <w:r>
        <w:rPr>
          <w:color w:val="000009"/>
        </w:rPr>
        <w:t>benefit</w:t>
      </w:r>
      <w:r>
        <w:rPr>
          <w:color w:val="000009"/>
          <w:spacing w:val="-29"/>
        </w:rPr>
        <w:t xml:space="preserve"> </w:t>
      </w:r>
      <w:r>
        <w:rPr>
          <w:color w:val="000009"/>
        </w:rPr>
        <w:t>from</w:t>
      </w:r>
      <w:r>
        <w:rPr>
          <w:color w:val="000009"/>
          <w:spacing w:val="-30"/>
        </w:rPr>
        <w:t xml:space="preserve"> </w:t>
      </w:r>
      <w:r>
        <w:rPr>
          <w:color w:val="000009"/>
        </w:rPr>
        <w:t>the</w:t>
      </w:r>
      <w:r>
        <w:rPr>
          <w:color w:val="000009"/>
          <w:spacing w:val="-29"/>
        </w:rPr>
        <w:t xml:space="preserve"> </w:t>
      </w:r>
      <w:r>
        <w:rPr>
          <w:color w:val="000009"/>
        </w:rPr>
        <w:t>sham</w:t>
      </w:r>
      <w:r>
        <w:rPr>
          <w:color w:val="000009"/>
          <w:spacing w:val="-29"/>
        </w:rPr>
        <w:t xml:space="preserve"> </w:t>
      </w:r>
      <w:r>
        <w:rPr>
          <w:color w:val="000009"/>
        </w:rPr>
        <w:t>transaction would be the other sharers. In the facts of this</w:t>
      </w:r>
      <w:r>
        <w:rPr>
          <w:color w:val="000009"/>
          <w:spacing w:val="-72"/>
        </w:rPr>
        <w:t xml:space="preserve"> </w:t>
      </w:r>
      <w:r>
        <w:rPr>
          <w:color w:val="000009"/>
        </w:rPr>
        <w:t>case, viz., the father, the wife and the</w:t>
      </w:r>
      <w:r>
        <w:rPr>
          <w:color w:val="000009"/>
          <w:spacing w:val="-11"/>
        </w:rPr>
        <w:t xml:space="preserve"> </w:t>
      </w:r>
      <w:r>
        <w:rPr>
          <w:color w:val="000009"/>
        </w:rPr>
        <w:t>son.</w:t>
      </w:r>
    </w:p>
    <w:p w:rsidR="00F76735" w:rsidRDefault="007F03C0">
      <w:pPr>
        <w:pStyle w:val="ListParagraph"/>
        <w:numPr>
          <w:ilvl w:val="0"/>
          <w:numId w:val="15"/>
        </w:numPr>
        <w:tabs>
          <w:tab w:val="left" w:pos="989"/>
        </w:tabs>
        <w:spacing w:before="2" w:line="480" w:lineRule="auto"/>
        <w:ind w:left="100" w:right="114" w:firstLine="0"/>
        <w:jc w:val="both"/>
        <w:rPr>
          <w:b/>
          <w:color w:val="000009"/>
          <w:sz w:val="28"/>
        </w:rPr>
      </w:pPr>
      <w:r>
        <w:rPr>
          <w:b/>
          <w:color w:val="000009"/>
          <w:sz w:val="28"/>
        </w:rPr>
        <w:t>This is for the reason that it is implicit in</w:t>
      </w:r>
      <w:r>
        <w:rPr>
          <w:b/>
          <w:color w:val="000009"/>
          <w:spacing w:val="-120"/>
          <w:sz w:val="28"/>
        </w:rPr>
        <w:t xml:space="preserve"> </w:t>
      </w:r>
      <w:r>
        <w:rPr>
          <w:b/>
          <w:color w:val="000009"/>
          <w:sz w:val="28"/>
        </w:rPr>
        <w:t>the finding that in the transaction of sham that there is no effective transfer. The properties would continue to be held by the father. The daughters would not get</w:t>
      </w:r>
      <w:r>
        <w:rPr>
          <w:b/>
          <w:color w:val="000009"/>
          <w:sz w:val="28"/>
        </w:rPr>
        <w:t xml:space="preserve"> any effective share. The other sharers, who would ordinarily have challenged the transaction, viz., the wife and the son, would be themselves</w:t>
      </w:r>
      <w:r>
        <w:rPr>
          <w:b/>
          <w:color w:val="000009"/>
          <w:spacing w:val="96"/>
          <w:sz w:val="28"/>
        </w:rPr>
        <w:t xml:space="preserve"> </w:t>
      </w:r>
      <w:r>
        <w:rPr>
          <w:b/>
          <w:color w:val="000009"/>
          <w:sz w:val="28"/>
        </w:rPr>
        <w:t>beneficiaries</w:t>
      </w:r>
    </w:p>
    <w:p w:rsidR="00F76735" w:rsidRDefault="00F76735">
      <w:pPr>
        <w:spacing w:line="480" w:lineRule="auto"/>
        <w:jc w:val="both"/>
        <w:rPr>
          <w:sz w:val="28"/>
        </w:rPr>
        <w:sectPr w:rsidR="00F76735">
          <w:pgSz w:w="11910" w:h="16840"/>
          <w:pgMar w:top="1180" w:right="1320" w:bottom="1340" w:left="1340" w:header="0" w:footer="1143" w:gutter="0"/>
          <w:cols w:space="720"/>
        </w:sectPr>
      </w:pPr>
    </w:p>
    <w:p w:rsidR="00F76735" w:rsidRDefault="007F03C0">
      <w:pPr>
        <w:pStyle w:val="BodyText"/>
        <w:spacing w:before="78" w:line="480" w:lineRule="auto"/>
        <w:ind w:left="100" w:right="112"/>
        <w:jc w:val="both"/>
      </w:pPr>
      <w:r>
        <w:rPr>
          <w:color w:val="000009"/>
        </w:rPr>
        <w:t>under the transaction and they cannot be expected to challenge the transaction. Acceptance of the argument of</w:t>
      </w:r>
      <w:r>
        <w:rPr>
          <w:color w:val="000009"/>
          <w:spacing w:val="-30"/>
        </w:rPr>
        <w:t xml:space="preserve"> </w:t>
      </w:r>
      <w:r>
        <w:rPr>
          <w:color w:val="000009"/>
        </w:rPr>
        <w:t>the</w:t>
      </w:r>
      <w:r>
        <w:rPr>
          <w:color w:val="000009"/>
          <w:spacing w:val="-29"/>
        </w:rPr>
        <w:t xml:space="preserve"> </w:t>
      </w:r>
      <w:r>
        <w:rPr>
          <w:color w:val="000009"/>
        </w:rPr>
        <w:t>appellants</w:t>
      </w:r>
      <w:r>
        <w:rPr>
          <w:color w:val="000009"/>
          <w:spacing w:val="-30"/>
        </w:rPr>
        <w:t xml:space="preserve"> </w:t>
      </w:r>
      <w:r>
        <w:rPr>
          <w:color w:val="000009"/>
        </w:rPr>
        <w:t>would</w:t>
      </w:r>
      <w:r>
        <w:rPr>
          <w:color w:val="000009"/>
          <w:spacing w:val="-29"/>
        </w:rPr>
        <w:t xml:space="preserve"> </w:t>
      </w:r>
      <w:r>
        <w:rPr>
          <w:color w:val="000009"/>
        </w:rPr>
        <w:t>result</w:t>
      </w:r>
      <w:r>
        <w:rPr>
          <w:color w:val="000009"/>
          <w:spacing w:val="-30"/>
        </w:rPr>
        <w:t xml:space="preserve"> </w:t>
      </w:r>
      <w:r>
        <w:rPr>
          <w:color w:val="000009"/>
        </w:rPr>
        <w:t>in</w:t>
      </w:r>
      <w:r>
        <w:rPr>
          <w:color w:val="000009"/>
          <w:spacing w:val="-30"/>
        </w:rPr>
        <w:t xml:space="preserve"> </w:t>
      </w:r>
      <w:r>
        <w:rPr>
          <w:color w:val="000009"/>
        </w:rPr>
        <w:t>parties</w:t>
      </w:r>
      <w:r>
        <w:rPr>
          <w:color w:val="000009"/>
          <w:spacing w:val="-29"/>
        </w:rPr>
        <w:t xml:space="preserve"> </w:t>
      </w:r>
      <w:r>
        <w:rPr>
          <w:color w:val="000009"/>
        </w:rPr>
        <w:t>defeating</w:t>
      </w:r>
      <w:r>
        <w:rPr>
          <w:color w:val="000009"/>
          <w:spacing w:val="-28"/>
        </w:rPr>
        <w:t xml:space="preserve"> </w:t>
      </w:r>
      <w:r>
        <w:rPr>
          <w:color w:val="000009"/>
        </w:rPr>
        <w:t>the Act by setting up a pretense and wearing a cloak and this cannot be</w:t>
      </w:r>
      <w:r>
        <w:rPr>
          <w:color w:val="000009"/>
          <w:spacing w:val="-4"/>
        </w:rPr>
        <w:t xml:space="preserve"> </w:t>
      </w:r>
      <w:r>
        <w:rPr>
          <w:color w:val="000009"/>
        </w:rPr>
        <w:t>permitted.</w:t>
      </w:r>
    </w:p>
    <w:p w:rsidR="00F76735" w:rsidRDefault="007F03C0">
      <w:pPr>
        <w:pStyle w:val="ListParagraph"/>
        <w:numPr>
          <w:ilvl w:val="0"/>
          <w:numId w:val="15"/>
        </w:numPr>
        <w:tabs>
          <w:tab w:val="left" w:pos="988"/>
          <w:tab w:val="left" w:pos="989"/>
        </w:tabs>
        <w:spacing w:line="316" w:lineRule="exact"/>
        <w:ind w:left="988" w:hanging="889"/>
        <w:jc w:val="left"/>
        <w:rPr>
          <w:b/>
          <w:color w:val="000009"/>
          <w:sz w:val="28"/>
        </w:rPr>
      </w:pPr>
      <w:r>
        <w:rPr>
          <w:b/>
          <w:color w:val="000009"/>
          <w:sz w:val="28"/>
        </w:rPr>
        <w:t>Thus, it can b</w:t>
      </w:r>
      <w:r>
        <w:rPr>
          <w:b/>
          <w:color w:val="000009"/>
          <w:sz w:val="28"/>
        </w:rPr>
        <w:t>e concluded as</w:t>
      </w:r>
      <w:r>
        <w:rPr>
          <w:b/>
          <w:color w:val="000009"/>
          <w:spacing w:val="-10"/>
          <w:sz w:val="28"/>
        </w:rPr>
        <w:t xml:space="preserve"> </w:t>
      </w:r>
      <w:r>
        <w:rPr>
          <w:b/>
          <w:color w:val="000009"/>
          <w:sz w:val="28"/>
        </w:rPr>
        <w:t>follows:</w:t>
      </w:r>
    </w:p>
    <w:p w:rsidR="00F76735" w:rsidRDefault="00F76735">
      <w:pPr>
        <w:pStyle w:val="BodyText"/>
        <w:rPr>
          <w:sz w:val="32"/>
        </w:rPr>
      </w:pPr>
    </w:p>
    <w:p w:rsidR="00F76735" w:rsidRDefault="007F03C0">
      <w:pPr>
        <w:pStyle w:val="BodyText"/>
        <w:spacing w:before="274" w:line="480" w:lineRule="auto"/>
        <w:ind w:left="460" w:right="115" w:hanging="360"/>
        <w:jc w:val="both"/>
      </w:pPr>
      <w:r>
        <w:rPr>
          <w:color w:val="000009"/>
          <w:spacing w:val="7"/>
        </w:rPr>
        <w:t xml:space="preserve">i.A </w:t>
      </w:r>
      <w:r>
        <w:rPr>
          <w:color w:val="000009"/>
        </w:rPr>
        <w:t>transfer or a partition entered into before 26.09.1970, if it is not genuine and is collusive</w:t>
      </w:r>
      <w:r>
        <w:rPr>
          <w:color w:val="000009"/>
          <w:spacing w:val="-91"/>
        </w:rPr>
        <w:t xml:space="preserve"> </w:t>
      </w:r>
      <w:r>
        <w:rPr>
          <w:color w:val="000009"/>
        </w:rPr>
        <w:t>or is a sham transaction, can, in a given case, on materials being present, be found to be so by the Authority under the Act;</w:t>
      </w:r>
    </w:p>
    <w:p w:rsidR="00F76735" w:rsidRDefault="007F03C0">
      <w:pPr>
        <w:pStyle w:val="ListParagraph"/>
        <w:numPr>
          <w:ilvl w:val="0"/>
          <w:numId w:val="6"/>
        </w:numPr>
        <w:tabs>
          <w:tab w:val="left" w:pos="821"/>
        </w:tabs>
        <w:spacing w:line="480" w:lineRule="auto"/>
        <w:ind w:right="113" w:hanging="360"/>
        <w:jc w:val="both"/>
        <w:rPr>
          <w:b/>
          <w:sz w:val="28"/>
        </w:rPr>
      </w:pPr>
      <w:r>
        <w:rPr>
          <w:b/>
          <w:color w:val="000009"/>
          <w:sz w:val="28"/>
        </w:rPr>
        <w:t>What is</w:t>
      </w:r>
      <w:r>
        <w:rPr>
          <w:b/>
          <w:color w:val="000009"/>
          <w:sz w:val="28"/>
        </w:rPr>
        <w:t xml:space="preserve"> contemplated under Sections 10 and 11 of the Act read with Section 8, undoubtedly, is a transfer as defined in Section 8, being a genuine transaction. A fraudulent transaction or a sham transaction if entered into before 26.09.1970,</w:t>
      </w:r>
      <w:r>
        <w:rPr>
          <w:b/>
          <w:color w:val="000009"/>
          <w:spacing w:val="-97"/>
          <w:sz w:val="28"/>
        </w:rPr>
        <w:t xml:space="preserve"> </w:t>
      </w:r>
      <w:r>
        <w:rPr>
          <w:b/>
          <w:color w:val="000009"/>
          <w:sz w:val="28"/>
        </w:rPr>
        <w:t>would incur the wrath of Section (3), and a farce of a partition likewise, bringing about a mock division of</w:t>
      </w:r>
      <w:r>
        <w:rPr>
          <w:b/>
          <w:color w:val="000009"/>
          <w:spacing w:val="-33"/>
          <w:sz w:val="28"/>
        </w:rPr>
        <w:t xml:space="preserve"> </w:t>
      </w:r>
      <w:r>
        <w:rPr>
          <w:b/>
          <w:color w:val="000009"/>
          <w:sz w:val="28"/>
        </w:rPr>
        <w:t>property</w:t>
      </w:r>
      <w:r>
        <w:rPr>
          <w:b/>
          <w:color w:val="000009"/>
          <w:spacing w:val="-33"/>
          <w:sz w:val="28"/>
        </w:rPr>
        <w:t xml:space="preserve"> </w:t>
      </w:r>
      <w:r>
        <w:rPr>
          <w:b/>
          <w:color w:val="000009"/>
          <w:sz w:val="28"/>
        </w:rPr>
        <w:t>among</w:t>
      </w:r>
      <w:r>
        <w:rPr>
          <w:b/>
          <w:color w:val="000009"/>
          <w:spacing w:val="-33"/>
          <w:sz w:val="28"/>
        </w:rPr>
        <w:t xml:space="preserve"> </w:t>
      </w:r>
      <w:r>
        <w:rPr>
          <w:b/>
          <w:color w:val="000009"/>
          <w:sz w:val="28"/>
        </w:rPr>
        <w:t>the</w:t>
      </w:r>
      <w:r>
        <w:rPr>
          <w:b/>
          <w:color w:val="000009"/>
          <w:spacing w:val="-32"/>
          <w:sz w:val="28"/>
        </w:rPr>
        <w:t xml:space="preserve"> </w:t>
      </w:r>
      <w:r>
        <w:rPr>
          <w:b/>
          <w:color w:val="000009"/>
          <w:sz w:val="28"/>
        </w:rPr>
        <w:t>sharers,</w:t>
      </w:r>
      <w:r>
        <w:rPr>
          <w:b/>
          <w:color w:val="000009"/>
          <w:spacing w:val="-33"/>
          <w:sz w:val="28"/>
        </w:rPr>
        <w:t xml:space="preserve"> </w:t>
      </w:r>
      <w:r>
        <w:rPr>
          <w:b/>
          <w:color w:val="000009"/>
          <w:sz w:val="28"/>
        </w:rPr>
        <w:t>would</w:t>
      </w:r>
      <w:r>
        <w:rPr>
          <w:b/>
          <w:color w:val="000009"/>
          <w:spacing w:val="-33"/>
          <w:sz w:val="28"/>
        </w:rPr>
        <w:t xml:space="preserve"> </w:t>
      </w:r>
      <w:r>
        <w:rPr>
          <w:b/>
          <w:color w:val="000009"/>
          <w:sz w:val="28"/>
        </w:rPr>
        <w:t>also</w:t>
      </w:r>
      <w:r>
        <w:rPr>
          <w:b/>
          <w:color w:val="000009"/>
          <w:spacing w:val="-32"/>
          <w:sz w:val="28"/>
        </w:rPr>
        <w:t xml:space="preserve"> </w:t>
      </w:r>
      <w:r>
        <w:rPr>
          <w:b/>
          <w:color w:val="000009"/>
          <w:sz w:val="28"/>
        </w:rPr>
        <w:t>incur</w:t>
      </w:r>
      <w:r>
        <w:rPr>
          <w:b/>
          <w:color w:val="000009"/>
          <w:spacing w:val="-33"/>
          <w:sz w:val="28"/>
        </w:rPr>
        <w:t xml:space="preserve"> </w:t>
      </w:r>
      <w:r>
        <w:rPr>
          <w:b/>
          <w:color w:val="000009"/>
          <w:sz w:val="28"/>
        </w:rPr>
        <w:t>wrath of Section (3) of the Act. No doubt, even if the transaction is a sham transaction, be it a</w:t>
      </w:r>
      <w:r>
        <w:rPr>
          <w:b/>
          <w:color w:val="000009"/>
          <w:spacing w:val="74"/>
          <w:sz w:val="28"/>
        </w:rPr>
        <w:t xml:space="preserve"> </w:t>
      </w:r>
      <w:r>
        <w:rPr>
          <w:b/>
          <w:color w:val="000009"/>
          <w:sz w:val="28"/>
        </w:rPr>
        <w:t>tran</w:t>
      </w:r>
      <w:r>
        <w:rPr>
          <w:b/>
          <w:color w:val="000009"/>
          <w:sz w:val="28"/>
        </w:rPr>
        <w:t>sfer</w:t>
      </w:r>
    </w:p>
    <w:p w:rsidR="00F76735" w:rsidRDefault="00F76735">
      <w:pPr>
        <w:spacing w:line="480" w:lineRule="auto"/>
        <w:jc w:val="both"/>
        <w:rPr>
          <w:sz w:val="28"/>
        </w:rPr>
        <w:sectPr w:rsidR="00F76735">
          <w:pgSz w:w="11910" w:h="16840"/>
          <w:pgMar w:top="1180" w:right="1320" w:bottom="1340" w:left="1340" w:header="0" w:footer="1143" w:gutter="0"/>
          <w:cols w:space="720"/>
        </w:sectPr>
      </w:pPr>
    </w:p>
    <w:p w:rsidR="00F76735" w:rsidRDefault="007F03C0">
      <w:pPr>
        <w:pStyle w:val="BodyText"/>
        <w:spacing w:before="78" w:line="480" w:lineRule="auto"/>
        <w:ind w:left="460" w:right="118"/>
        <w:jc w:val="both"/>
      </w:pPr>
      <w:r>
        <w:rPr>
          <w:color w:val="000009"/>
        </w:rPr>
        <w:t>or a partition, needless to say, it would incur the wrath of Sections 10 and 11 and it would not be necessary to justify the invalidity with any materials if entered into or effected after 26.09.1970.</w:t>
      </w:r>
    </w:p>
    <w:p w:rsidR="00F76735" w:rsidRDefault="007F03C0">
      <w:pPr>
        <w:pStyle w:val="ListParagraph"/>
        <w:numPr>
          <w:ilvl w:val="0"/>
          <w:numId w:val="6"/>
        </w:numPr>
        <w:tabs>
          <w:tab w:val="left" w:pos="821"/>
        </w:tabs>
        <w:spacing w:line="480" w:lineRule="auto"/>
        <w:ind w:right="114" w:hanging="360"/>
        <w:jc w:val="both"/>
        <w:rPr>
          <w:b/>
          <w:sz w:val="28"/>
        </w:rPr>
      </w:pPr>
      <w:r>
        <w:rPr>
          <w:b/>
          <w:color w:val="000009"/>
          <w:sz w:val="28"/>
        </w:rPr>
        <w:t>It does not mean that a transact</w:t>
      </w:r>
      <w:r>
        <w:rPr>
          <w:b/>
          <w:color w:val="000009"/>
          <w:sz w:val="28"/>
        </w:rPr>
        <w:t>ion which is entered into, particularly after the Act came into force, be it a transfer or a partition, and if</w:t>
      </w:r>
      <w:r>
        <w:rPr>
          <w:b/>
          <w:color w:val="000009"/>
          <w:spacing w:val="-93"/>
          <w:sz w:val="28"/>
        </w:rPr>
        <w:t xml:space="preserve"> </w:t>
      </w:r>
      <w:r>
        <w:rPr>
          <w:b/>
          <w:color w:val="000009"/>
          <w:sz w:val="28"/>
        </w:rPr>
        <w:t>there are materials and circumstances brought out, which persuades Authorities to hold that it is collusive or</w:t>
      </w:r>
      <w:r>
        <w:rPr>
          <w:b/>
          <w:color w:val="000009"/>
          <w:spacing w:val="-30"/>
          <w:sz w:val="28"/>
        </w:rPr>
        <w:t xml:space="preserve"> </w:t>
      </w:r>
      <w:r>
        <w:rPr>
          <w:b/>
          <w:color w:val="000009"/>
          <w:sz w:val="28"/>
        </w:rPr>
        <w:t>a</w:t>
      </w:r>
      <w:r>
        <w:rPr>
          <w:b/>
          <w:color w:val="000009"/>
          <w:spacing w:val="-28"/>
          <w:sz w:val="28"/>
        </w:rPr>
        <w:t xml:space="preserve"> </w:t>
      </w:r>
      <w:r>
        <w:rPr>
          <w:b/>
          <w:color w:val="000009"/>
          <w:sz w:val="28"/>
        </w:rPr>
        <w:t>sham</w:t>
      </w:r>
      <w:r>
        <w:rPr>
          <w:b/>
          <w:color w:val="000009"/>
          <w:spacing w:val="-30"/>
          <w:sz w:val="28"/>
        </w:rPr>
        <w:t xml:space="preserve"> </w:t>
      </w:r>
      <w:r>
        <w:rPr>
          <w:b/>
          <w:color w:val="000009"/>
          <w:sz w:val="28"/>
        </w:rPr>
        <w:t>transaction</w:t>
      </w:r>
      <w:r>
        <w:rPr>
          <w:b/>
          <w:color w:val="000009"/>
          <w:spacing w:val="-28"/>
          <w:sz w:val="28"/>
        </w:rPr>
        <w:t xml:space="preserve"> </w:t>
      </w:r>
      <w:r>
        <w:rPr>
          <w:b/>
          <w:color w:val="000009"/>
          <w:sz w:val="28"/>
        </w:rPr>
        <w:t>and</w:t>
      </w:r>
      <w:r>
        <w:rPr>
          <w:b/>
          <w:color w:val="000009"/>
          <w:spacing w:val="-29"/>
          <w:sz w:val="28"/>
        </w:rPr>
        <w:t xml:space="preserve"> </w:t>
      </w:r>
      <w:r>
        <w:rPr>
          <w:b/>
          <w:color w:val="000009"/>
          <w:sz w:val="28"/>
        </w:rPr>
        <w:t>the</w:t>
      </w:r>
      <w:r>
        <w:rPr>
          <w:b/>
          <w:color w:val="000009"/>
          <w:spacing w:val="-29"/>
          <w:sz w:val="28"/>
        </w:rPr>
        <w:t xml:space="preserve"> </w:t>
      </w:r>
      <w:r>
        <w:rPr>
          <w:b/>
          <w:color w:val="000009"/>
          <w:sz w:val="28"/>
        </w:rPr>
        <w:t>propert</w:t>
      </w:r>
      <w:r>
        <w:rPr>
          <w:b/>
          <w:color w:val="000009"/>
          <w:sz w:val="28"/>
        </w:rPr>
        <w:t>y</w:t>
      </w:r>
      <w:r>
        <w:rPr>
          <w:b/>
          <w:color w:val="000009"/>
          <w:spacing w:val="-29"/>
          <w:sz w:val="28"/>
        </w:rPr>
        <w:t xml:space="preserve"> </w:t>
      </w:r>
      <w:r>
        <w:rPr>
          <w:b/>
          <w:color w:val="000009"/>
          <w:sz w:val="28"/>
        </w:rPr>
        <w:t>did</w:t>
      </w:r>
      <w:r>
        <w:rPr>
          <w:b/>
          <w:color w:val="000009"/>
          <w:spacing w:val="-29"/>
          <w:sz w:val="28"/>
        </w:rPr>
        <w:t xml:space="preserve"> </w:t>
      </w:r>
      <w:r>
        <w:rPr>
          <w:b/>
          <w:color w:val="000009"/>
          <w:sz w:val="28"/>
        </w:rPr>
        <w:t>not</w:t>
      </w:r>
      <w:r>
        <w:rPr>
          <w:b/>
          <w:color w:val="000009"/>
          <w:spacing w:val="-28"/>
          <w:sz w:val="28"/>
        </w:rPr>
        <w:t xml:space="preserve"> </w:t>
      </w:r>
      <w:r>
        <w:rPr>
          <w:b/>
          <w:color w:val="000009"/>
          <w:sz w:val="28"/>
        </w:rPr>
        <w:t>change the hands, the property would not be liable to be treated as held by the previous owner as on the commencement day and included in the account</w:t>
      </w:r>
      <w:r>
        <w:rPr>
          <w:b/>
          <w:color w:val="000009"/>
          <w:spacing w:val="-93"/>
          <w:sz w:val="28"/>
        </w:rPr>
        <w:t xml:space="preserve"> </w:t>
      </w:r>
      <w:r>
        <w:rPr>
          <w:b/>
          <w:color w:val="000009"/>
          <w:sz w:val="28"/>
        </w:rPr>
        <w:t>despite the purported transfer or</w:t>
      </w:r>
      <w:r>
        <w:rPr>
          <w:b/>
          <w:color w:val="000009"/>
          <w:spacing w:val="-6"/>
          <w:sz w:val="28"/>
        </w:rPr>
        <w:t xml:space="preserve"> </w:t>
      </w:r>
      <w:r>
        <w:rPr>
          <w:b/>
          <w:color w:val="000009"/>
          <w:sz w:val="28"/>
        </w:rPr>
        <w:t>partition.</w:t>
      </w:r>
    </w:p>
    <w:p w:rsidR="00F76735" w:rsidRDefault="00F76735">
      <w:pPr>
        <w:pStyle w:val="BodyText"/>
        <w:spacing w:before="1"/>
      </w:pPr>
    </w:p>
    <w:p w:rsidR="00F76735" w:rsidRDefault="007F03C0">
      <w:pPr>
        <w:pStyle w:val="BodyText"/>
        <w:ind w:left="100"/>
      </w:pPr>
      <w:r>
        <w:rPr>
          <w:color w:val="000009"/>
          <w:u w:val="thick" w:color="000009"/>
        </w:rPr>
        <w:t>WHETHER</w:t>
      </w:r>
      <w:r>
        <w:rPr>
          <w:color w:val="000009"/>
          <w:spacing w:val="-34"/>
          <w:u w:val="thick" w:color="000009"/>
        </w:rPr>
        <w:t xml:space="preserve"> </w:t>
      </w:r>
      <w:r>
        <w:rPr>
          <w:color w:val="000009"/>
          <w:u w:val="thick" w:color="000009"/>
        </w:rPr>
        <w:t>THE</w:t>
      </w:r>
      <w:r>
        <w:rPr>
          <w:color w:val="000009"/>
          <w:spacing w:val="-34"/>
          <w:u w:val="thick" w:color="000009"/>
        </w:rPr>
        <w:t xml:space="preserve"> </w:t>
      </w:r>
      <w:r>
        <w:rPr>
          <w:color w:val="000009"/>
          <w:u w:val="thick" w:color="000009"/>
        </w:rPr>
        <w:t>PARTITION</w:t>
      </w:r>
      <w:r>
        <w:rPr>
          <w:color w:val="000009"/>
          <w:spacing w:val="-34"/>
          <w:u w:val="thick" w:color="000009"/>
        </w:rPr>
        <w:t xml:space="preserve"> </w:t>
      </w:r>
      <w:r>
        <w:rPr>
          <w:color w:val="000009"/>
          <w:u w:val="thick" w:color="000009"/>
        </w:rPr>
        <w:t>ALLOTTING</w:t>
      </w:r>
      <w:r>
        <w:rPr>
          <w:color w:val="000009"/>
          <w:spacing w:val="-34"/>
          <w:u w:val="thick" w:color="000009"/>
        </w:rPr>
        <w:t xml:space="preserve"> </w:t>
      </w:r>
      <w:r>
        <w:rPr>
          <w:color w:val="000009"/>
          <w:u w:val="thick" w:color="000009"/>
        </w:rPr>
        <w:t>SHARES</w:t>
      </w:r>
      <w:r>
        <w:rPr>
          <w:color w:val="000009"/>
          <w:spacing w:val="-33"/>
          <w:u w:val="thick" w:color="000009"/>
        </w:rPr>
        <w:t xml:space="preserve"> </w:t>
      </w:r>
      <w:r>
        <w:rPr>
          <w:color w:val="000009"/>
          <w:u w:val="thick" w:color="000009"/>
        </w:rPr>
        <w:t>TO</w:t>
      </w:r>
      <w:r>
        <w:rPr>
          <w:color w:val="000009"/>
          <w:spacing w:val="-32"/>
          <w:u w:val="thick" w:color="000009"/>
        </w:rPr>
        <w:t xml:space="preserve"> </w:t>
      </w:r>
      <w:r>
        <w:rPr>
          <w:color w:val="000009"/>
          <w:u w:val="thick" w:color="000009"/>
        </w:rPr>
        <w:t>THE</w:t>
      </w:r>
      <w:r>
        <w:rPr>
          <w:color w:val="000009"/>
          <w:spacing w:val="-35"/>
          <w:u w:val="thick" w:color="000009"/>
        </w:rPr>
        <w:t xml:space="preserve"> </w:t>
      </w:r>
      <w:r>
        <w:rPr>
          <w:color w:val="000009"/>
          <w:u w:val="thick" w:color="000009"/>
        </w:rPr>
        <w:t>DAUGHTERS</w:t>
      </w:r>
      <w:r>
        <w:rPr>
          <w:color w:val="000009"/>
        </w:rPr>
        <w:t xml:space="preserve"> </w:t>
      </w:r>
      <w:r>
        <w:rPr>
          <w:color w:val="000009"/>
          <w:u w:val="thick" w:color="000009"/>
        </w:rPr>
        <w:t>WAS UNNATURAL AND</w:t>
      </w:r>
      <w:r>
        <w:rPr>
          <w:color w:val="000009"/>
          <w:spacing w:val="-4"/>
          <w:u w:val="thick" w:color="000009"/>
        </w:rPr>
        <w:t xml:space="preserve"> </w:t>
      </w:r>
      <w:r>
        <w:rPr>
          <w:color w:val="000009"/>
          <w:u w:val="thick" w:color="000009"/>
        </w:rPr>
        <w:t>SHAM</w:t>
      </w:r>
    </w:p>
    <w:p w:rsidR="00F76735" w:rsidRDefault="00F76735">
      <w:pPr>
        <w:pStyle w:val="BodyText"/>
        <w:rPr>
          <w:sz w:val="20"/>
        </w:rPr>
      </w:pPr>
    </w:p>
    <w:p w:rsidR="00F76735" w:rsidRDefault="00F76735">
      <w:pPr>
        <w:pStyle w:val="BodyText"/>
        <w:rPr>
          <w:sz w:val="27"/>
        </w:rPr>
      </w:pPr>
    </w:p>
    <w:p w:rsidR="00F76735" w:rsidRDefault="007F03C0">
      <w:pPr>
        <w:pStyle w:val="ListParagraph"/>
        <w:numPr>
          <w:ilvl w:val="0"/>
          <w:numId w:val="15"/>
        </w:numPr>
        <w:tabs>
          <w:tab w:val="left" w:pos="821"/>
        </w:tabs>
        <w:spacing w:before="101" w:line="480" w:lineRule="auto"/>
        <w:ind w:left="100" w:right="116" w:firstLine="0"/>
        <w:jc w:val="both"/>
        <w:rPr>
          <w:b/>
          <w:color w:val="000009"/>
          <w:sz w:val="28"/>
        </w:rPr>
      </w:pPr>
      <w:r>
        <w:rPr>
          <w:b/>
          <w:color w:val="000009"/>
          <w:sz w:val="28"/>
        </w:rPr>
        <w:t>The further question which arises for consideration</w:t>
      </w:r>
      <w:r>
        <w:rPr>
          <w:b/>
          <w:color w:val="000009"/>
          <w:spacing w:val="-27"/>
          <w:sz w:val="28"/>
        </w:rPr>
        <w:t xml:space="preserve"> </w:t>
      </w:r>
      <w:r>
        <w:rPr>
          <w:b/>
          <w:color w:val="000009"/>
          <w:sz w:val="28"/>
        </w:rPr>
        <w:t>is</w:t>
      </w:r>
      <w:r>
        <w:rPr>
          <w:b/>
          <w:color w:val="000009"/>
          <w:spacing w:val="-27"/>
          <w:sz w:val="28"/>
        </w:rPr>
        <w:t xml:space="preserve"> </w:t>
      </w:r>
      <w:r>
        <w:rPr>
          <w:b/>
          <w:color w:val="000009"/>
          <w:sz w:val="28"/>
        </w:rPr>
        <w:t>whether</w:t>
      </w:r>
      <w:r>
        <w:rPr>
          <w:b/>
          <w:color w:val="000009"/>
          <w:spacing w:val="-26"/>
          <w:sz w:val="28"/>
        </w:rPr>
        <w:t xml:space="preserve"> </w:t>
      </w:r>
      <w:r>
        <w:rPr>
          <w:b/>
          <w:color w:val="000009"/>
          <w:sz w:val="28"/>
        </w:rPr>
        <w:t>in</w:t>
      </w:r>
      <w:r>
        <w:rPr>
          <w:b/>
          <w:color w:val="000009"/>
          <w:spacing w:val="-27"/>
          <w:sz w:val="28"/>
        </w:rPr>
        <w:t xml:space="preserve"> </w:t>
      </w:r>
      <w:r>
        <w:rPr>
          <w:b/>
          <w:color w:val="000009"/>
          <w:sz w:val="28"/>
        </w:rPr>
        <w:t>the</w:t>
      </w:r>
      <w:r>
        <w:rPr>
          <w:b/>
          <w:color w:val="000009"/>
          <w:spacing w:val="-26"/>
          <w:sz w:val="28"/>
        </w:rPr>
        <w:t xml:space="preserve"> </w:t>
      </w:r>
      <w:r>
        <w:rPr>
          <w:b/>
          <w:color w:val="000009"/>
          <w:sz w:val="28"/>
        </w:rPr>
        <w:t>facts</w:t>
      </w:r>
      <w:r>
        <w:rPr>
          <w:b/>
          <w:color w:val="000009"/>
          <w:spacing w:val="-27"/>
          <w:sz w:val="28"/>
        </w:rPr>
        <w:t xml:space="preserve"> </w:t>
      </w:r>
      <w:r>
        <w:rPr>
          <w:b/>
          <w:color w:val="000009"/>
          <w:sz w:val="28"/>
        </w:rPr>
        <w:t>of</w:t>
      </w:r>
      <w:r>
        <w:rPr>
          <w:b/>
          <w:color w:val="000009"/>
          <w:spacing w:val="-26"/>
          <w:sz w:val="28"/>
        </w:rPr>
        <w:t xml:space="preserve"> </w:t>
      </w:r>
      <w:r>
        <w:rPr>
          <w:b/>
          <w:color w:val="000009"/>
          <w:sz w:val="28"/>
        </w:rPr>
        <w:t>this</w:t>
      </w:r>
      <w:r>
        <w:rPr>
          <w:b/>
          <w:color w:val="000009"/>
          <w:spacing w:val="-27"/>
          <w:sz w:val="28"/>
        </w:rPr>
        <w:t xml:space="preserve"> </w:t>
      </w:r>
      <w:r>
        <w:rPr>
          <w:b/>
          <w:color w:val="000009"/>
          <w:sz w:val="28"/>
        </w:rPr>
        <w:t>case,</w:t>
      </w:r>
      <w:r>
        <w:rPr>
          <w:b/>
          <w:color w:val="000009"/>
          <w:spacing w:val="-26"/>
          <w:sz w:val="28"/>
        </w:rPr>
        <w:t xml:space="preserve"> </w:t>
      </w:r>
      <w:r>
        <w:rPr>
          <w:b/>
          <w:color w:val="000009"/>
          <w:sz w:val="28"/>
        </w:rPr>
        <w:t>any interference</w:t>
      </w:r>
      <w:r>
        <w:rPr>
          <w:b/>
          <w:color w:val="000009"/>
          <w:spacing w:val="-29"/>
          <w:sz w:val="28"/>
        </w:rPr>
        <w:t xml:space="preserve"> </w:t>
      </w:r>
      <w:r>
        <w:rPr>
          <w:b/>
          <w:color w:val="000009"/>
          <w:sz w:val="28"/>
        </w:rPr>
        <w:t>is</w:t>
      </w:r>
      <w:r>
        <w:rPr>
          <w:b/>
          <w:color w:val="000009"/>
          <w:spacing w:val="-30"/>
          <w:sz w:val="28"/>
        </w:rPr>
        <w:t xml:space="preserve"> </w:t>
      </w:r>
      <w:r>
        <w:rPr>
          <w:b/>
          <w:color w:val="000009"/>
          <w:sz w:val="28"/>
        </w:rPr>
        <w:t>called</w:t>
      </w:r>
      <w:r>
        <w:rPr>
          <w:b/>
          <w:color w:val="000009"/>
          <w:spacing w:val="-29"/>
          <w:sz w:val="28"/>
        </w:rPr>
        <w:t xml:space="preserve"> </w:t>
      </w:r>
      <w:r>
        <w:rPr>
          <w:b/>
          <w:color w:val="000009"/>
          <w:sz w:val="28"/>
        </w:rPr>
        <w:t>for</w:t>
      </w:r>
      <w:r>
        <w:rPr>
          <w:b/>
          <w:color w:val="000009"/>
          <w:spacing w:val="-29"/>
          <w:sz w:val="28"/>
        </w:rPr>
        <w:t xml:space="preserve"> </w:t>
      </w:r>
      <w:r>
        <w:rPr>
          <w:b/>
          <w:color w:val="000009"/>
          <w:sz w:val="28"/>
        </w:rPr>
        <w:t>proceeding</w:t>
      </w:r>
      <w:r>
        <w:rPr>
          <w:b/>
          <w:color w:val="000009"/>
          <w:spacing w:val="-29"/>
          <w:sz w:val="28"/>
        </w:rPr>
        <w:t xml:space="preserve"> </w:t>
      </w:r>
      <w:r>
        <w:rPr>
          <w:b/>
          <w:color w:val="000009"/>
          <w:sz w:val="28"/>
        </w:rPr>
        <w:t>on</w:t>
      </w:r>
      <w:r>
        <w:rPr>
          <w:b/>
          <w:color w:val="000009"/>
          <w:spacing w:val="-29"/>
          <w:sz w:val="28"/>
        </w:rPr>
        <w:t xml:space="preserve"> </w:t>
      </w:r>
      <w:r>
        <w:rPr>
          <w:b/>
          <w:color w:val="000009"/>
          <w:sz w:val="28"/>
        </w:rPr>
        <w:t>the</w:t>
      </w:r>
      <w:r>
        <w:rPr>
          <w:b/>
          <w:color w:val="000009"/>
          <w:spacing w:val="-29"/>
          <w:sz w:val="28"/>
        </w:rPr>
        <w:t xml:space="preserve"> </w:t>
      </w:r>
      <w:r>
        <w:rPr>
          <w:b/>
          <w:color w:val="000009"/>
          <w:sz w:val="28"/>
        </w:rPr>
        <w:t>basis</w:t>
      </w:r>
      <w:r>
        <w:rPr>
          <w:b/>
          <w:color w:val="000009"/>
          <w:spacing w:val="-29"/>
          <w:sz w:val="28"/>
        </w:rPr>
        <w:t xml:space="preserve"> </w:t>
      </w:r>
      <w:r>
        <w:rPr>
          <w:b/>
          <w:color w:val="000009"/>
          <w:sz w:val="28"/>
        </w:rPr>
        <w:t>that there is power to find that the transaction is a</w:t>
      </w:r>
      <w:r>
        <w:rPr>
          <w:b/>
          <w:color w:val="000009"/>
          <w:spacing w:val="-72"/>
          <w:sz w:val="28"/>
        </w:rPr>
        <w:t xml:space="preserve"> </w:t>
      </w:r>
      <w:r>
        <w:rPr>
          <w:b/>
          <w:color w:val="000009"/>
          <w:sz w:val="28"/>
        </w:rPr>
        <w:t>sham.</w:t>
      </w:r>
    </w:p>
    <w:p w:rsidR="00F76735" w:rsidRDefault="00F76735">
      <w:pPr>
        <w:spacing w:line="480" w:lineRule="auto"/>
        <w:jc w:val="both"/>
        <w:rPr>
          <w:sz w:val="28"/>
        </w:rPr>
        <w:sectPr w:rsidR="00F76735">
          <w:pgSz w:w="11910" w:h="16840"/>
          <w:pgMar w:top="1180" w:right="1320" w:bottom="1340" w:left="1340" w:header="0" w:footer="1143" w:gutter="0"/>
          <w:cols w:space="720"/>
        </w:sectPr>
      </w:pPr>
    </w:p>
    <w:p w:rsidR="00F76735" w:rsidRDefault="007F03C0">
      <w:pPr>
        <w:pStyle w:val="BodyText"/>
        <w:spacing w:before="78" w:line="480" w:lineRule="auto"/>
        <w:ind w:left="100" w:right="112"/>
        <w:jc w:val="both"/>
      </w:pPr>
      <w:r>
        <w:rPr>
          <w:color w:val="000009"/>
        </w:rPr>
        <w:t>This question resolves itself into two further questions. Firstly, what is the effect of the</w:t>
      </w:r>
      <w:r>
        <w:rPr>
          <w:color w:val="000009"/>
          <w:spacing w:val="-68"/>
        </w:rPr>
        <w:t xml:space="preserve"> </w:t>
      </w:r>
      <w:r>
        <w:rPr>
          <w:color w:val="000009"/>
        </w:rPr>
        <w:t>Tribunal entertaining the cross-objection by the State when</w:t>
      </w:r>
      <w:r>
        <w:rPr>
          <w:color w:val="000009"/>
          <w:spacing w:val="-70"/>
        </w:rPr>
        <w:t xml:space="preserve"> </w:t>
      </w:r>
      <w:r>
        <w:rPr>
          <w:color w:val="000009"/>
        </w:rPr>
        <w:t>the two elder daughters of Vithaldas, to whom properties were allotted in the partition, were not par</w:t>
      </w:r>
      <w:r>
        <w:rPr>
          <w:color w:val="000009"/>
        </w:rPr>
        <w:t>ties? Secondly, whether the circumstances in which</w:t>
      </w:r>
      <w:r>
        <w:rPr>
          <w:color w:val="000009"/>
          <w:spacing w:val="109"/>
        </w:rPr>
        <w:t xml:space="preserve"> </w:t>
      </w:r>
      <w:r>
        <w:rPr>
          <w:color w:val="000009"/>
        </w:rPr>
        <w:t>the partition was entered into and the material were sufficient for the High Court to uphold the findings by the Tribunal.</w:t>
      </w:r>
    </w:p>
    <w:p w:rsidR="00F76735" w:rsidRDefault="007F03C0">
      <w:pPr>
        <w:pStyle w:val="BodyText"/>
        <w:spacing w:before="1" w:line="480" w:lineRule="auto"/>
        <w:ind w:left="100" w:right="114" w:firstLine="719"/>
        <w:jc w:val="both"/>
      </w:pPr>
      <w:r>
        <w:rPr>
          <w:color w:val="000009"/>
        </w:rPr>
        <w:t>Taking the second question first, the very first aspect which stands out is the fi</w:t>
      </w:r>
      <w:r>
        <w:rPr>
          <w:color w:val="000009"/>
        </w:rPr>
        <w:t>nding that the partition is unnatural. It is dubbed unnatural for</w:t>
      </w:r>
      <w:r>
        <w:rPr>
          <w:color w:val="000009"/>
          <w:spacing w:val="-69"/>
        </w:rPr>
        <w:t xml:space="preserve"> </w:t>
      </w:r>
      <w:r>
        <w:rPr>
          <w:color w:val="000009"/>
        </w:rPr>
        <w:t>the reason that under the extant Hindu Law, daughters</w:t>
      </w:r>
      <w:r>
        <w:rPr>
          <w:color w:val="000009"/>
          <w:spacing w:val="-73"/>
        </w:rPr>
        <w:t xml:space="preserve"> </w:t>
      </w:r>
      <w:r>
        <w:rPr>
          <w:color w:val="000009"/>
        </w:rPr>
        <w:t>were not entitled to a share. No doubt, in Maharashtra, Section 29A has been inserted in the Hindu Succession Act, 1956 with effect from</w:t>
      </w:r>
      <w:r>
        <w:rPr>
          <w:color w:val="000009"/>
        </w:rPr>
        <w:t xml:space="preserve"> 1994. It reads as</w:t>
      </w:r>
      <w:r>
        <w:rPr>
          <w:color w:val="000009"/>
          <w:spacing w:val="-74"/>
        </w:rPr>
        <w:t xml:space="preserve"> </w:t>
      </w:r>
      <w:r>
        <w:rPr>
          <w:color w:val="000009"/>
        </w:rPr>
        <w:t>follows:</w:t>
      </w:r>
    </w:p>
    <w:p w:rsidR="00F76735" w:rsidRDefault="007F03C0">
      <w:pPr>
        <w:pStyle w:val="BodyText"/>
        <w:ind w:left="1233" w:right="1205"/>
        <w:jc w:val="both"/>
      </w:pPr>
      <w:r>
        <w:t>“29A Equal rights to daughter in coparcenary property. — Notwithstanding anything contained in section 6 of this Act—</w:t>
      </w:r>
    </w:p>
    <w:p w:rsidR="00F76735" w:rsidRDefault="007F03C0">
      <w:pPr>
        <w:pStyle w:val="ListParagraph"/>
        <w:numPr>
          <w:ilvl w:val="0"/>
          <w:numId w:val="5"/>
        </w:numPr>
        <w:tabs>
          <w:tab w:val="left" w:pos="1906"/>
        </w:tabs>
        <w:ind w:right="1203" w:firstLine="0"/>
        <w:jc w:val="both"/>
        <w:rPr>
          <w:b/>
          <w:color w:val="1100CC"/>
          <w:sz w:val="28"/>
        </w:rPr>
      </w:pPr>
      <w:r>
        <w:rPr>
          <w:b/>
          <w:sz w:val="28"/>
        </w:rPr>
        <w:t>in a joint Hindu family governed by Mitakshara Law, the daughter of a coparcener shall by birth, become a copa</w:t>
      </w:r>
      <w:r>
        <w:rPr>
          <w:b/>
          <w:sz w:val="28"/>
        </w:rPr>
        <w:t>rcener in her own right in the same manner</w:t>
      </w:r>
      <w:r>
        <w:rPr>
          <w:b/>
          <w:spacing w:val="-35"/>
          <w:sz w:val="28"/>
        </w:rPr>
        <w:t xml:space="preserve"> </w:t>
      </w:r>
      <w:r>
        <w:rPr>
          <w:b/>
          <w:sz w:val="28"/>
        </w:rPr>
        <w:t>as</w:t>
      </w:r>
      <w:r>
        <w:rPr>
          <w:b/>
          <w:spacing w:val="-34"/>
          <w:sz w:val="28"/>
        </w:rPr>
        <w:t xml:space="preserve"> </w:t>
      </w:r>
      <w:r>
        <w:rPr>
          <w:b/>
          <w:sz w:val="28"/>
        </w:rPr>
        <w:t>the</w:t>
      </w:r>
      <w:r>
        <w:rPr>
          <w:b/>
          <w:spacing w:val="-33"/>
          <w:sz w:val="28"/>
        </w:rPr>
        <w:t xml:space="preserve"> </w:t>
      </w:r>
      <w:r>
        <w:rPr>
          <w:b/>
          <w:sz w:val="28"/>
        </w:rPr>
        <w:t>son</w:t>
      </w:r>
      <w:r>
        <w:rPr>
          <w:b/>
          <w:spacing w:val="-33"/>
          <w:sz w:val="28"/>
        </w:rPr>
        <w:t xml:space="preserve"> </w:t>
      </w:r>
      <w:r>
        <w:rPr>
          <w:b/>
          <w:sz w:val="28"/>
        </w:rPr>
        <w:t>and</w:t>
      </w:r>
      <w:r>
        <w:rPr>
          <w:b/>
          <w:spacing w:val="-33"/>
          <w:sz w:val="28"/>
        </w:rPr>
        <w:t xml:space="preserve"> </w:t>
      </w:r>
      <w:r>
        <w:rPr>
          <w:b/>
          <w:sz w:val="28"/>
        </w:rPr>
        <w:t>have</w:t>
      </w:r>
      <w:r>
        <w:rPr>
          <w:b/>
          <w:spacing w:val="-35"/>
          <w:sz w:val="28"/>
        </w:rPr>
        <w:t xml:space="preserve"> </w:t>
      </w:r>
      <w:r>
        <w:rPr>
          <w:b/>
          <w:sz w:val="28"/>
        </w:rPr>
        <w:t>the</w:t>
      </w:r>
      <w:r>
        <w:rPr>
          <w:b/>
          <w:spacing w:val="-33"/>
          <w:sz w:val="28"/>
        </w:rPr>
        <w:t xml:space="preserve"> </w:t>
      </w:r>
      <w:r>
        <w:rPr>
          <w:b/>
          <w:sz w:val="28"/>
        </w:rPr>
        <w:t>same</w:t>
      </w:r>
      <w:r>
        <w:rPr>
          <w:b/>
          <w:spacing w:val="-34"/>
          <w:sz w:val="28"/>
        </w:rPr>
        <w:t xml:space="preserve"> </w:t>
      </w:r>
      <w:r>
        <w:rPr>
          <w:b/>
          <w:sz w:val="28"/>
        </w:rPr>
        <w:t>rights in the coparcenary property as she would have had if she had been a son,</w:t>
      </w:r>
      <w:r>
        <w:rPr>
          <w:b/>
          <w:spacing w:val="-101"/>
          <w:sz w:val="28"/>
        </w:rPr>
        <w:t xml:space="preserve"> </w:t>
      </w:r>
      <w:r>
        <w:rPr>
          <w:b/>
          <w:sz w:val="28"/>
        </w:rPr>
        <w:t>inclusive</w:t>
      </w:r>
    </w:p>
    <w:p w:rsidR="00F76735" w:rsidRDefault="00F76735">
      <w:pPr>
        <w:jc w:val="both"/>
        <w:rPr>
          <w:sz w:val="28"/>
        </w:rPr>
        <w:sectPr w:rsidR="00F76735">
          <w:pgSz w:w="11910" w:h="16840"/>
          <w:pgMar w:top="1180" w:right="1320" w:bottom="1340" w:left="1340" w:header="0" w:footer="1143" w:gutter="0"/>
          <w:cols w:space="720"/>
        </w:sectPr>
      </w:pPr>
    </w:p>
    <w:p w:rsidR="00F76735" w:rsidRDefault="007F03C0">
      <w:pPr>
        <w:pStyle w:val="BodyText"/>
        <w:spacing w:before="78"/>
        <w:ind w:left="1233" w:right="1204"/>
        <w:jc w:val="both"/>
      </w:pPr>
      <w:r>
        <w:t>of the right to claim by survivorship; and shall be subject to the same liabilities and disabilities in respect thereto as the son;</w:t>
      </w:r>
    </w:p>
    <w:p w:rsidR="00F76735" w:rsidRDefault="00F76735">
      <w:pPr>
        <w:pStyle w:val="BodyText"/>
        <w:spacing w:before="9"/>
        <w:rPr>
          <w:sz w:val="27"/>
        </w:rPr>
      </w:pPr>
    </w:p>
    <w:p w:rsidR="00F76735" w:rsidRDefault="007F03C0">
      <w:pPr>
        <w:pStyle w:val="ListParagraph"/>
        <w:numPr>
          <w:ilvl w:val="0"/>
          <w:numId w:val="5"/>
        </w:numPr>
        <w:tabs>
          <w:tab w:val="left" w:pos="1890"/>
          <w:tab w:val="left" w:pos="2051"/>
          <w:tab w:val="left" w:pos="2074"/>
          <w:tab w:val="left" w:pos="2715"/>
          <w:tab w:val="left" w:pos="2869"/>
          <w:tab w:val="left" w:pos="2996"/>
          <w:tab w:val="left" w:pos="3052"/>
          <w:tab w:val="left" w:pos="3131"/>
          <w:tab w:val="left" w:pos="3709"/>
          <w:tab w:val="left" w:pos="3835"/>
          <w:tab w:val="left" w:pos="3920"/>
          <w:tab w:val="left" w:pos="4025"/>
          <w:tab w:val="left" w:pos="4357"/>
          <w:tab w:val="left" w:pos="4534"/>
          <w:tab w:val="left" w:pos="4632"/>
          <w:tab w:val="left" w:pos="4675"/>
          <w:tab w:val="left" w:pos="5054"/>
          <w:tab w:val="left" w:pos="5431"/>
          <w:tab w:val="left" w:pos="5767"/>
          <w:tab w:val="left" w:pos="6018"/>
          <w:tab w:val="left" w:pos="6215"/>
          <w:tab w:val="left" w:pos="6525"/>
          <w:tab w:val="left" w:pos="6809"/>
          <w:tab w:val="left" w:pos="6872"/>
          <w:tab w:val="left" w:pos="7361"/>
          <w:tab w:val="left" w:pos="7531"/>
        </w:tabs>
        <w:spacing w:before="1"/>
        <w:ind w:right="1202" w:firstLine="0"/>
        <w:rPr>
          <w:b/>
          <w:color w:val="1100CC"/>
          <w:sz w:val="28"/>
        </w:rPr>
      </w:pPr>
      <w:r>
        <w:rPr>
          <w:b/>
          <w:sz w:val="28"/>
        </w:rPr>
        <w:t>at a partition in such a joint</w:t>
      </w:r>
      <w:r>
        <w:rPr>
          <w:b/>
          <w:spacing w:val="-98"/>
          <w:sz w:val="28"/>
        </w:rPr>
        <w:t xml:space="preserve"> </w:t>
      </w:r>
      <w:r>
        <w:rPr>
          <w:b/>
          <w:sz w:val="28"/>
        </w:rPr>
        <w:t>Hindu family the coparcenary property shall be so divided as to allot to a daughter the same share as is allotable to a son: Provided</w:t>
      </w:r>
      <w:r>
        <w:rPr>
          <w:b/>
          <w:sz w:val="28"/>
        </w:rPr>
        <w:tab/>
      </w:r>
      <w:r>
        <w:rPr>
          <w:b/>
          <w:sz w:val="28"/>
        </w:rPr>
        <w:tab/>
        <w:t>that</w:t>
      </w:r>
      <w:r>
        <w:rPr>
          <w:b/>
          <w:sz w:val="28"/>
        </w:rPr>
        <w:tab/>
      </w:r>
      <w:r>
        <w:rPr>
          <w:b/>
          <w:sz w:val="28"/>
        </w:rPr>
        <w:tab/>
        <w:t>the</w:t>
      </w:r>
      <w:r>
        <w:rPr>
          <w:b/>
          <w:sz w:val="28"/>
        </w:rPr>
        <w:tab/>
      </w:r>
      <w:r>
        <w:rPr>
          <w:b/>
          <w:sz w:val="28"/>
        </w:rPr>
        <w:tab/>
      </w:r>
      <w:r>
        <w:rPr>
          <w:b/>
          <w:sz w:val="28"/>
        </w:rPr>
        <w:tab/>
        <w:t>share</w:t>
      </w:r>
      <w:r>
        <w:rPr>
          <w:b/>
          <w:sz w:val="28"/>
        </w:rPr>
        <w:tab/>
        <w:t>which</w:t>
      </w:r>
      <w:r>
        <w:rPr>
          <w:b/>
          <w:sz w:val="28"/>
        </w:rPr>
        <w:tab/>
      </w:r>
      <w:r>
        <w:rPr>
          <w:b/>
          <w:sz w:val="28"/>
        </w:rPr>
        <w:tab/>
        <w:t>a</w:t>
      </w:r>
      <w:r>
        <w:rPr>
          <w:b/>
          <w:sz w:val="28"/>
        </w:rPr>
        <w:tab/>
      </w:r>
      <w:r>
        <w:rPr>
          <w:b/>
          <w:spacing w:val="-4"/>
          <w:sz w:val="28"/>
        </w:rPr>
        <w:t xml:space="preserve">pre- </w:t>
      </w:r>
      <w:r>
        <w:rPr>
          <w:b/>
          <w:sz w:val="28"/>
        </w:rPr>
        <w:t xml:space="preserve">deceased son or a pre-deceased daughter would have got at the partition if he or she had </w:t>
      </w:r>
      <w:r>
        <w:rPr>
          <w:b/>
          <w:sz w:val="28"/>
        </w:rPr>
        <w:t>been alive at the time of the partition</w:t>
      </w:r>
      <w:r>
        <w:rPr>
          <w:b/>
          <w:sz w:val="28"/>
        </w:rPr>
        <w:tab/>
      </w:r>
      <w:r>
        <w:rPr>
          <w:b/>
          <w:sz w:val="28"/>
        </w:rPr>
        <w:tab/>
      </w:r>
      <w:r>
        <w:rPr>
          <w:b/>
          <w:sz w:val="28"/>
        </w:rPr>
        <w:tab/>
      </w:r>
      <w:r>
        <w:rPr>
          <w:b/>
          <w:sz w:val="28"/>
        </w:rPr>
        <w:tab/>
        <w:t>shall</w:t>
      </w:r>
      <w:r>
        <w:rPr>
          <w:b/>
          <w:sz w:val="28"/>
        </w:rPr>
        <w:tab/>
      </w:r>
      <w:r>
        <w:rPr>
          <w:b/>
          <w:sz w:val="28"/>
        </w:rPr>
        <w:tab/>
        <w:t>be</w:t>
      </w:r>
      <w:r>
        <w:rPr>
          <w:b/>
          <w:sz w:val="28"/>
        </w:rPr>
        <w:tab/>
        <w:t>allotted</w:t>
      </w:r>
      <w:r>
        <w:rPr>
          <w:b/>
          <w:sz w:val="28"/>
        </w:rPr>
        <w:tab/>
      </w:r>
      <w:r>
        <w:rPr>
          <w:b/>
          <w:sz w:val="28"/>
        </w:rPr>
        <w:tab/>
        <w:t>to</w:t>
      </w:r>
      <w:r>
        <w:rPr>
          <w:b/>
          <w:sz w:val="28"/>
        </w:rPr>
        <w:tab/>
      </w:r>
      <w:r>
        <w:rPr>
          <w:b/>
          <w:sz w:val="28"/>
        </w:rPr>
        <w:tab/>
        <w:t>the surviving child of such pre-deceased son or</w:t>
      </w:r>
      <w:r>
        <w:rPr>
          <w:b/>
          <w:sz w:val="28"/>
        </w:rPr>
        <w:tab/>
      </w:r>
      <w:r>
        <w:rPr>
          <w:b/>
          <w:sz w:val="28"/>
        </w:rPr>
        <w:tab/>
        <w:t>of</w:t>
      </w:r>
      <w:r>
        <w:rPr>
          <w:b/>
          <w:sz w:val="28"/>
        </w:rPr>
        <w:tab/>
      </w:r>
      <w:r>
        <w:rPr>
          <w:b/>
          <w:sz w:val="28"/>
        </w:rPr>
        <w:tab/>
        <w:t>such</w:t>
      </w:r>
      <w:r>
        <w:rPr>
          <w:b/>
          <w:sz w:val="28"/>
        </w:rPr>
        <w:tab/>
      </w:r>
      <w:r>
        <w:rPr>
          <w:b/>
          <w:sz w:val="28"/>
        </w:rPr>
        <w:tab/>
      </w:r>
      <w:r>
        <w:rPr>
          <w:b/>
          <w:sz w:val="28"/>
        </w:rPr>
        <w:tab/>
      </w:r>
      <w:r>
        <w:rPr>
          <w:b/>
          <w:sz w:val="28"/>
        </w:rPr>
        <w:tab/>
        <w:t>pre-deceased</w:t>
      </w:r>
      <w:r>
        <w:rPr>
          <w:b/>
          <w:sz w:val="28"/>
        </w:rPr>
        <w:tab/>
      </w:r>
      <w:r>
        <w:rPr>
          <w:b/>
          <w:sz w:val="28"/>
        </w:rPr>
        <w:tab/>
        <w:t>daughter: Provided further that the share</w:t>
      </w:r>
      <w:r>
        <w:rPr>
          <w:b/>
          <w:spacing w:val="-104"/>
          <w:sz w:val="28"/>
        </w:rPr>
        <w:t xml:space="preserve"> </w:t>
      </w:r>
      <w:r>
        <w:rPr>
          <w:b/>
          <w:sz w:val="28"/>
        </w:rPr>
        <w:t>allotable to</w:t>
      </w:r>
      <w:r>
        <w:rPr>
          <w:b/>
          <w:sz w:val="28"/>
        </w:rPr>
        <w:tab/>
        <w:t>the</w:t>
      </w:r>
      <w:r>
        <w:rPr>
          <w:b/>
          <w:sz w:val="28"/>
        </w:rPr>
        <w:tab/>
        <w:t>pre-deceased</w:t>
      </w:r>
      <w:r>
        <w:rPr>
          <w:b/>
          <w:sz w:val="28"/>
        </w:rPr>
        <w:tab/>
        <w:t>child</w:t>
      </w:r>
      <w:r>
        <w:rPr>
          <w:b/>
          <w:sz w:val="28"/>
        </w:rPr>
        <w:tab/>
      </w:r>
      <w:r>
        <w:rPr>
          <w:b/>
          <w:sz w:val="28"/>
        </w:rPr>
        <w:tab/>
        <w:t>of</w:t>
      </w:r>
      <w:r>
        <w:rPr>
          <w:b/>
          <w:sz w:val="28"/>
        </w:rPr>
        <w:tab/>
      </w:r>
      <w:r>
        <w:rPr>
          <w:b/>
          <w:sz w:val="28"/>
        </w:rPr>
        <w:tab/>
        <w:t>a</w:t>
      </w:r>
      <w:r>
        <w:rPr>
          <w:b/>
          <w:sz w:val="28"/>
        </w:rPr>
        <w:tab/>
      </w:r>
      <w:r>
        <w:rPr>
          <w:b/>
          <w:spacing w:val="-4"/>
          <w:sz w:val="28"/>
        </w:rPr>
        <w:t xml:space="preserve">pre- </w:t>
      </w:r>
      <w:r>
        <w:rPr>
          <w:b/>
          <w:sz w:val="28"/>
        </w:rPr>
        <w:t>deceased</w:t>
      </w:r>
      <w:r>
        <w:rPr>
          <w:b/>
          <w:sz w:val="28"/>
        </w:rPr>
        <w:tab/>
      </w:r>
      <w:r>
        <w:rPr>
          <w:b/>
          <w:sz w:val="28"/>
        </w:rPr>
        <w:tab/>
      </w:r>
      <w:r>
        <w:rPr>
          <w:b/>
          <w:sz w:val="28"/>
        </w:rPr>
        <w:tab/>
        <w:t>son</w:t>
      </w:r>
      <w:r>
        <w:rPr>
          <w:b/>
          <w:sz w:val="28"/>
        </w:rPr>
        <w:tab/>
      </w:r>
      <w:r>
        <w:rPr>
          <w:b/>
          <w:sz w:val="28"/>
        </w:rPr>
        <w:tab/>
      </w:r>
      <w:r>
        <w:rPr>
          <w:b/>
          <w:sz w:val="28"/>
        </w:rPr>
        <w:tab/>
        <w:t>or</w:t>
      </w:r>
      <w:r>
        <w:rPr>
          <w:b/>
          <w:sz w:val="28"/>
        </w:rPr>
        <w:tab/>
      </w:r>
      <w:r>
        <w:rPr>
          <w:b/>
          <w:sz w:val="28"/>
        </w:rPr>
        <w:tab/>
      </w:r>
      <w:r>
        <w:rPr>
          <w:b/>
          <w:sz w:val="28"/>
        </w:rPr>
        <w:tab/>
      </w:r>
      <w:r>
        <w:rPr>
          <w:b/>
          <w:sz w:val="28"/>
        </w:rPr>
        <w:tab/>
        <w:t>o</w:t>
      </w:r>
      <w:r>
        <w:rPr>
          <w:b/>
          <w:sz w:val="28"/>
        </w:rPr>
        <w:t>f</w:t>
      </w:r>
      <w:r>
        <w:rPr>
          <w:b/>
          <w:sz w:val="28"/>
        </w:rPr>
        <w:tab/>
      </w:r>
      <w:r>
        <w:rPr>
          <w:b/>
          <w:sz w:val="28"/>
        </w:rPr>
        <w:tab/>
        <w:t>a</w:t>
      </w:r>
      <w:r>
        <w:rPr>
          <w:b/>
          <w:sz w:val="28"/>
        </w:rPr>
        <w:tab/>
      </w:r>
      <w:r>
        <w:rPr>
          <w:b/>
          <w:sz w:val="28"/>
        </w:rPr>
        <w:tab/>
        <w:t>pre-deceased daughter, if such child had been alive</w:t>
      </w:r>
      <w:r>
        <w:rPr>
          <w:b/>
          <w:spacing w:val="-102"/>
          <w:sz w:val="28"/>
        </w:rPr>
        <w:t xml:space="preserve"> </w:t>
      </w:r>
      <w:r>
        <w:rPr>
          <w:b/>
          <w:sz w:val="28"/>
        </w:rPr>
        <w:t>at the</w:t>
      </w:r>
      <w:r>
        <w:rPr>
          <w:b/>
          <w:sz w:val="28"/>
        </w:rPr>
        <w:tab/>
      </w:r>
      <w:r>
        <w:rPr>
          <w:b/>
          <w:sz w:val="28"/>
        </w:rPr>
        <w:tab/>
        <w:t>time</w:t>
      </w:r>
      <w:r>
        <w:rPr>
          <w:b/>
          <w:sz w:val="28"/>
        </w:rPr>
        <w:tab/>
      </w:r>
      <w:r>
        <w:rPr>
          <w:b/>
          <w:sz w:val="28"/>
        </w:rPr>
        <w:tab/>
      </w:r>
      <w:r>
        <w:rPr>
          <w:b/>
          <w:sz w:val="28"/>
        </w:rPr>
        <w:tab/>
        <w:t>of</w:t>
      </w:r>
      <w:r>
        <w:rPr>
          <w:b/>
          <w:sz w:val="28"/>
        </w:rPr>
        <w:tab/>
        <w:t>the</w:t>
      </w:r>
      <w:r>
        <w:rPr>
          <w:b/>
          <w:sz w:val="28"/>
        </w:rPr>
        <w:tab/>
      </w:r>
      <w:r>
        <w:rPr>
          <w:b/>
          <w:sz w:val="28"/>
        </w:rPr>
        <w:tab/>
      </w:r>
      <w:r>
        <w:rPr>
          <w:b/>
          <w:spacing w:val="-1"/>
          <w:sz w:val="28"/>
        </w:rPr>
        <w:t>partition,</w:t>
      </w:r>
      <w:r>
        <w:rPr>
          <w:b/>
          <w:spacing w:val="-1"/>
          <w:sz w:val="28"/>
        </w:rPr>
        <w:tab/>
      </w:r>
      <w:r>
        <w:rPr>
          <w:b/>
          <w:sz w:val="28"/>
        </w:rPr>
        <w:t>shall be allotted to the child of such pre- deceased child of the pre-deceased son</w:t>
      </w:r>
      <w:r>
        <w:rPr>
          <w:b/>
          <w:spacing w:val="-101"/>
          <w:sz w:val="28"/>
        </w:rPr>
        <w:t xml:space="preserve"> </w:t>
      </w:r>
      <w:r>
        <w:rPr>
          <w:b/>
          <w:sz w:val="28"/>
        </w:rPr>
        <w:t>or of the pre-deceased daughter as the case may</w:t>
      </w:r>
      <w:r>
        <w:rPr>
          <w:b/>
          <w:spacing w:val="-2"/>
          <w:sz w:val="28"/>
        </w:rPr>
        <w:t xml:space="preserve"> </w:t>
      </w:r>
      <w:r>
        <w:rPr>
          <w:b/>
          <w:sz w:val="28"/>
        </w:rPr>
        <w:t>be;</w:t>
      </w:r>
    </w:p>
    <w:p w:rsidR="00F76735" w:rsidRDefault="00F76735">
      <w:pPr>
        <w:pStyle w:val="BodyText"/>
        <w:spacing w:before="2"/>
      </w:pPr>
    </w:p>
    <w:p w:rsidR="00F76735" w:rsidRDefault="007F03C0">
      <w:pPr>
        <w:pStyle w:val="ListParagraph"/>
        <w:numPr>
          <w:ilvl w:val="0"/>
          <w:numId w:val="5"/>
        </w:numPr>
        <w:tabs>
          <w:tab w:val="left" w:pos="2242"/>
        </w:tabs>
        <w:ind w:right="1202" w:firstLine="0"/>
        <w:jc w:val="both"/>
        <w:rPr>
          <w:b/>
          <w:sz w:val="28"/>
        </w:rPr>
      </w:pPr>
      <w:r>
        <w:rPr>
          <w:b/>
          <w:sz w:val="28"/>
        </w:rPr>
        <w:t>any property to which a fema</w:t>
      </w:r>
      <w:r>
        <w:rPr>
          <w:b/>
          <w:sz w:val="28"/>
        </w:rPr>
        <w:t>le Hindu becomes entitled by virtue of the provisions of clause (i) shall be held</w:t>
      </w:r>
      <w:r>
        <w:rPr>
          <w:b/>
          <w:spacing w:val="-102"/>
          <w:sz w:val="28"/>
        </w:rPr>
        <w:t xml:space="preserve"> </w:t>
      </w:r>
      <w:r>
        <w:rPr>
          <w:b/>
          <w:sz w:val="28"/>
        </w:rPr>
        <w:t>by her with the incidents of coparcenary ownership and shall be regarded, notwithstanding anything contained in this Act or any other law for the time being in force, as prop</w:t>
      </w:r>
      <w:r>
        <w:rPr>
          <w:b/>
          <w:sz w:val="28"/>
        </w:rPr>
        <w:t>erty capable of being disposed of by her by will or</w:t>
      </w:r>
      <w:r>
        <w:rPr>
          <w:b/>
          <w:spacing w:val="-100"/>
          <w:sz w:val="28"/>
        </w:rPr>
        <w:t xml:space="preserve"> </w:t>
      </w:r>
      <w:r>
        <w:rPr>
          <w:b/>
          <w:sz w:val="28"/>
        </w:rPr>
        <w:t>other testamentary</w:t>
      </w:r>
      <w:r>
        <w:rPr>
          <w:b/>
          <w:spacing w:val="-2"/>
          <w:sz w:val="28"/>
        </w:rPr>
        <w:t xml:space="preserve"> </w:t>
      </w:r>
      <w:r>
        <w:rPr>
          <w:b/>
          <w:sz w:val="28"/>
        </w:rPr>
        <w:t>disposition;</w:t>
      </w:r>
    </w:p>
    <w:p w:rsidR="00F76735" w:rsidRDefault="00F76735">
      <w:pPr>
        <w:pStyle w:val="BodyText"/>
        <w:spacing w:before="1"/>
      </w:pPr>
    </w:p>
    <w:p w:rsidR="00F76735" w:rsidRDefault="007F03C0">
      <w:pPr>
        <w:pStyle w:val="ListParagraph"/>
        <w:numPr>
          <w:ilvl w:val="0"/>
          <w:numId w:val="5"/>
        </w:numPr>
        <w:tabs>
          <w:tab w:val="left" w:pos="2074"/>
        </w:tabs>
        <w:ind w:right="1206" w:firstLine="0"/>
        <w:jc w:val="both"/>
        <w:rPr>
          <w:b/>
          <w:sz w:val="28"/>
        </w:rPr>
      </w:pPr>
      <w:r>
        <w:rPr>
          <w:b/>
          <w:sz w:val="28"/>
        </w:rPr>
        <w:t>Nothing in clause (ii) shall apply to a daughter married prior to or to a partition which had been effected before the commencement of the Hindu Succession (Andhra Pradesh</w:t>
      </w:r>
      <w:r>
        <w:rPr>
          <w:b/>
          <w:sz w:val="28"/>
        </w:rPr>
        <w:t xml:space="preserve"> Amendment) Act,</w:t>
      </w:r>
      <w:r>
        <w:rPr>
          <w:b/>
          <w:spacing w:val="-11"/>
          <w:sz w:val="28"/>
        </w:rPr>
        <w:t xml:space="preserve"> </w:t>
      </w:r>
      <w:r>
        <w:rPr>
          <w:b/>
          <w:sz w:val="28"/>
        </w:rPr>
        <w:t>1986.</w:t>
      </w:r>
    </w:p>
    <w:p w:rsidR="00F76735" w:rsidRDefault="00F76735">
      <w:pPr>
        <w:jc w:val="both"/>
        <w:rPr>
          <w:sz w:val="28"/>
        </w:rPr>
        <w:sectPr w:rsidR="00F76735">
          <w:pgSz w:w="11910" w:h="16840"/>
          <w:pgMar w:top="1180" w:right="1320" w:bottom="1340" w:left="1340" w:header="0" w:footer="1143" w:gutter="0"/>
          <w:cols w:space="720"/>
        </w:sectPr>
      </w:pPr>
    </w:p>
    <w:p w:rsidR="00F76735" w:rsidRDefault="007F03C0">
      <w:pPr>
        <w:pStyle w:val="BodyText"/>
        <w:spacing w:before="78" w:line="480" w:lineRule="auto"/>
        <w:ind w:left="100" w:right="116" w:firstLine="719"/>
        <w:jc w:val="both"/>
      </w:pPr>
      <w:r>
        <w:rPr>
          <w:color w:val="000009"/>
        </w:rPr>
        <w:t xml:space="preserve">The next aspect considered relevant for holding the partition unnatural is that the wife of Shri Vithaldas was entitled in law upon a partition to a share but she is not given any share. The further finding is that </w:t>
      </w:r>
      <w:r>
        <w:rPr>
          <w:color w:val="000009"/>
        </w:rPr>
        <w:t>Vithaldas continued to be in</w:t>
      </w:r>
      <w:r>
        <w:rPr>
          <w:color w:val="000009"/>
          <w:spacing w:val="-72"/>
        </w:rPr>
        <w:t xml:space="preserve"> </w:t>
      </w:r>
      <w:r>
        <w:rPr>
          <w:color w:val="000009"/>
        </w:rPr>
        <w:t>effective cultivation</w:t>
      </w:r>
      <w:r>
        <w:rPr>
          <w:color w:val="000009"/>
          <w:spacing w:val="-27"/>
        </w:rPr>
        <w:t xml:space="preserve"> </w:t>
      </w:r>
      <w:r>
        <w:rPr>
          <w:color w:val="000009"/>
        </w:rPr>
        <w:t>of</w:t>
      </w:r>
      <w:r>
        <w:rPr>
          <w:color w:val="000009"/>
          <w:spacing w:val="-27"/>
        </w:rPr>
        <w:t xml:space="preserve"> </w:t>
      </w:r>
      <w:r>
        <w:rPr>
          <w:color w:val="000009"/>
        </w:rPr>
        <w:t>the</w:t>
      </w:r>
      <w:r>
        <w:rPr>
          <w:color w:val="000009"/>
          <w:spacing w:val="-26"/>
        </w:rPr>
        <w:t xml:space="preserve"> </w:t>
      </w:r>
      <w:r>
        <w:rPr>
          <w:color w:val="000009"/>
        </w:rPr>
        <w:t>land,</w:t>
      </w:r>
      <w:r>
        <w:rPr>
          <w:color w:val="000009"/>
          <w:spacing w:val="-27"/>
        </w:rPr>
        <w:t xml:space="preserve"> </w:t>
      </w:r>
      <w:r>
        <w:rPr>
          <w:color w:val="000009"/>
        </w:rPr>
        <w:t>and</w:t>
      </w:r>
      <w:r>
        <w:rPr>
          <w:color w:val="000009"/>
          <w:spacing w:val="-27"/>
        </w:rPr>
        <w:t xml:space="preserve"> </w:t>
      </w:r>
      <w:r>
        <w:rPr>
          <w:color w:val="000009"/>
        </w:rPr>
        <w:t>in</w:t>
      </w:r>
      <w:r>
        <w:rPr>
          <w:color w:val="000009"/>
          <w:spacing w:val="-26"/>
        </w:rPr>
        <w:t xml:space="preserve"> </w:t>
      </w:r>
      <w:r>
        <w:rPr>
          <w:color w:val="000009"/>
        </w:rPr>
        <w:t>this</w:t>
      </w:r>
      <w:r>
        <w:rPr>
          <w:color w:val="000009"/>
          <w:spacing w:val="-27"/>
        </w:rPr>
        <w:t xml:space="preserve"> </w:t>
      </w:r>
      <w:r>
        <w:rPr>
          <w:color w:val="000009"/>
        </w:rPr>
        <w:t>regard,</w:t>
      </w:r>
      <w:r>
        <w:rPr>
          <w:color w:val="000009"/>
          <w:spacing w:val="-26"/>
        </w:rPr>
        <w:t xml:space="preserve"> </w:t>
      </w:r>
      <w:r>
        <w:rPr>
          <w:color w:val="000009"/>
        </w:rPr>
        <w:t>the</w:t>
      </w:r>
      <w:r>
        <w:rPr>
          <w:color w:val="000009"/>
          <w:spacing w:val="-27"/>
        </w:rPr>
        <w:t xml:space="preserve"> </w:t>
      </w:r>
      <w:r>
        <w:rPr>
          <w:color w:val="000009"/>
        </w:rPr>
        <w:t>record of rights was relied</w:t>
      </w:r>
      <w:r>
        <w:rPr>
          <w:color w:val="000009"/>
          <w:spacing w:val="-5"/>
        </w:rPr>
        <w:t xml:space="preserve"> </w:t>
      </w:r>
      <w:r>
        <w:rPr>
          <w:color w:val="000009"/>
        </w:rPr>
        <w:t>upon.</w:t>
      </w:r>
    </w:p>
    <w:p w:rsidR="00F76735" w:rsidRDefault="00F76735">
      <w:pPr>
        <w:pStyle w:val="BodyText"/>
        <w:rPr>
          <w:sz w:val="32"/>
        </w:rPr>
      </w:pPr>
    </w:p>
    <w:p w:rsidR="00F76735" w:rsidRDefault="007F03C0">
      <w:pPr>
        <w:pStyle w:val="ListParagraph"/>
        <w:numPr>
          <w:ilvl w:val="0"/>
          <w:numId w:val="15"/>
        </w:numPr>
        <w:tabs>
          <w:tab w:val="left" w:pos="989"/>
        </w:tabs>
        <w:spacing w:before="271" w:line="480" w:lineRule="auto"/>
        <w:ind w:left="100" w:right="114" w:firstLine="0"/>
        <w:jc w:val="both"/>
        <w:rPr>
          <w:b/>
          <w:color w:val="000009"/>
          <w:sz w:val="28"/>
        </w:rPr>
      </w:pPr>
      <w:r>
        <w:rPr>
          <w:b/>
          <w:color w:val="000009"/>
          <w:sz w:val="28"/>
        </w:rPr>
        <w:t>The further aspect, which has been enlisted in support of its finding, is the fact that the minors were represented by their grandfather though</w:t>
      </w:r>
      <w:r>
        <w:rPr>
          <w:b/>
          <w:color w:val="000009"/>
          <w:spacing w:val="99"/>
          <w:sz w:val="28"/>
        </w:rPr>
        <w:t xml:space="preserve"> </w:t>
      </w:r>
      <w:r>
        <w:rPr>
          <w:b/>
          <w:color w:val="000009"/>
          <w:sz w:val="28"/>
        </w:rPr>
        <w:t>the natural</w:t>
      </w:r>
      <w:r>
        <w:rPr>
          <w:b/>
          <w:color w:val="000009"/>
          <w:spacing w:val="-34"/>
          <w:sz w:val="28"/>
        </w:rPr>
        <w:t xml:space="preserve"> </w:t>
      </w:r>
      <w:r>
        <w:rPr>
          <w:b/>
          <w:color w:val="000009"/>
          <w:sz w:val="28"/>
        </w:rPr>
        <w:t>guardian,</w:t>
      </w:r>
      <w:r>
        <w:rPr>
          <w:b/>
          <w:color w:val="000009"/>
          <w:spacing w:val="-34"/>
          <w:sz w:val="28"/>
        </w:rPr>
        <w:t xml:space="preserve"> </w:t>
      </w:r>
      <w:r>
        <w:rPr>
          <w:b/>
          <w:color w:val="000009"/>
          <w:sz w:val="28"/>
        </w:rPr>
        <w:t>viz.,</w:t>
      </w:r>
      <w:r>
        <w:rPr>
          <w:b/>
          <w:color w:val="000009"/>
          <w:spacing w:val="-34"/>
          <w:sz w:val="28"/>
        </w:rPr>
        <w:t xml:space="preserve"> </w:t>
      </w:r>
      <w:r>
        <w:rPr>
          <w:b/>
          <w:color w:val="000009"/>
          <w:sz w:val="28"/>
        </w:rPr>
        <w:t>Vithaldas,</w:t>
      </w:r>
      <w:r>
        <w:rPr>
          <w:b/>
          <w:color w:val="000009"/>
          <w:spacing w:val="-34"/>
          <w:sz w:val="28"/>
        </w:rPr>
        <w:t xml:space="preserve"> </w:t>
      </w:r>
      <w:r>
        <w:rPr>
          <w:b/>
          <w:color w:val="000009"/>
          <w:sz w:val="28"/>
        </w:rPr>
        <w:t>was</w:t>
      </w:r>
      <w:r>
        <w:rPr>
          <w:b/>
          <w:color w:val="000009"/>
          <w:spacing w:val="-34"/>
          <w:sz w:val="28"/>
        </w:rPr>
        <w:t xml:space="preserve"> </w:t>
      </w:r>
      <w:r>
        <w:rPr>
          <w:b/>
          <w:color w:val="000009"/>
          <w:sz w:val="28"/>
        </w:rPr>
        <w:t>very</w:t>
      </w:r>
      <w:r>
        <w:rPr>
          <w:b/>
          <w:color w:val="000009"/>
          <w:spacing w:val="-34"/>
          <w:sz w:val="28"/>
        </w:rPr>
        <w:t xml:space="preserve"> </w:t>
      </w:r>
      <w:r>
        <w:rPr>
          <w:b/>
          <w:color w:val="000009"/>
          <w:sz w:val="28"/>
        </w:rPr>
        <w:t>much</w:t>
      </w:r>
      <w:r>
        <w:rPr>
          <w:b/>
          <w:color w:val="000009"/>
          <w:spacing w:val="-34"/>
          <w:sz w:val="28"/>
        </w:rPr>
        <w:t xml:space="preserve"> </w:t>
      </w:r>
      <w:r>
        <w:rPr>
          <w:b/>
          <w:color w:val="000009"/>
          <w:sz w:val="28"/>
        </w:rPr>
        <w:t>alive. It is the case of the appellants that giving a share</w:t>
      </w:r>
      <w:r>
        <w:rPr>
          <w:b/>
          <w:color w:val="000009"/>
          <w:sz w:val="28"/>
        </w:rPr>
        <w:t xml:space="preserve"> to the daughter cannot be impugned as done. Under the Hindu Law, daughters were entitled to maintenance and if the share is set apart to the daughters in lieu of same, it could not be</w:t>
      </w:r>
      <w:r>
        <w:rPr>
          <w:b/>
          <w:color w:val="000009"/>
          <w:spacing w:val="-7"/>
          <w:sz w:val="28"/>
        </w:rPr>
        <w:t xml:space="preserve"> </w:t>
      </w:r>
      <w:r>
        <w:rPr>
          <w:b/>
          <w:color w:val="000009"/>
          <w:sz w:val="28"/>
        </w:rPr>
        <w:t>questioned.</w:t>
      </w:r>
    </w:p>
    <w:p w:rsidR="00F76735" w:rsidRDefault="007F03C0">
      <w:pPr>
        <w:pStyle w:val="BodyText"/>
        <w:spacing w:before="1" w:line="480" w:lineRule="auto"/>
        <w:ind w:left="100" w:right="115" w:firstLine="719"/>
        <w:jc w:val="both"/>
      </w:pPr>
      <w:r>
        <w:rPr>
          <w:color w:val="000009"/>
        </w:rPr>
        <w:t>The</w:t>
      </w:r>
      <w:r>
        <w:rPr>
          <w:color w:val="000009"/>
          <w:spacing w:val="-41"/>
        </w:rPr>
        <w:t xml:space="preserve"> </w:t>
      </w:r>
      <w:r>
        <w:rPr>
          <w:color w:val="000009"/>
        </w:rPr>
        <w:t>appellants</w:t>
      </w:r>
      <w:r>
        <w:rPr>
          <w:color w:val="000009"/>
          <w:spacing w:val="-39"/>
        </w:rPr>
        <w:t xml:space="preserve"> </w:t>
      </w:r>
      <w:r>
        <w:rPr>
          <w:color w:val="000009"/>
        </w:rPr>
        <w:t>further</w:t>
      </w:r>
      <w:r>
        <w:rPr>
          <w:color w:val="000009"/>
          <w:spacing w:val="-40"/>
        </w:rPr>
        <w:t xml:space="preserve"> </w:t>
      </w:r>
      <w:r>
        <w:rPr>
          <w:color w:val="000009"/>
        </w:rPr>
        <w:t>contended</w:t>
      </w:r>
      <w:r>
        <w:rPr>
          <w:color w:val="000009"/>
          <w:spacing w:val="-41"/>
        </w:rPr>
        <w:t xml:space="preserve"> </w:t>
      </w:r>
      <w:r>
        <w:rPr>
          <w:color w:val="000009"/>
        </w:rPr>
        <w:t>that</w:t>
      </w:r>
      <w:r>
        <w:rPr>
          <w:color w:val="000009"/>
          <w:spacing w:val="-41"/>
        </w:rPr>
        <w:t xml:space="preserve"> </w:t>
      </w:r>
      <w:r>
        <w:rPr>
          <w:color w:val="000009"/>
        </w:rPr>
        <w:t>the</w:t>
      </w:r>
      <w:r>
        <w:rPr>
          <w:color w:val="000009"/>
          <w:spacing w:val="-41"/>
        </w:rPr>
        <w:t xml:space="preserve"> </w:t>
      </w:r>
      <w:r>
        <w:rPr>
          <w:color w:val="000009"/>
        </w:rPr>
        <w:t>two</w:t>
      </w:r>
      <w:r>
        <w:rPr>
          <w:color w:val="000009"/>
          <w:spacing w:val="-40"/>
        </w:rPr>
        <w:t xml:space="preserve"> </w:t>
      </w:r>
      <w:r>
        <w:rPr>
          <w:color w:val="000009"/>
        </w:rPr>
        <w:t>elder daughters were minors at the time of partition. They attained majority only in the year 1973 and 1975 but before the commencement</w:t>
      </w:r>
      <w:r>
        <w:rPr>
          <w:color w:val="000009"/>
          <w:spacing w:val="-4"/>
        </w:rPr>
        <w:t xml:space="preserve"> </w:t>
      </w:r>
      <w:r>
        <w:rPr>
          <w:color w:val="000009"/>
        </w:rPr>
        <w:t>day.</w:t>
      </w:r>
    </w:p>
    <w:p w:rsidR="00F76735" w:rsidRDefault="007F03C0">
      <w:pPr>
        <w:pStyle w:val="ListParagraph"/>
        <w:numPr>
          <w:ilvl w:val="0"/>
          <w:numId w:val="15"/>
        </w:numPr>
        <w:tabs>
          <w:tab w:val="left" w:pos="989"/>
        </w:tabs>
        <w:spacing w:line="317" w:lineRule="exact"/>
        <w:ind w:left="988" w:hanging="889"/>
        <w:jc w:val="both"/>
        <w:rPr>
          <w:b/>
          <w:color w:val="000009"/>
          <w:sz w:val="28"/>
        </w:rPr>
      </w:pPr>
      <w:r>
        <w:rPr>
          <w:b/>
          <w:color w:val="000009"/>
          <w:sz w:val="28"/>
        </w:rPr>
        <w:t>There</w:t>
      </w:r>
      <w:r>
        <w:rPr>
          <w:b/>
          <w:color w:val="000009"/>
          <w:spacing w:val="64"/>
          <w:sz w:val="28"/>
        </w:rPr>
        <w:t xml:space="preserve"> </w:t>
      </w:r>
      <w:r>
        <w:rPr>
          <w:b/>
          <w:color w:val="000009"/>
          <w:sz w:val="28"/>
        </w:rPr>
        <w:t>is</w:t>
      </w:r>
      <w:r>
        <w:rPr>
          <w:b/>
          <w:color w:val="000009"/>
          <w:spacing w:val="65"/>
          <w:sz w:val="28"/>
        </w:rPr>
        <w:t xml:space="preserve"> </w:t>
      </w:r>
      <w:r>
        <w:rPr>
          <w:b/>
          <w:color w:val="000009"/>
          <w:sz w:val="28"/>
        </w:rPr>
        <w:t>nothing</w:t>
      </w:r>
      <w:r>
        <w:rPr>
          <w:b/>
          <w:color w:val="000009"/>
          <w:spacing w:val="65"/>
          <w:sz w:val="28"/>
        </w:rPr>
        <w:t xml:space="preserve"> </w:t>
      </w:r>
      <w:r>
        <w:rPr>
          <w:b/>
          <w:color w:val="000009"/>
          <w:sz w:val="28"/>
        </w:rPr>
        <w:t>unnatural</w:t>
      </w:r>
      <w:r>
        <w:rPr>
          <w:b/>
          <w:color w:val="000009"/>
          <w:spacing w:val="65"/>
          <w:sz w:val="28"/>
        </w:rPr>
        <w:t xml:space="preserve"> </w:t>
      </w:r>
      <w:r>
        <w:rPr>
          <w:b/>
          <w:color w:val="000009"/>
          <w:sz w:val="28"/>
        </w:rPr>
        <w:t>if</w:t>
      </w:r>
      <w:r>
        <w:rPr>
          <w:b/>
          <w:color w:val="000009"/>
          <w:spacing w:val="64"/>
          <w:sz w:val="28"/>
        </w:rPr>
        <w:t xml:space="preserve"> </w:t>
      </w:r>
      <w:r>
        <w:rPr>
          <w:b/>
          <w:color w:val="000009"/>
          <w:sz w:val="28"/>
        </w:rPr>
        <w:t>the</w:t>
      </w:r>
      <w:r>
        <w:rPr>
          <w:b/>
          <w:color w:val="000009"/>
          <w:spacing w:val="67"/>
          <w:sz w:val="28"/>
        </w:rPr>
        <w:t xml:space="preserve"> </w:t>
      </w:r>
      <w:r>
        <w:rPr>
          <w:b/>
          <w:color w:val="000009"/>
          <w:sz w:val="28"/>
        </w:rPr>
        <w:t>father</w:t>
      </w:r>
    </w:p>
    <w:p w:rsidR="00F76735" w:rsidRDefault="00F76735">
      <w:pPr>
        <w:spacing w:line="317" w:lineRule="exact"/>
        <w:jc w:val="both"/>
        <w:rPr>
          <w:sz w:val="28"/>
        </w:rPr>
        <w:sectPr w:rsidR="00F76735">
          <w:pgSz w:w="11910" w:h="16840"/>
          <w:pgMar w:top="1180" w:right="1320" w:bottom="1340" w:left="1340" w:header="0" w:footer="1143" w:gutter="0"/>
          <w:cols w:space="720"/>
        </w:sectPr>
      </w:pPr>
    </w:p>
    <w:p w:rsidR="00F76735" w:rsidRDefault="007F03C0">
      <w:pPr>
        <w:pStyle w:val="BodyText"/>
        <w:spacing w:before="78" w:line="480" w:lineRule="auto"/>
        <w:ind w:left="100" w:right="116"/>
        <w:jc w:val="both"/>
      </w:pPr>
      <w:r>
        <w:rPr>
          <w:color w:val="000009"/>
        </w:rPr>
        <w:t>cultivates</w:t>
      </w:r>
      <w:r>
        <w:rPr>
          <w:color w:val="000009"/>
          <w:spacing w:val="-29"/>
        </w:rPr>
        <w:t xml:space="preserve"> </w:t>
      </w:r>
      <w:r>
        <w:rPr>
          <w:color w:val="000009"/>
        </w:rPr>
        <w:t>the</w:t>
      </w:r>
      <w:r>
        <w:rPr>
          <w:color w:val="000009"/>
          <w:spacing w:val="-30"/>
        </w:rPr>
        <w:t xml:space="preserve"> </w:t>
      </w:r>
      <w:r>
        <w:rPr>
          <w:color w:val="000009"/>
        </w:rPr>
        <w:t>property</w:t>
      </w:r>
      <w:r>
        <w:rPr>
          <w:color w:val="000009"/>
          <w:spacing w:val="-29"/>
        </w:rPr>
        <w:t xml:space="preserve"> </w:t>
      </w:r>
      <w:r>
        <w:rPr>
          <w:color w:val="000009"/>
        </w:rPr>
        <w:t>on</w:t>
      </w:r>
      <w:r>
        <w:rPr>
          <w:color w:val="000009"/>
          <w:spacing w:val="-29"/>
        </w:rPr>
        <w:t xml:space="preserve"> </w:t>
      </w:r>
      <w:r>
        <w:rPr>
          <w:color w:val="000009"/>
        </w:rPr>
        <w:t>behalf</w:t>
      </w:r>
      <w:r>
        <w:rPr>
          <w:color w:val="000009"/>
          <w:spacing w:val="-29"/>
        </w:rPr>
        <w:t xml:space="preserve"> </w:t>
      </w:r>
      <w:r>
        <w:rPr>
          <w:color w:val="000009"/>
        </w:rPr>
        <w:t>of</w:t>
      </w:r>
      <w:r>
        <w:rPr>
          <w:color w:val="000009"/>
          <w:spacing w:val="-29"/>
        </w:rPr>
        <w:t xml:space="preserve"> </w:t>
      </w:r>
      <w:r>
        <w:rPr>
          <w:color w:val="000009"/>
        </w:rPr>
        <w:t>the</w:t>
      </w:r>
      <w:r>
        <w:rPr>
          <w:color w:val="000009"/>
          <w:spacing w:val="-29"/>
        </w:rPr>
        <w:t xml:space="preserve"> </w:t>
      </w:r>
      <w:r>
        <w:rPr>
          <w:color w:val="000009"/>
        </w:rPr>
        <w:t>daughters.</w:t>
      </w:r>
      <w:r>
        <w:rPr>
          <w:color w:val="000009"/>
          <w:spacing w:val="-29"/>
        </w:rPr>
        <w:t xml:space="preserve"> </w:t>
      </w:r>
      <w:r>
        <w:rPr>
          <w:color w:val="000009"/>
        </w:rPr>
        <w:t>The finding</w:t>
      </w:r>
      <w:r>
        <w:rPr>
          <w:color w:val="000009"/>
          <w:spacing w:val="-29"/>
        </w:rPr>
        <w:t xml:space="preserve"> </w:t>
      </w:r>
      <w:r>
        <w:rPr>
          <w:color w:val="000009"/>
        </w:rPr>
        <w:t>by</w:t>
      </w:r>
      <w:r>
        <w:rPr>
          <w:color w:val="000009"/>
          <w:spacing w:val="-30"/>
        </w:rPr>
        <w:t xml:space="preserve"> </w:t>
      </w:r>
      <w:r>
        <w:rPr>
          <w:color w:val="000009"/>
        </w:rPr>
        <w:t>the</w:t>
      </w:r>
      <w:r>
        <w:rPr>
          <w:color w:val="000009"/>
          <w:spacing w:val="-29"/>
        </w:rPr>
        <w:t xml:space="preserve"> </w:t>
      </w:r>
      <w:r>
        <w:rPr>
          <w:color w:val="000009"/>
        </w:rPr>
        <w:t>Authorities,</w:t>
      </w:r>
      <w:r>
        <w:rPr>
          <w:color w:val="000009"/>
          <w:spacing w:val="-29"/>
        </w:rPr>
        <w:t xml:space="preserve"> </w:t>
      </w:r>
      <w:r>
        <w:rPr>
          <w:color w:val="000009"/>
        </w:rPr>
        <w:t>approved</w:t>
      </w:r>
      <w:r>
        <w:rPr>
          <w:color w:val="000009"/>
          <w:spacing w:val="-29"/>
        </w:rPr>
        <w:t xml:space="preserve"> </w:t>
      </w:r>
      <w:r>
        <w:rPr>
          <w:color w:val="000009"/>
        </w:rPr>
        <w:t>by</w:t>
      </w:r>
      <w:r>
        <w:rPr>
          <w:color w:val="000009"/>
          <w:spacing w:val="-29"/>
        </w:rPr>
        <w:t xml:space="preserve"> </w:t>
      </w:r>
      <w:r>
        <w:rPr>
          <w:color w:val="000009"/>
        </w:rPr>
        <w:t>the</w:t>
      </w:r>
      <w:r>
        <w:rPr>
          <w:color w:val="000009"/>
          <w:spacing w:val="-29"/>
        </w:rPr>
        <w:t xml:space="preserve"> </w:t>
      </w:r>
      <w:r>
        <w:rPr>
          <w:color w:val="000009"/>
        </w:rPr>
        <w:t>High</w:t>
      </w:r>
      <w:r>
        <w:rPr>
          <w:color w:val="000009"/>
          <w:spacing w:val="-29"/>
        </w:rPr>
        <w:t xml:space="preserve"> </w:t>
      </w:r>
      <w:r>
        <w:rPr>
          <w:color w:val="000009"/>
        </w:rPr>
        <w:t>Court, that the daughters did not have the resources to cultivate</w:t>
      </w:r>
      <w:r>
        <w:rPr>
          <w:color w:val="000009"/>
          <w:spacing w:val="-35"/>
        </w:rPr>
        <w:t xml:space="preserve"> </w:t>
      </w:r>
      <w:r>
        <w:rPr>
          <w:color w:val="000009"/>
        </w:rPr>
        <w:t>the</w:t>
      </w:r>
      <w:r>
        <w:rPr>
          <w:color w:val="000009"/>
          <w:spacing w:val="-32"/>
        </w:rPr>
        <w:t xml:space="preserve"> </w:t>
      </w:r>
      <w:r>
        <w:rPr>
          <w:color w:val="000009"/>
        </w:rPr>
        <w:t>land,</w:t>
      </w:r>
      <w:r>
        <w:rPr>
          <w:color w:val="000009"/>
          <w:spacing w:val="-34"/>
        </w:rPr>
        <w:t xml:space="preserve"> </w:t>
      </w:r>
      <w:r>
        <w:rPr>
          <w:color w:val="000009"/>
        </w:rPr>
        <w:t>not</w:t>
      </w:r>
      <w:r>
        <w:rPr>
          <w:color w:val="000009"/>
          <w:spacing w:val="-34"/>
        </w:rPr>
        <w:t xml:space="preserve"> </w:t>
      </w:r>
      <w:r>
        <w:rPr>
          <w:color w:val="000009"/>
        </w:rPr>
        <w:t>only</w:t>
      </w:r>
      <w:r>
        <w:rPr>
          <w:color w:val="000009"/>
          <w:spacing w:val="-33"/>
        </w:rPr>
        <w:t xml:space="preserve"> </w:t>
      </w:r>
      <w:r>
        <w:rPr>
          <w:color w:val="000009"/>
        </w:rPr>
        <w:t>pales</w:t>
      </w:r>
      <w:r>
        <w:rPr>
          <w:color w:val="000009"/>
          <w:spacing w:val="-34"/>
        </w:rPr>
        <w:t xml:space="preserve"> </w:t>
      </w:r>
      <w:r>
        <w:rPr>
          <w:color w:val="000009"/>
        </w:rPr>
        <w:t>into</w:t>
      </w:r>
      <w:r>
        <w:rPr>
          <w:color w:val="000009"/>
          <w:spacing w:val="-34"/>
        </w:rPr>
        <w:t xml:space="preserve"> </w:t>
      </w:r>
      <w:r>
        <w:rPr>
          <w:color w:val="000009"/>
        </w:rPr>
        <w:t>insignificance, but</w:t>
      </w:r>
      <w:r>
        <w:rPr>
          <w:color w:val="000009"/>
          <w:spacing w:val="-34"/>
        </w:rPr>
        <w:t xml:space="preserve"> </w:t>
      </w:r>
      <w:r>
        <w:rPr>
          <w:color w:val="000009"/>
        </w:rPr>
        <w:t>the</w:t>
      </w:r>
      <w:r>
        <w:rPr>
          <w:color w:val="000009"/>
          <w:spacing w:val="-34"/>
        </w:rPr>
        <w:t xml:space="preserve"> </w:t>
      </w:r>
      <w:r>
        <w:rPr>
          <w:color w:val="000009"/>
        </w:rPr>
        <w:t>Authorities/Courts</w:t>
      </w:r>
      <w:r>
        <w:rPr>
          <w:color w:val="000009"/>
          <w:spacing w:val="-34"/>
        </w:rPr>
        <w:t xml:space="preserve"> </w:t>
      </w:r>
      <w:r>
        <w:rPr>
          <w:color w:val="000009"/>
        </w:rPr>
        <w:t>have</w:t>
      </w:r>
      <w:r>
        <w:rPr>
          <w:color w:val="000009"/>
          <w:spacing w:val="-34"/>
        </w:rPr>
        <w:t xml:space="preserve"> </w:t>
      </w:r>
      <w:r>
        <w:rPr>
          <w:color w:val="000009"/>
        </w:rPr>
        <w:t>not</w:t>
      </w:r>
      <w:r>
        <w:rPr>
          <w:color w:val="000009"/>
          <w:spacing w:val="-33"/>
        </w:rPr>
        <w:t xml:space="preserve"> </w:t>
      </w:r>
      <w:r>
        <w:rPr>
          <w:color w:val="000009"/>
        </w:rPr>
        <w:t>appreciated</w:t>
      </w:r>
      <w:r>
        <w:rPr>
          <w:color w:val="000009"/>
          <w:spacing w:val="-34"/>
        </w:rPr>
        <w:t xml:space="preserve"> </w:t>
      </w:r>
      <w:r>
        <w:rPr>
          <w:color w:val="000009"/>
        </w:rPr>
        <w:t>the</w:t>
      </w:r>
      <w:r>
        <w:rPr>
          <w:color w:val="000009"/>
          <w:spacing w:val="-34"/>
        </w:rPr>
        <w:t xml:space="preserve"> </w:t>
      </w:r>
      <w:r>
        <w:rPr>
          <w:color w:val="000009"/>
        </w:rPr>
        <w:t>law correctly.</w:t>
      </w:r>
    </w:p>
    <w:p w:rsidR="00F76735" w:rsidRDefault="00F76735">
      <w:pPr>
        <w:pStyle w:val="BodyText"/>
      </w:pPr>
    </w:p>
    <w:p w:rsidR="00F76735" w:rsidRDefault="007F03C0">
      <w:pPr>
        <w:pStyle w:val="BodyText"/>
        <w:spacing w:before="1"/>
        <w:ind w:left="100"/>
        <w:jc w:val="both"/>
      </w:pPr>
      <w:r>
        <w:rPr>
          <w:color w:val="000009"/>
          <w:u w:val="thick" w:color="000009"/>
        </w:rPr>
        <w:t>A BRIEF SURVEY OF CERTAIN ASPECTS OF HINDU LAW</w:t>
      </w:r>
    </w:p>
    <w:p w:rsidR="00F76735" w:rsidRDefault="00F76735">
      <w:pPr>
        <w:pStyle w:val="BodyText"/>
        <w:spacing w:before="10"/>
        <w:rPr>
          <w:sz w:val="27"/>
        </w:rPr>
      </w:pPr>
    </w:p>
    <w:p w:rsidR="00F76735" w:rsidRDefault="007F03C0">
      <w:pPr>
        <w:pStyle w:val="ListParagraph"/>
        <w:numPr>
          <w:ilvl w:val="0"/>
          <w:numId w:val="15"/>
        </w:numPr>
        <w:tabs>
          <w:tab w:val="left" w:pos="821"/>
        </w:tabs>
        <w:spacing w:line="480" w:lineRule="auto"/>
        <w:ind w:left="100" w:right="112" w:firstLine="0"/>
        <w:jc w:val="both"/>
        <w:rPr>
          <w:b/>
          <w:color w:val="000009"/>
          <w:sz w:val="24"/>
        </w:rPr>
      </w:pPr>
      <w:r>
        <w:rPr>
          <w:b/>
          <w:color w:val="000009"/>
          <w:sz w:val="28"/>
        </w:rPr>
        <w:t xml:space="preserve">In </w:t>
      </w:r>
      <w:r>
        <w:rPr>
          <w:b/>
          <w:color w:val="000009"/>
          <w:sz w:val="28"/>
          <w:u w:val="thick" w:color="000009"/>
        </w:rPr>
        <w:t xml:space="preserve">State of </w:t>
      </w:r>
      <w:r>
        <w:rPr>
          <w:b/>
          <w:sz w:val="28"/>
          <w:u w:val="thick" w:color="000009"/>
        </w:rPr>
        <w:t>Maharashtra</w:t>
      </w:r>
      <w:r>
        <w:rPr>
          <w:b/>
          <w:sz w:val="28"/>
        </w:rPr>
        <w:t xml:space="preserve"> v. </w:t>
      </w:r>
      <w:r>
        <w:rPr>
          <w:b/>
          <w:sz w:val="28"/>
          <w:u w:val="thick"/>
        </w:rPr>
        <w:t>Narayan Rao Sham Rao Deshmukh and others</w:t>
      </w:r>
      <w:r>
        <w:rPr>
          <w:b/>
          <w:position w:val="9"/>
          <w:sz w:val="18"/>
        </w:rPr>
        <w:t xml:space="preserve">13 </w:t>
      </w:r>
      <w:r>
        <w:rPr>
          <w:b/>
          <w:color w:val="000009"/>
          <w:sz w:val="28"/>
        </w:rPr>
        <w:t>the case arose under the very</w:t>
      </w:r>
      <w:r>
        <w:rPr>
          <w:b/>
          <w:color w:val="000009"/>
          <w:spacing w:val="-60"/>
          <w:sz w:val="28"/>
        </w:rPr>
        <w:t xml:space="preserve"> </w:t>
      </w:r>
      <w:r>
        <w:rPr>
          <w:b/>
          <w:color w:val="000009"/>
          <w:sz w:val="28"/>
        </w:rPr>
        <w:t>Act the</w:t>
      </w:r>
      <w:r>
        <w:rPr>
          <w:b/>
          <w:color w:val="000009"/>
          <w:spacing w:val="-27"/>
          <w:sz w:val="28"/>
        </w:rPr>
        <w:t xml:space="preserve"> </w:t>
      </w:r>
      <w:r>
        <w:rPr>
          <w:b/>
          <w:color w:val="000009"/>
          <w:sz w:val="28"/>
        </w:rPr>
        <w:t>Court</w:t>
      </w:r>
      <w:r>
        <w:rPr>
          <w:b/>
          <w:color w:val="000009"/>
          <w:spacing w:val="-26"/>
          <w:sz w:val="28"/>
        </w:rPr>
        <w:t xml:space="preserve"> </w:t>
      </w:r>
      <w:r>
        <w:rPr>
          <w:b/>
          <w:color w:val="000009"/>
          <w:sz w:val="28"/>
        </w:rPr>
        <w:t>is</w:t>
      </w:r>
      <w:r>
        <w:rPr>
          <w:b/>
          <w:color w:val="000009"/>
          <w:spacing w:val="-28"/>
          <w:sz w:val="28"/>
        </w:rPr>
        <w:t xml:space="preserve"> </w:t>
      </w:r>
      <w:r>
        <w:rPr>
          <w:b/>
          <w:color w:val="000009"/>
          <w:sz w:val="28"/>
        </w:rPr>
        <w:t>concerned</w:t>
      </w:r>
      <w:r>
        <w:rPr>
          <w:b/>
          <w:color w:val="000009"/>
          <w:spacing w:val="-26"/>
          <w:sz w:val="28"/>
        </w:rPr>
        <w:t xml:space="preserve"> </w:t>
      </w:r>
      <w:r>
        <w:rPr>
          <w:b/>
          <w:color w:val="000009"/>
          <w:sz w:val="28"/>
        </w:rPr>
        <w:t>with,</w:t>
      </w:r>
      <w:r>
        <w:rPr>
          <w:b/>
          <w:color w:val="000009"/>
          <w:spacing w:val="-26"/>
          <w:sz w:val="28"/>
        </w:rPr>
        <w:t xml:space="preserve"> </w:t>
      </w:r>
      <w:r>
        <w:rPr>
          <w:b/>
          <w:color w:val="000009"/>
          <w:sz w:val="28"/>
        </w:rPr>
        <w:t>and</w:t>
      </w:r>
      <w:r>
        <w:rPr>
          <w:b/>
          <w:color w:val="000009"/>
          <w:spacing w:val="-27"/>
          <w:sz w:val="28"/>
        </w:rPr>
        <w:t xml:space="preserve"> </w:t>
      </w:r>
      <w:r>
        <w:rPr>
          <w:b/>
          <w:color w:val="000009"/>
          <w:sz w:val="28"/>
        </w:rPr>
        <w:t>therein</w:t>
      </w:r>
      <w:r>
        <w:rPr>
          <w:b/>
          <w:color w:val="000009"/>
          <w:spacing w:val="-26"/>
          <w:sz w:val="28"/>
        </w:rPr>
        <w:t xml:space="preserve"> </w:t>
      </w:r>
      <w:r>
        <w:rPr>
          <w:b/>
          <w:color w:val="000009"/>
          <w:sz w:val="28"/>
        </w:rPr>
        <w:t>upon</w:t>
      </w:r>
      <w:r>
        <w:rPr>
          <w:b/>
          <w:color w:val="000009"/>
          <w:spacing w:val="-27"/>
          <w:sz w:val="28"/>
        </w:rPr>
        <w:t xml:space="preserve"> </w:t>
      </w:r>
      <w:r>
        <w:rPr>
          <w:b/>
          <w:color w:val="000009"/>
          <w:sz w:val="28"/>
        </w:rPr>
        <w:t>the</w:t>
      </w:r>
      <w:r>
        <w:rPr>
          <w:b/>
          <w:color w:val="000009"/>
          <w:spacing w:val="-26"/>
          <w:sz w:val="28"/>
        </w:rPr>
        <w:t xml:space="preserve"> </w:t>
      </w:r>
      <w:r>
        <w:rPr>
          <w:b/>
          <w:color w:val="000009"/>
          <w:sz w:val="28"/>
        </w:rPr>
        <w:t>death of a male leaving behind him his widow, mother and</w:t>
      </w:r>
      <w:r>
        <w:rPr>
          <w:b/>
          <w:color w:val="000009"/>
          <w:spacing w:val="-73"/>
          <w:sz w:val="28"/>
        </w:rPr>
        <w:t xml:space="preserve"> </w:t>
      </w:r>
      <w:r>
        <w:rPr>
          <w:b/>
          <w:color w:val="000009"/>
          <w:sz w:val="28"/>
        </w:rPr>
        <w:t>his son [the respondent therein], the High court held</w:t>
      </w:r>
      <w:r>
        <w:rPr>
          <w:b/>
          <w:color w:val="000009"/>
          <w:spacing w:val="-68"/>
          <w:sz w:val="28"/>
        </w:rPr>
        <w:t xml:space="preserve"> </w:t>
      </w:r>
      <w:r>
        <w:rPr>
          <w:b/>
          <w:color w:val="000009"/>
          <w:sz w:val="28"/>
        </w:rPr>
        <w:t>that after</w:t>
      </w:r>
      <w:r>
        <w:rPr>
          <w:b/>
          <w:color w:val="000009"/>
          <w:spacing w:val="-27"/>
          <w:sz w:val="28"/>
        </w:rPr>
        <w:t xml:space="preserve"> </w:t>
      </w:r>
      <w:r>
        <w:rPr>
          <w:b/>
          <w:color w:val="000009"/>
          <w:sz w:val="28"/>
        </w:rPr>
        <w:t>the</w:t>
      </w:r>
      <w:r>
        <w:rPr>
          <w:b/>
          <w:color w:val="000009"/>
          <w:spacing w:val="-26"/>
          <w:sz w:val="28"/>
        </w:rPr>
        <w:t xml:space="preserve"> </w:t>
      </w:r>
      <w:r>
        <w:rPr>
          <w:b/>
          <w:color w:val="000009"/>
          <w:sz w:val="28"/>
        </w:rPr>
        <w:t>death</w:t>
      </w:r>
      <w:r>
        <w:rPr>
          <w:b/>
          <w:color w:val="000009"/>
          <w:spacing w:val="-27"/>
          <w:sz w:val="28"/>
        </w:rPr>
        <w:t xml:space="preserve"> </w:t>
      </w:r>
      <w:r>
        <w:rPr>
          <w:b/>
          <w:color w:val="000009"/>
          <w:sz w:val="28"/>
        </w:rPr>
        <w:t>of</w:t>
      </w:r>
      <w:r>
        <w:rPr>
          <w:b/>
          <w:color w:val="000009"/>
          <w:spacing w:val="-27"/>
          <w:sz w:val="28"/>
        </w:rPr>
        <w:t xml:space="preserve"> </w:t>
      </w:r>
      <w:r>
        <w:rPr>
          <w:b/>
          <w:color w:val="000009"/>
          <w:sz w:val="28"/>
        </w:rPr>
        <w:t>the</w:t>
      </w:r>
      <w:r>
        <w:rPr>
          <w:b/>
          <w:color w:val="000009"/>
          <w:spacing w:val="-26"/>
          <w:sz w:val="28"/>
        </w:rPr>
        <w:t xml:space="preserve"> </w:t>
      </w:r>
      <w:r>
        <w:rPr>
          <w:b/>
          <w:color w:val="000009"/>
          <w:sz w:val="28"/>
        </w:rPr>
        <w:t>Karta</w:t>
      </w:r>
      <w:r>
        <w:rPr>
          <w:b/>
          <w:color w:val="000009"/>
          <w:spacing w:val="-27"/>
          <w:sz w:val="28"/>
        </w:rPr>
        <w:t xml:space="preserve"> </w:t>
      </w:r>
      <w:r>
        <w:rPr>
          <w:b/>
          <w:color w:val="000009"/>
          <w:sz w:val="28"/>
        </w:rPr>
        <w:t>the</w:t>
      </w:r>
      <w:r>
        <w:rPr>
          <w:b/>
          <w:color w:val="000009"/>
          <w:spacing w:val="-26"/>
          <w:sz w:val="28"/>
        </w:rPr>
        <w:t xml:space="preserve"> </w:t>
      </w:r>
      <w:r>
        <w:rPr>
          <w:b/>
          <w:color w:val="000009"/>
          <w:sz w:val="28"/>
        </w:rPr>
        <w:t>joint</w:t>
      </w:r>
      <w:r>
        <w:rPr>
          <w:b/>
          <w:color w:val="000009"/>
          <w:spacing w:val="-27"/>
          <w:sz w:val="28"/>
        </w:rPr>
        <w:t xml:space="preserve"> </w:t>
      </w:r>
      <w:r>
        <w:rPr>
          <w:b/>
          <w:color w:val="000009"/>
          <w:sz w:val="28"/>
        </w:rPr>
        <w:t>family</w:t>
      </w:r>
      <w:r>
        <w:rPr>
          <w:b/>
          <w:color w:val="000009"/>
          <w:spacing w:val="-26"/>
          <w:sz w:val="28"/>
        </w:rPr>
        <w:t xml:space="preserve"> </w:t>
      </w:r>
      <w:r>
        <w:rPr>
          <w:b/>
          <w:color w:val="000009"/>
          <w:sz w:val="28"/>
        </w:rPr>
        <w:t>continued but each one of the three were entitled to a separate unit of ceiling area. This Cou</w:t>
      </w:r>
      <w:r>
        <w:rPr>
          <w:b/>
          <w:color w:val="000009"/>
          <w:sz w:val="28"/>
        </w:rPr>
        <w:t>rt took the view that a female member who inherited the interest under</w:t>
      </w:r>
      <w:r>
        <w:rPr>
          <w:b/>
          <w:color w:val="000009"/>
          <w:spacing w:val="-67"/>
          <w:sz w:val="28"/>
        </w:rPr>
        <w:t xml:space="preserve"> </w:t>
      </w:r>
      <w:r>
        <w:rPr>
          <w:b/>
          <w:color w:val="000009"/>
          <w:sz w:val="28"/>
        </w:rPr>
        <w:t>Section</w:t>
      </w:r>
    </w:p>
    <w:p w:rsidR="00F76735" w:rsidRDefault="007F03C0">
      <w:pPr>
        <w:pStyle w:val="BodyText"/>
        <w:spacing w:line="480" w:lineRule="auto"/>
        <w:ind w:left="100" w:right="117"/>
        <w:jc w:val="both"/>
      </w:pPr>
      <w:r>
        <w:rPr>
          <w:color w:val="000009"/>
        </w:rPr>
        <w:t xml:space="preserve">6 of the Hindu Succession Act did not cease to be a member of the family. The Court </w:t>
      </w:r>
      <w:r>
        <w:rPr>
          <w:i/>
          <w:color w:val="000009"/>
        </w:rPr>
        <w:t xml:space="preserve">inter alia </w:t>
      </w:r>
      <w:r>
        <w:rPr>
          <w:color w:val="000009"/>
        </w:rPr>
        <w:t>held as follows:</w:t>
      </w:r>
    </w:p>
    <w:p w:rsidR="00F76735" w:rsidRDefault="007F03C0">
      <w:pPr>
        <w:spacing w:before="79" w:line="271" w:lineRule="auto"/>
        <w:ind w:left="1233" w:right="920"/>
        <w:jc w:val="both"/>
        <w:rPr>
          <w:b/>
          <w:sz w:val="28"/>
        </w:rPr>
      </w:pPr>
      <w:r>
        <w:rPr>
          <w:b/>
          <w:sz w:val="28"/>
        </w:rPr>
        <w:t xml:space="preserve">“7. As observed in </w:t>
      </w:r>
      <w:r>
        <w:rPr>
          <w:b/>
          <w:i/>
          <w:sz w:val="28"/>
        </w:rPr>
        <w:t xml:space="preserve">Mayne on Hindu Law and Usage </w:t>
      </w:r>
      <w:r>
        <w:rPr>
          <w:b/>
          <w:sz w:val="28"/>
        </w:rPr>
        <w:t>(1953 Edn.) the j</w:t>
      </w:r>
      <w:r>
        <w:rPr>
          <w:b/>
          <w:sz w:val="28"/>
        </w:rPr>
        <w:t>oint and undivided</w:t>
      </w:r>
    </w:p>
    <w:p w:rsidR="00F76735" w:rsidRDefault="00F76735">
      <w:pPr>
        <w:pStyle w:val="BodyText"/>
        <w:spacing w:before="9"/>
        <w:rPr>
          <w:sz w:val="10"/>
        </w:rPr>
      </w:pPr>
      <w:r w:rsidRPr="00F76735">
        <w:pict>
          <v:line id="_x0000_s1043" style="position:absolute;z-index:-251625472;mso-wrap-distance-left:0;mso-wrap-distance-right:0;mso-position-horizontal-relative:page" from="1in,8.4pt" to="216.05pt,8.4pt" strokecolor="#000009" strokeweight=".6pt">
            <w10:wrap type="topAndBottom" anchorx="page"/>
          </v:line>
        </w:pict>
      </w:r>
    </w:p>
    <w:p w:rsidR="00F76735" w:rsidRDefault="007F03C0">
      <w:pPr>
        <w:spacing w:before="70"/>
        <w:ind w:left="100"/>
        <w:rPr>
          <w:b/>
          <w:sz w:val="24"/>
        </w:rPr>
      </w:pPr>
      <w:r>
        <w:rPr>
          <w:b/>
          <w:color w:val="000009"/>
          <w:position w:val="7"/>
          <w:sz w:val="16"/>
        </w:rPr>
        <w:t xml:space="preserve">13 </w:t>
      </w:r>
      <w:r>
        <w:rPr>
          <w:b/>
          <w:color w:val="000009"/>
          <w:sz w:val="24"/>
        </w:rPr>
        <w:t>AIR 1985 SC</w:t>
      </w:r>
      <w:r>
        <w:rPr>
          <w:b/>
          <w:color w:val="000009"/>
          <w:spacing w:val="-53"/>
          <w:sz w:val="24"/>
        </w:rPr>
        <w:t xml:space="preserve"> </w:t>
      </w:r>
      <w:r>
        <w:rPr>
          <w:b/>
          <w:color w:val="000009"/>
          <w:sz w:val="24"/>
        </w:rPr>
        <w:t>716</w:t>
      </w:r>
    </w:p>
    <w:p w:rsidR="00F76735" w:rsidRDefault="00F76735">
      <w:pPr>
        <w:rPr>
          <w:sz w:val="24"/>
        </w:rPr>
        <w:sectPr w:rsidR="00F76735">
          <w:pgSz w:w="11910" w:h="16840"/>
          <w:pgMar w:top="1180" w:right="1320" w:bottom="1340" w:left="1340" w:header="0" w:footer="1143" w:gutter="0"/>
          <w:cols w:space="720"/>
        </w:sectPr>
      </w:pPr>
    </w:p>
    <w:p w:rsidR="00F76735" w:rsidRDefault="007F03C0">
      <w:pPr>
        <w:pStyle w:val="BodyText"/>
        <w:spacing w:before="81" w:line="273" w:lineRule="auto"/>
        <w:ind w:left="1233" w:right="919"/>
        <w:jc w:val="both"/>
      </w:pPr>
      <w:r>
        <w:t>family is the normal condition of a Hindu society. An undivided Hindu family is ordinarily joint not only in estate but in food and worship but it is not necessary that</w:t>
      </w:r>
      <w:r>
        <w:rPr>
          <w:spacing w:val="-23"/>
        </w:rPr>
        <w:t xml:space="preserve"> </w:t>
      </w:r>
      <w:r>
        <w:t>a</w:t>
      </w:r>
      <w:r>
        <w:rPr>
          <w:spacing w:val="-22"/>
        </w:rPr>
        <w:t xml:space="preserve"> </w:t>
      </w:r>
      <w:r>
        <w:t>joint</w:t>
      </w:r>
      <w:r>
        <w:rPr>
          <w:spacing w:val="-21"/>
        </w:rPr>
        <w:t xml:space="preserve"> </w:t>
      </w:r>
      <w:r>
        <w:t>family</w:t>
      </w:r>
      <w:r>
        <w:rPr>
          <w:spacing w:val="-23"/>
        </w:rPr>
        <w:t xml:space="preserve"> </w:t>
      </w:r>
      <w:r>
        <w:t>should</w:t>
      </w:r>
      <w:r>
        <w:rPr>
          <w:spacing w:val="-23"/>
        </w:rPr>
        <w:t xml:space="preserve"> </w:t>
      </w:r>
      <w:r>
        <w:t>own</w:t>
      </w:r>
      <w:r>
        <w:rPr>
          <w:spacing w:val="-21"/>
        </w:rPr>
        <w:t xml:space="preserve"> </w:t>
      </w:r>
      <w:r>
        <w:t>joint</w:t>
      </w:r>
      <w:r>
        <w:rPr>
          <w:spacing w:val="-22"/>
        </w:rPr>
        <w:t xml:space="preserve"> </w:t>
      </w:r>
      <w:r>
        <w:t>family property. There can be a joint family without</w:t>
      </w:r>
      <w:r>
        <w:rPr>
          <w:spacing w:val="58"/>
        </w:rPr>
        <w:t xml:space="preserve"> </w:t>
      </w:r>
      <w:r>
        <w:t>a</w:t>
      </w:r>
      <w:r>
        <w:rPr>
          <w:spacing w:val="58"/>
        </w:rPr>
        <w:t xml:space="preserve"> </w:t>
      </w:r>
      <w:r>
        <w:t>joint</w:t>
      </w:r>
      <w:r>
        <w:rPr>
          <w:spacing w:val="57"/>
        </w:rPr>
        <w:t xml:space="preserve"> </w:t>
      </w:r>
      <w:r>
        <w:t>family</w:t>
      </w:r>
      <w:r>
        <w:rPr>
          <w:spacing w:val="57"/>
        </w:rPr>
        <w:t xml:space="preserve"> </w:t>
      </w:r>
      <w:r>
        <w:t>property.</w:t>
      </w:r>
      <w:r>
        <w:rPr>
          <w:spacing w:val="58"/>
        </w:rPr>
        <w:t xml:space="preserve"> </w:t>
      </w:r>
      <w:r>
        <w:t>At</w:t>
      </w:r>
      <w:r>
        <w:rPr>
          <w:spacing w:val="57"/>
        </w:rPr>
        <w:t xml:space="preserve"> </w:t>
      </w:r>
      <w:r>
        <w:t>para</w:t>
      </w:r>
    </w:p>
    <w:p w:rsidR="00F76735" w:rsidRDefault="007F03C0">
      <w:pPr>
        <w:pStyle w:val="BodyText"/>
        <w:spacing w:line="271" w:lineRule="auto"/>
        <w:ind w:left="1233" w:right="921"/>
        <w:jc w:val="both"/>
      </w:pPr>
      <w:r>
        <w:t>264 of the above treatise it is observed thus:</w:t>
      </w:r>
    </w:p>
    <w:p w:rsidR="00F76735" w:rsidRDefault="007F03C0">
      <w:pPr>
        <w:pStyle w:val="BodyText"/>
        <w:spacing w:before="31" w:line="273" w:lineRule="auto"/>
        <w:ind w:left="1518" w:right="1202" w:firstLine="360"/>
        <w:jc w:val="both"/>
      </w:pPr>
      <w:r>
        <w:t>“264. It is evident that there can</w:t>
      </w:r>
      <w:r>
        <w:rPr>
          <w:spacing w:val="-70"/>
        </w:rPr>
        <w:t xml:space="preserve"> </w:t>
      </w:r>
      <w:r>
        <w:t xml:space="preserve">be no limit to the number of persons of whom a Hindu joint family consists, or to </w:t>
      </w:r>
      <w:r>
        <w:t>the remoteness of their descent</w:t>
      </w:r>
      <w:r>
        <w:rPr>
          <w:spacing w:val="-49"/>
        </w:rPr>
        <w:t xml:space="preserve"> </w:t>
      </w:r>
      <w:r>
        <w:t xml:space="preserve">from the common ancestor, and consequently to the distance of their relationship from each other. </w:t>
      </w:r>
      <w:r>
        <w:rPr>
          <w:u w:val="thick"/>
        </w:rPr>
        <w:t>But the Hindu</w:t>
      </w:r>
      <w:r>
        <w:t xml:space="preserve"> </w:t>
      </w:r>
      <w:r>
        <w:rPr>
          <w:u w:val="thick"/>
        </w:rPr>
        <w:t>coparcenary is a much narrower body...</w:t>
      </w:r>
      <w:r>
        <w:t xml:space="preserve"> </w:t>
      </w:r>
      <w:r>
        <w:rPr>
          <w:u w:val="thick"/>
        </w:rPr>
        <w:t>For, coparcenary in the Mitakshara law</w:t>
      </w:r>
      <w:r>
        <w:t xml:space="preserve"> </w:t>
      </w:r>
      <w:r>
        <w:rPr>
          <w:u w:val="thick"/>
        </w:rPr>
        <w:t xml:space="preserve">is not identical with coparcenary </w:t>
      </w:r>
      <w:r>
        <w:rPr>
          <w:u w:val="thick"/>
        </w:rPr>
        <w:t>as</w:t>
      </w:r>
      <w:r>
        <w:t xml:space="preserve"> </w:t>
      </w:r>
      <w:r>
        <w:rPr>
          <w:u w:val="thick"/>
        </w:rPr>
        <w:t>understood</w:t>
      </w:r>
      <w:r>
        <w:rPr>
          <w:spacing w:val="-37"/>
          <w:u w:val="thick"/>
        </w:rPr>
        <w:t xml:space="preserve"> </w:t>
      </w:r>
      <w:r>
        <w:rPr>
          <w:u w:val="thick"/>
        </w:rPr>
        <w:t>in</w:t>
      </w:r>
      <w:r>
        <w:rPr>
          <w:spacing w:val="-37"/>
          <w:u w:val="thick"/>
        </w:rPr>
        <w:t xml:space="preserve"> </w:t>
      </w:r>
      <w:r>
        <w:rPr>
          <w:u w:val="thick"/>
        </w:rPr>
        <w:t>English</w:t>
      </w:r>
      <w:r>
        <w:rPr>
          <w:spacing w:val="-37"/>
          <w:u w:val="thick"/>
        </w:rPr>
        <w:t xml:space="preserve"> </w:t>
      </w:r>
      <w:r>
        <w:rPr>
          <w:u w:val="thick"/>
        </w:rPr>
        <w:t>law:</w:t>
      </w:r>
      <w:r>
        <w:rPr>
          <w:spacing w:val="-37"/>
          <w:u w:val="thick"/>
        </w:rPr>
        <w:t xml:space="preserve"> </w:t>
      </w:r>
      <w:r>
        <w:rPr>
          <w:u w:val="thick"/>
        </w:rPr>
        <w:t>when</w:t>
      </w:r>
      <w:r>
        <w:rPr>
          <w:spacing w:val="-37"/>
          <w:u w:val="thick"/>
        </w:rPr>
        <w:t xml:space="preserve"> </w:t>
      </w:r>
      <w:r>
        <w:rPr>
          <w:u w:val="thick"/>
        </w:rPr>
        <w:t>a</w:t>
      </w:r>
      <w:r>
        <w:rPr>
          <w:spacing w:val="-37"/>
          <w:u w:val="thick"/>
        </w:rPr>
        <w:t xml:space="preserve"> </w:t>
      </w:r>
      <w:r>
        <w:rPr>
          <w:u w:val="thick"/>
        </w:rPr>
        <w:t>member</w:t>
      </w:r>
      <w:r>
        <w:t xml:space="preserve"> </w:t>
      </w:r>
      <w:r>
        <w:rPr>
          <w:u w:val="thick"/>
        </w:rPr>
        <w:t>of a joint family dies, ‘his right</w:t>
      </w:r>
      <w:r>
        <w:t xml:space="preserve"> </w:t>
      </w:r>
      <w:r>
        <w:rPr>
          <w:u w:val="thick"/>
        </w:rPr>
        <w:t>accresces to the other members by</w:t>
      </w:r>
      <w:r>
        <w:t xml:space="preserve"> </w:t>
      </w:r>
      <w:r>
        <w:rPr>
          <w:u w:val="thick"/>
        </w:rPr>
        <w:t>survivorship, but if a coparcener</w:t>
      </w:r>
      <w:r>
        <w:rPr>
          <w:spacing w:val="-51"/>
          <w:u w:val="thick"/>
        </w:rPr>
        <w:t xml:space="preserve"> </w:t>
      </w:r>
      <w:r>
        <w:rPr>
          <w:u w:val="thick"/>
        </w:rPr>
        <w:t>dies,</w:t>
      </w:r>
      <w:r>
        <w:t xml:space="preserve"> </w:t>
      </w:r>
      <w:r>
        <w:rPr>
          <w:u w:val="thick"/>
        </w:rPr>
        <w:t>his or her right does not accresce to</w:t>
      </w:r>
      <w:r>
        <w:t xml:space="preserve"> </w:t>
      </w:r>
      <w:r>
        <w:rPr>
          <w:u w:val="thick"/>
        </w:rPr>
        <w:t>the other coparceners, but goes to his</w:t>
      </w:r>
      <w:r>
        <w:t xml:space="preserve"> </w:t>
      </w:r>
      <w:r>
        <w:rPr>
          <w:u w:val="thick"/>
        </w:rPr>
        <w:t>or her own heirs’. When we speak of a</w:t>
      </w:r>
      <w:r>
        <w:t xml:space="preserve"> </w:t>
      </w:r>
      <w:r>
        <w:rPr>
          <w:u w:val="thick"/>
        </w:rPr>
        <w:t>Hindu joint family as constituting a</w:t>
      </w:r>
      <w:r>
        <w:t xml:space="preserve"> </w:t>
      </w:r>
      <w:r>
        <w:rPr>
          <w:u w:val="thick"/>
        </w:rPr>
        <w:t>coparcenary, we refer not to the</w:t>
      </w:r>
      <w:r>
        <w:rPr>
          <w:spacing w:val="-49"/>
          <w:u w:val="thick"/>
        </w:rPr>
        <w:t xml:space="preserve"> </w:t>
      </w:r>
      <w:r>
        <w:rPr>
          <w:u w:val="thick"/>
        </w:rPr>
        <w:t>entire</w:t>
      </w:r>
      <w:r>
        <w:t xml:space="preserve"> </w:t>
      </w:r>
      <w:r>
        <w:rPr>
          <w:u w:val="thick"/>
        </w:rPr>
        <w:t>number of persons who can trace</w:t>
      </w:r>
      <w:r>
        <w:rPr>
          <w:spacing w:val="-49"/>
          <w:u w:val="thick"/>
        </w:rPr>
        <w:t xml:space="preserve"> </w:t>
      </w:r>
      <w:r>
        <w:rPr>
          <w:u w:val="thick"/>
        </w:rPr>
        <w:t>descent</w:t>
      </w:r>
      <w:r>
        <w:t xml:space="preserve"> </w:t>
      </w:r>
      <w:r>
        <w:rPr>
          <w:u w:val="thick"/>
        </w:rPr>
        <w:t>from</w:t>
      </w:r>
      <w:r>
        <w:rPr>
          <w:spacing w:val="-37"/>
          <w:u w:val="thick"/>
        </w:rPr>
        <w:t xml:space="preserve"> </w:t>
      </w:r>
      <w:r>
        <w:rPr>
          <w:u w:val="thick"/>
        </w:rPr>
        <w:t>a</w:t>
      </w:r>
      <w:r>
        <w:rPr>
          <w:spacing w:val="-37"/>
          <w:u w:val="thick"/>
        </w:rPr>
        <w:t xml:space="preserve"> </w:t>
      </w:r>
      <w:r>
        <w:rPr>
          <w:u w:val="thick"/>
        </w:rPr>
        <w:t>common</w:t>
      </w:r>
      <w:r>
        <w:rPr>
          <w:spacing w:val="-37"/>
          <w:u w:val="thick"/>
        </w:rPr>
        <w:t xml:space="preserve"> </w:t>
      </w:r>
      <w:r>
        <w:rPr>
          <w:u w:val="thick"/>
        </w:rPr>
        <w:t>ancestor,</w:t>
      </w:r>
      <w:r>
        <w:rPr>
          <w:spacing w:val="-37"/>
          <w:u w:val="thick"/>
        </w:rPr>
        <w:t xml:space="preserve"> </w:t>
      </w:r>
      <w:r>
        <w:rPr>
          <w:u w:val="thick"/>
        </w:rPr>
        <w:t>and</w:t>
      </w:r>
      <w:r>
        <w:rPr>
          <w:spacing w:val="-37"/>
          <w:u w:val="thick"/>
        </w:rPr>
        <w:t xml:space="preserve"> </w:t>
      </w:r>
      <w:r>
        <w:rPr>
          <w:u w:val="thick"/>
        </w:rPr>
        <w:t>amongst</w:t>
      </w:r>
      <w:r>
        <w:rPr>
          <w:spacing w:val="-37"/>
          <w:u w:val="thick"/>
        </w:rPr>
        <w:t xml:space="preserve"> </w:t>
      </w:r>
      <w:r>
        <w:rPr>
          <w:u w:val="thick"/>
        </w:rPr>
        <w:t>whom</w:t>
      </w:r>
      <w:r>
        <w:t xml:space="preserve"> </w:t>
      </w:r>
      <w:r>
        <w:rPr>
          <w:u w:val="thick"/>
        </w:rPr>
        <w:t>no partition has ever taken place; we</w:t>
      </w:r>
      <w:r>
        <w:t xml:space="preserve"> </w:t>
      </w:r>
      <w:r>
        <w:rPr>
          <w:u w:val="thick"/>
        </w:rPr>
        <w:t>include only those per</w:t>
      </w:r>
      <w:r>
        <w:rPr>
          <w:u w:val="thick"/>
        </w:rPr>
        <w:t>sons who,</w:t>
      </w:r>
      <w:r>
        <w:rPr>
          <w:spacing w:val="120"/>
          <w:u w:val="thick"/>
        </w:rPr>
        <w:t xml:space="preserve"> </w:t>
      </w:r>
      <w:r>
        <w:rPr>
          <w:u w:val="thick"/>
        </w:rPr>
        <w:t>by</w:t>
      </w:r>
      <w:r>
        <w:t xml:space="preserve"> </w:t>
      </w:r>
      <w:r>
        <w:rPr>
          <w:u w:val="thick"/>
        </w:rPr>
        <w:t>virtue of relationship, have the right</w:t>
      </w:r>
      <w:r>
        <w:t xml:space="preserve"> </w:t>
      </w:r>
      <w:r>
        <w:rPr>
          <w:u w:val="thick"/>
        </w:rPr>
        <w:t>to enjoy and hold the joint property,</w:t>
      </w:r>
      <w:r>
        <w:t xml:space="preserve"> </w:t>
      </w:r>
      <w:r>
        <w:rPr>
          <w:u w:val="thick"/>
        </w:rPr>
        <w:t>to restrain the acts of each other in</w:t>
      </w:r>
      <w:r>
        <w:t xml:space="preserve"> </w:t>
      </w:r>
      <w:r>
        <w:rPr>
          <w:u w:val="thick"/>
        </w:rPr>
        <w:t>respect of it, to burden it with their</w:t>
      </w:r>
      <w:r>
        <w:t xml:space="preserve"> </w:t>
      </w:r>
      <w:r>
        <w:rPr>
          <w:u w:val="thick"/>
        </w:rPr>
        <w:t>debts, and at their pleasure to</w:t>
      </w:r>
      <w:r>
        <w:rPr>
          <w:spacing w:val="-48"/>
          <w:u w:val="thick"/>
        </w:rPr>
        <w:t xml:space="preserve"> </w:t>
      </w:r>
      <w:r>
        <w:rPr>
          <w:u w:val="thick"/>
        </w:rPr>
        <w:t>enforce</w:t>
      </w:r>
    </w:p>
    <w:p w:rsidR="00F76735" w:rsidRDefault="00F76735">
      <w:pPr>
        <w:spacing w:line="273" w:lineRule="auto"/>
        <w:jc w:val="both"/>
        <w:sectPr w:rsidR="00F76735">
          <w:pgSz w:w="11910" w:h="16840"/>
          <w:pgMar w:top="1220" w:right="1320" w:bottom="1340" w:left="1340" w:header="0" w:footer="1143" w:gutter="0"/>
          <w:cols w:space="720"/>
        </w:sectPr>
      </w:pPr>
    </w:p>
    <w:p w:rsidR="00F76735" w:rsidRDefault="007F03C0">
      <w:pPr>
        <w:pStyle w:val="BodyText"/>
        <w:spacing w:before="81" w:line="273" w:lineRule="auto"/>
        <w:ind w:left="1518" w:right="1205"/>
        <w:jc w:val="both"/>
      </w:pPr>
      <w:r>
        <w:rPr>
          <w:u w:val="thick"/>
        </w:rPr>
        <w:t>its partition</w:t>
      </w:r>
      <w:r>
        <w:t>. Outside this bod</w:t>
      </w:r>
      <w:r>
        <w:t>y,</w:t>
      </w:r>
      <w:r>
        <w:rPr>
          <w:spacing w:val="-50"/>
        </w:rPr>
        <w:t xml:space="preserve"> </w:t>
      </w:r>
      <w:r>
        <w:t>there is a fringe of persons possessing only inferior rights such as that of maintenance, which however tend to diminish as the result of reforms in Hindu law by</w:t>
      </w:r>
      <w:r>
        <w:rPr>
          <w:spacing w:val="-5"/>
        </w:rPr>
        <w:t xml:space="preserve"> </w:t>
      </w:r>
      <w:r>
        <w:t>legislation.”</w:t>
      </w:r>
    </w:p>
    <w:p w:rsidR="00F76735" w:rsidRDefault="00F76735">
      <w:pPr>
        <w:pStyle w:val="BodyText"/>
        <w:spacing w:before="11"/>
        <w:rPr>
          <w:sz w:val="37"/>
        </w:rPr>
      </w:pPr>
    </w:p>
    <w:p w:rsidR="00F76735" w:rsidRDefault="00F76735">
      <w:pPr>
        <w:pStyle w:val="BodyText"/>
        <w:spacing w:line="273" w:lineRule="auto"/>
        <w:ind w:left="1233" w:right="918"/>
        <w:jc w:val="both"/>
      </w:pPr>
      <w:r>
        <w:pict>
          <v:line id="_x0000_s1042" style="position:absolute;left:0;text-align:left;z-index:-253337600;mso-position-horizontal-relative:page" from="128.65pt,123.15pt" to="483.2pt,123.15pt" strokeweight="1.44pt">
            <w10:wrap anchorx="page"/>
          </v:line>
        </w:pict>
      </w:r>
      <w:r w:rsidR="007F03C0">
        <w:t xml:space="preserve">8. </w:t>
      </w:r>
      <w:r w:rsidR="007F03C0">
        <w:rPr>
          <w:u w:val="thick"/>
        </w:rPr>
        <w:t xml:space="preserve">A Hindu coparcenary is, however, a narrower body than the joint family. </w:t>
      </w:r>
      <w:r w:rsidR="007F03C0">
        <w:rPr>
          <w:u w:val="thick"/>
        </w:rPr>
        <w:t>Only males who acquire by birth an interest in the joint or coparcenary property can be members of the coparcenary or coparceners. A male member of a joint family and his</w:t>
      </w:r>
      <w:r w:rsidR="007F03C0">
        <w:t xml:space="preserve"> sons, grandsons and great grandsons</w:t>
      </w:r>
      <w:r w:rsidR="007F03C0">
        <w:rPr>
          <w:u w:val="thick"/>
        </w:rPr>
        <w:t xml:space="preserve"> constitute a coparcenary, A coparcener acquires r</w:t>
      </w:r>
      <w:r w:rsidR="007F03C0">
        <w:rPr>
          <w:u w:val="thick"/>
        </w:rPr>
        <w:t>ight in the coparcenary property by birth but his right can be definitely ascertained only when a partition takes place.</w:t>
      </w:r>
      <w:r w:rsidR="007F03C0">
        <w:rPr>
          <w:spacing w:val="-23"/>
          <w:u w:val="thick"/>
        </w:rPr>
        <w:t xml:space="preserve"> </w:t>
      </w:r>
      <w:r w:rsidR="007F03C0">
        <w:rPr>
          <w:u w:val="thick"/>
        </w:rPr>
        <w:t>When</w:t>
      </w:r>
      <w:r w:rsidR="007F03C0">
        <w:rPr>
          <w:spacing w:val="-23"/>
          <w:u w:val="thick"/>
        </w:rPr>
        <w:t xml:space="preserve"> </w:t>
      </w:r>
      <w:r w:rsidR="007F03C0">
        <w:rPr>
          <w:u w:val="thick"/>
        </w:rPr>
        <w:t>the</w:t>
      </w:r>
      <w:r w:rsidR="007F03C0">
        <w:rPr>
          <w:spacing w:val="-21"/>
          <w:u w:val="thick"/>
        </w:rPr>
        <w:t xml:space="preserve"> </w:t>
      </w:r>
      <w:r w:rsidR="007F03C0">
        <w:rPr>
          <w:u w:val="thick"/>
        </w:rPr>
        <w:t>family</w:t>
      </w:r>
      <w:r w:rsidR="007F03C0">
        <w:rPr>
          <w:spacing w:val="-23"/>
          <w:u w:val="thick"/>
        </w:rPr>
        <w:t xml:space="preserve"> </w:t>
      </w:r>
      <w:r w:rsidR="007F03C0">
        <w:rPr>
          <w:u w:val="thick"/>
        </w:rPr>
        <w:t>is</w:t>
      </w:r>
      <w:r w:rsidR="007F03C0">
        <w:rPr>
          <w:spacing w:val="-23"/>
          <w:u w:val="thick"/>
        </w:rPr>
        <w:t xml:space="preserve"> </w:t>
      </w:r>
      <w:r w:rsidR="007F03C0">
        <w:rPr>
          <w:u w:val="thick"/>
        </w:rPr>
        <w:t>joint,</w:t>
      </w:r>
      <w:r w:rsidR="007F03C0">
        <w:rPr>
          <w:spacing w:val="-22"/>
          <w:u w:val="thick"/>
        </w:rPr>
        <w:t xml:space="preserve"> </w:t>
      </w:r>
      <w:r w:rsidR="007F03C0">
        <w:rPr>
          <w:u w:val="thick"/>
        </w:rPr>
        <w:t>the</w:t>
      </w:r>
      <w:r w:rsidR="007F03C0">
        <w:rPr>
          <w:spacing w:val="-22"/>
          <w:u w:val="thick"/>
        </w:rPr>
        <w:t xml:space="preserve"> </w:t>
      </w:r>
      <w:r w:rsidR="007F03C0">
        <w:rPr>
          <w:u w:val="thick"/>
        </w:rPr>
        <w:t>extent of the share of a coparcener cannot be definitely predicated since it is always capable</w:t>
      </w:r>
      <w:r w:rsidR="007F03C0">
        <w:rPr>
          <w:spacing w:val="-26"/>
          <w:u w:val="thick"/>
        </w:rPr>
        <w:t xml:space="preserve"> </w:t>
      </w:r>
      <w:r w:rsidR="007F03C0">
        <w:rPr>
          <w:u w:val="thick"/>
        </w:rPr>
        <w:t>of</w:t>
      </w:r>
      <w:r w:rsidR="007F03C0">
        <w:rPr>
          <w:spacing w:val="-26"/>
          <w:u w:val="thick"/>
        </w:rPr>
        <w:t xml:space="preserve"> </w:t>
      </w:r>
      <w:r w:rsidR="007F03C0">
        <w:rPr>
          <w:u w:val="thick"/>
        </w:rPr>
        <w:t>fluctuating.</w:t>
      </w:r>
      <w:r w:rsidR="007F03C0">
        <w:rPr>
          <w:spacing w:val="-25"/>
        </w:rPr>
        <w:t xml:space="preserve"> </w:t>
      </w:r>
      <w:r w:rsidR="007F03C0">
        <w:t>It</w:t>
      </w:r>
      <w:r w:rsidR="007F03C0">
        <w:rPr>
          <w:spacing w:val="-26"/>
        </w:rPr>
        <w:t xml:space="preserve"> </w:t>
      </w:r>
      <w:r w:rsidR="007F03C0">
        <w:t>increases</w:t>
      </w:r>
      <w:r w:rsidR="007F03C0">
        <w:rPr>
          <w:spacing w:val="-26"/>
        </w:rPr>
        <w:t xml:space="preserve"> </w:t>
      </w:r>
      <w:r w:rsidR="007F03C0">
        <w:t>by</w:t>
      </w:r>
      <w:r w:rsidR="007F03C0">
        <w:rPr>
          <w:spacing w:val="-26"/>
        </w:rPr>
        <w:t xml:space="preserve"> </w:t>
      </w:r>
      <w:r w:rsidR="007F03C0">
        <w:t xml:space="preserve">the death of a coparcener and decreases on the birth of a coparcener. </w:t>
      </w:r>
      <w:r w:rsidR="007F03C0">
        <w:rPr>
          <w:u w:val="thick"/>
        </w:rPr>
        <w:t>A joint family, however, may consist of female members. It may</w:t>
      </w:r>
      <w:r w:rsidR="007F03C0">
        <w:rPr>
          <w:spacing w:val="-20"/>
          <w:u w:val="thick"/>
        </w:rPr>
        <w:t xml:space="preserve"> </w:t>
      </w:r>
      <w:r w:rsidR="007F03C0">
        <w:rPr>
          <w:u w:val="thick"/>
        </w:rPr>
        <w:t>consist</w:t>
      </w:r>
      <w:r w:rsidR="007F03C0">
        <w:rPr>
          <w:spacing w:val="-19"/>
          <w:u w:val="thick"/>
        </w:rPr>
        <w:t xml:space="preserve"> </w:t>
      </w:r>
      <w:r w:rsidR="007F03C0">
        <w:rPr>
          <w:u w:val="thick"/>
        </w:rPr>
        <w:t>of</w:t>
      </w:r>
      <w:r w:rsidR="007F03C0">
        <w:rPr>
          <w:spacing w:val="-19"/>
          <w:u w:val="thick"/>
        </w:rPr>
        <w:t xml:space="preserve"> </w:t>
      </w:r>
      <w:r w:rsidR="007F03C0">
        <w:rPr>
          <w:u w:val="thick"/>
        </w:rPr>
        <w:t>a</w:t>
      </w:r>
      <w:r w:rsidR="007F03C0">
        <w:rPr>
          <w:spacing w:val="-19"/>
          <w:u w:val="thick"/>
        </w:rPr>
        <w:t xml:space="preserve"> </w:t>
      </w:r>
      <w:r w:rsidR="007F03C0">
        <w:rPr>
          <w:u w:val="thick"/>
        </w:rPr>
        <w:t>male</w:t>
      </w:r>
      <w:r w:rsidR="007F03C0">
        <w:rPr>
          <w:spacing w:val="-19"/>
          <w:u w:val="thick"/>
        </w:rPr>
        <w:t xml:space="preserve"> </w:t>
      </w:r>
      <w:r w:rsidR="007F03C0">
        <w:rPr>
          <w:u w:val="thick"/>
        </w:rPr>
        <w:t>member,</w:t>
      </w:r>
      <w:r w:rsidR="007F03C0">
        <w:rPr>
          <w:spacing w:val="-19"/>
          <w:u w:val="thick"/>
        </w:rPr>
        <w:t xml:space="preserve"> </w:t>
      </w:r>
      <w:r w:rsidR="007F03C0">
        <w:rPr>
          <w:u w:val="thick"/>
        </w:rPr>
        <w:t>his</w:t>
      </w:r>
      <w:r w:rsidR="007F03C0">
        <w:rPr>
          <w:spacing w:val="-19"/>
          <w:u w:val="thick"/>
        </w:rPr>
        <w:t xml:space="preserve"> </w:t>
      </w:r>
      <w:r w:rsidR="007F03C0">
        <w:rPr>
          <w:u w:val="thick"/>
        </w:rPr>
        <w:t>wife,</w:t>
      </w:r>
      <w:r w:rsidR="007F03C0">
        <w:rPr>
          <w:spacing w:val="-19"/>
          <w:u w:val="thick"/>
        </w:rPr>
        <w:t xml:space="preserve"> </w:t>
      </w:r>
      <w:r w:rsidR="007F03C0">
        <w:rPr>
          <w:u w:val="thick"/>
        </w:rPr>
        <w:t xml:space="preserve">his mother and his unmarried daughters. The property of a </w:t>
      </w:r>
      <w:r w:rsidR="007F03C0">
        <w:rPr>
          <w:u w:val="thick"/>
        </w:rPr>
        <w:t>joint family does not cease to belong to the family merely because there is only a single male member in the family.</w:t>
      </w:r>
      <w:r w:rsidR="007F03C0">
        <w:t xml:space="preserve"> (See </w:t>
      </w:r>
      <w:r w:rsidR="007F03C0">
        <w:rPr>
          <w:i/>
        </w:rPr>
        <w:t xml:space="preserve">Gowli Buddanna </w:t>
      </w:r>
      <w:r w:rsidR="007F03C0">
        <w:t xml:space="preserve">v. </w:t>
      </w:r>
      <w:r w:rsidR="007F03C0">
        <w:rPr>
          <w:i/>
        </w:rPr>
        <w:t xml:space="preserve">CIT </w:t>
      </w:r>
      <w:r w:rsidR="007F03C0">
        <w:t xml:space="preserve">[(1966) 3 SCR 224 : AIR 1966 SC 1523 : (1966) 60 ITR    293]     and </w:t>
      </w:r>
      <w:r w:rsidR="007F03C0">
        <w:rPr>
          <w:i/>
        </w:rPr>
        <w:t xml:space="preserve">Sitabai </w:t>
      </w:r>
      <w:r w:rsidR="007F03C0">
        <w:t xml:space="preserve">v. </w:t>
      </w:r>
      <w:r w:rsidR="007F03C0">
        <w:rPr>
          <w:i/>
        </w:rPr>
        <w:t>Ram  Chandra</w:t>
      </w:r>
      <w:r w:rsidR="007F03C0">
        <w:rPr>
          <w:i/>
          <w:spacing w:val="-1"/>
        </w:rPr>
        <w:t xml:space="preserve"> </w:t>
      </w:r>
      <w:r w:rsidR="007F03C0">
        <w:t>[(1969)</w:t>
      </w:r>
      <w:r w:rsidR="007F03C0">
        <w:rPr>
          <w:spacing w:val="75"/>
        </w:rPr>
        <w:t xml:space="preserve"> </w:t>
      </w:r>
      <w:r w:rsidR="007F03C0">
        <w:t>2</w:t>
      </w:r>
      <w:r w:rsidR="007F03C0">
        <w:rPr>
          <w:spacing w:val="75"/>
        </w:rPr>
        <w:t xml:space="preserve"> </w:t>
      </w:r>
      <w:r w:rsidR="007F03C0">
        <w:t>SCC</w:t>
      </w:r>
      <w:r w:rsidR="007F03C0">
        <w:rPr>
          <w:spacing w:val="75"/>
        </w:rPr>
        <w:t xml:space="preserve"> </w:t>
      </w:r>
      <w:r w:rsidR="007F03C0">
        <w:t>544</w:t>
      </w:r>
      <w:r w:rsidR="007F03C0">
        <w:rPr>
          <w:spacing w:val="75"/>
        </w:rPr>
        <w:t xml:space="preserve"> </w:t>
      </w:r>
      <w:r w:rsidR="007F03C0">
        <w:t>:</w:t>
      </w:r>
      <w:r w:rsidR="007F03C0">
        <w:rPr>
          <w:spacing w:val="75"/>
        </w:rPr>
        <w:t xml:space="preserve"> </w:t>
      </w:r>
      <w:r w:rsidR="007F03C0">
        <w:t>AIR</w:t>
      </w:r>
      <w:r w:rsidR="007F03C0">
        <w:rPr>
          <w:spacing w:val="74"/>
        </w:rPr>
        <w:t xml:space="preserve"> </w:t>
      </w:r>
      <w:r w:rsidR="007F03C0">
        <w:t>1970</w:t>
      </w:r>
      <w:r w:rsidR="007F03C0">
        <w:rPr>
          <w:spacing w:val="75"/>
        </w:rPr>
        <w:t xml:space="preserve"> </w:t>
      </w:r>
      <w:r w:rsidR="007F03C0">
        <w:t>SC</w:t>
      </w:r>
    </w:p>
    <w:p w:rsidR="00F76735" w:rsidRDefault="007F03C0">
      <w:pPr>
        <w:pStyle w:val="BodyText"/>
        <w:spacing w:line="276" w:lineRule="exact"/>
        <w:ind w:left="1233"/>
        <w:jc w:val="both"/>
      </w:pPr>
      <w:r>
        <w:t>343</w:t>
      </w:r>
      <w:r>
        <w:rPr>
          <w:spacing w:val="-17"/>
        </w:rPr>
        <w:t xml:space="preserve"> </w:t>
      </w:r>
      <w:r>
        <w:t>:</w:t>
      </w:r>
      <w:r>
        <w:rPr>
          <w:spacing w:val="-16"/>
        </w:rPr>
        <w:t xml:space="preserve"> </w:t>
      </w:r>
      <w:r>
        <w:t>(1970)</w:t>
      </w:r>
      <w:r>
        <w:rPr>
          <w:spacing w:val="-17"/>
        </w:rPr>
        <w:t xml:space="preserve"> </w:t>
      </w:r>
      <w:r>
        <w:t>2</w:t>
      </w:r>
      <w:r>
        <w:rPr>
          <w:spacing w:val="-13"/>
        </w:rPr>
        <w:t xml:space="preserve"> </w:t>
      </w:r>
      <w:r>
        <w:t>SCR</w:t>
      </w:r>
      <w:r>
        <w:rPr>
          <w:spacing w:val="-17"/>
        </w:rPr>
        <w:t xml:space="preserve"> </w:t>
      </w:r>
      <w:r>
        <w:t>1]</w:t>
      </w:r>
      <w:r>
        <w:rPr>
          <w:spacing w:val="-16"/>
        </w:rPr>
        <w:t xml:space="preserve"> </w:t>
      </w:r>
      <w:r>
        <w:t>.)</w:t>
      </w:r>
      <w:r>
        <w:rPr>
          <w:spacing w:val="-15"/>
        </w:rPr>
        <w:t xml:space="preserve"> </w:t>
      </w:r>
      <w:r>
        <w:rPr>
          <w:u w:val="thick"/>
        </w:rPr>
        <w:t>A</w:t>
      </w:r>
      <w:r>
        <w:rPr>
          <w:spacing w:val="-14"/>
          <w:u w:val="thick"/>
        </w:rPr>
        <w:t xml:space="preserve"> </w:t>
      </w:r>
      <w:r>
        <w:rPr>
          <w:u w:val="thick"/>
        </w:rPr>
        <w:t>joint</w:t>
      </w:r>
      <w:r>
        <w:rPr>
          <w:spacing w:val="-16"/>
          <w:u w:val="thick"/>
        </w:rPr>
        <w:t xml:space="preserve"> </w:t>
      </w:r>
      <w:r>
        <w:rPr>
          <w:u w:val="thick"/>
        </w:rPr>
        <w:t>family</w:t>
      </w:r>
      <w:r>
        <w:rPr>
          <w:spacing w:val="-17"/>
          <w:u w:val="thick"/>
        </w:rPr>
        <w:t xml:space="preserve"> </w:t>
      </w:r>
      <w:r>
        <w:rPr>
          <w:u w:val="thick"/>
        </w:rPr>
        <w:t>may</w:t>
      </w:r>
    </w:p>
    <w:p w:rsidR="00F76735" w:rsidRDefault="007F03C0">
      <w:pPr>
        <w:pStyle w:val="BodyText"/>
        <w:spacing w:before="43" w:line="271" w:lineRule="auto"/>
        <w:ind w:left="1233" w:right="921"/>
        <w:jc w:val="both"/>
      </w:pPr>
      <w:r>
        <w:rPr>
          <w:u w:val="thick"/>
        </w:rPr>
        <w:t>consist</w:t>
      </w:r>
      <w:r>
        <w:rPr>
          <w:spacing w:val="-42"/>
          <w:u w:val="thick"/>
        </w:rPr>
        <w:t xml:space="preserve"> </w:t>
      </w:r>
      <w:r>
        <w:rPr>
          <w:u w:val="thick"/>
        </w:rPr>
        <w:t>of</w:t>
      </w:r>
      <w:r>
        <w:rPr>
          <w:spacing w:val="-41"/>
          <w:u w:val="thick"/>
        </w:rPr>
        <w:t xml:space="preserve"> </w:t>
      </w:r>
      <w:r>
        <w:rPr>
          <w:u w:val="thick"/>
        </w:rPr>
        <w:t>a</w:t>
      </w:r>
      <w:r>
        <w:rPr>
          <w:spacing w:val="-41"/>
          <w:u w:val="thick"/>
        </w:rPr>
        <w:t xml:space="preserve"> </w:t>
      </w:r>
      <w:r>
        <w:rPr>
          <w:u w:val="thick"/>
        </w:rPr>
        <w:t>single</w:t>
      </w:r>
      <w:r>
        <w:rPr>
          <w:spacing w:val="-41"/>
          <w:u w:val="thick"/>
        </w:rPr>
        <w:t xml:space="preserve"> </w:t>
      </w:r>
      <w:r>
        <w:rPr>
          <w:u w:val="thick"/>
        </w:rPr>
        <w:t>male</w:t>
      </w:r>
      <w:r>
        <w:rPr>
          <w:spacing w:val="-41"/>
          <w:u w:val="thick"/>
        </w:rPr>
        <w:t xml:space="preserve"> </w:t>
      </w:r>
      <w:r>
        <w:rPr>
          <w:u w:val="thick"/>
        </w:rPr>
        <w:t>member</w:t>
      </w:r>
      <w:r>
        <w:rPr>
          <w:spacing w:val="-41"/>
          <w:u w:val="thick"/>
        </w:rPr>
        <w:t xml:space="preserve"> </w:t>
      </w:r>
      <w:r>
        <w:rPr>
          <w:u w:val="thick"/>
        </w:rPr>
        <w:t>and</w:t>
      </w:r>
      <w:r>
        <w:rPr>
          <w:spacing w:val="-41"/>
          <w:u w:val="thick"/>
        </w:rPr>
        <w:t xml:space="preserve"> </w:t>
      </w:r>
      <w:r>
        <w:rPr>
          <w:u w:val="thick"/>
        </w:rPr>
        <w:t>his</w:t>
      </w:r>
      <w:r>
        <w:rPr>
          <w:spacing w:val="-37"/>
          <w:u w:val="thick"/>
        </w:rPr>
        <w:t xml:space="preserve"> </w:t>
      </w:r>
      <w:r>
        <w:rPr>
          <w:u w:val="thick"/>
        </w:rPr>
        <w:t>wife</w:t>
      </w:r>
      <w:r>
        <w:t xml:space="preserve"> </w:t>
      </w:r>
      <w:r>
        <w:rPr>
          <w:u w:val="thick"/>
        </w:rPr>
        <w:t>and</w:t>
      </w:r>
      <w:r>
        <w:rPr>
          <w:spacing w:val="85"/>
          <w:u w:val="thick"/>
        </w:rPr>
        <w:t xml:space="preserve"> </w:t>
      </w:r>
      <w:r>
        <w:rPr>
          <w:u w:val="thick"/>
        </w:rPr>
        <w:t>daughters.</w:t>
      </w:r>
      <w:r>
        <w:rPr>
          <w:spacing w:val="86"/>
          <w:u w:val="thick"/>
        </w:rPr>
        <w:t xml:space="preserve"> </w:t>
      </w:r>
      <w:r>
        <w:rPr>
          <w:u w:val="thick"/>
        </w:rPr>
        <w:t>It</w:t>
      </w:r>
      <w:r>
        <w:rPr>
          <w:spacing w:val="85"/>
          <w:u w:val="thick"/>
        </w:rPr>
        <w:t xml:space="preserve"> </w:t>
      </w:r>
      <w:r>
        <w:rPr>
          <w:u w:val="thick"/>
        </w:rPr>
        <w:t>is</w:t>
      </w:r>
      <w:r>
        <w:rPr>
          <w:spacing w:val="86"/>
          <w:u w:val="thick"/>
        </w:rPr>
        <w:t xml:space="preserve"> </w:t>
      </w:r>
      <w:r>
        <w:rPr>
          <w:u w:val="thick"/>
        </w:rPr>
        <w:t>not</w:t>
      </w:r>
      <w:r>
        <w:rPr>
          <w:spacing w:val="85"/>
          <w:u w:val="thick"/>
        </w:rPr>
        <w:t xml:space="preserve"> </w:t>
      </w:r>
      <w:r>
        <w:rPr>
          <w:u w:val="thick"/>
        </w:rPr>
        <w:t>necessary</w:t>
      </w:r>
      <w:r>
        <w:rPr>
          <w:spacing w:val="86"/>
          <w:u w:val="thick"/>
        </w:rPr>
        <w:t xml:space="preserve"> </w:t>
      </w:r>
      <w:r>
        <w:rPr>
          <w:u w:val="thick"/>
        </w:rPr>
        <w:t>that</w:t>
      </w:r>
    </w:p>
    <w:p w:rsidR="00F76735" w:rsidRDefault="00F76735">
      <w:pPr>
        <w:spacing w:line="271" w:lineRule="auto"/>
        <w:jc w:val="both"/>
        <w:sectPr w:rsidR="00F76735">
          <w:pgSz w:w="11910" w:h="16840"/>
          <w:pgMar w:top="1220" w:right="1320" w:bottom="1340" w:left="1340" w:header="0" w:footer="1143" w:gutter="0"/>
          <w:cols w:space="720"/>
        </w:sectPr>
      </w:pPr>
    </w:p>
    <w:p w:rsidR="00F76735" w:rsidRDefault="007F03C0">
      <w:pPr>
        <w:pStyle w:val="BodyText"/>
        <w:spacing w:before="81" w:line="273" w:lineRule="auto"/>
        <w:ind w:left="1233" w:right="920"/>
        <w:jc w:val="both"/>
      </w:pPr>
      <w:r>
        <w:rPr>
          <w:u w:val="thick"/>
        </w:rPr>
        <w:t>there should be two male members to</w:t>
      </w:r>
      <w:r>
        <w:t xml:space="preserve"> </w:t>
      </w:r>
      <w:r>
        <w:rPr>
          <w:u w:val="thick"/>
        </w:rPr>
        <w:t>constitute a joint family</w:t>
      </w:r>
      <w:r>
        <w:t xml:space="preserve">. (See </w:t>
      </w:r>
      <w:r>
        <w:rPr>
          <w:i/>
        </w:rPr>
        <w:t>N.V. Narendranath</w:t>
      </w:r>
      <w:r>
        <w:rPr>
          <w:i/>
          <w:spacing w:val="-2"/>
        </w:rPr>
        <w:t xml:space="preserve"> </w:t>
      </w:r>
      <w:r>
        <w:t>v.</w:t>
      </w:r>
      <w:r>
        <w:rPr>
          <w:spacing w:val="-2"/>
        </w:rPr>
        <w:t xml:space="preserve"> </w:t>
      </w:r>
      <w:r>
        <w:rPr>
          <w:i/>
        </w:rPr>
        <w:t>CWT</w:t>
      </w:r>
      <w:r>
        <w:rPr>
          <w:i/>
          <w:spacing w:val="-3"/>
        </w:rPr>
        <w:t xml:space="preserve"> </w:t>
      </w:r>
      <w:r>
        <w:t>[(1969)</w:t>
      </w:r>
      <w:r>
        <w:rPr>
          <w:spacing w:val="-28"/>
        </w:rPr>
        <w:t xml:space="preserve"> </w:t>
      </w:r>
      <w:r>
        <w:t>1</w:t>
      </w:r>
      <w:r>
        <w:rPr>
          <w:spacing w:val="-28"/>
        </w:rPr>
        <w:t xml:space="preserve"> </w:t>
      </w:r>
      <w:r>
        <w:t>SCC</w:t>
      </w:r>
      <w:r>
        <w:rPr>
          <w:spacing w:val="-28"/>
        </w:rPr>
        <w:t xml:space="preserve"> </w:t>
      </w:r>
      <w:r>
        <w:t>748</w:t>
      </w:r>
      <w:r>
        <w:rPr>
          <w:spacing w:val="-29"/>
        </w:rPr>
        <w:t xml:space="preserve"> </w:t>
      </w:r>
      <w:r>
        <w:t>:</w:t>
      </w:r>
      <w:r>
        <w:rPr>
          <w:spacing w:val="-31"/>
        </w:rPr>
        <w:t xml:space="preserve"> </w:t>
      </w:r>
      <w:r>
        <w:t>AIR</w:t>
      </w:r>
    </w:p>
    <w:p w:rsidR="00F76735" w:rsidRDefault="007F03C0">
      <w:pPr>
        <w:pStyle w:val="BodyText"/>
        <w:spacing w:line="313" w:lineRule="exact"/>
        <w:ind w:left="1233"/>
        <w:jc w:val="both"/>
      </w:pPr>
      <w:r>
        <w:t xml:space="preserve">1970 SC 14 : (1969) 3 SCR 882 : (1969) </w:t>
      </w:r>
      <w:r>
        <w:rPr>
          <w:spacing w:val="12"/>
        </w:rPr>
        <w:t xml:space="preserve"> </w:t>
      </w:r>
      <w:r>
        <w:t>74</w:t>
      </w:r>
    </w:p>
    <w:p w:rsidR="00F76735" w:rsidRDefault="007F03C0">
      <w:pPr>
        <w:pStyle w:val="BodyText"/>
        <w:spacing w:before="43"/>
        <w:ind w:left="1233"/>
        <w:jc w:val="both"/>
      </w:pPr>
      <w:r>
        <w:t>ITR 190]</w:t>
      </w:r>
      <w:r>
        <w:rPr>
          <w:spacing w:val="167"/>
        </w:rPr>
        <w:t xml:space="preserve"> </w:t>
      </w:r>
      <w:r>
        <w:t>”</w:t>
      </w:r>
    </w:p>
    <w:p w:rsidR="00F76735" w:rsidRDefault="007F03C0">
      <w:pPr>
        <w:pStyle w:val="BodyText"/>
        <w:spacing w:before="81"/>
        <w:ind w:left="5131"/>
      </w:pPr>
      <w:r>
        <w:t>(Emphasis supplied)</w:t>
      </w:r>
    </w:p>
    <w:p w:rsidR="00F76735" w:rsidRDefault="00F76735">
      <w:pPr>
        <w:pStyle w:val="BodyText"/>
        <w:rPr>
          <w:sz w:val="32"/>
        </w:rPr>
      </w:pPr>
    </w:p>
    <w:p w:rsidR="00F76735" w:rsidRDefault="007F03C0">
      <w:pPr>
        <w:pStyle w:val="BodyText"/>
        <w:spacing w:before="273" w:line="480" w:lineRule="auto"/>
        <w:ind w:left="100" w:right="117" w:firstLine="719"/>
        <w:jc w:val="both"/>
      </w:pPr>
      <w:r>
        <w:rPr>
          <w:color w:val="000009"/>
        </w:rPr>
        <w:t>Women were not co-parceners under the extant law. In this regard, the following discussion in Mayne’s Hindu Law and usage, sheds light.</w:t>
      </w:r>
    </w:p>
    <w:p w:rsidR="00F76735" w:rsidRDefault="007F03C0">
      <w:pPr>
        <w:pStyle w:val="BodyText"/>
        <w:spacing w:before="44" w:line="273" w:lineRule="auto"/>
        <w:ind w:left="1233" w:right="918"/>
        <w:jc w:val="both"/>
      </w:pPr>
      <w:r>
        <w:t>“Women not coparcener</w:t>
      </w:r>
      <w:r>
        <w:t>s.- It is obvious that, on the twin principles of a right vested by birth in the male issue only and of</w:t>
      </w:r>
      <w:r>
        <w:rPr>
          <w:spacing w:val="-32"/>
        </w:rPr>
        <w:t xml:space="preserve"> </w:t>
      </w:r>
      <w:r>
        <w:t>unobstructed</w:t>
      </w:r>
      <w:r>
        <w:rPr>
          <w:spacing w:val="-32"/>
        </w:rPr>
        <w:t xml:space="preserve"> </w:t>
      </w:r>
      <w:r>
        <w:t>heritage,</w:t>
      </w:r>
      <w:r>
        <w:rPr>
          <w:spacing w:val="-30"/>
        </w:rPr>
        <w:t xml:space="preserve"> </w:t>
      </w:r>
      <w:r>
        <w:t>the</w:t>
      </w:r>
      <w:r>
        <w:rPr>
          <w:spacing w:val="-31"/>
        </w:rPr>
        <w:t xml:space="preserve"> </w:t>
      </w:r>
      <w:r>
        <w:t>conception</w:t>
      </w:r>
      <w:r>
        <w:rPr>
          <w:spacing w:val="-31"/>
        </w:rPr>
        <w:t xml:space="preserve"> </w:t>
      </w:r>
      <w:r>
        <w:t>of a Mitakshara coparcenary is a common male ancestor</w:t>
      </w:r>
      <w:r>
        <w:rPr>
          <w:spacing w:val="-27"/>
        </w:rPr>
        <w:t xml:space="preserve"> </w:t>
      </w:r>
      <w:r>
        <w:t>with</w:t>
      </w:r>
      <w:r>
        <w:rPr>
          <w:spacing w:val="-24"/>
        </w:rPr>
        <w:t xml:space="preserve"> </w:t>
      </w:r>
      <w:r>
        <w:t>his</w:t>
      </w:r>
      <w:r>
        <w:rPr>
          <w:spacing w:val="-26"/>
        </w:rPr>
        <w:t xml:space="preserve"> </w:t>
      </w:r>
      <w:r>
        <w:t>lineal</w:t>
      </w:r>
      <w:r>
        <w:rPr>
          <w:spacing w:val="-27"/>
        </w:rPr>
        <w:t xml:space="preserve"> </w:t>
      </w:r>
      <w:r>
        <w:t>descendants</w:t>
      </w:r>
      <w:r>
        <w:rPr>
          <w:spacing w:val="-26"/>
        </w:rPr>
        <w:t xml:space="preserve"> </w:t>
      </w:r>
      <w:r>
        <w:t>in</w:t>
      </w:r>
      <w:r>
        <w:rPr>
          <w:spacing w:val="-26"/>
        </w:rPr>
        <w:t xml:space="preserve"> </w:t>
      </w:r>
      <w:r>
        <w:t>the male line, and that the female members of the</w:t>
      </w:r>
      <w:r>
        <w:rPr>
          <w:spacing w:val="-41"/>
        </w:rPr>
        <w:t xml:space="preserve"> </w:t>
      </w:r>
      <w:r>
        <w:t>family</w:t>
      </w:r>
      <w:r>
        <w:rPr>
          <w:spacing w:val="-41"/>
        </w:rPr>
        <w:t xml:space="preserve"> </w:t>
      </w:r>
      <w:r>
        <w:t>who</w:t>
      </w:r>
      <w:r>
        <w:rPr>
          <w:spacing w:val="-38"/>
        </w:rPr>
        <w:t xml:space="preserve"> </w:t>
      </w:r>
      <w:r>
        <w:t>have</w:t>
      </w:r>
      <w:r>
        <w:rPr>
          <w:spacing w:val="-41"/>
        </w:rPr>
        <w:t xml:space="preserve"> </w:t>
      </w:r>
      <w:r>
        <w:t>no</w:t>
      </w:r>
      <w:r>
        <w:rPr>
          <w:spacing w:val="-41"/>
        </w:rPr>
        <w:t xml:space="preserve"> </w:t>
      </w:r>
      <w:r>
        <w:t>vested</w:t>
      </w:r>
      <w:r>
        <w:rPr>
          <w:spacing w:val="-39"/>
        </w:rPr>
        <w:t xml:space="preserve"> </w:t>
      </w:r>
      <w:r>
        <w:t>right</w:t>
      </w:r>
      <w:r>
        <w:rPr>
          <w:spacing w:val="-40"/>
        </w:rPr>
        <w:t xml:space="preserve"> </w:t>
      </w:r>
      <w:r>
        <w:t>by</w:t>
      </w:r>
      <w:r>
        <w:rPr>
          <w:spacing w:val="-41"/>
        </w:rPr>
        <w:t xml:space="preserve"> </w:t>
      </w:r>
      <w:r>
        <w:t>birth and come in only as heirs to obstructed heritage (Sapratibandha Daya) cannot be copaceners, with the male members though, along with the males, or in exceptional cas</w:t>
      </w:r>
      <w:r>
        <w:t>es by themselves, they are members of the undivided family as a corporate</w:t>
      </w:r>
      <w:r>
        <w:rPr>
          <w:spacing w:val="-18"/>
        </w:rPr>
        <w:t xml:space="preserve"> </w:t>
      </w:r>
      <w:r>
        <w:t>body.”</w:t>
      </w:r>
    </w:p>
    <w:p w:rsidR="00F76735" w:rsidRDefault="00F76735">
      <w:pPr>
        <w:pStyle w:val="BodyText"/>
        <w:rPr>
          <w:sz w:val="32"/>
        </w:rPr>
      </w:pPr>
    </w:p>
    <w:p w:rsidR="00F76735" w:rsidRDefault="007F03C0">
      <w:pPr>
        <w:pStyle w:val="ListParagraph"/>
        <w:numPr>
          <w:ilvl w:val="0"/>
          <w:numId w:val="15"/>
        </w:numPr>
        <w:tabs>
          <w:tab w:val="left" w:pos="821"/>
        </w:tabs>
        <w:spacing w:before="207" w:line="480" w:lineRule="auto"/>
        <w:ind w:left="100" w:right="115" w:firstLine="0"/>
        <w:jc w:val="both"/>
        <w:rPr>
          <w:b/>
          <w:color w:val="000009"/>
          <w:sz w:val="28"/>
        </w:rPr>
      </w:pPr>
      <w:r>
        <w:rPr>
          <w:b/>
          <w:color w:val="000009"/>
          <w:sz w:val="28"/>
        </w:rPr>
        <w:t>It is to be noticed that partition can be of property which is previously held jointly. Mayne’s of Hindu Law states as</w:t>
      </w:r>
      <w:r>
        <w:rPr>
          <w:b/>
          <w:color w:val="000009"/>
          <w:spacing w:val="-6"/>
          <w:sz w:val="28"/>
        </w:rPr>
        <w:t xml:space="preserve"> </w:t>
      </w:r>
      <w:r>
        <w:rPr>
          <w:b/>
          <w:color w:val="000009"/>
          <w:sz w:val="28"/>
        </w:rPr>
        <w:t>follows:</w:t>
      </w:r>
    </w:p>
    <w:p w:rsidR="00F76735" w:rsidRDefault="00F76735">
      <w:pPr>
        <w:pStyle w:val="BodyText"/>
        <w:spacing w:before="6"/>
        <w:rPr>
          <w:sz w:val="35"/>
        </w:rPr>
      </w:pPr>
    </w:p>
    <w:p w:rsidR="00F76735" w:rsidRDefault="007F03C0">
      <w:pPr>
        <w:pStyle w:val="BodyText"/>
        <w:ind w:left="1233"/>
        <w:jc w:val="both"/>
      </w:pPr>
      <w:r>
        <w:t xml:space="preserve">“436.Coparcenary       property     </w:t>
      </w:r>
      <w:r>
        <w:rPr>
          <w:spacing w:val="16"/>
        </w:rPr>
        <w:t xml:space="preserve"> </w:t>
      </w:r>
      <w:r>
        <w:t>alone</w:t>
      </w:r>
    </w:p>
    <w:p w:rsidR="00F76735" w:rsidRDefault="007F03C0">
      <w:pPr>
        <w:pStyle w:val="BodyText"/>
        <w:spacing w:before="43"/>
        <w:ind w:left="1233"/>
        <w:jc w:val="both"/>
      </w:pPr>
      <w:r>
        <w:t>di</w:t>
      </w:r>
      <w:r>
        <w:t xml:space="preserve">visible.-  First  the  property  to  </w:t>
      </w:r>
      <w:r>
        <w:rPr>
          <w:spacing w:val="15"/>
        </w:rPr>
        <w:t xml:space="preserve"> </w:t>
      </w:r>
      <w:r>
        <w:t>be</w:t>
      </w:r>
    </w:p>
    <w:p w:rsidR="00F76735" w:rsidRDefault="00F76735">
      <w:pPr>
        <w:jc w:val="both"/>
        <w:sectPr w:rsidR="00F76735">
          <w:pgSz w:w="11910" w:h="16840"/>
          <w:pgMar w:top="1220" w:right="1320" w:bottom="1340" w:left="1340" w:header="0" w:footer="1143" w:gutter="0"/>
          <w:cols w:space="720"/>
        </w:sectPr>
      </w:pPr>
    </w:p>
    <w:p w:rsidR="00F76735" w:rsidRDefault="007F03C0">
      <w:pPr>
        <w:pStyle w:val="BodyText"/>
        <w:spacing w:before="81" w:line="273" w:lineRule="auto"/>
        <w:ind w:left="1233" w:right="919"/>
        <w:jc w:val="both"/>
      </w:pPr>
      <w:r>
        <w:t>divided</w:t>
      </w:r>
      <w:r>
        <w:rPr>
          <w:spacing w:val="-22"/>
        </w:rPr>
        <w:t xml:space="preserve"> </w:t>
      </w:r>
      <w:r>
        <w:t>by</w:t>
      </w:r>
      <w:r>
        <w:rPr>
          <w:spacing w:val="-21"/>
        </w:rPr>
        <w:t xml:space="preserve"> </w:t>
      </w:r>
      <w:r>
        <w:rPr>
          <w:i/>
        </w:rPr>
        <w:t>ex</w:t>
      </w:r>
      <w:r>
        <w:rPr>
          <w:i/>
          <w:spacing w:val="-23"/>
        </w:rPr>
        <w:t xml:space="preserve"> </w:t>
      </w:r>
      <w:r>
        <w:rPr>
          <w:i/>
        </w:rPr>
        <w:t>vi</w:t>
      </w:r>
      <w:r>
        <w:rPr>
          <w:i/>
          <w:spacing w:val="-22"/>
        </w:rPr>
        <w:t xml:space="preserve"> </w:t>
      </w:r>
      <w:r>
        <w:rPr>
          <w:i/>
        </w:rPr>
        <w:t>termini</w:t>
      </w:r>
      <w:r>
        <w:rPr>
          <w:i/>
          <w:spacing w:val="-22"/>
        </w:rPr>
        <w:t xml:space="preserve"> </w:t>
      </w:r>
      <w:r>
        <w:t>the</w:t>
      </w:r>
      <w:r>
        <w:rPr>
          <w:spacing w:val="-21"/>
        </w:rPr>
        <w:t xml:space="preserve"> </w:t>
      </w:r>
      <w:r>
        <w:t>property</w:t>
      </w:r>
      <w:r>
        <w:rPr>
          <w:spacing w:val="-23"/>
        </w:rPr>
        <w:t xml:space="preserve"> </w:t>
      </w:r>
      <w:r>
        <w:t>which has been previously held as joint property in</w:t>
      </w:r>
      <w:r>
        <w:rPr>
          <w:spacing w:val="-2"/>
        </w:rPr>
        <w:t xml:space="preserve"> </w:t>
      </w:r>
      <w:r>
        <w:t>coparcenary”.</w:t>
      </w:r>
    </w:p>
    <w:p w:rsidR="00F76735" w:rsidRDefault="00F76735">
      <w:pPr>
        <w:pStyle w:val="BodyText"/>
        <w:rPr>
          <w:sz w:val="32"/>
        </w:rPr>
      </w:pPr>
    </w:p>
    <w:p w:rsidR="00F76735" w:rsidRDefault="00F76735">
      <w:pPr>
        <w:pStyle w:val="BodyText"/>
        <w:spacing w:before="4"/>
        <w:rPr>
          <w:sz w:val="27"/>
        </w:rPr>
      </w:pPr>
    </w:p>
    <w:p w:rsidR="00F76735" w:rsidRDefault="007F03C0">
      <w:pPr>
        <w:pStyle w:val="BodyText"/>
        <w:ind w:left="100"/>
      </w:pPr>
      <w:r>
        <w:rPr>
          <w:color w:val="000009"/>
          <w:u w:val="thick" w:color="000009"/>
        </w:rPr>
        <w:t>COPARCENARY PROPERTY ALONE IS PARTIBLE.</w:t>
      </w:r>
    </w:p>
    <w:p w:rsidR="00F76735" w:rsidRDefault="00F76735">
      <w:pPr>
        <w:pStyle w:val="BodyText"/>
        <w:spacing w:before="10"/>
        <w:rPr>
          <w:sz w:val="27"/>
        </w:rPr>
      </w:pPr>
    </w:p>
    <w:p w:rsidR="00F76735" w:rsidRDefault="007F03C0">
      <w:pPr>
        <w:pStyle w:val="ListParagraph"/>
        <w:numPr>
          <w:ilvl w:val="0"/>
          <w:numId w:val="15"/>
        </w:numPr>
        <w:tabs>
          <w:tab w:val="left" w:pos="821"/>
        </w:tabs>
        <w:spacing w:before="1" w:line="480" w:lineRule="auto"/>
        <w:ind w:left="100" w:right="120" w:firstLine="0"/>
        <w:jc w:val="both"/>
        <w:rPr>
          <w:b/>
          <w:color w:val="000009"/>
          <w:sz w:val="28"/>
        </w:rPr>
      </w:pPr>
      <w:r>
        <w:rPr>
          <w:b/>
          <w:color w:val="000009"/>
          <w:sz w:val="28"/>
        </w:rPr>
        <w:t>In para 442 the learned author has dealt with the persons</w:t>
      </w:r>
      <w:r>
        <w:rPr>
          <w:b/>
          <w:color w:val="000009"/>
          <w:spacing w:val="-27"/>
          <w:sz w:val="28"/>
        </w:rPr>
        <w:t xml:space="preserve"> </w:t>
      </w:r>
      <w:r>
        <w:rPr>
          <w:b/>
          <w:color w:val="000009"/>
          <w:sz w:val="28"/>
        </w:rPr>
        <w:t>entitled</w:t>
      </w:r>
      <w:r>
        <w:rPr>
          <w:b/>
          <w:color w:val="000009"/>
          <w:spacing w:val="-27"/>
          <w:sz w:val="28"/>
        </w:rPr>
        <w:t xml:space="preserve"> </w:t>
      </w:r>
      <w:r>
        <w:rPr>
          <w:b/>
          <w:color w:val="000009"/>
          <w:sz w:val="28"/>
        </w:rPr>
        <w:t>to</w:t>
      </w:r>
      <w:r>
        <w:rPr>
          <w:b/>
          <w:color w:val="000009"/>
          <w:spacing w:val="-26"/>
          <w:sz w:val="28"/>
        </w:rPr>
        <w:t xml:space="preserve"> </w:t>
      </w:r>
      <w:r>
        <w:rPr>
          <w:b/>
          <w:color w:val="000009"/>
          <w:sz w:val="28"/>
        </w:rPr>
        <w:t>a</w:t>
      </w:r>
      <w:r>
        <w:rPr>
          <w:b/>
          <w:color w:val="000009"/>
          <w:spacing w:val="-27"/>
          <w:sz w:val="28"/>
        </w:rPr>
        <w:t xml:space="preserve"> </w:t>
      </w:r>
      <w:r>
        <w:rPr>
          <w:b/>
          <w:color w:val="000009"/>
          <w:sz w:val="28"/>
        </w:rPr>
        <w:t>share</w:t>
      </w:r>
      <w:r>
        <w:rPr>
          <w:b/>
          <w:color w:val="000009"/>
          <w:spacing w:val="-27"/>
          <w:sz w:val="28"/>
        </w:rPr>
        <w:t xml:space="preserve"> </w:t>
      </w:r>
      <w:r>
        <w:rPr>
          <w:b/>
          <w:color w:val="000009"/>
          <w:sz w:val="28"/>
        </w:rPr>
        <w:t>under</w:t>
      </w:r>
      <w:r>
        <w:rPr>
          <w:b/>
          <w:color w:val="000009"/>
          <w:spacing w:val="-26"/>
          <w:sz w:val="28"/>
        </w:rPr>
        <w:t xml:space="preserve"> </w:t>
      </w:r>
      <w:r>
        <w:rPr>
          <w:b/>
          <w:color w:val="000009"/>
          <w:sz w:val="28"/>
        </w:rPr>
        <w:t>the</w:t>
      </w:r>
      <w:r>
        <w:rPr>
          <w:b/>
          <w:color w:val="000009"/>
          <w:spacing w:val="-27"/>
          <w:sz w:val="28"/>
        </w:rPr>
        <w:t xml:space="preserve"> </w:t>
      </w:r>
      <w:r>
        <w:rPr>
          <w:b/>
          <w:color w:val="000009"/>
          <w:sz w:val="28"/>
        </w:rPr>
        <w:t>heading</w:t>
      </w:r>
      <w:r>
        <w:rPr>
          <w:b/>
          <w:color w:val="000009"/>
          <w:spacing w:val="-26"/>
          <w:sz w:val="28"/>
        </w:rPr>
        <w:t xml:space="preserve"> </w:t>
      </w:r>
      <w:r>
        <w:rPr>
          <w:b/>
          <w:color w:val="000009"/>
          <w:sz w:val="28"/>
        </w:rPr>
        <w:t>Share</w:t>
      </w:r>
      <w:r>
        <w:rPr>
          <w:b/>
          <w:color w:val="000009"/>
          <w:spacing w:val="-27"/>
          <w:sz w:val="28"/>
        </w:rPr>
        <w:t xml:space="preserve"> </w:t>
      </w:r>
      <w:r>
        <w:rPr>
          <w:b/>
          <w:color w:val="000009"/>
          <w:sz w:val="28"/>
        </w:rPr>
        <w:t>for women. The following is the discussion in regard to wives.</w:t>
      </w:r>
    </w:p>
    <w:p w:rsidR="00F76735" w:rsidRDefault="007F03C0">
      <w:pPr>
        <w:pStyle w:val="BodyText"/>
        <w:spacing w:before="43" w:line="273" w:lineRule="auto"/>
        <w:ind w:left="1233" w:right="920"/>
        <w:jc w:val="both"/>
      </w:pPr>
      <w:r>
        <w:t>“453.Shares for women.-The interest of the women</w:t>
      </w:r>
      <w:r>
        <w:rPr>
          <w:spacing w:val="-27"/>
        </w:rPr>
        <w:t xml:space="preserve"> </w:t>
      </w:r>
      <w:r>
        <w:t>of</w:t>
      </w:r>
      <w:r>
        <w:rPr>
          <w:spacing w:val="-27"/>
        </w:rPr>
        <w:t xml:space="preserve"> </w:t>
      </w:r>
      <w:r>
        <w:t>the</w:t>
      </w:r>
      <w:r>
        <w:rPr>
          <w:spacing w:val="-24"/>
        </w:rPr>
        <w:t xml:space="preserve"> </w:t>
      </w:r>
      <w:r>
        <w:t>family,</w:t>
      </w:r>
      <w:r>
        <w:rPr>
          <w:spacing w:val="-27"/>
        </w:rPr>
        <w:t xml:space="preserve"> </w:t>
      </w:r>
      <w:r>
        <w:t>whether</w:t>
      </w:r>
      <w:r>
        <w:rPr>
          <w:spacing w:val="-25"/>
        </w:rPr>
        <w:t xml:space="preserve"> </w:t>
      </w:r>
      <w:r>
        <w:t>wives,</w:t>
      </w:r>
      <w:r>
        <w:rPr>
          <w:spacing w:val="-26"/>
        </w:rPr>
        <w:t xml:space="preserve"> </w:t>
      </w:r>
      <w:r>
        <w:t>widows, moth</w:t>
      </w:r>
      <w:r>
        <w:t>ers or daughters, where a partition took place at the will of others were specially safeguarded by the Sanskrit writers.</w:t>
      </w:r>
    </w:p>
    <w:p w:rsidR="00F76735" w:rsidRDefault="00F76735">
      <w:pPr>
        <w:pStyle w:val="BodyText"/>
        <w:spacing w:line="273" w:lineRule="auto"/>
        <w:ind w:left="1233" w:right="919"/>
        <w:jc w:val="both"/>
      </w:pPr>
      <w:r>
        <w:pict>
          <v:line id="_x0000_s1041" style="position:absolute;left:0;text-align:left;z-index:-253336576;mso-position-horizontal-relative:page" from="128.65pt,15.15pt" to="483.2pt,15.15pt" strokeweight="1.44pt">
            <w10:wrap anchorx="page"/>
          </v:line>
        </w:pict>
      </w:r>
      <w:r w:rsidR="007F03C0">
        <w:t xml:space="preserve">Wife.-Yajnavalkya says: “If he(father) </w:t>
      </w:r>
      <w:r w:rsidR="007F03C0">
        <w:rPr>
          <w:u w:val="thick"/>
        </w:rPr>
        <w:t>makes the allotments equal, his wives to</w:t>
      </w:r>
      <w:r w:rsidR="007F03C0">
        <w:t xml:space="preserve"> </w:t>
      </w:r>
      <w:r w:rsidR="007F03C0">
        <w:rPr>
          <w:u w:val="thick"/>
        </w:rPr>
        <w:t>whom stridhana has been given by the</w:t>
      </w:r>
      <w:r w:rsidR="007F03C0">
        <w:t xml:space="preserve"> </w:t>
      </w:r>
      <w:r w:rsidR="007F03C0">
        <w:rPr>
          <w:u w:val="thick"/>
        </w:rPr>
        <w:t>husband or the fa</w:t>
      </w:r>
      <w:r w:rsidR="007F03C0">
        <w:rPr>
          <w:u w:val="thick"/>
        </w:rPr>
        <w:t>ther-in-law must be made</w:t>
      </w:r>
      <w:r w:rsidR="007F03C0">
        <w:t xml:space="preserve"> </w:t>
      </w:r>
      <w:r w:rsidR="007F03C0">
        <w:rPr>
          <w:u w:val="thick"/>
        </w:rPr>
        <w:t>partakers of equal portions”.</w:t>
      </w:r>
      <w:r w:rsidR="007F03C0">
        <w:t xml:space="preserve"> Explaining this text, the Mitakshara says: “When the father, by his own choice, makes all his sons</w:t>
      </w:r>
      <w:r w:rsidR="007F03C0">
        <w:rPr>
          <w:spacing w:val="-27"/>
        </w:rPr>
        <w:t xml:space="preserve"> </w:t>
      </w:r>
      <w:r w:rsidR="007F03C0">
        <w:t>partakers</w:t>
      </w:r>
      <w:r w:rsidR="007F03C0">
        <w:rPr>
          <w:spacing w:val="-25"/>
        </w:rPr>
        <w:t xml:space="preserve"> </w:t>
      </w:r>
      <w:r w:rsidR="007F03C0">
        <w:t>of</w:t>
      </w:r>
      <w:r w:rsidR="007F03C0">
        <w:rPr>
          <w:spacing w:val="-26"/>
        </w:rPr>
        <w:t xml:space="preserve"> </w:t>
      </w:r>
      <w:r w:rsidR="007F03C0">
        <w:t>equal</w:t>
      </w:r>
      <w:r w:rsidR="007F03C0">
        <w:rPr>
          <w:spacing w:val="-25"/>
        </w:rPr>
        <w:t xml:space="preserve"> </w:t>
      </w:r>
      <w:r w:rsidR="007F03C0">
        <w:t>portions,</w:t>
      </w:r>
      <w:r w:rsidR="007F03C0">
        <w:rPr>
          <w:spacing w:val="-27"/>
        </w:rPr>
        <w:t xml:space="preserve"> </w:t>
      </w:r>
      <w:r w:rsidR="007F03C0">
        <w:t>his</w:t>
      </w:r>
      <w:r w:rsidR="007F03C0">
        <w:rPr>
          <w:spacing w:val="-26"/>
        </w:rPr>
        <w:t xml:space="preserve"> </w:t>
      </w:r>
      <w:r w:rsidR="007F03C0">
        <w:t>wives to whom peculiar property had not been given by their husband or by their father- in-law,</w:t>
      </w:r>
      <w:r w:rsidR="007F03C0">
        <w:rPr>
          <w:spacing w:val="-26"/>
        </w:rPr>
        <w:t xml:space="preserve"> </w:t>
      </w:r>
      <w:r w:rsidR="007F03C0">
        <w:t>must</w:t>
      </w:r>
      <w:r w:rsidR="007F03C0">
        <w:rPr>
          <w:spacing w:val="-26"/>
        </w:rPr>
        <w:t xml:space="preserve"> </w:t>
      </w:r>
      <w:r w:rsidR="007F03C0">
        <w:t>be</w:t>
      </w:r>
      <w:r w:rsidR="007F03C0">
        <w:rPr>
          <w:spacing w:val="-26"/>
        </w:rPr>
        <w:t xml:space="preserve"> </w:t>
      </w:r>
      <w:r w:rsidR="007F03C0">
        <w:t>made</w:t>
      </w:r>
      <w:r w:rsidR="007F03C0">
        <w:rPr>
          <w:spacing w:val="-27"/>
        </w:rPr>
        <w:t xml:space="preserve"> </w:t>
      </w:r>
      <w:r w:rsidR="007F03C0">
        <w:t>participants</w:t>
      </w:r>
      <w:r w:rsidR="007F03C0">
        <w:rPr>
          <w:spacing w:val="-26"/>
        </w:rPr>
        <w:t xml:space="preserve"> </w:t>
      </w:r>
      <w:r w:rsidR="007F03C0">
        <w:t>of</w:t>
      </w:r>
      <w:r w:rsidR="007F03C0">
        <w:rPr>
          <w:spacing w:val="-26"/>
        </w:rPr>
        <w:t xml:space="preserve"> </w:t>
      </w:r>
      <w:r w:rsidR="007F03C0">
        <w:t>shares equal to those of sons. But if separate property have been given to a woman, the author</w:t>
      </w:r>
      <w:r w:rsidR="007F03C0">
        <w:rPr>
          <w:spacing w:val="-27"/>
        </w:rPr>
        <w:t xml:space="preserve"> </w:t>
      </w:r>
      <w:r w:rsidR="007F03C0">
        <w:t>subsequently</w:t>
      </w:r>
      <w:r w:rsidR="007F03C0">
        <w:rPr>
          <w:spacing w:val="-27"/>
        </w:rPr>
        <w:t xml:space="preserve"> </w:t>
      </w:r>
      <w:r w:rsidR="007F03C0">
        <w:t>directs</w:t>
      </w:r>
      <w:r w:rsidR="007F03C0">
        <w:rPr>
          <w:spacing w:val="-25"/>
        </w:rPr>
        <w:t xml:space="preserve"> </w:t>
      </w:r>
      <w:r w:rsidR="007F03C0">
        <w:t>half</w:t>
      </w:r>
      <w:r w:rsidR="007F03C0">
        <w:rPr>
          <w:spacing w:val="-27"/>
        </w:rPr>
        <w:t xml:space="preserve"> </w:t>
      </w:r>
      <w:r w:rsidR="007F03C0">
        <w:t>a</w:t>
      </w:r>
      <w:r w:rsidR="007F03C0">
        <w:rPr>
          <w:spacing w:val="-27"/>
        </w:rPr>
        <w:t xml:space="preserve"> </w:t>
      </w:r>
      <w:r w:rsidR="007F03C0">
        <w:t>share</w:t>
      </w:r>
      <w:r w:rsidR="007F03C0">
        <w:rPr>
          <w:spacing w:val="-24"/>
        </w:rPr>
        <w:t xml:space="preserve"> </w:t>
      </w:r>
      <w:r w:rsidR="007F03C0">
        <w:t>to</w:t>
      </w:r>
      <w:r w:rsidR="007F03C0">
        <w:t xml:space="preserve"> be allotted to her: “Or if any had been given, let him assign the</w:t>
      </w:r>
      <w:r w:rsidR="007F03C0">
        <w:rPr>
          <w:spacing w:val="-9"/>
        </w:rPr>
        <w:t xml:space="preserve"> </w:t>
      </w:r>
      <w:r w:rsidR="007F03C0">
        <w:t>half”.”</w:t>
      </w:r>
    </w:p>
    <w:p w:rsidR="00F76735" w:rsidRDefault="00F76735">
      <w:pPr>
        <w:spacing w:line="273" w:lineRule="auto"/>
        <w:jc w:val="both"/>
        <w:sectPr w:rsidR="00F76735">
          <w:pgSz w:w="11910" w:h="16840"/>
          <w:pgMar w:top="1220" w:right="1320" w:bottom="1340" w:left="1340" w:header="0" w:footer="1143" w:gutter="0"/>
          <w:cols w:space="720"/>
        </w:sectPr>
      </w:pPr>
    </w:p>
    <w:p w:rsidR="00F76735" w:rsidRDefault="007F03C0">
      <w:pPr>
        <w:pStyle w:val="ListParagraph"/>
        <w:numPr>
          <w:ilvl w:val="0"/>
          <w:numId w:val="15"/>
        </w:numPr>
        <w:tabs>
          <w:tab w:val="left" w:pos="821"/>
        </w:tabs>
        <w:spacing w:before="78" w:line="480" w:lineRule="auto"/>
        <w:ind w:left="100" w:right="118" w:firstLine="0"/>
        <w:jc w:val="both"/>
        <w:rPr>
          <w:b/>
          <w:color w:val="000009"/>
          <w:sz w:val="28"/>
        </w:rPr>
      </w:pPr>
      <w:r>
        <w:rPr>
          <w:b/>
          <w:color w:val="000009"/>
          <w:sz w:val="28"/>
        </w:rPr>
        <w:t>A wife however could not demand a partition. The share of the wife under the Mitakshra law has been dealt with as follows in Mayne’s Hindu</w:t>
      </w:r>
      <w:r>
        <w:rPr>
          <w:b/>
          <w:color w:val="000009"/>
          <w:spacing w:val="-12"/>
          <w:sz w:val="28"/>
        </w:rPr>
        <w:t xml:space="preserve"> </w:t>
      </w:r>
      <w:r>
        <w:rPr>
          <w:b/>
          <w:color w:val="000009"/>
          <w:sz w:val="28"/>
        </w:rPr>
        <w:t>Law:</w:t>
      </w:r>
    </w:p>
    <w:p w:rsidR="00F76735" w:rsidRDefault="007F03C0">
      <w:pPr>
        <w:pStyle w:val="BodyText"/>
        <w:ind w:left="1233" w:right="918"/>
        <w:jc w:val="both"/>
      </w:pPr>
      <w:r>
        <w:rPr>
          <w:color w:val="000009"/>
        </w:rPr>
        <w:t>“455. Wife – A wife</w:t>
      </w:r>
      <w:r>
        <w:rPr>
          <w:color w:val="000009"/>
        </w:rPr>
        <w:t xml:space="preserve"> however could never demand a partition during the life of her husband, since, from the time of marriage, she and he are united in religious ceremonies. This is in accordance with the fundamental rule of Hindu law as stated in the</w:t>
      </w:r>
      <w:r>
        <w:rPr>
          <w:color w:val="000009"/>
          <w:spacing w:val="-40"/>
        </w:rPr>
        <w:t xml:space="preserve"> </w:t>
      </w:r>
      <w:r>
        <w:rPr>
          <w:color w:val="000009"/>
        </w:rPr>
        <w:t>text</w:t>
      </w:r>
      <w:r>
        <w:rPr>
          <w:color w:val="000009"/>
          <w:spacing w:val="-41"/>
        </w:rPr>
        <w:t xml:space="preserve"> </w:t>
      </w:r>
      <w:r>
        <w:rPr>
          <w:color w:val="000009"/>
        </w:rPr>
        <w:t>of</w:t>
      </w:r>
      <w:r>
        <w:rPr>
          <w:color w:val="000009"/>
          <w:spacing w:val="-41"/>
        </w:rPr>
        <w:t xml:space="preserve"> </w:t>
      </w:r>
      <w:r>
        <w:rPr>
          <w:color w:val="000009"/>
        </w:rPr>
        <w:t>Harita</w:t>
      </w:r>
      <w:r>
        <w:rPr>
          <w:color w:val="000009"/>
          <w:spacing w:val="-40"/>
        </w:rPr>
        <w:t xml:space="preserve"> </w:t>
      </w:r>
      <w:r>
        <w:rPr>
          <w:color w:val="000009"/>
        </w:rPr>
        <w:t>as</w:t>
      </w:r>
      <w:r>
        <w:rPr>
          <w:color w:val="000009"/>
          <w:spacing w:val="-41"/>
        </w:rPr>
        <w:t xml:space="preserve"> </w:t>
      </w:r>
      <w:r>
        <w:rPr>
          <w:color w:val="000009"/>
        </w:rPr>
        <w:t>quoted</w:t>
      </w:r>
      <w:r>
        <w:rPr>
          <w:color w:val="000009"/>
          <w:spacing w:val="-40"/>
        </w:rPr>
        <w:t xml:space="preserve"> </w:t>
      </w:r>
      <w:r>
        <w:rPr>
          <w:color w:val="000009"/>
        </w:rPr>
        <w:t>by</w:t>
      </w:r>
      <w:r>
        <w:rPr>
          <w:color w:val="000009"/>
          <w:spacing w:val="-40"/>
        </w:rPr>
        <w:t xml:space="preserve"> </w:t>
      </w:r>
      <w:r>
        <w:rPr>
          <w:color w:val="000009"/>
        </w:rPr>
        <w:t>the</w:t>
      </w:r>
      <w:r>
        <w:rPr>
          <w:color w:val="000009"/>
          <w:spacing w:val="-40"/>
        </w:rPr>
        <w:t xml:space="preserve"> </w:t>
      </w:r>
      <w:r>
        <w:rPr>
          <w:color w:val="000009"/>
        </w:rPr>
        <w:t>writers: “There can be no partition between husband and</w:t>
      </w:r>
      <w:r>
        <w:rPr>
          <w:color w:val="000009"/>
          <w:spacing w:val="-2"/>
        </w:rPr>
        <w:t xml:space="preserve"> </w:t>
      </w:r>
      <w:r>
        <w:rPr>
          <w:color w:val="000009"/>
        </w:rPr>
        <w:t>wife”.</w:t>
      </w:r>
    </w:p>
    <w:p w:rsidR="00F76735" w:rsidRDefault="00F76735">
      <w:pPr>
        <w:pStyle w:val="BodyText"/>
        <w:spacing w:before="11"/>
        <w:rPr>
          <w:sz w:val="27"/>
        </w:rPr>
      </w:pPr>
    </w:p>
    <w:p w:rsidR="00F76735" w:rsidRDefault="007F03C0">
      <w:pPr>
        <w:pStyle w:val="BodyText"/>
        <w:ind w:left="1233" w:right="919"/>
        <w:jc w:val="both"/>
      </w:pPr>
      <w:r>
        <w:rPr>
          <w:color w:val="000009"/>
        </w:rPr>
        <w:t xml:space="preserve">Wife’s share under the Mitakshara law.- </w:t>
      </w:r>
      <w:r>
        <w:rPr>
          <w:color w:val="000009"/>
          <w:u w:val="thick" w:color="000009"/>
        </w:rPr>
        <w:t>According to the Mitakshara law prevailing</w:t>
      </w:r>
      <w:r>
        <w:rPr>
          <w:color w:val="000009"/>
        </w:rPr>
        <w:t xml:space="preserve"> </w:t>
      </w:r>
      <w:r>
        <w:rPr>
          <w:color w:val="000009"/>
          <w:u w:val="thick" w:color="000009"/>
        </w:rPr>
        <w:t>in States other than Madras, a wife is</w:t>
      </w:r>
      <w:r>
        <w:rPr>
          <w:color w:val="000009"/>
        </w:rPr>
        <w:t xml:space="preserve"> </w:t>
      </w:r>
      <w:r>
        <w:rPr>
          <w:color w:val="000009"/>
          <w:u w:val="thick" w:color="000009"/>
        </w:rPr>
        <w:t>entitled</w:t>
      </w:r>
      <w:r>
        <w:rPr>
          <w:color w:val="000009"/>
          <w:spacing w:val="-27"/>
          <w:u w:val="thick" w:color="000009"/>
        </w:rPr>
        <w:t xml:space="preserve"> </w:t>
      </w:r>
      <w:r>
        <w:rPr>
          <w:color w:val="000009"/>
          <w:u w:val="thick" w:color="000009"/>
        </w:rPr>
        <w:t>on</w:t>
      </w:r>
      <w:r>
        <w:rPr>
          <w:color w:val="000009"/>
          <w:spacing w:val="-26"/>
          <w:u w:val="thick" w:color="000009"/>
        </w:rPr>
        <w:t xml:space="preserve"> </w:t>
      </w:r>
      <w:r>
        <w:rPr>
          <w:color w:val="000009"/>
          <w:u w:val="thick" w:color="000009"/>
        </w:rPr>
        <w:t>a</w:t>
      </w:r>
      <w:r>
        <w:rPr>
          <w:color w:val="000009"/>
          <w:spacing w:val="-25"/>
          <w:u w:val="thick" w:color="000009"/>
        </w:rPr>
        <w:t xml:space="preserve"> </w:t>
      </w:r>
      <w:r>
        <w:rPr>
          <w:color w:val="000009"/>
          <w:u w:val="thick" w:color="000009"/>
        </w:rPr>
        <w:t>partition</w:t>
      </w:r>
      <w:r>
        <w:rPr>
          <w:color w:val="000009"/>
          <w:spacing w:val="-26"/>
          <w:u w:val="thick" w:color="000009"/>
        </w:rPr>
        <w:t xml:space="preserve"> </w:t>
      </w:r>
      <w:r>
        <w:rPr>
          <w:color w:val="000009"/>
          <w:u w:val="thick" w:color="000009"/>
        </w:rPr>
        <w:t>between</w:t>
      </w:r>
      <w:r>
        <w:rPr>
          <w:color w:val="000009"/>
          <w:spacing w:val="-27"/>
          <w:u w:val="thick" w:color="000009"/>
        </w:rPr>
        <w:t xml:space="preserve"> </w:t>
      </w:r>
      <w:r>
        <w:rPr>
          <w:color w:val="000009"/>
          <w:u w:val="thick" w:color="000009"/>
        </w:rPr>
        <w:t>her</w:t>
      </w:r>
      <w:r>
        <w:rPr>
          <w:color w:val="000009"/>
          <w:spacing w:val="-26"/>
          <w:u w:val="thick" w:color="000009"/>
        </w:rPr>
        <w:t xml:space="preserve"> </w:t>
      </w:r>
      <w:r>
        <w:rPr>
          <w:color w:val="000009"/>
          <w:u w:val="thick" w:color="000009"/>
        </w:rPr>
        <w:t>husband</w:t>
      </w:r>
      <w:r>
        <w:rPr>
          <w:color w:val="000009"/>
        </w:rPr>
        <w:t xml:space="preserve"> </w:t>
      </w:r>
      <w:r>
        <w:rPr>
          <w:color w:val="000009"/>
          <w:u w:val="thick" w:color="000009"/>
        </w:rPr>
        <w:t>and his sons to a share equal to that of a</w:t>
      </w:r>
      <w:r>
        <w:rPr>
          <w:color w:val="000009"/>
        </w:rPr>
        <w:t xml:space="preserve"> </w:t>
      </w:r>
      <w:r>
        <w:rPr>
          <w:color w:val="000009"/>
          <w:u w:val="thick" w:color="000009"/>
        </w:rPr>
        <w:t>son; but she cannot enforce a partition.</w:t>
      </w:r>
      <w:r>
        <w:rPr>
          <w:color w:val="000009"/>
        </w:rPr>
        <w:t xml:space="preserve"> </w:t>
      </w:r>
      <w:r>
        <w:rPr>
          <w:color w:val="000009"/>
          <w:u w:val="thick" w:color="000009"/>
        </w:rPr>
        <w:t>She may either be the mother or the step-</w:t>
      </w:r>
      <w:r>
        <w:rPr>
          <w:color w:val="000009"/>
        </w:rPr>
        <w:t xml:space="preserve"> </w:t>
      </w:r>
      <w:r>
        <w:rPr>
          <w:color w:val="000009"/>
          <w:u w:val="thick" w:color="000009"/>
        </w:rPr>
        <w:t>mother of the sons. She can sue for her</w:t>
      </w:r>
      <w:r>
        <w:rPr>
          <w:color w:val="000009"/>
        </w:rPr>
        <w:t xml:space="preserve"> </w:t>
      </w:r>
      <w:r>
        <w:rPr>
          <w:color w:val="000009"/>
          <w:u w:val="thick" w:color="000009"/>
        </w:rPr>
        <w:t>share where there has been a partition and</w:t>
      </w:r>
      <w:r>
        <w:rPr>
          <w:color w:val="000009"/>
        </w:rPr>
        <w:t xml:space="preserve"> </w:t>
      </w:r>
      <w:r>
        <w:rPr>
          <w:color w:val="000009"/>
          <w:u w:val="thick" w:color="000009"/>
        </w:rPr>
        <w:t>she has not been assigned any share,</w:t>
      </w:r>
      <w:r>
        <w:rPr>
          <w:color w:val="000009"/>
        </w:rPr>
        <w:t xml:space="preserve"> </w:t>
      </w:r>
      <w:r>
        <w:rPr>
          <w:color w:val="000009"/>
          <w:u w:val="thick" w:color="000009"/>
        </w:rPr>
        <w:t>provided t</w:t>
      </w:r>
      <w:r>
        <w:rPr>
          <w:color w:val="000009"/>
          <w:u w:val="thick" w:color="000009"/>
        </w:rPr>
        <w:t>here was no waiver of her rights</w:t>
      </w:r>
      <w:r>
        <w:rPr>
          <w:color w:val="000009"/>
        </w:rPr>
        <w:t xml:space="preserve"> </w:t>
      </w:r>
      <w:r>
        <w:rPr>
          <w:color w:val="000009"/>
          <w:u w:val="thick" w:color="000009"/>
        </w:rPr>
        <w:t>or acquiescence on her</w:t>
      </w:r>
      <w:r>
        <w:rPr>
          <w:color w:val="000009"/>
          <w:spacing w:val="-7"/>
          <w:u w:val="thick" w:color="000009"/>
        </w:rPr>
        <w:t xml:space="preserve"> </w:t>
      </w:r>
      <w:r>
        <w:rPr>
          <w:color w:val="000009"/>
          <w:u w:val="thick" w:color="000009"/>
        </w:rPr>
        <w:t>part.”</w:t>
      </w:r>
    </w:p>
    <w:p w:rsidR="00F76735" w:rsidRDefault="00F76735">
      <w:pPr>
        <w:pStyle w:val="BodyText"/>
      </w:pPr>
    </w:p>
    <w:p w:rsidR="00F76735" w:rsidRDefault="007F03C0">
      <w:pPr>
        <w:pStyle w:val="BodyText"/>
        <w:spacing w:line="482" w:lineRule="auto"/>
        <w:ind w:left="100" w:right="119" w:firstLine="719"/>
        <w:jc w:val="both"/>
      </w:pPr>
      <w:r>
        <w:rPr>
          <w:color w:val="000009"/>
        </w:rPr>
        <w:t>Women could not enforce partition. This was a right which was conferred upon the males</w:t>
      </w:r>
    </w:p>
    <w:p w:rsidR="00F76735" w:rsidRDefault="007F03C0">
      <w:pPr>
        <w:pStyle w:val="BodyText"/>
        <w:spacing w:before="38" w:line="273" w:lineRule="auto"/>
        <w:ind w:left="1233" w:right="920"/>
        <w:jc w:val="both"/>
      </w:pPr>
      <w:r>
        <w:t>“458. Women cannot enforce partition.- Neither the wife, nor mother nor grandmother is entitled to enforc</w:t>
      </w:r>
      <w:r>
        <w:t>e a partition;</w:t>
      </w:r>
      <w:r>
        <w:rPr>
          <w:spacing w:val="-22"/>
        </w:rPr>
        <w:t xml:space="preserve"> </w:t>
      </w:r>
      <w:r>
        <w:t>the</w:t>
      </w:r>
      <w:r>
        <w:rPr>
          <w:spacing w:val="-22"/>
        </w:rPr>
        <w:t xml:space="preserve"> </w:t>
      </w:r>
      <w:r>
        <w:t>sons</w:t>
      </w:r>
      <w:r>
        <w:rPr>
          <w:spacing w:val="-21"/>
        </w:rPr>
        <w:t xml:space="preserve"> </w:t>
      </w:r>
      <w:r>
        <w:t>have</w:t>
      </w:r>
      <w:r>
        <w:rPr>
          <w:spacing w:val="-22"/>
        </w:rPr>
        <w:t xml:space="preserve"> </w:t>
      </w:r>
      <w:r>
        <w:t>a</w:t>
      </w:r>
      <w:r>
        <w:rPr>
          <w:spacing w:val="-22"/>
        </w:rPr>
        <w:t xml:space="preserve"> </w:t>
      </w:r>
      <w:r>
        <w:t>perfect</w:t>
      </w:r>
      <w:r>
        <w:rPr>
          <w:spacing w:val="-21"/>
        </w:rPr>
        <w:t xml:space="preserve"> </w:t>
      </w:r>
      <w:r>
        <w:t>right</w:t>
      </w:r>
      <w:r>
        <w:rPr>
          <w:spacing w:val="-22"/>
        </w:rPr>
        <w:t xml:space="preserve"> </w:t>
      </w:r>
      <w:r>
        <w:t>to remain undivided as long as they choose. Any alienation of property made by the coparceners without their consent will therefore bind the wife, mother or grandmother</w:t>
      </w:r>
      <w:r>
        <w:rPr>
          <w:spacing w:val="-22"/>
        </w:rPr>
        <w:t xml:space="preserve"> </w:t>
      </w:r>
      <w:r>
        <w:t>as</w:t>
      </w:r>
      <w:r>
        <w:rPr>
          <w:spacing w:val="-22"/>
        </w:rPr>
        <w:t xml:space="preserve"> </w:t>
      </w:r>
      <w:r>
        <w:t>they</w:t>
      </w:r>
      <w:r>
        <w:rPr>
          <w:spacing w:val="-21"/>
        </w:rPr>
        <w:t xml:space="preserve"> </w:t>
      </w:r>
      <w:r>
        <w:t>do</w:t>
      </w:r>
      <w:r>
        <w:rPr>
          <w:spacing w:val="-22"/>
        </w:rPr>
        <w:t xml:space="preserve"> </w:t>
      </w:r>
      <w:r>
        <w:t>not</w:t>
      </w:r>
      <w:r>
        <w:rPr>
          <w:spacing w:val="-22"/>
        </w:rPr>
        <w:t xml:space="preserve"> </w:t>
      </w:r>
      <w:r>
        <w:t>become</w:t>
      </w:r>
      <w:r>
        <w:rPr>
          <w:spacing w:val="-21"/>
        </w:rPr>
        <w:t xml:space="preserve"> </w:t>
      </w:r>
      <w:r>
        <w:t>owners</w:t>
      </w:r>
      <w:r>
        <w:rPr>
          <w:spacing w:val="-22"/>
        </w:rPr>
        <w:t xml:space="preserve"> </w:t>
      </w:r>
      <w:r>
        <w:t>of</w:t>
      </w:r>
    </w:p>
    <w:p w:rsidR="00F76735" w:rsidRDefault="00F76735">
      <w:pPr>
        <w:spacing w:line="273" w:lineRule="auto"/>
        <w:jc w:val="both"/>
        <w:sectPr w:rsidR="00F76735">
          <w:pgSz w:w="11910" w:h="16840"/>
          <w:pgMar w:top="1180" w:right="1320" w:bottom="1340" w:left="1340" w:header="0" w:footer="1143" w:gutter="0"/>
          <w:cols w:space="720"/>
        </w:sectPr>
      </w:pPr>
    </w:p>
    <w:p w:rsidR="00F76735" w:rsidRDefault="007F03C0">
      <w:pPr>
        <w:pStyle w:val="BodyText"/>
        <w:spacing w:before="81"/>
        <w:ind w:left="1233"/>
        <w:jc w:val="both"/>
      </w:pPr>
      <w:r>
        <w:t>any shares till an actual division of the</w:t>
      </w:r>
    </w:p>
    <w:p w:rsidR="00F76735" w:rsidRDefault="007F03C0">
      <w:pPr>
        <w:pStyle w:val="BodyText"/>
        <w:spacing w:before="43"/>
        <w:ind w:left="1233"/>
        <w:jc w:val="both"/>
      </w:pPr>
      <w:r>
        <w:t>joint estate.”</w:t>
      </w:r>
    </w:p>
    <w:p w:rsidR="00F76735" w:rsidRDefault="00F76735">
      <w:pPr>
        <w:pStyle w:val="BodyText"/>
        <w:rPr>
          <w:sz w:val="32"/>
        </w:rPr>
      </w:pPr>
    </w:p>
    <w:p w:rsidR="00F76735" w:rsidRDefault="007F03C0">
      <w:pPr>
        <w:pStyle w:val="ListParagraph"/>
        <w:numPr>
          <w:ilvl w:val="0"/>
          <w:numId w:val="15"/>
        </w:numPr>
        <w:tabs>
          <w:tab w:val="left" w:pos="821"/>
        </w:tabs>
        <w:spacing w:before="271"/>
        <w:ind w:left="820" w:hanging="721"/>
        <w:jc w:val="both"/>
        <w:rPr>
          <w:b/>
          <w:color w:val="000009"/>
          <w:sz w:val="28"/>
        </w:rPr>
      </w:pPr>
      <w:r>
        <w:rPr>
          <w:b/>
          <w:color w:val="000009"/>
          <w:sz w:val="28"/>
        </w:rPr>
        <w:t>Regarding</w:t>
      </w:r>
      <w:r>
        <w:rPr>
          <w:b/>
          <w:color w:val="000009"/>
          <w:spacing w:val="-42"/>
          <w:sz w:val="28"/>
        </w:rPr>
        <w:t xml:space="preserve"> </w:t>
      </w:r>
      <w:r>
        <w:rPr>
          <w:b/>
          <w:color w:val="000009"/>
          <w:sz w:val="28"/>
        </w:rPr>
        <w:t>the</w:t>
      </w:r>
      <w:r>
        <w:rPr>
          <w:b/>
          <w:color w:val="000009"/>
          <w:spacing w:val="-41"/>
          <w:sz w:val="28"/>
        </w:rPr>
        <w:t xml:space="preserve"> </w:t>
      </w:r>
      <w:r>
        <w:rPr>
          <w:b/>
          <w:color w:val="000009"/>
          <w:sz w:val="28"/>
        </w:rPr>
        <w:t>rights</w:t>
      </w:r>
      <w:r>
        <w:rPr>
          <w:b/>
          <w:color w:val="000009"/>
          <w:spacing w:val="-41"/>
          <w:sz w:val="28"/>
        </w:rPr>
        <w:t xml:space="preserve"> </w:t>
      </w:r>
      <w:r>
        <w:rPr>
          <w:b/>
          <w:color w:val="000009"/>
          <w:sz w:val="28"/>
        </w:rPr>
        <w:t>of</w:t>
      </w:r>
      <w:r>
        <w:rPr>
          <w:b/>
          <w:color w:val="000009"/>
          <w:spacing w:val="-41"/>
          <w:sz w:val="28"/>
        </w:rPr>
        <w:t xml:space="preserve"> </w:t>
      </w:r>
      <w:r>
        <w:rPr>
          <w:b/>
          <w:color w:val="000009"/>
          <w:sz w:val="28"/>
        </w:rPr>
        <w:t>daughters,</w:t>
      </w:r>
      <w:r>
        <w:rPr>
          <w:b/>
          <w:color w:val="000009"/>
          <w:spacing w:val="-40"/>
          <w:sz w:val="28"/>
        </w:rPr>
        <w:t xml:space="preserve"> </w:t>
      </w:r>
      <w:r>
        <w:rPr>
          <w:b/>
          <w:color w:val="000009"/>
          <w:sz w:val="28"/>
        </w:rPr>
        <w:t>in</w:t>
      </w:r>
      <w:r>
        <w:rPr>
          <w:b/>
          <w:color w:val="000009"/>
          <w:spacing w:val="-41"/>
          <w:sz w:val="28"/>
        </w:rPr>
        <w:t xml:space="preserve"> </w:t>
      </w:r>
      <w:r>
        <w:rPr>
          <w:b/>
          <w:color w:val="000009"/>
          <w:sz w:val="28"/>
        </w:rPr>
        <w:t>Mayne’s</w:t>
      </w:r>
      <w:r>
        <w:rPr>
          <w:b/>
          <w:color w:val="000009"/>
          <w:spacing w:val="-38"/>
          <w:sz w:val="28"/>
        </w:rPr>
        <w:t xml:space="preserve"> </w:t>
      </w:r>
      <w:r>
        <w:rPr>
          <w:b/>
          <w:color w:val="000009"/>
          <w:sz w:val="28"/>
        </w:rPr>
        <w:t>Hindu</w:t>
      </w:r>
    </w:p>
    <w:p w:rsidR="00F76735" w:rsidRDefault="00F76735">
      <w:pPr>
        <w:pStyle w:val="BodyText"/>
        <w:spacing w:before="10"/>
        <w:rPr>
          <w:sz w:val="27"/>
        </w:rPr>
      </w:pPr>
    </w:p>
    <w:p w:rsidR="00F76735" w:rsidRDefault="007F03C0">
      <w:pPr>
        <w:pStyle w:val="BodyText"/>
        <w:ind w:left="100"/>
      </w:pPr>
      <w:r>
        <w:rPr>
          <w:color w:val="000009"/>
        </w:rPr>
        <w:t>Law, it is stated as follows:</w:t>
      </w:r>
    </w:p>
    <w:p w:rsidR="00F76735" w:rsidRDefault="00F76735">
      <w:pPr>
        <w:pStyle w:val="BodyText"/>
        <w:rPr>
          <w:sz w:val="32"/>
        </w:rPr>
      </w:pPr>
    </w:p>
    <w:p w:rsidR="00F76735" w:rsidRDefault="007F03C0">
      <w:pPr>
        <w:pStyle w:val="BodyText"/>
        <w:spacing w:line="273" w:lineRule="auto"/>
        <w:ind w:left="1233" w:right="919"/>
        <w:jc w:val="both"/>
      </w:pPr>
      <w:r>
        <w:t>“461. Rights of daughters. -Where a partition takes place during the life of the father, the daughter has no right to any special apportionment. She continues under his protection till her marriage; he is bound to maintain her and to pay her marriage expen</w:t>
      </w:r>
      <w:r>
        <w:t>ses, and the expenditure he is to incur is wholly in his discretion. But where the division takes place after the death of the father, the same texts which</w:t>
      </w:r>
      <w:r>
        <w:rPr>
          <w:spacing w:val="-27"/>
        </w:rPr>
        <w:t xml:space="preserve"> </w:t>
      </w:r>
      <w:r>
        <w:t>direct</w:t>
      </w:r>
      <w:r>
        <w:rPr>
          <w:spacing w:val="-27"/>
        </w:rPr>
        <w:t xml:space="preserve"> </w:t>
      </w:r>
      <w:r>
        <w:t>that</w:t>
      </w:r>
      <w:r>
        <w:rPr>
          <w:spacing w:val="-26"/>
        </w:rPr>
        <w:t xml:space="preserve"> </w:t>
      </w:r>
      <w:r>
        <w:t>the</w:t>
      </w:r>
      <w:r>
        <w:rPr>
          <w:spacing w:val="-27"/>
        </w:rPr>
        <w:t xml:space="preserve"> </w:t>
      </w:r>
      <w:r>
        <w:t>mother</w:t>
      </w:r>
      <w:r>
        <w:rPr>
          <w:spacing w:val="-23"/>
        </w:rPr>
        <w:t xml:space="preserve"> </w:t>
      </w:r>
      <w:r>
        <w:t>should</w:t>
      </w:r>
      <w:r>
        <w:rPr>
          <w:spacing w:val="-26"/>
        </w:rPr>
        <w:t xml:space="preserve"> </w:t>
      </w:r>
      <w:r>
        <w:t>receive a</w:t>
      </w:r>
      <w:r>
        <w:rPr>
          <w:spacing w:val="-18"/>
        </w:rPr>
        <w:t xml:space="preserve"> </w:t>
      </w:r>
      <w:r>
        <w:t>share</w:t>
      </w:r>
      <w:r>
        <w:rPr>
          <w:spacing w:val="-17"/>
        </w:rPr>
        <w:t xml:space="preserve"> </w:t>
      </w:r>
      <w:r>
        <w:t>equal</w:t>
      </w:r>
      <w:r>
        <w:rPr>
          <w:spacing w:val="-18"/>
        </w:rPr>
        <w:t xml:space="preserve"> </w:t>
      </w:r>
      <w:r>
        <w:t>to</w:t>
      </w:r>
      <w:r>
        <w:rPr>
          <w:spacing w:val="-17"/>
        </w:rPr>
        <w:t xml:space="preserve"> </w:t>
      </w:r>
      <w:r>
        <w:t>that</w:t>
      </w:r>
      <w:r>
        <w:rPr>
          <w:spacing w:val="-17"/>
        </w:rPr>
        <w:t xml:space="preserve"> </w:t>
      </w:r>
      <w:r>
        <w:t>of</w:t>
      </w:r>
      <w:r>
        <w:rPr>
          <w:spacing w:val="-17"/>
        </w:rPr>
        <w:t xml:space="preserve"> </w:t>
      </w:r>
      <w:r>
        <w:t>a</w:t>
      </w:r>
      <w:r>
        <w:rPr>
          <w:spacing w:val="-18"/>
        </w:rPr>
        <w:t xml:space="preserve"> </w:t>
      </w:r>
      <w:r>
        <w:t>son,</w:t>
      </w:r>
      <w:r>
        <w:rPr>
          <w:spacing w:val="-17"/>
        </w:rPr>
        <w:t xml:space="preserve"> </w:t>
      </w:r>
      <w:r>
        <w:t>direct</w:t>
      </w:r>
      <w:r>
        <w:rPr>
          <w:spacing w:val="-17"/>
        </w:rPr>
        <w:t xml:space="preserve"> </w:t>
      </w:r>
      <w:r>
        <w:t xml:space="preserve">that the mother should </w:t>
      </w:r>
      <w:r>
        <w:t>receive a share equal to that</w:t>
      </w:r>
      <w:r>
        <w:rPr>
          <w:spacing w:val="-42"/>
        </w:rPr>
        <w:t xml:space="preserve"> </w:t>
      </w:r>
      <w:r>
        <w:t>of</w:t>
      </w:r>
      <w:r>
        <w:rPr>
          <w:spacing w:val="-41"/>
        </w:rPr>
        <w:t xml:space="preserve"> </w:t>
      </w:r>
      <w:r>
        <w:t>a</w:t>
      </w:r>
      <w:r>
        <w:rPr>
          <w:spacing w:val="-40"/>
        </w:rPr>
        <w:t xml:space="preserve"> </w:t>
      </w:r>
      <w:r>
        <w:t>son,</w:t>
      </w:r>
      <w:r>
        <w:rPr>
          <w:spacing w:val="-39"/>
        </w:rPr>
        <w:t xml:space="preserve"> </w:t>
      </w:r>
      <w:r>
        <w:t>direct</w:t>
      </w:r>
      <w:r>
        <w:rPr>
          <w:spacing w:val="-41"/>
        </w:rPr>
        <w:t xml:space="preserve"> </w:t>
      </w:r>
      <w:r>
        <w:t>that</w:t>
      </w:r>
      <w:r>
        <w:rPr>
          <w:spacing w:val="-41"/>
        </w:rPr>
        <w:t xml:space="preserve"> </w:t>
      </w:r>
      <w:r>
        <w:t>the</w:t>
      </w:r>
      <w:r>
        <w:rPr>
          <w:spacing w:val="-41"/>
        </w:rPr>
        <w:t xml:space="preserve"> </w:t>
      </w:r>
      <w:r>
        <w:t>mother</w:t>
      </w:r>
      <w:r>
        <w:rPr>
          <w:spacing w:val="-41"/>
        </w:rPr>
        <w:t xml:space="preserve"> </w:t>
      </w:r>
      <w:r>
        <w:t>should receive a fourth</w:t>
      </w:r>
      <w:r>
        <w:rPr>
          <w:spacing w:val="-5"/>
        </w:rPr>
        <w:t xml:space="preserve"> </w:t>
      </w:r>
      <w:r>
        <w:t>share.”</w:t>
      </w:r>
    </w:p>
    <w:p w:rsidR="00F76735" w:rsidRDefault="00F76735">
      <w:pPr>
        <w:pStyle w:val="BodyText"/>
        <w:rPr>
          <w:sz w:val="32"/>
        </w:rPr>
      </w:pPr>
    </w:p>
    <w:p w:rsidR="00F76735" w:rsidRDefault="007F03C0">
      <w:pPr>
        <w:pStyle w:val="ListParagraph"/>
        <w:numPr>
          <w:ilvl w:val="0"/>
          <w:numId w:val="15"/>
        </w:numPr>
        <w:tabs>
          <w:tab w:val="left" w:pos="821"/>
        </w:tabs>
        <w:spacing w:before="205" w:line="480" w:lineRule="auto"/>
        <w:ind w:left="100" w:right="117" w:firstLine="0"/>
        <w:jc w:val="both"/>
        <w:rPr>
          <w:b/>
          <w:color w:val="000009"/>
          <w:sz w:val="28"/>
        </w:rPr>
      </w:pPr>
      <w:r>
        <w:rPr>
          <w:b/>
          <w:color w:val="000009"/>
          <w:sz w:val="28"/>
        </w:rPr>
        <w:t>The father, no doubt had the power under the Mitakshra Law to effect a partition even if the sons did not agree to the</w:t>
      </w:r>
      <w:r>
        <w:rPr>
          <w:b/>
          <w:color w:val="000009"/>
          <w:spacing w:val="-6"/>
          <w:sz w:val="28"/>
        </w:rPr>
        <w:t xml:space="preserve"> </w:t>
      </w:r>
      <w:r>
        <w:rPr>
          <w:b/>
          <w:color w:val="000009"/>
          <w:sz w:val="28"/>
        </w:rPr>
        <w:t>same.</w:t>
      </w:r>
    </w:p>
    <w:p w:rsidR="00F76735" w:rsidRDefault="007F03C0">
      <w:pPr>
        <w:pStyle w:val="BodyText"/>
        <w:spacing w:before="44" w:line="271" w:lineRule="auto"/>
        <w:ind w:left="1233" w:right="920"/>
        <w:jc w:val="both"/>
      </w:pPr>
      <w:r>
        <w:t>“471.Father’s</w:t>
      </w:r>
      <w:r>
        <w:rPr>
          <w:spacing w:val="-31"/>
        </w:rPr>
        <w:t xml:space="preserve"> </w:t>
      </w:r>
      <w:r>
        <w:t>power</w:t>
      </w:r>
      <w:r>
        <w:rPr>
          <w:spacing w:val="-30"/>
        </w:rPr>
        <w:t xml:space="preserve"> </w:t>
      </w:r>
      <w:r>
        <w:t>to</w:t>
      </w:r>
      <w:r>
        <w:rPr>
          <w:spacing w:val="-30"/>
        </w:rPr>
        <w:t xml:space="preserve"> </w:t>
      </w:r>
      <w:r>
        <w:t>effect</w:t>
      </w:r>
      <w:r>
        <w:rPr>
          <w:spacing w:val="-30"/>
        </w:rPr>
        <w:t xml:space="preserve"> </w:t>
      </w:r>
      <w:r>
        <w:t>a</w:t>
      </w:r>
      <w:r>
        <w:rPr>
          <w:spacing w:val="-31"/>
        </w:rPr>
        <w:t xml:space="preserve"> </w:t>
      </w:r>
      <w:r>
        <w:t xml:space="preserve">partition.- </w:t>
      </w:r>
      <w:r>
        <w:rPr>
          <w:u w:val="thick"/>
        </w:rPr>
        <w:t>A Hindu father under the Mitakshara law</w:t>
      </w:r>
      <w:r>
        <w:t xml:space="preserve"> </w:t>
      </w:r>
      <w:r>
        <w:rPr>
          <w:u w:val="thick"/>
        </w:rPr>
        <w:t>can, it has been held, effect a partition</w:t>
      </w:r>
      <w:r>
        <w:t xml:space="preserve"> </w:t>
      </w:r>
      <w:r>
        <w:rPr>
          <w:u w:val="thick"/>
        </w:rPr>
        <w:t>between himself and his sons without their</w:t>
      </w:r>
      <w:r>
        <w:t xml:space="preserve"> </w:t>
      </w:r>
      <w:r>
        <w:rPr>
          <w:u w:val="thick"/>
        </w:rPr>
        <w:t>consent</w:t>
      </w:r>
      <w:r>
        <w:t xml:space="preserve"> and this is rested on the Mitakshara I,ii,2. This text has been held to apply not only to property acquired by </w:t>
      </w:r>
      <w:r>
        <w:t>the</w:t>
      </w:r>
      <w:r>
        <w:rPr>
          <w:spacing w:val="58"/>
        </w:rPr>
        <w:t xml:space="preserve"> </w:t>
      </w:r>
      <w:r>
        <w:t>father</w:t>
      </w:r>
      <w:r>
        <w:rPr>
          <w:spacing w:val="57"/>
        </w:rPr>
        <w:t xml:space="preserve"> </w:t>
      </w:r>
      <w:r>
        <w:t>himself</w:t>
      </w:r>
      <w:r>
        <w:rPr>
          <w:spacing w:val="58"/>
        </w:rPr>
        <w:t xml:space="preserve"> </w:t>
      </w:r>
      <w:r>
        <w:t>but</w:t>
      </w:r>
      <w:r>
        <w:rPr>
          <w:spacing w:val="58"/>
        </w:rPr>
        <w:t xml:space="preserve"> </w:t>
      </w:r>
      <w:r>
        <w:t>also</w:t>
      </w:r>
      <w:r>
        <w:rPr>
          <w:spacing w:val="59"/>
        </w:rPr>
        <w:t xml:space="preserve"> </w:t>
      </w:r>
      <w:r>
        <w:t>to</w:t>
      </w:r>
      <w:r>
        <w:rPr>
          <w:spacing w:val="57"/>
        </w:rPr>
        <w:t xml:space="preserve"> </w:t>
      </w:r>
      <w:r>
        <w:t>ancestral</w:t>
      </w:r>
    </w:p>
    <w:p w:rsidR="00F76735" w:rsidRDefault="00F76735">
      <w:pPr>
        <w:spacing w:line="271" w:lineRule="auto"/>
        <w:jc w:val="both"/>
        <w:sectPr w:rsidR="00F76735">
          <w:pgSz w:w="11910" w:h="16840"/>
          <w:pgMar w:top="1220" w:right="1320" w:bottom="1340" w:left="1340" w:header="0" w:footer="1143" w:gutter="0"/>
          <w:cols w:space="720"/>
        </w:sectPr>
      </w:pPr>
    </w:p>
    <w:p w:rsidR="00F76735" w:rsidRDefault="007F03C0">
      <w:pPr>
        <w:pStyle w:val="BodyText"/>
        <w:spacing w:before="81" w:line="273" w:lineRule="auto"/>
        <w:ind w:left="1233" w:right="920"/>
        <w:jc w:val="both"/>
      </w:pPr>
      <w:r>
        <w:t>property. The father has power to effect a division not only between himself and his sons</w:t>
      </w:r>
      <w:r>
        <w:rPr>
          <w:spacing w:val="-20"/>
        </w:rPr>
        <w:t xml:space="preserve"> </w:t>
      </w:r>
      <w:r>
        <w:t>but</w:t>
      </w:r>
      <w:r>
        <w:rPr>
          <w:spacing w:val="-19"/>
        </w:rPr>
        <w:t xml:space="preserve"> </w:t>
      </w:r>
      <w:r>
        <w:t>also</w:t>
      </w:r>
      <w:r>
        <w:rPr>
          <w:spacing w:val="-19"/>
        </w:rPr>
        <w:t xml:space="preserve"> </w:t>
      </w:r>
      <w:r>
        <w:t>between</w:t>
      </w:r>
      <w:r>
        <w:rPr>
          <w:spacing w:val="-19"/>
        </w:rPr>
        <w:t xml:space="preserve"> </w:t>
      </w:r>
      <w:r>
        <w:t>the</w:t>
      </w:r>
      <w:r>
        <w:rPr>
          <w:spacing w:val="-20"/>
        </w:rPr>
        <w:t xml:space="preserve"> </w:t>
      </w:r>
      <w:r>
        <w:t>sons</w:t>
      </w:r>
      <w:r>
        <w:rPr>
          <w:spacing w:val="-19"/>
        </w:rPr>
        <w:t xml:space="preserve"> </w:t>
      </w:r>
      <w:r>
        <w:rPr>
          <w:i/>
        </w:rPr>
        <w:t>inter</w:t>
      </w:r>
      <w:r>
        <w:rPr>
          <w:i/>
          <w:spacing w:val="-19"/>
        </w:rPr>
        <w:t xml:space="preserve"> </w:t>
      </w:r>
      <w:r>
        <w:rPr>
          <w:i/>
        </w:rPr>
        <w:t>se</w:t>
      </w:r>
      <w:r>
        <w:t>.</w:t>
      </w:r>
      <w:r>
        <w:rPr>
          <w:spacing w:val="-19"/>
        </w:rPr>
        <w:t xml:space="preserve"> </w:t>
      </w:r>
      <w:r>
        <w:t>So also</w:t>
      </w:r>
      <w:r>
        <w:rPr>
          <w:spacing w:val="-18"/>
        </w:rPr>
        <w:t xml:space="preserve"> </w:t>
      </w:r>
      <w:r>
        <w:t>it</w:t>
      </w:r>
      <w:r>
        <w:rPr>
          <w:spacing w:val="-17"/>
        </w:rPr>
        <w:t xml:space="preserve"> </w:t>
      </w:r>
      <w:r>
        <w:t>would</w:t>
      </w:r>
      <w:r>
        <w:rPr>
          <w:spacing w:val="-19"/>
        </w:rPr>
        <w:t xml:space="preserve"> </w:t>
      </w:r>
      <w:r>
        <w:t>seem</w:t>
      </w:r>
      <w:r>
        <w:rPr>
          <w:spacing w:val="-18"/>
        </w:rPr>
        <w:t xml:space="preserve"> </w:t>
      </w:r>
      <w:r>
        <w:t>that</w:t>
      </w:r>
      <w:r>
        <w:rPr>
          <w:spacing w:val="-17"/>
        </w:rPr>
        <w:t xml:space="preserve"> </w:t>
      </w:r>
      <w:r>
        <w:t>he</w:t>
      </w:r>
      <w:r>
        <w:rPr>
          <w:spacing w:val="-17"/>
        </w:rPr>
        <w:t xml:space="preserve"> </w:t>
      </w:r>
      <w:r>
        <w:t>has</w:t>
      </w:r>
      <w:r>
        <w:rPr>
          <w:spacing w:val="-17"/>
        </w:rPr>
        <w:t xml:space="preserve"> </w:t>
      </w:r>
      <w:r>
        <w:t>the</w:t>
      </w:r>
      <w:r>
        <w:rPr>
          <w:spacing w:val="-18"/>
        </w:rPr>
        <w:t xml:space="preserve"> </w:t>
      </w:r>
      <w:r>
        <w:t>power</w:t>
      </w:r>
      <w:r>
        <w:rPr>
          <w:spacing w:val="-17"/>
        </w:rPr>
        <w:t xml:space="preserve"> </w:t>
      </w:r>
      <w:r>
        <w:t>to make a division when the sons are dead and his grandsons along are</w:t>
      </w:r>
      <w:r>
        <w:rPr>
          <w:spacing w:val="-7"/>
        </w:rPr>
        <w:t xml:space="preserve"> </w:t>
      </w:r>
      <w:r>
        <w:t>living.</w:t>
      </w:r>
    </w:p>
    <w:p w:rsidR="00F76735" w:rsidRDefault="007F03C0">
      <w:pPr>
        <w:pStyle w:val="BodyText"/>
        <w:spacing w:line="273" w:lineRule="auto"/>
        <w:ind w:left="1233" w:right="919"/>
        <w:jc w:val="both"/>
      </w:pPr>
      <w:r>
        <w:t xml:space="preserve">The power extends not only to effecting a division by metes and bounds, but also to a division of status. In all these cases, the father’s power must be exercised </w:t>
      </w:r>
      <w:r>
        <w:rPr>
          <w:i/>
        </w:rPr>
        <w:t xml:space="preserve">bona fide </w:t>
      </w:r>
      <w:r>
        <w:t>and i</w:t>
      </w:r>
      <w:r>
        <w:t>n accordance with law; the division must not be unfair and the allotments must be</w:t>
      </w:r>
      <w:r>
        <w:rPr>
          <w:spacing w:val="-5"/>
        </w:rPr>
        <w:t xml:space="preserve"> </w:t>
      </w:r>
      <w:r>
        <w:t>equal.”</w:t>
      </w:r>
    </w:p>
    <w:p w:rsidR="00F76735" w:rsidRDefault="00F76735">
      <w:pPr>
        <w:pStyle w:val="BodyText"/>
        <w:rPr>
          <w:sz w:val="32"/>
        </w:rPr>
      </w:pPr>
    </w:p>
    <w:p w:rsidR="00F76735" w:rsidRDefault="00F76735">
      <w:pPr>
        <w:pStyle w:val="BodyText"/>
        <w:rPr>
          <w:sz w:val="32"/>
        </w:rPr>
      </w:pPr>
    </w:p>
    <w:p w:rsidR="00F76735" w:rsidRDefault="007F03C0">
      <w:pPr>
        <w:pStyle w:val="BodyText"/>
        <w:spacing w:before="206"/>
        <w:ind w:left="100"/>
      </w:pPr>
      <w:r>
        <w:rPr>
          <w:color w:val="000009"/>
          <w:u w:val="thick" w:color="000009"/>
        </w:rPr>
        <w:t>THE LAW RELATING TO GIFTS BY A HINDU TO HIS DAUGHTER</w:t>
      </w:r>
    </w:p>
    <w:p w:rsidR="00F76735" w:rsidRDefault="00F76735">
      <w:pPr>
        <w:pStyle w:val="BodyText"/>
        <w:rPr>
          <w:sz w:val="20"/>
        </w:rPr>
      </w:pPr>
    </w:p>
    <w:p w:rsidR="00F76735" w:rsidRDefault="00F76735">
      <w:pPr>
        <w:pStyle w:val="BodyText"/>
        <w:rPr>
          <w:sz w:val="20"/>
        </w:rPr>
      </w:pPr>
    </w:p>
    <w:p w:rsidR="00F76735" w:rsidRDefault="00F76735">
      <w:pPr>
        <w:pStyle w:val="BodyText"/>
        <w:rPr>
          <w:sz w:val="20"/>
        </w:rPr>
      </w:pPr>
    </w:p>
    <w:p w:rsidR="00F76735" w:rsidRDefault="007F03C0">
      <w:pPr>
        <w:pStyle w:val="ListParagraph"/>
        <w:numPr>
          <w:ilvl w:val="0"/>
          <w:numId w:val="15"/>
        </w:numPr>
        <w:tabs>
          <w:tab w:val="left" w:pos="821"/>
        </w:tabs>
        <w:spacing w:before="273" w:line="480" w:lineRule="auto"/>
        <w:ind w:left="100" w:right="112" w:firstLine="0"/>
        <w:jc w:val="both"/>
        <w:rPr>
          <w:b/>
          <w:color w:val="000009"/>
          <w:sz w:val="28"/>
        </w:rPr>
      </w:pPr>
      <w:r>
        <w:rPr>
          <w:b/>
          <w:color w:val="000009"/>
          <w:sz w:val="28"/>
        </w:rPr>
        <w:t xml:space="preserve">In the decision in </w:t>
      </w:r>
      <w:r>
        <w:rPr>
          <w:b/>
          <w:color w:val="000009"/>
          <w:sz w:val="28"/>
          <w:u w:val="thick" w:color="000009"/>
        </w:rPr>
        <w:t>Annivillah Sundaramya</w:t>
      </w:r>
      <w:r>
        <w:rPr>
          <w:b/>
          <w:color w:val="000009"/>
          <w:sz w:val="28"/>
        </w:rPr>
        <w:t xml:space="preserve"> v.</w:t>
      </w:r>
      <w:r>
        <w:rPr>
          <w:b/>
          <w:color w:val="000009"/>
          <w:spacing w:val="-117"/>
          <w:sz w:val="28"/>
        </w:rPr>
        <w:t xml:space="preserve"> </w:t>
      </w:r>
      <w:r>
        <w:rPr>
          <w:b/>
          <w:color w:val="000009"/>
          <w:sz w:val="28"/>
          <w:u w:val="thick" w:color="000009"/>
        </w:rPr>
        <w:t>Cherla Seethamma and others</w:t>
      </w:r>
      <w:r>
        <w:rPr>
          <w:b/>
          <w:color w:val="000009"/>
          <w:position w:val="9"/>
          <w:sz w:val="18"/>
        </w:rPr>
        <w:t>14</w:t>
      </w:r>
      <w:r>
        <w:rPr>
          <w:b/>
          <w:color w:val="000009"/>
          <w:sz w:val="28"/>
        </w:rPr>
        <w:t>, the Court was concerned with the</w:t>
      </w:r>
      <w:r>
        <w:rPr>
          <w:b/>
          <w:color w:val="000009"/>
          <w:spacing w:val="-22"/>
          <w:sz w:val="28"/>
        </w:rPr>
        <w:t xml:space="preserve"> </w:t>
      </w:r>
      <w:r>
        <w:rPr>
          <w:b/>
          <w:color w:val="000009"/>
          <w:sz w:val="28"/>
        </w:rPr>
        <w:t>gift</w:t>
      </w:r>
      <w:r>
        <w:rPr>
          <w:b/>
          <w:color w:val="000009"/>
          <w:spacing w:val="-22"/>
          <w:sz w:val="28"/>
        </w:rPr>
        <w:t xml:space="preserve"> </w:t>
      </w:r>
      <w:r>
        <w:rPr>
          <w:b/>
          <w:color w:val="000009"/>
          <w:sz w:val="28"/>
        </w:rPr>
        <w:t>of</w:t>
      </w:r>
      <w:r>
        <w:rPr>
          <w:b/>
          <w:color w:val="000009"/>
          <w:spacing w:val="-22"/>
          <w:sz w:val="28"/>
        </w:rPr>
        <w:t xml:space="preserve"> </w:t>
      </w:r>
      <w:r>
        <w:rPr>
          <w:b/>
          <w:color w:val="000009"/>
          <w:sz w:val="28"/>
        </w:rPr>
        <w:t>8</w:t>
      </w:r>
      <w:r>
        <w:rPr>
          <w:b/>
          <w:color w:val="000009"/>
          <w:spacing w:val="-21"/>
          <w:sz w:val="28"/>
        </w:rPr>
        <w:t xml:space="preserve"> </w:t>
      </w:r>
      <w:r>
        <w:rPr>
          <w:b/>
          <w:color w:val="000009"/>
          <w:sz w:val="28"/>
        </w:rPr>
        <w:t>acres</w:t>
      </w:r>
      <w:r>
        <w:rPr>
          <w:b/>
          <w:color w:val="000009"/>
          <w:spacing w:val="-21"/>
          <w:sz w:val="28"/>
        </w:rPr>
        <w:t xml:space="preserve"> </w:t>
      </w:r>
      <w:r>
        <w:rPr>
          <w:b/>
          <w:color w:val="000009"/>
          <w:sz w:val="28"/>
        </w:rPr>
        <w:t>of</w:t>
      </w:r>
      <w:r>
        <w:rPr>
          <w:b/>
          <w:color w:val="000009"/>
          <w:spacing w:val="-22"/>
          <w:sz w:val="28"/>
        </w:rPr>
        <w:t xml:space="preserve"> </w:t>
      </w:r>
      <w:r>
        <w:rPr>
          <w:b/>
          <w:color w:val="000009"/>
          <w:sz w:val="28"/>
        </w:rPr>
        <w:t>ancestral</w:t>
      </w:r>
      <w:r>
        <w:rPr>
          <w:b/>
          <w:color w:val="000009"/>
          <w:spacing w:val="-21"/>
          <w:sz w:val="28"/>
        </w:rPr>
        <w:t xml:space="preserve"> </w:t>
      </w:r>
      <w:r>
        <w:rPr>
          <w:b/>
          <w:color w:val="000009"/>
          <w:sz w:val="28"/>
        </w:rPr>
        <w:t>land</w:t>
      </w:r>
      <w:r>
        <w:rPr>
          <w:b/>
          <w:color w:val="000009"/>
          <w:spacing w:val="-22"/>
          <w:sz w:val="28"/>
        </w:rPr>
        <w:t xml:space="preserve"> </w:t>
      </w:r>
      <w:r>
        <w:rPr>
          <w:b/>
          <w:color w:val="000009"/>
          <w:sz w:val="28"/>
        </w:rPr>
        <w:t>by</w:t>
      </w:r>
      <w:r>
        <w:rPr>
          <w:b/>
          <w:color w:val="000009"/>
          <w:spacing w:val="-22"/>
          <w:sz w:val="28"/>
        </w:rPr>
        <w:t xml:space="preserve"> </w:t>
      </w:r>
      <w:r>
        <w:rPr>
          <w:b/>
          <w:color w:val="000009"/>
          <w:sz w:val="28"/>
        </w:rPr>
        <w:t>a</w:t>
      </w:r>
      <w:r>
        <w:rPr>
          <w:b/>
          <w:color w:val="000009"/>
          <w:spacing w:val="-21"/>
          <w:sz w:val="28"/>
        </w:rPr>
        <w:t xml:space="preserve"> </w:t>
      </w:r>
      <w:r>
        <w:rPr>
          <w:b/>
          <w:color w:val="000009"/>
          <w:sz w:val="28"/>
        </w:rPr>
        <w:t>Hindu</w:t>
      </w:r>
      <w:r>
        <w:rPr>
          <w:b/>
          <w:color w:val="000009"/>
          <w:spacing w:val="-21"/>
          <w:sz w:val="28"/>
        </w:rPr>
        <w:t xml:space="preserve"> </w:t>
      </w:r>
      <w:r>
        <w:rPr>
          <w:b/>
          <w:color w:val="000009"/>
          <w:sz w:val="28"/>
        </w:rPr>
        <w:t>father to his daughter after her marriage when the family possessed 200 acres. The gift of 8 acres was not unreasonable. In the above scenario it was found that if the father had enforced a partition, he would have admittedly got not less than 100 acres. I</w:t>
      </w:r>
      <w:r>
        <w:rPr>
          <w:b/>
          <w:color w:val="000009"/>
          <w:sz w:val="28"/>
        </w:rPr>
        <w:t xml:space="preserve">n </w:t>
      </w:r>
      <w:r>
        <w:rPr>
          <w:b/>
          <w:color w:val="000009"/>
          <w:sz w:val="28"/>
          <w:u w:val="thick" w:color="000009"/>
        </w:rPr>
        <w:t>Pugaria Vettoramal</w:t>
      </w:r>
      <w:r>
        <w:rPr>
          <w:b/>
          <w:color w:val="000009"/>
          <w:spacing w:val="-29"/>
          <w:sz w:val="28"/>
          <w:u w:val="thick" w:color="000009"/>
        </w:rPr>
        <w:t xml:space="preserve"> </w:t>
      </w:r>
      <w:r>
        <w:rPr>
          <w:b/>
          <w:color w:val="000009"/>
          <w:sz w:val="28"/>
          <w:u w:val="thick" w:color="000009"/>
        </w:rPr>
        <w:t>and</w:t>
      </w:r>
      <w:r>
        <w:rPr>
          <w:b/>
          <w:color w:val="000009"/>
          <w:spacing w:val="-29"/>
          <w:sz w:val="28"/>
          <w:u w:val="thick" w:color="000009"/>
        </w:rPr>
        <w:t xml:space="preserve"> </w:t>
      </w:r>
      <w:r>
        <w:rPr>
          <w:b/>
          <w:color w:val="000009"/>
          <w:sz w:val="28"/>
          <w:u w:val="thick" w:color="000009"/>
        </w:rPr>
        <w:t>another</w:t>
      </w:r>
      <w:r>
        <w:rPr>
          <w:b/>
          <w:color w:val="000009"/>
          <w:spacing w:val="-28"/>
          <w:sz w:val="28"/>
        </w:rPr>
        <w:t xml:space="preserve"> </w:t>
      </w:r>
      <w:r>
        <w:rPr>
          <w:b/>
          <w:color w:val="000009"/>
          <w:sz w:val="28"/>
        </w:rPr>
        <w:t>v.</w:t>
      </w:r>
      <w:r>
        <w:rPr>
          <w:b/>
          <w:color w:val="000009"/>
          <w:spacing w:val="-29"/>
          <w:sz w:val="28"/>
        </w:rPr>
        <w:t xml:space="preserve"> </w:t>
      </w:r>
      <w:r>
        <w:rPr>
          <w:b/>
          <w:color w:val="000009"/>
          <w:sz w:val="28"/>
          <w:u w:val="thick" w:color="000009"/>
        </w:rPr>
        <w:t>Vettor</w:t>
      </w:r>
      <w:r>
        <w:rPr>
          <w:b/>
          <w:color w:val="000009"/>
          <w:spacing w:val="-30"/>
          <w:sz w:val="28"/>
          <w:u w:val="thick" w:color="000009"/>
        </w:rPr>
        <w:t xml:space="preserve"> </w:t>
      </w:r>
      <w:r>
        <w:rPr>
          <w:b/>
          <w:color w:val="000009"/>
          <w:sz w:val="28"/>
          <w:u w:val="thick" w:color="000009"/>
        </w:rPr>
        <w:t>Gounder,</w:t>
      </w:r>
      <w:r>
        <w:rPr>
          <w:b/>
          <w:color w:val="000009"/>
          <w:spacing w:val="-30"/>
          <w:sz w:val="28"/>
          <w:u w:val="thick" w:color="000009"/>
        </w:rPr>
        <w:t xml:space="preserve"> </w:t>
      </w:r>
      <w:r>
        <w:rPr>
          <w:b/>
          <w:color w:val="000009"/>
          <w:sz w:val="28"/>
          <w:u w:val="thick" w:color="000009"/>
        </w:rPr>
        <w:t>Minor,</w:t>
      </w:r>
      <w:r>
        <w:rPr>
          <w:b/>
          <w:color w:val="000009"/>
          <w:spacing w:val="-30"/>
          <w:sz w:val="28"/>
          <w:u w:val="thick" w:color="000009"/>
        </w:rPr>
        <w:t xml:space="preserve"> </w:t>
      </w:r>
      <w:r>
        <w:rPr>
          <w:b/>
          <w:color w:val="000009"/>
          <w:sz w:val="28"/>
          <w:u w:val="thick" w:color="000009"/>
        </w:rPr>
        <w:t>by</w:t>
      </w:r>
      <w:r>
        <w:rPr>
          <w:b/>
          <w:color w:val="000009"/>
          <w:spacing w:val="-29"/>
          <w:sz w:val="28"/>
          <w:u w:val="thick" w:color="000009"/>
        </w:rPr>
        <w:t xml:space="preserve"> </w:t>
      </w:r>
      <w:r>
        <w:rPr>
          <w:b/>
          <w:color w:val="000009"/>
          <w:sz w:val="28"/>
          <w:u w:val="thick" w:color="000009"/>
        </w:rPr>
        <w:t>his</w:t>
      </w:r>
    </w:p>
    <w:p w:rsidR="00F76735" w:rsidRDefault="00F76735">
      <w:pPr>
        <w:spacing w:line="480" w:lineRule="auto"/>
        <w:jc w:val="both"/>
        <w:rPr>
          <w:sz w:val="28"/>
        </w:rPr>
        <w:sectPr w:rsidR="00F76735">
          <w:footerReference w:type="default" r:id="rId14"/>
          <w:pgSz w:w="11910" w:h="16840"/>
          <w:pgMar w:top="1220" w:right="1320" w:bottom="2220" w:left="1340" w:header="0" w:footer="2028" w:gutter="0"/>
          <w:pgNumType w:start="14"/>
          <w:cols w:space="720"/>
        </w:sectPr>
      </w:pPr>
    </w:p>
    <w:p w:rsidR="00F76735" w:rsidRDefault="007F03C0">
      <w:pPr>
        <w:pStyle w:val="BodyText"/>
        <w:spacing w:before="71" w:line="480" w:lineRule="auto"/>
        <w:ind w:left="100" w:right="115"/>
        <w:jc w:val="both"/>
      </w:pPr>
      <w:r>
        <w:rPr>
          <w:color w:val="000009"/>
          <w:u w:val="thick" w:color="000009"/>
        </w:rPr>
        <w:t>next friend and mother Poochammal and another</w:t>
      </w:r>
      <w:r>
        <w:rPr>
          <w:color w:val="000009"/>
          <w:position w:val="9"/>
          <w:sz w:val="18"/>
        </w:rPr>
        <w:t>15</w:t>
      </w:r>
      <w:r>
        <w:rPr>
          <w:i/>
          <w:color w:val="000009"/>
        </w:rPr>
        <w:t xml:space="preserve">, </w:t>
      </w:r>
      <w:r>
        <w:rPr>
          <w:color w:val="000009"/>
        </w:rPr>
        <w:t>a Division Bench of the Madras High court elaborately considered the matter relating to gifts in favour of daughter of a coparcener. In the said case, in fact, the gift was made by paternal uncle in favour of his niece (brother’s daughter). In the course o</w:t>
      </w:r>
      <w:r>
        <w:rPr>
          <w:color w:val="000009"/>
        </w:rPr>
        <w:t>f its discussion, the court held as follows:</w:t>
      </w:r>
    </w:p>
    <w:p w:rsidR="00F76735" w:rsidRDefault="007F03C0">
      <w:pPr>
        <w:pStyle w:val="BodyText"/>
        <w:spacing w:line="480" w:lineRule="auto"/>
        <w:ind w:left="666" w:right="352"/>
        <w:jc w:val="both"/>
      </w:pPr>
      <w:r>
        <w:rPr>
          <w:color w:val="000009"/>
        </w:rPr>
        <w:t>“We have however, no doubt that a gift made by a father to his own daughter or a daughter of an uncle, provided it be of a reasonable amount is valid as against his son and that the question</w:t>
      </w:r>
      <w:r>
        <w:rPr>
          <w:color w:val="000009"/>
          <w:spacing w:val="-33"/>
        </w:rPr>
        <w:t xml:space="preserve"> </w:t>
      </w:r>
      <w:r>
        <w:rPr>
          <w:color w:val="000009"/>
        </w:rPr>
        <w:t>is really covered by</w:t>
      </w:r>
      <w:r>
        <w:rPr>
          <w:color w:val="000009"/>
          <w:spacing w:val="-5"/>
        </w:rPr>
        <w:t xml:space="preserve"> </w:t>
      </w:r>
      <w:r>
        <w:rPr>
          <w:color w:val="000009"/>
        </w:rPr>
        <w:t>authority.”</w:t>
      </w:r>
    </w:p>
    <w:p w:rsidR="00F76735" w:rsidRDefault="007F03C0">
      <w:pPr>
        <w:pStyle w:val="BodyText"/>
        <w:spacing w:before="2" w:line="480" w:lineRule="auto"/>
        <w:ind w:left="666" w:right="354" w:firstLine="489"/>
        <w:jc w:val="both"/>
      </w:pPr>
      <w:r>
        <w:rPr>
          <w:color w:val="000009"/>
        </w:rPr>
        <w:t>Thereafter, the question arose about the quantum of the gift involved in the said case.</w:t>
      </w:r>
      <w:r>
        <w:rPr>
          <w:color w:val="000009"/>
          <w:spacing w:val="-32"/>
        </w:rPr>
        <w:t xml:space="preserve"> </w:t>
      </w:r>
      <w:r>
        <w:rPr>
          <w:color w:val="000009"/>
        </w:rPr>
        <w:t>It be noted that the gift was of land worth Rs.400 and the family property at the time of gift was worth Rs.2400/-. Therefore, it constituted one- sixth of</w:t>
      </w:r>
      <w:r>
        <w:rPr>
          <w:color w:val="000009"/>
        </w:rPr>
        <w:t xml:space="preserve"> the property in the hands of the donor. The Court proceeded to hold as</w:t>
      </w:r>
      <w:r>
        <w:rPr>
          <w:color w:val="000009"/>
          <w:spacing w:val="-11"/>
        </w:rPr>
        <w:t xml:space="preserve"> </w:t>
      </w:r>
      <w:r>
        <w:rPr>
          <w:color w:val="000009"/>
        </w:rPr>
        <w:t>follows:</w:t>
      </w:r>
    </w:p>
    <w:p w:rsidR="00F76735" w:rsidRDefault="007F03C0">
      <w:pPr>
        <w:pStyle w:val="BodyText"/>
        <w:ind w:left="1540" w:right="1203"/>
        <w:jc w:val="both"/>
      </w:pPr>
      <w:r>
        <w:t>“The question whether the gift should be set aside on the ground of its</w:t>
      </w:r>
      <w:r>
        <w:rPr>
          <w:spacing w:val="-68"/>
        </w:rPr>
        <w:t xml:space="preserve"> </w:t>
      </w:r>
      <w:r>
        <w:t>being excessive presents more</w:t>
      </w:r>
      <w:r>
        <w:rPr>
          <w:spacing w:val="97"/>
        </w:rPr>
        <w:t xml:space="preserve"> </w:t>
      </w:r>
      <w:r>
        <w:t>practical</w:t>
      </w:r>
    </w:p>
    <w:p w:rsidR="00F76735" w:rsidRDefault="00F76735">
      <w:pPr>
        <w:jc w:val="both"/>
        <w:sectPr w:rsidR="00F76735">
          <w:footerReference w:type="default" r:id="rId15"/>
          <w:pgSz w:w="11910" w:h="16840"/>
          <w:pgMar w:top="1180" w:right="1320" w:bottom="2220" w:left="1340" w:header="0" w:footer="2028" w:gutter="0"/>
          <w:pgNumType w:start="15"/>
          <w:cols w:space="720"/>
        </w:sectPr>
      </w:pPr>
    </w:p>
    <w:p w:rsidR="00F76735" w:rsidRDefault="00F76735">
      <w:pPr>
        <w:pStyle w:val="BodyText"/>
        <w:spacing w:before="78"/>
        <w:ind w:left="1540" w:right="1202"/>
        <w:jc w:val="both"/>
        <w:rPr>
          <w:i/>
        </w:rPr>
      </w:pPr>
      <w:r w:rsidRPr="00F76735">
        <w:pict>
          <v:line id="_x0000_s1040" style="position:absolute;left:0;text-align:left;z-index:-253334528;mso-position-horizontal-relative:page" from="2in,145.9pt" to="469.05pt,145.9pt" strokeweight="1.44pt">
            <w10:wrap anchorx="page"/>
          </v:line>
        </w:pict>
      </w:r>
      <w:r w:rsidRPr="00F76735">
        <w:pict>
          <v:line id="_x0000_s1039" style="position:absolute;left:0;text-align:left;z-index:-253333504;mso-position-horizontal-relative:page" from="2in,510.75pt" to="469.05pt,510.75pt" strokeweight="1.44pt">
            <w10:wrap anchorx="page"/>
          </v:line>
        </w:pict>
      </w:r>
      <w:r w:rsidR="007F03C0">
        <w:t xml:space="preserve">difficulty. The text of Yajnavalkya in Chapter I, Section 7, PI. 5, .of the </w:t>
      </w:r>
      <w:r w:rsidR="007F03C0">
        <w:rPr>
          <w:i/>
        </w:rPr>
        <w:t xml:space="preserve">Mitakshara </w:t>
      </w:r>
      <w:r w:rsidR="007F03C0">
        <w:t>as interpreted by Vignaneswara defines the share of a daughter</w:t>
      </w:r>
      <w:r w:rsidR="007F03C0">
        <w:rPr>
          <w:spacing w:val="-40"/>
        </w:rPr>
        <w:t xml:space="preserve"> </w:t>
      </w:r>
      <w:r w:rsidR="007F03C0">
        <w:t>as</w:t>
      </w:r>
      <w:r w:rsidR="007F03C0">
        <w:rPr>
          <w:spacing w:val="-39"/>
        </w:rPr>
        <w:t xml:space="preserve"> </w:t>
      </w:r>
      <w:r w:rsidR="007F03C0">
        <w:t>one-fourth</w:t>
      </w:r>
      <w:r w:rsidR="007F03C0">
        <w:rPr>
          <w:spacing w:val="-39"/>
        </w:rPr>
        <w:t xml:space="preserve"> </w:t>
      </w:r>
      <w:r w:rsidR="007F03C0">
        <w:t>of</w:t>
      </w:r>
      <w:r w:rsidR="007F03C0">
        <w:rPr>
          <w:spacing w:val="-39"/>
        </w:rPr>
        <w:t xml:space="preserve"> </w:t>
      </w:r>
      <w:r w:rsidR="007F03C0">
        <w:t>what</w:t>
      </w:r>
      <w:r w:rsidR="007F03C0">
        <w:rPr>
          <w:spacing w:val="-42"/>
        </w:rPr>
        <w:t xml:space="preserve"> </w:t>
      </w:r>
      <w:r w:rsidR="007F03C0">
        <w:t>she</w:t>
      </w:r>
      <w:r w:rsidR="007F03C0">
        <w:rPr>
          <w:spacing w:val="-39"/>
        </w:rPr>
        <w:t xml:space="preserve"> </w:t>
      </w:r>
      <w:r w:rsidR="007F03C0">
        <w:t xml:space="preserve">would be entitled to if she were a son. The </w:t>
      </w:r>
      <w:r w:rsidR="007F03C0">
        <w:rPr>
          <w:i/>
        </w:rPr>
        <w:t xml:space="preserve">Smrithi </w:t>
      </w:r>
      <w:r w:rsidR="007F03C0">
        <w:rPr>
          <w:i/>
        </w:rPr>
        <w:t xml:space="preserve">Chandrika, </w:t>
      </w:r>
      <w:r w:rsidR="007F03C0">
        <w:t>in Chapter IV,</w:t>
      </w:r>
      <w:r w:rsidR="007F03C0">
        <w:rPr>
          <w:spacing w:val="-72"/>
        </w:rPr>
        <w:t xml:space="preserve"> </w:t>
      </w:r>
      <w:r w:rsidR="007F03C0">
        <w:t>cites a</w:t>
      </w:r>
      <w:r w:rsidR="007F03C0">
        <w:rPr>
          <w:spacing w:val="-34"/>
        </w:rPr>
        <w:t xml:space="preserve"> </w:t>
      </w:r>
      <w:r w:rsidR="007F03C0">
        <w:t>text</w:t>
      </w:r>
      <w:r w:rsidR="007F03C0">
        <w:rPr>
          <w:spacing w:val="-35"/>
        </w:rPr>
        <w:t xml:space="preserve"> </w:t>
      </w:r>
      <w:r w:rsidR="007F03C0">
        <w:t>of</w:t>
      </w:r>
      <w:r w:rsidR="007F03C0">
        <w:rPr>
          <w:spacing w:val="-34"/>
        </w:rPr>
        <w:t xml:space="preserve"> </w:t>
      </w:r>
      <w:r w:rsidR="007F03C0">
        <w:t>Katyayana</w:t>
      </w:r>
      <w:r w:rsidR="007F03C0">
        <w:rPr>
          <w:spacing w:val="-35"/>
        </w:rPr>
        <w:t xml:space="preserve"> </w:t>
      </w:r>
      <w:r w:rsidR="007F03C0">
        <w:t>which</w:t>
      </w:r>
      <w:r w:rsidR="007F03C0">
        <w:rPr>
          <w:spacing w:val="-33"/>
        </w:rPr>
        <w:t xml:space="preserve"> </w:t>
      </w:r>
      <w:r w:rsidR="007F03C0">
        <w:t>says:</w:t>
      </w:r>
      <w:r w:rsidR="007F03C0">
        <w:rPr>
          <w:spacing w:val="-34"/>
        </w:rPr>
        <w:t xml:space="preserve"> </w:t>
      </w:r>
      <w:r w:rsidR="007F03C0">
        <w:t>"</w:t>
      </w:r>
      <w:r w:rsidR="007F03C0">
        <w:rPr>
          <w:u w:val="thick"/>
        </w:rPr>
        <w:t>For</w:t>
      </w:r>
      <w:r w:rsidR="007F03C0">
        <w:rPr>
          <w:spacing w:val="-33"/>
          <w:u w:val="thick"/>
        </w:rPr>
        <w:t xml:space="preserve"> </w:t>
      </w:r>
      <w:r w:rsidR="007F03C0">
        <w:rPr>
          <w:u w:val="thick"/>
        </w:rPr>
        <w:t>the</w:t>
      </w:r>
      <w:r w:rsidR="007F03C0">
        <w:t xml:space="preserve"> unmarried daughters a quarter is </w:t>
      </w:r>
      <w:r w:rsidR="007F03C0">
        <w:rPr>
          <w:u w:val="thick"/>
        </w:rPr>
        <w:t>allowed and three parts for the sons,</w:t>
      </w:r>
      <w:r w:rsidR="007F03C0">
        <w:t xml:space="preserve"> </w:t>
      </w:r>
      <w:r w:rsidR="007F03C0">
        <w:rPr>
          <w:u w:val="thick"/>
        </w:rPr>
        <w:t>but where the property is small, the</w:t>
      </w:r>
      <w:r w:rsidR="007F03C0">
        <w:t xml:space="preserve"> </w:t>
      </w:r>
      <w:r w:rsidR="007F03C0">
        <w:rPr>
          <w:u w:val="thick"/>
        </w:rPr>
        <w:t>portion is considered to be equal.</w:t>
      </w:r>
      <w:r w:rsidR="007F03C0">
        <w:t xml:space="preserve"> The author of the </w:t>
      </w:r>
      <w:r w:rsidR="007F03C0">
        <w:rPr>
          <w:i/>
        </w:rPr>
        <w:t xml:space="preserve">Smriti Chandrika </w:t>
      </w:r>
      <w:r w:rsidR="007F03C0">
        <w:t xml:space="preserve">says (Placituin 28): " </w:t>
      </w:r>
      <w:r w:rsidR="007F03C0">
        <w:rPr>
          <w:u w:val="thick"/>
        </w:rPr>
        <w:t>The meaning of the</w:t>
      </w:r>
      <w:r w:rsidR="007F03C0">
        <w:t xml:space="preserve"> </w:t>
      </w:r>
      <w:r w:rsidR="007F03C0">
        <w:rPr>
          <w:u w:val="thick"/>
        </w:rPr>
        <w:t>fourth or last portion of the above</w:t>
      </w:r>
      <w:r w:rsidR="007F03C0">
        <w:t xml:space="preserve"> </w:t>
      </w:r>
      <w:r w:rsidR="007F03C0">
        <w:rPr>
          <w:u w:val="thick"/>
        </w:rPr>
        <w:t>text, para 26, is that where the</w:t>
      </w:r>
      <w:r w:rsidR="007F03C0">
        <w:rPr>
          <w:spacing w:val="-69"/>
          <w:u w:val="thick"/>
        </w:rPr>
        <w:t xml:space="preserve"> </w:t>
      </w:r>
      <w:r w:rsidR="007F03C0">
        <w:rPr>
          <w:u w:val="thick"/>
        </w:rPr>
        <w:t>estate</w:t>
      </w:r>
      <w:r w:rsidR="007F03C0">
        <w:t xml:space="preserve"> </w:t>
      </w:r>
      <w:r w:rsidR="007F03C0">
        <w:rPr>
          <w:u w:val="thick"/>
        </w:rPr>
        <w:t>is small the share of each sister is</w:t>
      </w:r>
      <w:r w:rsidR="007F03C0">
        <w:t xml:space="preserve"> </w:t>
      </w:r>
      <w:r w:rsidR="007F03C0">
        <w:rPr>
          <w:u w:val="thick"/>
        </w:rPr>
        <w:t>considered</w:t>
      </w:r>
      <w:r w:rsidR="007F03C0">
        <w:rPr>
          <w:spacing w:val="-40"/>
          <w:u w:val="thick"/>
        </w:rPr>
        <w:t xml:space="preserve"> </w:t>
      </w:r>
      <w:r w:rsidR="007F03C0">
        <w:rPr>
          <w:u w:val="thick"/>
        </w:rPr>
        <w:t>by</w:t>
      </w:r>
      <w:r w:rsidR="007F03C0">
        <w:rPr>
          <w:spacing w:val="-40"/>
          <w:u w:val="thick"/>
        </w:rPr>
        <w:t xml:space="preserve"> </w:t>
      </w:r>
      <w:r w:rsidR="007F03C0">
        <w:rPr>
          <w:u w:val="thick"/>
        </w:rPr>
        <w:t>Vishnu</w:t>
      </w:r>
      <w:r w:rsidR="007F03C0">
        <w:rPr>
          <w:spacing w:val="-40"/>
          <w:u w:val="thick"/>
        </w:rPr>
        <w:t xml:space="preserve"> </w:t>
      </w:r>
      <w:r w:rsidR="007F03C0">
        <w:rPr>
          <w:u w:val="thick"/>
        </w:rPr>
        <w:t>and</w:t>
      </w:r>
      <w:r w:rsidR="007F03C0">
        <w:rPr>
          <w:spacing w:val="-40"/>
          <w:u w:val="thick"/>
        </w:rPr>
        <w:t xml:space="preserve"> </w:t>
      </w:r>
      <w:r w:rsidR="007F03C0">
        <w:rPr>
          <w:u w:val="thick"/>
        </w:rPr>
        <w:t>others</w:t>
      </w:r>
      <w:r w:rsidR="007F03C0">
        <w:rPr>
          <w:spacing w:val="-40"/>
          <w:u w:val="thick"/>
        </w:rPr>
        <w:t xml:space="preserve"> </w:t>
      </w:r>
      <w:r w:rsidR="007F03C0">
        <w:rPr>
          <w:u w:val="thick"/>
        </w:rPr>
        <w:t>as</w:t>
      </w:r>
      <w:r w:rsidR="007F03C0">
        <w:rPr>
          <w:spacing w:val="-40"/>
          <w:u w:val="thick"/>
        </w:rPr>
        <w:t xml:space="preserve"> </w:t>
      </w:r>
      <w:r w:rsidR="007F03C0">
        <w:rPr>
          <w:u w:val="thick"/>
        </w:rPr>
        <w:t>being</w:t>
      </w:r>
      <w:r w:rsidR="007F03C0">
        <w:t xml:space="preserve"> </w:t>
      </w:r>
      <w:r w:rsidR="007F03C0">
        <w:rPr>
          <w:u w:val="thick"/>
        </w:rPr>
        <w:t>equal to that of a son.</w:t>
      </w:r>
      <w:r w:rsidR="007F03C0">
        <w:t xml:space="preserve"> Reference has already been made to t</w:t>
      </w:r>
      <w:r w:rsidR="007F03C0">
        <w:t>he observation</w:t>
      </w:r>
      <w:r w:rsidR="007F03C0">
        <w:rPr>
          <w:spacing w:val="-73"/>
        </w:rPr>
        <w:t xml:space="preserve"> </w:t>
      </w:r>
      <w:r w:rsidR="007F03C0">
        <w:t xml:space="preserve">of Vignaneswara in his commentary on slokas 175 and 176 of Yajnavalkya that it is the duty of a father to provide for his daughters as well as for his sons. </w:t>
      </w:r>
      <w:r w:rsidR="007F03C0">
        <w:rPr>
          <w:u w:val="thick"/>
        </w:rPr>
        <w:t>The text of Yajnavalkya defining</w:t>
      </w:r>
      <w:r w:rsidR="007F03C0">
        <w:t xml:space="preserve"> </w:t>
      </w:r>
      <w:r w:rsidR="007F03C0">
        <w:rPr>
          <w:u w:val="thick"/>
        </w:rPr>
        <w:t>the share of the daughter is no longer</w:t>
      </w:r>
      <w:r w:rsidR="007F03C0">
        <w:t xml:space="preserve"> </w:t>
      </w:r>
      <w:r w:rsidR="007F03C0">
        <w:rPr>
          <w:u w:val="thick"/>
        </w:rPr>
        <w:t>legally in f</w:t>
      </w:r>
      <w:r w:rsidR="007F03C0">
        <w:rPr>
          <w:u w:val="thick"/>
        </w:rPr>
        <w:t>orce though it would</w:t>
      </w:r>
      <w:r w:rsidR="007F03C0">
        <w:rPr>
          <w:spacing w:val="-73"/>
          <w:u w:val="thick"/>
        </w:rPr>
        <w:t xml:space="preserve"> </w:t>
      </w:r>
      <w:r w:rsidR="007F03C0">
        <w:rPr>
          <w:u w:val="thick"/>
        </w:rPr>
        <w:t>afford</w:t>
      </w:r>
      <w:r w:rsidR="007F03C0">
        <w:t xml:space="preserve"> </w:t>
      </w:r>
      <w:r w:rsidR="007F03C0">
        <w:rPr>
          <w:u w:val="thick"/>
        </w:rPr>
        <w:t>a guide in determining whether any</w:t>
      </w:r>
      <w:r w:rsidR="007F03C0">
        <w:t xml:space="preserve"> </w:t>
      </w:r>
      <w:r w:rsidR="007F03C0">
        <w:rPr>
          <w:u w:val="thick"/>
        </w:rPr>
        <w:t>particular gift which is impeached is</w:t>
      </w:r>
      <w:r w:rsidR="007F03C0">
        <w:t xml:space="preserve"> </w:t>
      </w:r>
      <w:r w:rsidR="007F03C0">
        <w:rPr>
          <w:u w:val="thick"/>
        </w:rPr>
        <w:t>reasonable or not. As observed in the</w:t>
      </w:r>
      <w:r w:rsidR="007F03C0">
        <w:t xml:space="preserve"> </w:t>
      </w:r>
      <w:r w:rsidR="007F03C0">
        <w:rPr>
          <w:i/>
          <w:u w:val="thick"/>
        </w:rPr>
        <w:t xml:space="preserve">Viramitrodaya </w:t>
      </w:r>
      <w:r w:rsidR="007F03C0">
        <w:rPr>
          <w:u w:val="thick"/>
        </w:rPr>
        <w:t>in the text cited in</w:t>
      </w:r>
      <w:r w:rsidR="007F03C0">
        <w:t xml:space="preserve"> </w:t>
      </w:r>
      <w:r w:rsidR="007F03C0">
        <w:rPr>
          <w:i/>
        </w:rPr>
        <w:t>Bachoo v. Mankorebai</w:t>
      </w:r>
      <w:r w:rsidR="007F03C0">
        <w:rPr>
          <w:i/>
          <w:position w:val="9"/>
          <w:sz w:val="18"/>
        </w:rPr>
        <w:t xml:space="preserve">16 </w:t>
      </w:r>
      <w:r w:rsidR="007F03C0">
        <w:t xml:space="preserve">the gift should </w:t>
      </w:r>
      <w:r w:rsidR="007F03C0">
        <w:rPr>
          <w:u w:val="thick"/>
        </w:rPr>
        <w:t>be guided by propriety but not by</w:t>
      </w:r>
      <w:r w:rsidR="007F03C0">
        <w:t xml:space="preserve"> </w:t>
      </w:r>
      <w:r w:rsidR="007F03C0">
        <w:rPr>
          <w:u w:val="thick"/>
        </w:rPr>
        <w:t>caprice</w:t>
      </w:r>
      <w:r w:rsidR="007F03C0">
        <w:t>.</w:t>
      </w:r>
      <w:r w:rsidR="007F03C0">
        <w:rPr>
          <w:spacing w:val="-34"/>
        </w:rPr>
        <w:t xml:space="preserve"> </w:t>
      </w:r>
      <w:r w:rsidR="007F03C0">
        <w:t>It</w:t>
      </w:r>
      <w:r w:rsidR="007F03C0">
        <w:rPr>
          <w:spacing w:val="-34"/>
        </w:rPr>
        <w:t xml:space="preserve"> </w:t>
      </w:r>
      <w:r w:rsidR="007F03C0">
        <w:t>would</w:t>
      </w:r>
      <w:r w:rsidR="007F03C0">
        <w:rPr>
          <w:spacing w:val="-34"/>
        </w:rPr>
        <w:t xml:space="preserve"> </w:t>
      </w:r>
      <w:r w:rsidR="007F03C0">
        <w:t>be</w:t>
      </w:r>
      <w:r w:rsidR="007F03C0">
        <w:rPr>
          <w:spacing w:val="-34"/>
        </w:rPr>
        <w:t xml:space="preserve"> </w:t>
      </w:r>
      <w:r w:rsidR="007F03C0">
        <w:t>hardly</w:t>
      </w:r>
      <w:r w:rsidR="007F03C0">
        <w:rPr>
          <w:spacing w:val="-35"/>
        </w:rPr>
        <w:t xml:space="preserve"> </w:t>
      </w:r>
      <w:r w:rsidR="007F03C0">
        <w:t>right</w:t>
      </w:r>
      <w:r w:rsidR="007F03C0">
        <w:rPr>
          <w:spacing w:val="-34"/>
        </w:rPr>
        <w:t xml:space="preserve"> </w:t>
      </w:r>
      <w:r w:rsidR="007F03C0">
        <w:t>to</w:t>
      </w:r>
      <w:r w:rsidR="007F03C0">
        <w:rPr>
          <w:spacing w:val="-34"/>
        </w:rPr>
        <w:t xml:space="preserve"> </w:t>
      </w:r>
      <w:r w:rsidR="007F03C0">
        <w:t>lay down</w:t>
      </w:r>
      <w:r w:rsidR="007F03C0">
        <w:rPr>
          <w:spacing w:val="-35"/>
        </w:rPr>
        <w:t xml:space="preserve"> </w:t>
      </w:r>
      <w:r w:rsidR="007F03C0">
        <w:t>the</w:t>
      </w:r>
      <w:r w:rsidR="007F03C0">
        <w:rPr>
          <w:spacing w:val="-34"/>
        </w:rPr>
        <w:t xml:space="preserve"> </w:t>
      </w:r>
      <w:r w:rsidR="007F03C0">
        <w:t>hard</w:t>
      </w:r>
      <w:r w:rsidR="007F03C0">
        <w:rPr>
          <w:spacing w:val="-35"/>
        </w:rPr>
        <w:t xml:space="preserve"> </w:t>
      </w:r>
      <w:r w:rsidR="007F03C0">
        <w:t>and</w:t>
      </w:r>
      <w:r w:rsidR="007F03C0">
        <w:rPr>
          <w:spacing w:val="-35"/>
        </w:rPr>
        <w:t xml:space="preserve"> </w:t>
      </w:r>
      <w:r w:rsidR="007F03C0">
        <w:t>fast</w:t>
      </w:r>
      <w:r w:rsidR="007F03C0">
        <w:rPr>
          <w:spacing w:val="-35"/>
        </w:rPr>
        <w:t xml:space="preserve"> </w:t>
      </w:r>
      <w:r w:rsidR="007F03C0">
        <w:t>rule</w:t>
      </w:r>
      <w:r w:rsidR="007F03C0">
        <w:rPr>
          <w:spacing w:val="-35"/>
        </w:rPr>
        <w:t xml:space="preserve"> </w:t>
      </w:r>
      <w:r w:rsidR="007F03C0">
        <w:t>that</w:t>
      </w:r>
      <w:r w:rsidR="007F03C0">
        <w:rPr>
          <w:spacing w:val="-35"/>
        </w:rPr>
        <w:t xml:space="preserve"> </w:t>
      </w:r>
      <w:r w:rsidR="007F03C0">
        <w:t>nothing more than a fourth share of what the daughter</w:t>
      </w:r>
      <w:r w:rsidR="007F03C0">
        <w:rPr>
          <w:spacing w:val="-31"/>
        </w:rPr>
        <w:t xml:space="preserve"> </w:t>
      </w:r>
      <w:r w:rsidR="007F03C0">
        <w:t>would</w:t>
      </w:r>
      <w:r w:rsidR="007F03C0">
        <w:rPr>
          <w:spacing w:val="-29"/>
        </w:rPr>
        <w:t xml:space="preserve"> </w:t>
      </w:r>
      <w:r w:rsidR="007F03C0">
        <w:t>get</w:t>
      </w:r>
      <w:r w:rsidR="007F03C0">
        <w:rPr>
          <w:spacing w:val="-31"/>
        </w:rPr>
        <w:t xml:space="preserve"> </w:t>
      </w:r>
      <w:r w:rsidR="007F03C0">
        <w:t>if</w:t>
      </w:r>
      <w:r w:rsidR="007F03C0">
        <w:rPr>
          <w:spacing w:val="-31"/>
        </w:rPr>
        <w:t xml:space="preserve"> </w:t>
      </w:r>
      <w:r w:rsidR="007F03C0">
        <w:t>she</w:t>
      </w:r>
      <w:r w:rsidR="007F03C0">
        <w:rPr>
          <w:spacing w:val="-29"/>
        </w:rPr>
        <w:t xml:space="preserve"> </w:t>
      </w:r>
      <w:r w:rsidR="007F03C0">
        <w:t>were</w:t>
      </w:r>
      <w:r w:rsidR="007F03C0">
        <w:rPr>
          <w:spacing w:val="-30"/>
        </w:rPr>
        <w:t xml:space="preserve"> </w:t>
      </w:r>
      <w:r w:rsidR="007F03C0">
        <w:t>a</w:t>
      </w:r>
      <w:r w:rsidR="007F03C0">
        <w:rPr>
          <w:spacing w:val="-31"/>
        </w:rPr>
        <w:t xml:space="preserve"> </w:t>
      </w:r>
      <w:r w:rsidR="007F03C0">
        <w:t>son</w:t>
      </w:r>
      <w:r w:rsidR="007F03C0">
        <w:rPr>
          <w:spacing w:val="-31"/>
        </w:rPr>
        <w:t xml:space="preserve"> </w:t>
      </w:r>
      <w:r w:rsidR="007F03C0">
        <w:t xml:space="preserve">can be given in any case as apparently attempted to be done in </w:t>
      </w:r>
      <w:r w:rsidR="007F03C0">
        <w:rPr>
          <w:i/>
        </w:rPr>
        <w:t>Damodar</w:t>
      </w:r>
      <w:r w:rsidR="007F03C0">
        <w:rPr>
          <w:i/>
          <w:spacing w:val="100"/>
        </w:rPr>
        <w:t xml:space="preserve"> </w:t>
      </w:r>
      <w:r w:rsidR="007F03C0">
        <w:rPr>
          <w:i/>
        </w:rPr>
        <w:t>Misser</w:t>
      </w:r>
    </w:p>
    <w:p w:rsidR="00F76735" w:rsidRDefault="007F03C0">
      <w:pPr>
        <w:spacing w:line="312" w:lineRule="exact"/>
        <w:ind w:left="1540"/>
        <w:jc w:val="both"/>
        <w:rPr>
          <w:b/>
          <w:sz w:val="28"/>
        </w:rPr>
      </w:pPr>
      <w:r>
        <w:rPr>
          <w:b/>
          <w:i/>
          <w:sz w:val="28"/>
        </w:rPr>
        <w:t xml:space="preserve">v.  Senabutty  Misrain  </w:t>
      </w:r>
      <w:r>
        <w:rPr>
          <w:b/>
          <w:position w:val="9"/>
          <w:sz w:val="18"/>
        </w:rPr>
        <w:t>17</w:t>
      </w:r>
      <w:r>
        <w:rPr>
          <w:b/>
          <w:sz w:val="28"/>
        </w:rPr>
        <w:t xml:space="preserve">.  </w:t>
      </w:r>
      <w:r>
        <w:rPr>
          <w:b/>
          <w:sz w:val="28"/>
          <w:u w:val="thick"/>
        </w:rPr>
        <w:t>The</w:t>
      </w:r>
      <w:r>
        <w:rPr>
          <w:b/>
          <w:spacing w:val="46"/>
          <w:sz w:val="28"/>
          <w:u w:val="thick"/>
        </w:rPr>
        <w:t xml:space="preserve"> </w:t>
      </w:r>
      <w:r>
        <w:rPr>
          <w:b/>
          <w:sz w:val="28"/>
          <w:u w:val="thick"/>
        </w:rPr>
        <w:t>social</w:t>
      </w:r>
    </w:p>
    <w:p w:rsidR="00F76735" w:rsidRDefault="00F76735">
      <w:pPr>
        <w:pStyle w:val="BodyText"/>
        <w:rPr>
          <w:sz w:val="20"/>
        </w:rPr>
      </w:pPr>
    </w:p>
    <w:p w:rsidR="00F76735" w:rsidRDefault="00F76735">
      <w:pPr>
        <w:pStyle w:val="BodyText"/>
        <w:spacing w:before="6"/>
        <w:rPr>
          <w:sz w:val="15"/>
        </w:rPr>
      </w:pPr>
      <w:r w:rsidRPr="00F76735">
        <w:pict>
          <v:line id="_x0000_s1038" style="position:absolute;z-index:-251622400;mso-wrap-distance-left:0;mso-wrap-distance-right:0;mso-position-horizontal-relative:page" from="1in,11.05pt" to="216.05pt,11.05pt" strokecolor="#000009" strokeweight=".21169mm">
            <w10:wrap type="topAndBottom" anchorx="page"/>
          </v:line>
        </w:pict>
      </w:r>
    </w:p>
    <w:p w:rsidR="00F76735" w:rsidRDefault="007F03C0">
      <w:pPr>
        <w:spacing w:before="70"/>
        <w:ind w:left="100"/>
        <w:rPr>
          <w:rFonts w:ascii="Times New Roman"/>
          <w:sz w:val="20"/>
        </w:rPr>
      </w:pPr>
      <w:r>
        <w:rPr>
          <w:rFonts w:ascii="Times New Roman"/>
          <w:color w:val="000009"/>
          <w:position w:val="7"/>
          <w:sz w:val="13"/>
        </w:rPr>
        <w:t xml:space="preserve">16 </w:t>
      </w:r>
      <w:r>
        <w:rPr>
          <w:rFonts w:ascii="Times New Roman"/>
          <w:color w:val="000009"/>
          <w:sz w:val="20"/>
        </w:rPr>
        <w:t>(1904) 29 Bo.51</w:t>
      </w:r>
    </w:p>
    <w:p w:rsidR="00F76735" w:rsidRDefault="007F03C0">
      <w:pPr>
        <w:spacing w:before="1"/>
        <w:ind w:left="100"/>
        <w:rPr>
          <w:rFonts w:ascii="Calibri"/>
          <w:sz w:val="20"/>
        </w:rPr>
      </w:pPr>
      <w:r>
        <w:rPr>
          <w:rFonts w:ascii="Times New Roman"/>
          <w:color w:val="000009"/>
          <w:position w:val="7"/>
          <w:sz w:val="13"/>
        </w:rPr>
        <w:t xml:space="preserve">17 </w:t>
      </w:r>
      <w:r>
        <w:rPr>
          <w:rFonts w:ascii="Calibri"/>
          <w:sz w:val="20"/>
        </w:rPr>
        <w:t>(1882) 8. Cal. 537</w:t>
      </w:r>
    </w:p>
    <w:p w:rsidR="00F76735" w:rsidRDefault="00F76735">
      <w:pPr>
        <w:rPr>
          <w:rFonts w:ascii="Calibri"/>
          <w:sz w:val="20"/>
        </w:rPr>
        <w:sectPr w:rsidR="00F76735">
          <w:footerReference w:type="default" r:id="rId16"/>
          <w:pgSz w:w="11910" w:h="16840"/>
          <w:pgMar w:top="1180" w:right="1320" w:bottom="1340" w:left="1340" w:header="0" w:footer="1143" w:gutter="0"/>
          <w:cols w:space="720"/>
        </w:sectPr>
      </w:pPr>
    </w:p>
    <w:p w:rsidR="00F76735" w:rsidRDefault="007F03C0">
      <w:pPr>
        <w:pStyle w:val="BodyText"/>
        <w:spacing w:before="78"/>
        <w:ind w:left="1540" w:right="1202"/>
        <w:jc w:val="both"/>
        <w:rPr>
          <w:i/>
        </w:rPr>
      </w:pPr>
      <w:r>
        <w:rPr>
          <w:u w:val="thick"/>
        </w:rPr>
        <w:t>condition existing at the time of the</w:t>
      </w:r>
      <w:r>
        <w:t xml:space="preserve"> </w:t>
      </w:r>
      <w:r>
        <w:rPr>
          <w:u w:val="thick"/>
        </w:rPr>
        <w:t>gift would be a proper matter to be</w:t>
      </w:r>
      <w:r>
        <w:t xml:space="preserve"> </w:t>
      </w:r>
      <w:r>
        <w:rPr>
          <w:u w:val="thick"/>
        </w:rPr>
        <w:t>taken into account; and where the</w:t>
      </w:r>
      <w:r>
        <w:t xml:space="preserve"> </w:t>
      </w:r>
      <w:r>
        <w:rPr>
          <w:u w:val="thick"/>
        </w:rPr>
        <w:t>property is very small and the</w:t>
      </w:r>
      <w:r>
        <w:rPr>
          <w:spacing w:val="-73"/>
          <w:u w:val="thick"/>
        </w:rPr>
        <w:t xml:space="preserve"> </w:t>
      </w:r>
      <w:r>
        <w:rPr>
          <w:u w:val="thick"/>
        </w:rPr>
        <w:t>expenses</w:t>
      </w:r>
      <w:r>
        <w:t xml:space="preserve"> </w:t>
      </w:r>
      <w:r>
        <w:rPr>
          <w:u w:val="thick"/>
        </w:rPr>
        <w:t>of marriage heavy in the community of</w:t>
      </w:r>
      <w:r>
        <w:t xml:space="preserve"> </w:t>
      </w:r>
      <w:r>
        <w:rPr>
          <w:u w:val="thick"/>
        </w:rPr>
        <w:t>the parties, it may not be improper to</w:t>
      </w:r>
      <w:r>
        <w:t xml:space="preserve"> </w:t>
      </w:r>
      <w:r>
        <w:rPr>
          <w:u w:val="thick"/>
        </w:rPr>
        <w:t>allot a share equal to that of the son</w:t>
      </w:r>
      <w:r>
        <w:t xml:space="preserve"> </w:t>
      </w:r>
      <w:r>
        <w:rPr>
          <w:u w:val="thick"/>
        </w:rPr>
        <w:t>for the expenses of marriage and for</w:t>
      </w:r>
      <w:r>
        <w:t xml:space="preserve"> </w:t>
      </w:r>
      <w:r>
        <w:rPr>
          <w:u w:val="thick"/>
        </w:rPr>
        <w:t>dowry together. At the same time,</w:t>
      </w:r>
      <w:r>
        <w:rPr>
          <w:spacing w:val="-73"/>
          <w:u w:val="thick"/>
        </w:rPr>
        <w:t xml:space="preserve"> </w:t>
      </w:r>
      <w:r>
        <w:rPr>
          <w:u w:val="thick"/>
        </w:rPr>
        <w:t>where</w:t>
      </w:r>
      <w:r>
        <w:t xml:space="preserve"> </w:t>
      </w:r>
      <w:r>
        <w:rPr>
          <w:u w:val="thick"/>
        </w:rPr>
        <w:t>the property is very large, worth say</w:t>
      </w:r>
      <w:r>
        <w:t xml:space="preserve"> </w:t>
      </w:r>
      <w:r>
        <w:rPr>
          <w:u w:val="thick"/>
        </w:rPr>
        <w:t xml:space="preserve">several lakhs of rupees, </w:t>
      </w:r>
      <w:r>
        <w:rPr>
          <w:u w:val="thick"/>
        </w:rPr>
        <w:t>the courts</w:t>
      </w:r>
      <w:r>
        <w:rPr>
          <w:spacing w:val="-71"/>
          <w:u w:val="thick"/>
        </w:rPr>
        <w:t xml:space="preserve"> </w:t>
      </w:r>
      <w:r>
        <w:rPr>
          <w:u w:val="thick"/>
        </w:rPr>
        <w:t>may</w:t>
      </w:r>
      <w:r>
        <w:t xml:space="preserve"> </w:t>
      </w:r>
      <w:r>
        <w:rPr>
          <w:u w:val="thick"/>
        </w:rPr>
        <w:t>not be prepared to uphold a gift of</w:t>
      </w:r>
      <w:r>
        <w:rPr>
          <w:spacing w:val="-68"/>
          <w:u w:val="thick"/>
        </w:rPr>
        <w:t xml:space="preserve"> </w:t>
      </w:r>
      <w:r>
        <w:rPr>
          <w:u w:val="thick"/>
        </w:rPr>
        <w:t>the</w:t>
      </w:r>
      <w:r>
        <w:t xml:space="preserve"> </w:t>
      </w:r>
      <w:r>
        <w:rPr>
          <w:u w:val="thick"/>
        </w:rPr>
        <w:t>share permissible according to the</w:t>
      </w:r>
      <w:r>
        <w:rPr>
          <w:spacing w:val="-74"/>
          <w:u w:val="thick"/>
        </w:rPr>
        <w:t xml:space="preserve"> </w:t>
      </w:r>
      <w:r>
        <w:rPr>
          <w:u w:val="thick"/>
        </w:rPr>
        <w:t>text</w:t>
      </w:r>
      <w:r>
        <w:t xml:space="preserve"> </w:t>
      </w:r>
      <w:r>
        <w:rPr>
          <w:u w:val="thick"/>
        </w:rPr>
        <w:t>of Yajnavalkya.</w:t>
      </w:r>
      <w:r>
        <w:t xml:space="preserve"> The right of the daughter not being confined, as</w:t>
      </w:r>
      <w:r>
        <w:rPr>
          <w:spacing w:val="-74"/>
        </w:rPr>
        <w:t xml:space="preserve"> </w:t>
      </w:r>
      <w:r>
        <w:t xml:space="preserve">pointed out in </w:t>
      </w:r>
      <w:r>
        <w:rPr>
          <w:i/>
        </w:rPr>
        <w:t>Rantasami Ayyar v. Vengidusami Ayyar</w:t>
      </w:r>
      <w:r>
        <w:rPr>
          <w:position w:val="9"/>
          <w:sz w:val="18"/>
        </w:rPr>
        <w:t xml:space="preserve">18  </w:t>
      </w:r>
      <w:r>
        <w:t xml:space="preserve">and </w:t>
      </w:r>
      <w:r>
        <w:rPr>
          <w:i/>
        </w:rPr>
        <w:t>Churamon Sahu v. Gopi</w:t>
      </w:r>
      <w:r>
        <w:rPr>
          <w:i/>
          <w:spacing w:val="167"/>
        </w:rPr>
        <w:t xml:space="preserve"> </w:t>
      </w:r>
      <w:r>
        <w:rPr>
          <w:i/>
        </w:rPr>
        <w:t>Sahu</w:t>
      </w:r>
    </w:p>
    <w:p w:rsidR="00F76735" w:rsidRDefault="007F03C0">
      <w:pPr>
        <w:spacing w:line="310" w:lineRule="exact"/>
        <w:ind w:left="1540"/>
        <w:jc w:val="both"/>
        <w:rPr>
          <w:b/>
          <w:sz w:val="28"/>
        </w:rPr>
      </w:pPr>
      <w:r>
        <w:rPr>
          <w:b/>
          <w:i/>
          <w:sz w:val="28"/>
        </w:rPr>
        <w:t>I.L.R.</w:t>
      </w:r>
      <w:r>
        <w:rPr>
          <w:b/>
          <w:position w:val="9"/>
          <w:sz w:val="18"/>
        </w:rPr>
        <w:t xml:space="preserve">19 </w:t>
      </w:r>
      <w:r>
        <w:rPr>
          <w:b/>
          <w:spacing w:val="44"/>
          <w:position w:val="9"/>
          <w:sz w:val="18"/>
        </w:rPr>
        <w:t xml:space="preserve"> </w:t>
      </w:r>
      <w:r>
        <w:rPr>
          <w:b/>
          <w:sz w:val="28"/>
        </w:rPr>
        <w:t>to</w:t>
      </w:r>
      <w:r>
        <w:rPr>
          <w:b/>
          <w:spacing w:val="92"/>
          <w:sz w:val="28"/>
        </w:rPr>
        <w:t xml:space="preserve"> </w:t>
      </w:r>
      <w:r>
        <w:rPr>
          <w:b/>
          <w:sz w:val="28"/>
        </w:rPr>
        <w:t>have</w:t>
      </w:r>
      <w:r>
        <w:rPr>
          <w:b/>
          <w:spacing w:val="93"/>
          <w:sz w:val="28"/>
        </w:rPr>
        <w:t xml:space="preserve"> </w:t>
      </w:r>
      <w:r>
        <w:rPr>
          <w:b/>
          <w:sz w:val="28"/>
        </w:rPr>
        <w:t>the</w:t>
      </w:r>
      <w:r>
        <w:rPr>
          <w:b/>
          <w:spacing w:val="93"/>
          <w:sz w:val="28"/>
        </w:rPr>
        <w:t xml:space="preserve"> </w:t>
      </w:r>
      <w:r>
        <w:rPr>
          <w:b/>
          <w:sz w:val="28"/>
        </w:rPr>
        <w:t>expenses</w:t>
      </w:r>
      <w:r>
        <w:rPr>
          <w:b/>
          <w:spacing w:val="93"/>
          <w:sz w:val="28"/>
        </w:rPr>
        <w:t xml:space="preserve"> </w:t>
      </w:r>
      <w:r>
        <w:rPr>
          <w:b/>
          <w:sz w:val="28"/>
        </w:rPr>
        <w:t>of</w:t>
      </w:r>
      <w:r>
        <w:rPr>
          <w:b/>
          <w:spacing w:val="92"/>
          <w:sz w:val="28"/>
        </w:rPr>
        <w:t xml:space="preserve"> </w:t>
      </w:r>
      <w:r>
        <w:rPr>
          <w:b/>
          <w:sz w:val="28"/>
        </w:rPr>
        <w:t>her</w:t>
      </w:r>
    </w:p>
    <w:p w:rsidR="00F76735" w:rsidRDefault="007F03C0">
      <w:pPr>
        <w:pStyle w:val="BodyText"/>
        <w:spacing w:before="2"/>
        <w:ind w:left="1540" w:right="1203"/>
        <w:jc w:val="both"/>
      </w:pPr>
      <w:r>
        <w:t>marriage defrayed, it might be reasonable to allot something more</w:t>
      </w:r>
      <w:r>
        <w:rPr>
          <w:spacing w:val="-74"/>
        </w:rPr>
        <w:t xml:space="preserve"> </w:t>
      </w:r>
      <w:r>
        <w:t xml:space="preserve">than such expenses even where they are comparatively heavy. </w:t>
      </w:r>
      <w:r>
        <w:rPr>
          <w:u w:val="thick"/>
        </w:rPr>
        <w:t>At the same time,</w:t>
      </w:r>
      <w:r>
        <w:t xml:space="preserve"> </w:t>
      </w:r>
      <w:r>
        <w:rPr>
          <w:u w:val="thick"/>
        </w:rPr>
        <w:t>it would not be fair to the sons that</w:t>
      </w:r>
      <w:r>
        <w:t xml:space="preserve"> </w:t>
      </w:r>
      <w:r>
        <w:rPr>
          <w:u w:val="thick"/>
        </w:rPr>
        <w:t>the father, after spending a large</w:t>
      </w:r>
      <w:r>
        <w:t xml:space="preserve"> </w:t>
      </w:r>
      <w:r>
        <w:rPr>
          <w:u w:val="thick"/>
        </w:rPr>
        <w:t>amount on the marriage of his</w:t>
      </w:r>
      <w:r>
        <w:rPr>
          <w:spacing w:val="-71"/>
          <w:u w:val="thick"/>
        </w:rPr>
        <w:t xml:space="preserve"> </w:t>
      </w:r>
      <w:r>
        <w:rPr>
          <w:u w:val="thick"/>
        </w:rPr>
        <w:t>daughter,</w:t>
      </w:r>
      <w:r>
        <w:t xml:space="preserve"> </w:t>
      </w:r>
      <w:r>
        <w:rPr>
          <w:u w:val="thick"/>
        </w:rPr>
        <w:t>should make a gift of any considerable</w:t>
      </w:r>
      <w:r>
        <w:t xml:space="preserve"> </w:t>
      </w:r>
      <w:r>
        <w:rPr>
          <w:u w:val="thick"/>
        </w:rPr>
        <w:t>property to her</w:t>
      </w:r>
      <w:r>
        <w:t>. It must also be borne in mind that it would be unfair to the daughter that she should be told that her</w:t>
      </w:r>
      <w:r>
        <w:rPr>
          <w:spacing w:val="-40"/>
        </w:rPr>
        <w:t xml:space="preserve"> </w:t>
      </w:r>
      <w:r>
        <w:t>claim</w:t>
      </w:r>
      <w:r>
        <w:rPr>
          <w:spacing w:val="-39"/>
        </w:rPr>
        <w:t xml:space="preserve"> </w:t>
      </w:r>
      <w:r>
        <w:t>has</w:t>
      </w:r>
      <w:r>
        <w:rPr>
          <w:spacing w:val="-39"/>
        </w:rPr>
        <w:t xml:space="preserve"> </w:t>
      </w:r>
      <w:r>
        <w:t>been</w:t>
      </w:r>
      <w:r>
        <w:rPr>
          <w:spacing w:val="-39"/>
        </w:rPr>
        <w:t xml:space="preserve"> </w:t>
      </w:r>
      <w:r>
        <w:t>absorbed</w:t>
      </w:r>
      <w:r>
        <w:rPr>
          <w:spacing w:val="-39"/>
        </w:rPr>
        <w:t xml:space="preserve"> </w:t>
      </w:r>
      <w:r>
        <w:t>by</w:t>
      </w:r>
      <w:r>
        <w:rPr>
          <w:spacing w:val="-42"/>
        </w:rPr>
        <w:t xml:space="preserve"> </w:t>
      </w:r>
      <w:r>
        <w:t>excessive expenditure on marri</w:t>
      </w:r>
      <w:r>
        <w:t>age contracted by members of the family not for</w:t>
      </w:r>
      <w:r>
        <w:rPr>
          <w:spacing w:val="98"/>
        </w:rPr>
        <w:t xml:space="preserve"> </w:t>
      </w:r>
      <w:r>
        <w:t xml:space="preserve">her benefit but to enable the co-parceners to maintain their social prestige. In </w:t>
      </w:r>
      <w:r>
        <w:rPr>
          <w:i/>
        </w:rPr>
        <w:t xml:space="preserve">Churamon Sahu v. Gopi Sahu </w:t>
      </w:r>
      <w:r>
        <w:t>(supra),</w:t>
      </w:r>
      <w:r>
        <w:rPr>
          <w:spacing w:val="-69"/>
        </w:rPr>
        <w:t xml:space="preserve"> </w:t>
      </w:r>
      <w:r>
        <w:t>the Calcutta High Court upheld the gift of one-third of the family property on</w:t>
      </w:r>
      <w:r>
        <w:rPr>
          <w:spacing w:val="-72"/>
        </w:rPr>
        <w:t xml:space="preserve"> </w:t>
      </w:r>
      <w:r>
        <w:t>the occasion</w:t>
      </w:r>
      <w:r>
        <w:t xml:space="preserve"> of the dwiragaman ceremony. The learned Judges observe that the question must be determined with</w:t>
      </w:r>
      <w:r>
        <w:rPr>
          <w:spacing w:val="-74"/>
        </w:rPr>
        <w:t xml:space="preserve"> </w:t>
      </w:r>
      <w:r>
        <w:t>regard</w:t>
      </w:r>
    </w:p>
    <w:p w:rsidR="00F76735" w:rsidRDefault="00F76735">
      <w:pPr>
        <w:pStyle w:val="BodyText"/>
        <w:rPr>
          <w:sz w:val="20"/>
        </w:rPr>
      </w:pPr>
    </w:p>
    <w:p w:rsidR="00F76735" w:rsidRDefault="00F76735">
      <w:pPr>
        <w:pStyle w:val="BodyText"/>
        <w:spacing w:before="9"/>
        <w:rPr>
          <w:sz w:val="16"/>
        </w:rPr>
      </w:pPr>
      <w:r w:rsidRPr="00F76735">
        <w:pict>
          <v:line id="_x0000_s1037" style="position:absolute;z-index:-251619328;mso-wrap-distance-left:0;mso-wrap-distance-right:0;mso-position-horizontal-relative:page" from="1in,11.8pt" to="216.05pt,11.8pt" strokecolor="#000009" strokeweight=".6pt">
            <w10:wrap type="topAndBottom" anchorx="page"/>
          </v:line>
        </w:pict>
      </w:r>
    </w:p>
    <w:p w:rsidR="00F76735" w:rsidRDefault="007F03C0">
      <w:pPr>
        <w:spacing w:before="70" w:line="233" w:lineRule="exact"/>
        <w:ind w:left="100"/>
        <w:rPr>
          <w:rFonts w:ascii="Times New Roman"/>
          <w:sz w:val="20"/>
        </w:rPr>
      </w:pPr>
      <w:r>
        <w:rPr>
          <w:rFonts w:ascii="Times New Roman"/>
          <w:color w:val="000009"/>
          <w:position w:val="7"/>
          <w:sz w:val="13"/>
        </w:rPr>
        <w:t xml:space="preserve">18 </w:t>
      </w:r>
      <w:r>
        <w:rPr>
          <w:rFonts w:ascii="Times New Roman"/>
          <w:color w:val="000009"/>
          <w:sz w:val="20"/>
        </w:rPr>
        <w:t>(1898) 22 Mad.113</w:t>
      </w:r>
    </w:p>
    <w:p w:rsidR="00F76735" w:rsidRDefault="007F03C0">
      <w:pPr>
        <w:spacing w:line="233" w:lineRule="exact"/>
        <w:ind w:left="100"/>
        <w:rPr>
          <w:rFonts w:ascii="Times New Roman"/>
          <w:sz w:val="20"/>
        </w:rPr>
      </w:pPr>
      <w:r>
        <w:rPr>
          <w:rFonts w:ascii="Times New Roman"/>
          <w:color w:val="000009"/>
          <w:position w:val="7"/>
          <w:sz w:val="13"/>
        </w:rPr>
        <w:t xml:space="preserve">19 </w:t>
      </w:r>
      <w:r>
        <w:rPr>
          <w:rFonts w:ascii="Times New Roman"/>
          <w:color w:val="000009"/>
          <w:sz w:val="20"/>
        </w:rPr>
        <w:t>(1909) ILR 37 Cal.1</w:t>
      </w:r>
    </w:p>
    <w:p w:rsidR="00F76735" w:rsidRDefault="00F76735">
      <w:pPr>
        <w:spacing w:line="233" w:lineRule="exact"/>
        <w:rPr>
          <w:rFonts w:ascii="Times New Roman"/>
          <w:sz w:val="20"/>
        </w:rPr>
        <w:sectPr w:rsidR="00F76735">
          <w:footerReference w:type="default" r:id="rId17"/>
          <w:pgSz w:w="11910" w:h="16840"/>
          <w:pgMar w:top="1180" w:right="1320" w:bottom="1340" w:left="1340" w:header="0" w:footer="1143" w:gutter="0"/>
          <w:cols w:space="720"/>
        </w:sectPr>
      </w:pPr>
    </w:p>
    <w:p w:rsidR="00F76735" w:rsidRDefault="00F76735">
      <w:pPr>
        <w:pStyle w:val="BodyText"/>
        <w:spacing w:before="78"/>
        <w:ind w:left="1540" w:right="1201"/>
        <w:jc w:val="both"/>
      </w:pPr>
      <w:r>
        <w:pict>
          <v:line id="_x0000_s1036" style="position:absolute;left:0;text-align:left;z-index:-253330432;mso-position-horizontal-relative:page" from="2in,463.1pt" to="469.05pt,463.1pt" strokeweight="1.44pt">
            <w10:wrap anchorx="page"/>
          </v:line>
        </w:pict>
      </w:r>
      <w:r w:rsidR="007F03C0">
        <w:t>to the circumstances of each</w:t>
      </w:r>
      <w:r w:rsidR="007F03C0">
        <w:rPr>
          <w:spacing w:val="-74"/>
        </w:rPr>
        <w:t xml:space="preserve"> </w:t>
      </w:r>
      <w:r w:rsidR="007F03C0">
        <w:t>particular disposition. They refer to a case reported in 2 Morley's Digest, 198,</w:t>
      </w:r>
      <w:r w:rsidR="007F03C0">
        <w:rPr>
          <w:spacing w:val="-74"/>
        </w:rPr>
        <w:t xml:space="preserve"> </w:t>
      </w:r>
      <w:r w:rsidR="007F03C0">
        <w:t xml:space="preserve">and cite the observation of </w:t>
      </w:r>
      <w:r w:rsidR="007F03C0">
        <w:rPr>
          <w:i/>
        </w:rPr>
        <w:t>Lord Gifford</w:t>
      </w:r>
      <w:r w:rsidR="007F03C0">
        <w:rPr>
          <w:i/>
          <w:spacing w:val="-72"/>
        </w:rPr>
        <w:t xml:space="preserve"> </w:t>
      </w:r>
      <w:r w:rsidR="007F03C0">
        <w:t xml:space="preserve">in that case that it was absolutely impossible to define the extent and limit of the power of disposition because it must depend upon </w:t>
      </w:r>
      <w:r w:rsidR="007F03C0">
        <w:t>the circumstances of the disposition whenever such disposition shall be</w:t>
      </w:r>
      <w:r w:rsidR="007F03C0">
        <w:rPr>
          <w:spacing w:val="-74"/>
        </w:rPr>
        <w:t xml:space="preserve"> </w:t>
      </w:r>
      <w:r w:rsidR="007F03C0">
        <w:t xml:space="preserve">made and must be consistent with the law regulating such dispositions. In </w:t>
      </w:r>
      <w:r w:rsidR="007F03C0">
        <w:rPr>
          <w:i/>
        </w:rPr>
        <w:t>Anivillah Sundararatnayd v. Cherla Sitamma</w:t>
      </w:r>
      <w:r w:rsidR="007F03C0">
        <w:rPr>
          <w:position w:val="9"/>
          <w:sz w:val="18"/>
        </w:rPr>
        <w:t xml:space="preserve">20 </w:t>
      </w:r>
      <w:r w:rsidR="007F03C0">
        <w:t>another principle is indicated. The learned Judges say : " Here i</w:t>
      </w:r>
      <w:r w:rsidR="007F03C0">
        <w:t>f the father had enforced a partition, he would have admittedly</w:t>
      </w:r>
      <w:r w:rsidR="007F03C0">
        <w:rPr>
          <w:spacing w:val="-74"/>
        </w:rPr>
        <w:t xml:space="preserve"> </w:t>
      </w:r>
      <w:r w:rsidR="007F03C0">
        <w:t>got not less than one hundred acres and it is impossible to say that a gift of 8 acres is unreasonable." We are unwilling to adopt this test based</w:t>
      </w:r>
      <w:r w:rsidR="007F03C0">
        <w:rPr>
          <w:spacing w:val="-72"/>
        </w:rPr>
        <w:t xml:space="preserve"> </w:t>
      </w:r>
      <w:r w:rsidR="007F03C0">
        <w:t>upon the father's right to dispose of what he</w:t>
      </w:r>
      <w:r w:rsidR="007F03C0">
        <w:t xml:space="preserve"> gets for his own share on partition for deciding the question what disposition he might make while remaining a member of an undivided family. </w:t>
      </w:r>
      <w:r w:rsidR="007F03C0">
        <w:rPr>
          <w:u w:val="thick"/>
        </w:rPr>
        <w:t>We think it must be left to</w:t>
      </w:r>
      <w:r w:rsidR="007F03C0">
        <w:rPr>
          <w:spacing w:val="-67"/>
          <w:u w:val="thick"/>
        </w:rPr>
        <w:t xml:space="preserve"> </w:t>
      </w:r>
      <w:r w:rsidR="007F03C0">
        <w:rPr>
          <w:u w:val="thick"/>
        </w:rPr>
        <w:t>the</w:t>
      </w:r>
      <w:r w:rsidR="007F03C0">
        <w:t xml:space="preserve"> </w:t>
      </w:r>
      <w:r w:rsidR="007F03C0">
        <w:rPr>
          <w:u w:val="thick"/>
        </w:rPr>
        <w:t>court</w:t>
      </w:r>
      <w:r w:rsidR="007F03C0">
        <w:rPr>
          <w:spacing w:val="-34"/>
          <w:u w:val="thick"/>
        </w:rPr>
        <w:t xml:space="preserve"> </w:t>
      </w:r>
      <w:r w:rsidR="007F03C0">
        <w:rPr>
          <w:u w:val="thick"/>
        </w:rPr>
        <w:t>in</w:t>
      </w:r>
      <w:r w:rsidR="007F03C0">
        <w:rPr>
          <w:spacing w:val="-35"/>
          <w:u w:val="thick"/>
        </w:rPr>
        <w:t xml:space="preserve"> </w:t>
      </w:r>
      <w:r w:rsidR="007F03C0">
        <w:rPr>
          <w:u w:val="thick"/>
        </w:rPr>
        <w:t>each</w:t>
      </w:r>
      <w:r w:rsidR="007F03C0">
        <w:rPr>
          <w:spacing w:val="-35"/>
          <w:u w:val="thick"/>
        </w:rPr>
        <w:t xml:space="preserve"> </w:t>
      </w:r>
      <w:r w:rsidR="007F03C0">
        <w:rPr>
          <w:u w:val="thick"/>
        </w:rPr>
        <w:t>case</w:t>
      </w:r>
      <w:r w:rsidR="007F03C0">
        <w:rPr>
          <w:spacing w:val="-34"/>
          <w:u w:val="thick"/>
        </w:rPr>
        <w:t xml:space="preserve"> </w:t>
      </w:r>
      <w:r w:rsidR="007F03C0">
        <w:rPr>
          <w:u w:val="thick"/>
        </w:rPr>
        <w:t>to</w:t>
      </w:r>
      <w:r w:rsidR="007F03C0">
        <w:rPr>
          <w:spacing w:val="-35"/>
          <w:u w:val="thick"/>
        </w:rPr>
        <w:t xml:space="preserve"> </w:t>
      </w:r>
      <w:r w:rsidR="007F03C0">
        <w:rPr>
          <w:u w:val="thick"/>
        </w:rPr>
        <w:t>decide</w:t>
      </w:r>
      <w:r w:rsidR="007F03C0">
        <w:rPr>
          <w:spacing w:val="-34"/>
          <w:u w:val="thick"/>
        </w:rPr>
        <w:t xml:space="preserve"> </w:t>
      </w:r>
      <w:r w:rsidR="007F03C0">
        <w:rPr>
          <w:u w:val="thick"/>
        </w:rPr>
        <w:t>whether</w:t>
      </w:r>
      <w:r w:rsidR="007F03C0">
        <w:rPr>
          <w:spacing w:val="-35"/>
          <w:u w:val="thick"/>
        </w:rPr>
        <w:t xml:space="preserve"> </w:t>
      </w:r>
      <w:r w:rsidR="007F03C0">
        <w:rPr>
          <w:u w:val="thick"/>
        </w:rPr>
        <w:t>the</w:t>
      </w:r>
      <w:r w:rsidR="007F03C0">
        <w:t xml:space="preserve"> gift is reasonable in all the </w:t>
      </w:r>
      <w:r w:rsidR="007F03C0">
        <w:rPr>
          <w:u w:val="thick"/>
        </w:rPr>
        <w:t>circumstan</w:t>
      </w:r>
      <w:r w:rsidR="007F03C0">
        <w:rPr>
          <w:u w:val="thick"/>
        </w:rPr>
        <w:t>ces under which it is made.</w:t>
      </w:r>
      <w:r w:rsidR="007F03C0">
        <w:t xml:space="preserve"> </w:t>
      </w:r>
      <w:r w:rsidR="007F03C0">
        <w:rPr>
          <w:u w:val="thick"/>
        </w:rPr>
        <w:t>In this case, the donor, at the time</w:t>
      </w:r>
      <w:r w:rsidR="007F03C0">
        <w:rPr>
          <w:spacing w:val="-68"/>
          <w:u w:val="thick"/>
        </w:rPr>
        <w:t xml:space="preserve"> </w:t>
      </w:r>
      <w:r w:rsidR="007F03C0">
        <w:rPr>
          <w:u w:val="thick"/>
        </w:rPr>
        <w:t>of</w:t>
      </w:r>
      <w:r w:rsidR="007F03C0">
        <w:t xml:space="preserve"> </w:t>
      </w:r>
      <w:r w:rsidR="007F03C0">
        <w:rPr>
          <w:u w:val="thick"/>
        </w:rPr>
        <w:t>the gift, had only one son, and he was</w:t>
      </w:r>
      <w:r w:rsidR="007F03C0">
        <w:t xml:space="preserve"> </w:t>
      </w:r>
      <w:r w:rsidR="007F03C0">
        <w:rPr>
          <w:u w:val="thick"/>
        </w:rPr>
        <w:t>an infant. The share given to the 1st</w:t>
      </w:r>
      <w:r w:rsidR="007F03C0">
        <w:t xml:space="preserve"> </w:t>
      </w:r>
      <w:r w:rsidR="007F03C0">
        <w:rPr>
          <w:u w:val="thick"/>
        </w:rPr>
        <w:t>defendant was one-sixth of the whole.</w:t>
      </w:r>
      <w:r w:rsidR="007F03C0">
        <w:t xml:space="preserve"> </w:t>
      </w:r>
      <w:r w:rsidR="007F03C0">
        <w:rPr>
          <w:u w:val="thick"/>
        </w:rPr>
        <w:t>It was apparently considered by the</w:t>
      </w:r>
      <w:r w:rsidR="007F03C0">
        <w:t xml:space="preserve"> </w:t>
      </w:r>
      <w:r w:rsidR="007F03C0">
        <w:rPr>
          <w:u w:val="thick"/>
        </w:rPr>
        <w:t>donor that the property still left to</w:t>
      </w:r>
      <w:r w:rsidR="007F03C0">
        <w:t xml:space="preserve"> </w:t>
      </w:r>
      <w:r w:rsidR="007F03C0">
        <w:rPr>
          <w:u w:val="thick"/>
        </w:rPr>
        <w:t>the family would have time to increase</w:t>
      </w:r>
      <w:r w:rsidR="007F03C0">
        <w:t xml:space="preserve"> </w:t>
      </w:r>
      <w:r w:rsidR="007F03C0">
        <w:rPr>
          <w:u w:val="thick"/>
        </w:rPr>
        <w:t>before his son would have to support a</w:t>
      </w:r>
      <w:r w:rsidR="007F03C0">
        <w:t xml:space="preserve"> </w:t>
      </w:r>
      <w:r w:rsidR="007F03C0">
        <w:rPr>
          <w:u w:val="thick"/>
        </w:rPr>
        <w:t>family.</w:t>
      </w:r>
      <w:r w:rsidR="007F03C0">
        <w:t xml:space="preserve"> He died undivided from his</w:t>
      </w:r>
      <w:r w:rsidR="007F03C0">
        <w:rPr>
          <w:spacing w:val="-72"/>
        </w:rPr>
        <w:t xml:space="preserve"> </w:t>
      </w:r>
      <w:r w:rsidR="007F03C0">
        <w:t>son, and apparently never wished to be divided</w:t>
      </w:r>
      <w:r w:rsidR="007F03C0">
        <w:rPr>
          <w:spacing w:val="44"/>
        </w:rPr>
        <w:t xml:space="preserve"> </w:t>
      </w:r>
      <w:r w:rsidR="007F03C0">
        <w:t>from</w:t>
      </w:r>
      <w:r w:rsidR="007F03C0">
        <w:rPr>
          <w:spacing w:val="45"/>
        </w:rPr>
        <w:t xml:space="preserve"> </w:t>
      </w:r>
      <w:r w:rsidR="007F03C0">
        <w:t>him.</w:t>
      </w:r>
      <w:r w:rsidR="007F03C0">
        <w:rPr>
          <w:spacing w:val="47"/>
        </w:rPr>
        <w:t xml:space="preserve"> </w:t>
      </w:r>
      <w:r w:rsidR="007F03C0">
        <w:rPr>
          <w:u w:val="thick"/>
        </w:rPr>
        <w:t>One</w:t>
      </w:r>
      <w:r w:rsidR="007F03C0">
        <w:rPr>
          <w:spacing w:val="45"/>
          <w:u w:val="thick"/>
        </w:rPr>
        <w:t xml:space="preserve"> </w:t>
      </w:r>
      <w:r w:rsidR="007F03C0">
        <w:rPr>
          <w:u w:val="thick"/>
        </w:rPr>
        <w:t>eighth</w:t>
      </w:r>
      <w:r w:rsidR="007F03C0">
        <w:rPr>
          <w:spacing w:val="42"/>
          <w:u w:val="thick"/>
        </w:rPr>
        <w:t xml:space="preserve"> </w:t>
      </w:r>
      <w:r w:rsidR="007F03C0">
        <w:rPr>
          <w:u w:val="thick"/>
        </w:rPr>
        <w:t>share</w:t>
      </w:r>
      <w:r w:rsidR="007F03C0">
        <w:rPr>
          <w:spacing w:val="45"/>
          <w:u w:val="thick"/>
        </w:rPr>
        <w:t xml:space="preserve"> </w:t>
      </w:r>
      <w:r w:rsidR="007F03C0">
        <w:rPr>
          <w:u w:val="thick"/>
        </w:rPr>
        <w:t>of</w:t>
      </w:r>
    </w:p>
    <w:p w:rsidR="00F76735" w:rsidRDefault="00F76735">
      <w:pPr>
        <w:pStyle w:val="BodyText"/>
        <w:spacing w:before="7"/>
      </w:pPr>
      <w:r>
        <w:pict>
          <v:line id="_x0000_s1035" style="position:absolute;z-index:-251618304;mso-wrap-distance-left:0;mso-wrap-distance-right:0;mso-position-horizontal-relative:page" from="1in,18.5pt" to="216.05pt,18.5pt" strokecolor="#000009" strokeweight=".21169mm">
            <w10:wrap type="topAndBottom" anchorx="page"/>
          </v:line>
        </w:pict>
      </w:r>
    </w:p>
    <w:p w:rsidR="00F76735" w:rsidRDefault="007F03C0">
      <w:pPr>
        <w:spacing w:before="70"/>
        <w:ind w:left="100"/>
        <w:rPr>
          <w:rFonts w:ascii="Times New Roman"/>
          <w:sz w:val="20"/>
        </w:rPr>
      </w:pPr>
      <w:r>
        <w:rPr>
          <w:rFonts w:ascii="Times New Roman"/>
          <w:color w:val="000009"/>
          <w:position w:val="7"/>
          <w:sz w:val="13"/>
        </w:rPr>
        <w:t xml:space="preserve">20 </w:t>
      </w:r>
      <w:r>
        <w:rPr>
          <w:rFonts w:ascii="Times New Roman"/>
          <w:color w:val="000009"/>
          <w:sz w:val="20"/>
        </w:rPr>
        <w:t>(1911) 21 MLJ 956</w:t>
      </w:r>
    </w:p>
    <w:p w:rsidR="00F76735" w:rsidRDefault="00F76735">
      <w:pPr>
        <w:rPr>
          <w:rFonts w:ascii="Times New Roman"/>
          <w:sz w:val="20"/>
        </w:rPr>
        <w:sectPr w:rsidR="00F76735">
          <w:footerReference w:type="default" r:id="rId18"/>
          <w:pgSz w:w="11910" w:h="16840"/>
          <w:pgMar w:top="1180" w:right="1320" w:bottom="1340" w:left="1340" w:header="0" w:footer="1143" w:gutter="0"/>
          <w:pgNumType w:start="74"/>
          <w:cols w:space="720"/>
        </w:sectPr>
      </w:pPr>
    </w:p>
    <w:p w:rsidR="00F76735" w:rsidRDefault="00F76735">
      <w:pPr>
        <w:pStyle w:val="BodyText"/>
        <w:spacing w:before="78"/>
        <w:ind w:left="1540" w:right="1201"/>
        <w:jc w:val="both"/>
      </w:pPr>
      <w:r>
        <w:pict>
          <v:line id="_x0000_s1034" style="position:absolute;left:0;text-align:left;z-index:-253328384;mso-position-horizontal-relative:page" from="2in,50.75pt" to="469.05pt,50.75pt" strokeweight="1.44pt">
            <w10:wrap anchorx="page"/>
          </v:line>
        </w:pict>
      </w:r>
      <w:r w:rsidR="007F03C0">
        <w:rPr>
          <w:u w:val="thick"/>
        </w:rPr>
        <w:t>the</w:t>
      </w:r>
      <w:r w:rsidR="007F03C0">
        <w:rPr>
          <w:spacing w:val="-40"/>
          <w:u w:val="thick"/>
        </w:rPr>
        <w:t xml:space="preserve"> </w:t>
      </w:r>
      <w:r w:rsidR="007F03C0">
        <w:rPr>
          <w:u w:val="thick"/>
        </w:rPr>
        <w:t>property</w:t>
      </w:r>
      <w:r w:rsidR="007F03C0">
        <w:rPr>
          <w:spacing w:val="-40"/>
          <w:u w:val="thick"/>
        </w:rPr>
        <w:t xml:space="preserve"> </w:t>
      </w:r>
      <w:r w:rsidR="007F03C0">
        <w:rPr>
          <w:u w:val="thick"/>
        </w:rPr>
        <w:t>would</w:t>
      </w:r>
      <w:r w:rsidR="007F03C0">
        <w:rPr>
          <w:spacing w:val="-40"/>
          <w:u w:val="thick"/>
        </w:rPr>
        <w:t xml:space="preserve"> </w:t>
      </w:r>
      <w:r w:rsidR="007F03C0">
        <w:rPr>
          <w:u w:val="thick"/>
        </w:rPr>
        <w:t>be</w:t>
      </w:r>
      <w:r w:rsidR="007F03C0">
        <w:rPr>
          <w:spacing w:val="-39"/>
          <w:u w:val="thick"/>
        </w:rPr>
        <w:t xml:space="preserve"> </w:t>
      </w:r>
      <w:r w:rsidR="007F03C0">
        <w:rPr>
          <w:u w:val="thick"/>
        </w:rPr>
        <w:t>a</w:t>
      </w:r>
      <w:r w:rsidR="007F03C0">
        <w:rPr>
          <w:spacing w:val="-40"/>
          <w:u w:val="thick"/>
        </w:rPr>
        <w:t xml:space="preserve"> </w:t>
      </w:r>
      <w:r w:rsidR="007F03C0">
        <w:rPr>
          <w:u w:val="thick"/>
        </w:rPr>
        <w:t>suitable</w:t>
      </w:r>
      <w:r w:rsidR="007F03C0">
        <w:rPr>
          <w:spacing w:val="-40"/>
          <w:u w:val="thick"/>
        </w:rPr>
        <w:t xml:space="preserve"> </w:t>
      </w:r>
      <w:r w:rsidR="007F03C0">
        <w:rPr>
          <w:u w:val="thick"/>
        </w:rPr>
        <w:t>portion</w:t>
      </w:r>
      <w:r w:rsidR="007F03C0">
        <w:t xml:space="preserve"> </w:t>
      </w:r>
      <w:r w:rsidR="007F03C0">
        <w:rPr>
          <w:u w:val="thick"/>
        </w:rPr>
        <w:t>for the 1st defendant under such</w:t>
      </w:r>
      <w:r w:rsidR="007F03C0">
        <w:t xml:space="preserve"> circumstances according to </w:t>
      </w:r>
      <w:r w:rsidR="007F03C0">
        <w:rPr>
          <w:u w:val="thick"/>
        </w:rPr>
        <w:t>Yajnavalkya's text</w:t>
      </w:r>
      <w:r w:rsidR="007F03C0">
        <w:t>. What was given was one-sixth or one-twenty-fourth more, worth Rs. 100. We are not prepared to say that, an excessive portion of the property was</w:t>
      </w:r>
      <w:r w:rsidR="007F03C0">
        <w:rPr>
          <w:spacing w:val="-3"/>
        </w:rPr>
        <w:t xml:space="preserve"> </w:t>
      </w:r>
      <w:r w:rsidR="007F03C0">
        <w:t>given.”</w:t>
      </w:r>
    </w:p>
    <w:p w:rsidR="00F76735" w:rsidRDefault="00F76735">
      <w:pPr>
        <w:pStyle w:val="BodyText"/>
        <w:spacing w:before="10"/>
        <w:rPr>
          <w:sz w:val="27"/>
        </w:rPr>
      </w:pPr>
    </w:p>
    <w:p w:rsidR="00F76735" w:rsidRDefault="007F03C0">
      <w:pPr>
        <w:pStyle w:val="BodyText"/>
        <w:ind w:left="4421"/>
      </w:pPr>
      <w:r>
        <w:t>(Emphasis supplied)</w:t>
      </w:r>
    </w:p>
    <w:p w:rsidR="00F76735" w:rsidRDefault="00F76735">
      <w:pPr>
        <w:pStyle w:val="BodyText"/>
        <w:rPr>
          <w:sz w:val="32"/>
        </w:rPr>
      </w:pPr>
    </w:p>
    <w:p w:rsidR="00F76735" w:rsidRDefault="007F03C0">
      <w:pPr>
        <w:pStyle w:val="ListParagraph"/>
        <w:numPr>
          <w:ilvl w:val="0"/>
          <w:numId w:val="15"/>
        </w:numPr>
        <w:tabs>
          <w:tab w:val="left" w:pos="821"/>
        </w:tabs>
        <w:spacing w:before="267" w:line="480" w:lineRule="auto"/>
        <w:ind w:left="100" w:right="112" w:firstLine="0"/>
        <w:jc w:val="both"/>
        <w:rPr>
          <w:b/>
          <w:color w:val="000009"/>
          <w:sz w:val="28"/>
        </w:rPr>
      </w:pPr>
      <w:r>
        <w:rPr>
          <w:b/>
          <w:color w:val="000009"/>
          <w:sz w:val="28"/>
        </w:rPr>
        <w:t xml:space="preserve">In </w:t>
      </w:r>
      <w:r>
        <w:rPr>
          <w:b/>
          <w:color w:val="000009"/>
          <w:sz w:val="28"/>
          <w:u w:val="thick" w:color="000009"/>
        </w:rPr>
        <w:t>Annamalai Ammal</w:t>
      </w:r>
      <w:r>
        <w:rPr>
          <w:b/>
          <w:color w:val="000009"/>
          <w:sz w:val="28"/>
        </w:rPr>
        <w:t xml:space="preserve"> v. </w:t>
      </w:r>
      <w:r>
        <w:rPr>
          <w:b/>
          <w:color w:val="000009"/>
          <w:sz w:val="28"/>
          <w:u w:val="thick" w:color="000009"/>
        </w:rPr>
        <w:t>Sundarathammal and Others</w:t>
      </w:r>
      <w:r>
        <w:rPr>
          <w:b/>
          <w:color w:val="000009"/>
          <w:position w:val="9"/>
          <w:sz w:val="18"/>
        </w:rPr>
        <w:t>21</w:t>
      </w:r>
      <w:r>
        <w:rPr>
          <w:b/>
          <w:i/>
          <w:color w:val="000009"/>
          <w:sz w:val="28"/>
        </w:rPr>
        <w:t xml:space="preserve">, </w:t>
      </w:r>
      <w:r>
        <w:rPr>
          <w:b/>
          <w:color w:val="000009"/>
          <w:sz w:val="28"/>
        </w:rPr>
        <w:t xml:space="preserve">the High Court took note of </w:t>
      </w:r>
      <w:r>
        <w:rPr>
          <w:b/>
          <w:color w:val="000009"/>
          <w:sz w:val="28"/>
        </w:rPr>
        <w:t>the fact that there were concurrent</w:t>
      </w:r>
      <w:r>
        <w:rPr>
          <w:b/>
          <w:color w:val="000009"/>
          <w:spacing w:val="-29"/>
          <w:sz w:val="28"/>
        </w:rPr>
        <w:t xml:space="preserve"> </w:t>
      </w:r>
      <w:r>
        <w:rPr>
          <w:b/>
          <w:color w:val="000009"/>
          <w:sz w:val="28"/>
        </w:rPr>
        <w:t>findings</w:t>
      </w:r>
      <w:r>
        <w:rPr>
          <w:b/>
          <w:color w:val="000009"/>
          <w:spacing w:val="-29"/>
          <w:sz w:val="28"/>
        </w:rPr>
        <w:t xml:space="preserve"> </w:t>
      </w:r>
      <w:r>
        <w:rPr>
          <w:b/>
          <w:color w:val="000009"/>
          <w:sz w:val="28"/>
        </w:rPr>
        <w:t>that</w:t>
      </w:r>
      <w:r>
        <w:rPr>
          <w:b/>
          <w:color w:val="000009"/>
          <w:spacing w:val="-30"/>
          <w:sz w:val="28"/>
        </w:rPr>
        <w:t xml:space="preserve"> </w:t>
      </w:r>
      <w:r>
        <w:rPr>
          <w:b/>
          <w:color w:val="000009"/>
          <w:sz w:val="28"/>
        </w:rPr>
        <w:t>the</w:t>
      </w:r>
      <w:r>
        <w:rPr>
          <w:b/>
          <w:color w:val="000009"/>
          <w:spacing w:val="-29"/>
          <w:sz w:val="28"/>
        </w:rPr>
        <w:t xml:space="preserve"> </w:t>
      </w:r>
      <w:r>
        <w:rPr>
          <w:b/>
          <w:color w:val="000009"/>
          <w:sz w:val="28"/>
        </w:rPr>
        <w:t>property</w:t>
      </w:r>
      <w:r>
        <w:rPr>
          <w:b/>
          <w:color w:val="000009"/>
          <w:spacing w:val="-30"/>
          <w:sz w:val="28"/>
        </w:rPr>
        <w:t xml:space="preserve"> </w:t>
      </w:r>
      <w:r>
        <w:rPr>
          <w:b/>
          <w:color w:val="000009"/>
          <w:sz w:val="28"/>
        </w:rPr>
        <w:t>gifted</w:t>
      </w:r>
      <w:r>
        <w:rPr>
          <w:b/>
          <w:color w:val="000009"/>
          <w:spacing w:val="-30"/>
          <w:sz w:val="28"/>
        </w:rPr>
        <w:t xml:space="preserve"> </w:t>
      </w:r>
      <w:r>
        <w:rPr>
          <w:b/>
          <w:color w:val="000009"/>
          <w:sz w:val="28"/>
        </w:rPr>
        <w:t>was</w:t>
      </w:r>
      <w:r>
        <w:rPr>
          <w:b/>
          <w:color w:val="000009"/>
          <w:spacing w:val="-29"/>
          <w:sz w:val="28"/>
        </w:rPr>
        <w:t xml:space="preserve"> </w:t>
      </w:r>
      <w:r>
        <w:rPr>
          <w:b/>
          <w:color w:val="000009"/>
          <w:sz w:val="28"/>
        </w:rPr>
        <w:t>a</w:t>
      </w:r>
      <w:r>
        <w:rPr>
          <w:b/>
          <w:color w:val="000009"/>
          <w:spacing w:val="-28"/>
          <w:sz w:val="28"/>
        </w:rPr>
        <w:t xml:space="preserve"> </w:t>
      </w:r>
      <w:r>
        <w:rPr>
          <w:b/>
          <w:color w:val="000009"/>
          <w:sz w:val="28"/>
        </w:rPr>
        <w:t>very reasonable portion of the property and the gift was found</w:t>
      </w:r>
      <w:r>
        <w:rPr>
          <w:b/>
          <w:color w:val="000009"/>
          <w:spacing w:val="-2"/>
          <w:sz w:val="28"/>
        </w:rPr>
        <w:t xml:space="preserve"> </w:t>
      </w:r>
      <w:r>
        <w:rPr>
          <w:b/>
          <w:color w:val="000009"/>
          <w:sz w:val="28"/>
        </w:rPr>
        <w:t>valid.</w:t>
      </w:r>
    </w:p>
    <w:p w:rsidR="00F76735" w:rsidRDefault="007F03C0">
      <w:pPr>
        <w:pStyle w:val="BodyText"/>
        <w:spacing w:line="480" w:lineRule="auto"/>
        <w:ind w:left="100" w:right="114" w:firstLine="719"/>
        <w:jc w:val="both"/>
      </w:pPr>
      <w:r>
        <w:rPr>
          <w:color w:val="000009"/>
        </w:rPr>
        <w:t>The question fell for consideration of this Court in</w:t>
      </w:r>
      <w:r>
        <w:rPr>
          <w:color w:val="000009"/>
          <w:spacing w:val="-35"/>
        </w:rPr>
        <w:t xml:space="preserve"> </w:t>
      </w:r>
      <w:r>
        <w:rPr>
          <w:color w:val="000009"/>
        </w:rPr>
        <w:t>the</w:t>
      </w:r>
      <w:r>
        <w:rPr>
          <w:color w:val="000009"/>
          <w:spacing w:val="-34"/>
        </w:rPr>
        <w:t xml:space="preserve"> </w:t>
      </w:r>
      <w:r>
        <w:rPr>
          <w:color w:val="000009"/>
        </w:rPr>
        <w:t>decision</w:t>
      </w:r>
      <w:r>
        <w:rPr>
          <w:color w:val="000009"/>
          <w:spacing w:val="-34"/>
        </w:rPr>
        <w:t xml:space="preserve"> </w:t>
      </w:r>
      <w:r>
        <w:rPr>
          <w:color w:val="000009"/>
        </w:rPr>
        <w:t>reported</w:t>
      </w:r>
      <w:r>
        <w:rPr>
          <w:color w:val="000009"/>
          <w:spacing w:val="-35"/>
        </w:rPr>
        <w:t xml:space="preserve"> </w:t>
      </w:r>
      <w:r>
        <w:rPr>
          <w:color w:val="000009"/>
        </w:rPr>
        <w:t>in</w:t>
      </w:r>
      <w:r>
        <w:rPr>
          <w:color w:val="000009"/>
          <w:spacing w:val="-35"/>
        </w:rPr>
        <w:t xml:space="preserve"> </w:t>
      </w:r>
      <w:r>
        <w:rPr>
          <w:color w:val="000009"/>
          <w:u w:val="thick" w:color="000009"/>
        </w:rPr>
        <w:t>Guramma</w:t>
      </w:r>
      <w:r>
        <w:rPr>
          <w:color w:val="000009"/>
          <w:spacing w:val="-34"/>
          <w:u w:val="thick" w:color="000009"/>
        </w:rPr>
        <w:t xml:space="preserve"> </w:t>
      </w:r>
      <w:r>
        <w:rPr>
          <w:color w:val="000009"/>
          <w:u w:val="thick" w:color="000009"/>
        </w:rPr>
        <w:t>Bhratar</w:t>
      </w:r>
      <w:r>
        <w:rPr>
          <w:color w:val="000009"/>
          <w:spacing w:val="-34"/>
          <w:u w:val="thick" w:color="000009"/>
        </w:rPr>
        <w:t xml:space="preserve"> </w:t>
      </w:r>
      <w:r>
        <w:rPr>
          <w:color w:val="000009"/>
          <w:u w:val="thick" w:color="000009"/>
        </w:rPr>
        <w:t>Chanbasappa</w:t>
      </w:r>
      <w:r>
        <w:rPr>
          <w:color w:val="000009"/>
        </w:rPr>
        <w:t xml:space="preserve"> </w:t>
      </w:r>
      <w:r>
        <w:rPr>
          <w:color w:val="000009"/>
          <w:u w:val="thick" w:color="000009"/>
        </w:rPr>
        <w:t>Deshmukh and others</w:t>
      </w:r>
      <w:r>
        <w:rPr>
          <w:color w:val="000009"/>
        </w:rPr>
        <w:t xml:space="preserve"> v. </w:t>
      </w:r>
      <w:r>
        <w:rPr>
          <w:color w:val="000009"/>
          <w:u w:val="thick" w:color="000009"/>
        </w:rPr>
        <w:t>Mallappa Chanbasappa and</w:t>
      </w:r>
      <w:r>
        <w:rPr>
          <w:color w:val="000009"/>
        </w:rPr>
        <w:t xml:space="preserve"> </w:t>
      </w:r>
      <w:r>
        <w:rPr>
          <w:color w:val="000009"/>
          <w:u w:val="thick" w:color="000009"/>
        </w:rPr>
        <w:t>another</w:t>
      </w:r>
      <w:r>
        <w:rPr>
          <w:color w:val="000009"/>
          <w:position w:val="9"/>
          <w:sz w:val="18"/>
        </w:rPr>
        <w:t>22</w:t>
      </w:r>
      <w:r>
        <w:rPr>
          <w:color w:val="000009"/>
        </w:rPr>
        <w:t>.</w:t>
      </w:r>
      <w:r>
        <w:rPr>
          <w:color w:val="000009"/>
          <w:spacing w:val="-42"/>
        </w:rPr>
        <w:t xml:space="preserve"> </w:t>
      </w:r>
      <w:r>
        <w:rPr>
          <w:color w:val="000009"/>
        </w:rPr>
        <w:t>Therein,</w:t>
      </w:r>
      <w:r>
        <w:rPr>
          <w:color w:val="000009"/>
          <w:spacing w:val="-41"/>
        </w:rPr>
        <w:t xml:space="preserve"> </w:t>
      </w:r>
      <w:r>
        <w:rPr>
          <w:color w:val="000009"/>
        </w:rPr>
        <w:t>this</w:t>
      </w:r>
      <w:r>
        <w:rPr>
          <w:color w:val="000009"/>
          <w:spacing w:val="-42"/>
        </w:rPr>
        <w:t xml:space="preserve"> </w:t>
      </w:r>
      <w:r>
        <w:rPr>
          <w:color w:val="000009"/>
        </w:rPr>
        <w:t>Court</w:t>
      </w:r>
      <w:r>
        <w:rPr>
          <w:color w:val="000009"/>
          <w:spacing w:val="-39"/>
        </w:rPr>
        <w:t xml:space="preserve"> </w:t>
      </w:r>
      <w:r>
        <w:rPr>
          <w:color w:val="000009"/>
        </w:rPr>
        <w:t>after</w:t>
      </w:r>
      <w:r>
        <w:rPr>
          <w:color w:val="000009"/>
          <w:spacing w:val="-41"/>
        </w:rPr>
        <w:t xml:space="preserve"> </w:t>
      </w:r>
      <w:r>
        <w:rPr>
          <w:color w:val="000009"/>
        </w:rPr>
        <w:t>an</w:t>
      </w:r>
      <w:r>
        <w:rPr>
          <w:color w:val="000009"/>
          <w:spacing w:val="-42"/>
        </w:rPr>
        <w:t xml:space="preserve"> </w:t>
      </w:r>
      <w:r>
        <w:rPr>
          <w:color w:val="000009"/>
        </w:rPr>
        <w:t>elaborate</w:t>
      </w:r>
      <w:r>
        <w:rPr>
          <w:color w:val="000009"/>
          <w:spacing w:val="-41"/>
        </w:rPr>
        <w:t xml:space="preserve"> </w:t>
      </w:r>
      <w:r>
        <w:rPr>
          <w:color w:val="000009"/>
        </w:rPr>
        <w:t>survey of</w:t>
      </w:r>
      <w:r>
        <w:rPr>
          <w:color w:val="000009"/>
          <w:spacing w:val="-30"/>
        </w:rPr>
        <w:t xml:space="preserve"> </w:t>
      </w:r>
      <w:r>
        <w:rPr>
          <w:color w:val="000009"/>
        </w:rPr>
        <w:t>decisions</w:t>
      </w:r>
      <w:r>
        <w:rPr>
          <w:color w:val="000009"/>
          <w:spacing w:val="-29"/>
        </w:rPr>
        <w:t xml:space="preserve"> </w:t>
      </w:r>
      <w:r>
        <w:rPr>
          <w:color w:val="000009"/>
        </w:rPr>
        <w:t>including</w:t>
      </w:r>
      <w:r>
        <w:rPr>
          <w:color w:val="000009"/>
          <w:spacing w:val="-29"/>
        </w:rPr>
        <w:t xml:space="preserve"> </w:t>
      </w:r>
      <w:r>
        <w:rPr>
          <w:color w:val="000009"/>
        </w:rPr>
        <w:t>the</w:t>
      </w:r>
      <w:r>
        <w:rPr>
          <w:color w:val="000009"/>
          <w:spacing w:val="-29"/>
        </w:rPr>
        <w:t xml:space="preserve"> </w:t>
      </w:r>
      <w:r>
        <w:rPr>
          <w:color w:val="000009"/>
        </w:rPr>
        <w:t>decisions</w:t>
      </w:r>
      <w:r>
        <w:rPr>
          <w:color w:val="000009"/>
          <w:spacing w:val="-29"/>
        </w:rPr>
        <w:t xml:space="preserve"> </w:t>
      </w:r>
      <w:r>
        <w:rPr>
          <w:color w:val="000009"/>
        </w:rPr>
        <w:t>referred</w:t>
      </w:r>
      <w:r>
        <w:rPr>
          <w:color w:val="000009"/>
          <w:spacing w:val="-29"/>
        </w:rPr>
        <w:t xml:space="preserve"> </w:t>
      </w:r>
      <w:r>
        <w:rPr>
          <w:color w:val="000009"/>
        </w:rPr>
        <w:t>to</w:t>
      </w:r>
      <w:r>
        <w:rPr>
          <w:color w:val="000009"/>
          <w:spacing w:val="-30"/>
        </w:rPr>
        <w:t xml:space="preserve"> </w:t>
      </w:r>
      <w:r>
        <w:rPr>
          <w:color w:val="000009"/>
        </w:rPr>
        <w:t>by</w:t>
      </w:r>
      <w:r>
        <w:rPr>
          <w:color w:val="000009"/>
          <w:spacing w:val="-29"/>
        </w:rPr>
        <w:t xml:space="preserve"> </w:t>
      </w:r>
      <w:r>
        <w:rPr>
          <w:color w:val="000009"/>
        </w:rPr>
        <w:t>me, held as follows:</w:t>
      </w:r>
      <w:r>
        <w:rPr>
          <w:color w:val="000009"/>
          <w:spacing w:val="-3"/>
        </w:rPr>
        <w:t xml:space="preserve"> </w:t>
      </w:r>
      <w:r>
        <w:rPr>
          <w:color w:val="000009"/>
        </w:rPr>
        <w:t>-</w:t>
      </w:r>
    </w:p>
    <w:p w:rsidR="00F76735" w:rsidRDefault="00F76735">
      <w:pPr>
        <w:pStyle w:val="BodyText"/>
        <w:spacing w:before="4"/>
        <w:rPr>
          <w:sz w:val="27"/>
        </w:rPr>
      </w:pPr>
    </w:p>
    <w:p w:rsidR="00F76735" w:rsidRDefault="007F03C0">
      <w:pPr>
        <w:pStyle w:val="BodyText"/>
        <w:ind w:left="1540" w:right="634" w:firstLine="720"/>
        <w:jc w:val="both"/>
      </w:pPr>
      <w:r>
        <w:rPr>
          <w:color w:val="000009"/>
        </w:rPr>
        <w:t xml:space="preserve">“18. </w:t>
      </w:r>
      <w:r>
        <w:t>The legal position may be summarized thus: the Hindu law tests conferr</w:t>
      </w:r>
      <w:r>
        <w:t>ed a right upon a daughter or a sister,</w:t>
      </w:r>
      <w:r>
        <w:rPr>
          <w:spacing w:val="-20"/>
        </w:rPr>
        <w:t xml:space="preserve"> </w:t>
      </w:r>
      <w:r>
        <w:t>as</w:t>
      </w:r>
      <w:r>
        <w:rPr>
          <w:spacing w:val="-19"/>
        </w:rPr>
        <w:t xml:space="preserve"> </w:t>
      </w:r>
      <w:r>
        <w:t>the</w:t>
      </w:r>
      <w:r>
        <w:rPr>
          <w:spacing w:val="-21"/>
        </w:rPr>
        <w:t xml:space="preserve"> </w:t>
      </w:r>
      <w:r>
        <w:t>case</w:t>
      </w:r>
      <w:r>
        <w:rPr>
          <w:spacing w:val="-20"/>
        </w:rPr>
        <w:t xml:space="preserve"> </w:t>
      </w:r>
      <w:r>
        <w:t>may</w:t>
      </w:r>
      <w:r>
        <w:rPr>
          <w:spacing w:val="-19"/>
        </w:rPr>
        <w:t xml:space="preserve"> </w:t>
      </w:r>
      <w:r>
        <w:t>be,</w:t>
      </w:r>
      <w:r>
        <w:rPr>
          <w:spacing w:val="-19"/>
        </w:rPr>
        <w:t xml:space="preserve"> </w:t>
      </w:r>
      <w:r>
        <w:t>to</w:t>
      </w:r>
      <w:r>
        <w:rPr>
          <w:spacing w:val="-19"/>
        </w:rPr>
        <w:t xml:space="preserve"> </w:t>
      </w:r>
      <w:r>
        <w:t>have</w:t>
      </w:r>
      <w:r>
        <w:rPr>
          <w:spacing w:val="-20"/>
        </w:rPr>
        <w:t xml:space="preserve"> </w:t>
      </w:r>
      <w:r>
        <w:t>a</w:t>
      </w:r>
      <w:r>
        <w:rPr>
          <w:spacing w:val="-19"/>
        </w:rPr>
        <w:t xml:space="preserve"> </w:t>
      </w:r>
      <w:r>
        <w:t>share in</w:t>
      </w:r>
      <w:r>
        <w:rPr>
          <w:spacing w:val="116"/>
        </w:rPr>
        <w:t xml:space="preserve"> </w:t>
      </w:r>
      <w:r>
        <w:t>the</w:t>
      </w:r>
      <w:r>
        <w:rPr>
          <w:spacing w:val="118"/>
        </w:rPr>
        <w:t xml:space="preserve"> </w:t>
      </w:r>
      <w:r>
        <w:t>family</w:t>
      </w:r>
      <w:r>
        <w:rPr>
          <w:spacing w:val="119"/>
        </w:rPr>
        <w:t xml:space="preserve"> </w:t>
      </w:r>
      <w:r>
        <w:t>property</w:t>
      </w:r>
      <w:r>
        <w:rPr>
          <w:spacing w:val="117"/>
        </w:rPr>
        <w:t xml:space="preserve"> </w:t>
      </w:r>
      <w:r>
        <w:t>at</w:t>
      </w:r>
      <w:r>
        <w:rPr>
          <w:spacing w:val="119"/>
        </w:rPr>
        <w:t xml:space="preserve"> </w:t>
      </w:r>
      <w:r>
        <w:t>the</w:t>
      </w:r>
      <w:r>
        <w:rPr>
          <w:spacing w:val="117"/>
        </w:rPr>
        <w:t xml:space="preserve"> </w:t>
      </w:r>
      <w:r>
        <w:t>time</w:t>
      </w:r>
      <w:r>
        <w:rPr>
          <w:spacing w:val="119"/>
        </w:rPr>
        <w:t xml:space="preserve"> </w:t>
      </w:r>
      <w:r>
        <w:t>of</w:t>
      </w:r>
    </w:p>
    <w:p w:rsidR="00F76735" w:rsidRDefault="00F76735">
      <w:pPr>
        <w:pStyle w:val="BodyText"/>
        <w:spacing w:before="5"/>
        <w:rPr>
          <w:sz w:val="29"/>
        </w:rPr>
      </w:pPr>
      <w:r w:rsidRPr="00F76735">
        <w:pict>
          <v:line id="_x0000_s1033" style="position:absolute;z-index:-251616256;mso-wrap-distance-left:0;mso-wrap-distance-right:0;mso-position-horizontal-relative:page" from="1in,18.95pt" to="216.05pt,18.95pt" strokecolor="#000009" strokeweight=".6pt">
            <w10:wrap type="topAndBottom" anchorx="page"/>
          </v:line>
        </w:pict>
      </w:r>
    </w:p>
    <w:p w:rsidR="00F76735" w:rsidRDefault="007F03C0">
      <w:pPr>
        <w:spacing w:before="70" w:line="275" w:lineRule="exact"/>
        <w:ind w:left="100"/>
        <w:rPr>
          <w:b/>
          <w:sz w:val="24"/>
        </w:rPr>
      </w:pPr>
      <w:r>
        <w:rPr>
          <w:b/>
          <w:color w:val="000009"/>
          <w:position w:val="7"/>
          <w:sz w:val="16"/>
        </w:rPr>
        <w:t xml:space="preserve">21 </w:t>
      </w:r>
      <w:r>
        <w:rPr>
          <w:b/>
          <w:color w:val="000009"/>
          <w:sz w:val="24"/>
        </w:rPr>
        <w:t>AIR 1953 Madras</w:t>
      </w:r>
      <w:r>
        <w:rPr>
          <w:b/>
          <w:color w:val="000009"/>
          <w:spacing w:val="-54"/>
          <w:sz w:val="24"/>
        </w:rPr>
        <w:t xml:space="preserve"> </w:t>
      </w:r>
      <w:r>
        <w:rPr>
          <w:b/>
          <w:color w:val="000009"/>
          <w:sz w:val="24"/>
        </w:rPr>
        <w:t>404</w:t>
      </w:r>
    </w:p>
    <w:p w:rsidR="00F76735" w:rsidRDefault="007F03C0">
      <w:pPr>
        <w:spacing w:line="275" w:lineRule="exact"/>
        <w:ind w:left="100"/>
        <w:rPr>
          <w:b/>
          <w:sz w:val="24"/>
        </w:rPr>
      </w:pPr>
      <w:r>
        <w:rPr>
          <w:b/>
          <w:color w:val="000009"/>
          <w:position w:val="7"/>
          <w:sz w:val="16"/>
        </w:rPr>
        <w:t xml:space="preserve">22 </w:t>
      </w:r>
      <w:r>
        <w:rPr>
          <w:b/>
          <w:color w:val="000009"/>
          <w:sz w:val="24"/>
        </w:rPr>
        <w:t>AIR 1964 SC</w:t>
      </w:r>
      <w:r>
        <w:rPr>
          <w:b/>
          <w:color w:val="000009"/>
          <w:spacing w:val="-53"/>
          <w:sz w:val="24"/>
        </w:rPr>
        <w:t xml:space="preserve"> </w:t>
      </w:r>
      <w:r>
        <w:rPr>
          <w:b/>
          <w:color w:val="000009"/>
          <w:sz w:val="24"/>
        </w:rPr>
        <w:t>510</w:t>
      </w:r>
    </w:p>
    <w:p w:rsidR="00F76735" w:rsidRDefault="00F76735">
      <w:pPr>
        <w:spacing w:line="275" w:lineRule="exact"/>
        <w:rPr>
          <w:sz w:val="24"/>
        </w:rPr>
        <w:sectPr w:rsidR="00F76735">
          <w:pgSz w:w="11910" w:h="16840"/>
          <w:pgMar w:top="1180" w:right="1320" w:bottom="1340" w:left="1340" w:header="0" w:footer="1143" w:gutter="0"/>
          <w:cols w:space="720"/>
        </w:sectPr>
      </w:pPr>
    </w:p>
    <w:p w:rsidR="00F76735" w:rsidRDefault="007F03C0">
      <w:pPr>
        <w:pStyle w:val="BodyText"/>
        <w:spacing w:before="78"/>
        <w:ind w:left="1540" w:right="634"/>
        <w:jc w:val="both"/>
      </w:pPr>
      <w:r>
        <w:t>partition.</w:t>
      </w:r>
      <w:r>
        <w:rPr>
          <w:spacing w:val="-27"/>
        </w:rPr>
        <w:t xml:space="preserve"> </w:t>
      </w:r>
      <w:r>
        <w:t>That</w:t>
      </w:r>
      <w:r>
        <w:rPr>
          <w:spacing w:val="-26"/>
        </w:rPr>
        <w:t xml:space="preserve"> </w:t>
      </w:r>
      <w:r>
        <w:t>right</w:t>
      </w:r>
      <w:r>
        <w:rPr>
          <w:spacing w:val="-26"/>
        </w:rPr>
        <w:t xml:space="preserve"> </w:t>
      </w:r>
      <w:r>
        <w:t>was</w:t>
      </w:r>
      <w:r>
        <w:rPr>
          <w:spacing w:val="-24"/>
        </w:rPr>
        <w:t xml:space="preserve"> </w:t>
      </w:r>
      <w:r>
        <w:t>lost</w:t>
      </w:r>
      <w:r>
        <w:rPr>
          <w:spacing w:val="-26"/>
        </w:rPr>
        <w:t xml:space="preserve"> </w:t>
      </w:r>
      <w:r>
        <w:t>by</w:t>
      </w:r>
      <w:r>
        <w:rPr>
          <w:spacing w:val="-26"/>
        </w:rPr>
        <w:t xml:space="preserve"> </w:t>
      </w:r>
      <w:r>
        <w:t>efflux</w:t>
      </w:r>
      <w:r>
        <w:rPr>
          <w:spacing w:val="-24"/>
        </w:rPr>
        <w:t xml:space="preserve"> </w:t>
      </w:r>
      <w:r>
        <w:t xml:space="preserve">of time. But, it became, crystallized into a moral obligation. The father or his representative can make a valid gift, by way of reasonable provision for the maintenance of the daughter regard being had to the financial and other relevant circumstances of </w:t>
      </w:r>
      <w:r>
        <w:t>the family. By custom or by convenience, such gifts are made at the time of marriage, but the right of the father or his representative to make such a gift is not confined to the marriage occasion. It is a normal obligation and it continues</w:t>
      </w:r>
      <w:r>
        <w:rPr>
          <w:spacing w:val="-30"/>
        </w:rPr>
        <w:t xml:space="preserve"> </w:t>
      </w:r>
      <w:r>
        <w:t>to</w:t>
      </w:r>
      <w:r>
        <w:rPr>
          <w:spacing w:val="-29"/>
        </w:rPr>
        <w:t xml:space="preserve"> </w:t>
      </w:r>
      <w:r>
        <w:t>subsist</w:t>
      </w:r>
      <w:r>
        <w:rPr>
          <w:spacing w:val="-29"/>
        </w:rPr>
        <w:t xml:space="preserve"> </w:t>
      </w:r>
      <w:r>
        <w:t>till</w:t>
      </w:r>
      <w:r>
        <w:rPr>
          <w:spacing w:val="-29"/>
        </w:rPr>
        <w:t xml:space="preserve"> </w:t>
      </w:r>
      <w:r>
        <w:t>it</w:t>
      </w:r>
      <w:r>
        <w:rPr>
          <w:spacing w:val="-29"/>
        </w:rPr>
        <w:t xml:space="preserve"> </w:t>
      </w:r>
      <w:r>
        <w:t>is</w:t>
      </w:r>
      <w:r>
        <w:rPr>
          <w:spacing w:val="-29"/>
        </w:rPr>
        <w:t xml:space="preserve"> </w:t>
      </w:r>
      <w:r>
        <w:t>discharged. Marriage is only a customary occasion for such a gift. But the obligation can be discharged at any time, either during the lifetime</w:t>
      </w:r>
      <w:r>
        <w:rPr>
          <w:spacing w:val="-27"/>
        </w:rPr>
        <w:t xml:space="preserve"> </w:t>
      </w:r>
      <w:r>
        <w:t>of</w:t>
      </w:r>
      <w:r>
        <w:rPr>
          <w:spacing w:val="-26"/>
        </w:rPr>
        <w:t xml:space="preserve"> </w:t>
      </w:r>
      <w:r>
        <w:t>the</w:t>
      </w:r>
      <w:r>
        <w:rPr>
          <w:spacing w:val="-26"/>
        </w:rPr>
        <w:t xml:space="preserve"> </w:t>
      </w:r>
      <w:r>
        <w:t>father</w:t>
      </w:r>
      <w:r>
        <w:rPr>
          <w:spacing w:val="-26"/>
        </w:rPr>
        <w:t xml:space="preserve"> </w:t>
      </w:r>
      <w:r>
        <w:t>or</w:t>
      </w:r>
      <w:r>
        <w:rPr>
          <w:spacing w:val="-24"/>
        </w:rPr>
        <w:t xml:space="preserve"> </w:t>
      </w:r>
      <w:r>
        <w:t>thereafter.</w:t>
      </w:r>
      <w:r>
        <w:rPr>
          <w:spacing w:val="-26"/>
        </w:rPr>
        <w:t xml:space="preserve"> </w:t>
      </w:r>
      <w:r>
        <w:t>It</w:t>
      </w:r>
      <w:r>
        <w:rPr>
          <w:spacing w:val="-26"/>
        </w:rPr>
        <w:t xml:space="preserve"> </w:t>
      </w:r>
      <w:r>
        <w:t>is not possible to lay down a hard and fast rule, prescribing the quantit</w:t>
      </w:r>
      <w:r>
        <w:t>ative limits of such a gift as that would depend on the facts of each case and it can only be decided by courts, regard being had to the overall</w:t>
      </w:r>
      <w:r>
        <w:rPr>
          <w:spacing w:val="-27"/>
        </w:rPr>
        <w:t xml:space="preserve"> </w:t>
      </w:r>
      <w:r>
        <w:t>picture</w:t>
      </w:r>
      <w:r>
        <w:rPr>
          <w:spacing w:val="-26"/>
        </w:rPr>
        <w:t xml:space="preserve"> </w:t>
      </w:r>
      <w:r>
        <w:t>of</w:t>
      </w:r>
      <w:r>
        <w:rPr>
          <w:spacing w:val="-27"/>
        </w:rPr>
        <w:t xml:space="preserve"> </w:t>
      </w:r>
      <w:r>
        <w:t>the</w:t>
      </w:r>
      <w:r>
        <w:rPr>
          <w:spacing w:val="-24"/>
        </w:rPr>
        <w:t xml:space="preserve"> </w:t>
      </w:r>
      <w:r>
        <w:t>extent</w:t>
      </w:r>
      <w:r>
        <w:rPr>
          <w:spacing w:val="-24"/>
        </w:rPr>
        <w:t xml:space="preserve"> </w:t>
      </w:r>
      <w:r>
        <w:t>of</w:t>
      </w:r>
      <w:r>
        <w:rPr>
          <w:spacing w:val="-27"/>
        </w:rPr>
        <w:t xml:space="preserve"> </w:t>
      </w:r>
      <w:r>
        <w:t>the</w:t>
      </w:r>
      <w:r>
        <w:rPr>
          <w:spacing w:val="-24"/>
        </w:rPr>
        <w:t xml:space="preserve"> </w:t>
      </w:r>
      <w:r>
        <w:t>family estate, the number of daughters to be provided for and other paramount char</w:t>
      </w:r>
      <w:r>
        <w:t>ges and other similar circumstances. If the father is within his rights to make a gift of a reasonable extent of the family property</w:t>
      </w:r>
      <w:r>
        <w:rPr>
          <w:spacing w:val="-30"/>
        </w:rPr>
        <w:t xml:space="preserve"> </w:t>
      </w:r>
      <w:r>
        <w:t>for</w:t>
      </w:r>
      <w:r>
        <w:rPr>
          <w:spacing w:val="-29"/>
        </w:rPr>
        <w:t xml:space="preserve"> </w:t>
      </w:r>
      <w:r>
        <w:t>the</w:t>
      </w:r>
      <w:r>
        <w:rPr>
          <w:spacing w:val="-29"/>
        </w:rPr>
        <w:t xml:space="preserve"> </w:t>
      </w:r>
      <w:r>
        <w:t>maintenance</w:t>
      </w:r>
      <w:r>
        <w:rPr>
          <w:spacing w:val="-29"/>
        </w:rPr>
        <w:t xml:space="preserve"> </w:t>
      </w:r>
      <w:r>
        <w:t>of</w:t>
      </w:r>
      <w:r>
        <w:rPr>
          <w:spacing w:val="-29"/>
        </w:rPr>
        <w:t xml:space="preserve"> </w:t>
      </w:r>
      <w:r>
        <w:t>a</w:t>
      </w:r>
      <w:r>
        <w:rPr>
          <w:spacing w:val="-29"/>
        </w:rPr>
        <w:t xml:space="preserve"> </w:t>
      </w:r>
      <w:r>
        <w:t>daughter, it cannot be said that the said gift must be made only by one document or only at a sing</w:t>
      </w:r>
      <w:r>
        <w:t>le point of time. The validity or the reasonableness of a gift does not depend upon the plurality of documents but on the power of the father to make a gift and the reasonableness</w:t>
      </w:r>
      <w:r>
        <w:rPr>
          <w:spacing w:val="-27"/>
        </w:rPr>
        <w:t xml:space="preserve"> </w:t>
      </w:r>
      <w:r>
        <w:t>of</w:t>
      </w:r>
      <w:r>
        <w:rPr>
          <w:spacing w:val="-27"/>
        </w:rPr>
        <w:t xml:space="preserve"> </w:t>
      </w:r>
      <w:r>
        <w:t>the</w:t>
      </w:r>
      <w:r>
        <w:rPr>
          <w:spacing w:val="-24"/>
        </w:rPr>
        <w:t xml:space="preserve"> </w:t>
      </w:r>
      <w:r>
        <w:t>gift</w:t>
      </w:r>
      <w:r>
        <w:rPr>
          <w:spacing w:val="-27"/>
        </w:rPr>
        <w:t xml:space="preserve"> </w:t>
      </w:r>
      <w:r>
        <w:t>so</w:t>
      </w:r>
      <w:r>
        <w:rPr>
          <w:spacing w:val="-25"/>
        </w:rPr>
        <w:t xml:space="preserve"> </w:t>
      </w:r>
      <w:r>
        <w:t>made.</w:t>
      </w:r>
      <w:r>
        <w:rPr>
          <w:spacing w:val="-26"/>
        </w:rPr>
        <w:t xml:space="preserve"> </w:t>
      </w:r>
      <w:r>
        <w:t>If</w:t>
      </w:r>
      <w:r>
        <w:rPr>
          <w:spacing w:val="-25"/>
        </w:rPr>
        <w:t xml:space="preserve"> </w:t>
      </w:r>
      <w:r>
        <w:t>once the</w:t>
      </w:r>
      <w:r>
        <w:rPr>
          <w:spacing w:val="-30"/>
        </w:rPr>
        <w:t xml:space="preserve"> </w:t>
      </w:r>
      <w:r>
        <w:t>power</w:t>
      </w:r>
      <w:r>
        <w:rPr>
          <w:spacing w:val="-29"/>
        </w:rPr>
        <w:t xml:space="preserve"> </w:t>
      </w:r>
      <w:r>
        <w:t>is</w:t>
      </w:r>
      <w:r>
        <w:rPr>
          <w:spacing w:val="-30"/>
        </w:rPr>
        <w:t xml:space="preserve"> </w:t>
      </w:r>
      <w:r>
        <w:t>granted</w:t>
      </w:r>
      <w:r>
        <w:rPr>
          <w:spacing w:val="-29"/>
        </w:rPr>
        <w:t xml:space="preserve"> </w:t>
      </w:r>
      <w:r>
        <w:t>and</w:t>
      </w:r>
      <w:r>
        <w:rPr>
          <w:spacing w:val="-29"/>
        </w:rPr>
        <w:t xml:space="preserve"> </w:t>
      </w:r>
      <w:r>
        <w:t>the</w:t>
      </w:r>
      <w:r>
        <w:rPr>
          <w:spacing w:val="-29"/>
        </w:rPr>
        <w:t xml:space="preserve"> </w:t>
      </w:r>
      <w:r>
        <w:t xml:space="preserve">reasonableness of </w:t>
      </w:r>
      <w:r>
        <w:t>the gift is not disputed, the fact that two gift deeds were executed instead of one, cannot make the gift anytheless a valid</w:t>
      </w:r>
      <w:r>
        <w:rPr>
          <w:spacing w:val="-2"/>
        </w:rPr>
        <w:t xml:space="preserve"> </w:t>
      </w:r>
      <w:r>
        <w:t>one”.</w:t>
      </w:r>
    </w:p>
    <w:p w:rsidR="00F76735" w:rsidRDefault="00F76735">
      <w:pPr>
        <w:jc w:val="both"/>
        <w:sectPr w:rsidR="00F76735">
          <w:pgSz w:w="11910" w:h="16840"/>
          <w:pgMar w:top="1180" w:right="1320" w:bottom="1340" w:left="1340" w:header="0" w:footer="1143" w:gutter="0"/>
          <w:cols w:space="720"/>
        </w:sectPr>
      </w:pPr>
    </w:p>
    <w:p w:rsidR="00F76735" w:rsidRDefault="007F03C0">
      <w:pPr>
        <w:pStyle w:val="ListParagraph"/>
        <w:numPr>
          <w:ilvl w:val="0"/>
          <w:numId w:val="15"/>
        </w:numPr>
        <w:tabs>
          <w:tab w:val="left" w:pos="989"/>
        </w:tabs>
        <w:spacing w:before="78" w:line="480" w:lineRule="auto"/>
        <w:ind w:left="100" w:right="111" w:firstLine="0"/>
        <w:jc w:val="both"/>
        <w:rPr>
          <w:b/>
          <w:color w:val="000009"/>
          <w:sz w:val="28"/>
        </w:rPr>
      </w:pPr>
      <w:r>
        <w:rPr>
          <w:b/>
          <w:color w:val="000009"/>
          <w:sz w:val="28"/>
        </w:rPr>
        <w:t>A Joint Hindu Family would consist of a large number</w:t>
      </w:r>
      <w:r>
        <w:rPr>
          <w:b/>
          <w:color w:val="000009"/>
          <w:spacing w:val="-30"/>
          <w:sz w:val="28"/>
        </w:rPr>
        <w:t xml:space="preserve"> </w:t>
      </w:r>
      <w:r>
        <w:rPr>
          <w:b/>
          <w:color w:val="000009"/>
          <w:sz w:val="28"/>
        </w:rPr>
        <w:t>of</w:t>
      </w:r>
      <w:r>
        <w:rPr>
          <w:b/>
          <w:color w:val="000009"/>
          <w:spacing w:val="-30"/>
          <w:sz w:val="28"/>
        </w:rPr>
        <w:t xml:space="preserve"> </w:t>
      </w:r>
      <w:r>
        <w:rPr>
          <w:b/>
          <w:color w:val="000009"/>
          <w:sz w:val="28"/>
        </w:rPr>
        <w:t>persons.</w:t>
      </w:r>
      <w:r>
        <w:rPr>
          <w:b/>
          <w:color w:val="000009"/>
          <w:spacing w:val="-30"/>
          <w:sz w:val="28"/>
        </w:rPr>
        <w:t xml:space="preserve"> </w:t>
      </w:r>
      <w:r>
        <w:rPr>
          <w:b/>
          <w:color w:val="000009"/>
          <w:sz w:val="28"/>
        </w:rPr>
        <w:t>A</w:t>
      </w:r>
      <w:r>
        <w:rPr>
          <w:b/>
          <w:color w:val="000009"/>
          <w:spacing w:val="-29"/>
          <w:sz w:val="28"/>
        </w:rPr>
        <w:t xml:space="preserve"> </w:t>
      </w:r>
      <w:r>
        <w:rPr>
          <w:b/>
          <w:color w:val="000009"/>
          <w:sz w:val="28"/>
        </w:rPr>
        <w:t>Joint</w:t>
      </w:r>
      <w:r>
        <w:rPr>
          <w:b/>
          <w:color w:val="000009"/>
          <w:spacing w:val="-29"/>
          <w:sz w:val="28"/>
        </w:rPr>
        <w:t xml:space="preserve"> </w:t>
      </w:r>
      <w:r>
        <w:rPr>
          <w:b/>
          <w:color w:val="000009"/>
          <w:sz w:val="28"/>
        </w:rPr>
        <w:t>Hindu</w:t>
      </w:r>
      <w:r>
        <w:rPr>
          <w:b/>
          <w:color w:val="000009"/>
          <w:spacing w:val="-29"/>
          <w:sz w:val="28"/>
        </w:rPr>
        <w:t xml:space="preserve"> </w:t>
      </w:r>
      <w:r>
        <w:rPr>
          <w:b/>
          <w:color w:val="000009"/>
          <w:sz w:val="28"/>
        </w:rPr>
        <w:t>Family</w:t>
      </w:r>
      <w:r>
        <w:rPr>
          <w:b/>
          <w:color w:val="000009"/>
          <w:spacing w:val="-30"/>
          <w:sz w:val="28"/>
        </w:rPr>
        <w:t xml:space="preserve"> </w:t>
      </w:r>
      <w:r>
        <w:rPr>
          <w:b/>
          <w:color w:val="000009"/>
          <w:sz w:val="28"/>
        </w:rPr>
        <w:t>could,</w:t>
      </w:r>
      <w:r>
        <w:rPr>
          <w:b/>
          <w:color w:val="000009"/>
          <w:spacing w:val="-30"/>
          <w:sz w:val="28"/>
        </w:rPr>
        <w:t xml:space="preserve"> </w:t>
      </w:r>
      <w:r>
        <w:rPr>
          <w:b/>
          <w:color w:val="000009"/>
          <w:sz w:val="28"/>
        </w:rPr>
        <w:t>however, be</w:t>
      </w:r>
      <w:r>
        <w:rPr>
          <w:b/>
          <w:color w:val="000009"/>
          <w:spacing w:val="-27"/>
          <w:sz w:val="28"/>
        </w:rPr>
        <w:t xml:space="preserve"> </w:t>
      </w:r>
      <w:r>
        <w:rPr>
          <w:b/>
          <w:color w:val="000009"/>
          <w:sz w:val="28"/>
        </w:rPr>
        <w:t>understood</w:t>
      </w:r>
      <w:r>
        <w:rPr>
          <w:b/>
          <w:color w:val="000009"/>
          <w:spacing w:val="-27"/>
          <w:sz w:val="28"/>
        </w:rPr>
        <w:t xml:space="preserve"> </w:t>
      </w:r>
      <w:r>
        <w:rPr>
          <w:b/>
          <w:color w:val="000009"/>
          <w:sz w:val="28"/>
        </w:rPr>
        <w:t>to</w:t>
      </w:r>
      <w:r>
        <w:rPr>
          <w:b/>
          <w:color w:val="000009"/>
          <w:spacing w:val="-26"/>
          <w:sz w:val="28"/>
        </w:rPr>
        <w:t xml:space="preserve"> </w:t>
      </w:r>
      <w:r>
        <w:rPr>
          <w:b/>
          <w:color w:val="000009"/>
          <w:sz w:val="28"/>
        </w:rPr>
        <w:t>be</w:t>
      </w:r>
      <w:r>
        <w:rPr>
          <w:b/>
          <w:color w:val="000009"/>
          <w:spacing w:val="-27"/>
          <w:sz w:val="28"/>
        </w:rPr>
        <w:t xml:space="preserve"> </w:t>
      </w:r>
      <w:r>
        <w:rPr>
          <w:b/>
          <w:color w:val="000009"/>
          <w:sz w:val="28"/>
        </w:rPr>
        <w:t>a</w:t>
      </w:r>
      <w:r>
        <w:rPr>
          <w:b/>
          <w:color w:val="000009"/>
          <w:spacing w:val="-27"/>
          <w:sz w:val="28"/>
        </w:rPr>
        <w:t xml:space="preserve"> </w:t>
      </w:r>
      <w:r>
        <w:rPr>
          <w:b/>
          <w:color w:val="000009"/>
          <w:sz w:val="28"/>
        </w:rPr>
        <w:t>narrower</w:t>
      </w:r>
      <w:r>
        <w:rPr>
          <w:b/>
          <w:color w:val="000009"/>
          <w:spacing w:val="-26"/>
          <w:sz w:val="28"/>
        </w:rPr>
        <w:t xml:space="preserve"> </w:t>
      </w:r>
      <w:r>
        <w:rPr>
          <w:b/>
          <w:color w:val="000009"/>
          <w:sz w:val="28"/>
        </w:rPr>
        <w:t>body</w:t>
      </w:r>
      <w:r>
        <w:rPr>
          <w:b/>
          <w:color w:val="000009"/>
          <w:spacing w:val="-27"/>
          <w:sz w:val="28"/>
        </w:rPr>
        <w:t xml:space="preserve"> </w:t>
      </w:r>
      <w:r>
        <w:rPr>
          <w:b/>
          <w:color w:val="000009"/>
          <w:sz w:val="28"/>
        </w:rPr>
        <w:t>of</w:t>
      </w:r>
      <w:r>
        <w:rPr>
          <w:b/>
          <w:color w:val="000009"/>
          <w:spacing w:val="-27"/>
          <w:sz w:val="28"/>
        </w:rPr>
        <w:t xml:space="preserve"> </w:t>
      </w:r>
      <w:r>
        <w:rPr>
          <w:b/>
          <w:color w:val="000009"/>
          <w:sz w:val="28"/>
        </w:rPr>
        <w:t>individuals</w:t>
      </w:r>
      <w:r>
        <w:rPr>
          <w:b/>
          <w:color w:val="000009"/>
          <w:spacing w:val="-27"/>
          <w:sz w:val="28"/>
        </w:rPr>
        <w:t xml:space="preserve"> </w:t>
      </w:r>
      <w:r>
        <w:rPr>
          <w:b/>
          <w:color w:val="000009"/>
          <w:sz w:val="28"/>
        </w:rPr>
        <w:t>that constitutes a coparcenary. The coparceners, at the relevant point of time, consisted of males, viz.,</w:t>
      </w:r>
      <w:r>
        <w:rPr>
          <w:b/>
          <w:color w:val="000009"/>
          <w:spacing w:val="-70"/>
          <w:sz w:val="28"/>
        </w:rPr>
        <w:t xml:space="preserve"> </w:t>
      </w:r>
      <w:r>
        <w:rPr>
          <w:b/>
          <w:color w:val="000009"/>
          <w:sz w:val="28"/>
        </w:rPr>
        <w:t>son, grandson and the great grandson. They were persons</w:t>
      </w:r>
      <w:r>
        <w:rPr>
          <w:b/>
          <w:color w:val="000009"/>
          <w:spacing w:val="-72"/>
          <w:sz w:val="28"/>
        </w:rPr>
        <w:t xml:space="preserve"> </w:t>
      </w:r>
      <w:r>
        <w:rPr>
          <w:b/>
          <w:color w:val="000009"/>
          <w:sz w:val="28"/>
        </w:rPr>
        <w:t xml:space="preserve">who were entitled to demand partition. When a </w:t>
      </w:r>
      <w:r>
        <w:rPr>
          <w:b/>
          <w:color w:val="000009"/>
          <w:sz w:val="28"/>
        </w:rPr>
        <w:t>partition took place, however, certain other persons were also entitled to share in the property. It must be remembered</w:t>
      </w:r>
      <w:r>
        <w:rPr>
          <w:b/>
          <w:color w:val="000009"/>
          <w:spacing w:val="-41"/>
          <w:sz w:val="28"/>
        </w:rPr>
        <w:t xml:space="preserve"> </w:t>
      </w:r>
      <w:r>
        <w:rPr>
          <w:b/>
          <w:color w:val="000009"/>
          <w:sz w:val="28"/>
        </w:rPr>
        <w:t>that</w:t>
      </w:r>
      <w:r>
        <w:rPr>
          <w:b/>
          <w:color w:val="000009"/>
          <w:spacing w:val="-40"/>
          <w:sz w:val="28"/>
        </w:rPr>
        <w:t xml:space="preserve"> </w:t>
      </w:r>
      <w:r>
        <w:rPr>
          <w:b/>
          <w:color w:val="000009"/>
          <w:sz w:val="28"/>
        </w:rPr>
        <w:t>a</w:t>
      </w:r>
      <w:r>
        <w:rPr>
          <w:b/>
          <w:color w:val="000009"/>
          <w:spacing w:val="-40"/>
          <w:sz w:val="28"/>
        </w:rPr>
        <w:t xml:space="preserve"> </w:t>
      </w:r>
      <w:r>
        <w:rPr>
          <w:b/>
          <w:color w:val="000009"/>
          <w:sz w:val="28"/>
        </w:rPr>
        <w:t>partition</w:t>
      </w:r>
      <w:r>
        <w:rPr>
          <w:b/>
          <w:color w:val="000009"/>
          <w:spacing w:val="-40"/>
          <w:sz w:val="28"/>
        </w:rPr>
        <w:t xml:space="preserve"> </w:t>
      </w:r>
      <w:r>
        <w:rPr>
          <w:b/>
          <w:color w:val="000009"/>
          <w:sz w:val="28"/>
        </w:rPr>
        <w:t>involves</w:t>
      </w:r>
      <w:r>
        <w:rPr>
          <w:b/>
          <w:color w:val="000009"/>
          <w:spacing w:val="-40"/>
          <w:sz w:val="28"/>
        </w:rPr>
        <w:t xml:space="preserve"> </w:t>
      </w:r>
      <w:r>
        <w:rPr>
          <w:b/>
          <w:color w:val="000009"/>
          <w:sz w:val="28"/>
        </w:rPr>
        <w:t>separate</w:t>
      </w:r>
      <w:r>
        <w:rPr>
          <w:b/>
          <w:color w:val="000009"/>
          <w:spacing w:val="-40"/>
          <w:sz w:val="28"/>
        </w:rPr>
        <w:t xml:space="preserve"> </w:t>
      </w:r>
      <w:r>
        <w:rPr>
          <w:b/>
          <w:color w:val="000009"/>
          <w:sz w:val="28"/>
        </w:rPr>
        <w:t>enjoyment and what was previously jointly held property. A wife of a Hindu while not a coparcener was</w:t>
      </w:r>
      <w:r>
        <w:rPr>
          <w:b/>
          <w:color w:val="000009"/>
          <w:sz w:val="28"/>
        </w:rPr>
        <w:t xml:space="preserve"> one such person who was entitled to a share in the partition. But</w:t>
      </w:r>
      <w:r>
        <w:rPr>
          <w:b/>
          <w:color w:val="000009"/>
          <w:spacing w:val="-73"/>
          <w:sz w:val="28"/>
        </w:rPr>
        <w:t xml:space="preserve"> </w:t>
      </w:r>
      <w:r>
        <w:rPr>
          <w:b/>
          <w:color w:val="000009"/>
          <w:sz w:val="28"/>
        </w:rPr>
        <w:t>even when a partition took place, the daughter of a person was not a person who was entitled to any</w:t>
      </w:r>
      <w:r>
        <w:rPr>
          <w:b/>
          <w:color w:val="000009"/>
          <w:spacing w:val="-16"/>
          <w:sz w:val="28"/>
        </w:rPr>
        <w:t xml:space="preserve"> </w:t>
      </w:r>
      <w:r>
        <w:rPr>
          <w:b/>
          <w:color w:val="000009"/>
          <w:sz w:val="28"/>
        </w:rPr>
        <w:t>share.</w:t>
      </w:r>
    </w:p>
    <w:p w:rsidR="00F76735" w:rsidRDefault="00F76735">
      <w:pPr>
        <w:pStyle w:val="BodyText"/>
        <w:spacing w:before="1"/>
      </w:pPr>
    </w:p>
    <w:p w:rsidR="00F76735" w:rsidRDefault="007F03C0">
      <w:pPr>
        <w:pStyle w:val="BodyText"/>
        <w:spacing w:line="480" w:lineRule="auto"/>
        <w:ind w:left="100" w:right="117" w:firstLine="719"/>
        <w:jc w:val="both"/>
      </w:pPr>
      <w:r>
        <w:rPr>
          <w:color w:val="000009"/>
        </w:rPr>
        <w:t>In order to appreciate the contentions, it is necessary to advert to the relevant portions of the partition deed dated 31.01.1970:</w:t>
      </w:r>
    </w:p>
    <w:p w:rsidR="00F76735" w:rsidRDefault="007F03C0">
      <w:pPr>
        <w:pStyle w:val="BodyText"/>
        <w:spacing w:before="1" w:line="317" w:lineRule="exact"/>
        <w:ind w:left="1540"/>
      </w:pPr>
      <w:r>
        <w:rPr>
          <w:color w:val="000009"/>
        </w:rPr>
        <w:t>“Partition</w:t>
      </w:r>
      <w:r>
        <w:rPr>
          <w:color w:val="000009"/>
          <w:spacing w:val="66"/>
        </w:rPr>
        <w:t xml:space="preserve"> </w:t>
      </w:r>
      <w:r>
        <w:rPr>
          <w:color w:val="000009"/>
        </w:rPr>
        <w:t>deed</w:t>
      </w:r>
      <w:r>
        <w:rPr>
          <w:color w:val="000009"/>
          <w:spacing w:val="66"/>
        </w:rPr>
        <w:t xml:space="preserve"> </w:t>
      </w:r>
      <w:r>
        <w:rPr>
          <w:color w:val="000009"/>
        </w:rPr>
        <w:t>of</w:t>
      </w:r>
      <w:r>
        <w:rPr>
          <w:color w:val="000009"/>
          <w:spacing w:val="66"/>
        </w:rPr>
        <w:t xml:space="preserve"> </w:t>
      </w:r>
      <w:r>
        <w:rPr>
          <w:color w:val="000009"/>
        </w:rPr>
        <w:t>immovable</w:t>
      </w:r>
      <w:r>
        <w:rPr>
          <w:color w:val="000009"/>
          <w:spacing w:val="67"/>
        </w:rPr>
        <w:t xml:space="preserve"> </w:t>
      </w:r>
      <w:r>
        <w:rPr>
          <w:color w:val="000009"/>
        </w:rPr>
        <w:t>property</w:t>
      </w:r>
      <w:r>
        <w:rPr>
          <w:color w:val="000009"/>
          <w:spacing w:val="66"/>
        </w:rPr>
        <w:t xml:space="preserve"> </w:t>
      </w:r>
      <w:r>
        <w:rPr>
          <w:color w:val="000009"/>
        </w:rPr>
        <w:t>at</w:t>
      </w:r>
    </w:p>
    <w:p w:rsidR="00F76735" w:rsidRDefault="007F03C0">
      <w:pPr>
        <w:pStyle w:val="BodyText"/>
        <w:ind w:left="1540"/>
      </w:pPr>
      <w:r>
        <w:rPr>
          <w:color w:val="000009"/>
        </w:rPr>
        <w:t>Rs.500/-</w:t>
      </w:r>
    </w:p>
    <w:p w:rsidR="00F76735" w:rsidRDefault="007F03C0">
      <w:pPr>
        <w:pStyle w:val="BodyText"/>
        <w:tabs>
          <w:tab w:val="left" w:pos="3332"/>
          <w:tab w:val="left" w:pos="4285"/>
          <w:tab w:val="left" w:pos="4901"/>
          <w:tab w:val="left" w:pos="5686"/>
          <w:tab w:val="left" w:pos="6641"/>
          <w:tab w:val="left" w:pos="8265"/>
        </w:tabs>
        <w:spacing w:before="160"/>
        <w:ind w:left="1540" w:right="642"/>
      </w:pPr>
      <w:r>
        <w:rPr>
          <w:color w:val="000009"/>
          <w:u w:val="thick" w:color="000009"/>
        </w:rPr>
        <w:t>Partition</w:t>
      </w:r>
      <w:r>
        <w:rPr>
          <w:color w:val="000009"/>
          <w:u w:val="thick" w:color="000009"/>
        </w:rPr>
        <w:tab/>
        <w:t>deed</w:t>
      </w:r>
      <w:r>
        <w:rPr>
          <w:color w:val="000009"/>
          <w:u w:val="thick" w:color="000009"/>
        </w:rPr>
        <w:tab/>
        <w:t>of</w:t>
      </w:r>
      <w:r>
        <w:rPr>
          <w:color w:val="000009"/>
          <w:u w:val="thick" w:color="000009"/>
        </w:rPr>
        <w:tab/>
        <w:t>the</w:t>
      </w:r>
      <w:r>
        <w:rPr>
          <w:color w:val="000009"/>
          <w:u w:val="thick" w:color="000009"/>
        </w:rPr>
        <w:tab/>
        <w:t>land</w:t>
      </w:r>
      <w:r>
        <w:rPr>
          <w:color w:val="000009"/>
          <w:u w:val="thick" w:color="000009"/>
        </w:rPr>
        <w:tab/>
        <w:t>situated</w:t>
      </w:r>
      <w:r>
        <w:rPr>
          <w:color w:val="000009"/>
          <w:u w:val="thick" w:color="000009"/>
        </w:rPr>
        <w:tab/>
      </w:r>
      <w:r>
        <w:rPr>
          <w:color w:val="000009"/>
          <w:spacing w:val="-9"/>
          <w:u w:val="thick" w:color="000009"/>
        </w:rPr>
        <w:t>at</w:t>
      </w:r>
      <w:r>
        <w:rPr>
          <w:color w:val="000009"/>
          <w:spacing w:val="-9"/>
        </w:rPr>
        <w:t xml:space="preserve"> </w:t>
      </w:r>
      <w:r>
        <w:rPr>
          <w:color w:val="000009"/>
          <w:u w:val="thick" w:color="000009"/>
        </w:rPr>
        <w:t>Mangrul and</w:t>
      </w:r>
      <w:r>
        <w:rPr>
          <w:color w:val="000009"/>
          <w:spacing w:val="-3"/>
          <w:u w:val="thick" w:color="000009"/>
        </w:rPr>
        <w:t xml:space="preserve"> </w:t>
      </w:r>
      <w:r>
        <w:rPr>
          <w:color w:val="000009"/>
          <w:u w:val="thick" w:color="000009"/>
        </w:rPr>
        <w:t>Babhulagaon</w:t>
      </w:r>
    </w:p>
    <w:p w:rsidR="00F76735" w:rsidRDefault="00F76735">
      <w:pPr>
        <w:sectPr w:rsidR="00F76735">
          <w:pgSz w:w="11910" w:h="16840"/>
          <w:pgMar w:top="1180" w:right="1320" w:bottom="1340" w:left="1340" w:header="0" w:footer="1143" w:gutter="0"/>
          <w:cols w:space="720"/>
        </w:sectPr>
      </w:pPr>
    </w:p>
    <w:p w:rsidR="00F76735" w:rsidRDefault="007F03C0">
      <w:pPr>
        <w:pStyle w:val="BodyText"/>
        <w:tabs>
          <w:tab w:val="left" w:pos="2234"/>
          <w:tab w:val="left" w:pos="2954"/>
        </w:tabs>
        <w:spacing w:before="78"/>
        <w:ind w:left="74"/>
        <w:jc w:val="center"/>
      </w:pPr>
      <w:r>
        <w:rPr>
          <w:color w:val="000009"/>
        </w:rPr>
        <w:t>Executants:</w:t>
      </w:r>
      <w:r>
        <w:rPr>
          <w:color w:val="000009"/>
        </w:rPr>
        <w:tab/>
        <w:t>1.</w:t>
      </w:r>
      <w:r>
        <w:rPr>
          <w:color w:val="000009"/>
        </w:rPr>
        <w:tab/>
        <w:t>Vitthaldas</w:t>
      </w:r>
      <w:r>
        <w:rPr>
          <w:color w:val="000009"/>
          <w:spacing w:val="-2"/>
        </w:rPr>
        <w:t xml:space="preserve"> </w:t>
      </w:r>
      <w:r>
        <w:rPr>
          <w:color w:val="000009"/>
        </w:rPr>
        <w:t>Jagannath</w:t>
      </w:r>
    </w:p>
    <w:p w:rsidR="00F76735" w:rsidRDefault="007F03C0">
      <w:pPr>
        <w:pStyle w:val="BodyText"/>
        <w:spacing w:before="158"/>
        <w:ind w:left="4372"/>
      </w:pPr>
      <w:r>
        <w:rPr>
          <w:color w:val="000009"/>
        </w:rPr>
        <w:t>Khathri, age 39 years,</w:t>
      </w:r>
    </w:p>
    <w:p w:rsidR="00F76735" w:rsidRDefault="007F03C0">
      <w:pPr>
        <w:pStyle w:val="ListParagraph"/>
        <w:numPr>
          <w:ilvl w:val="0"/>
          <w:numId w:val="4"/>
        </w:numPr>
        <w:tabs>
          <w:tab w:val="left" w:pos="4421"/>
        </w:tabs>
        <w:spacing w:before="161"/>
        <w:ind w:right="638"/>
        <w:jc w:val="both"/>
        <w:rPr>
          <w:b/>
          <w:sz w:val="28"/>
        </w:rPr>
      </w:pPr>
      <w:r>
        <w:rPr>
          <w:b/>
          <w:color w:val="000009"/>
          <w:sz w:val="28"/>
        </w:rPr>
        <w:t>Anilbabu Vitthaldas Khatri, age 4</w:t>
      </w:r>
      <w:r>
        <w:rPr>
          <w:b/>
          <w:color w:val="000009"/>
          <w:spacing w:val="-6"/>
          <w:sz w:val="28"/>
        </w:rPr>
        <w:t xml:space="preserve"> </w:t>
      </w:r>
      <w:r>
        <w:rPr>
          <w:b/>
          <w:color w:val="000009"/>
          <w:sz w:val="28"/>
        </w:rPr>
        <w:t>years,</w:t>
      </w:r>
    </w:p>
    <w:p w:rsidR="00F76735" w:rsidRDefault="007F03C0">
      <w:pPr>
        <w:pStyle w:val="ListParagraph"/>
        <w:numPr>
          <w:ilvl w:val="0"/>
          <w:numId w:val="4"/>
        </w:numPr>
        <w:tabs>
          <w:tab w:val="left" w:pos="4421"/>
        </w:tabs>
        <w:spacing w:before="160"/>
        <w:ind w:right="636"/>
        <w:jc w:val="both"/>
        <w:rPr>
          <w:b/>
          <w:sz w:val="28"/>
        </w:rPr>
      </w:pPr>
      <w:r>
        <w:rPr>
          <w:b/>
          <w:color w:val="000009"/>
          <w:sz w:val="28"/>
        </w:rPr>
        <w:t>Ku. Shakuntala d/o. Vitthaldas Khatri, age</w:t>
      </w:r>
      <w:r>
        <w:rPr>
          <w:b/>
          <w:color w:val="000009"/>
          <w:spacing w:val="-27"/>
          <w:sz w:val="28"/>
        </w:rPr>
        <w:t xml:space="preserve"> </w:t>
      </w:r>
      <w:r>
        <w:rPr>
          <w:b/>
          <w:color w:val="000009"/>
          <w:sz w:val="28"/>
        </w:rPr>
        <w:t>14 years,</w:t>
      </w:r>
    </w:p>
    <w:p w:rsidR="00F76735" w:rsidRDefault="007F03C0">
      <w:pPr>
        <w:pStyle w:val="ListParagraph"/>
        <w:numPr>
          <w:ilvl w:val="0"/>
          <w:numId w:val="4"/>
        </w:numPr>
        <w:tabs>
          <w:tab w:val="left" w:pos="4421"/>
        </w:tabs>
        <w:spacing w:before="159"/>
        <w:ind w:right="636"/>
        <w:jc w:val="both"/>
        <w:rPr>
          <w:b/>
          <w:sz w:val="28"/>
        </w:rPr>
      </w:pPr>
      <w:r>
        <w:rPr>
          <w:b/>
          <w:color w:val="000009"/>
          <w:sz w:val="28"/>
        </w:rPr>
        <w:t>Ku. Durgadevi d/o. Vitthaldas Khatri, age</w:t>
      </w:r>
      <w:r>
        <w:rPr>
          <w:b/>
          <w:color w:val="000009"/>
          <w:spacing w:val="-27"/>
          <w:sz w:val="28"/>
        </w:rPr>
        <w:t xml:space="preserve"> </w:t>
      </w:r>
      <w:r>
        <w:rPr>
          <w:b/>
          <w:color w:val="000009"/>
          <w:sz w:val="28"/>
        </w:rPr>
        <w:t>11 years.</w:t>
      </w:r>
    </w:p>
    <w:p w:rsidR="00F76735" w:rsidRDefault="007F03C0">
      <w:pPr>
        <w:pStyle w:val="ListParagraph"/>
        <w:numPr>
          <w:ilvl w:val="0"/>
          <w:numId w:val="4"/>
        </w:numPr>
        <w:tabs>
          <w:tab w:val="left" w:pos="4421"/>
        </w:tabs>
        <w:spacing w:before="163"/>
        <w:ind w:right="636"/>
        <w:jc w:val="both"/>
        <w:rPr>
          <w:b/>
          <w:sz w:val="28"/>
        </w:rPr>
      </w:pPr>
      <w:r>
        <w:rPr>
          <w:b/>
          <w:color w:val="000009"/>
          <w:sz w:val="28"/>
        </w:rPr>
        <w:t>Ku. Beladevi d/o. Vitthaldas Khatri, age 8 years.</w:t>
      </w:r>
    </w:p>
    <w:p w:rsidR="00F76735" w:rsidRDefault="007F03C0">
      <w:pPr>
        <w:pStyle w:val="BodyText"/>
        <w:spacing w:before="160"/>
        <w:ind w:left="3701" w:right="637"/>
        <w:jc w:val="both"/>
      </w:pPr>
      <w:r>
        <w:rPr>
          <w:color w:val="000009"/>
        </w:rPr>
        <w:t>Party No.2,3,4,5 being minors represented by Guardian grandfather Jagannath Ganeshdas Khatri, age 65 years.</w:t>
      </w:r>
    </w:p>
    <w:p w:rsidR="00F76735" w:rsidRDefault="00F76735">
      <w:pPr>
        <w:pStyle w:val="BodyText"/>
        <w:rPr>
          <w:sz w:val="32"/>
        </w:rPr>
      </w:pPr>
    </w:p>
    <w:p w:rsidR="00F76735" w:rsidRDefault="007F03C0">
      <w:pPr>
        <w:pStyle w:val="BodyText"/>
        <w:spacing w:before="274"/>
        <w:ind w:left="2981" w:right="637" w:hanging="46"/>
        <w:jc w:val="both"/>
      </w:pPr>
      <w:r>
        <w:rPr>
          <w:color w:val="000009"/>
        </w:rPr>
        <w:t>Occu. Of all: Agriculture, all r/o. Mangrul Navghare, Tq.Chikhali, Dist. Buldhana.</w:t>
      </w:r>
    </w:p>
    <w:p w:rsidR="00F76735" w:rsidRDefault="00F76735">
      <w:pPr>
        <w:pStyle w:val="BodyText"/>
        <w:rPr>
          <w:sz w:val="32"/>
        </w:rPr>
      </w:pPr>
    </w:p>
    <w:p w:rsidR="00F76735" w:rsidRDefault="007F03C0">
      <w:pPr>
        <w:pStyle w:val="BodyText"/>
        <w:spacing w:before="275"/>
        <w:ind w:left="2981" w:right="638" w:hanging="46"/>
        <w:jc w:val="both"/>
      </w:pPr>
      <w:r>
        <w:rPr>
          <w:color w:val="000009"/>
        </w:rPr>
        <w:t xml:space="preserve">We execute &amp; </w:t>
      </w:r>
      <w:r>
        <w:rPr>
          <w:color w:val="000009"/>
        </w:rPr>
        <w:t>kept the partition deed as under:-</w:t>
      </w:r>
    </w:p>
    <w:p w:rsidR="00F76735" w:rsidRDefault="007F03C0">
      <w:pPr>
        <w:pStyle w:val="BodyText"/>
        <w:spacing w:before="160"/>
        <w:ind w:left="2981" w:right="634" w:hanging="46"/>
        <w:jc w:val="both"/>
      </w:pPr>
      <w:r>
        <w:rPr>
          <w:color w:val="000009"/>
        </w:rPr>
        <w:t>We all are the members of the HUF and party No.2 to 5 are the</w:t>
      </w:r>
      <w:r>
        <w:rPr>
          <w:color w:val="000009"/>
          <w:spacing w:val="-101"/>
        </w:rPr>
        <w:t xml:space="preserve"> </w:t>
      </w:r>
      <w:r>
        <w:rPr>
          <w:color w:val="000009"/>
        </w:rPr>
        <w:t>issues of part No.1 and party No.3,4,5 are the sisters of the party No.2 and party No.2 is the brother of party No.3,4,5</w:t>
      </w:r>
      <w:r>
        <w:rPr>
          <w:color w:val="000009"/>
          <w:u w:val="thick" w:color="000009"/>
        </w:rPr>
        <w:t>. We have been</w:t>
      </w:r>
      <w:r>
        <w:rPr>
          <w:color w:val="000009"/>
          <w:spacing w:val="-103"/>
          <w:u w:val="thick" w:color="000009"/>
        </w:rPr>
        <w:t xml:space="preserve"> </w:t>
      </w:r>
      <w:r>
        <w:rPr>
          <w:color w:val="000009"/>
          <w:u w:val="thick" w:color="000009"/>
        </w:rPr>
        <w:t>using</w:t>
      </w:r>
      <w:r>
        <w:rPr>
          <w:color w:val="000009"/>
        </w:rPr>
        <w:t xml:space="preserve"> </w:t>
      </w:r>
      <w:r>
        <w:rPr>
          <w:color w:val="000009"/>
          <w:u w:val="thick" w:color="000009"/>
        </w:rPr>
        <w:t>our property jointly</w:t>
      </w:r>
      <w:r>
        <w:rPr>
          <w:color w:val="000009"/>
        </w:rPr>
        <w:t>. Party No.2 to 5 have to take the education and to see that each of them take it freely and to provide for the expenses therefore and to see</w:t>
      </w:r>
      <w:r>
        <w:rPr>
          <w:color w:val="000009"/>
          <w:spacing w:val="-103"/>
        </w:rPr>
        <w:t xml:space="preserve"> </w:t>
      </w:r>
      <w:r>
        <w:rPr>
          <w:color w:val="000009"/>
        </w:rPr>
        <w:t>that each</w:t>
      </w:r>
      <w:r>
        <w:rPr>
          <w:color w:val="000009"/>
          <w:spacing w:val="81"/>
        </w:rPr>
        <w:t xml:space="preserve"> </w:t>
      </w:r>
      <w:r>
        <w:rPr>
          <w:color w:val="000009"/>
        </w:rPr>
        <w:t>of</w:t>
      </w:r>
      <w:r>
        <w:rPr>
          <w:color w:val="000009"/>
          <w:spacing w:val="81"/>
        </w:rPr>
        <w:t xml:space="preserve"> </w:t>
      </w:r>
      <w:r>
        <w:rPr>
          <w:color w:val="000009"/>
        </w:rPr>
        <w:t>them</w:t>
      </w:r>
      <w:r>
        <w:rPr>
          <w:color w:val="000009"/>
          <w:spacing w:val="81"/>
        </w:rPr>
        <w:t xml:space="preserve"> </w:t>
      </w:r>
      <w:r>
        <w:rPr>
          <w:color w:val="000009"/>
        </w:rPr>
        <w:t>will</w:t>
      </w:r>
      <w:r>
        <w:rPr>
          <w:color w:val="000009"/>
          <w:spacing w:val="81"/>
        </w:rPr>
        <w:t xml:space="preserve"> </w:t>
      </w:r>
      <w:r>
        <w:rPr>
          <w:color w:val="000009"/>
        </w:rPr>
        <w:t>meet</w:t>
      </w:r>
      <w:r>
        <w:rPr>
          <w:color w:val="000009"/>
          <w:spacing w:val="81"/>
        </w:rPr>
        <w:t xml:space="preserve"> </w:t>
      </w:r>
      <w:r>
        <w:rPr>
          <w:color w:val="000009"/>
        </w:rPr>
        <w:t>the</w:t>
      </w:r>
    </w:p>
    <w:p w:rsidR="00F76735" w:rsidRDefault="00F76735">
      <w:pPr>
        <w:jc w:val="both"/>
        <w:sectPr w:rsidR="00F76735">
          <w:pgSz w:w="11910" w:h="16840"/>
          <w:pgMar w:top="1180" w:right="1320" w:bottom="1340" w:left="1340" w:header="0" w:footer="1143" w:gutter="0"/>
          <w:cols w:space="720"/>
        </w:sectPr>
      </w:pPr>
    </w:p>
    <w:p w:rsidR="00F76735" w:rsidRDefault="007F03C0">
      <w:pPr>
        <w:pStyle w:val="BodyText"/>
        <w:spacing w:before="78"/>
        <w:ind w:left="2981" w:right="635"/>
        <w:jc w:val="both"/>
      </w:pPr>
      <w:r>
        <w:rPr>
          <w:color w:val="000009"/>
        </w:rPr>
        <w:t>expenses out of their own</w:t>
      </w:r>
      <w:r>
        <w:rPr>
          <w:color w:val="000009"/>
          <w:spacing w:val="-103"/>
        </w:rPr>
        <w:t xml:space="preserve"> </w:t>
      </w:r>
      <w:r>
        <w:rPr>
          <w:color w:val="000009"/>
        </w:rPr>
        <w:t>property and that no dispute took place between them in future,</w:t>
      </w:r>
      <w:r>
        <w:rPr>
          <w:color w:val="000009"/>
          <w:spacing w:val="-104"/>
        </w:rPr>
        <w:t xml:space="preserve"> </w:t>
      </w:r>
      <w:r>
        <w:rPr>
          <w:color w:val="000009"/>
        </w:rPr>
        <w:t>therefore, we are executing and keeping with us this deed of partition. The property fall on the share of</w:t>
      </w:r>
      <w:r>
        <w:rPr>
          <w:color w:val="000009"/>
          <w:spacing w:val="-99"/>
        </w:rPr>
        <w:t xml:space="preserve"> </w:t>
      </w:r>
      <w:r>
        <w:rPr>
          <w:color w:val="000009"/>
        </w:rPr>
        <w:t>each party is shown in front of his name….</w:t>
      </w:r>
    </w:p>
    <w:p w:rsidR="00F76735" w:rsidRDefault="007F03C0">
      <w:pPr>
        <w:pStyle w:val="BodyText"/>
        <w:spacing w:before="160"/>
        <w:ind w:left="3336"/>
        <w:jc w:val="both"/>
      </w:pPr>
      <w:r>
        <w:rPr>
          <w:color w:val="000009"/>
        </w:rPr>
        <w:t>xxx xxx xxx</w:t>
      </w:r>
      <w:r>
        <w:rPr>
          <w:color w:val="000009"/>
          <w:spacing w:val="159"/>
        </w:rPr>
        <w:t xml:space="preserve"> </w:t>
      </w:r>
      <w:r>
        <w:rPr>
          <w:color w:val="000009"/>
        </w:rPr>
        <w:t>xxx</w:t>
      </w:r>
    </w:p>
    <w:p w:rsidR="00F76735" w:rsidRDefault="007F03C0">
      <w:pPr>
        <w:pStyle w:val="BodyText"/>
        <w:spacing w:before="158"/>
        <w:ind w:left="2981" w:right="635" w:hanging="46"/>
        <w:jc w:val="both"/>
      </w:pPr>
      <w:r>
        <w:rPr>
          <w:color w:val="000009"/>
        </w:rPr>
        <w:t>In this way we have partiti</w:t>
      </w:r>
      <w:r>
        <w:rPr>
          <w:color w:val="000009"/>
        </w:rPr>
        <w:t>oned over estate, the property fallen to the share of party have taken its possession and became the</w:t>
      </w:r>
      <w:r>
        <w:rPr>
          <w:color w:val="000009"/>
          <w:spacing w:val="-103"/>
        </w:rPr>
        <w:t xml:space="preserve"> </w:t>
      </w:r>
      <w:r>
        <w:rPr>
          <w:color w:val="000009"/>
        </w:rPr>
        <w:t>full owner thereof. Now nobody is concerned with the property of others. Out of us for the education and marriage purpose of party no.2 to 5 and for the be</w:t>
      </w:r>
      <w:r>
        <w:rPr>
          <w:color w:val="000009"/>
        </w:rPr>
        <w:t>nefits of our family and for</w:t>
      </w:r>
      <w:r>
        <w:rPr>
          <w:color w:val="000009"/>
          <w:spacing w:val="-99"/>
        </w:rPr>
        <w:t xml:space="preserve"> </w:t>
      </w:r>
      <w:r>
        <w:rPr>
          <w:color w:val="000009"/>
        </w:rPr>
        <w:t>the successful future, we of our free will and consideration executed and kept this deed of partition, on this 31</w:t>
      </w:r>
      <w:r>
        <w:rPr>
          <w:color w:val="000009"/>
          <w:position w:val="9"/>
          <w:sz w:val="18"/>
        </w:rPr>
        <w:t xml:space="preserve">st </w:t>
      </w:r>
      <w:r>
        <w:rPr>
          <w:color w:val="000009"/>
        </w:rPr>
        <w:t>day of January,</w:t>
      </w:r>
      <w:r>
        <w:rPr>
          <w:color w:val="000009"/>
          <w:spacing w:val="-62"/>
        </w:rPr>
        <w:t xml:space="preserve"> </w:t>
      </w:r>
      <w:r>
        <w:rPr>
          <w:color w:val="000009"/>
        </w:rPr>
        <w:t>1970.</w:t>
      </w:r>
    </w:p>
    <w:p w:rsidR="00F76735" w:rsidRDefault="00F76735">
      <w:pPr>
        <w:pStyle w:val="BodyText"/>
        <w:rPr>
          <w:sz w:val="32"/>
        </w:rPr>
      </w:pPr>
    </w:p>
    <w:p w:rsidR="00F76735" w:rsidRDefault="007F03C0">
      <w:pPr>
        <w:pStyle w:val="BodyText"/>
        <w:spacing w:before="270"/>
        <w:ind w:left="3252"/>
        <w:jc w:val="both"/>
      </w:pPr>
      <w:r>
        <w:rPr>
          <w:color w:val="000009"/>
        </w:rPr>
        <w:t>xxx xxx xxx</w:t>
      </w:r>
      <w:r>
        <w:rPr>
          <w:color w:val="000009"/>
          <w:spacing w:val="159"/>
        </w:rPr>
        <w:t xml:space="preserve"> </w:t>
      </w:r>
      <w:r>
        <w:rPr>
          <w:color w:val="000009"/>
        </w:rPr>
        <w:t>xxx”</w:t>
      </w:r>
    </w:p>
    <w:p w:rsidR="00F76735" w:rsidRDefault="00F76735">
      <w:pPr>
        <w:pStyle w:val="BodyText"/>
        <w:rPr>
          <w:sz w:val="32"/>
        </w:rPr>
      </w:pPr>
    </w:p>
    <w:p w:rsidR="00F76735" w:rsidRDefault="00F76735">
      <w:pPr>
        <w:pStyle w:val="BodyText"/>
        <w:spacing w:before="1"/>
        <w:rPr>
          <w:sz w:val="38"/>
        </w:rPr>
      </w:pPr>
    </w:p>
    <w:p w:rsidR="00F76735" w:rsidRDefault="007F03C0">
      <w:pPr>
        <w:pStyle w:val="ListParagraph"/>
        <w:numPr>
          <w:ilvl w:val="0"/>
          <w:numId w:val="15"/>
        </w:numPr>
        <w:tabs>
          <w:tab w:val="left" w:pos="1541"/>
        </w:tabs>
        <w:spacing w:line="480" w:lineRule="auto"/>
        <w:ind w:left="100" w:right="116" w:firstLine="360"/>
        <w:jc w:val="both"/>
        <w:rPr>
          <w:b/>
          <w:color w:val="000009"/>
          <w:sz w:val="28"/>
        </w:rPr>
      </w:pPr>
      <w:r>
        <w:rPr>
          <w:b/>
          <w:color w:val="000009"/>
          <w:sz w:val="28"/>
        </w:rPr>
        <w:t>To the share of party no.1, namely, late Vithaldas, an extent of 23.0</w:t>
      </w:r>
      <w:r>
        <w:rPr>
          <w:b/>
          <w:color w:val="000009"/>
          <w:sz w:val="28"/>
        </w:rPr>
        <w:t>1 acres in Sy.No.9 of Bhabulgaon village is set apart. Further, in Sy.No.14 Bhabulgaon village 9 acres out of 35.12 acres is also allotted to Vithaldas. Thus, a total of 32.01 acres is given to him. In favour of his only son, who is aged 4 years and who is</w:t>
      </w:r>
      <w:r>
        <w:rPr>
          <w:b/>
          <w:color w:val="000009"/>
          <w:sz w:val="28"/>
        </w:rPr>
        <w:t xml:space="preserve"> the third appellant before</w:t>
      </w:r>
      <w:r>
        <w:rPr>
          <w:b/>
          <w:color w:val="000009"/>
          <w:spacing w:val="-72"/>
          <w:sz w:val="28"/>
        </w:rPr>
        <w:t xml:space="preserve"> </w:t>
      </w:r>
      <w:r>
        <w:rPr>
          <w:b/>
          <w:color w:val="000009"/>
          <w:sz w:val="28"/>
        </w:rPr>
        <w:t>us,</w:t>
      </w:r>
    </w:p>
    <w:p w:rsidR="00F76735" w:rsidRDefault="00F76735">
      <w:pPr>
        <w:spacing w:line="480" w:lineRule="auto"/>
        <w:jc w:val="both"/>
        <w:rPr>
          <w:sz w:val="28"/>
        </w:rPr>
        <w:sectPr w:rsidR="00F76735">
          <w:pgSz w:w="11910" w:h="16840"/>
          <w:pgMar w:top="1180" w:right="1320" w:bottom="1340" w:left="1340" w:header="0" w:footer="1143" w:gutter="0"/>
          <w:cols w:space="720"/>
        </w:sectPr>
      </w:pPr>
    </w:p>
    <w:p w:rsidR="00F76735" w:rsidRDefault="007F03C0">
      <w:pPr>
        <w:pStyle w:val="BodyText"/>
        <w:spacing w:before="78" w:line="480" w:lineRule="auto"/>
        <w:ind w:left="100" w:right="114"/>
        <w:jc w:val="both"/>
      </w:pPr>
      <w:r>
        <w:rPr>
          <w:color w:val="000009"/>
        </w:rPr>
        <w:t>an extent of 30 acres 64 ares is seen set apart. The appellant no.1 (eldest daughter), who is the eldest child</w:t>
      </w:r>
      <w:r>
        <w:rPr>
          <w:color w:val="000009"/>
          <w:spacing w:val="-21"/>
        </w:rPr>
        <w:t xml:space="preserve"> </w:t>
      </w:r>
      <w:r>
        <w:rPr>
          <w:color w:val="000009"/>
        </w:rPr>
        <w:t>and</w:t>
      </w:r>
      <w:r>
        <w:rPr>
          <w:color w:val="000009"/>
          <w:spacing w:val="-21"/>
        </w:rPr>
        <w:t xml:space="preserve"> </w:t>
      </w:r>
      <w:r>
        <w:rPr>
          <w:color w:val="000009"/>
        </w:rPr>
        <w:t>who</w:t>
      </w:r>
      <w:r>
        <w:rPr>
          <w:color w:val="000009"/>
          <w:spacing w:val="-21"/>
        </w:rPr>
        <w:t xml:space="preserve"> </w:t>
      </w:r>
      <w:r>
        <w:rPr>
          <w:color w:val="000009"/>
        </w:rPr>
        <w:t>was</w:t>
      </w:r>
      <w:r>
        <w:rPr>
          <w:color w:val="000009"/>
          <w:spacing w:val="-21"/>
        </w:rPr>
        <w:t xml:space="preserve"> </w:t>
      </w:r>
      <w:r>
        <w:rPr>
          <w:color w:val="000009"/>
        </w:rPr>
        <w:t>aged</w:t>
      </w:r>
      <w:r>
        <w:rPr>
          <w:color w:val="000009"/>
          <w:spacing w:val="-22"/>
        </w:rPr>
        <w:t xml:space="preserve"> </w:t>
      </w:r>
      <w:r>
        <w:rPr>
          <w:color w:val="000009"/>
        </w:rPr>
        <w:t>14</w:t>
      </w:r>
      <w:r>
        <w:rPr>
          <w:color w:val="000009"/>
          <w:spacing w:val="-22"/>
        </w:rPr>
        <w:t xml:space="preserve"> </w:t>
      </w:r>
      <w:r>
        <w:rPr>
          <w:color w:val="000009"/>
        </w:rPr>
        <w:t>years,</w:t>
      </w:r>
      <w:r>
        <w:rPr>
          <w:color w:val="000009"/>
          <w:spacing w:val="-22"/>
        </w:rPr>
        <w:t xml:space="preserve"> </w:t>
      </w:r>
      <w:r>
        <w:rPr>
          <w:color w:val="000009"/>
        </w:rPr>
        <w:t>was</w:t>
      </w:r>
      <w:r>
        <w:rPr>
          <w:color w:val="000009"/>
          <w:spacing w:val="-21"/>
        </w:rPr>
        <w:t xml:space="preserve"> </w:t>
      </w:r>
      <w:r>
        <w:rPr>
          <w:color w:val="000009"/>
        </w:rPr>
        <w:t>given</w:t>
      </w:r>
      <w:r>
        <w:rPr>
          <w:color w:val="000009"/>
          <w:spacing w:val="-21"/>
        </w:rPr>
        <w:t xml:space="preserve"> </w:t>
      </w:r>
      <w:r>
        <w:rPr>
          <w:color w:val="000009"/>
        </w:rPr>
        <w:t>17</w:t>
      </w:r>
      <w:r>
        <w:rPr>
          <w:color w:val="000009"/>
          <w:spacing w:val="-22"/>
        </w:rPr>
        <w:t xml:space="preserve"> </w:t>
      </w:r>
      <w:r>
        <w:rPr>
          <w:color w:val="000009"/>
        </w:rPr>
        <w:t>acres</w:t>
      </w:r>
      <w:r>
        <w:rPr>
          <w:color w:val="000009"/>
          <w:spacing w:val="-21"/>
        </w:rPr>
        <w:t xml:space="preserve"> </w:t>
      </w:r>
      <w:r>
        <w:rPr>
          <w:color w:val="000009"/>
        </w:rPr>
        <w:t>and</w:t>
      </w:r>
    </w:p>
    <w:p w:rsidR="00F76735" w:rsidRDefault="007F03C0">
      <w:pPr>
        <w:pStyle w:val="BodyText"/>
        <w:spacing w:line="480" w:lineRule="auto"/>
        <w:ind w:left="100" w:right="112"/>
        <w:jc w:val="both"/>
      </w:pPr>
      <w:r>
        <w:rPr>
          <w:color w:val="000009"/>
        </w:rPr>
        <w:t>23 ares. An extent of 14 acres and 6 ares is set</w:t>
      </w:r>
      <w:r>
        <w:rPr>
          <w:color w:val="000009"/>
          <w:spacing w:val="-72"/>
        </w:rPr>
        <w:t xml:space="preserve"> </w:t>
      </w:r>
      <w:r>
        <w:rPr>
          <w:color w:val="000009"/>
        </w:rPr>
        <w:t>apart to the second appellant before us from out of</w:t>
      </w:r>
      <w:r>
        <w:rPr>
          <w:color w:val="000009"/>
          <w:spacing w:val="-69"/>
        </w:rPr>
        <w:t xml:space="preserve"> </w:t>
      </w:r>
      <w:r>
        <w:rPr>
          <w:color w:val="000009"/>
        </w:rPr>
        <w:t>Sy.No.14 Babulgaon out of 35.12 acres who is again the other daughter of Vithaldas and aged 11 years at that time. The fifth party to the partition deed Ku</w:t>
      </w:r>
      <w:r>
        <w:rPr>
          <w:color w:val="000009"/>
        </w:rPr>
        <w:t>mari Beladevi aged 8 years is given 14 acres and 06 ares from Sy. No.14 Babulgaon out of 35.12 acres. Thus, it can be seen that from the partition deed itself that the extent</w:t>
      </w:r>
      <w:r>
        <w:rPr>
          <w:color w:val="000009"/>
          <w:spacing w:val="-27"/>
        </w:rPr>
        <w:t xml:space="preserve"> </w:t>
      </w:r>
      <w:r>
        <w:rPr>
          <w:color w:val="000009"/>
        </w:rPr>
        <w:t>of</w:t>
      </w:r>
      <w:r>
        <w:rPr>
          <w:color w:val="000009"/>
          <w:spacing w:val="-26"/>
        </w:rPr>
        <w:t xml:space="preserve"> </w:t>
      </w:r>
      <w:r>
        <w:rPr>
          <w:color w:val="000009"/>
        </w:rPr>
        <w:t>land</w:t>
      </w:r>
      <w:r>
        <w:rPr>
          <w:color w:val="000009"/>
          <w:spacing w:val="-27"/>
        </w:rPr>
        <w:t xml:space="preserve"> </w:t>
      </w:r>
      <w:r>
        <w:rPr>
          <w:color w:val="000009"/>
        </w:rPr>
        <w:t>made</w:t>
      </w:r>
      <w:r>
        <w:rPr>
          <w:color w:val="000009"/>
          <w:spacing w:val="-27"/>
        </w:rPr>
        <w:t xml:space="preserve"> </w:t>
      </w:r>
      <w:r>
        <w:rPr>
          <w:color w:val="000009"/>
        </w:rPr>
        <w:t>subject</w:t>
      </w:r>
      <w:r>
        <w:rPr>
          <w:color w:val="000009"/>
          <w:spacing w:val="-26"/>
        </w:rPr>
        <w:t xml:space="preserve"> </w:t>
      </w:r>
      <w:r>
        <w:rPr>
          <w:color w:val="000009"/>
        </w:rPr>
        <w:t>matter</w:t>
      </w:r>
      <w:r>
        <w:rPr>
          <w:color w:val="000009"/>
          <w:spacing w:val="-27"/>
        </w:rPr>
        <w:t xml:space="preserve"> </w:t>
      </w:r>
      <w:r>
        <w:rPr>
          <w:color w:val="000009"/>
        </w:rPr>
        <w:t>of</w:t>
      </w:r>
      <w:r>
        <w:rPr>
          <w:color w:val="000009"/>
          <w:spacing w:val="-26"/>
        </w:rPr>
        <w:t xml:space="preserve"> </w:t>
      </w:r>
      <w:r>
        <w:rPr>
          <w:color w:val="000009"/>
        </w:rPr>
        <w:t>partition</w:t>
      </w:r>
      <w:r>
        <w:rPr>
          <w:color w:val="000009"/>
          <w:spacing w:val="-27"/>
        </w:rPr>
        <w:t xml:space="preserve"> </w:t>
      </w:r>
      <w:r>
        <w:rPr>
          <w:color w:val="000009"/>
        </w:rPr>
        <w:t>was</w:t>
      </w:r>
      <w:r>
        <w:rPr>
          <w:color w:val="000009"/>
          <w:spacing w:val="-26"/>
        </w:rPr>
        <w:t xml:space="preserve"> </w:t>
      </w:r>
      <w:r>
        <w:rPr>
          <w:color w:val="000009"/>
        </w:rPr>
        <w:t>106 acres.</w:t>
      </w:r>
      <w:r>
        <w:rPr>
          <w:color w:val="000009"/>
          <w:spacing w:val="-42"/>
        </w:rPr>
        <w:t xml:space="preserve"> </w:t>
      </w:r>
      <w:r>
        <w:rPr>
          <w:color w:val="000009"/>
        </w:rPr>
        <w:t>This</w:t>
      </w:r>
      <w:r>
        <w:rPr>
          <w:color w:val="000009"/>
          <w:spacing w:val="-41"/>
        </w:rPr>
        <w:t xml:space="preserve"> </w:t>
      </w:r>
      <w:r>
        <w:rPr>
          <w:color w:val="000009"/>
        </w:rPr>
        <w:t>is</w:t>
      </w:r>
      <w:r>
        <w:rPr>
          <w:color w:val="000009"/>
          <w:spacing w:val="-41"/>
        </w:rPr>
        <w:t xml:space="preserve"> </w:t>
      </w:r>
      <w:r>
        <w:rPr>
          <w:color w:val="000009"/>
        </w:rPr>
        <w:t>apart</w:t>
      </w:r>
      <w:r>
        <w:rPr>
          <w:color w:val="000009"/>
          <w:spacing w:val="-40"/>
        </w:rPr>
        <w:t xml:space="preserve"> </w:t>
      </w:r>
      <w:r>
        <w:rPr>
          <w:color w:val="000009"/>
        </w:rPr>
        <w:t>from</w:t>
      </w:r>
      <w:r>
        <w:rPr>
          <w:color w:val="000009"/>
          <w:spacing w:val="-42"/>
        </w:rPr>
        <w:t xml:space="preserve"> </w:t>
      </w:r>
      <w:r>
        <w:rPr>
          <w:color w:val="000009"/>
        </w:rPr>
        <w:t>the</w:t>
      </w:r>
      <w:r>
        <w:rPr>
          <w:color w:val="000009"/>
          <w:spacing w:val="-40"/>
        </w:rPr>
        <w:t xml:space="preserve"> </w:t>
      </w:r>
      <w:r>
        <w:rPr>
          <w:color w:val="000009"/>
        </w:rPr>
        <w:t>la</w:t>
      </w:r>
      <w:r>
        <w:rPr>
          <w:color w:val="000009"/>
        </w:rPr>
        <w:t>nd</w:t>
      </w:r>
      <w:r>
        <w:rPr>
          <w:color w:val="000009"/>
          <w:spacing w:val="-41"/>
        </w:rPr>
        <w:t xml:space="preserve"> </w:t>
      </w:r>
      <w:r>
        <w:rPr>
          <w:color w:val="000009"/>
        </w:rPr>
        <w:t>which</w:t>
      </w:r>
      <w:r>
        <w:rPr>
          <w:color w:val="000009"/>
          <w:spacing w:val="-41"/>
        </w:rPr>
        <w:t xml:space="preserve"> </w:t>
      </w:r>
      <w:r>
        <w:rPr>
          <w:color w:val="000009"/>
        </w:rPr>
        <w:t>was</w:t>
      </w:r>
      <w:r>
        <w:rPr>
          <w:color w:val="000009"/>
          <w:spacing w:val="-40"/>
        </w:rPr>
        <w:t xml:space="preserve"> </w:t>
      </w:r>
      <w:r>
        <w:rPr>
          <w:color w:val="000009"/>
        </w:rPr>
        <w:t>the</w:t>
      </w:r>
      <w:r>
        <w:rPr>
          <w:color w:val="000009"/>
          <w:spacing w:val="-40"/>
        </w:rPr>
        <w:t xml:space="preserve"> </w:t>
      </w:r>
      <w:r>
        <w:rPr>
          <w:color w:val="000009"/>
        </w:rPr>
        <w:t>subject matter of the gift in favour of the wife of Vithaldas who is made a proforma respondent before this</w:t>
      </w:r>
      <w:r>
        <w:rPr>
          <w:color w:val="000009"/>
          <w:spacing w:val="-20"/>
        </w:rPr>
        <w:t xml:space="preserve"> </w:t>
      </w:r>
      <w:r>
        <w:rPr>
          <w:color w:val="000009"/>
        </w:rPr>
        <w:t>Court.</w:t>
      </w:r>
    </w:p>
    <w:p w:rsidR="00F76735" w:rsidRDefault="007F03C0">
      <w:pPr>
        <w:pStyle w:val="ListParagraph"/>
        <w:numPr>
          <w:ilvl w:val="0"/>
          <w:numId w:val="15"/>
        </w:numPr>
        <w:tabs>
          <w:tab w:val="left" w:pos="989"/>
        </w:tabs>
        <w:spacing w:before="136" w:line="480" w:lineRule="auto"/>
        <w:ind w:left="100" w:right="116" w:firstLine="0"/>
        <w:jc w:val="both"/>
        <w:rPr>
          <w:b/>
          <w:color w:val="000009"/>
          <w:sz w:val="28"/>
        </w:rPr>
      </w:pPr>
      <w:r>
        <w:rPr>
          <w:b/>
          <w:color w:val="000009"/>
          <w:sz w:val="28"/>
        </w:rPr>
        <w:t>Vithaldas was the karta of a Hindu Undivided Family (HUF). The Coparceners were Vithaldas and his son. Vithaldas, as father, had the unilateral right to partition the joint family property. The law, however, attached a condition to the exercise of such uni</w:t>
      </w:r>
      <w:r>
        <w:rPr>
          <w:b/>
          <w:color w:val="000009"/>
          <w:sz w:val="28"/>
        </w:rPr>
        <w:t>lateral</w:t>
      </w:r>
      <w:r>
        <w:rPr>
          <w:b/>
          <w:color w:val="000009"/>
          <w:spacing w:val="110"/>
          <w:sz w:val="28"/>
        </w:rPr>
        <w:t xml:space="preserve"> </w:t>
      </w:r>
      <w:r>
        <w:rPr>
          <w:b/>
          <w:color w:val="000009"/>
          <w:sz w:val="28"/>
        </w:rPr>
        <w:t>power</w:t>
      </w:r>
      <w:r>
        <w:rPr>
          <w:b/>
          <w:color w:val="000009"/>
          <w:spacing w:val="110"/>
          <w:sz w:val="28"/>
        </w:rPr>
        <w:t xml:space="preserve"> </w:t>
      </w:r>
      <w:r>
        <w:rPr>
          <w:b/>
          <w:color w:val="000009"/>
          <w:sz w:val="28"/>
        </w:rPr>
        <w:t>that</w:t>
      </w:r>
      <w:r>
        <w:rPr>
          <w:b/>
          <w:color w:val="000009"/>
          <w:spacing w:val="110"/>
          <w:sz w:val="28"/>
        </w:rPr>
        <w:t xml:space="preserve"> </w:t>
      </w:r>
      <w:r>
        <w:rPr>
          <w:b/>
          <w:color w:val="000009"/>
          <w:sz w:val="28"/>
        </w:rPr>
        <w:t>the</w:t>
      </w:r>
      <w:r>
        <w:rPr>
          <w:b/>
          <w:color w:val="000009"/>
          <w:spacing w:val="112"/>
          <w:sz w:val="28"/>
        </w:rPr>
        <w:t xml:space="preserve"> </w:t>
      </w:r>
      <w:r>
        <w:rPr>
          <w:b/>
          <w:color w:val="000009"/>
          <w:sz w:val="28"/>
        </w:rPr>
        <w:t>partition</w:t>
      </w:r>
      <w:r>
        <w:rPr>
          <w:b/>
          <w:color w:val="000009"/>
          <w:spacing w:val="111"/>
          <w:sz w:val="28"/>
        </w:rPr>
        <w:t xml:space="preserve"> </w:t>
      </w:r>
      <w:r>
        <w:rPr>
          <w:b/>
          <w:color w:val="000009"/>
          <w:sz w:val="28"/>
        </w:rPr>
        <w:t>must</w:t>
      </w:r>
      <w:r>
        <w:rPr>
          <w:b/>
          <w:color w:val="000009"/>
          <w:spacing w:val="110"/>
          <w:sz w:val="28"/>
        </w:rPr>
        <w:t xml:space="preserve"> </w:t>
      </w:r>
      <w:r>
        <w:rPr>
          <w:b/>
          <w:color w:val="000009"/>
          <w:sz w:val="28"/>
        </w:rPr>
        <w:t>be</w:t>
      </w:r>
      <w:r>
        <w:rPr>
          <w:b/>
          <w:color w:val="000009"/>
          <w:spacing w:val="110"/>
          <w:sz w:val="28"/>
        </w:rPr>
        <w:t xml:space="preserve"> </w:t>
      </w:r>
      <w:r>
        <w:rPr>
          <w:b/>
          <w:color w:val="000009"/>
          <w:sz w:val="28"/>
        </w:rPr>
        <w:t>fair.</w:t>
      </w:r>
    </w:p>
    <w:p w:rsidR="00F76735" w:rsidRDefault="00F76735">
      <w:pPr>
        <w:spacing w:line="480" w:lineRule="auto"/>
        <w:jc w:val="both"/>
        <w:rPr>
          <w:sz w:val="28"/>
        </w:rPr>
        <w:sectPr w:rsidR="00F76735">
          <w:pgSz w:w="11910" w:h="16840"/>
          <w:pgMar w:top="1180" w:right="1320" w:bottom="1340" w:left="1340" w:header="0" w:footer="1143" w:gutter="0"/>
          <w:cols w:space="720"/>
        </w:sectPr>
      </w:pPr>
    </w:p>
    <w:p w:rsidR="00F76735" w:rsidRDefault="007F03C0">
      <w:pPr>
        <w:pStyle w:val="BodyText"/>
        <w:spacing w:before="78" w:line="480" w:lineRule="auto"/>
        <w:ind w:left="100" w:right="115"/>
        <w:jc w:val="both"/>
      </w:pPr>
      <w:r>
        <w:rPr>
          <w:color w:val="000009"/>
        </w:rPr>
        <w:t>Fairness cannot be present when it is made in</w:t>
      </w:r>
      <w:r>
        <w:rPr>
          <w:color w:val="000009"/>
          <w:spacing w:val="-69"/>
        </w:rPr>
        <w:t xml:space="preserve"> </w:t>
      </w:r>
      <w:r>
        <w:rPr>
          <w:color w:val="000009"/>
        </w:rPr>
        <w:t>complete derogation of the extant law relating to share of parties on a partition.</w:t>
      </w:r>
    </w:p>
    <w:p w:rsidR="00F76735" w:rsidRDefault="007F03C0">
      <w:pPr>
        <w:pStyle w:val="ListParagraph"/>
        <w:numPr>
          <w:ilvl w:val="0"/>
          <w:numId w:val="15"/>
        </w:numPr>
        <w:tabs>
          <w:tab w:val="left" w:pos="821"/>
        </w:tabs>
        <w:ind w:left="820" w:hanging="721"/>
        <w:jc w:val="both"/>
        <w:rPr>
          <w:b/>
          <w:color w:val="000009"/>
          <w:sz w:val="28"/>
        </w:rPr>
      </w:pPr>
      <w:r>
        <w:rPr>
          <w:b/>
          <w:color w:val="000009"/>
          <w:sz w:val="28"/>
        </w:rPr>
        <w:t>The terms of the partition deed have been set</w:t>
      </w:r>
      <w:r>
        <w:rPr>
          <w:b/>
          <w:color w:val="000009"/>
          <w:spacing w:val="-116"/>
          <w:sz w:val="28"/>
        </w:rPr>
        <w:t xml:space="preserve"> </w:t>
      </w:r>
      <w:r>
        <w:rPr>
          <w:b/>
          <w:color w:val="000009"/>
          <w:sz w:val="28"/>
        </w:rPr>
        <w:t>out.</w:t>
      </w:r>
    </w:p>
    <w:p w:rsidR="00F76735" w:rsidRDefault="00F76735">
      <w:pPr>
        <w:pStyle w:val="BodyText"/>
        <w:spacing w:before="11"/>
        <w:rPr>
          <w:sz w:val="27"/>
        </w:rPr>
      </w:pPr>
    </w:p>
    <w:p w:rsidR="00F76735" w:rsidRDefault="007F03C0">
      <w:pPr>
        <w:pStyle w:val="BodyText"/>
        <w:spacing w:line="480" w:lineRule="auto"/>
        <w:ind w:left="100" w:right="113"/>
        <w:jc w:val="both"/>
      </w:pPr>
      <w:r>
        <w:rPr>
          <w:color w:val="000009"/>
        </w:rPr>
        <w:t xml:space="preserve">The first </w:t>
      </w:r>
      <w:r>
        <w:rPr>
          <w:color w:val="000009"/>
        </w:rPr>
        <w:t>thing that is a striking feature in the partition deed is the exclusion of the wife</w:t>
      </w:r>
      <w:r>
        <w:rPr>
          <w:color w:val="000009"/>
          <w:spacing w:val="102"/>
        </w:rPr>
        <w:t xml:space="preserve"> </w:t>
      </w:r>
      <w:r>
        <w:rPr>
          <w:color w:val="000009"/>
        </w:rPr>
        <w:t>of Vithaldas. In fact, under the Act as it stood in</w:t>
      </w:r>
      <w:r>
        <w:rPr>
          <w:color w:val="000009"/>
          <w:spacing w:val="-66"/>
        </w:rPr>
        <w:t xml:space="preserve"> </w:t>
      </w:r>
      <w:r>
        <w:rPr>
          <w:color w:val="000009"/>
        </w:rPr>
        <w:t>1970, Section (8) interdicted a partition by a person who</w:t>
      </w:r>
      <w:r>
        <w:rPr>
          <w:color w:val="000009"/>
          <w:spacing w:val="-69"/>
        </w:rPr>
        <w:t xml:space="preserve"> </w:t>
      </w:r>
      <w:r>
        <w:rPr>
          <w:color w:val="000009"/>
        </w:rPr>
        <w:t>on or after the appointed day (26-01-1962), had excess land ti</w:t>
      </w:r>
      <w:r>
        <w:rPr>
          <w:color w:val="000009"/>
        </w:rPr>
        <w:t>ll the matter was determined. The word</w:t>
      </w:r>
      <w:r>
        <w:rPr>
          <w:color w:val="000009"/>
          <w:spacing w:val="-70"/>
        </w:rPr>
        <w:t xml:space="preserve"> </w:t>
      </w:r>
      <w:r>
        <w:rPr>
          <w:color w:val="000009"/>
        </w:rPr>
        <w:t>‘person’ was</w:t>
      </w:r>
      <w:r>
        <w:rPr>
          <w:color w:val="000009"/>
          <w:spacing w:val="-27"/>
        </w:rPr>
        <w:t xml:space="preserve"> </w:t>
      </w:r>
      <w:r>
        <w:rPr>
          <w:color w:val="000009"/>
        </w:rPr>
        <w:t>defined</w:t>
      </w:r>
      <w:r>
        <w:rPr>
          <w:color w:val="000009"/>
          <w:spacing w:val="-27"/>
        </w:rPr>
        <w:t xml:space="preserve"> </w:t>
      </w:r>
      <w:r>
        <w:rPr>
          <w:color w:val="000009"/>
        </w:rPr>
        <w:t>to</w:t>
      </w:r>
      <w:r>
        <w:rPr>
          <w:color w:val="000009"/>
          <w:spacing w:val="-26"/>
        </w:rPr>
        <w:t xml:space="preserve"> </w:t>
      </w:r>
      <w:r>
        <w:rPr>
          <w:color w:val="000009"/>
        </w:rPr>
        <w:t>include</w:t>
      </w:r>
      <w:r>
        <w:rPr>
          <w:color w:val="000009"/>
          <w:spacing w:val="-27"/>
        </w:rPr>
        <w:t xml:space="preserve"> </w:t>
      </w:r>
      <w:r>
        <w:rPr>
          <w:color w:val="000009"/>
        </w:rPr>
        <w:t>a</w:t>
      </w:r>
      <w:r>
        <w:rPr>
          <w:color w:val="000009"/>
          <w:spacing w:val="-27"/>
        </w:rPr>
        <w:t xml:space="preserve"> </w:t>
      </w:r>
      <w:r>
        <w:rPr>
          <w:color w:val="000009"/>
        </w:rPr>
        <w:t>family.</w:t>
      </w:r>
      <w:r>
        <w:rPr>
          <w:color w:val="000009"/>
          <w:spacing w:val="-26"/>
        </w:rPr>
        <w:t xml:space="preserve"> </w:t>
      </w:r>
      <w:r>
        <w:rPr>
          <w:color w:val="000009"/>
        </w:rPr>
        <w:t>Family</w:t>
      </w:r>
      <w:r>
        <w:rPr>
          <w:color w:val="000009"/>
          <w:spacing w:val="-27"/>
        </w:rPr>
        <w:t xml:space="preserve"> </w:t>
      </w:r>
      <w:r>
        <w:rPr>
          <w:color w:val="000009"/>
        </w:rPr>
        <w:t>included</w:t>
      </w:r>
      <w:r>
        <w:rPr>
          <w:color w:val="000009"/>
          <w:spacing w:val="-26"/>
        </w:rPr>
        <w:t xml:space="preserve"> </w:t>
      </w:r>
      <w:r>
        <w:rPr>
          <w:color w:val="000009"/>
        </w:rPr>
        <w:t>a</w:t>
      </w:r>
      <w:r>
        <w:rPr>
          <w:color w:val="000009"/>
          <w:spacing w:val="-27"/>
        </w:rPr>
        <w:t xml:space="preserve"> </w:t>
      </w:r>
      <w:r>
        <w:rPr>
          <w:color w:val="000009"/>
        </w:rPr>
        <w:t>HUF. If the property of 60 and odd acres found held by the wife was reckoned, on 31-1-1970, as the member of family as defined included the spouse, and as the family holding would have crossed 114 acres, the maximum limit in Buldana District, the partition</w:t>
      </w:r>
      <w:r>
        <w:rPr>
          <w:color w:val="000009"/>
        </w:rPr>
        <w:t xml:space="preserve"> may have</w:t>
      </w:r>
      <w:r>
        <w:rPr>
          <w:color w:val="000009"/>
          <w:spacing w:val="-38"/>
        </w:rPr>
        <w:t xml:space="preserve"> </w:t>
      </w:r>
      <w:r>
        <w:rPr>
          <w:color w:val="000009"/>
        </w:rPr>
        <w:t>been</w:t>
      </w:r>
      <w:r>
        <w:rPr>
          <w:color w:val="000009"/>
          <w:spacing w:val="-38"/>
        </w:rPr>
        <w:t xml:space="preserve"> </w:t>
      </w:r>
      <w:r>
        <w:rPr>
          <w:color w:val="000009"/>
        </w:rPr>
        <w:t>in</w:t>
      </w:r>
      <w:r>
        <w:rPr>
          <w:color w:val="000009"/>
          <w:spacing w:val="-35"/>
        </w:rPr>
        <w:t xml:space="preserve"> </w:t>
      </w:r>
      <w:r>
        <w:rPr>
          <w:color w:val="000009"/>
        </w:rPr>
        <w:t>the</w:t>
      </w:r>
      <w:r>
        <w:rPr>
          <w:color w:val="000009"/>
          <w:spacing w:val="-38"/>
        </w:rPr>
        <w:t xml:space="preserve"> </w:t>
      </w:r>
      <w:r>
        <w:rPr>
          <w:color w:val="000009"/>
        </w:rPr>
        <w:t>teeth</w:t>
      </w:r>
      <w:r>
        <w:rPr>
          <w:color w:val="000009"/>
          <w:spacing w:val="-37"/>
        </w:rPr>
        <w:t xml:space="preserve"> </w:t>
      </w:r>
      <w:r>
        <w:rPr>
          <w:color w:val="000009"/>
        </w:rPr>
        <w:t>of</w:t>
      </w:r>
      <w:r>
        <w:rPr>
          <w:color w:val="000009"/>
          <w:spacing w:val="-36"/>
        </w:rPr>
        <w:t xml:space="preserve"> </w:t>
      </w:r>
      <w:r>
        <w:rPr>
          <w:color w:val="000009"/>
        </w:rPr>
        <w:t>Section</w:t>
      </w:r>
      <w:r>
        <w:rPr>
          <w:color w:val="000009"/>
          <w:spacing w:val="-37"/>
        </w:rPr>
        <w:t xml:space="preserve"> </w:t>
      </w:r>
      <w:r>
        <w:rPr>
          <w:color w:val="000009"/>
        </w:rPr>
        <w:t>(8)</w:t>
      </w:r>
      <w:r>
        <w:rPr>
          <w:color w:val="000009"/>
          <w:spacing w:val="-38"/>
        </w:rPr>
        <w:t xml:space="preserve"> </w:t>
      </w:r>
      <w:r>
        <w:rPr>
          <w:color w:val="000009"/>
        </w:rPr>
        <w:t>as</w:t>
      </w:r>
      <w:r>
        <w:rPr>
          <w:color w:val="000009"/>
          <w:spacing w:val="-36"/>
        </w:rPr>
        <w:t xml:space="preserve"> </w:t>
      </w:r>
      <w:r>
        <w:rPr>
          <w:color w:val="000009"/>
        </w:rPr>
        <w:t>it</w:t>
      </w:r>
      <w:r>
        <w:rPr>
          <w:color w:val="000009"/>
          <w:spacing w:val="-37"/>
        </w:rPr>
        <w:t xml:space="preserve"> </w:t>
      </w:r>
      <w:r>
        <w:rPr>
          <w:color w:val="000009"/>
        </w:rPr>
        <w:t>stood</w:t>
      </w:r>
      <w:r>
        <w:rPr>
          <w:color w:val="000009"/>
          <w:spacing w:val="-38"/>
        </w:rPr>
        <w:t xml:space="preserve"> </w:t>
      </w:r>
      <w:r>
        <w:rPr>
          <w:color w:val="000009"/>
        </w:rPr>
        <w:t>before substitution</w:t>
      </w:r>
      <w:r>
        <w:rPr>
          <w:color w:val="000009"/>
          <w:spacing w:val="-38"/>
        </w:rPr>
        <w:t xml:space="preserve"> </w:t>
      </w:r>
      <w:r>
        <w:rPr>
          <w:color w:val="000009"/>
        </w:rPr>
        <w:t>by</w:t>
      </w:r>
      <w:r>
        <w:rPr>
          <w:color w:val="000009"/>
          <w:spacing w:val="-38"/>
        </w:rPr>
        <w:t xml:space="preserve"> </w:t>
      </w:r>
      <w:r>
        <w:rPr>
          <w:color w:val="000009"/>
        </w:rPr>
        <w:t>Act</w:t>
      </w:r>
      <w:r>
        <w:rPr>
          <w:color w:val="000009"/>
          <w:spacing w:val="-38"/>
        </w:rPr>
        <w:t xml:space="preserve"> </w:t>
      </w:r>
      <w:r>
        <w:rPr>
          <w:color w:val="000009"/>
        </w:rPr>
        <w:t>XXI</w:t>
      </w:r>
      <w:r>
        <w:rPr>
          <w:color w:val="000009"/>
          <w:spacing w:val="-36"/>
        </w:rPr>
        <w:t xml:space="preserve"> </w:t>
      </w:r>
      <w:r>
        <w:rPr>
          <w:color w:val="000009"/>
        </w:rPr>
        <w:t>of</w:t>
      </w:r>
      <w:r>
        <w:rPr>
          <w:color w:val="000009"/>
          <w:spacing w:val="-38"/>
        </w:rPr>
        <w:t xml:space="preserve"> </w:t>
      </w:r>
      <w:r>
        <w:rPr>
          <w:color w:val="000009"/>
        </w:rPr>
        <w:t>1975.</w:t>
      </w:r>
      <w:r>
        <w:rPr>
          <w:color w:val="000009"/>
          <w:spacing w:val="96"/>
        </w:rPr>
        <w:t xml:space="preserve"> </w:t>
      </w:r>
      <w:r>
        <w:rPr>
          <w:color w:val="000009"/>
        </w:rPr>
        <w:t>No</w:t>
      </w:r>
      <w:r>
        <w:rPr>
          <w:color w:val="000009"/>
          <w:spacing w:val="-36"/>
        </w:rPr>
        <w:t xml:space="preserve"> </w:t>
      </w:r>
      <w:r>
        <w:rPr>
          <w:color w:val="000009"/>
        </w:rPr>
        <w:t>doubt,</w:t>
      </w:r>
      <w:r>
        <w:rPr>
          <w:color w:val="000009"/>
          <w:spacing w:val="-36"/>
        </w:rPr>
        <w:t xml:space="preserve"> </w:t>
      </w:r>
      <w:r>
        <w:rPr>
          <w:color w:val="000009"/>
        </w:rPr>
        <w:t>I</w:t>
      </w:r>
      <w:r>
        <w:rPr>
          <w:color w:val="000009"/>
          <w:spacing w:val="-38"/>
        </w:rPr>
        <w:t xml:space="preserve"> </w:t>
      </w:r>
      <w:r>
        <w:rPr>
          <w:color w:val="000009"/>
        </w:rPr>
        <w:t>may</w:t>
      </w:r>
      <w:r>
        <w:rPr>
          <w:color w:val="000009"/>
          <w:spacing w:val="-38"/>
        </w:rPr>
        <w:t xml:space="preserve"> </w:t>
      </w:r>
      <w:r>
        <w:rPr>
          <w:color w:val="000009"/>
        </w:rPr>
        <w:t>notice that she was gifted 60 and odd acres by her father</w:t>
      </w:r>
      <w:r>
        <w:rPr>
          <w:color w:val="000009"/>
          <w:spacing w:val="-71"/>
        </w:rPr>
        <w:t xml:space="preserve"> </w:t>
      </w:r>
      <w:r>
        <w:rPr>
          <w:color w:val="000009"/>
        </w:rPr>
        <w:t xml:space="preserve">and husband from out of the joint property by gift deed dated 20.1.1955. However, when </w:t>
      </w:r>
      <w:r>
        <w:rPr>
          <w:color w:val="000009"/>
        </w:rPr>
        <w:t>the family partition took place, her right may continue. If the wife</w:t>
      </w:r>
      <w:r>
        <w:rPr>
          <w:color w:val="000009"/>
          <w:spacing w:val="-72"/>
        </w:rPr>
        <w:t xml:space="preserve"> </w:t>
      </w:r>
      <w:r>
        <w:rPr>
          <w:color w:val="000009"/>
        </w:rPr>
        <w:t>under</w:t>
      </w:r>
    </w:p>
    <w:p w:rsidR="00F76735" w:rsidRDefault="00F76735">
      <w:pPr>
        <w:spacing w:line="480" w:lineRule="auto"/>
        <w:jc w:val="both"/>
        <w:sectPr w:rsidR="00F76735">
          <w:pgSz w:w="11910" w:h="16840"/>
          <w:pgMar w:top="1180" w:right="1320" w:bottom="1340" w:left="1340" w:header="0" w:footer="1143" w:gutter="0"/>
          <w:cols w:space="720"/>
        </w:sectPr>
      </w:pPr>
    </w:p>
    <w:p w:rsidR="00F76735" w:rsidRDefault="007F03C0">
      <w:pPr>
        <w:pStyle w:val="BodyText"/>
        <w:spacing w:before="78" w:line="480" w:lineRule="auto"/>
        <w:ind w:left="100" w:right="115"/>
        <w:jc w:val="both"/>
      </w:pPr>
      <w:r>
        <w:rPr>
          <w:color w:val="000009"/>
        </w:rPr>
        <w:t>the Hindu Law, when a partition is effected, was entitled</w:t>
      </w:r>
      <w:r>
        <w:rPr>
          <w:color w:val="000009"/>
          <w:spacing w:val="-22"/>
        </w:rPr>
        <w:t xml:space="preserve"> </w:t>
      </w:r>
      <w:r>
        <w:rPr>
          <w:color w:val="000009"/>
        </w:rPr>
        <w:t>to</w:t>
      </w:r>
      <w:r>
        <w:rPr>
          <w:color w:val="000009"/>
          <w:spacing w:val="-21"/>
        </w:rPr>
        <w:t xml:space="preserve"> </w:t>
      </w:r>
      <w:r>
        <w:rPr>
          <w:color w:val="000009"/>
        </w:rPr>
        <w:t>a</w:t>
      </w:r>
      <w:r>
        <w:rPr>
          <w:color w:val="000009"/>
          <w:spacing w:val="-21"/>
        </w:rPr>
        <w:t xml:space="preserve"> </w:t>
      </w:r>
      <w:r>
        <w:rPr>
          <w:color w:val="000009"/>
        </w:rPr>
        <w:t>share,</w:t>
      </w:r>
      <w:r>
        <w:rPr>
          <w:color w:val="000009"/>
          <w:spacing w:val="-21"/>
        </w:rPr>
        <w:t xml:space="preserve"> </w:t>
      </w:r>
      <w:r>
        <w:rPr>
          <w:color w:val="000009"/>
        </w:rPr>
        <w:t>the</w:t>
      </w:r>
      <w:r>
        <w:rPr>
          <w:color w:val="000009"/>
          <w:spacing w:val="-21"/>
        </w:rPr>
        <w:t xml:space="preserve"> </w:t>
      </w:r>
      <w:r>
        <w:rPr>
          <w:color w:val="000009"/>
        </w:rPr>
        <w:t>fact</w:t>
      </w:r>
      <w:r>
        <w:rPr>
          <w:color w:val="000009"/>
          <w:spacing w:val="-21"/>
        </w:rPr>
        <w:t xml:space="preserve"> </w:t>
      </w:r>
      <w:r>
        <w:rPr>
          <w:color w:val="000009"/>
        </w:rPr>
        <w:t>that</w:t>
      </w:r>
      <w:r>
        <w:rPr>
          <w:color w:val="000009"/>
          <w:spacing w:val="-21"/>
        </w:rPr>
        <w:t xml:space="preserve"> </w:t>
      </w:r>
      <w:r>
        <w:rPr>
          <w:color w:val="000009"/>
        </w:rPr>
        <w:t>she</w:t>
      </w:r>
      <w:r>
        <w:rPr>
          <w:color w:val="000009"/>
          <w:spacing w:val="-21"/>
        </w:rPr>
        <w:t xml:space="preserve"> </w:t>
      </w:r>
      <w:r>
        <w:rPr>
          <w:color w:val="000009"/>
        </w:rPr>
        <w:t>is</w:t>
      </w:r>
      <w:r>
        <w:rPr>
          <w:color w:val="000009"/>
          <w:spacing w:val="-21"/>
        </w:rPr>
        <w:t xml:space="preserve"> </w:t>
      </w:r>
      <w:r>
        <w:rPr>
          <w:color w:val="000009"/>
        </w:rPr>
        <w:t>not</w:t>
      </w:r>
      <w:r>
        <w:rPr>
          <w:color w:val="000009"/>
          <w:spacing w:val="-21"/>
        </w:rPr>
        <w:t xml:space="preserve"> </w:t>
      </w:r>
      <w:r>
        <w:rPr>
          <w:color w:val="000009"/>
        </w:rPr>
        <w:t>given</w:t>
      </w:r>
      <w:r>
        <w:rPr>
          <w:color w:val="000009"/>
          <w:spacing w:val="-21"/>
        </w:rPr>
        <w:t xml:space="preserve"> </w:t>
      </w:r>
      <w:r>
        <w:rPr>
          <w:color w:val="000009"/>
        </w:rPr>
        <w:t>any share, does raise a suspicion. The father got 32 and odd acres. The son is given 30 acres. Most</w:t>
      </w:r>
      <w:r>
        <w:rPr>
          <w:color w:val="000009"/>
          <w:spacing w:val="-70"/>
        </w:rPr>
        <w:t xml:space="preserve"> </w:t>
      </w:r>
      <w:r>
        <w:rPr>
          <w:color w:val="000009"/>
        </w:rPr>
        <w:t xml:space="preserve">importantly </w:t>
      </w:r>
      <w:r>
        <w:rPr>
          <w:color w:val="000009"/>
          <w:u w:val="thick" w:color="000009"/>
        </w:rPr>
        <w:t>the daughters who had no right are seen given a total</w:t>
      </w:r>
      <w:r>
        <w:rPr>
          <w:color w:val="000009"/>
        </w:rPr>
        <w:t xml:space="preserve"> </w:t>
      </w:r>
      <w:r>
        <w:rPr>
          <w:color w:val="000009"/>
          <w:u w:val="thick" w:color="000009"/>
        </w:rPr>
        <w:t>of 45 acres and 35 ares</w:t>
      </w:r>
      <w:r>
        <w:rPr>
          <w:color w:val="000009"/>
        </w:rPr>
        <w:t>. The daughters together</w:t>
      </w:r>
      <w:r>
        <w:rPr>
          <w:color w:val="000009"/>
          <w:spacing w:val="96"/>
        </w:rPr>
        <w:t xml:space="preserve"> </w:t>
      </w:r>
      <w:r>
        <w:rPr>
          <w:color w:val="000009"/>
        </w:rPr>
        <w:t>got</w:t>
      </w:r>
    </w:p>
    <w:p w:rsidR="00F76735" w:rsidRDefault="007F03C0">
      <w:pPr>
        <w:pStyle w:val="BodyText"/>
        <w:spacing w:before="1" w:line="480" w:lineRule="auto"/>
        <w:ind w:left="100" w:right="114"/>
        <w:jc w:val="both"/>
      </w:pPr>
      <w:r>
        <w:rPr>
          <w:color w:val="000009"/>
        </w:rPr>
        <w:t>1½</w:t>
      </w:r>
      <w:r>
        <w:rPr>
          <w:color w:val="000009"/>
          <w:spacing w:val="-25"/>
        </w:rPr>
        <w:t xml:space="preserve"> </w:t>
      </w:r>
      <w:r>
        <w:rPr>
          <w:color w:val="000009"/>
        </w:rPr>
        <w:t>times</w:t>
      </w:r>
      <w:r>
        <w:rPr>
          <w:color w:val="000009"/>
          <w:spacing w:val="-24"/>
        </w:rPr>
        <w:t xml:space="preserve"> </w:t>
      </w:r>
      <w:r>
        <w:rPr>
          <w:color w:val="000009"/>
        </w:rPr>
        <w:t>the</w:t>
      </w:r>
      <w:r>
        <w:rPr>
          <w:color w:val="000009"/>
          <w:spacing w:val="-24"/>
        </w:rPr>
        <w:t xml:space="preserve"> </w:t>
      </w:r>
      <w:r>
        <w:rPr>
          <w:color w:val="000009"/>
        </w:rPr>
        <w:t>share</w:t>
      </w:r>
      <w:r>
        <w:rPr>
          <w:color w:val="000009"/>
          <w:spacing w:val="-25"/>
        </w:rPr>
        <w:t xml:space="preserve"> </w:t>
      </w:r>
      <w:r>
        <w:rPr>
          <w:color w:val="000009"/>
        </w:rPr>
        <w:t>of</w:t>
      </w:r>
      <w:r>
        <w:rPr>
          <w:color w:val="000009"/>
          <w:spacing w:val="-24"/>
        </w:rPr>
        <w:t xml:space="preserve"> </w:t>
      </w:r>
      <w:r>
        <w:rPr>
          <w:color w:val="000009"/>
        </w:rPr>
        <w:t>the</w:t>
      </w:r>
      <w:r>
        <w:rPr>
          <w:color w:val="000009"/>
          <w:spacing w:val="-24"/>
        </w:rPr>
        <w:t xml:space="preserve"> </w:t>
      </w:r>
      <w:r>
        <w:rPr>
          <w:color w:val="000009"/>
        </w:rPr>
        <w:t>son!</w:t>
      </w:r>
      <w:r>
        <w:rPr>
          <w:color w:val="000009"/>
          <w:spacing w:val="-25"/>
        </w:rPr>
        <w:t xml:space="preserve"> </w:t>
      </w:r>
      <w:r>
        <w:rPr>
          <w:color w:val="000009"/>
        </w:rPr>
        <w:t>Any</w:t>
      </w:r>
      <w:r>
        <w:rPr>
          <w:color w:val="000009"/>
          <w:spacing w:val="-24"/>
        </w:rPr>
        <w:t xml:space="preserve"> </w:t>
      </w:r>
      <w:r>
        <w:rPr>
          <w:color w:val="000009"/>
        </w:rPr>
        <w:t>pro</w:t>
      </w:r>
      <w:r>
        <w:rPr>
          <w:color w:val="000009"/>
        </w:rPr>
        <w:t>perty,</w:t>
      </w:r>
      <w:r>
        <w:rPr>
          <w:color w:val="000009"/>
          <w:spacing w:val="-24"/>
        </w:rPr>
        <w:t xml:space="preserve"> </w:t>
      </w:r>
      <w:r>
        <w:rPr>
          <w:color w:val="000009"/>
        </w:rPr>
        <w:t>which</w:t>
      </w:r>
      <w:r>
        <w:rPr>
          <w:color w:val="000009"/>
          <w:spacing w:val="-25"/>
        </w:rPr>
        <w:t xml:space="preserve"> </w:t>
      </w:r>
      <w:r>
        <w:rPr>
          <w:color w:val="000009"/>
        </w:rPr>
        <w:t>went to the wife, would have been liable to be included in the account of the family for the purpose of determining</w:t>
      </w:r>
      <w:r>
        <w:rPr>
          <w:color w:val="000009"/>
          <w:spacing w:val="-27"/>
        </w:rPr>
        <w:t xml:space="preserve"> </w:t>
      </w:r>
      <w:r>
        <w:rPr>
          <w:color w:val="000009"/>
        </w:rPr>
        <w:t>the</w:t>
      </w:r>
      <w:r>
        <w:rPr>
          <w:color w:val="000009"/>
          <w:spacing w:val="-27"/>
        </w:rPr>
        <w:t xml:space="preserve"> </w:t>
      </w:r>
      <w:r>
        <w:rPr>
          <w:color w:val="000009"/>
        </w:rPr>
        <w:t>ceiling</w:t>
      </w:r>
      <w:r>
        <w:rPr>
          <w:color w:val="000009"/>
          <w:spacing w:val="-26"/>
        </w:rPr>
        <w:t xml:space="preserve"> </w:t>
      </w:r>
      <w:r>
        <w:rPr>
          <w:color w:val="000009"/>
        </w:rPr>
        <w:t>limit.</w:t>
      </w:r>
      <w:r>
        <w:rPr>
          <w:color w:val="000009"/>
          <w:spacing w:val="-27"/>
        </w:rPr>
        <w:t xml:space="preserve"> </w:t>
      </w:r>
      <w:r>
        <w:rPr>
          <w:color w:val="000009"/>
        </w:rPr>
        <w:t>It</w:t>
      </w:r>
      <w:r>
        <w:rPr>
          <w:color w:val="000009"/>
          <w:spacing w:val="-27"/>
        </w:rPr>
        <w:t xml:space="preserve"> </w:t>
      </w:r>
      <w:r>
        <w:rPr>
          <w:color w:val="000009"/>
        </w:rPr>
        <w:t>is</w:t>
      </w:r>
      <w:r>
        <w:rPr>
          <w:color w:val="000009"/>
          <w:spacing w:val="-26"/>
        </w:rPr>
        <w:t xml:space="preserve"> </w:t>
      </w:r>
      <w:r>
        <w:rPr>
          <w:color w:val="000009"/>
        </w:rPr>
        <w:t>no</w:t>
      </w:r>
      <w:r>
        <w:rPr>
          <w:color w:val="000009"/>
          <w:spacing w:val="-27"/>
        </w:rPr>
        <w:t xml:space="preserve"> </w:t>
      </w:r>
      <w:r>
        <w:rPr>
          <w:color w:val="000009"/>
        </w:rPr>
        <w:t>doubt</w:t>
      </w:r>
      <w:r>
        <w:rPr>
          <w:color w:val="000009"/>
          <w:spacing w:val="-26"/>
        </w:rPr>
        <w:t xml:space="preserve"> </w:t>
      </w:r>
      <w:r>
        <w:rPr>
          <w:color w:val="000009"/>
        </w:rPr>
        <w:t>true</w:t>
      </w:r>
      <w:r>
        <w:rPr>
          <w:color w:val="000009"/>
          <w:spacing w:val="-27"/>
        </w:rPr>
        <w:t xml:space="preserve"> </w:t>
      </w:r>
      <w:r>
        <w:rPr>
          <w:color w:val="000009"/>
        </w:rPr>
        <w:t>that there was no concept of family unit at that time but family as a person was subject</w:t>
      </w:r>
      <w:r>
        <w:rPr>
          <w:color w:val="000009"/>
        </w:rPr>
        <w:t xml:space="preserve"> to the ceiling limit.</w:t>
      </w:r>
      <w:r>
        <w:rPr>
          <w:color w:val="000009"/>
          <w:spacing w:val="-72"/>
        </w:rPr>
        <w:t xml:space="preserve"> </w:t>
      </w:r>
      <w:r>
        <w:rPr>
          <w:color w:val="000009"/>
        </w:rPr>
        <w:t>I have noticed the age of both appellants nos. 1 and 2 before us. They were 14 years and 11 years, respectively. The son, in fact, was merely 4 years</w:t>
      </w:r>
      <w:r>
        <w:rPr>
          <w:color w:val="000009"/>
          <w:spacing w:val="-69"/>
        </w:rPr>
        <w:t xml:space="preserve"> </w:t>
      </w:r>
      <w:r>
        <w:rPr>
          <w:color w:val="000009"/>
        </w:rPr>
        <w:t>old and</w:t>
      </w:r>
      <w:r>
        <w:rPr>
          <w:color w:val="000009"/>
          <w:spacing w:val="-27"/>
        </w:rPr>
        <w:t xml:space="preserve"> </w:t>
      </w:r>
      <w:r>
        <w:rPr>
          <w:color w:val="000009"/>
        </w:rPr>
        <w:t>the</w:t>
      </w:r>
      <w:r>
        <w:rPr>
          <w:color w:val="000009"/>
          <w:spacing w:val="-27"/>
        </w:rPr>
        <w:t xml:space="preserve"> </w:t>
      </w:r>
      <w:r>
        <w:rPr>
          <w:color w:val="000009"/>
        </w:rPr>
        <w:t>youngest</w:t>
      </w:r>
      <w:r>
        <w:rPr>
          <w:color w:val="000009"/>
          <w:spacing w:val="-26"/>
        </w:rPr>
        <w:t xml:space="preserve"> </w:t>
      </w:r>
      <w:r>
        <w:rPr>
          <w:color w:val="000009"/>
        </w:rPr>
        <w:t>daughter</w:t>
      </w:r>
      <w:r>
        <w:rPr>
          <w:color w:val="000009"/>
          <w:spacing w:val="-27"/>
        </w:rPr>
        <w:t xml:space="preserve"> </w:t>
      </w:r>
      <w:r>
        <w:rPr>
          <w:color w:val="000009"/>
        </w:rPr>
        <w:t>8</w:t>
      </w:r>
      <w:r>
        <w:rPr>
          <w:color w:val="000009"/>
          <w:spacing w:val="-27"/>
        </w:rPr>
        <w:t xml:space="preserve"> </w:t>
      </w:r>
      <w:r>
        <w:rPr>
          <w:color w:val="000009"/>
        </w:rPr>
        <w:t>years.</w:t>
      </w:r>
      <w:r>
        <w:rPr>
          <w:color w:val="000009"/>
          <w:spacing w:val="-26"/>
        </w:rPr>
        <w:t xml:space="preserve"> </w:t>
      </w:r>
      <w:r>
        <w:rPr>
          <w:color w:val="000009"/>
        </w:rPr>
        <w:t>The</w:t>
      </w:r>
      <w:r>
        <w:rPr>
          <w:color w:val="000009"/>
          <w:spacing w:val="-27"/>
        </w:rPr>
        <w:t xml:space="preserve"> </w:t>
      </w:r>
      <w:r>
        <w:rPr>
          <w:color w:val="000009"/>
        </w:rPr>
        <w:t>statement</w:t>
      </w:r>
      <w:r>
        <w:rPr>
          <w:color w:val="000009"/>
          <w:spacing w:val="-26"/>
        </w:rPr>
        <w:t xml:space="preserve"> </w:t>
      </w:r>
      <w:r>
        <w:rPr>
          <w:color w:val="000009"/>
        </w:rPr>
        <w:t>in</w:t>
      </w:r>
      <w:r>
        <w:rPr>
          <w:color w:val="000009"/>
          <w:spacing w:val="-27"/>
        </w:rPr>
        <w:t xml:space="preserve"> </w:t>
      </w:r>
      <w:r>
        <w:rPr>
          <w:color w:val="000009"/>
        </w:rPr>
        <w:t>the partition deed that the parties have been using their properties jointly itself, is suspect as none of the daughters had any legal right in the properties. The circumstances which stand against the document namely the partition being a genuine transact</w:t>
      </w:r>
      <w:r>
        <w:rPr>
          <w:color w:val="000009"/>
        </w:rPr>
        <w:t>ion</w:t>
      </w:r>
      <w:r>
        <w:rPr>
          <w:color w:val="000009"/>
          <w:spacing w:val="-13"/>
        </w:rPr>
        <w:t xml:space="preserve"> </w:t>
      </w:r>
      <w:r>
        <w:rPr>
          <w:color w:val="000009"/>
        </w:rPr>
        <w:t>are:</w:t>
      </w:r>
    </w:p>
    <w:p w:rsidR="00F76735" w:rsidRDefault="00F76735">
      <w:pPr>
        <w:spacing w:line="480" w:lineRule="auto"/>
        <w:jc w:val="both"/>
        <w:sectPr w:rsidR="00F76735">
          <w:pgSz w:w="11910" w:h="16840"/>
          <w:pgMar w:top="1180" w:right="1320" w:bottom="1340" w:left="1340" w:header="0" w:footer="1143" w:gutter="0"/>
          <w:cols w:space="720"/>
        </w:sectPr>
      </w:pPr>
    </w:p>
    <w:p w:rsidR="00F76735" w:rsidRDefault="007F03C0">
      <w:pPr>
        <w:pStyle w:val="ListParagraph"/>
        <w:numPr>
          <w:ilvl w:val="0"/>
          <w:numId w:val="3"/>
        </w:numPr>
        <w:tabs>
          <w:tab w:val="left" w:pos="821"/>
        </w:tabs>
        <w:spacing w:before="78" w:line="480" w:lineRule="auto"/>
        <w:ind w:right="120"/>
        <w:jc w:val="both"/>
        <w:rPr>
          <w:b/>
          <w:sz w:val="28"/>
        </w:rPr>
      </w:pPr>
      <w:r>
        <w:rPr>
          <w:b/>
          <w:color w:val="000009"/>
          <w:sz w:val="28"/>
        </w:rPr>
        <w:t>The age of the children being 4, 8, 11 and 14 years.</w:t>
      </w:r>
    </w:p>
    <w:p w:rsidR="00F76735" w:rsidRDefault="007F03C0">
      <w:pPr>
        <w:pStyle w:val="ListParagraph"/>
        <w:numPr>
          <w:ilvl w:val="0"/>
          <w:numId w:val="3"/>
        </w:numPr>
        <w:tabs>
          <w:tab w:val="left" w:pos="821"/>
        </w:tabs>
        <w:spacing w:line="482" w:lineRule="auto"/>
        <w:ind w:right="114"/>
        <w:jc w:val="both"/>
        <w:rPr>
          <w:b/>
          <w:sz w:val="28"/>
        </w:rPr>
      </w:pPr>
      <w:r>
        <w:rPr>
          <w:b/>
          <w:color w:val="000009"/>
          <w:sz w:val="28"/>
        </w:rPr>
        <w:t>The wife of the Vithaldas not being given any share.</w:t>
      </w:r>
    </w:p>
    <w:p w:rsidR="00F76735" w:rsidRDefault="007F03C0">
      <w:pPr>
        <w:pStyle w:val="ListParagraph"/>
        <w:numPr>
          <w:ilvl w:val="0"/>
          <w:numId w:val="3"/>
        </w:numPr>
        <w:tabs>
          <w:tab w:val="left" w:pos="821"/>
        </w:tabs>
        <w:spacing w:line="480" w:lineRule="auto"/>
        <w:ind w:right="119"/>
        <w:jc w:val="both"/>
        <w:rPr>
          <w:b/>
          <w:sz w:val="28"/>
        </w:rPr>
      </w:pPr>
      <w:r>
        <w:rPr>
          <w:b/>
          <w:color w:val="000009"/>
          <w:sz w:val="28"/>
        </w:rPr>
        <w:t>The children being represented by their grandfather as a guardian when the parents are alive.</w:t>
      </w:r>
    </w:p>
    <w:p w:rsidR="00F76735" w:rsidRDefault="007F03C0">
      <w:pPr>
        <w:pStyle w:val="ListParagraph"/>
        <w:numPr>
          <w:ilvl w:val="0"/>
          <w:numId w:val="3"/>
        </w:numPr>
        <w:tabs>
          <w:tab w:val="left" w:pos="821"/>
        </w:tabs>
        <w:spacing w:line="480" w:lineRule="auto"/>
        <w:ind w:right="114"/>
        <w:jc w:val="both"/>
        <w:rPr>
          <w:b/>
          <w:sz w:val="28"/>
        </w:rPr>
      </w:pPr>
      <w:r>
        <w:rPr>
          <w:b/>
          <w:color w:val="000009"/>
          <w:sz w:val="28"/>
        </w:rPr>
        <w:t>Allotment</w:t>
      </w:r>
      <w:r>
        <w:rPr>
          <w:b/>
          <w:color w:val="000009"/>
          <w:spacing w:val="-42"/>
          <w:sz w:val="28"/>
        </w:rPr>
        <w:t xml:space="preserve"> </w:t>
      </w:r>
      <w:r>
        <w:rPr>
          <w:b/>
          <w:color w:val="000009"/>
          <w:sz w:val="28"/>
        </w:rPr>
        <w:t>of</w:t>
      </w:r>
      <w:r>
        <w:rPr>
          <w:b/>
          <w:color w:val="000009"/>
          <w:spacing w:val="-41"/>
          <w:sz w:val="28"/>
        </w:rPr>
        <w:t xml:space="preserve"> </w:t>
      </w:r>
      <w:r>
        <w:rPr>
          <w:b/>
          <w:color w:val="000009"/>
          <w:sz w:val="28"/>
        </w:rPr>
        <w:t>shares</w:t>
      </w:r>
      <w:r>
        <w:rPr>
          <w:b/>
          <w:color w:val="000009"/>
          <w:spacing w:val="-42"/>
          <w:sz w:val="28"/>
        </w:rPr>
        <w:t xml:space="preserve"> </w:t>
      </w:r>
      <w:r>
        <w:rPr>
          <w:b/>
          <w:color w:val="000009"/>
          <w:sz w:val="28"/>
        </w:rPr>
        <w:t>to</w:t>
      </w:r>
      <w:r>
        <w:rPr>
          <w:b/>
          <w:color w:val="000009"/>
          <w:spacing w:val="-41"/>
          <w:sz w:val="28"/>
        </w:rPr>
        <w:t xml:space="preserve"> </w:t>
      </w:r>
      <w:r>
        <w:rPr>
          <w:b/>
          <w:color w:val="000009"/>
          <w:sz w:val="28"/>
        </w:rPr>
        <w:t>the</w:t>
      </w:r>
      <w:r>
        <w:rPr>
          <w:b/>
          <w:color w:val="000009"/>
          <w:spacing w:val="-41"/>
          <w:sz w:val="28"/>
        </w:rPr>
        <w:t xml:space="preserve"> </w:t>
      </w:r>
      <w:r>
        <w:rPr>
          <w:b/>
          <w:color w:val="000009"/>
          <w:sz w:val="28"/>
        </w:rPr>
        <w:t>daughters</w:t>
      </w:r>
      <w:r>
        <w:rPr>
          <w:b/>
          <w:color w:val="000009"/>
          <w:spacing w:val="-42"/>
          <w:sz w:val="28"/>
        </w:rPr>
        <w:t xml:space="preserve"> </w:t>
      </w:r>
      <w:r>
        <w:rPr>
          <w:b/>
          <w:color w:val="000009"/>
          <w:sz w:val="28"/>
        </w:rPr>
        <w:t>when</w:t>
      </w:r>
      <w:r>
        <w:rPr>
          <w:b/>
          <w:color w:val="000009"/>
          <w:spacing w:val="-41"/>
          <w:sz w:val="28"/>
        </w:rPr>
        <w:t xml:space="preserve"> </w:t>
      </w:r>
      <w:r>
        <w:rPr>
          <w:b/>
          <w:color w:val="000009"/>
          <w:sz w:val="28"/>
        </w:rPr>
        <w:t>daughters did not have any right to share in the partition of a Hindu Undivided Family at that point of</w:t>
      </w:r>
      <w:r>
        <w:rPr>
          <w:b/>
          <w:color w:val="000009"/>
          <w:spacing w:val="-117"/>
          <w:sz w:val="28"/>
        </w:rPr>
        <w:t xml:space="preserve"> </w:t>
      </w:r>
      <w:r>
        <w:rPr>
          <w:b/>
          <w:color w:val="000009"/>
          <w:sz w:val="28"/>
        </w:rPr>
        <w:t xml:space="preserve">time. Out of a total of 106 acres, 45 acres and 35 ares can by no stretch of imagination be treated as ‘small’ or ‘reasonable’. While it </w:t>
      </w:r>
      <w:r>
        <w:rPr>
          <w:b/>
          <w:color w:val="000009"/>
          <w:sz w:val="28"/>
        </w:rPr>
        <w:t>may be true</w:t>
      </w:r>
      <w:r>
        <w:rPr>
          <w:b/>
          <w:color w:val="000009"/>
          <w:spacing w:val="-118"/>
          <w:sz w:val="28"/>
        </w:rPr>
        <w:t xml:space="preserve"> </w:t>
      </w:r>
      <w:r>
        <w:rPr>
          <w:b/>
          <w:color w:val="000009"/>
          <w:sz w:val="28"/>
        </w:rPr>
        <w:t>that after 1994, a Hindu daughter in Maharashtra had been recognized as a coparcener vide Section 29A of the Hindu Succession Act, 1956 and entitled to a share as such, the question to be posed and answered</w:t>
      </w:r>
      <w:r>
        <w:rPr>
          <w:b/>
          <w:color w:val="000009"/>
          <w:spacing w:val="-37"/>
          <w:sz w:val="28"/>
        </w:rPr>
        <w:t xml:space="preserve"> </w:t>
      </w:r>
      <w:r>
        <w:rPr>
          <w:b/>
          <w:color w:val="000009"/>
          <w:sz w:val="28"/>
        </w:rPr>
        <w:t>is</w:t>
      </w:r>
      <w:r>
        <w:rPr>
          <w:b/>
          <w:color w:val="000009"/>
          <w:spacing w:val="-36"/>
          <w:sz w:val="28"/>
        </w:rPr>
        <w:t xml:space="preserve"> </w:t>
      </w:r>
      <w:r>
        <w:rPr>
          <w:b/>
          <w:color w:val="000009"/>
          <w:sz w:val="28"/>
        </w:rPr>
        <w:t>whether</w:t>
      </w:r>
      <w:r>
        <w:rPr>
          <w:b/>
          <w:color w:val="000009"/>
          <w:spacing w:val="-34"/>
          <w:sz w:val="28"/>
        </w:rPr>
        <w:t xml:space="preserve"> </w:t>
      </w:r>
      <w:r>
        <w:rPr>
          <w:b/>
          <w:color w:val="000009"/>
          <w:sz w:val="28"/>
        </w:rPr>
        <w:t>such</w:t>
      </w:r>
      <w:r>
        <w:rPr>
          <w:b/>
          <w:color w:val="000009"/>
          <w:spacing w:val="-37"/>
          <w:sz w:val="28"/>
        </w:rPr>
        <w:t xml:space="preserve"> </w:t>
      </w:r>
      <w:r>
        <w:rPr>
          <w:b/>
          <w:color w:val="000009"/>
          <w:sz w:val="28"/>
        </w:rPr>
        <w:t>right</w:t>
      </w:r>
      <w:r>
        <w:rPr>
          <w:b/>
          <w:color w:val="000009"/>
          <w:spacing w:val="-33"/>
          <w:sz w:val="28"/>
        </w:rPr>
        <w:t xml:space="preserve"> </w:t>
      </w:r>
      <w:r>
        <w:rPr>
          <w:b/>
          <w:color w:val="000009"/>
          <w:sz w:val="28"/>
        </w:rPr>
        <w:t>existed</w:t>
      </w:r>
      <w:r>
        <w:rPr>
          <w:b/>
          <w:color w:val="000009"/>
          <w:spacing w:val="-36"/>
          <w:sz w:val="28"/>
        </w:rPr>
        <w:t xml:space="preserve"> </w:t>
      </w:r>
      <w:r>
        <w:rPr>
          <w:b/>
          <w:color w:val="000009"/>
          <w:sz w:val="28"/>
        </w:rPr>
        <w:t>in</w:t>
      </w:r>
      <w:r>
        <w:rPr>
          <w:b/>
          <w:color w:val="000009"/>
          <w:spacing w:val="-36"/>
          <w:sz w:val="28"/>
        </w:rPr>
        <w:t xml:space="preserve"> </w:t>
      </w:r>
      <w:r>
        <w:rPr>
          <w:b/>
          <w:color w:val="000009"/>
          <w:sz w:val="28"/>
        </w:rPr>
        <w:t>1970</w:t>
      </w:r>
      <w:r>
        <w:rPr>
          <w:b/>
          <w:color w:val="000009"/>
          <w:spacing w:val="-37"/>
          <w:sz w:val="28"/>
        </w:rPr>
        <w:t xml:space="preserve"> </w:t>
      </w:r>
      <w:r>
        <w:rPr>
          <w:b/>
          <w:color w:val="000009"/>
          <w:sz w:val="28"/>
        </w:rPr>
        <w:t>when the</w:t>
      </w:r>
      <w:r>
        <w:rPr>
          <w:b/>
          <w:color w:val="000009"/>
          <w:spacing w:val="-36"/>
          <w:sz w:val="28"/>
        </w:rPr>
        <w:t xml:space="preserve"> </w:t>
      </w:r>
      <w:r>
        <w:rPr>
          <w:b/>
          <w:color w:val="000009"/>
          <w:sz w:val="28"/>
        </w:rPr>
        <w:t>partition</w:t>
      </w:r>
      <w:r>
        <w:rPr>
          <w:b/>
          <w:color w:val="000009"/>
          <w:spacing w:val="-37"/>
          <w:sz w:val="28"/>
        </w:rPr>
        <w:t xml:space="preserve"> </w:t>
      </w:r>
      <w:r>
        <w:rPr>
          <w:b/>
          <w:color w:val="000009"/>
          <w:sz w:val="28"/>
        </w:rPr>
        <w:t>was</w:t>
      </w:r>
      <w:r>
        <w:rPr>
          <w:b/>
          <w:color w:val="000009"/>
          <w:spacing w:val="-36"/>
          <w:sz w:val="28"/>
        </w:rPr>
        <w:t xml:space="preserve"> </w:t>
      </w:r>
      <w:r>
        <w:rPr>
          <w:b/>
          <w:color w:val="000009"/>
          <w:sz w:val="28"/>
        </w:rPr>
        <w:t>entered</w:t>
      </w:r>
      <w:r>
        <w:rPr>
          <w:b/>
          <w:color w:val="000009"/>
          <w:spacing w:val="-36"/>
          <w:sz w:val="28"/>
        </w:rPr>
        <w:t xml:space="preserve"> </w:t>
      </w:r>
      <w:r>
        <w:rPr>
          <w:b/>
          <w:color w:val="000009"/>
          <w:sz w:val="28"/>
        </w:rPr>
        <w:t>into.</w:t>
      </w:r>
      <w:r>
        <w:rPr>
          <w:b/>
          <w:color w:val="000009"/>
          <w:spacing w:val="-36"/>
          <w:sz w:val="28"/>
        </w:rPr>
        <w:t xml:space="preserve"> </w:t>
      </w:r>
      <w:r>
        <w:rPr>
          <w:b/>
          <w:color w:val="000009"/>
          <w:sz w:val="28"/>
        </w:rPr>
        <w:t>The</w:t>
      </w:r>
      <w:r>
        <w:rPr>
          <w:b/>
          <w:color w:val="000009"/>
          <w:spacing w:val="-36"/>
          <w:sz w:val="28"/>
        </w:rPr>
        <w:t xml:space="preserve"> </w:t>
      </w:r>
      <w:r>
        <w:rPr>
          <w:b/>
          <w:color w:val="000009"/>
          <w:sz w:val="28"/>
        </w:rPr>
        <w:t>answer</w:t>
      </w:r>
      <w:r>
        <w:rPr>
          <w:b/>
          <w:color w:val="000009"/>
          <w:spacing w:val="-36"/>
          <w:sz w:val="28"/>
        </w:rPr>
        <w:t xml:space="preserve"> </w:t>
      </w:r>
      <w:r>
        <w:rPr>
          <w:b/>
          <w:color w:val="000009"/>
          <w:sz w:val="28"/>
        </w:rPr>
        <w:t>can</w:t>
      </w:r>
      <w:r>
        <w:rPr>
          <w:b/>
          <w:color w:val="000009"/>
          <w:spacing w:val="-36"/>
          <w:sz w:val="28"/>
        </w:rPr>
        <w:t xml:space="preserve"> </w:t>
      </w:r>
      <w:r>
        <w:rPr>
          <w:b/>
          <w:color w:val="000009"/>
          <w:sz w:val="28"/>
        </w:rPr>
        <w:t>only be in the</w:t>
      </w:r>
      <w:r>
        <w:rPr>
          <w:b/>
          <w:color w:val="000009"/>
          <w:spacing w:val="-4"/>
          <w:sz w:val="28"/>
        </w:rPr>
        <w:t xml:space="preserve"> </w:t>
      </w:r>
      <w:r>
        <w:rPr>
          <w:b/>
          <w:color w:val="000009"/>
          <w:sz w:val="28"/>
        </w:rPr>
        <w:t>negative.</w:t>
      </w:r>
    </w:p>
    <w:p w:rsidR="00F76735" w:rsidRDefault="00F76735">
      <w:pPr>
        <w:spacing w:line="480" w:lineRule="auto"/>
        <w:jc w:val="both"/>
        <w:rPr>
          <w:sz w:val="28"/>
        </w:rPr>
        <w:sectPr w:rsidR="00F76735">
          <w:pgSz w:w="11910" w:h="16840"/>
          <w:pgMar w:top="1180" w:right="1320" w:bottom="1340" w:left="1340" w:header="0" w:footer="1143" w:gutter="0"/>
          <w:cols w:space="720"/>
        </w:sectPr>
      </w:pPr>
    </w:p>
    <w:p w:rsidR="00F76735" w:rsidRDefault="007F03C0">
      <w:pPr>
        <w:pStyle w:val="ListParagraph"/>
        <w:numPr>
          <w:ilvl w:val="0"/>
          <w:numId w:val="15"/>
        </w:numPr>
        <w:tabs>
          <w:tab w:val="left" w:pos="821"/>
        </w:tabs>
        <w:spacing w:before="78" w:line="480" w:lineRule="auto"/>
        <w:ind w:left="100" w:right="113" w:firstLine="0"/>
        <w:jc w:val="both"/>
        <w:rPr>
          <w:b/>
          <w:color w:val="000009"/>
          <w:sz w:val="28"/>
        </w:rPr>
      </w:pPr>
      <w:r>
        <w:rPr>
          <w:b/>
          <w:color w:val="000009"/>
          <w:sz w:val="28"/>
        </w:rPr>
        <w:t>No doubt, as held by this Court in the decision supra,</w:t>
      </w:r>
      <w:r>
        <w:rPr>
          <w:b/>
          <w:color w:val="000009"/>
          <w:spacing w:val="-19"/>
          <w:sz w:val="28"/>
        </w:rPr>
        <w:t xml:space="preserve"> </w:t>
      </w:r>
      <w:r>
        <w:rPr>
          <w:b/>
          <w:color w:val="000009"/>
          <w:sz w:val="28"/>
        </w:rPr>
        <w:t>it</w:t>
      </w:r>
      <w:r>
        <w:rPr>
          <w:b/>
          <w:color w:val="000009"/>
          <w:spacing w:val="-18"/>
          <w:sz w:val="28"/>
        </w:rPr>
        <w:t xml:space="preserve"> </w:t>
      </w:r>
      <w:r>
        <w:rPr>
          <w:b/>
          <w:color w:val="000009"/>
          <w:sz w:val="28"/>
        </w:rPr>
        <w:t>was</w:t>
      </w:r>
      <w:r>
        <w:rPr>
          <w:b/>
          <w:color w:val="000009"/>
          <w:spacing w:val="-16"/>
          <w:sz w:val="28"/>
        </w:rPr>
        <w:t xml:space="preserve"> </w:t>
      </w:r>
      <w:r>
        <w:rPr>
          <w:b/>
          <w:color w:val="000009"/>
          <w:sz w:val="28"/>
        </w:rPr>
        <w:t>open</w:t>
      </w:r>
      <w:r>
        <w:rPr>
          <w:b/>
          <w:color w:val="000009"/>
          <w:spacing w:val="-19"/>
          <w:sz w:val="28"/>
        </w:rPr>
        <w:t xml:space="preserve"> </w:t>
      </w:r>
      <w:r>
        <w:rPr>
          <w:b/>
          <w:color w:val="000009"/>
          <w:sz w:val="28"/>
        </w:rPr>
        <w:t>to</w:t>
      </w:r>
      <w:r>
        <w:rPr>
          <w:b/>
          <w:color w:val="000009"/>
          <w:spacing w:val="-18"/>
          <w:sz w:val="28"/>
        </w:rPr>
        <w:t xml:space="preserve"> </w:t>
      </w:r>
      <w:r>
        <w:rPr>
          <w:b/>
          <w:color w:val="000009"/>
          <w:sz w:val="28"/>
        </w:rPr>
        <w:t>a</w:t>
      </w:r>
      <w:r>
        <w:rPr>
          <w:b/>
          <w:color w:val="000009"/>
          <w:spacing w:val="-18"/>
          <w:sz w:val="28"/>
        </w:rPr>
        <w:t xml:space="preserve"> </w:t>
      </w:r>
      <w:r>
        <w:rPr>
          <w:b/>
          <w:color w:val="000009"/>
          <w:sz w:val="28"/>
        </w:rPr>
        <w:t>Hindu</w:t>
      </w:r>
      <w:r>
        <w:rPr>
          <w:b/>
          <w:color w:val="000009"/>
          <w:spacing w:val="-19"/>
          <w:sz w:val="28"/>
        </w:rPr>
        <w:t xml:space="preserve"> </w:t>
      </w:r>
      <w:r>
        <w:rPr>
          <w:b/>
          <w:color w:val="000009"/>
          <w:sz w:val="28"/>
        </w:rPr>
        <w:t>to</w:t>
      </w:r>
      <w:r>
        <w:rPr>
          <w:b/>
          <w:color w:val="000009"/>
          <w:spacing w:val="-18"/>
          <w:sz w:val="28"/>
        </w:rPr>
        <w:t xml:space="preserve"> </w:t>
      </w:r>
      <w:r>
        <w:rPr>
          <w:b/>
          <w:color w:val="000009"/>
          <w:sz w:val="28"/>
        </w:rPr>
        <w:t>make</w:t>
      </w:r>
      <w:r>
        <w:rPr>
          <w:b/>
          <w:color w:val="000009"/>
          <w:spacing w:val="-18"/>
          <w:sz w:val="28"/>
        </w:rPr>
        <w:t xml:space="preserve"> </w:t>
      </w:r>
      <w:r>
        <w:rPr>
          <w:b/>
          <w:color w:val="000009"/>
          <w:sz w:val="28"/>
        </w:rPr>
        <w:t>a</w:t>
      </w:r>
      <w:r>
        <w:rPr>
          <w:b/>
          <w:color w:val="000009"/>
          <w:spacing w:val="-18"/>
          <w:sz w:val="28"/>
        </w:rPr>
        <w:t xml:space="preserve"> </w:t>
      </w:r>
      <w:r>
        <w:rPr>
          <w:b/>
          <w:color w:val="000009"/>
          <w:sz w:val="28"/>
        </w:rPr>
        <w:t>gift</w:t>
      </w:r>
      <w:r>
        <w:rPr>
          <w:b/>
          <w:color w:val="000009"/>
          <w:spacing w:val="-19"/>
          <w:sz w:val="28"/>
        </w:rPr>
        <w:t xml:space="preserve"> </w:t>
      </w:r>
      <w:r>
        <w:rPr>
          <w:b/>
          <w:color w:val="000009"/>
          <w:sz w:val="28"/>
        </w:rPr>
        <w:t>of</w:t>
      </w:r>
      <w:r>
        <w:rPr>
          <w:b/>
          <w:color w:val="000009"/>
          <w:spacing w:val="-18"/>
          <w:sz w:val="28"/>
        </w:rPr>
        <w:t xml:space="preserve"> </w:t>
      </w:r>
      <w:r>
        <w:rPr>
          <w:b/>
          <w:color w:val="000009"/>
          <w:sz w:val="28"/>
        </w:rPr>
        <w:t>a</w:t>
      </w:r>
      <w:r>
        <w:rPr>
          <w:b/>
          <w:color w:val="000009"/>
          <w:spacing w:val="-18"/>
          <w:sz w:val="28"/>
        </w:rPr>
        <w:t xml:space="preserve"> </w:t>
      </w:r>
      <w:r>
        <w:rPr>
          <w:b/>
          <w:color w:val="000009"/>
          <w:sz w:val="28"/>
        </w:rPr>
        <w:t>small portion or a reasonable portion of his daughter. In fact, there is a line of thought that though styled</w:t>
      </w:r>
      <w:r>
        <w:rPr>
          <w:b/>
          <w:color w:val="000009"/>
          <w:spacing w:val="-73"/>
          <w:sz w:val="28"/>
        </w:rPr>
        <w:t xml:space="preserve"> </w:t>
      </w:r>
      <w:r>
        <w:rPr>
          <w:b/>
          <w:color w:val="000009"/>
          <w:sz w:val="28"/>
        </w:rPr>
        <w:t>as partition it could be held to be a gift in the</w:t>
      </w:r>
      <w:r>
        <w:rPr>
          <w:b/>
          <w:color w:val="000009"/>
          <w:spacing w:val="-69"/>
          <w:sz w:val="28"/>
        </w:rPr>
        <w:t xml:space="preserve"> </w:t>
      </w:r>
      <w:r>
        <w:rPr>
          <w:b/>
          <w:color w:val="000009"/>
          <w:sz w:val="28"/>
        </w:rPr>
        <w:t>absence of a pre-existing</w:t>
      </w:r>
      <w:r>
        <w:rPr>
          <w:b/>
          <w:color w:val="000009"/>
          <w:spacing w:val="-4"/>
          <w:sz w:val="28"/>
        </w:rPr>
        <w:t xml:space="preserve"> </w:t>
      </w:r>
      <w:r>
        <w:rPr>
          <w:b/>
          <w:color w:val="000009"/>
          <w:sz w:val="28"/>
        </w:rPr>
        <w:t>right.</w:t>
      </w:r>
    </w:p>
    <w:p w:rsidR="00F76735" w:rsidRDefault="007F03C0">
      <w:pPr>
        <w:pStyle w:val="ListParagraph"/>
        <w:numPr>
          <w:ilvl w:val="0"/>
          <w:numId w:val="15"/>
        </w:numPr>
        <w:tabs>
          <w:tab w:val="left" w:pos="1157"/>
        </w:tabs>
        <w:spacing w:before="1" w:line="480" w:lineRule="auto"/>
        <w:ind w:left="100" w:right="208" w:firstLine="0"/>
        <w:jc w:val="both"/>
        <w:rPr>
          <w:b/>
          <w:color w:val="000009"/>
          <w:sz w:val="28"/>
        </w:rPr>
      </w:pPr>
      <w:r>
        <w:rPr>
          <w:b/>
          <w:color w:val="000009"/>
          <w:sz w:val="28"/>
        </w:rPr>
        <w:t>The question in this case is not whether a</w:t>
      </w:r>
      <w:r>
        <w:rPr>
          <w:b/>
          <w:color w:val="000009"/>
          <w:spacing w:val="-43"/>
          <w:sz w:val="28"/>
        </w:rPr>
        <w:t xml:space="preserve"> </w:t>
      </w:r>
      <w:r>
        <w:rPr>
          <w:b/>
          <w:color w:val="000009"/>
          <w:sz w:val="28"/>
        </w:rPr>
        <w:t>gift could have been</w:t>
      </w:r>
      <w:r>
        <w:rPr>
          <w:b/>
          <w:color w:val="000009"/>
          <w:sz w:val="28"/>
        </w:rPr>
        <w:t xml:space="preserve"> validly made or not by Vithaldas to his elder daughters. It is to be noted that there is no such case expressly set up that what was the effected under the partition was a gift or that Vithaldas</w:t>
      </w:r>
      <w:r>
        <w:rPr>
          <w:b/>
          <w:color w:val="000009"/>
          <w:spacing w:val="-20"/>
          <w:sz w:val="28"/>
        </w:rPr>
        <w:t xml:space="preserve"> </w:t>
      </w:r>
      <w:r>
        <w:rPr>
          <w:b/>
          <w:color w:val="000009"/>
          <w:sz w:val="28"/>
        </w:rPr>
        <w:t>intended</w:t>
      </w:r>
      <w:r>
        <w:rPr>
          <w:b/>
          <w:color w:val="000009"/>
          <w:spacing w:val="-19"/>
          <w:sz w:val="28"/>
        </w:rPr>
        <w:t xml:space="preserve"> </w:t>
      </w:r>
      <w:r>
        <w:rPr>
          <w:b/>
          <w:color w:val="000009"/>
          <w:sz w:val="28"/>
        </w:rPr>
        <w:t>to</w:t>
      </w:r>
      <w:r>
        <w:rPr>
          <w:b/>
          <w:color w:val="000009"/>
          <w:spacing w:val="-19"/>
          <w:sz w:val="28"/>
        </w:rPr>
        <w:t xml:space="preserve"> </w:t>
      </w:r>
      <w:r>
        <w:rPr>
          <w:b/>
          <w:color w:val="000009"/>
          <w:sz w:val="28"/>
        </w:rPr>
        <w:t>make</w:t>
      </w:r>
      <w:r>
        <w:rPr>
          <w:b/>
          <w:color w:val="000009"/>
          <w:spacing w:val="-19"/>
          <w:sz w:val="28"/>
        </w:rPr>
        <w:t xml:space="preserve"> </w:t>
      </w:r>
      <w:r>
        <w:rPr>
          <w:b/>
          <w:color w:val="000009"/>
          <w:sz w:val="28"/>
        </w:rPr>
        <w:t>a</w:t>
      </w:r>
      <w:r>
        <w:rPr>
          <w:b/>
          <w:color w:val="000009"/>
          <w:spacing w:val="-17"/>
          <w:sz w:val="28"/>
        </w:rPr>
        <w:t xml:space="preserve"> </w:t>
      </w:r>
      <w:r>
        <w:rPr>
          <w:b/>
          <w:color w:val="000009"/>
          <w:sz w:val="28"/>
        </w:rPr>
        <w:t>gift</w:t>
      </w:r>
      <w:r>
        <w:rPr>
          <w:b/>
          <w:color w:val="000009"/>
          <w:spacing w:val="-19"/>
          <w:sz w:val="28"/>
        </w:rPr>
        <w:t xml:space="preserve"> </w:t>
      </w:r>
      <w:r>
        <w:rPr>
          <w:b/>
          <w:color w:val="000009"/>
          <w:sz w:val="28"/>
        </w:rPr>
        <w:t>of</w:t>
      </w:r>
      <w:r>
        <w:rPr>
          <w:b/>
          <w:color w:val="000009"/>
          <w:spacing w:val="-19"/>
          <w:sz w:val="28"/>
        </w:rPr>
        <w:t xml:space="preserve"> </w:t>
      </w:r>
      <w:r>
        <w:rPr>
          <w:b/>
          <w:color w:val="000009"/>
          <w:sz w:val="28"/>
        </w:rPr>
        <w:t>the</w:t>
      </w:r>
      <w:r>
        <w:rPr>
          <w:b/>
          <w:color w:val="000009"/>
          <w:spacing w:val="-17"/>
          <w:sz w:val="28"/>
        </w:rPr>
        <w:t xml:space="preserve"> </w:t>
      </w:r>
      <w:r>
        <w:rPr>
          <w:b/>
          <w:color w:val="000009"/>
          <w:sz w:val="28"/>
        </w:rPr>
        <w:t>properties</w:t>
      </w:r>
      <w:r>
        <w:rPr>
          <w:b/>
          <w:color w:val="000009"/>
          <w:spacing w:val="-20"/>
          <w:sz w:val="28"/>
        </w:rPr>
        <w:t xml:space="preserve"> </w:t>
      </w:r>
      <w:r>
        <w:rPr>
          <w:b/>
          <w:color w:val="000009"/>
          <w:sz w:val="28"/>
        </w:rPr>
        <w:t>in question to the</w:t>
      </w:r>
      <w:r>
        <w:rPr>
          <w:b/>
          <w:color w:val="000009"/>
          <w:sz w:val="28"/>
        </w:rPr>
        <w:t xml:space="preserve"> elder daughters. Though it is stated in the reply to the cross objection that the nomenclature is immaterial one, what was intended therefrom</w:t>
      </w:r>
      <w:r>
        <w:rPr>
          <w:b/>
          <w:color w:val="000009"/>
          <w:spacing w:val="-38"/>
          <w:sz w:val="28"/>
        </w:rPr>
        <w:t xml:space="preserve"> </w:t>
      </w:r>
      <w:r>
        <w:rPr>
          <w:b/>
          <w:color w:val="000009"/>
          <w:sz w:val="28"/>
        </w:rPr>
        <w:t>is</w:t>
      </w:r>
      <w:r>
        <w:rPr>
          <w:b/>
          <w:color w:val="000009"/>
          <w:spacing w:val="-36"/>
          <w:sz w:val="28"/>
        </w:rPr>
        <w:t xml:space="preserve"> </w:t>
      </w:r>
      <w:r>
        <w:rPr>
          <w:b/>
          <w:color w:val="000009"/>
          <w:sz w:val="28"/>
        </w:rPr>
        <w:t>clear</w:t>
      </w:r>
      <w:r>
        <w:rPr>
          <w:b/>
          <w:color w:val="000009"/>
          <w:spacing w:val="-37"/>
          <w:sz w:val="28"/>
        </w:rPr>
        <w:t xml:space="preserve"> </w:t>
      </w:r>
      <w:r>
        <w:rPr>
          <w:b/>
          <w:color w:val="000009"/>
          <w:sz w:val="28"/>
        </w:rPr>
        <w:t>from</w:t>
      </w:r>
      <w:r>
        <w:rPr>
          <w:b/>
          <w:color w:val="000009"/>
          <w:spacing w:val="-38"/>
          <w:sz w:val="28"/>
        </w:rPr>
        <w:t xml:space="preserve"> </w:t>
      </w:r>
      <w:r>
        <w:rPr>
          <w:b/>
          <w:color w:val="000009"/>
          <w:sz w:val="28"/>
        </w:rPr>
        <w:t>the</w:t>
      </w:r>
      <w:r>
        <w:rPr>
          <w:b/>
          <w:color w:val="000009"/>
          <w:spacing w:val="-37"/>
          <w:sz w:val="28"/>
        </w:rPr>
        <w:t xml:space="preserve"> </w:t>
      </w:r>
      <w:r>
        <w:rPr>
          <w:b/>
          <w:color w:val="000009"/>
          <w:sz w:val="28"/>
        </w:rPr>
        <w:t>next</w:t>
      </w:r>
      <w:r>
        <w:rPr>
          <w:b/>
          <w:color w:val="000009"/>
          <w:spacing w:val="-37"/>
          <w:sz w:val="28"/>
        </w:rPr>
        <w:t xml:space="preserve"> </w:t>
      </w:r>
      <w:r>
        <w:rPr>
          <w:b/>
          <w:color w:val="000009"/>
          <w:sz w:val="28"/>
        </w:rPr>
        <w:t>sentence.</w:t>
      </w:r>
      <w:r>
        <w:rPr>
          <w:b/>
          <w:color w:val="000009"/>
          <w:spacing w:val="95"/>
          <w:sz w:val="28"/>
        </w:rPr>
        <w:t xml:space="preserve"> </w:t>
      </w:r>
      <w:r>
        <w:rPr>
          <w:b/>
          <w:color w:val="000009"/>
          <w:sz w:val="28"/>
        </w:rPr>
        <w:t>“The</w:t>
      </w:r>
      <w:r>
        <w:rPr>
          <w:b/>
          <w:color w:val="000009"/>
          <w:spacing w:val="-37"/>
          <w:sz w:val="28"/>
        </w:rPr>
        <w:t xml:space="preserve"> </w:t>
      </w:r>
      <w:r>
        <w:rPr>
          <w:b/>
          <w:color w:val="000009"/>
          <w:sz w:val="28"/>
        </w:rPr>
        <w:t>factum of possession and cultivation is material one”. No case of it being a gift is set up before the Tribunal or the High Court. It is to be remembered that definition</w:t>
      </w:r>
      <w:r>
        <w:rPr>
          <w:b/>
          <w:color w:val="000009"/>
          <w:spacing w:val="-42"/>
          <w:sz w:val="28"/>
        </w:rPr>
        <w:t xml:space="preserve"> </w:t>
      </w:r>
      <w:r>
        <w:rPr>
          <w:b/>
          <w:color w:val="000009"/>
          <w:sz w:val="28"/>
        </w:rPr>
        <w:t>of</w:t>
      </w:r>
      <w:r>
        <w:rPr>
          <w:b/>
          <w:color w:val="000009"/>
          <w:spacing w:val="-41"/>
          <w:sz w:val="28"/>
        </w:rPr>
        <w:t xml:space="preserve"> </w:t>
      </w:r>
      <w:r>
        <w:rPr>
          <w:b/>
          <w:color w:val="000009"/>
          <w:sz w:val="28"/>
        </w:rPr>
        <w:t>‘member</w:t>
      </w:r>
      <w:r>
        <w:rPr>
          <w:b/>
          <w:color w:val="000009"/>
          <w:spacing w:val="-42"/>
          <w:sz w:val="28"/>
        </w:rPr>
        <w:t xml:space="preserve"> </w:t>
      </w:r>
      <w:r>
        <w:rPr>
          <w:b/>
          <w:color w:val="000009"/>
          <w:sz w:val="28"/>
        </w:rPr>
        <w:t>of</w:t>
      </w:r>
      <w:r>
        <w:rPr>
          <w:b/>
          <w:color w:val="000009"/>
          <w:spacing w:val="-41"/>
          <w:sz w:val="28"/>
        </w:rPr>
        <w:t xml:space="preserve"> </w:t>
      </w:r>
      <w:r>
        <w:rPr>
          <w:b/>
          <w:color w:val="000009"/>
          <w:sz w:val="28"/>
        </w:rPr>
        <w:t>family’</w:t>
      </w:r>
      <w:r>
        <w:rPr>
          <w:b/>
          <w:color w:val="000009"/>
          <w:spacing w:val="-41"/>
          <w:sz w:val="28"/>
        </w:rPr>
        <w:t xml:space="preserve"> </w:t>
      </w:r>
      <w:r>
        <w:rPr>
          <w:b/>
          <w:color w:val="000009"/>
          <w:sz w:val="28"/>
        </w:rPr>
        <w:t>under</w:t>
      </w:r>
      <w:r>
        <w:rPr>
          <w:b/>
          <w:color w:val="000009"/>
          <w:spacing w:val="-41"/>
          <w:sz w:val="28"/>
        </w:rPr>
        <w:t xml:space="preserve"> </w:t>
      </w:r>
      <w:r>
        <w:rPr>
          <w:b/>
          <w:color w:val="000009"/>
          <w:sz w:val="28"/>
        </w:rPr>
        <w:t>the</w:t>
      </w:r>
      <w:r>
        <w:rPr>
          <w:b/>
          <w:color w:val="000009"/>
          <w:spacing w:val="-41"/>
          <w:sz w:val="28"/>
        </w:rPr>
        <w:t xml:space="preserve"> </w:t>
      </w:r>
      <w:r>
        <w:rPr>
          <w:b/>
          <w:color w:val="000009"/>
          <w:sz w:val="28"/>
        </w:rPr>
        <w:t>Act</w:t>
      </w:r>
      <w:r>
        <w:rPr>
          <w:b/>
          <w:color w:val="000009"/>
          <w:spacing w:val="-41"/>
          <w:sz w:val="28"/>
        </w:rPr>
        <w:t xml:space="preserve"> </w:t>
      </w:r>
      <w:r>
        <w:rPr>
          <w:b/>
          <w:color w:val="000009"/>
          <w:sz w:val="28"/>
        </w:rPr>
        <w:t>included dependent daughters. In the Special Leave</w:t>
      </w:r>
      <w:r>
        <w:rPr>
          <w:b/>
          <w:color w:val="000009"/>
          <w:sz w:val="28"/>
        </w:rPr>
        <w:t xml:space="preserve"> Petition, in ground (I), it is stated as follows:</w:t>
      </w:r>
      <w:r>
        <w:rPr>
          <w:b/>
          <w:color w:val="000009"/>
          <w:spacing w:val="-10"/>
          <w:sz w:val="28"/>
        </w:rPr>
        <w:t xml:space="preserve"> </w:t>
      </w:r>
      <w:r>
        <w:rPr>
          <w:b/>
          <w:color w:val="000009"/>
          <w:sz w:val="28"/>
        </w:rPr>
        <w:t>-</w:t>
      </w:r>
    </w:p>
    <w:p w:rsidR="00F76735" w:rsidRDefault="00F76735">
      <w:pPr>
        <w:spacing w:line="480" w:lineRule="auto"/>
        <w:jc w:val="both"/>
        <w:rPr>
          <w:sz w:val="28"/>
        </w:rPr>
        <w:sectPr w:rsidR="00F76735">
          <w:pgSz w:w="11910" w:h="16840"/>
          <w:pgMar w:top="1180" w:right="1320" w:bottom="1340" w:left="1340" w:header="0" w:footer="1143" w:gutter="0"/>
          <w:cols w:space="720"/>
        </w:sectPr>
      </w:pPr>
    </w:p>
    <w:p w:rsidR="00F76735" w:rsidRDefault="007F03C0">
      <w:pPr>
        <w:pStyle w:val="BodyText"/>
        <w:spacing w:before="78"/>
        <w:ind w:left="1540" w:right="1771"/>
        <w:jc w:val="both"/>
      </w:pPr>
      <w:r>
        <w:rPr>
          <w:color w:val="000009"/>
        </w:rPr>
        <w:t>“Because the Hon’ble Division Bench has merely confused the whole issue where</w:t>
      </w:r>
      <w:r>
        <w:rPr>
          <w:color w:val="000009"/>
          <w:spacing w:val="-20"/>
        </w:rPr>
        <w:t xml:space="preserve"> </w:t>
      </w:r>
      <w:r>
        <w:rPr>
          <w:color w:val="000009"/>
        </w:rPr>
        <w:t>at</w:t>
      </w:r>
      <w:r>
        <w:rPr>
          <w:color w:val="000009"/>
          <w:spacing w:val="-19"/>
        </w:rPr>
        <w:t xml:space="preserve"> </w:t>
      </w:r>
      <w:r>
        <w:rPr>
          <w:color w:val="000009"/>
        </w:rPr>
        <w:t>Para</w:t>
      </w:r>
      <w:r>
        <w:rPr>
          <w:color w:val="000009"/>
          <w:spacing w:val="-19"/>
        </w:rPr>
        <w:t xml:space="preserve"> </w:t>
      </w:r>
      <w:r>
        <w:rPr>
          <w:color w:val="000009"/>
        </w:rPr>
        <w:t>9</w:t>
      </w:r>
      <w:r>
        <w:rPr>
          <w:color w:val="000009"/>
          <w:spacing w:val="-19"/>
        </w:rPr>
        <w:t xml:space="preserve"> </w:t>
      </w:r>
      <w:r>
        <w:rPr>
          <w:color w:val="000009"/>
        </w:rPr>
        <w:t>it</w:t>
      </w:r>
      <w:r>
        <w:rPr>
          <w:color w:val="000009"/>
          <w:spacing w:val="-19"/>
        </w:rPr>
        <w:t xml:space="preserve"> </w:t>
      </w:r>
      <w:r>
        <w:rPr>
          <w:color w:val="000009"/>
        </w:rPr>
        <w:t>has</w:t>
      </w:r>
      <w:r>
        <w:rPr>
          <w:color w:val="000009"/>
          <w:spacing w:val="-19"/>
        </w:rPr>
        <w:t xml:space="preserve"> </w:t>
      </w:r>
      <w:r>
        <w:rPr>
          <w:color w:val="000009"/>
        </w:rPr>
        <w:t>observed</w:t>
      </w:r>
      <w:r>
        <w:rPr>
          <w:color w:val="000009"/>
          <w:spacing w:val="-19"/>
        </w:rPr>
        <w:t xml:space="preserve"> </w:t>
      </w:r>
      <w:r>
        <w:rPr>
          <w:color w:val="000009"/>
        </w:rPr>
        <w:t>that the Vithaldas could have gifted the property to his two daughters i.e. Shaku</w:t>
      </w:r>
      <w:r>
        <w:rPr>
          <w:color w:val="000009"/>
        </w:rPr>
        <w:t>ntala and Durga but that too would not have mattered till the time</w:t>
      </w:r>
      <w:r>
        <w:rPr>
          <w:color w:val="000009"/>
          <w:spacing w:val="-27"/>
        </w:rPr>
        <w:t xml:space="preserve"> </w:t>
      </w:r>
      <w:r>
        <w:rPr>
          <w:color w:val="000009"/>
        </w:rPr>
        <w:t>the</w:t>
      </w:r>
      <w:r>
        <w:rPr>
          <w:color w:val="000009"/>
          <w:spacing w:val="-27"/>
        </w:rPr>
        <w:t xml:space="preserve"> </w:t>
      </w:r>
      <w:r>
        <w:rPr>
          <w:color w:val="000009"/>
        </w:rPr>
        <w:t>said</w:t>
      </w:r>
      <w:r>
        <w:rPr>
          <w:color w:val="000009"/>
          <w:spacing w:val="-27"/>
        </w:rPr>
        <w:t xml:space="preserve"> </w:t>
      </w:r>
      <w:r>
        <w:rPr>
          <w:color w:val="000009"/>
        </w:rPr>
        <w:t>daughters</w:t>
      </w:r>
      <w:r>
        <w:rPr>
          <w:color w:val="000009"/>
          <w:spacing w:val="-27"/>
        </w:rPr>
        <w:t xml:space="preserve"> </w:t>
      </w:r>
      <w:r>
        <w:rPr>
          <w:color w:val="000009"/>
        </w:rPr>
        <w:t>continued</w:t>
      </w:r>
      <w:r>
        <w:rPr>
          <w:color w:val="000009"/>
          <w:spacing w:val="-26"/>
        </w:rPr>
        <w:t xml:space="preserve"> </w:t>
      </w:r>
      <w:r>
        <w:rPr>
          <w:color w:val="000009"/>
        </w:rPr>
        <w:t>to be part of his</w:t>
      </w:r>
      <w:r>
        <w:rPr>
          <w:color w:val="000009"/>
          <w:spacing w:val="-6"/>
        </w:rPr>
        <w:t xml:space="preserve"> </w:t>
      </w:r>
      <w:r>
        <w:rPr>
          <w:color w:val="000009"/>
        </w:rPr>
        <w:t>family.</w:t>
      </w:r>
    </w:p>
    <w:p w:rsidR="00F76735" w:rsidRDefault="00F76735">
      <w:pPr>
        <w:pStyle w:val="BodyText"/>
        <w:spacing w:before="10"/>
        <w:rPr>
          <w:sz w:val="27"/>
        </w:rPr>
      </w:pPr>
    </w:p>
    <w:p w:rsidR="00F76735" w:rsidRDefault="007F03C0">
      <w:pPr>
        <w:pStyle w:val="BodyText"/>
        <w:ind w:left="1540" w:right="1771"/>
        <w:jc w:val="both"/>
      </w:pPr>
      <w:r>
        <w:rPr>
          <w:color w:val="000009"/>
        </w:rPr>
        <w:t>It is submitted that the said observation clearly goes beyond the intention</w:t>
      </w:r>
      <w:r>
        <w:rPr>
          <w:color w:val="000009"/>
          <w:spacing w:val="-28"/>
        </w:rPr>
        <w:t xml:space="preserve"> </w:t>
      </w:r>
      <w:r>
        <w:rPr>
          <w:color w:val="000009"/>
        </w:rPr>
        <w:t>and</w:t>
      </w:r>
      <w:r>
        <w:rPr>
          <w:color w:val="000009"/>
          <w:spacing w:val="-25"/>
        </w:rPr>
        <w:t xml:space="preserve"> </w:t>
      </w:r>
      <w:r>
        <w:rPr>
          <w:color w:val="000009"/>
        </w:rPr>
        <w:t>nature</w:t>
      </w:r>
      <w:r>
        <w:rPr>
          <w:color w:val="000009"/>
          <w:spacing w:val="-27"/>
        </w:rPr>
        <w:t xml:space="preserve"> </w:t>
      </w:r>
      <w:r>
        <w:rPr>
          <w:color w:val="000009"/>
        </w:rPr>
        <w:t>behind</w:t>
      </w:r>
      <w:r>
        <w:rPr>
          <w:color w:val="000009"/>
          <w:spacing w:val="-25"/>
        </w:rPr>
        <w:t xml:space="preserve"> </w:t>
      </w:r>
      <w:r>
        <w:rPr>
          <w:color w:val="000009"/>
        </w:rPr>
        <w:t>the</w:t>
      </w:r>
      <w:r>
        <w:rPr>
          <w:color w:val="000009"/>
          <w:spacing w:val="-27"/>
        </w:rPr>
        <w:t xml:space="preserve"> </w:t>
      </w:r>
      <w:r>
        <w:rPr>
          <w:color w:val="000009"/>
        </w:rPr>
        <w:t>said transfer which, was merely a partition in the lines of a family settlement.”</w:t>
      </w:r>
    </w:p>
    <w:p w:rsidR="00F76735" w:rsidRDefault="00F76735">
      <w:pPr>
        <w:pStyle w:val="BodyText"/>
        <w:rPr>
          <w:sz w:val="32"/>
        </w:rPr>
      </w:pPr>
    </w:p>
    <w:p w:rsidR="00F76735" w:rsidRDefault="007F03C0">
      <w:pPr>
        <w:pStyle w:val="BodyText"/>
        <w:spacing w:before="274" w:line="480" w:lineRule="auto"/>
        <w:ind w:left="100" w:right="207" w:firstLine="719"/>
        <w:jc w:val="both"/>
      </w:pPr>
      <w:r>
        <w:rPr>
          <w:color w:val="000009"/>
        </w:rPr>
        <w:t xml:space="preserve">By no yardstick can the circumstances be treated as either legal or natural. I may also notice that in the context of a family arrangement a Bench of 4 learned Judges in the decision reported in </w:t>
      </w:r>
      <w:r>
        <w:rPr>
          <w:u w:val="thick"/>
        </w:rPr>
        <w:t>Potti</w:t>
      </w:r>
      <w:r>
        <w:t xml:space="preserve"> </w:t>
      </w:r>
      <w:r>
        <w:rPr>
          <w:u w:val="thick"/>
        </w:rPr>
        <w:t>Lakshmi Perumallu</w:t>
      </w:r>
      <w:r>
        <w:t xml:space="preserve"> v. </w:t>
      </w:r>
      <w:r>
        <w:rPr>
          <w:u w:val="thick"/>
        </w:rPr>
        <w:t>Potti Krishnavenamma</w:t>
      </w:r>
      <w:r>
        <w:rPr>
          <w:color w:val="000009"/>
          <w:position w:val="9"/>
          <w:sz w:val="18"/>
        </w:rPr>
        <w:t>23</w:t>
      </w:r>
      <w:r>
        <w:t xml:space="preserve">, </w:t>
      </w:r>
      <w:r>
        <w:rPr>
          <w:i/>
          <w:color w:val="000009"/>
        </w:rPr>
        <w:t>inter alia</w:t>
      </w:r>
      <w:r>
        <w:rPr>
          <w:color w:val="000009"/>
        </w:rPr>
        <w:t>, held as follows:</w:t>
      </w:r>
    </w:p>
    <w:p w:rsidR="00F76735" w:rsidRDefault="00F76735">
      <w:pPr>
        <w:pStyle w:val="BodyText"/>
        <w:rPr>
          <w:sz w:val="32"/>
        </w:rPr>
      </w:pPr>
    </w:p>
    <w:p w:rsidR="00F76735" w:rsidRDefault="007F03C0">
      <w:pPr>
        <w:pStyle w:val="BodyText"/>
        <w:spacing w:before="199"/>
        <w:ind w:left="952" w:right="1201" w:firstLine="588"/>
        <w:jc w:val="both"/>
      </w:pPr>
      <w:r>
        <w:t xml:space="preserve">“7. No doubt, a family arrangement which is for the benefit of the family generally can be enforced in a Court of law. </w:t>
      </w:r>
      <w:r>
        <w:rPr>
          <w:u w:val="thick"/>
        </w:rPr>
        <w:t>But before the court would do so it</w:t>
      </w:r>
      <w:r>
        <w:t xml:space="preserve"> </w:t>
      </w:r>
      <w:r>
        <w:rPr>
          <w:u w:val="thick"/>
        </w:rPr>
        <w:t>must be shown that there was an occasion</w:t>
      </w:r>
      <w:r>
        <w:t xml:space="preserve"> </w:t>
      </w:r>
      <w:r>
        <w:rPr>
          <w:u w:val="thick"/>
        </w:rPr>
        <w:t>for</w:t>
      </w:r>
      <w:r>
        <w:rPr>
          <w:spacing w:val="-27"/>
          <w:u w:val="thick"/>
        </w:rPr>
        <w:t xml:space="preserve"> </w:t>
      </w:r>
      <w:r>
        <w:rPr>
          <w:u w:val="thick"/>
        </w:rPr>
        <w:t>effecting</w:t>
      </w:r>
      <w:r>
        <w:rPr>
          <w:spacing w:val="-24"/>
          <w:u w:val="thick"/>
        </w:rPr>
        <w:t xml:space="preserve"> </w:t>
      </w:r>
      <w:r>
        <w:rPr>
          <w:u w:val="thick"/>
        </w:rPr>
        <w:t>a</w:t>
      </w:r>
      <w:r>
        <w:rPr>
          <w:spacing w:val="-26"/>
          <w:u w:val="thick"/>
        </w:rPr>
        <w:t xml:space="preserve"> </w:t>
      </w:r>
      <w:r>
        <w:rPr>
          <w:u w:val="thick"/>
        </w:rPr>
        <w:t>family</w:t>
      </w:r>
      <w:r>
        <w:rPr>
          <w:spacing w:val="-27"/>
          <w:u w:val="thick"/>
        </w:rPr>
        <w:t xml:space="preserve"> </w:t>
      </w:r>
      <w:r>
        <w:rPr>
          <w:u w:val="thick"/>
        </w:rPr>
        <w:t>arrangement</w:t>
      </w:r>
      <w:r>
        <w:rPr>
          <w:spacing w:val="-26"/>
          <w:u w:val="thick"/>
        </w:rPr>
        <w:t xml:space="preserve"> </w:t>
      </w:r>
      <w:r>
        <w:rPr>
          <w:u w:val="thick"/>
        </w:rPr>
        <w:t>and</w:t>
      </w:r>
      <w:r>
        <w:rPr>
          <w:spacing w:val="-26"/>
          <w:u w:val="thick"/>
        </w:rPr>
        <w:t xml:space="preserve"> </w:t>
      </w:r>
      <w:r>
        <w:rPr>
          <w:u w:val="thick"/>
        </w:rPr>
        <w:t>t</w:t>
      </w:r>
      <w:r>
        <w:rPr>
          <w:u w:val="thick"/>
        </w:rPr>
        <w:t>hat</w:t>
      </w:r>
      <w:r>
        <w:t xml:space="preserve"> </w:t>
      </w:r>
      <w:r>
        <w:rPr>
          <w:u w:val="thick"/>
        </w:rPr>
        <w:t>it was acted upon.</w:t>
      </w:r>
      <w:r>
        <w:t xml:space="preserve"> It is quite clear that there is complete absence of evidence to show</w:t>
      </w:r>
      <w:r>
        <w:rPr>
          <w:spacing w:val="-20"/>
        </w:rPr>
        <w:t xml:space="preserve"> </w:t>
      </w:r>
      <w:r>
        <w:t>that</w:t>
      </w:r>
      <w:r>
        <w:rPr>
          <w:spacing w:val="-19"/>
        </w:rPr>
        <w:t xml:space="preserve"> </w:t>
      </w:r>
      <w:r>
        <w:t>there</w:t>
      </w:r>
      <w:r>
        <w:rPr>
          <w:spacing w:val="-20"/>
        </w:rPr>
        <w:t xml:space="preserve"> </w:t>
      </w:r>
      <w:r>
        <w:t>was</w:t>
      </w:r>
      <w:r>
        <w:rPr>
          <w:spacing w:val="-19"/>
        </w:rPr>
        <w:t xml:space="preserve"> </w:t>
      </w:r>
      <w:r>
        <w:t>such</w:t>
      </w:r>
      <w:r>
        <w:rPr>
          <w:spacing w:val="-19"/>
        </w:rPr>
        <w:t xml:space="preserve"> </w:t>
      </w:r>
      <w:r>
        <w:t>an</w:t>
      </w:r>
      <w:r>
        <w:rPr>
          <w:spacing w:val="-20"/>
        </w:rPr>
        <w:t xml:space="preserve"> </w:t>
      </w:r>
      <w:r>
        <w:t>occasion</w:t>
      </w:r>
      <w:r>
        <w:rPr>
          <w:spacing w:val="-19"/>
        </w:rPr>
        <w:t xml:space="preserve"> </w:t>
      </w:r>
      <w:r>
        <w:t>or</w:t>
      </w:r>
      <w:r>
        <w:rPr>
          <w:spacing w:val="-19"/>
        </w:rPr>
        <w:t xml:space="preserve"> </w:t>
      </w:r>
      <w:r>
        <w:t>the</w:t>
      </w:r>
    </w:p>
    <w:p w:rsidR="00F76735" w:rsidRDefault="00F76735">
      <w:pPr>
        <w:pStyle w:val="BodyText"/>
        <w:rPr>
          <w:sz w:val="20"/>
        </w:rPr>
      </w:pPr>
    </w:p>
    <w:p w:rsidR="00F76735" w:rsidRDefault="00F76735">
      <w:pPr>
        <w:pStyle w:val="BodyText"/>
        <w:spacing w:before="4"/>
        <w:rPr>
          <w:sz w:val="11"/>
        </w:rPr>
      </w:pPr>
      <w:r w:rsidRPr="00F76735">
        <w:pict>
          <v:line id="_x0000_s1032" style="position:absolute;z-index:-251614208;mso-wrap-distance-left:0;mso-wrap-distance-right:0;mso-position-horizontal-relative:page" from="1in,8.7pt" to="216.05pt,8.7pt" strokecolor="#000009" strokeweight=".6pt">
            <w10:wrap type="topAndBottom" anchorx="page"/>
          </v:line>
        </w:pict>
      </w:r>
    </w:p>
    <w:p w:rsidR="00F76735" w:rsidRDefault="007F03C0">
      <w:pPr>
        <w:spacing w:before="70"/>
        <w:ind w:left="100"/>
        <w:rPr>
          <w:b/>
          <w:sz w:val="24"/>
        </w:rPr>
      </w:pPr>
      <w:r>
        <w:rPr>
          <w:b/>
          <w:color w:val="000009"/>
          <w:position w:val="7"/>
          <w:sz w:val="16"/>
        </w:rPr>
        <w:t xml:space="preserve">23 </w:t>
      </w:r>
      <w:r>
        <w:rPr>
          <w:b/>
          <w:color w:val="000009"/>
          <w:sz w:val="24"/>
        </w:rPr>
        <w:t>AIR 1965 SC</w:t>
      </w:r>
      <w:r>
        <w:rPr>
          <w:b/>
          <w:color w:val="000009"/>
          <w:spacing w:val="-53"/>
          <w:sz w:val="24"/>
        </w:rPr>
        <w:t xml:space="preserve"> </w:t>
      </w:r>
      <w:r>
        <w:rPr>
          <w:b/>
          <w:color w:val="000009"/>
          <w:sz w:val="24"/>
        </w:rPr>
        <w:t>825</w:t>
      </w:r>
    </w:p>
    <w:p w:rsidR="00F76735" w:rsidRDefault="00F76735">
      <w:pPr>
        <w:rPr>
          <w:sz w:val="24"/>
        </w:rPr>
        <w:sectPr w:rsidR="00F76735">
          <w:pgSz w:w="11910" w:h="16840"/>
          <w:pgMar w:top="1180" w:right="1320" w:bottom="1340" w:left="1340" w:header="0" w:footer="1143" w:gutter="0"/>
          <w:cols w:space="720"/>
        </w:sectPr>
      </w:pPr>
    </w:p>
    <w:p w:rsidR="00F76735" w:rsidRDefault="007F03C0">
      <w:pPr>
        <w:pStyle w:val="BodyText"/>
        <w:spacing w:before="78"/>
        <w:ind w:left="952" w:right="640"/>
      </w:pPr>
      <w:r>
        <w:t>arrangement</w:t>
      </w:r>
      <w:r>
        <w:rPr>
          <w:spacing w:val="-27"/>
        </w:rPr>
        <w:t xml:space="preserve"> </w:t>
      </w:r>
      <w:r>
        <w:t>indicated</w:t>
      </w:r>
      <w:r>
        <w:rPr>
          <w:spacing w:val="-27"/>
        </w:rPr>
        <w:t xml:space="preserve"> </w:t>
      </w:r>
      <w:r>
        <w:t>in</w:t>
      </w:r>
      <w:r>
        <w:rPr>
          <w:spacing w:val="-27"/>
        </w:rPr>
        <w:t xml:space="preserve"> </w:t>
      </w:r>
      <w:r>
        <w:t>the</w:t>
      </w:r>
      <w:r>
        <w:rPr>
          <w:spacing w:val="-25"/>
        </w:rPr>
        <w:t xml:space="preserve"> </w:t>
      </w:r>
      <w:r>
        <w:t>will</w:t>
      </w:r>
      <w:r>
        <w:rPr>
          <w:spacing w:val="-27"/>
        </w:rPr>
        <w:t xml:space="preserve"> </w:t>
      </w:r>
      <w:r>
        <w:t>was</w:t>
      </w:r>
      <w:r>
        <w:rPr>
          <w:spacing w:val="-26"/>
        </w:rPr>
        <w:t xml:space="preserve"> </w:t>
      </w:r>
      <w:r>
        <w:t>acted upon.”</w:t>
      </w:r>
    </w:p>
    <w:p w:rsidR="00F76735" w:rsidRDefault="00F76735">
      <w:pPr>
        <w:pStyle w:val="BodyText"/>
        <w:spacing w:before="6"/>
        <w:rPr>
          <w:sz w:val="31"/>
        </w:rPr>
      </w:pPr>
    </w:p>
    <w:p w:rsidR="00F76735" w:rsidRDefault="007F03C0">
      <w:pPr>
        <w:pStyle w:val="ListParagraph"/>
        <w:numPr>
          <w:ilvl w:val="0"/>
          <w:numId w:val="15"/>
        </w:numPr>
        <w:tabs>
          <w:tab w:val="left" w:pos="821"/>
        </w:tabs>
        <w:spacing w:line="480" w:lineRule="auto"/>
        <w:ind w:left="100" w:right="208" w:firstLine="0"/>
        <w:jc w:val="both"/>
        <w:rPr>
          <w:b/>
          <w:color w:val="000009"/>
          <w:sz w:val="28"/>
        </w:rPr>
      </w:pPr>
      <w:r>
        <w:rPr>
          <w:b/>
          <w:sz w:val="28"/>
        </w:rPr>
        <w:t>I would also think that no acceptable reasons</w:t>
      </w:r>
      <w:r>
        <w:rPr>
          <w:b/>
          <w:spacing w:val="-41"/>
          <w:sz w:val="28"/>
        </w:rPr>
        <w:t xml:space="preserve"> </w:t>
      </w:r>
      <w:r>
        <w:rPr>
          <w:b/>
          <w:sz w:val="28"/>
        </w:rPr>
        <w:t>are forthcoming as occasion warranting such a partition apart from its illegal and unfair</w:t>
      </w:r>
      <w:r>
        <w:rPr>
          <w:b/>
          <w:spacing w:val="-10"/>
          <w:sz w:val="28"/>
        </w:rPr>
        <w:t xml:space="preserve"> </w:t>
      </w:r>
      <w:r>
        <w:rPr>
          <w:b/>
          <w:sz w:val="28"/>
        </w:rPr>
        <w:t>terms.</w:t>
      </w:r>
    </w:p>
    <w:p w:rsidR="00F76735" w:rsidRDefault="007F03C0">
      <w:pPr>
        <w:pStyle w:val="ListParagraph"/>
        <w:numPr>
          <w:ilvl w:val="0"/>
          <w:numId w:val="15"/>
        </w:numPr>
        <w:tabs>
          <w:tab w:val="left" w:pos="821"/>
        </w:tabs>
        <w:spacing w:line="480" w:lineRule="auto"/>
        <w:ind w:left="100" w:right="210" w:firstLine="0"/>
        <w:jc w:val="both"/>
        <w:rPr>
          <w:b/>
          <w:color w:val="000009"/>
          <w:sz w:val="28"/>
        </w:rPr>
      </w:pPr>
      <w:r>
        <w:rPr>
          <w:b/>
          <w:color w:val="000009"/>
          <w:sz w:val="28"/>
        </w:rPr>
        <w:t xml:space="preserve">In </w:t>
      </w:r>
      <w:r>
        <w:rPr>
          <w:b/>
          <w:color w:val="000009"/>
          <w:sz w:val="28"/>
          <w:u w:val="thick" w:color="000009"/>
        </w:rPr>
        <w:t>Made Couda and Ors.</w:t>
      </w:r>
      <w:r>
        <w:rPr>
          <w:b/>
          <w:color w:val="000009"/>
          <w:sz w:val="28"/>
        </w:rPr>
        <w:t xml:space="preserve"> v. </w:t>
      </w:r>
      <w:r>
        <w:rPr>
          <w:b/>
          <w:color w:val="000009"/>
          <w:sz w:val="28"/>
          <w:u w:val="thick" w:color="000009"/>
        </w:rPr>
        <w:t>Chenne Gouda and</w:t>
      </w:r>
      <w:r>
        <w:rPr>
          <w:b/>
          <w:color w:val="000009"/>
          <w:spacing w:val="-92"/>
          <w:sz w:val="28"/>
          <w:u w:val="thick" w:color="000009"/>
        </w:rPr>
        <w:t xml:space="preserve"> </w:t>
      </w:r>
      <w:r>
        <w:rPr>
          <w:b/>
          <w:color w:val="000009"/>
          <w:sz w:val="28"/>
          <w:u w:val="thick" w:color="000009"/>
        </w:rPr>
        <w:t>Ors.</w:t>
      </w:r>
      <w:r>
        <w:rPr>
          <w:b/>
          <w:color w:val="000009"/>
          <w:position w:val="9"/>
          <w:sz w:val="18"/>
        </w:rPr>
        <w:t>24</w:t>
      </w:r>
      <w:r>
        <w:rPr>
          <w:b/>
          <w:color w:val="000009"/>
          <w:sz w:val="28"/>
        </w:rPr>
        <w:t>, the appellant was the uncle of the second defendant who was hi</w:t>
      </w:r>
      <w:r>
        <w:rPr>
          <w:b/>
          <w:color w:val="000009"/>
          <w:sz w:val="28"/>
        </w:rPr>
        <w:t>s nephew (his sister’s son). Under a partition,</w:t>
      </w:r>
      <w:r>
        <w:rPr>
          <w:b/>
          <w:color w:val="000009"/>
          <w:spacing w:val="-19"/>
          <w:sz w:val="28"/>
        </w:rPr>
        <w:t xml:space="preserve"> </w:t>
      </w:r>
      <w:r>
        <w:rPr>
          <w:b/>
          <w:color w:val="000009"/>
          <w:sz w:val="28"/>
        </w:rPr>
        <w:t>a</w:t>
      </w:r>
      <w:r>
        <w:rPr>
          <w:b/>
          <w:color w:val="000009"/>
          <w:spacing w:val="-19"/>
          <w:sz w:val="28"/>
        </w:rPr>
        <w:t xml:space="preserve"> </w:t>
      </w:r>
      <w:r>
        <w:rPr>
          <w:b/>
          <w:color w:val="000009"/>
          <w:sz w:val="28"/>
        </w:rPr>
        <w:t>share</w:t>
      </w:r>
      <w:r>
        <w:rPr>
          <w:b/>
          <w:color w:val="000009"/>
          <w:spacing w:val="-19"/>
          <w:sz w:val="28"/>
        </w:rPr>
        <w:t xml:space="preserve"> </w:t>
      </w:r>
      <w:r>
        <w:rPr>
          <w:b/>
          <w:color w:val="000009"/>
          <w:sz w:val="28"/>
        </w:rPr>
        <w:t>was</w:t>
      </w:r>
      <w:r>
        <w:rPr>
          <w:b/>
          <w:color w:val="000009"/>
          <w:spacing w:val="-19"/>
          <w:sz w:val="28"/>
        </w:rPr>
        <w:t xml:space="preserve"> </w:t>
      </w:r>
      <w:r>
        <w:rPr>
          <w:b/>
          <w:color w:val="000009"/>
          <w:sz w:val="28"/>
        </w:rPr>
        <w:t>purported</w:t>
      </w:r>
      <w:r>
        <w:rPr>
          <w:b/>
          <w:color w:val="000009"/>
          <w:spacing w:val="-19"/>
          <w:sz w:val="28"/>
        </w:rPr>
        <w:t xml:space="preserve"> </w:t>
      </w:r>
      <w:r>
        <w:rPr>
          <w:b/>
          <w:color w:val="000009"/>
          <w:sz w:val="28"/>
        </w:rPr>
        <w:t>to</w:t>
      </w:r>
      <w:r>
        <w:rPr>
          <w:b/>
          <w:color w:val="000009"/>
          <w:spacing w:val="-19"/>
          <w:sz w:val="28"/>
        </w:rPr>
        <w:t xml:space="preserve"> </w:t>
      </w:r>
      <w:r>
        <w:rPr>
          <w:b/>
          <w:color w:val="000009"/>
          <w:sz w:val="28"/>
        </w:rPr>
        <w:t>be</w:t>
      </w:r>
      <w:r>
        <w:rPr>
          <w:b/>
          <w:color w:val="000009"/>
          <w:spacing w:val="-19"/>
          <w:sz w:val="28"/>
        </w:rPr>
        <w:t xml:space="preserve"> </w:t>
      </w:r>
      <w:r>
        <w:rPr>
          <w:b/>
          <w:color w:val="000009"/>
          <w:sz w:val="28"/>
        </w:rPr>
        <w:t>allotted</w:t>
      </w:r>
      <w:r>
        <w:rPr>
          <w:b/>
          <w:color w:val="000009"/>
          <w:spacing w:val="-19"/>
          <w:sz w:val="28"/>
        </w:rPr>
        <w:t xml:space="preserve"> </w:t>
      </w:r>
      <w:r>
        <w:rPr>
          <w:b/>
          <w:color w:val="000009"/>
          <w:sz w:val="28"/>
        </w:rPr>
        <w:t>to</w:t>
      </w:r>
      <w:r>
        <w:rPr>
          <w:b/>
          <w:color w:val="000009"/>
          <w:spacing w:val="-19"/>
          <w:sz w:val="28"/>
        </w:rPr>
        <w:t xml:space="preserve"> </w:t>
      </w:r>
      <w:r>
        <w:rPr>
          <w:b/>
          <w:color w:val="000009"/>
          <w:sz w:val="28"/>
        </w:rPr>
        <w:t>the nephew. The District Munsif found that the nephew got a share as a gift or in consideration of surrender of part of the property to the appellant. The value of the property being more Rs.100/-, whether it was a gift or an exchange. It offended against,</w:t>
      </w:r>
      <w:r>
        <w:rPr>
          <w:b/>
          <w:color w:val="000009"/>
          <w:sz w:val="28"/>
        </w:rPr>
        <w:t xml:space="preserve"> the provisions of Transfer of Property Act. The first appellate Court took the view that it was not a gift but a partition and the nephew was made a co-sharer. The learned Judge set aside the findings and remitted the matter back to consider whether any v</w:t>
      </w:r>
      <w:r>
        <w:rPr>
          <w:b/>
          <w:color w:val="000009"/>
          <w:sz w:val="28"/>
        </w:rPr>
        <w:t>alid title has been acquired independent of the point decided in the judgment. The learned Court took the view that a</w:t>
      </w:r>
    </w:p>
    <w:p w:rsidR="00F76735" w:rsidRDefault="00F76735">
      <w:pPr>
        <w:pStyle w:val="BodyText"/>
        <w:spacing w:before="6"/>
        <w:rPr>
          <w:sz w:val="21"/>
        </w:rPr>
      </w:pPr>
      <w:r w:rsidRPr="00F76735">
        <w:pict>
          <v:line id="_x0000_s1031" style="position:absolute;z-index:-251613184;mso-wrap-distance-left:0;mso-wrap-distance-right:0;mso-position-horizontal-relative:page" from="1in,14.45pt" to="216.05pt,14.45pt" strokecolor="#000009" strokeweight=".6pt">
            <w10:wrap type="topAndBottom" anchorx="page"/>
          </v:line>
        </w:pict>
      </w:r>
    </w:p>
    <w:p w:rsidR="00F76735" w:rsidRDefault="007F03C0">
      <w:pPr>
        <w:spacing w:before="70"/>
        <w:ind w:left="100"/>
        <w:rPr>
          <w:b/>
          <w:sz w:val="24"/>
        </w:rPr>
      </w:pPr>
      <w:r>
        <w:rPr>
          <w:b/>
          <w:color w:val="000009"/>
          <w:position w:val="7"/>
          <w:sz w:val="16"/>
        </w:rPr>
        <w:t xml:space="preserve">24 </w:t>
      </w:r>
      <w:r>
        <w:rPr>
          <w:b/>
          <w:color w:val="000009"/>
          <w:sz w:val="24"/>
        </w:rPr>
        <w:t>AIR 1925 Madras</w:t>
      </w:r>
      <w:r>
        <w:rPr>
          <w:b/>
          <w:color w:val="000009"/>
          <w:spacing w:val="-54"/>
          <w:sz w:val="24"/>
        </w:rPr>
        <w:t xml:space="preserve"> </w:t>
      </w:r>
      <w:r>
        <w:rPr>
          <w:b/>
          <w:color w:val="000009"/>
          <w:sz w:val="24"/>
        </w:rPr>
        <w:t>1174</w:t>
      </w:r>
    </w:p>
    <w:p w:rsidR="00F76735" w:rsidRDefault="00F76735">
      <w:pPr>
        <w:rPr>
          <w:sz w:val="24"/>
        </w:rPr>
        <w:sectPr w:rsidR="00F76735">
          <w:footerReference w:type="default" r:id="rId19"/>
          <w:pgSz w:w="11910" w:h="16840"/>
          <w:pgMar w:top="1180" w:right="1320" w:bottom="1340" w:left="1340" w:header="0" w:footer="1143" w:gutter="0"/>
          <w:cols w:space="720"/>
        </w:sectPr>
      </w:pPr>
    </w:p>
    <w:p w:rsidR="00F76735" w:rsidRDefault="007F03C0">
      <w:pPr>
        <w:pStyle w:val="BodyText"/>
        <w:spacing w:before="78" w:line="480" w:lineRule="auto"/>
        <w:ind w:left="100" w:right="213"/>
        <w:jc w:val="both"/>
      </w:pPr>
      <w:r>
        <w:rPr>
          <w:color w:val="000009"/>
        </w:rPr>
        <w:t>person</w:t>
      </w:r>
      <w:r>
        <w:rPr>
          <w:color w:val="000009"/>
          <w:spacing w:val="-20"/>
        </w:rPr>
        <w:t xml:space="preserve"> </w:t>
      </w:r>
      <w:r>
        <w:rPr>
          <w:color w:val="000009"/>
        </w:rPr>
        <w:t>could</w:t>
      </w:r>
      <w:r>
        <w:rPr>
          <w:color w:val="000009"/>
          <w:spacing w:val="-19"/>
        </w:rPr>
        <w:t xml:space="preserve"> </w:t>
      </w:r>
      <w:r>
        <w:rPr>
          <w:color w:val="000009"/>
        </w:rPr>
        <w:t>not</w:t>
      </w:r>
      <w:r>
        <w:rPr>
          <w:color w:val="000009"/>
          <w:spacing w:val="-19"/>
        </w:rPr>
        <w:t xml:space="preserve"> </w:t>
      </w:r>
      <w:r>
        <w:rPr>
          <w:color w:val="000009"/>
        </w:rPr>
        <w:t>by</w:t>
      </w:r>
      <w:r>
        <w:rPr>
          <w:color w:val="000009"/>
          <w:spacing w:val="-19"/>
        </w:rPr>
        <w:t xml:space="preserve"> </w:t>
      </w:r>
      <w:r>
        <w:rPr>
          <w:color w:val="000009"/>
        </w:rPr>
        <w:t>mere</w:t>
      </w:r>
      <w:r>
        <w:rPr>
          <w:color w:val="000009"/>
          <w:spacing w:val="-19"/>
        </w:rPr>
        <w:t xml:space="preserve"> </w:t>
      </w:r>
      <w:r>
        <w:rPr>
          <w:color w:val="000009"/>
        </w:rPr>
        <w:t>recognition</w:t>
      </w:r>
      <w:r>
        <w:rPr>
          <w:color w:val="000009"/>
          <w:spacing w:val="-19"/>
        </w:rPr>
        <w:t xml:space="preserve"> </w:t>
      </w:r>
      <w:r>
        <w:rPr>
          <w:color w:val="000009"/>
        </w:rPr>
        <w:t>as</w:t>
      </w:r>
      <w:r>
        <w:rPr>
          <w:color w:val="000009"/>
          <w:spacing w:val="-19"/>
        </w:rPr>
        <w:t xml:space="preserve"> </w:t>
      </w:r>
      <w:r>
        <w:rPr>
          <w:color w:val="000009"/>
        </w:rPr>
        <w:t>a</w:t>
      </w:r>
      <w:r>
        <w:rPr>
          <w:color w:val="000009"/>
          <w:spacing w:val="-17"/>
        </w:rPr>
        <w:t xml:space="preserve"> </w:t>
      </w:r>
      <w:r>
        <w:rPr>
          <w:color w:val="000009"/>
        </w:rPr>
        <w:t>co-sharer</w:t>
      </w:r>
      <w:r>
        <w:rPr>
          <w:color w:val="000009"/>
          <w:spacing w:val="-19"/>
        </w:rPr>
        <w:t xml:space="preserve"> </w:t>
      </w:r>
      <w:r>
        <w:rPr>
          <w:color w:val="000009"/>
        </w:rPr>
        <w:t>by another</w:t>
      </w:r>
      <w:r>
        <w:rPr>
          <w:color w:val="000009"/>
          <w:spacing w:val="-29"/>
        </w:rPr>
        <w:t xml:space="preserve"> </w:t>
      </w:r>
      <w:r>
        <w:rPr>
          <w:color w:val="000009"/>
        </w:rPr>
        <w:t>co-sharer</w:t>
      </w:r>
      <w:r>
        <w:rPr>
          <w:color w:val="000009"/>
          <w:spacing w:val="-28"/>
        </w:rPr>
        <w:t xml:space="preserve"> </w:t>
      </w:r>
      <w:r>
        <w:rPr>
          <w:color w:val="000009"/>
        </w:rPr>
        <w:t>acquire</w:t>
      </w:r>
      <w:r>
        <w:rPr>
          <w:color w:val="000009"/>
          <w:spacing w:val="-28"/>
        </w:rPr>
        <w:t xml:space="preserve"> </w:t>
      </w:r>
      <w:r>
        <w:rPr>
          <w:color w:val="000009"/>
        </w:rPr>
        <w:t>title</w:t>
      </w:r>
      <w:r>
        <w:rPr>
          <w:color w:val="000009"/>
          <w:spacing w:val="-28"/>
        </w:rPr>
        <w:t xml:space="preserve"> </w:t>
      </w:r>
      <w:r>
        <w:rPr>
          <w:color w:val="000009"/>
        </w:rPr>
        <w:t>without</w:t>
      </w:r>
      <w:r>
        <w:rPr>
          <w:color w:val="000009"/>
          <w:spacing w:val="-28"/>
        </w:rPr>
        <w:t xml:space="preserve"> </w:t>
      </w:r>
      <w:r>
        <w:rPr>
          <w:color w:val="000009"/>
        </w:rPr>
        <w:t>complying</w:t>
      </w:r>
      <w:r>
        <w:rPr>
          <w:color w:val="000009"/>
          <w:spacing w:val="-28"/>
        </w:rPr>
        <w:t xml:space="preserve"> </w:t>
      </w:r>
      <w:r>
        <w:rPr>
          <w:color w:val="000009"/>
        </w:rPr>
        <w:t>with the provisions of the Transfer of Property</w:t>
      </w:r>
      <w:r>
        <w:rPr>
          <w:color w:val="000009"/>
          <w:spacing w:val="-15"/>
        </w:rPr>
        <w:t xml:space="preserve"> </w:t>
      </w:r>
      <w:r>
        <w:rPr>
          <w:color w:val="000009"/>
        </w:rPr>
        <w:t>Act.</w:t>
      </w:r>
    </w:p>
    <w:p w:rsidR="00F76735" w:rsidRDefault="00F76735">
      <w:pPr>
        <w:pStyle w:val="BodyText"/>
        <w:rPr>
          <w:sz w:val="32"/>
        </w:rPr>
      </w:pPr>
    </w:p>
    <w:p w:rsidR="00F76735" w:rsidRDefault="007F03C0">
      <w:pPr>
        <w:pStyle w:val="ListParagraph"/>
        <w:numPr>
          <w:ilvl w:val="0"/>
          <w:numId w:val="15"/>
        </w:numPr>
        <w:tabs>
          <w:tab w:val="left" w:pos="821"/>
          <w:tab w:val="left" w:pos="913"/>
          <w:tab w:val="left" w:pos="2616"/>
          <w:tab w:val="left" w:pos="3933"/>
          <w:tab w:val="left" w:pos="5251"/>
          <w:tab w:val="left" w:pos="6232"/>
          <w:tab w:val="left" w:pos="8054"/>
          <w:tab w:val="left" w:pos="8700"/>
        </w:tabs>
        <w:spacing w:before="271" w:line="475" w:lineRule="auto"/>
        <w:ind w:left="100" w:right="208" w:firstLine="0"/>
        <w:jc w:val="left"/>
        <w:rPr>
          <w:b/>
          <w:color w:val="000009"/>
          <w:sz w:val="28"/>
        </w:rPr>
      </w:pPr>
      <w:r>
        <w:rPr>
          <w:b/>
          <w:color w:val="000009"/>
          <w:sz w:val="28"/>
        </w:rPr>
        <w:t xml:space="preserve">In </w:t>
      </w:r>
      <w:r>
        <w:rPr>
          <w:b/>
          <w:color w:val="000009"/>
          <w:sz w:val="28"/>
          <w:u w:val="thick" w:color="000009"/>
        </w:rPr>
        <w:t>Ponnu and another v. Taluk Land Board,</w:t>
      </w:r>
      <w:r>
        <w:rPr>
          <w:b/>
          <w:color w:val="000009"/>
          <w:spacing w:val="-40"/>
          <w:sz w:val="28"/>
          <w:u w:val="thick" w:color="000009"/>
        </w:rPr>
        <w:t xml:space="preserve"> </w:t>
      </w:r>
      <w:r>
        <w:rPr>
          <w:b/>
          <w:color w:val="000009"/>
          <w:sz w:val="28"/>
          <w:u w:val="thick" w:color="000009"/>
        </w:rPr>
        <w:t>Chittur and</w:t>
      </w:r>
      <w:r>
        <w:rPr>
          <w:b/>
          <w:color w:val="000009"/>
          <w:sz w:val="28"/>
          <w:u w:val="thick" w:color="000009"/>
        </w:rPr>
        <w:tab/>
        <w:t>others</w:t>
      </w:r>
      <w:r>
        <w:rPr>
          <w:b/>
          <w:color w:val="000009"/>
          <w:position w:val="9"/>
          <w:sz w:val="18"/>
        </w:rPr>
        <w:t>25</w:t>
      </w:r>
      <w:r>
        <w:rPr>
          <w:i/>
          <w:color w:val="000009"/>
          <w:sz w:val="28"/>
        </w:rPr>
        <w:t>,</w:t>
      </w:r>
      <w:r>
        <w:rPr>
          <w:i/>
          <w:color w:val="000009"/>
          <w:sz w:val="28"/>
        </w:rPr>
        <w:tab/>
      </w:r>
      <w:r>
        <w:rPr>
          <w:b/>
          <w:color w:val="000009"/>
          <w:sz w:val="28"/>
        </w:rPr>
        <w:t>though</w:t>
      </w:r>
      <w:r>
        <w:rPr>
          <w:b/>
          <w:color w:val="000009"/>
          <w:sz w:val="28"/>
        </w:rPr>
        <w:tab/>
        <w:t>rights</w:t>
      </w:r>
      <w:r>
        <w:rPr>
          <w:b/>
          <w:color w:val="000009"/>
          <w:sz w:val="28"/>
        </w:rPr>
        <w:tab/>
        <w:t>were</w:t>
      </w:r>
      <w:r>
        <w:rPr>
          <w:b/>
          <w:color w:val="000009"/>
          <w:sz w:val="28"/>
        </w:rPr>
        <w:tab/>
        <w:t>purported</w:t>
      </w:r>
      <w:r>
        <w:rPr>
          <w:b/>
          <w:color w:val="000009"/>
          <w:sz w:val="28"/>
        </w:rPr>
        <w:tab/>
        <w:t>to</w:t>
      </w:r>
      <w:r>
        <w:rPr>
          <w:b/>
          <w:color w:val="000009"/>
          <w:sz w:val="28"/>
        </w:rPr>
        <w:tab/>
      </w:r>
      <w:r>
        <w:rPr>
          <w:b/>
          <w:color w:val="000009"/>
          <w:spacing w:val="-10"/>
          <w:sz w:val="28"/>
        </w:rPr>
        <w:t>be</w:t>
      </w:r>
    </w:p>
    <w:p w:rsidR="00F76735" w:rsidRDefault="007F03C0">
      <w:pPr>
        <w:pStyle w:val="BodyText"/>
        <w:spacing w:before="8" w:line="480" w:lineRule="auto"/>
        <w:ind w:left="100" w:right="208"/>
        <w:jc w:val="both"/>
      </w:pPr>
      <w:r>
        <w:rPr>
          <w:color w:val="000009"/>
        </w:rPr>
        <w:t xml:space="preserve">conferred upon his son under a partition deed, it was contended </w:t>
      </w:r>
      <w:r>
        <w:rPr>
          <w:color w:val="000009"/>
          <w:u w:val="thick" w:color="000009"/>
        </w:rPr>
        <w:t>before the authority</w:t>
      </w:r>
      <w:r>
        <w:rPr>
          <w:color w:val="000009"/>
        </w:rPr>
        <w:t xml:space="preserve"> that it may be treated as gift. It is to be noted that to be a valid gift not only there must be registration but there must be attestation by two witnesses. [See Section 123 of the Transfer of Property Act]. It is further relevant to notice that in the s</w:t>
      </w:r>
      <w:r>
        <w:rPr>
          <w:color w:val="000009"/>
        </w:rPr>
        <w:t>aid judgment the property was the separate property of the father which undoubtedly, he could gift. The gift under the Kerala Land Reforms Act</w:t>
      </w:r>
      <w:r>
        <w:rPr>
          <w:color w:val="000009"/>
          <w:spacing w:val="-18"/>
        </w:rPr>
        <w:t xml:space="preserve"> </w:t>
      </w:r>
      <w:r>
        <w:rPr>
          <w:color w:val="000009"/>
        </w:rPr>
        <w:t>had</w:t>
      </w:r>
      <w:r>
        <w:rPr>
          <w:color w:val="000009"/>
          <w:spacing w:val="-17"/>
        </w:rPr>
        <w:t xml:space="preserve"> </w:t>
      </w:r>
      <w:r>
        <w:rPr>
          <w:color w:val="000009"/>
        </w:rPr>
        <w:t>the</w:t>
      </w:r>
      <w:r>
        <w:rPr>
          <w:color w:val="000009"/>
          <w:spacing w:val="-17"/>
        </w:rPr>
        <w:t xml:space="preserve"> </w:t>
      </w:r>
      <w:r>
        <w:rPr>
          <w:color w:val="000009"/>
        </w:rPr>
        <w:t>effect</w:t>
      </w:r>
      <w:r>
        <w:rPr>
          <w:color w:val="000009"/>
          <w:spacing w:val="-17"/>
        </w:rPr>
        <w:t xml:space="preserve"> </w:t>
      </w:r>
      <w:r>
        <w:rPr>
          <w:color w:val="000009"/>
        </w:rPr>
        <w:t>of</w:t>
      </w:r>
      <w:r>
        <w:rPr>
          <w:color w:val="000009"/>
          <w:spacing w:val="-18"/>
        </w:rPr>
        <w:t xml:space="preserve"> </w:t>
      </w:r>
      <w:r>
        <w:rPr>
          <w:color w:val="000009"/>
        </w:rPr>
        <w:t>reducing</w:t>
      </w:r>
      <w:r>
        <w:rPr>
          <w:color w:val="000009"/>
          <w:spacing w:val="-17"/>
        </w:rPr>
        <w:t xml:space="preserve"> </w:t>
      </w:r>
      <w:r>
        <w:rPr>
          <w:color w:val="000009"/>
        </w:rPr>
        <w:t>the</w:t>
      </w:r>
      <w:r>
        <w:rPr>
          <w:color w:val="000009"/>
          <w:spacing w:val="-17"/>
        </w:rPr>
        <w:t xml:space="preserve"> </w:t>
      </w:r>
      <w:r>
        <w:rPr>
          <w:color w:val="000009"/>
        </w:rPr>
        <w:t>extent</w:t>
      </w:r>
      <w:r>
        <w:rPr>
          <w:color w:val="000009"/>
          <w:spacing w:val="-18"/>
        </w:rPr>
        <w:t xml:space="preserve"> </w:t>
      </w:r>
      <w:r>
        <w:rPr>
          <w:color w:val="000009"/>
        </w:rPr>
        <w:t>of</w:t>
      </w:r>
      <w:r>
        <w:rPr>
          <w:color w:val="000009"/>
          <w:spacing w:val="-17"/>
        </w:rPr>
        <w:t xml:space="preserve"> </w:t>
      </w:r>
      <w:r>
        <w:rPr>
          <w:color w:val="000009"/>
        </w:rPr>
        <w:t>land</w:t>
      </w:r>
      <w:r>
        <w:rPr>
          <w:color w:val="000009"/>
          <w:spacing w:val="-17"/>
        </w:rPr>
        <w:t xml:space="preserve"> </w:t>
      </w:r>
      <w:r>
        <w:rPr>
          <w:color w:val="000009"/>
        </w:rPr>
        <w:t>from the account of the declarant. In the facts of this case however, apart from the fact that the question which arises is whether the partition was a sham?, It is</w:t>
      </w:r>
      <w:r>
        <w:rPr>
          <w:color w:val="000009"/>
          <w:spacing w:val="-15"/>
        </w:rPr>
        <w:t xml:space="preserve"> </w:t>
      </w:r>
      <w:r>
        <w:rPr>
          <w:color w:val="000009"/>
        </w:rPr>
        <w:t>to</w:t>
      </w:r>
      <w:r>
        <w:rPr>
          <w:color w:val="000009"/>
          <w:spacing w:val="-14"/>
        </w:rPr>
        <w:t xml:space="preserve"> </w:t>
      </w:r>
      <w:r>
        <w:rPr>
          <w:color w:val="000009"/>
        </w:rPr>
        <w:t>be</w:t>
      </w:r>
      <w:r>
        <w:rPr>
          <w:color w:val="000009"/>
          <w:spacing w:val="-14"/>
        </w:rPr>
        <w:t xml:space="preserve"> </w:t>
      </w:r>
      <w:r>
        <w:rPr>
          <w:color w:val="000009"/>
        </w:rPr>
        <w:t>noted</w:t>
      </w:r>
      <w:r>
        <w:rPr>
          <w:color w:val="000009"/>
          <w:spacing w:val="-16"/>
        </w:rPr>
        <w:t xml:space="preserve"> </w:t>
      </w:r>
      <w:r>
        <w:rPr>
          <w:color w:val="000009"/>
        </w:rPr>
        <w:t>that</w:t>
      </w:r>
      <w:r>
        <w:rPr>
          <w:color w:val="000009"/>
          <w:spacing w:val="-14"/>
        </w:rPr>
        <w:t xml:space="preserve"> </w:t>
      </w:r>
      <w:r>
        <w:rPr>
          <w:color w:val="000009"/>
        </w:rPr>
        <w:t>there</w:t>
      </w:r>
      <w:r>
        <w:rPr>
          <w:color w:val="000009"/>
          <w:spacing w:val="-14"/>
        </w:rPr>
        <w:t xml:space="preserve"> </w:t>
      </w:r>
      <w:r>
        <w:rPr>
          <w:color w:val="000009"/>
        </w:rPr>
        <w:t>is</w:t>
      </w:r>
      <w:r>
        <w:rPr>
          <w:color w:val="000009"/>
          <w:spacing w:val="-17"/>
        </w:rPr>
        <w:t xml:space="preserve"> </w:t>
      </w:r>
      <w:r>
        <w:rPr>
          <w:color w:val="000009"/>
        </w:rPr>
        <w:t>no</w:t>
      </w:r>
      <w:r>
        <w:rPr>
          <w:color w:val="000009"/>
          <w:spacing w:val="-14"/>
        </w:rPr>
        <w:t xml:space="preserve"> </w:t>
      </w:r>
      <w:r>
        <w:rPr>
          <w:color w:val="000009"/>
        </w:rPr>
        <w:t>case</w:t>
      </w:r>
      <w:r>
        <w:rPr>
          <w:color w:val="000009"/>
          <w:spacing w:val="-14"/>
        </w:rPr>
        <w:t xml:space="preserve"> </w:t>
      </w:r>
      <w:r>
        <w:rPr>
          <w:color w:val="000009"/>
        </w:rPr>
        <w:t>that</w:t>
      </w:r>
      <w:r>
        <w:rPr>
          <w:color w:val="000009"/>
          <w:spacing w:val="-17"/>
        </w:rPr>
        <w:t xml:space="preserve"> </w:t>
      </w:r>
      <w:r>
        <w:rPr>
          <w:color w:val="000009"/>
        </w:rPr>
        <w:t>the</w:t>
      </w:r>
      <w:r>
        <w:rPr>
          <w:color w:val="000009"/>
          <w:spacing w:val="-14"/>
        </w:rPr>
        <w:t xml:space="preserve"> </w:t>
      </w:r>
      <w:r>
        <w:rPr>
          <w:color w:val="000009"/>
        </w:rPr>
        <w:t>property</w:t>
      </w:r>
    </w:p>
    <w:p w:rsidR="00F76735" w:rsidRDefault="00F76735">
      <w:pPr>
        <w:pStyle w:val="BodyText"/>
        <w:rPr>
          <w:sz w:val="20"/>
        </w:rPr>
      </w:pPr>
    </w:p>
    <w:p w:rsidR="00F76735" w:rsidRDefault="00F76735">
      <w:pPr>
        <w:pStyle w:val="BodyText"/>
        <w:rPr>
          <w:sz w:val="20"/>
        </w:rPr>
      </w:pPr>
    </w:p>
    <w:p w:rsidR="00F76735" w:rsidRDefault="00F76735">
      <w:pPr>
        <w:pStyle w:val="BodyText"/>
        <w:spacing w:before="6"/>
        <w:rPr>
          <w:sz w:val="13"/>
        </w:rPr>
      </w:pPr>
      <w:r w:rsidRPr="00F76735">
        <w:pict>
          <v:line id="_x0000_s1030" style="position:absolute;z-index:-251612160;mso-wrap-distance-left:0;mso-wrap-distance-right:0;mso-position-horizontal-relative:page" from="1in,9.95pt" to="216.05pt,9.95pt" strokecolor="#000009" strokeweight=".6pt">
            <w10:wrap type="topAndBottom" anchorx="page"/>
          </v:line>
        </w:pict>
      </w:r>
    </w:p>
    <w:p w:rsidR="00F76735" w:rsidRDefault="007F03C0">
      <w:pPr>
        <w:spacing w:before="70"/>
        <w:ind w:left="100"/>
        <w:rPr>
          <w:b/>
          <w:sz w:val="24"/>
        </w:rPr>
      </w:pPr>
      <w:r>
        <w:rPr>
          <w:b/>
          <w:color w:val="000009"/>
          <w:position w:val="7"/>
          <w:sz w:val="16"/>
        </w:rPr>
        <w:t xml:space="preserve">25 </w:t>
      </w:r>
      <w:r>
        <w:rPr>
          <w:b/>
          <w:color w:val="000009"/>
          <w:sz w:val="24"/>
        </w:rPr>
        <w:t>(1981) KLT</w:t>
      </w:r>
      <w:r>
        <w:rPr>
          <w:b/>
          <w:color w:val="000009"/>
          <w:spacing w:val="-52"/>
          <w:sz w:val="24"/>
        </w:rPr>
        <w:t xml:space="preserve"> </w:t>
      </w:r>
      <w:r>
        <w:rPr>
          <w:b/>
          <w:color w:val="000009"/>
          <w:sz w:val="24"/>
        </w:rPr>
        <w:t>780</w:t>
      </w:r>
    </w:p>
    <w:p w:rsidR="00F76735" w:rsidRDefault="00F76735">
      <w:pPr>
        <w:rPr>
          <w:sz w:val="24"/>
        </w:rPr>
        <w:sectPr w:rsidR="00F76735">
          <w:footerReference w:type="default" r:id="rId20"/>
          <w:pgSz w:w="11910" w:h="16840"/>
          <w:pgMar w:top="1180" w:right="1320" w:bottom="1340" w:left="1340" w:header="0" w:footer="1143" w:gutter="0"/>
          <w:pgNumType w:start="87"/>
          <w:cols w:space="720"/>
        </w:sectPr>
      </w:pPr>
    </w:p>
    <w:p w:rsidR="00F76735" w:rsidRDefault="007F03C0">
      <w:pPr>
        <w:pStyle w:val="BodyText"/>
        <w:spacing w:before="78" w:line="480" w:lineRule="auto"/>
        <w:ind w:left="100" w:right="208"/>
        <w:jc w:val="both"/>
      </w:pPr>
      <w:r>
        <w:rPr>
          <w:color w:val="000009"/>
        </w:rPr>
        <w:t>was the separate property of Vithaldas. There can no dispute that the property was an ancestral property which he acquired in terms of the earlier partition between him and his father. Even before this Court it is</w:t>
      </w:r>
      <w:r>
        <w:rPr>
          <w:color w:val="000009"/>
          <w:spacing w:val="-37"/>
        </w:rPr>
        <w:t xml:space="preserve"> </w:t>
      </w:r>
      <w:r>
        <w:rPr>
          <w:color w:val="000009"/>
        </w:rPr>
        <w:t>not</w:t>
      </w:r>
      <w:r>
        <w:rPr>
          <w:color w:val="000009"/>
          <w:spacing w:val="-37"/>
        </w:rPr>
        <w:t xml:space="preserve"> </w:t>
      </w:r>
      <w:r>
        <w:rPr>
          <w:color w:val="000009"/>
        </w:rPr>
        <w:t>maintained</w:t>
      </w:r>
      <w:r>
        <w:rPr>
          <w:color w:val="000009"/>
          <w:spacing w:val="-37"/>
        </w:rPr>
        <w:t xml:space="preserve"> </w:t>
      </w:r>
      <w:r>
        <w:rPr>
          <w:color w:val="000009"/>
        </w:rPr>
        <w:t>that</w:t>
      </w:r>
      <w:r>
        <w:rPr>
          <w:color w:val="000009"/>
          <w:spacing w:val="-36"/>
        </w:rPr>
        <w:t xml:space="preserve"> </w:t>
      </w:r>
      <w:r>
        <w:rPr>
          <w:color w:val="000009"/>
        </w:rPr>
        <w:t>the</w:t>
      </w:r>
      <w:r>
        <w:rPr>
          <w:color w:val="000009"/>
          <w:spacing w:val="-37"/>
        </w:rPr>
        <w:t xml:space="preserve"> </w:t>
      </w:r>
      <w:r>
        <w:rPr>
          <w:color w:val="000009"/>
        </w:rPr>
        <w:t>partition</w:t>
      </w:r>
      <w:r>
        <w:rPr>
          <w:color w:val="000009"/>
          <w:spacing w:val="-38"/>
        </w:rPr>
        <w:t xml:space="preserve"> </w:t>
      </w:r>
      <w:r>
        <w:rPr>
          <w:color w:val="000009"/>
        </w:rPr>
        <w:t>is</w:t>
      </w:r>
      <w:r>
        <w:rPr>
          <w:color w:val="000009"/>
          <w:spacing w:val="-37"/>
        </w:rPr>
        <w:t xml:space="preserve"> </w:t>
      </w:r>
      <w:r>
        <w:rPr>
          <w:color w:val="000009"/>
        </w:rPr>
        <w:t>to</w:t>
      </w:r>
      <w:r>
        <w:rPr>
          <w:color w:val="000009"/>
          <w:spacing w:val="-36"/>
        </w:rPr>
        <w:t xml:space="preserve"> </w:t>
      </w:r>
      <w:r>
        <w:rPr>
          <w:color w:val="000009"/>
        </w:rPr>
        <w:t>be</w:t>
      </w:r>
      <w:r>
        <w:rPr>
          <w:color w:val="000009"/>
          <w:spacing w:val="-39"/>
        </w:rPr>
        <w:t xml:space="preserve"> </w:t>
      </w:r>
      <w:r>
        <w:rPr>
          <w:color w:val="000009"/>
        </w:rPr>
        <w:t>construed as a</w:t>
      </w:r>
      <w:r>
        <w:rPr>
          <w:color w:val="000009"/>
          <w:spacing w:val="-3"/>
        </w:rPr>
        <w:t xml:space="preserve"> </w:t>
      </w:r>
      <w:r>
        <w:rPr>
          <w:color w:val="000009"/>
        </w:rPr>
        <w:t>gift.</w:t>
      </w:r>
    </w:p>
    <w:p w:rsidR="00F76735" w:rsidRDefault="007F03C0">
      <w:pPr>
        <w:pStyle w:val="ListParagraph"/>
        <w:numPr>
          <w:ilvl w:val="0"/>
          <w:numId w:val="15"/>
        </w:numPr>
        <w:tabs>
          <w:tab w:val="left" w:pos="989"/>
        </w:tabs>
        <w:spacing w:before="1" w:line="480" w:lineRule="auto"/>
        <w:ind w:left="100" w:right="210" w:firstLine="0"/>
        <w:jc w:val="both"/>
        <w:rPr>
          <w:b/>
          <w:color w:val="000009"/>
          <w:sz w:val="28"/>
        </w:rPr>
      </w:pPr>
      <w:r>
        <w:rPr>
          <w:b/>
          <w:color w:val="000009"/>
          <w:sz w:val="28"/>
        </w:rPr>
        <w:t>The question, however, relevant to this case is this. Apart from the partition deed being unnatural, was it a sham transaction? The finding that the transaction is unnatural apart from raising serious suspic</w:t>
      </w:r>
      <w:r>
        <w:rPr>
          <w:b/>
          <w:color w:val="000009"/>
          <w:sz w:val="28"/>
        </w:rPr>
        <w:t>ion</w:t>
      </w:r>
      <w:r>
        <w:rPr>
          <w:b/>
          <w:color w:val="000009"/>
          <w:spacing w:val="-20"/>
          <w:sz w:val="28"/>
        </w:rPr>
        <w:t xml:space="preserve"> </w:t>
      </w:r>
      <w:r>
        <w:rPr>
          <w:b/>
          <w:color w:val="000009"/>
          <w:sz w:val="28"/>
        </w:rPr>
        <w:t>effortlessly</w:t>
      </w:r>
      <w:r>
        <w:rPr>
          <w:b/>
          <w:color w:val="000009"/>
          <w:spacing w:val="-20"/>
          <w:sz w:val="28"/>
        </w:rPr>
        <w:t xml:space="preserve"> </w:t>
      </w:r>
      <w:r>
        <w:rPr>
          <w:b/>
          <w:color w:val="000009"/>
          <w:sz w:val="28"/>
        </w:rPr>
        <w:t>opens</w:t>
      </w:r>
      <w:r>
        <w:rPr>
          <w:b/>
          <w:color w:val="000009"/>
          <w:spacing w:val="-20"/>
          <w:sz w:val="28"/>
        </w:rPr>
        <w:t xml:space="preserve"> </w:t>
      </w:r>
      <w:r>
        <w:rPr>
          <w:b/>
          <w:color w:val="000009"/>
          <w:sz w:val="28"/>
        </w:rPr>
        <w:t>the</w:t>
      </w:r>
      <w:r>
        <w:rPr>
          <w:b/>
          <w:color w:val="000009"/>
          <w:spacing w:val="-19"/>
          <w:sz w:val="28"/>
        </w:rPr>
        <w:t xml:space="preserve"> </w:t>
      </w:r>
      <w:r>
        <w:rPr>
          <w:b/>
          <w:color w:val="000009"/>
          <w:sz w:val="28"/>
        </w:rPr>
        <w:t>doors</w:t>
      </w:r>
      <w:r>
        <w:rPr>
          <w:b/>
          <w:color w:val="000009"/>
          <w:spacing w:val="-20"/>
          <w:sz w:val="28"/>
        </w:rPr>
        <w:t xml:space="preserve"> </w:t>
      </w:r>
      <w:r>
        <w:rPr>
          <w:b/>
          <w:color w:val="000009"/>
          <w:sz w:val="28"/>
        </w:rPr>
        <w:t>to</w:t>
      </w:r>
      <w:r>
        <w:rPr>
          <w:b/>
          <w:color w:val="000009"/>
          <w:spacing w:val="-20"/>
          <w:sz w:val="28"/>
        </w:rPr>
        <w:t xml:space="preserve"> </w:t>
      </w:r>
      <w:r>
        <w:rPr>
          <w:b/>
          <w:color w:val="000009"/>
          <w:sz w:val="28"/>
        </w:rPr>
        <w:t>a</w:t>
      </w:r>
      <w:r>
        <w:rPr>
          <w:b/>
          <w:color w:val="000009"/>
          <w:spacing w:val="-21"/>
          <w:sz w:val="28"/>
        </w:rPr>
        <w:t xml:space="preserve"> </w:t>
      </w:r>
      <w:r>
        <w:rPr>
          <w:b/>
          <w:color w:val="000009"/>
          <w:sz w:val="28"/>
        </w:rPr>
        <w:t>finding</w:t>
      </w:r>
      <w:r>
        <w:rPr>
          <w:b/>
          <w:color w:val="000009"/>
          <w:spacing w:val="-17"/>
          <w:sz w:val="28"/>
        </w:rPr>
        <w:t xml:space="preserve"> </w:t>
      </w:r>
      <w:r>
        <w:rPr>
          <w:b/>
          <w:color w:val="000009"/>
          <w:spacing w:val="-3"/>
          <w:sz w:val="28"/>
        </w:rPr>
        <w:t xml:space="preserve">of </w:t>
      </w:r>
      <w:r>
        <w:rPr>
          <w:b/>
          <w:color w:val="000009"/>
          <w:sz w:val="28"/>
        </w:rPr>
        <w:t>it being sham. Ordinarily, in the case of sham transaction its terms deceptively disguise the underlying truth. The task become uphill when the transaction appears natural, to prove it to be a sham transaction. But when the transaction itself is unnatural,</w:t>
      </w:r>
      <w:r>
        <w:rPr>
          <w:b/>
          <w:color w:val="000009"/>
          <w:sz w:val="28"/>
        </w:rPr>
        <w:t xml:space="preserve"> the task of the court is made</w:t>
      </w:r>
      <w:r>
        <w:rPr>
          <w:b/>
          <w:color w:val="000009"/>
          <w:spacing w:val="-17"/>
          <w:sz w:val="28"/>
        </w:rPr>
        <w:t xml:space="preserve"> </w:t>
      </w:r>
      <w:r>
        <w:rPr>
          <w:b/>
          <w:color w:val="000009"/>
          <w:sz w:val="28"/>
        </w:rPr>
        <w:t>lighter.</w:t>
      </w:r>
    </w:p>
    <w:p w:rsidR="00F76735" w:rsidRDefault="00F76735">
      <w:pPr>
        <w:pStyle w:val="BodyText"/>
        <w:rPr>
          <w:sz w:val="32"/>
        </w:rPr>
      </w:pPr>
    </w:p>
    <w:p w:rsidR="00F76735" w:rsidRDefault="007F03C0">
      <w:pPr>
        <w:pStyle w:val="ListParagraph"/>
        <w:numPr>
          <w:ilvl w:val="0"/>
          <w:numId w:val="15"/>
        </w:numPr>
        <w:tabs>
          <w:tab w:val="left" w:pos="821"/>
        </w:tabs>
        <w:spacing w:before="271" w:line="480" w:lineRule="auto"/>
        <w:ind w:left="100" w:right="210" w:firstLine="0"/>
        <w:jc w:val="both"/>
        <w:rPr>
          <w:b/>
          <w:color w:val="000009"/>
          <w:sz w:val="28"/>
        </w:rPr>
      </w:pPr>
      <w:r>
        <w:rPr>
          <w:b/>
          <w:color w:val="000009"/>
          <w:sz w:val="28"/>
        </w:rPr>
        <w:t>It is true that there is no express pleading in the cross objection that the transaction is sham and that Vithaldas continued to hold the land as on 2.10.1975.</w:t>
      </w:r>
      <w:r>
        <w:rPr>
          <w:b/>
          <w:color w:val="000009"/>
          <w:spacing w:val="128"/>
          <w:sz w:val="28"/>
        </w:rPr>
        <w:t xml:space="preserve"> </w:t>
      </w:r>
      <w:r>
        <w:rPr>
          <w:b/>
          <w:color w:val="000009"/>
          <w:sz w:val="28"/>
        </w:rPr>
        <w:t>In</w:t>
      </w:r>
      <w:r>
        <w:rPr>
          <w:b/>
          <w:color w:val="000009"/>
          <w:spacing w:val="65"/>
          <w:sz w:val="28"/>
        </w:rPr>
        <w:t xml:space="preserve"> </w:t>
      </w:r>
      <w:r>
        <w:rPr>
          <w:b/>
          <w:color w:val="000009"/>
          <w:sz w:val="28"/>
          <w:u w:val="thick" w:color="000009"/>
        </w:rPr>
        <w:t>Uttar</w:t>
      </w:r>
      <w:r>
        <w:rPr>
          <w:b/>
          <w:color w:val="000009"/>
          <w:spacing w:val="64"/>
          <w:sz w:val="28"/>
          <w:u w:val="thick" w:color="000009"/>
        </w:rPr>
        <w:t xml:space="preserve"> </w:t>
      </w:r>
      <w:r>
        <w:rPr>
          <w:b/>
          <w:color w:val="000009"/>
          <w:sz w:val="28"/>
          <w:u w:val="thick" w:color="000009"/>
        </w:rPr>
        <w:t>Chand</w:t>
      </w:r>
      <w:r>
        <w:rPr>
          <w:b/>
          <w:color w:val="000009"/>
          <w:spacing w:val="61"/>
          <w:sz w:val="28"/>
        </w:rPr>
        <w:t xml:space="preserve"> </w:t>
      </w:r>
      <w:r>
        <w:rPr>
          <w:b/>
          <w:color w:val="000009"/>
          <w:sz w:val="28"/>
        </w:rPr>
        <w:t>(supra),</w:t>
      </w:r>
      <w:r>
        <w:rPr>
          <w:b/>
          <w:color w:val="000009"/>
          <w:spacing w:val="64"/>
          <w:sz w:val="28"/>
        </w:rPr>
        <w:t xml:space="preserve"> </w:t>
      </w:r>
      <w:r>
        <w:rPr>
          <w:b/>
          <w:color w:val="000009"/>
          <w:sz w:val="28"/>
        </w:rPr>
        <w:t>this</w:t>
      </w:r>
      <w:r>
        <w:rPr>
          <w:b/>
          <w:color w:val="000009"/>
          <w:spacing w:val="63"/>
          <w:sz w:val="28"/>
        </w:rPr>
        <w:t xml:space="preserve"> </w:t>
      </w:r>
      <w:r>
        <w:rPr>
          <w:b/>
          <w:color w:val="000009"/>
          <w:sz w:val="28"/>
        </w:rPr>
        <w:t>Court,</w:t>
      </w:r>
      <w:r>
        <w:rPr>
          <w:b/>
          <w:color w:val="000009"/>
          <w:spacing w:val="64"/>
          <w:sz w:val="28"/>
        </w:rPr>
        <w:t xml:space="preserve"> </w:t>
      </w:r>
      <w:r>
        <w:rPr>
          <w:b/>
          <w:color w:val="000009"/>
          <w:sz w:val="28"/>
        </w:rPr>
        <w:t>in</w:t>
      </w:r>
    </w:p>
    <w:p w:rsidR="00F76735" w:rsidRDefault="00F76735">
      <w:pPr>
        <w:spacing w:line="480" w:lineRule="auto"/>
        <w:jc w:val="both"/>
        <w:rPr>
          <w:sz w:val="28"/>
        </w:rPr>
        <w:sectPr w:rsidR="00F76735">
          <w:pgSz w:w="11910" w:h="16840"/>
          <w:pgMar w:top="1180" w:right="1320" w:bottom="1340" w:left="1340" w:header="0" w:footer="1143" w:gutter="0"/>
          <w:cols w:space="720"/>
        </w:sectPr>
      </w:pPr>
    </w:p>
    <w:p w:rsidR="00F76735" w:rsidRDefault="007F03C0">
      <w:pPr>
        <w:pStyle w:val="BodyText"/>
        <w:spacing w:before="78" w:line="480" w:lineRule="auto"/>
        <w:ind w:left="100" w:right="209"/>
        <w:jc w:val="both"/>
      </w:pPr>
      <w:r>
        <w:rPr>
          <w:color w:val="000009"/>
        </w:rPr>
        <w:t>fact, has pointed out to the lack of pleading to support the finding that transaction involved in the said case was a collusive one. In fact, it may be noticed that under the Act what is contemplated is filing a return by the person or family unit having</w:t>
      </w:r>
      <w:r>
        <w:rPr>
          <w:color w:val="000009"/>
        </w:rPr>
        <w:t xml:space="preserve"> surplus land followed by an inquiry under Section 14 read with Section 18 and the declaration under Section 21. The earlier proceedings which has taken place in this case has not been produced. Be that as it may, the State has filed cross objection in the</w:t>
      </w:r>
      <w:r>
        <w:rPr>
          <w:color w:val="000009"/>
        </w:rPr>
        <w:t xml:space="preserve"> appeal. The contents of the said cross objection in relation to the partition deed has also been</w:t>
      </w:r>
      <w:r>
        <w:rPr>
          <w:color w:val="000009"/>
          <w:spacing w:val="-23"/>
        </w:rPr>
        <w:t xml:space="preserve"> </w:t>
      </w:r>
      <w:r>
        <w:rPr>
          <w:color w:val="000009"/>
        </w:rPr>
        <w:t>noticed.</w:t>
      </w:r>
    </w:p>
    <w:p w:rsidR="00F76735" w:rsidRDefault="00F76735">
      <w:pPr>
        <w:pStyle w:val="BodyText"/>
        <w:spacing w:before="1"/>
      </w:pPr>
    </w:p>
    <w:p w:rsidR="00F76735" w:rsidRDefault="007F03C0">
      <w:pPr>
        <w:pStyle w:val="ListParagraph"/>
        <w:numPr>
          <w:ilvl w:val="0"/>
          <w:numId w:val="15"/>
        </w:numPr>
        <w:tabs>
          <w:tab w:val="left" w:pos="821"/>
        </w:tabs>
        <w:spacing w:line="480" w:lineRule="auto"/>
        <w:ind w:left="100" w:right="207" w:firstLine="0"/>
        <w:jc w:val="both"/>
        <w:rPr>
          <w:b/>
          <w:color w:val="000009"/>
          <w:sz w:val="28"/>
        </w:rPr>
      </w:pPr>
      <w:r>
        <w:rPr>
          <w:b/>
          <w:color w:val="000009"/>
          <w:sz w:val="28"/>
        </w:rPr>
        <w:t>I would think that in the facts of this case,</w:t>
      </w:r>
      <w:r>
        <w:rPr>
          <w:b/>
          <w:color w:val="000009"/>
          <w:spacing w:val="-44"/>
          <w:sz w:val="28"/>
        </w:rPr>
        <w:t xml:space="preserve"> </w:t>
      </w:r>
      <w:r>
        <w:rPr>
          <w:b/>
          <w:color w:val="000009"/>
          <w:sz w:val="28"/>
        </w:rPr>
        <w:t>the finding that there is no transfer of the interest of Vithaldas under the partition deed is what is essentially involved. In facilitating such a finding, the unnatural nature of the partition has played a large</w:t>
      </w:r>
      <w:r>
        <w:rPr>
          <w:b/>
          <w:color w:val="000009"/>
          <w:spacing w:val="-15"/>
          <w:sz w:val="28"/>
        </w:rPr>
        <w:t xml:space="preserve"> </w:t>
      </w:r>
      <w:r>
        <w:rPr>
          <w:b/>
          <w:color w:val="000009"/>
          <w:sz w:val="28"/>
        </w:rPr>
        <w:t>part.</w:t>
      </w:r>
      <w:r>
        <w:rPr>
          <w:b/>
          <w:color w:val="000009"/>
          <w:spacing w:val="-14"/>
          <w:sz w:val="28"/>
        </w:rPr>
        <w:t xml:space="preserve"> </w:t>
      </w:r>
      <w:r>
        <w:rPr>
          <w:b/>
          <w:color w:val="000009"/>
          <w:sz w:val="28"/>
        </w:rPr>
        <w:t>In</w:t>
      </w:r>
      <w:r>
        <w:rPr>
          <w:b/>
          <w:color w:val="000009"/>
          <w:spacing w:val="-18"/>
          <w:sz w:val="28"/>
        </w:rPr>
        <w:t xml:space="preserve"> </w:t>
      </w:r>
      <w:r>
        <w:rPr>
          <w:b/>
          <w:color w:val="000009"/>
          <w:sz w:val="28"/>
        </w:rPr>
        <w:t>the</w:t>
      </w:r>
      <w:r>
        <w:rPr>
          <w:b/>
          <w:color w:val="000009"/>
          <w:spacing w:val="-14"/>
          <w:sz w:val="28"/>
        </w:rPr>
        <w:t xml:space="preserve"> </w:t>
      </w:r>
      <w:r>
        <w:rPr>
          <w:b/>
          <w:color w:val="000009"/>
          <w:sz w:val="28"/>
        </w:rPr>
        <w:t>facts,</w:t>
      </w:r>
      <w:r>
        <w:rPr>
          <w:b/>
          <w:color w:val="000009"/>
          <w:spacing w:val="-15"/>
          <w:sz w:val="28"/>
        </w:rPr>
        <w:t xml:space="preserve"> </w:t>
      </w:r>
      <w:r>
        <w:rPr>
          <w:b/>
          <w:color w:val="000009"/>
          <w:sz w:val="28"/>
        </w:rPr>
        <w:t>the</w:t>
      </w:r>
      <w:r>
        <w:rPr>
          <w:b/>
          <w:color w:val="000009"/>
          <w:spacing w:val="-14"/>
          <w:sz w:val="28"/>
        </w:rPr>
        <w:t xml:space="preserve"> </w:t>
      </w:r>
      <w:r>
        <w:rPr>
          <w:b/>
          <w:color w:val="000009"/>
          <w:sz w:val="28"/>
        </w:rPr>
        <w:t>mere</w:t>
      </w:r>
      <w:r>
        <w:rPr>
          <w:b/>
          <w:color w:val="000009"/>
          <w:spacing w:val="-15"/>
          <w:sz w:val="28"/>
        </w:rPr>
        <w:t xml:space="preserve"> </w:t>
      </w:r>
      <w:r>
        <w:rPr>
          <w:b/>
          <w:color w:val="000009"/>
          <w:sz w:val="28"/>
        </w:rPr>
        <w:t>fact</w:t>
      </w:r>
      <w:r>
        <w:rPr>
          <w:b/>
          <w:color w:val="000009"/>
          <w:spacing w:val="-14"/>
          <w:sz w:val="28"/>
        </w:rPr>
        <w:t xml:space="preserve"> </w:t>
      </w:r>
      <w:r>
        <w:rPr>
          <w:b/>
          <w:color w:val="000009"/>
          <w:sz w:val="28"/>
        </w:rPr>
        <w:t>that</w:t>
      </w:r>
      <w:r>
        <w:rPr>
          <w:b/>
          <w:color w:val="000009"/>
          <w:spacing w:val="-15"/>
          <w:sz w:val="28"/>
        </w:rPr>
        <w:t xml:space="preserve"> </w:t>
      </w:r>
      <w:r>
        <w:rPr>
          <w:b/>
          <w:color w:val="000009"/>
          <w:sz w:val="28"/>
        </w:rPr>
        <w:t>it</w:t>
      </w:r>
      <w:r>
        <w:rPr>
          <w:b/>
          <w:color w:val="000009"/>
          <w:spacing w:val="-14"/>
          <w:sz w:val="28"/>
        </w:rPr>
        <w:t xml:space="preserve"> </w:t>
      </w:r>
      <w:r>
        <w:rPr>
          <w:b/>
          <w:color w:val="000009"/>
          <w:sz w:val="28"/>
        </w:rPr>
        <w:t>is</w:t>
      </w:r>
      <w:r>
        <w:rPr>
          <w:b/>
          <w:color w:val="000009"/>
          <w:spacing w:val="-15"/>
          <w:sz w:val="28"/>
        </w:rPr>
        <w:t xml:space="preserve"> </w:t>
      </w:r>
      <w:r>
        <w:rPr>
          <w:b/>
          <w:color w:val="000009"/>
          <w:sz w:val="28"/>
        </w:rPr>
        <w:t>not expressly</w:t>
      </w:r>
      <w:r>
        <w:rPr>
          <w:b/>
          <w:color w:val="000009"/>
          <w:spacing w:val="-20"/>
          <w:sz w:val="28"/>
        </w:rPr>
        <w:t xml:space="preserve"> </w:t>
      </w:r>
      <w:r>
        <w:rPr>
          <w:b/>
          <w:color w:val="000009"/>
          <w:sz w:val="28"/>
        </w:rPr>
        <w:t>stated</w:t>
      </w:r>
      <w:r>
        <w:rPr>
          <w:b/>
          <w:color w:val="000009"/>
          <w:spacing w:val="-19"/>
          <w:sz w:val="28"/>
        </w:rPr>
        <w:t xml:space="preserve"> </w:t>
      </w:r>
      <w:r>
        <w:rPr>
          <w:b/>
          <w:color w:val="000009"/>
          <w:sz w:val="28"/>
        </w:rPr>
        <w:t>that</w:t>
      </w:r>
      <w:r>
        <w:rPr>
          <w:b/>
          <w:color w:val="000009"/>
          <w:spacing w:val="-19"/>
          <w:sz w:val="28"/>
        </w:rPr>
        <w:t xml:space="preserve"> </w:t>
      </w:r>
      <w:r>
        <w:rPr>
          <w:b/>
          <w:color w:val="000009"/>
          <w:sz w:val="28"/>
        </w:rPr>
        <w:t>he</w:t>
      </w:r>
      <w:r>
        <w:rPr>
          <w:b/>
          <w:color w:val="000009"/>
          <w:spacing w:val="-19"/>
          <w:sz w:val="28"/>
        </w:rPr>
        <w:t xml:space="preserve"> </w:t>
      </w:r>
      <w:r>
        <w:rPr>
          <w:b/>
          <w:color w:val="000009"/>
          <w:sz w:val="28"/>
        </w:rPr>
        <w:t>continued</w:t>
      </w:r>
      <w:r>
        <w:rPr>
          <w:b/>
          <w:color w:val="000009"/>
          <w:spacing w:val="-19"/>
          <w:sz w:val="28"/>
        </w:rPr>
        <w:t xml:space="preserve"> </w:t>
      </w:r>
      <w:r>
        <w:rPr>
          <w:b/>
          <w:color w:val="000009"/>
          <w:sz w:val="28"/>
        </w:rPr>
        <w:t>to</w:t>
      </w:r>
      <w:r>
        <w:rPr>
          <w:b/>
          <w:color w:val="000009"/>
          <w:spacing w:val="-19"/>
          <w:sz w:val="28"/>
        </w:rPr>
        <w:t xml:space="preserve"> </w:t>
      </w:r>
      <w:r>
        <w:rPr>
          <w:b/>
          <w:color w:val="000009"/>
          <w:sz w:val="28"/>
        </w:rPr>
        <w:t>hold</w:t>
      </w:r>
      <w:r>
        <w:rPr>
          <w:b/>
          <w:color w:val="000009"/>
          <w:spacing w:val="-17"/>
          <w:sz w:val="28"/>
        </w:rPr>
        <w:t xml:space="preserve"> </w:t>
      </w:r>
      <w:r>
        <w:rPr>
          <w:b/>
          <w:color w:val="000009"/>
          <w:sz w:val="28"/>
        </w:rPr>
        <w:t>the</w:t>
      </w:r>
      <w:r>
        <w:rPr>
          <w:b/>
          <w:color w:val="000009"/>
          <w:spacing w:val="-19"/>
          <w:sz w:val="28"/>
        </w:rPr>
        <w:t xml:space="preserve"> </w:t>
      </w:r>
      <w:r>
        <w:rPr>
          <w:b/>
          <w:color w:val="000009"/>
          <w:sz w:val="28"/>
        </w:rPr>
        <w:t>land</w:t>
      </w:r>
      <w:r>
        <w:rPr>
          <w:b/>
          <w:color w:val="000009"/>
          <w:spacing w:val="-20"/>
          <w:sz w:val="28"/>
        </w:rPr>
        <w:t xml:space="preserve"> </w:t>
      </w:r>
      <w:r>
        <w:rPr>
          <w:b/>
          <w:color w:val="000009"/>
          <w:sz w:val="28"/>
        </w:rPr>
        <w:t>or that the transaction was a sham transaction by itself may</w:t>
      </w:r>
      <w:r>
        <w:rPr>
          <w:b/>
          <w:color w:val="000009"/>
          <w:spacing w:val="84"/>
          <w:sz w:val="28"/>
        </w:rPr>
        <w:t xml:space="preserve"> </w:t>
      </w:r>
      <w:r>
        <w:rPr>
          <w:b/>
          <w:color w:val="000009"/>
          <w:sz w:val="28"/>
        </w:rPr>
        <w:t>not</w:t>
      </w:r>
      <w:r>
        <w:rPr>
          <w:b/>
          <w:color w:val="000009"/>
          <w:spacing w:val="84"/>
          <w:sz w:val="28"/>
        </w:rPr>
        <w:t xml:space="preserve"> </w:t>
      </w:r>
      <w:r>
        <w:rPr>
          <w:b/>
          <w:color w:val="000009"/>
          <w:sz w:val="28"/>
        </w:rPr>
        <w:t>be</w:t>
      </w:r>
      <w:r>
        <w:rPr>
          <w:b/>
          <w:color w:val="000009"/>
          <w:spacing w:val="84"/>
          <w:sz w:val="28"/>
        </w:rPr>
        <w:t xml:space="preserve"> </w:t>
      </w:r>
      <w:r>
        <w:rPr>
          <w:b/>
          <w:color w:val="000009"/>
          <w:sz w:val="28"/>
        </w:rPr>
        <w:t>fatal</w:t>
      </w:r>
      <w:r>
        <w:rPr>
          <w:b/>
          <w:color w:val="000009"/>
          <w:spacing w:val="84"/>
          <w:sz w:val="28"/>
        </w:rPr>
        <w:t xml:space="preserve"> </w:t>
      </w:r>
      <w:r>
        <w:rPr>
          <w:b/>
          <w:color w:val="000009"/>
          <w:sz w:val="28"/>
        </w:rPr>
        <w:t>to</w:t>
      </w:r>
      <w:r>
        <w:rPr>
          <w:b/>
          <w:color w:val="000009"/>
          <w:spacing w:val="84"/>
          <w:sz w:val="28"/>
        </w:rPr>
        <w:t xml:space="preserve"> </w:t>
      </w:r>
      <w:r>
        <w:rPr>
          <w:b/>
          <w:color w:val="000009"/>
          <w:sz w:val="28"/>
        </w:rPr>
        <w:t>the</w:t>
      </w:r>
      <w:r>
        <w:rPr>
          <w:b/>
          <w:color w:val="000009"/>
          <w:spacing w:val="84"/>
          <w:sz w:val="28"/>
        </w:rPr>
        <w:t xml:space="preserve"> </w:t>
      </w:r>
      <w:r>
        <w:rPr>
          <w:b/>
          <w:color w:val="000009"/>
          <w:sz w:val="28"/>
        </w:rPr>
        <w:t>case</w:t>
      </w:r>
      <w:r>
        <w:rPr>
          <w:b/>
          <w:color w:val="000009"/>
          <w:spacing w:val="84"/>
          <w:sz w:val="28"/>
        </w:rPr>
        <w:t xml:space="preserve"> </w:t>
      </w:r>
      <w:r>
        <w:rPr>
          <w:b/>
          <w:color w:val="000009"/>
          <w:sz w:val="28"/>
        </w:rPr>
        <w:t>of</w:t>
      </w:r>
      <w:r>
        <w:rPr>
          <w:b/>
          <w:color w:val="000009"/>
          <w:spacing w:val="84"/>
          <w:sz w:val="28"/>
        </w:rPr>
        <w:t xml:space="preserve"> </w:t>
      </w:r>
      <w:r>
        <w:rPr>
          <w:b/>
          <w:color w:val="000009"/>
          <w:sz w:val="28"/>
        </w:rPr>
        <w:t>the</w:t>
      </w:r>
      <w:r>
        <w:rPr>
          <w:b/>
          <w:color w:val="000009"/>
          <w:spacing w:val="84"/>
          <w:sz w:val="28"/>
        </w:rPr>
        <w:t xml:space="preserve"> </w:t>
      </w:r>
      <w:r>
        <w:rPr>
          <w:b/>
          <w:color w:val="000009"/>
          <w:sz w:val="28"/>
        </w:rPr>
        <w:t>State</w:t>
      </w:r>
      <w:r>
        <w:rPr>
          <w:b/>
          <w:color w:val="000009"/>
          <w:spacing w:val="84"/>
          <w:sz w:val="28"/>
        </w:rPr>
        <w:t xml:space="preserve"> </w:t>
      </w:r>
      <w:r>
        <w:rPr>
          <w:b/>
          <w:color w:val="000009"/>
          <w:sz w:val="28"/>
        </w:rPr>
        <w:t>though</w:t>
      </w:r>
    </w:p>
    <w:p w:rsidR="00F76735" w:rsidRDefault="00F76735">
      <w:pPr>
        <w:spacing w:line="480" w:lineRule="auto"/>
        <w:jc w:val="both"/>
        <w:rPr>
          <w:sz w:val="28"/>
        </w:rPr>
        <w:sectPr w:rsidR="00F76735">
          <w:pgSz w:w="11910" w:h="16840"/>
          <w:pgMar w:top="1180" w:right="1320" w:bottom="1340" w:left="1340" w:header="0" w:footer="1143" w:gutter="0"/>
          <w:cols w:space="720"/>
        </w:sectPr>
      </w:pPr>
    </w:p>
    <w:p w:rsidR="00F76735" w:rsidRDefault="007F03C0">
      <w:pPr>
        <w:pStyle w:val="BodyText"/>
        <w:spacing w:before="78" w:line="480" w:lineRule="auto"/>
        <w:ind w:left="100" w:right="209"/>
        <w:jc w:val="both"/>
      </w:pPr>
      <w:r>
        <w:rPr>
          <w:color w:val="000009"/>
        </w:rPr>
        <w:t>ideally it should have been mentioned. The parties have proceeded before the Tribunal and the High Court understanding</w:t>
      </w:r>
      <w:r>
        <w:rPr>
          <w:color w:val="000009"/>
          <w:spacing w:val="-42"/>
        </w:rPr>
        <w:t xml:space="preserve"> </w:t>
      </w:r>
      <w:r>
        <w:rPr>
          <w:color w:val="000009"/>
        </w:rPr>
        <w:t>the</w:t>
      </w:r>
      <w:r>
        <w:rPr>
          <w:color w:val="000009"/>
          <w:spacing w:val="-42"/>
        </w:rPr>
        <w:t xml:space="preserve"> </w:t>
      </w:r>
      <w:r>
        <w:rPr>
          <w:color w:val="000009"/>
        </w:rPr>
        <w:t>purport</w:t>
      </w:r>
      <w:r>
        <w:rPr>
          <w:color w:val="000009"/>
          <w:spacing w:val="-42"/>
        </w:rPr>
        <w:t xml:space="preserve"> </w:t>
      </w:r>
      <w:r>
        <w:rPr>
          <w:color w:val="000009"/>
        </w:rPr>
        <w:t>of</w:t>
      </w:r>
      <w:r>
        <w:rPr>
          <w:color w:val="000009"/>
          <w:spacing w:val="-42"/>
        </w:rPr>
        <w:t xml:space="preserve"> </w:t>
      </w:r>
      <w:r>
        <w:rPr>
          <w:color w:val="000009"/>
        </w:rPr>
        <w:t>the</w:t>
      </w:r>
      <w:r>
        <w:rPr>
          <w:color w:val="000009"/>
          <w:spacing w:val="-42"/>
        </w:rPr>
        <w:t xml:space="preserve"> </w:t>
      </w:r>
      <w:r>
        <w:rPr>
          <w:color w:val="000009"/>
        </w:rPr>
        <w:t>pleadings</w:t>
      </w:r>
      <w:r>
        <w:rPr>
          <w:color w:val="000009"/>
          <w:spacing w:val="-42"/>
        </w:rPr>
        <w:t xml:space="preserve"> </w:t>
      </w:r>
      <w:r>
        <w:rPr>
          <w:color w:val="000009"/>
        </w:rPr>
        <w:t>in</w:t>
      </w:r>
      <w:r>
        <w:rPr>
          <w:color w:val="000009"/>
          <w:spacing w:val="-42"/>
        </w:rPr>
        <w:t xml:space="preserve"> </w:t>
      </w:r>
      <w:r>
        <w:rPr>
          <w:color w:val="000009"/>
        </w:rPr>
        <w:t>the</w:t>
      </w:r>
      <w:r>
        <w:rPr>
          <w:color w:val="000009"/>
          <w:spacing w:val="-42"/>
        </w:rPr>
        <w:t xml:space="preserve"> </w:t>
      </w:r>
      <w:r>
        <w:rPr>
          <w:color w:val="000009"/>
        </w:rPr>
        <w:t>cross objection to be that there is no effective transfer under the</w:t>
      </w:r>
      <w:r>
        <w:rPr>
          <w:color w:val="000009"/>
          <w:spacing w:val="-3"/>
        </w:rPr>
        <w:t xml:space="preserve"> </w:t>
      </w:r>
      <w:r>
        <w:rPr>
          <w:color w:val="000009"/>
        </w:rPr>
        <w:t>partition.</w:t>
      </w:r>
    </w:p>
    <w:p w:rsidR="00F76735" w:rsidRDefault="00F76735">
      <w:pPr>
        <w:pStyle w:val="BodyText"/>
        <w:spacing w:before="10"/>
        <w:rPr>
          <w:sz w:val="27"/>
        </w:rPr>
      </w:pPr>
    </w:p>
    <w:p w:rsidR="00F76735" w:rsidRDefault="007F03C0">
      <w:pPr>
        <w:pStyle w:val="BodyText"/>
        <w:spacing w:line="242" w:lineRule="auto"/>
        <w:ind w:left="100" w:right="212"/>
        <w:jc w:val="both"/>
      </w:pPr>
      <w:r>
        <w:rPr>
          <w:color w:val="000009"/>
          <w:u w:val="thick" w:color="000009"/>
        </w:rPr>
        <w:t>THE MATERIALS RELIED ON IN THE ORDER OF THE TRIBUNAL</w:t>
      </w:r>
      <w:r>
        <w:rPr>
          <w:color w:val="000009"/>
        </w:rPr>
        <w:t xml:space="preserve"> </w:t>
      </w:r>
      <w:r>
        <w:rPr>
          <w:color w:val="000009"/>
          <w:u w:val="thick" w:color="000009"/>
        </w:rPr>
        <w:t>IN REGARD TO THE FINDING ABOUT THE PARTITION DEED</w:t>
      </w:r>
    </w:p>
    <w:p w:rsidR="00F76735" w:rsidRDefault="00F76735">
      <w:pPr>
        <w:pStyle w:val="BodyText"/>
        <w:spacing w:before="6"/>
        <w:rPr>
          <w:sz w:val="27"/>
        </w:rPr>
      </w:pPr>
    </w:p>
    <w:p w:rsidR="00F76735" w:rsidRDefault="007F03C0">
      <w:pPr>
        <w:pStyle w:val="ListParagraph"/>
        <w:numPr>
          <w:ilvl w:val="0"/>
          <w:numId w:val="15"/>
        </w:numPr>
        <w:tabs>
          <w:tab w:val="left" w:pos="821"/>
        </w:tabs>
        <w:spacing w:line="480" w:lineRule="auto"/>
        <w:ind w:left="100" w:right="208" w:firstLine="0"/>
        <w:jc w:val="both"/>
        <w:rPr>
          <w:b/>
          <w:color w:val="000009"/>
          <w:sz w:val="28"/>
        </w:rPr>
      </w:pPr>
      <w:r>
        <w:rPr>
          <w:b/>
          <w:color w:val="000009"/>
          <w:sz w:val="28"/>
        </w:rPr>
        <w:t>The Tribunal notes that the eldest among the daughters Shakuntala Bai was born on 03.11.1955. The second of the elder daughters Durga Devi was born on 2</w:t>
      </w:r>
      <w:r>
        <w:rPr>
          <w:b/>
          <w:color w:val="000009"/>
          <w:sz w:val="28"/>
        </w:rPr>
        <w:t>9.08.1957. They were 14 and 12½ years of age on the date of the partition in 1970. Vithaldas continued to be the owner as the title has not passed by a legally valid instrument. As regards the actual possession in regard to Survey Nos.14 and 12 of Babul Ga</w:t>
      </w:r>
      <w:r>
        <w:rPr>
          <w:b/>
          <w:color w:val="000009"/>
          <w:sz w:val="28"/>
        </w:rPr>
        <w:t>on in which the elder daughters were allotted the shares, it was found as</w:t>
      </w:r>
      <w:r>
        <w:rPr>
          <w:b/>
          <w:color w:val="000009"/>
          <w:spacing w:val="-3"/>
          <w:sz w:val="28"/>
        </w:rPr>
        <w:t xml:space="preserve"> </w:t>
      </w:r>
      <w:r>
        <w:rPr>
          <w:b/>
          <w:color w:val="000009"/>
          <w:sz w:val="28"/>
        </w:rPr>
        <w:t>follows:</w:t>
      </w:r>
    </w:p>
    <w:p w:rsidR="00F76735" w:rsidRDefault="007F03C0">
      <w:pPr>
        <w:pStyle w:val="BodyText"/>
        <w:spacing w:before="162"/>
        <w:ind w:left="1233" w:right="1204"/>
        <w:jc w:val="both"/>
      </w:pPr>
      <w:r>
        <w:rPr>
          <w:color w:val="000009"/>
        </w:rPr>
        <w:t>“15. As regards the actual possession</w:t>
      </w:r>
      <w:r>
        <w:rPr>
          <w:color w:val="000009"/>
          <w:spacing w:val="-104"/>
        </w:rPr>
        <w:t xml:space="preserve"> </w:t>
      </w:r>
      <w:r>
        <w:rPr>
          <w:color w:val="000009"/>
        </w:rPr>
        <w:t>of S.Nos. 14 and 12 of Babulgaon, the crop- statements in respect of S.No.14 for the year 1970-71 and 71-72 shows the cultivation of Vi</w:t>
      </w:r>
      <w:r>
        <w:rPr>
          <w:color w:val="000009"/>
        </w:rPr>
        <w:t>thaldas, while during 1972-73 to 74-75 it is shown as jointly cultivated by Vithaldas and his daughter Durgadevi. S.No.12 of Babulgaon is</w:t>
      </w:r>
      <w:r>
        <w:rPr>
          <w:color w:val="000009"/>
          <w:spacing w:val="67"/>
        </w:rPr>
        <w:t xml:space="preserve"> </w:t>
      </w:r>
      <w:r>
        <w:rPr>
          <w:color w:val="000009"/>
        </w:rPr>
        <w:t>shown</w:t>
      </w:r>
    </w:p>
    <w:p w:rsidR="00F76735" w:rsidRDefault="00F76735">
      <w:pPr>
        <w:jc w:val="both"/>
        <w:sectPr w:rsidR="00F76735">
          <w:pgSz w:w="11910" w:h="16840"/>
          <w:pgMar w:top="1180" w:right="1320" w:bottom="1340" w:left="1340" w:header="0" w:footer="1143" w:gutter="0"/>
          <w:cols w:space="720"/>
        </w:sectPr>
      </w:pPr>
    </w:p>
    <w:p w:rsidR="00F76735" w:rsidRDefault="007F03C0">
      <w:pPr>
        <w:pStyle w:val="BodyText"/>
        <w:spacing w:before="78"/>
        <w:ind w:left="1233" w:right="1203"/>
        <w:jc w:val="both"/>
      </w:pPr>
      <w:r>
        <w:rPr>
          <w:color w:val="000009"/>
        </w:rPr>
        <w:t>as cultivated during 1974-75 by</w:t>
      </w:r>
      <w:r>
        <w:rPr>
          <w:color w:val="000009"/>
          <w:spacing w:val="-103"/>
        </w:rPr>
        <w:t xml:space="preserve"> </w:t>
      </w:r>
      <w:r>
        <w:rPr>
          <w:color w:val="000009"/>
        </w:rPr>
        <w:t>Vithaldas alongwith his daughter Shakultala</w:t>
      </w:r>
      <w:r>
        <w:rPr>
          <w:color w:val="000009"/>
          <w:u w:val="thick" w:color="000009"/>
        </w:rPr>
        <w:t>. The</w:t>
      </w:r>
      <w:r>
        <w:rPr>
          <w:color w:val="000009"/>
        </w:rPr>
        <w:t xml:space="preserve"> </w:t>
      </w:r>
      <w:r>
        <w:rPr>
          <w:color w:val="000009"/>
          <w:u w:val="thick" w:color="000009"/>
        </w:rPr>
        <w:t>crop statement for the other years have</w:t>
      </w:r>
      <w:r>
        <w:rPr>
          <w:color w:val="000009"/>
        </w:rPr>
        <w:t xml:space="preserve"> </w:t>
      </w:r>
      <w:r>
        <w:rPr>
          <w:color w:val="000009"/>
          <w:u w:val="thick" w:color="000009"/>
        </w:rPr>
        <w:t>not been filed by the appellant.</w:t>
      </w:r>
      <w:r>
        <w:rPr>
          <w:color w:val="000009"/>
        </w:rPr>
        <w:t xml:space="preserve"> It is ludicrous to think that these minor daughters would possess the necessary where withal to cultivate the land independently. I have therefore no hesitation to hold that the appel</w:t>
      </w:r>
      <w:r>
        <w:rPr>
          <w:color w:val="000009"/>
        </w:rPr>
        <w:t>lant Vithaldas was holding S.No.12 area 17 acres 23 Gs and S.No.14 area 14 As 6 Gs of Babulgaon, shown to have been transferred to his daughters Shakuntala and Durgadevi.”</w:t>
      </w:r>
    </w:p>
    <w:p w:rsidR="00F76735" w:rsidRDefault="00F76735">
      <w:pPr>
        <w:pStyle w:val="BodyText"/>
        <w:rPr>
          <w:sz w:val="32"/>
        </w:rPr>
      </w:pPr>
    </w:p>
    <w:p w:rsidR="00F76735" w:rsidRDefault="007F03C0">
      <w:pPr>
        <w:pStyle w:val="BodyText"/>
        <w:spacing w:before="271"/>
        <w:ind w:left="100"/>
      </w:pPr>
      <w:r>
        <w:rPr>
          <w:color w:val="000009"/>
          <w:u w:val="thick" w:color="000009"/>
        </w:rPr>
        <w:t>THE ORDER DATED 23.11.2016 PASSED BY THIS COURT AND</w:t>
      </w:r>
      <w:r>
        <w:rPr>
          <w:color w:val="000009"/>
        </w:rPr>
        <w:t xml:space="preserve"> </w:t>
      </w:r>
      <w:r>
        <w:rPr>
          <w:color w:val="000009"/>
          <w:u w:val="thick" w:color="000009"/>
        </w:rPr>
        <w:t>ADDITIONAL AFFIDAVIT BY THE SON</w:t>
      </w:r>
      <w:r>
        <w:rPr>
          <w:color w:val="000009"/>
          <w:u w:val="thick" w:color="000009"/>
        </w:rPr>
        <w:t xml:space="preserve"> OF VITHALDAS</w:t>
      </w:r>
    </w:p>
    <w:p w:rsidR="00F76735" w:rsidRDefault="00F76735">
      <w:pPr>
        <w:pStyle w:val="BodyText"/>
        <w:rPr>
          <w:sz w:val="20"/>
        </w:rPr>
      </w:pPr>
    </w:p>
    <w:p w:rsidR="00F76735" w:rsidRDefault="00F76735">
      <w:pPr>
        <w:pStyle w:val="BodyText"/>
        <w:spacing w:before="2"/>
        <w:rPr>
          <w:sz w:val="27"/>
        </w:rPr>
      </w:pPr>
    </w:p>
    <w:p w:rsidR="00F76735" w:rsidRDefault="007F03C0">
      <w:pPr>
        <w:pStyle w:val="ListParagraph"/>
        <w:numPr>
          <w:ilvl w:val="0"/>
          <w:numId w:val="15"/>
        </w:numPr>
        <w:tabs>
          <w:tab w:val="left" w:pos="821"/>
        </w:tabs>
        <w:spacing w:before="101" w:line="480" w:lineRule="auto"/>
        <w:ind w:left="100" w:right="210" w:firstLine="0"/>
        <w:jc w:val="both"/>
        <w:rPr>
          <w:b/>
          <w:color w:val="000009"/>
          <w:sz w:val="28"/>
        </w:rPr>
      </w:pPr>
      <w:r>
        <w:rPr>
          <w:b/>
          <w:color w:val="000009"/>
          <w:sz w:val="28"/>
        </w:rPr>
        <w:t>On 23.11.2016, this Court passed an order which reads as</w:t>
      </w:r>
      <w:r>
        <w:rPr>
          <w:b/>
          <w:color w:val="000009"/>
          <w:spacing w:val="-3"/>
          <w:sz w:val="28"/>
        </w:rPr>
        <w:t xml:space="preserve"> </w:t>
      </w:r>
      <w:r>
        <w:rPr>
          <w:b/>
          <w:color w:val="000009"/>
          <w:sz w:val="28"/>
        </w:rPr>
        <w:t>follows:</w:t>
      </w:r>
    </w:p>
    <w:p w:rsidR="00F76735" w:rsidRDefault="007F03C0">
      <w:pPr>
        <w:pStyle w:val="BodyText"/>
        <w:spacing w:before="160"/>
        <w:ind w:left="1233" w:right="1202"/>
        <w:jc w:val="both"/>
      </w:pPr>
      <w:r>
        <w:rPr>
          <w:color w:val="000009"/>
        </w:rPr>
        <w:t>“The legal representatives of the deceased appellant¬ Vithaldas Jagannath Khatri appear to have placed reliance upon a document purporting to be a deed of partition of certai</w:t>
      </w:r>
      <w:r>
        <w:rPr>
          <w:color w:val="000009"/>
        </w:rPr>
        <w:t>n agricultural</w:t>
      </w:r>
      <w:r>
        <w:rPr>
          <w:color w:val="000009"/>
          <w:spacing w:val="-104"/>
        </w:rPr>
        <w:t xml:space="preserve"> </w:t>
      </w:r>
      <w:r>
        <w:rPr>
          <w:color w:val="000009"/>
        </w:rPr>
        <w:t>land in support of their contention that they had acquired ownership over the disputed land long before the effective date</w:t>
      </w:r>
      <w:r>
        <w:rPr>
          <w:color w:val="000009"/>
          <w:spacing w:val="-105"/>
        </w:rPr>
        <w:t xml:space="preserve"> </w:t>
      </w:r>
      <w:r>
        <w:rPr>
          <w:color w:val="000009"/>
        </w:rPr>
        <w:t>under the provisions of the Maharashtra Agricultural Land (Ceilings on Holdings) Act, 1961. While a copy of the said d</w:t>
      </w:r>
      <w:r>
        <w:rPr>
          <w:color w:val="000009"/>
        </w:rPr>
        <w:t>ocument purporting to be a partition deed is on record and has been noticed</w:t>
      </w:r>
      <w:r>
        <w:rPr>
          <w:color w:val="000009"/>
          <w:spacing w:val="-102"/>
        </w:rPr>
        <w:t xml:space="preserve"> </w:t>
      </w:r>
      <w:r>
        <w:rPr>
          <w:color w:val="000009"/>
        </w:rPr>
        <w:t>by the authorities below it is not clear whether the alleged acquisition 2 of rights under the said document was ever reported to revenue authorities in terms of</w:t>
      </w:r>
      <w:r>
        <w:rPr>
          <w:color w:val="000009"/>
          <w:spacing w:val="-39"/>
        </w:rPr>
        <w:t xml:space="preserve"> </w:t>
      </w:r>
      <w:r>
        <w:rPr>
          <w:color w:val="000009"/>
        </w:rPr>
        <w:t>Sections</w:t>
      </w:r>
      <w:r>
        <w:rPr>
          <w:color w:val="000009"/>
          <w:spacing w:val="-38"/>
        </w:rPr>
        <w:t xml:space="preserve"> </w:t>
      </w:r>
      <w:r>
        <w:rPr>
          <w:color w:val="000009"/>
        </w:rPr>
        <w:t>148</w:t>
      </w:r>
      <w:r>
        <w:rPr>
          <w:color w:val="000009"/>
          <w:spacing w:val="-39"/>
        </w:rPr>
        <w:t xml:space="preserve"> </w:t>
      </w:r>
      <w:r>
        <w:rPr>
          <w:color w:val="000009"/>
        </w:rPr>
        <w:t>and</w:t>
      </w:r>
      <w:r>
        <w:rPr>
          <w:color w:val="000009"/>
          <w:spacing w:val="-38"/>
        </w:rPr>
        <w:t xml:space="preserve"> </w:t>
      </w:r>
      <w:r>
        <w:rPr>
          <w:color w:val="000009"/>
        </w:rPr>
        <w:t>1</w:t>
      </w:r>
      <w:r>
        <w:rPr>
          <w:color w:val="000009"/>
        </w:rPr>
        <w:t>49</w:t>
      </w:r>
      <w:r>
        <w:rPr>
          <w:color w:val="000009"/>
          <w:spacing w:val="-39"/>
        </w:rPr>
        <w:t xml:space="preserve"> </w:t>
      </w:r>
      <w:r>
        <w:rPr>
          <w:color w:val="000009"/>
        </w:rPr>
        <w:t>of</w:t>
      </w:r>
      <w:r>
        <w:rPr>
          <w:color w:val="000009"/>
          <w:spacing w:val="-38"/>
        </w:rPr>
        <w:t xml:space="preserve"> </w:t>
      </w:r>
      <w:r>
        <w:rPr>
          <w:color w:val="000009"/>
        </w:rPr>
        <w:t>the</w:t>
      </w:r>
      <w:r>
        <w:rPr>
          <w:color w:val="000009"/>
          <w:spacing w:val="-38"/>
        </w:rPr>
        <w:t xml:space="preserve"> </w:t>
      </w:r>
      <w:r>
        <w:rPr>
          <w:color w:val="000009"/>
        </w:rPr>
        <w:t>Maharashtra</w:t>
      </w:r>
    </w:p>
    <w:p w:rsidR="00F76735" w:rsidRDefault="00F76735">
      <w:pPr>
        <w:jc w:val="both"/>
        <w:sectPr w:rsidR="00F76735">
          <w:pgSz w:w="11910" w:h="16840"/>
          <w:pgMar w:top="1180" w:right="1320" w:bottom="1340" w:left="1340" w:header="0" w:footer="1143" w:gutter="0"/>
          <w:cols w:space="720"/>
        </w:sectPr>
      </w:pPr>
    </w:p>
    <w:p w:rsidR="00F76735" w:rsidRDefault="007F03C0">
      <w:pPr>
        <w:pStyle w:val="BodyText"/>
        <w:spacing w:before="78"/>
        <w:ind w:left="1233" w:right="1202"/>
        <w:jc w:val="both"/>
      </w:pPr>
      <w:r>
        <w:rPr>
          <w:color w:val="000009"/>
        </w:rPr>
        <w:t>Land Revenue Code, 1966. It is also not clear as to whether the revenue authorities had upon receipt of such a report taken any steps to acknowledge</w:t>
      </w:r>
      <w:r>
        <w:rPr>
          <w:color w:val="000009"/>
          <w:spacing w:val="-105"/>
        </w:rPr>
        <w:t xml:space="preserve"> </w:t>
      </w:r>
      <w:r>
        <w:rPr>
          <w:color w:val="000009"/>
        </w:rPr>
        <w:t>the creation of the alleged rights in favour of the legal representatives of the deceased appellant. The orders under challenge on the contrary suggest that the ownership of the land had continued in</w:t>
      </w:r>
      <w:r>
        <w:rPr>
          <w:color w:val="000009"/>
          <w:spacing w:val="-35"/>
        </w:rPr>
        <w:t xml:space="preserve"> </w:t>
      </w:r>
      <w:r>
        <w:rPr>
          <w:color w:val="000009"/>
        </w:rPr>
        <w:t>the</w:t>
      </w:r>
      <w:r>
        <w:rPr>
          <w:color w:val="000009"/>
          <w:spacing w:val="-33"/>
        </w:rPr>
        <w:t xml:space="preserve"> </w:t>
      </w:r>
      <w:r>
        <w:rPr>
          <w:color w:val="000009"/>
        </w:rPr>
        <w:t>name</w:t>
      </w:r>
      <w:r>
        <w:rPr>
          <w:color w:val="000009"/>
          <w:spacing w:val="-34"/>
        </w:rPr>
        <w:t xml:space="preserve"> </w:t>
      </w:r>
      <w:r>
        <w:rPr>
          <w:color w:val="000009"/>
        </w:rPr>
        <w:t>of</w:t>
      </w:r>
      <w:r>
        <w:rPr>
          <w:color w:val="000009"/>
          <w:spacing w:val="-34"/>
        </w:rPr>
        <w:t xml:space="preserve"> </w:t>
      </w:r>
      <w:r>
        <w:rPr>
          <w:color w:val="000009"/>
        </w:rPr>
        <w:t>the</w:t>
      </w:r>
      <w:r>
        <w:rPr>
          <w:color w:val="000009"/>
          <w:spacing w:val="-33"/>
        </w:rPr>
        <w:t xml:space="preserve"> </w:t>
      </w:r>
      <w:r>
        <w:rPr>
          <w:color w:val="000009"/>
        </w:rPr>
        <w:t>deceased</w:t>
      </w:r>
      <w:r>
        <w:rPr>
          <w:color w:val="000009"/>
          <w:spacing w:val="-34"/>
        </w:rPr>
        <w:t xml:space="preserve"> </w:t>
      </w:r>
      <w:r>
        <w:rPr>
          <w:color w:val="000009"/>
        </w:rPr>
        <w:t>in</w:t>
      </w:r>
      <w:r>
        <w:rPr>
          <w:color w:val="000009"/>
          <w:spacing w:val="-34"/>
        </w:rPr>
        <w:t xml:space="preserve"> </w:t>
      </w:r>
      <w:r>
        <w:rPr>
          <w:color w:val="000009"/>
        </w:rPr>
        <w:t>the</w:t>
      </w:r>
      <w:r>
        <w:rPr>
          <w:color w:val="000009"/>
          <w:spacing w:val="-33"/>
        </w:rPr>
        <w:t xml:space="preserve"> </w:t>
      </w:r>
      <w:r>
        <w:rPr>
          <w:color w:val="000009"/>
        </w:rPr>
        <w:t xml:space="preserve">revenue records despite the alleged execution of the partition deed. Confronted with this position Ms. Indu Malhotra, learned senior counsel appearing for the appellants seeks a short adjournment to take instruction and place on record material to suggest </w:t>
      </w:r>
      <w:r>
        <w:rPr>
          <w:color w:val="000009"/>
        </w:rPr>
        <w:t>that the execution</w:t>
      </w:r>
      <w:r>
        <w:rPr>
          <w:color w:val="000009"/>
          <w:spacing w:val="-99"/>
        </w:rPr>
        <w:t xml:space="preserve"> </w:t>
      </w:r>
      <w:r>
        <w:rPr>
          <w:color w:val="000009"/>
        </w:rPr>
        <w:t>of the so-called partition deed and the acquisition of the rights thereunder by her clients was duly reported and accepted in appropriate proceedings envisaged under the land revenue code mentioned above. Copies of the record of rights i</w:t>
      </w:r>
      <w:r>
        <w:rPr>
          <w:color w:val="000009"/>
        </w:rPr>
        <w:t>n relation to land in question with effect from 31.09.1970 till 02.10.1975 shall also be placed on record. Needful shall be done within six weeks.”</w:t>
      </w:r>
    </w:p>
    <w:p w:rsidR="00F76735" w:rsidRDefault="00F76735">
      <w:pPr>
        <w:pStyle w:val="BodyText"/>
        <w:rPr>
          <w:sz w:val="32"/>
        </w:rPr>
      </w:pPr>
    </w:p>
    <w:p w:rsidR="00F76735" w:rsidRDefault="007F03C0">
      <w:pPr>
        <w:pStyle w:val="ListParagraph"/>
        <w:numPr>
          <w:ilvl w:val="0"/>
          <w:numId w:val="15"/>
        </w:numPr>
        <w:tabs>
          <w:tab w:val="left" w:pos="821"/>
        </w:tabs>
        <w:spacing w:before="273" w:line="480" w:lineRule="auto"/>
        <w:ind w:left="100" w:right="210" w:firstLine="0"/>
        <w:jc w:val="both"/>
        <w:rPr>
          <w:b/>
          <w:color w:val="000009"/>
          <w:sz w:val="28"/>
        </w:rPr>
      </w:pPr>
      <w:r>
        <w:rPr>
          <w:b/>
          <w:color w:val="000009"/>
          <w:sz w:val="28"/>
        </w:rPr>
        <w:t>Pursuant to the same an additional affidavit by son of Late Vithaldas has been filed on 09.03.2017. Thereun</w:t>
      </w:r>
      <w:r>
        <w:rPr>
          <w:b/>
          <w:color w:val="000009"/>
          <w:sz w:val="28"/>
        </w:rPr>
        <w:t xml:space="preserve">der it is </w:t>
      </w:r>
      <w:r>
        <w:rPr>
          <w:b/>
          <w:i/>
          <w:color w:val="000009"/>
          <w:sz w:val="28"/>
        </w:rPr>
        <w:t xml:space="preserve">inter alia </w:t>
      </w:r>
      <w:r>
        <w:rPr>
          <w:b/>
          <w:color w:val="000009"/>
          <w:sz w:val="28"/>
        </w:rPr>
        <w:t>stated that on an application to the concerned office, reply was received to the effect that with regard to the field Survey No.12 and 14 of village Babulgaon as well as field</w:t>
      </w:r>
      <w:r>
        <w:rPr>
          <w:b/>
          <w:color w:val="000009"/>
          <w:spacing w:val="48"/>
          <w:sz w:val="28"/>
        </w:rPr>
        <w:t xml:space="preserve"> </w:t>
      </w:r>
      <w:r>
        <w:rPr>
          <w:b/>
          <w:color w:val="000009"/>
          <w:sz w:val="28"/>
        </w:rPr>
        <w:t>Survey</w:t>
      </w:r>
      <w:r>
        <w:rPr>
          <w:b/>
          <w:color w:val="000009"/>
          <w:spacing w:val="48"/>
          <w:sz w:val="28"/>
        </w:rPr>
        <w:t xml:space="preserve"> </w:t>
      </w:r>
      <w:r>
        <w:rPr>
          <w:b/>
          <w:color w:val="000009"/>
          <w:sz w:val="28"/>
        </w:rPr>
        <w:t>No.64</w:t>
      </w:r>
      <w:r>
        <w:rPr>
          <w:b/>
          <w:color w:val="000009"/>
          <w:spacing w:val="48"/>
          <w:sz w:val="28"/>
        </w:rPr>
        <w:t xml:space="preserve"> </w:t>
      </w:r>
      <w:r>
        <w:rPr>
          <w:b/>
          <w:color w:val="000009"/>
          <w:sz w:val="28"/>
        </w:rPr>
        <w:t>village</w:t>
      </w:r>
      <w:r>
        <w:rPr>
          <w:b/>
          <w:color w:val="000009"/>
          <w:spacing w:val="49"/>
          <w:sz w:val="28"/>
        </w:rPr>
        <w:t xml:space="preserve"> </w:t>
      </w:r>
      <w:r>
        <w:rPr>
          <w:b/>
          <w:color w:val="000009"/>
          <w:sz w:val="28"/>
        </w:rPr>
        <w:t>Mangrul,</w:t>
      </w:r>
      <w:r>
        <w:rPr>
          <w:b/>
          <w:color w:val="000009"/>
          <w:spacing w:val="49"/>
          <w:sz w:val="28"/>
        </w:rPr>
        <w:t xml:space="preserve"> </w:t>
      </w:r>
      <w:r>
        <w:rPr>
          <w:b/>
          <w:color w:val="000009"/>
          <w:sz w:val="28"/>
        </w:rPr>
        <w:t>that</w:t>
      </w:r>
      <w:r>
        <w:rPr>
          <w:b/>
          <w:color w:val="000009"/>
          <w:spacing w:val="48"/>
          <w:sz w:val="28"/>
        </w:rPr>
        <w:t xml:space="preserve"> </w:t>
      </w:r>
      <w:r>
        <w:rPr>
          <w:b/>
          <w:color w:val="000009"/>
          <w:sz w:val="28"/>
        </w:rPr>
        <w:t>the</w:t>
      </w:r>
      <w:r>
        <w:rPr>
          <w:b/>
          <w:color w:val="000009"/>
          <w:spacing w:val="48"/>
          <w:sz w:val="28"/>
        </w:rPr>
        <w:t xml:space="preserve"> </w:t>
      </w:r>
      <w:r>
        <w:rPr>
          <w:b/>
          <w:color w:val="000009"/>
          <w:sz w:val="28"/>
        </w:rPr>
        <w:t>record</w:t>
      </w:r>
    </w:p>
    <w:p w:rsidR="00F76735" w:rsidRDefault="00F76735">
      <w:pPr>
        <w:spacing w:line="480" w:lineRule="auto"/>
        <w:jc w:val="both"/>
        <w:rPr>
          <w:sz w:val="28"/>
        </w:rPr>
        <w:sectPr w:rsidR="00F76735">
          <w:pgSz w:w="11910" w:h="16840"/>
          <w:pgMar w:top="1180" w:right="1320" w:bottom="1340" w:left="1340" w:header="0" w:footer="1143" w:gutter="0"/>
          <w:cols w:space="720"/>
        </w:sectPr>
      </w:pPr>
    </w:p>
    <w:p w:rsidR="00F76735" w:rsidRDefault="007F03C0">
      <w:pPr>
        <w:pStyle w:val="BodyText"/>
        <w:spacing w:before="78" w:line="480" w:lineRule="auto"/>
        <w:ind w:left="100" w:right="214"/>
        <w:jc w:val="both"/>
      </w:pPr>
      <w:r>
        <w:rPr>
          <w:color w:val="000009"/>
        </w:rPr>
        <w:t>from 1970 to 1975 is in a mutilated condition and the mutation register for the period from 1964 to 1978 is not traceable.</w:t>
      </w:r>
    </w:p>
    <w:p w:rsidR="00F76735" w:rsidRDefault="007F03C0">
      <w:pPr>
        <w:pStyle w:val="BodyText"/>
        <w:spacing w:before="159" w:line="360" w:lineRule="auto"/>
        <w:ind w:left="1233" w:right="1488"/>
        <w:jc w:val="both"/>
      </w:pPr>
      <w:r>
        <w:rPr>
          <w:color w:val="000009"/>
        </w:rPr>
        <w:t>“For</w:t>
      </w:r>
      <w:r>
        <w:rPr>
          <w:color w:val="000009"/>
          <w:spacing w:val="-44"/>
        </w:rPr>
        <w:t xml:space="preserve"> </w:t>
      </w:r>
      <w:r>
        <w:rPr>
          <w:color w:val="000009"/>
        </w:rPr>
        <w:t>Village</w:t>
      </w:r>
      <w:r>
        <w:rPr>
          <w:color w:val="000009"/>
          <w:spacing w:val="-44"/>
        </w:rPr>
        <w:t xml:space="preserve"> </w:t>
      </w:r>
      <w:r>
        <w:rPr>
          <w:color w:val="000009"/>
        </w:rPr>
        <w:t>Mangrul,</w:t>
      </w:r>
      <w:r>
        <w:rPr>
          <w:color w:val="000009"/>
          <w:spacing w:val="-44"/>
        </w:rPr>
        <w:t xml:space="preserve"> </w:t>
      </w:r>
      <w:r>
        <w:rPr>
          <w:color w:val="000009"/>
        </w:rPr>
        <w:t>the</w:t>
      </w:r>
      <w:r>
        <w:rPr>
          <w:color w:val="000009"/>
          <w:spacing w:val="-44"/>
        </w:rPr>
        <w:t xml:space="preserve"> </w:t>
      </w:r>
      <w:r>
        <w:rPr>
          <w:color w:val="000009"/>
        </w:rPr>
        <w:t>crop</w:t>
      </w:r>
      <w:r>
        <w:rPr>
          <w:color w:val="000009"/>
          <w:spacing w:val="-42"/>
        </w:rPr>
        <w:t xml:space="preserve"> </w:t>
      </w:r>
      <w:r>
        <w:rPr>
          <w:color w:val="000009"/>
        </w:rPr>
        <w:t>statement is not available for the period 1970- 1972, and for Village Babhulgaon cr</w:t>
      </w:r>
      <w:r>
        <w:rPr>
          <w:color w:val="000009"/>
        </w:rPr>
        <w:t>op statement is not available for</w:t>
      </w:r>
      <w:r>
        <w:rPr>
          <w:color w:val="000009"/>
          <w:spacing w:val="122"/>
        </w:rPr>
        <w:t xml:space="preserve"> </w:t>
      </w:r>
      <w:r>
        <w:rPr>
          <w:color w:val="000009"/>
        </w:rPr>
        <w:t>the period</w:t>
      </w:r>
      <w:r>
        <w:rPr>
          <w:color w:val="000009"/>
          <w:spacing w:val="-44"/>
        </w:rPr>
        <w:t xml:space="preserve"> </w:t>
      </w:r>
      <w:r>
        <w:rPr>
          <w:color w:val="000009"/>
        </w:rPr>
        <w:t>1970-1973</w:t>
      </w:r>
      <w:r>
        <w:rPr>
          <w:color w:val="000009"/>
          <w:spacing w:val="-44"/>
        </w:rPr>
        <w:t xml:space="preserve"> </w:t>
      </w:r>
      <w:r>
        <w:rPr>
          <w:color w:val="000009"/>
        </w:rPr>
        <w:t>for</w:t>
      </w:r>
      <w:r>
        <w:rPr>
          <w:color w:val="000009"/>
          <w:spacing w:val="-43"/>
        </w:rPr>
        <w:t xml:space="preserve"> </w:t>
      </w:r>
      <w:r>
        <w:rPr>
          <w:color w:val="000009"/>
        </w:rPr>
        <w:t>Survey</w:t>
      </w:r>
      <w:r>
        <w:rPr>
          <w:color w:val="000009"/>
          <w:spacing w:val="-44"/>
        </w:rPr>
        <w:t xml:space="preserve"> </w:t>
      </w:r>
      <w:r>
        <w:rPr>
          <w:color w:val="000009"/>
        </w:rPr>
        <w:t>No.14,</w:t>
      </w:r>
      <w:r>
        <w:rPr>
          <w:color w:val="000009"/>
          <w:spacing w:val="-43"/>
        </w:rPr>
        <w:t xml:space="preserve"> </w:t>
      </w:r>
      <w:r>
        <w:rPr>
          <w:color w:val="000009"/>
        </w:rPr>
        <w:t>while crop statement is not available for Survey No.12 for the period</w:t>
      </w:r>
      <w:r>
        <w:rPr>
          <w:color w:val="000009"/>
          <w:spacing w:val="-50"/>
        </w:rPr>
        <w:t xml:space="preserve"> </w:t>
      </w:r>
      <w:r>
        <w:rPr>
          <w:color w:val="000009"/>
        </w:rPr>
        <w:t>1971-1972.”</w:t>
      </w:r>
    </w:p>
    <w:p w:rsidR="00F76735" w:rsidRDefault="00F76735">
      <w:pPr>
        <w:pStyle w:val="BodyText"/>
        <w:rPr>
          <w:sz w:val="42"/>
        </w:rPr>
      </w:pPr>
    </w:p>
    <w:p w:rsidR="00F76735" w:rsidRDefault="007F03C0">
      <w:pPr>
        <w:pStyle w:val="ListParagraph"/>
        <w:numPr>
          <w:ilvl w:val="0"/>
          <w:numId w:val="15"/>
        </w:numPr>
        <w:tabs>
          <w:tab w:val="left" w:pos="821"/>
        </w:tabs>
        <w:spacing w:line="480" w:lineRule="auto"/>
        <w:ind w:left="100" w:right="212" w:firstLine="0"/>
        <w:jc w:val="both"/>
        <w:rPr>
          <w:b/>
          <w:color w:val="000009"/>
          <w:sz w:val="28"/>
        </w:rPr>
      </w:pPr>
      <w:r>
        <w:rPr>
          <w:b/>
          <w:color w:val="000009"/>
          <w:sz w:val="28"/>
        </w:rPr>
        <w:t>It is stated further that the name of the son is recorded in the Crop Register for the period 1972 to 1975 as occupant. Certain copies of the Record of Rights from the register of crop prepared under</w:t>
      </w:r>
      <w:r>
        <w:rPr>
          <w:b/>
          <w:color w:val="000009"/>
          <w:spacing w:val="163"/>
          <w:sz w:val="28"/>
        </w:rPr>
        <w:t xml:space="preserve"> </w:t>
      </w:r>
      <w:r>
        <w:rPr>
          <w:b/>
          <w:color w:val="000009"/>
          <w:sz w:val="28"/>
        </w:rPr>
        <w:t>Rule</w:t>
      </w:r>
    </w:p>
    <w:p w:rsidR="00F76735" w:rsidRDefault="007F03C0">
      <w:pPr>
        <w:pStyle w:val="BodyText"/>
        <w:tabs>
          <w:tab w:val="left" w:pos="1420"/>
          <w:tab w:val="left" w:pos="2024"/>
          <w:tab w:val="left" w:pos="2068"/>
          <w:tab w:val="left" w:pos="2716"/>
          <w:tab w:val="left" w:pos="3627"/>
          <w:tab w:val="left" w:pos="4540"/>
          <w:tab w:val="left" w:pos="5356"/>
          <w:tab w:val="left" w:pos="6004"/>
          <w:tab w:val="left" w:pos="7158"/>
          <w:tab w:val="left" w:pos="7806"/>
        </w:tabs>
        <w:spacing w:before="3" w:line="480" w:lineRule="auto"/>
        <w:ind w:left="100" w:right="208"/>
        <w:jc w:val="right"/>
      </w:pPr>
      <w:r>
        <w:rPr>
          <w:color w:val="000009"/>
        </w:rPr>
        <w:t>29</w:t>
      </w:r>
      <w:r>
        <w:rPr>
          <w:color w:val="000009"/>
          <w:spacing w:val="42"/>
        </w:rPr>
        <w:t xml:space="preserve"> </w:t>
      </w:r>
      <w:r>
        <w:rPr>
          <w:color w:val="000009"/>
        </w:rPr>
        <w:t>of</w:t>
      </w:r>
      <w:r>
        <w:rPr>
          <w:color w:val="000009"/>
          <w:spacing w:val="42"/>
        </w:rPr>
        <w:t xml:space="preserve"> </w:t>
      </w:r>
      <w:r>
        <w:rPr>
          <w:color w:val="000009"/>
        </w:rPr>
        <w:t>the</w:t>
      </w:r>
      <w:r>
        <w:rPr>
          <w:color w:val="000009"/>
          <w:spacing w:val="42"/>
        </w:rPr>
        <w:t xml:space="preserve"> </w:t>
      </w:r>
      <w:r>
        <w:rPr>
          <w:color w:val="000009"/>
        </w:rPr>
        <w:t>Maharashtra</w:t>
      </w:r>
      <w:r>
        <w:rPr>
          <w:color w:val="000009"/>
          <w:spacing w:val="42"/>
        </w:rPr>
        <w:t xml:space="preserve"> </w:t>
      </w:r>
      <w:r>
        <w:rPr>
          <w:color w:val="000009"/>
        </w:rPr>
        <w:t>Land</w:t>
      </w:r>
      <w:r>
        <w:rPr>
          <w:color w:val="000009"/>
          <w:spacing w:val="43"/>
        </w:rPr>
        <w:t xml:space="preserve"> </w:t>
      </w:r>
      <w:r>
        <w:rPr>
          <w:color w:val="000009"/>
        </w:rPr>
        <w:t>Revenue</w:t>
      </w:r>
      <w:r>
        <w:rPr>
          <w:color w:val="000009"/>
          <w:spacing w:val="42"/>
        </w:rPr>
        <w:t xml:space="preserve"> </w:t>
      </w:r>
      <w:r>
        <w:rPr>
          <w:color w:val="000009"/>
        </w:rPr>
        <w:t>Record</w:t>
      </w:r>
      <w:r>
        <w:rPr>
          <w:color w:val="000009"/>
          <w:spacing w:val="42"/>
        </w:rPr>
        <w:t xml:space="preserve"> </w:t>
      </w:r>
      <w:r>
        <w:rPr>
          <w:color w:val="000009"/>
        </w:rPr>
        <w:t>of</w:t>
      </w:r>
      <w:r>
        <w:rPr>
          <w:color w:val="000009"/>
          <w:spacing w:val="42"/>
        </w:rPr>
        <w:t xml:space="preserve"> </w:t>
      </w:r>
      <w:r>
        <w:rPr>
          <w:color w:val="000009"/>
        </w:rPr>
        <w:t>Rights</w:t>
      </w:r>
      <w:r>
        <w:rPr>
          <w:color w:val="000009"/>
          <w:spacing w:val="-1"/>
        </w:rPr>
        <w:t xml:space="preserve"> </w:t>
      </w:r>
      <w:r>
        <w:rPr>
          <w:color w:val="000009"/>
        </w:rPr>
        <w:t>and Registers (Preparation and</w:t>
      </w:r>
      <w:r>
        <w:rPr>
          <w:color w:val="000009"/>
          <w:spacing w:val="-3"/>
        </w:rPr>
        <w:t xml:space="preserve"> </w:t>
      </w:r>
      <w:r>
        <w:rPr>
          <w:color w:val="000009"/>
        </w:rPr>
        <w:t>Maintenance</w:t>
      </w:r>
      <w:r>
        <w:rPr>
          <w:color w:val="000009"/>
          <w:spacing w:val="-1"/>
        </w:rPr>
        <w:t xml:space="preserve"> </w:t>
      </w:r>
      <w:r>
        <w:rPr>
          <w:color w:val="000009"/>
        </w:rPr>
        <w:t>Rules)1971</w:t>
      </w:r>
      <w:r>
        <w:rPr>
          <w:color w:val="000009"/>
          <w:spacing w:val="-1"/>
        </w:rPr>
        <w:t xml:space="preserve"> </w:t>
      </w:r>
      <w:r>
        <w:rPr>
          <w:color w:val="000009"/>
        </w:rPr>
        <w:t>have</w:t>
      </w:r>
      <w:r>
        <w:rPr>
          <w:color w:val="000009"/>
          <w:spacing w:val="-3"/>
        </w:rPr>
        <w:t xml:space="preserve"> </w:t>
      </w:r>
      <w:r>
        <w:rPr>
          <w:color w:val="000009"/>
        </w:rPr>
        <w:t>been</w:t>
      </w:r>
      <w:r>
        <w:rPr>
          <w:color w:val="000009"/>
          <w:spacing w:val="-3"/>
        </w:rPr>
        <w:t xml:space="preserve"> </w:t>
      </w:r>
      <w:r>
        <w:rPr>
          <w:color w:val="000009"/>
        </w:rPr>
        <w:t>produced.</w:t>
      </w:r>
      <w:r>
        <w:rPr>
          <w:color w:val="000009"/>
        </w:rPr>
        <w:tab/>
        <w:t xml:space="preserve">They show </w:t>
      </w:r>
      <w:r>
        <w:rPr>
          <w:i/>
          <w:color w:val="000009"/>
        </w:rPr>
        <w:t>inter alia</w:t>
      </w:r>
      <w:r>
        <w:rPr>
          <w:i/>
          <w:color w:val="000009"/>
          <w:spacing w:val="-10"/>
        </w:rPr>
        <w:t xml:space="preserve"> </w:t>
      </w:r>
      <w:r>
        <w:rPr>
          <w:color w:val="000009"/>
        </w:rPr>
        <w:t>as</w:t>
      </w:r>
      <w:r>
        <w:rPr>
          <w:color w:val="000009"/>
          <w:spacing w:val="-2"/>
        </w:rPr>
        <w:t xml:space="preserve"> </w:t>
      </w:r>
      <w:r>
        <w:rPr>
          <w:color w:val="000009"/>
        </w:rPr>
        <w:t>follows:</w:t>
      </w:r>
      <w:r>
        <w:rPr>
          <w:color w:val="000009"/>
          <w:spacing w:val="-1"/>
        </w:rPr>
        <w:t xml:space="preserve"> </w:t>
      </w:r>
      <w:r>
        <w:rPr>
          <w:color w:val="000009"/>
        </w:rPr>
        <w:t>Therein, in the year 1973-74 under</w:t>
      </w:r>
      <w:r>
        <w:rPr>
          <w:color w:val="000009"/>
          <w:spacing w:val="-77"/>
        </w:rPr>
        <w:t xml:space="preserve"> </w:t>
      </w:r>
      <w:r>
        <w:rPr>
          <w:color w:val="000009"/>
        </w:rPr>
        <w:t>the</w:t>
      </w:r>
      <w:r>
        <w:rPr>
          <w:color w:val="000009"/>
          <w:spacing w:val="-12"/>
        </w:rPr>
        <w:t xml:space="preserve"> </w:t>
      </w:r>
      <w:r>
        <w:rPr>
          <w:color w:val="000009"/>
        </w:rPr>
        <w:t>column</w:t>
      </w:r>
      <w:r>
        <w:rPr>
          <w:color w:val="000009"/>
          <w:spacing w:val="-1"/>
        </w:rPr>
        <w:t xml:space="preserve"> </w:t>
      </w:r>
      <w:r>
        <w:rPr>
          <w:color w:val="000009"/>
        </w:rPr>
        <w:t>‘existing occupant’, as regards Survey</w:t>
      </w:r>
      <w:r>
        <w:rPr>
          <w:color w:val="000009"/>
          <w:spacing w:val="74"/>
        </w:rPr>
        <w:t xml:space="preserve"> </w:t>
      </w:r>
      <w:r>
        <w:rPr>
          <w:color w:val="000009"/>
        </w:rPr>
        <w:t>No.14</w:t>
      </w:r>
      <w:r>
        <w:rPr>
          <w:color w:val="000009"/>
          <w:spacing w:val="48"/>
        </w:rPr>
        <w:t xml:space="preserve"> </w:t>
      </w:r>
      <w:r>
        <w:rPr>
          <w:color w:val="000009"/>
        </w:rPr>
        <w:t>is</w:t>
      </w:r>
      <w:r>
        <w:rPr>
          <w:color w:val="000009"/>
          <w:spacing w:val="-1"/>
        </w:rPr>
        <w:t xml:space="preserve"> </w:t>
      </w:r>
      <w:r>
        <w:rPr>
          <w:color w:val="000009"/>
        </w:rPr>
        <w:t>concerned, for a total area of 35 acres</w:t>
      </w:r>
      <w:r>
        <w:rPr>
          <w:color w:val="000009"/>
          <w:spacing w:val="71"/>
        </w:rPr>
        <w:t xml:space="preserve"> </w:t>
      </w:r>
      <w:r>
        <w:rPr>
          <w:color w:val="000009"/>
        </w:rPr>
        <w:t>and</w:t>
      </w:r>
      <w:r>
        <w:rPr>
          <w:color w:val="000009"/>
          <w:spacing w:val="50"/>
        </w:rPr>
        <w:t xml:space="preserve"> </w:t>
      </w:r>
      <w:r>
        <w:rPr>
          <w:color w:val="000009"/>
        </w:rPr>
        <w:t>12</w:t>
      </w:r>
      <w:r>
        <w:rPr>
          <w:color w:val="000009"/>
          <w:spacing w:val="-1"/>
        </w:rPr>
        <w:t xml:space="preserve"> </w:t>
      </w:r>
      <w:r>
        <w:rPr>
          <w:color w:val="000009"/>
        </w:rPr>
        <w:t>guntas</w:t>
      </w:r>
      <w:r>
        <w:rPr>
          <w:color w:val="000009"/>
        </w:rPr>
        <w:tab/>
      </w:r>
      <w:r>
        <w:rPr>
          <w:color w:val="000009"/>
        </w:rPr>
        <w:t>it</w:t>
      </w:r>
      <w:r>
        <w:rPr>
          <w:color w:val="000009"/>
        </w:rPr>
        <w:tab/>
      </w:r>
      <w:r>
        <w:rPr>
          <w:color w:val="000009"/>
        </w:rPr>
        <w:tab/>
        <w:t>is</w:t>
      </w:r>
      <w:r>
        <w:rPr>
          <w:color w:val="000009"/>
        </w:rPr>
        <w:tab/>
        <w:t>Vithaldas</w:t>
      </w:r>
      <w:r>
        <w:rPr>
          <w:color w:val="000009"/>
        </w:rPr>
        <w:tab/>
        <w:t>who</w:t>
      </w:r>
      <w:r>
        <w:rPr>
          <w:color w:val="000009"/>
        </w:rPr>
        <w:tab/>
        <w:t>is</w:t>
      </w:r>
      <w:r>
        <w:rPr>
          <w:color w:val="000009"/>
        </w:rPr>
        <w:tab/>
        <w:t>shown</w:t>
      </w:r>
      <w:r>
        <w:rPr>
          <w:color w:val="000009"/>
        </w:rPr>
        <w:tab/>
        <w:t>as</w:t>
      </w:r>
      <w:r>
        <w:rPr>
          <w:color w:val="000009"/>
        </w:rPr>
        <w:tab/>
      </w:r>
      <w:r>
        <w:rPr>
          <w:color w:val="000009"/>
          <w:spacing w:val="-1"/>
        </w:rPr>
        <w:t xml:space="preserve">the </w:t>
      </w:r>
      <w:r>
        <w:rPr>
          <w:color w:val="000009"/>
        </w:rPr>
        <w:t>occupant.</w:t>
      </w:r>
      <w:r>
        <w:rPr>
          <w:color w:val="000009"/>
        </w:rPr>
        <w:tab/>
        <w:t>Durga Devi is also shown as</w:t>
      </w:r>
      <w:r>
        <w:rPr>
          <w:color w:val="000009"/>
          <w:spacing w:val="50"/>
        </w:rPr>
        <w:t xml:space="preserve"> </w:t>
      </w:r>
      <w:r>
        <w:rPr>
          <w:color w:val="000009"/>
        </w:rPr>
        <w:t>occupant</w:t>
      </w:r>
    </w:p>
    <w:p w:rsidR="00F76735" w:rsidRDefault="00F76735">
      <w:pPr>
        <w:spacing w:line="480" w:lineRule="auto"/>
        <w:jc w:val="right"/>
        <w:sectPr w:rsidR="00F76735">
          <w:pgSz w:w="11910" w:h="16840"/>
          <w:pgMar w:top="1180" w:right="1320" w:bottom="1340" w:left="1340" w:header="0" w:footer="1143" w:gutter="0"/>
          <w:cols w:space="720"/>
        </w:sectPr>
      </w:pPr>
    </w:p>
    <w:p w:rsidR="00F76735" w:rsidRDefault="007F03C0">
      <w:pPr>
        <w:pStyle w:val="BodyText"/>
        <w:spacing w:before="78" w:line="480" w:lineRule="auto"/>
        <w:ind w:left="820" w:right="209"/>
        <w:jc w:val="both"/>
      </w:pPr>
      <w:r>
        <w:rPr>
          <w:color w:val="000009"/>
        </w:rPr>
        <w:t xml:space="preserve">as against Sy.No.14 in respect of 14.29 H. Bela Devi, the youngest daughter is also shown as occupant. Both are shown as minor and their guardian, the grandfather. The same </w:t>
      </w:r>
      <w:r>
        <w:rPr>
          <w:color w:val="000009"/>
          <w:spacing w:val="2"/>
        </w:rPr>
        <w:t xml:space="preserve">is </w:t>
      </w:r>
      <w:r>
        <w:rPr>
          <w:color w:val="000009"/>
        </w:rPr>
        <w:t>the position in regard to the year 1974-1975. Still further it is shown likewise</w:t>
      </w:r>
      <w:r>
        <w:rPr>
          <w:color w:val="000009"/>
        </w:rPr>
        <w:t xml:space="preserve"> for the year 1975- 1976. The same position is shown both before</w:t>
      </w:r>
      <w:r>
        <w:rPr>
          <w:color w:val="000009"/>
          <w:spacing w:val="-44"/>
        </w:rPr>
        <w:t xml:space="preserve"> </w:t>
      </w:r>
      <w:r>
        <w:rPr>
          <w:color w:val="000009"/>
        </w:rPr>
        <w:t>and after the consolidation proceedings in regard to Survey No.12. For the year 1972-1973 in regard to 17 acres and 23 guntas.,Shankuntala Bai (the eldest daughter) was shown under the head ‘</w:t>
      </w:r>
      <w:r>
        <w:rPr>
          <w:color w:val="000009"/>
        </w:rPr>
        <w:t xml:space="preserve">Name of the existing occupant’ </w:t>
      </w:r>
      <w:r>
        <w:rPr>
          <w:color w:val="000009"/>
          <w:u w:val="thick" w:color="000009"/>
        </w:rPr>
        <w:t>along with Vithaldas</w:t>
      </w:r>
      <w:r>
        <w:rPr>
          <w:color w:val="000009"/>
        </w:rPr>
        <w:t xml:space="preserve"> </w:t>
      </w:r>
      <w:r>
        <w:rPr>
          <w:color w:val="000009"/>
          <w:u w:val="thick" w:color="000009"/>
        </w:rPr>
        <w:t>Jagannath S.O.</w:t>
      </w:r>
      <w:r>
        <w:rPr>
          <w:color w:val="000009"/>
        </w:rPr>
        <w:t>. Even in the Crop Register 1973- 1974, the name of the occupant is shown as Vithaldas Jagannath for minor Shakuntala</w:t>
      </w:r>
      <w:r>
        <w:rPr>
          <w:color w:val="000009"/>
          <w:spacing w:val="126"/>
        </w:rPr>
        <w:t xml:space="preserve"> </w:t>
      </w:r>
      <w:r>
        <w:rPr>
          <w:color w:val="000009"/>
        </w:rPr>
        <w:t>Bai Vithaldas. It is to be noted that going by the date of birth of Shak</w:t>
      </w:r>
      <w:r>
        <w:rPr>
          <w:color w:val="000009"/>
        </w:rPr>
        <w:t>untala Bai as noted by the Tribunal as on 03.11.1955, she became major on 03.11.1973, Still she is shown as a minor and</w:t>
      </w:r>
      <w:r>
        <w:rPr>
          <w:color w:val="000009"/>
          <w:spacing w:val="-48"/>
        </w:rPr>
        <w:t xml:space="preserve"> </w:t>
      </w:r>
      <w:r>
        <w:rPr>
          <w:color w:val="000009"/>
        </w:rPr>
        <w:t>her father is shown as occupant on her</w:t>
      </w:r>
      <w:r>
        <w:rPr>
          <w:color w:val="000009"/>
          <w:spacing w:val="-12"/>
        </w:rPr>
        <w:t xml:space="preserve"> </w:t>
      </w:r>
      <w:r>
        <w:rPr>
          <w:color w:val="000009"/>
        </w:rPr>
        <w:t>behalf.</w:t>
      </w:r>
    </w:p>
    <w:p w:rsidR="00F76735" w:rsidRDefault="007F03C0">
      <w:pPr>
        <w:pStyle w:val="BodyText"/>
        <w:spacing w:before="161"/>
        <w:ind w:left="1540"/>
        <w:jc w:val="both"/>
      </w:pPr>
      <w:r>
        <w:rPr>
          <w:color w:val="000009"/>
        </w:rPr>
        <w:t>In regard to 17 acres and 23 guntas for 1974-</w:t>
      </w:r>
    </w:p>
    <w:p w:rsidR="00F76735" w:rsidRDefault="00F76735">
      <w:pPr>
        <w:jc w:val="both"/>
        <w:sectPr w:rsidR="00F76735">
          <w:pgSz w:w="11910" w:h="16840"/>
          <w:pgMar w:top="1180" w:right="1320" w:bottom="1340" w:left="1340" w:header="0" w:footer="1143" w:gutter="0"/>
          <w:cols w:space="720"/>
        </w:sectPr>
      </w:pPr>
    </w:p>
    <w:p w:rsidR="00F76735" w:rsidRDefault="007F03C0">
      <w:pPr>
        <w:pStyle w:val="BodyText"/>
        <w:tabs>
          <w:tab w:val="left" w:pos="1633"/>
          <w:tab w:val="left" w:pos="2769"/>
          <w:tab w:val="left" w:pos="3570"/>
          <w:tab w:val="left" w:pos="4537"/>
          <w:tab w:val="left" w:pos="5170"/>
          <w:tab w:val="left" w:pos="6811"/>
          <w:tab w:val="left" w:pos="8621"/>
        </w:tabs>
        <w:spacing w:before="78" w:line="480" w:lineRule="auto"/>
        <w:ind w:left="666" w:right="118"/>
      </w:pPr>
      <w:r>
        <w:rPr>
          <w:color w:val="000009"/>
        </w:rPr>
        <w:t>1975</w:t>
      </w:r>
      <w:r>
        <w:rPr>
          <w:color w:val="000009"/>
        </w:rPr>
        <w:tab/>
        <w:t>under</w:t>
      </w:r>
      <w:r>
        <w:rPr>
          <w:color w:val="000009"/>
        </w:rPr>
        <w:tab/>
        <w:t>the</w:t>
      </w:r>
      <w:r>
        <w:rPr>
          <w:color w:val="000009"/>
        </w:rPr>
        <w:tab/>
        <w:t>name</w:t>
      </w:r>
      <w:r>
        <w:rPr>
          <w:color w:val="000009"/>
        </w:rPr>
        <w:tab/>
        <w:t>of</w:t>
      </w:r>
      <w:r>
        <w:rPr>
          <w:color w:val="000009"/>
        </w:rPr>
        <w:tab/>
        <w:t>ex</w:t>
      </w:r>
      <w:r>
        <w:rPr>
          <w:color w:val="000009"/>
        </w:rPr>
        <w:t>isting</w:t>
      </w:r>
      <w:r>
        <w:rPr>
          <w:color w:val="000009"/>
        </w:rPr>
        <w:tab/>
        <w:t>occupant,</w:t>
      </w:r>
      <w:r>
        <w:rPr>
          <w:color w:val="000009"/>
        </w:rPr>
        <w:tab/>
      </w:r>
      <w:r>
        <w:rPr>
          <w:color w:val="000009"/>
          <w:spacing w:val="-7"/>
        </w:rPr>
        <w:t xml:space="preserve">the </w:t>
      </w:r>
      <w:r>
        <w:rPr>
          <w:color w:val="000009"/>
        </w:rPr>
        <w:t>following is</w:t>
      </w:r>
      <w:r>
        <w:rPr>
          <w:color w:val="000009"/>
          <w:spacing w:val="-3"/>
        </w:rPr>
        <w:t xml:space="preserve"> </w:t>
      </w:r>
      <w:r>
        <w:rPr>
          <w:color w:val="000009"/>
        </w:rPr>
        <w:t>noticed-</w:t>
      </w:r>
    </w:p>
    <w:p w:rsidR="00F76735" w:rsidRDefault="007F03C0">
      <w:pPr>
        <w:pStyle w:val="ListParagraph"/>
        <w:numPr>
          <w:ilvl w:val="0"/>
          <w:numId w:val="1"/>
        </w:numPr>
        <w:tabs>
          <w:tab w:val="left" w:pos="1005"/>
        </w:tabs>
        <w:spacing w:line="316" w:lineRule="exact"/>
        <w:ind w:hanging="339"/>
        <w:rPr>
          <w:b/>
          <w:sz w:val="28"/>
        </w:rPr>
      </w:pPr>
      <w:r>
        <w:rPr>
          <w:b/>
          <w:color w:val="000009"/>
          <w:sz w:val="28"/>
        </w:rPr>
        <w:t>Vithaldas</w:t>
      </w:r>
      <w:r>
        <w:rPr>
          <w:b/>
          <w:color w:val="000009"/>
          <w:spacing w:val="-2"/>
          <w:sz w:val="28"/>
        </w:rPr>
        <w:t xml:space="preserve"> </w:t>
      </w:r>
      <w:r>
        <w:rPr>
          <w:b/>
          <w:color w:val="000009"/>
          <w:sz w:val="28"/>
        </w:rPr>
        <w:t>Jagannath,</w:t>
      </w:r>
    </w:p>
    <w:p w:rsidR="00F76735" w:rsidRDefault="00F76735">
      <w:pPr>
        <w:pStyle w:val="BodyText"/>
        <w:spacing w:before="1"/>
      </w:pPr>
    </w:p>
    <w:p w:rsidR="00F76735" w:rsidRDefault="007F03C0">
      <w:pPr>
        <w:pStyle w:val="ListParagraph"/>
        <w:numPr>
          <w:ilvl w:val="0"/>
          <w:numId w:val="1"/>
        </w:numPr>
        <w:tabs>
          <w:tab w:val="left" w:pos="1005"/>
          <w:tab w:val="left" w:pos="2962"/>
          <w:tab w:val="left" w:pos="3747"/>
          <w:tab w:val="left" w:pos="5539"/>
          <w:tab w:val="left" w:pos="6996"/>
          <w:tab w:val="left" w:pos="7780"/>
        </w:tabs>
        <w:ind w:left="666" w:right="119" w:firstLine="0"/>
        <w:rPr>
          <w:b/>
          <w:sz w:val="28"/>
        </w:rPr>
      </w:pPr>
      <w:r>
        <w:rPr>
          <w:b/>
          <w:color w:val="000009"/>
          <w:sz w:val="28"/>
        </w:rPr>
        <w:t>Shakuntala</w:t>
      </w:r>
      <w:r>
        <w:rPr>
          <w:b/>
          <w:color w:val="000009"/>
          <w:sz w:val="28"/>
        </w:rPr>
        <w:tab/>
        <w:t>Bai</w:t>
      </w:r>
      <w:r>
        <w:rPr>
          <w:b/>
          <w:color w:val="000009"/>
          <w:sz w:val="28"/>
        </w:rPr>
        <w:tab/>
        <w:t>Vithaldas</w:t>
      </w:r>
      <w:r>
        <w:rPr>
          <w:b/>
          <w:color w:val="000009"/>
          <w:sz w:val="28"/>
        </w:rPr>
        <w:tab/>
        <w:t>through</w:t>
      </w:r>
      <w:r>
        <w:rPr>
          <w:b/>
          <w:color w:val="000009"/>
          <w:sz w:val="28"/>
        </w:rPr>
        <w:tab/>
        <w:t>the</w:t>
      </w:r>
      <w:r>
        <w:rPr>
          <w:b/>
          <w:color w:val="000009"/>
          <w:sz w:val="28"/>
        </w:rPr>
        <w:tab/>
      </w:r>
      <w:r>
        <w:rPr>
          <w:b/>
          <w:color w:val="000009"/>
          <w:spacing w:val="-3"/>
          <w:sz w:val="28"/>
        </w:rPr>
        <w:t xml:space="preserve">guardian </w:t>
      </w:r>
      <w:r>
        <w:rPr>
          <w:b/>
          <w:color w:val="000009"/>
          <w:sz w:val="28"/>
        </w:rPr>
        <w:t>Jagannath.</w:t>
      </w:r>
    </w:p>
    <w:p w:rsidR="00F76735" w:rsidRDefault="00F76735">
      <w:pPr>
        <w:pStyle w:val="BodyText"/>
        <w:spacing w:before="10"/>
        <w:rPr>
          <w:sz w:val="27"/>
        </w:rPr>
      </w:pPr>
    </w:p>
    <w:p w:rsidR="00F76735" w:rsidRDefault="007F03C0">
      <w:pPr>
        <w:pStyle w:val="BodyText"/>
        <w:spacing w:before="1"/>
        <w:ind w:left="666"/>
      </w:pPr>
      <w:r>
        <w:rPr>
          <w:color w:val="000009"/>
        </w:rPr>
        <w:t>Two features may be noted.</w:t>
      </w:r>
    </w:p>
    <w:p w:rsidR="00F76735" w:rsidRDefault="00F76735">
      <w:pPr>
        <w:pStyle w:val="BodyText"/>
        <w:rPr>
          <w:sz w:val="32"/>
        </w:rPr>
      </w:pPr>
    </w:p>
    <w:p w:rsidR="00F76735" w:rsidRDefault="007F03C0">
      <w:pPr>
        <w:pStyle w:val="ListParagraph"/>
        <w:numPr>
          <w:ilvl w:val="0"/>
          <w:numId w:val="15"/>
        </w:numPr>
        <w:tabs>
          <w:tab w:val="left" w:pos="821"/>
        </w:tabs>
        <w:spacing w:before="273" w:line="480" w:lineRule="auto"/>
        <w:ind w:left="100" w:right="207" w:firstLine="0"/>
        <w:jc w:val="both"/>
        <w:rPr>
          <w:b/>
          <w:color w:val="000009"/>
          <w:sz w:val="28"/>
        </w:rPr>
      </w:pPr>
      <w:r>
        <w:rPr>
          <w:b/>
          <w:color w:val="000009"/>
          <w:sz w:val="28"/>
        </w:rPr>
        <w:t>The first occupant is shown as the father. This is despite the fact that on 03.11.1973 itself Shakuntala Bai had even already become a major. For the earlier year it has been noticed that the entry was Vithaldas for Shakuntala Bai. For the year 1974- 1975,</w:t>
      </w:r>
      <w:r>
        <w:rPr>
          <w:b/>
          <w:color w:val="000009"/>
          <w:spacing w:val="-20"/>
          <w:sz w:val="28"/>
        </w:rPr>
        <w:t xml:space="preserve"> </w:t>
      </w:r>
      <w:r>
        <w:rPr>
          <w:b/>
          <w:color w:val="000009"/>
          <w:sz w:val="28"/>
        </w:rPr>
        <w:t>the</w:t>
      </w:r>
      <w:r>
        <w:rPr>
          <w:b/>
          <w:color w:val="000009"/>
          <w:spacing w:val="-19"/>
          <w:sz w:val="28"/>
        </w:rPr>
        <w:t xml:space="preserve"> </w:t>
      </w:r>
      <w:r>
        <w:rPr>
          <w:b/>
          <w:color w:val="000009"/>
          <w:sz w:val="28"/>
        </w:rPr>
        <w:t>next</w:t>
      </w:r>
      <w:r>
        <w:rPr>
          <w:b/>
          <w:color w:val="000009"/>
          <w:spacing w:val="-18"/>
          <w:sz w:val="28"/>
        </w:rPr>
        <w:t xml:space="preserve"> </w:t>
      </w:r>
      <w:r>
        <w:rPr>
          <w:b/>
          <w:color w:val="000009"/>
          <w:sz w:val="28"/>
        </w:rPr>
        <w:t>feature</w:t>
      </w:r>
      <w:r>
        <w:rPr>
          <w:b/>
          <w:color w:val="000009"/>
          <w:spacing w:val="-19"/>
          <w:sz w:val="28"/>
        </w:rPr>
        <w:t xml:space="preserve"> </w:t>
      </w:r>
      <w:r>
        <w:rPr>
          <w:b/>
          <w:color w:val="000009"/>
          <w:sz w:val="28"/>
        </w:rPr>
        <w:t>to</w:t>
      </w:r>
      <w:r>
        <w:rPr>
          <w:b/>
          <w:color w:val="000009"/>
          <w:spacing w:val="-19"/>
          <w:sz w:val="28"/>
        </w:rPr>
        <w:t xml:space="preserve"> </w:t>
      </w:r>
      <w:r>
        <w:rPr>
          <w:b/>
          <w:color w:val="000009"/>
          <w:sz w:val="28"/>
        </w:rPr>
        <w:t>be</w:t>
      </w:r>
      <w:r>
        <w:rPr>
          <w:b/>
          <w:color w:val="000009"/>
          <w:spacing w:val="-18"/>
          <w:sz w:val="28"/>
        </w:rPr>
        <w:t xml:space="preserve"> </w:t>
      </w:r>
      <w:r>
        <w:rPr>
          <w:b/>
          <w:color w:val="000009"/>
          <w:sz w:val="28"/>
        </w:rPr>
        <w:t>noticed</w:t>
      </w:r>
      <w:r>
        <w:rPr>
          <w:b/>
          <w:color w:val="000009"/>
          <w:spacing w:val="-19"/>
          <w:sz w:val="28"/>
        </w:rPr>
        <w:t xml:space="preserve"> </w:t>
      </w:r>
      <w:r>
        <w:rPr>
          <w:b/>
          <w:color w:val="000009"/>
          <w:sz w:val="28"/>
        </w:rPr>
        <w:t>is</w:t>
      </w:r>
      <w:r>
        <w:rPr>
          <w:b/>
          <w:color w:val="000009"/>
          <w:spacing w:val="-19"/>
          <w:sz w:val="28"/>
        </w:rPr>
        <w:t xml:space="preserve"> </w:t>
      </w:r>
      <w:r>
        <w:rPr>
          <w:b/>
          <w:color w:val="000009"/>
          <w:sz w:val="28"/>
        </w:rPr>
        <w:t>Shakuntala</w:t>
      </w:r>
      <w:r>
        <w:rPr>
          <w:b/>
          <w:color w:val="000009"/>
          <w:spacing w:val="-20"/>
          <w:sz w:val="28"/>
        </w:rPr>
        <w:t xml:space="preserve"> </w:t>
      </w:r>
      <w:r>
        <w:rPr>
          <w:b/>
          <w:color w:val="000009"/>
          <w:sz w:val="28"/>
        </w:rPr>
        <w:t>Bai is to shown along with her father as an occupant. However, she is so shown through her guardian who is shown as her grandfather. Taking the matter forward for the next year namely 1975-1976, the occupant is</w:t>
      </w:r>
      <w:r>
        <w:rPr>
          <w:b/>
          <w:color w:val="000009"/>
          <w:sz w:val="28"/>
        </w:rPr>
        <w:t xml:space="preserve"> shown as Shakuntala Bai Rama Prasad through guardian Jagannath. It is to be noted that Shakuntala Bai had much</w:t>
      </w:r>
      <w:r>
        <w:rPr>
          <w:b/>
          <w:color w:val="000009"/>
          <w:spacing w:val="-38"/>
          <w:sz w:val="28"/>
        </w:rPr>
        <w:t xml:space="preserve"> </w:t>
      </w:r>
      <w:r>
        <w:rPr>
          <w:b/>
          <w:color w:val="000009"/>
          <w:sz w:val="28"/>
        </w:rPr>
        <w:t>earlier</w:t>
      </w:r>
      <w:r>
        <w:rPr>
          <w:b/>
          <w:color w:val="000009"/>
          <w:spacing w:val="-37"/>
          <w:sz w:val="28"/>
        </w:rPr>
        <w:t xml:space="preserve"> </w:t>
      </w:r>
      <w:r>
        <w:rPr>
          <w:b/>
          <w:color w:val="000009"/>
          <w:sz w:val="28"/>
        </w:rPr>
        <w:t>become</w:t>
      </w:r>
      <w:r>
        <w:rPr>
          <w:b/>
          <w:color w:val="000009"/>
          <w:spacing w:val="-37"/>
          <w:sz w:val="28"/>
        </w:rPr>
        <w:t xml:space="preserve"> </w:t>
      </w:r>
      <w:r>
        <w:rPr>
          <w:b/>
          <w:color w:val="000009"/>
          <w:sz w:val="28"/>
        </w:rPr>
        <w:t>major.</w:t>
      </w:r>
      <w:r>
        <w:rPr>
          <w:b/>
          <w:color w:val="000009"/>
          <w:spacing w:val="96"/>
          <w:sz w:val="28"/>
        </w:rPr>
        <w:t xml:space="preserve"> </w:t>
      </w:r>
      <w:r>
        <w:rPr>
          <w:b/>
          <w:color w:val="000009"/>
          <w:sz w:val="28"/>
        </w:rPr>
        <w:t>The</w:t>
      </w:r>
      <w:r>
        <w:rPr>
          <w:b/>
          <w:color w:val="000009"/>
          <w:spacing w:val="-37"/>
          <w:sz w:val="28"/>
        </w:rPr>
        <w:t xml:space="preserve"> </w:t>
      </w:r>
      <w:r>
        <w:rPr>
          <w:b/>
          <w:color w:val="000009"/>
          <w:sz w:val="28"/>
        </w:rPr>
        <w:t>name</w:t>
      </w:r>
      <w:r>
        <w:rPr>
          <w:b/>
          <w:color w:val="000009"/>
          <w:spacing w:val="-38"/>
          <w:sz w:val="28"/>
        </w:rPr>
        <w:t xml:space="preserve"> </w:t>
      </w:r>
      <w:r>
        <w:rPr>
          <w:b/>
          <w:color w:val="000009"/>
          <w:sz w:val="28"/>
        </w:rPr>
        <w:t>of</w:t>
      </w:r>
      <w:r>
        <w:rPr>
          <w:b/>
          <w:color w:val="000009"/>
          <w:spacing w:val="-37"/>
          <w:sz w:val="28"/>
        </w:rPr>
        <w:t xml:space="preserve"> </w:t>
      </w:r>
      <w:r>
        <w:rPr>
          <w:b/>
          <w:color w:val="000009"/>
          <w:sz w:val="28"/>
        </w:rPr>
        <w:t>Vithaldas</w:t>
      </w:r>
      <w:r>
        <w:rPr>
          <w:b/>
          <w:color w:val="000009"/>
          <w:spacing w:val="-37"/>
          <w:sz w:val="28"/>
        </w:rPr>
        <w:t xml:space="preserve"> </w:t>
      </w:r>
      <w:r>
        <w:rPr>
          <w:b/>
          <w:color w:val="000009"/>
          <w:sz w:val="28"/>
        </w:rPr>
        <w:t>which was there in the earlier year is seen</w:t>
      </w:r>
      <w:r>
        <w:rPr>
          <w:b/>
          <w:color w:val="000009"/>
          <w:spacing w:val="-15"/>
          <w:sz w:val="28"/>
        </w:rPr>
        <w:t xml:space="preserve"> </w:t>
      </w:r>
      <w:r>
        <w:rPr>
          <w:b/>
          <w:color w:val="000009"/>
          <w:sz w:val="28"/>
        </w:rPr>
        <w:t>removed.</w:t>
      </w:r>
    </w:p>
    <w:p w:rsidR="00F76735" w:rsidRDefault="007F03C0">
      <w:pPr>
        <w:pStyle w:val="ListParagraph"/>
        <w:numPr>
          <w:ilvl w:val="0"/>
          <w:numId w:val="15"/>
        </w:numPr>
        <w:tabs>
          <w:tab w:val="left" w:pos="821"/>
        </w:tabs>
        <w:spacing w:line="480" w:lineRule="auto"/>
        <w:ind w:left="100" w:right="213" w:firstLine="0"/>
        <w:jc w:val="both"/>
        <w:rPr>
          <w:b/>
          <w:color w:val="000009"/>
          <w:sz w:val="28"/>
        </w:rPr>
      </w:pPr>
      <w:r>
        <w:rPr>
          <w:b/>
          <w:color w:val="000009"/>
          <w:sz w:val="28"/>
        </w:rPr>
        <w:t>In the Record of Rights, produced under the law relating to consolidation in Survey No.12, Shakuntala</w:t>
      </w:r>
    </w:p>
    <w:p w:rsidR="00F76735" w:rsidRDefault="00F76735">
      <w:pPr>
        <w:spacing w:line="480" w:lineRule="auto"/>
        <w:jc w:val="both"/>
        <w:rPr>
          <w:sz w:val="28"/>
        </w:rPr>
        <w:sectPr w:rsidR="00F76735">
          <w:pgSz w:w="11910" w:h="16840"/>
          <w:pgMar w:top="1180" w:right="1320" w:bottom="1340" w:left="1340" w:header="0" w:footer="1143" w:gutter="0"/>
          <w:cols w:space="720"/>
        </w:sectPr>
      </w:pPr>
    </w:p>
    <w:p w:rsidR="00F76735" w:rsidRDefault="007F03C0">
      <w:pPr>
        <w:pStyle w:val="BodyText"/>
        <w:spacing w:before="78" w:line="480" w:lineRule="auto"/>
        <w:ind w:left="100" w:right="207"/>
        <w:jc w:val="both"/>
      </w:pPr>
      <w:r>
        <w:rPr>
          <w:color w:val="000009"/>
        </w:rPr>
        <w:t>Bai is shown as minor through her grandfather both before and after the proceedings were conducted. In this connection as noticed by the</w:t>
      </w:r>
      <w:r>
        <w:rPr>
          <w:color w:val="000009"/>
        </w:rPr>
        <w:t xml:space="preserve"> Tribunal crops statements for the other years were not filed. They were not produced in the High Court also. No evidence has</w:t>
      </w:r>
      <w:r>
        <w:rPr>
          <w:color w:val="000009"/>
          <w:spacing w:val="-38"/>
        </w:rPr>
        <w:t xml:space="preserve"> </w:t>
      </w:r>
      <w:r>
        <w:rPr>
          <w:color w:val="000009"/>
        </w:rPr>
        <w:t>been</w:t>
      </w:r>
      <w:r>
        <w:rPr>
          <w:color w:val="000009"/>
          <w:spacing w:val="-37"/>
        </w:rPr>
        <w:t xml:space="preserve"> </w:t>
      </w:r>
      <w:r>
        <w:rPr>
          <w:color w:val="000009"/>
        </w:rPr>
        <w:t>tendered</w:t>
      </w:r>
      <w:r>
        <w:rPr>
          <w:color w:val="000009"/>
          <w:spacing w:val="-37"/>
        </w:rPr>
        <w:t xml:space="preserve"> </w:t>
      </w:r>
      <w:r>
        <w:rPr>
          <w:color w:val="000009"/>
        </w:rPr>
        <w:t>though</w:t>
      </w:r>
      <w:r>
        <w:rPr>
          <w:color w:val="000009"/>
          <w:spacing w:val="-37"/>
        </w:rPr>
        <w:t xml:space="preserve"> </w:t>
      </w:r>
      <w:r>
        <w:rPr>
          <w:color w:val="000009"/>
        </w:rPr>
        <w:t>it</w:t>
      </w:r>
      <w:r>
        <w:rPr>
          <w:color w:val="000009"/>
          <w:spacing w:val="-37"/>
        </w:rPr>
        <w:t xml:space="preserve"> </w:t>
      </w:r>
      <w:r>
        <w:rPr>
          <w:color w:val="000009"/>
        </w:rPr>
        <w:t>was</w:t>
      </w:r>
      <w:r>
        <w:rPr>
          <w:color w:val="000009"/>
          <w:spacing w:val="-37"/>
        </w:rPr>
        <w:t xml:space="preserve"> </w:t>
      </w:r>
      <w:r>
        <w:rPr>
          <w:color w:val="000009"/>
        </w:rPr>
        <w:t>open</w:t>
      </w:r>
      <w:r>
        <w:rPr>
          <w:color w:val="000009"/>
          <w:spacing w:val="-38"/>
        </w:rPr>
        <w:t xml:space="preserve"> </w:t>
      </w:r>
      <w:r>
        <w:rPr>
          <w:color w:val="000009"/>
        </w:rPr>
        <w:t>to</w:t>
      </w:r>
      <w:r>
        <w:rPr>
          <w:color w:val="000009"/>
          <w:spacing w:val="-37"/>
        </w:rPr>
        <w:t xml:space="preserve"> </w:t>
      </w:r>
      <w:r>
        <w:rPr>
          <w:color w:val="000009"/>
        </w:rPr>
        <w:t>adduce</w:t>
      </w:r>
      <w:r>
        <w:rPr>
          <w:color w:val="000009"/>
          <w:spacing w:val="-37"/>
        </w:rPr>
        <w:t xml:space="preserve"> </w:t>
      </w:r>
      <w:r>
        <w:rPr>
          <w:color w:val="000009"/>
        </w:rPr>
        <w:t>evidence as is permitted under the</w:t>
      </w:r>
      <w:r>
        <w:rPr>
          <w:color w:val="000009"/>
          <w:spacing w:val="-7"/>
        </w:rPr>
        <w:t xml:space="preserve"> </w:t>
      </w:r>
      <w:r>
        <w:rPr>
          <w:color w:val="000009"/>
        </w:rPr>
        <w:t>Act.</w:t>
      </w:r>
    </w:p>
    <w:p w:rsidR="00F76735" w:rsidRDefault="007F03C0">
      <w:pPr>
        <w:pStyle w:val="ListParagraph"/>
        <w:numPr>
          <w:ilvl w:val="0"/>
          <w:numId w:val="15"/>
        </w:numPr>
        <w:tabs>
          <w:tab w:val="left" w:pos="821"/>
        </w:tabs>
        <w:spacing w:line="480" w:lineRule="auto"/>
        <w:ind w:left="100" w:right="208" w:firstLine="0"/>
        <w:jc w:val="both"/>
        <w:rPr>
          <w:b/>
          <w:color w:val="000009"/>
          <w:sz w:val="28"/>
        </w:rPr>
      </w:pPr>
      <w:r>
        <w:rPr>
          <w:b/>
          <w:color w:val="000009"/>
          <w:sz w:val="28"/>
        </w:rPr>
        <w:t xml:space="preserve">I would think on a conspectus of the material, </w:t>
      </w:r>
      <w:r>
        <w:rPr>
          <w:b/>
          <w:color w:val="000009"/>
          <w:sz w:val="28"/>
        </w:rPr>
        <w:t>I feel</w:t>
      </w:r>
      <w:r>
        <w:rPr>
          <w:b/>
          <w:color w:val="000009"/>
          <w:spacing w:val="-21"/>
          <w:sz w:val="28"/>
        </w:rPr>
        <w:t xml:space="preserve"> </w:t>
      </w:r>
      <w:r>
        <w:rPr>
          <w:b/>
          <w:color w:val="000009"/>
          <w:sz w:val="28"/>
        </w:rPr>
        <w:t>reinforced</w:t>
      </w:r>
      <w:r>
        <w:rPr>
          <w:b/>
          <w:color w:val="000009"/>
          <w:spacing w:val="-20"/>
          <w:sz w:val="28"/>
        </w:rPr>
        <w:t xml:space="preserve"> </w:t>
      </w:r>
      <w:r>
        <w:rPr>
          <w:b/>
          <w:color w:val="000009"/>
          <w:sz w:val="28"/>
        </w:rPr>
        <w:t>that</w:t>
      </w:r>
      <w:r>
        <w:rPr>
          <w:b/>
          <w:color w:val="000009"/>
          <w:spacing w:val="-21"/>
          <w:sz w:val="28"/>
        </w:rPr>
        <w:t xml:space="preserve"> </w:t>
      </w:r>
      <w:r>
        <w:rPr>
          <w:b/>
          <w:color w:val="000009"/>
          <w:sz w:val="28"/>
        </w:rPr>
        <w:t>the</w:t>
      </w:r>
      <w:r>
        <w:rPr>
          <w:b/>
          <w:color w:val="000009"/>
          <w:spacing w:val="-20"/>
          <w:sz w:val="28"/>
        </w:rPr>
        <w:t xml:space="preserve"> </w:t>
      </w:r>
      <w:r>
        <w:rPr>
          <w:b/>
          <w:color w:val="000009"/>
          <w:sz w:val="28"/>
        </w:rPr>
        <w:t>partition</w:t>
      </w:r>
      <w:r>
        <w:rPr>
          <w:b/>
          <w:color w:val="000009"/>
          <w:spacing w:val="-21"/>
          <w:sz w:val="28"/>
        </w:rPr>
        <w:t xml:space="preserve"> </w:t>
      </w:r>
      <w:r>
        <w:rPr>
          <w:b/>
          <w:color w:val="000009"/>
          <w:sz w:val="28"/>
        </w:rPr>
        <w:t>was</w:t>
      </w:r>
      <w:r>
        <w:rPr>
          <w:b/>
          <w:color w:val="000009"/>
          <w:spacing w:val="-20"/>
          <w:sz w:val="28"/>
        </w:rPr>
        <w:t xml:space="preserve"> </w:t>
      </w:r>
      <w:r>
        <w:rPr>
          <w:b/>
          <w:color w:val="000009"/>
          <w:sz w:val="28"/>
        </w:rPr>
        <w:t>indeed</w:t>
      </w:r>
      <w:r>
        <w:rPr>
          <w:b/>
          <w:color w:val="000009"/>
          <w:spacing w:val="-20"/>
          <w:sz w:val="28"/>
        </w:rPr>
        <w:t xml:space="preserve"> </w:t>
      </w:r>
      <w:r>
        <w:rPr>
          <w:b/>
          <w:color w:val="000009"/>
          <w:sz w:val="28"/>
        </w:rPr>
        <w:t>not</w:t>
      </w:r>
      <w:r>
        <w:rPr>
          <w:b/>
          <w:color w:val="000009"/>
          <w:spacing w:val="-21"/>
          <w:sz w:val="28"/>
        </w:rPr>
        <w:t xml:space="preserve"> </w:t>
      </w:r>
      <w:r>
        <w:rPr>
          <w:b/>
          <w:color w:val="000009"/>
          <w:sz w:val="28"/>
        </w:rPr>
        <w:t>only unnatural but it was not intended to have</w:t>
      </w:r>
      <w:r>
        <w:rPr>
          <w:b/>
          <w:color w:val="000009"/>
          <w:spacing w:val="-17"/>
          <w:sz w:val="28"/>
        </w:rPr>
        <w:t xml:space="preserve"> </w:t>
      </w:r>
      <w:r>
        <w:rPr>
          <w:b/>
          <w:color w:val="000009"/>
          <w:sz w:val="28"/>
        </w:rPr>
        <w:t>effect.</w:t>
      </w:r>
    </w:p>
    <w:p w:rsidR="00F76735" w:rsidRDefault="007F03C0">
      <w:pPr>
        <w:pStyle w:val="BodyText"/>
        <w:spacing w:before="161"/>
        <w:ind w:left="100" w:right="113"/>
        <w:jc w:val="both"/>
      </w:pPr>
      <w:r>
        <w:rPr>
          <w:color w:val="000009"/>
          <w:u w:val="thick" w:color="000009"/>
        </w:rPr>
        <w:t>THE EFFECT OF THE CROSS OBJECTION BEING ALLOWED IN</w:t>
      </w:r>
      <w:r>
        <w:rPr>
          <w:color w:val="000009"/>
          <w:spacing w:val="-68"/>
          <w:u w:val="thick" w:color="000009"/>
        </w:rPr>
        <w:t xml:space="preserve"> </w:t>
      </w:r>
      <w:r>
        <w:rPr>
          <w:color w:val="000009"/>
          <w:u w:val="thick" w:color="000009"/>
        </w:rPr>
        <w:t>THE</w:t>
      </w:r>
      <w:r>
        <w:rPr>
          <w:color w:val="000009"/>
        </w:rPr>
        <w:t xml:space="preserve"> </w:t>
      </w:r>
      <w:r>
        <w:rPr>
          <w:color w:val="000009"/>
          <w:u w:val="thick" w:color="000009"/>
        </w:rPr>
        <w:t>ABSENCE</w:t>
      </w:r>
      <w:r>
        <w:rPr>
          <w:color w:val="000009"/>
          <w:spacing w:val="-27"/>
          <w:u w:val="thick" w:color="000009"/>
        </w:rPr>
        <w:t xml:space="preserve"> </w:t>
      </w:r>
      <w:r>
        <w:rPr>
          <w:color w:val="000009"/>
          <w:u w:val="thick" w:color="000009"/>
        </w:rPr>
        <w:t>OF</w:t>
      </w:r>
      <w:r>
        <w:rPr>
          <w:color w:val="000009"/>
          <w:spacing w:val="-27"/>
          <w:u w:val="thick" w:color="000009"/>
        </w:rPr>
        <w:t xml:space="preserve"> </w:t>
      </w:r>
      <w:r>
        <w:rPr>
          <w:color w:val="000009"/>
          <w:u w:val="thick" w:color="000009"/>
        </w:rPr>
        <w:t>THE</w:t>
      </w:r>
      <w:r>
        <w:rPr>
          <w:color w:val="000009"/>
          <w:spacing w:val="-26"/>
          <w:u w:val="thick" w:color="000009"/>
        </w:rPr>
        <w:t xml:space="preserve"> </w:t>
      </w:r>
      <w:r>
        <w:rPr>
          <w:color w:val="000009"/>
          <w:u w:val="thick" w:color="000009"/>
        </w:rPr>
        <w:t>TWO</w:t>
      </w:r>
      <w:r>
        <w:rPr>
          <w:color w:val="000009"/>
          <w:spacing w:val="-27"/>
          <w:u w:val="thick" w:color="000009"/>
        </w:rPr>
        <w:t xml:space="preserve"> </w:t>
      </w:r>
      <w:r>
        <w:rPr>
          <w:color w:val="000009"/>
          <w:u w:val="thick" w:color="000009"/>
        </w:rPr>
        <w:t>ELDER</w:t>
      </w:r>
      <w:r>
        <w:rPr>
          <w:color w:val="000009"/>
          <w:spacing w:val="-27"/>
          <w:u w:val="thick" w:color="000009"/>
        </w:rPr>
        <w:t xml:space="preserve"> </w:t>
      </w:r>
      <w:r>
        <w:rPr>
          <w:color w:val="000009"/>
          <w:u w:val="thick" w:color="000009"/>
        </w:rPr>
        <w:t>DAUGHTERS</w:t>
      </w:r>
      <w:r>
        <w:rPr>
          <w:color w:val="000009"/>
          <w:spacing w:val="-26"/>
          <w:u w:val="thick" w:color="000009"/>
        </w:rPr>
        <w:t xml:space="preserve"> </w:t>
      </w:r>
      <w:r>
        <w:rPr>
          <w:color w:val="000009"/>
          <w:u w:val="thick" w:color="000009"/>
        </w:rPr>
        <w:t>TO</w:t>
      </w:r>
      <w:r>
        <w:rPr>
          <w:color w:val="000009"/>
          <w:spacing w:val="-27"/>
          <w:u w:val="thick" w:color="000009"/>
        </w:rPr>
        <w:t xml:space="preserve"> </w:t>
      </w:r>
      <w:r>
        <w:rPr>
          <w:color w:val="000009"/>
          <w:u w:val="thick" w:color="000009"/>
        </w:rPr>
        <w:t>WHOM</w:t>
      </w:r>
      <w:r>
        <w:rPr>
          <w:color w:val="000009"/>
          <w:spacing w:val="-26"/>
          <w:u w:val="thick" w:color="000009"/>
        </w:rPr>
        <w:t xml:space="preserve"> </w:t>
      </w:r>
      <w:r>
        <w:rPr>
          <w:color w:val="000009"/>
          <w:u w:val="thick" w:color="000009"/>
        </w:rPr>
        <w:t>THE</w:t>
      </w:r>
      <w:r>
        <w:rPr>
          <w:color w:val="000009"/>
          <w:spacing w:val="-27"/>
          <w:u w:val="thick" w:color="000009"/>
        </w:rPr>
        <w:t xml:space="preserve"> </w:t>
      </w:r>
      <w:r>
        <w:rPr>
          <w:color w:val="000009"/>
          <w:u w:val="thick" w:color="000009"/>
        </w:rPr>
        <w:t>PROPERTY</w:t>
      </w:r>
      <w:r>
        <w:rPr>
          <w:color w:val="000009"/>
        </w:rPr>
        <w:t xml:space="preserve"> </w:t>
      </w:r>
      <w:r>
        <w:rPr>
          <w:color w:val="000009"/>
          <w:u w:val="thick" w:color="000009"/>
        </w:rPr>
        <w:t>WAS ALLOTTED IN THE</w:t>
      </w:r>
      <w:r>
        <w:rPr>
          <w:color w:val="000009"/>
          <w:spacing w:val="-6"/>
          <w:u w:val="thick" w:color="000009"/>
        </w:rPr>
        <w:t xml:space="preserve"> </w:t>
      </w:r>
      <w:r>
        <w:rPr>
          <w:color w:val="000009"/>
          <w:u w:val="thick" w:color="000009"/>
        </w:rPr>
        <w:t>PARTITION</w:t>
      </w:r>
      <w:r>
        <w:rPr>
          <w:color w:val="000009"/>
        </w:rPr>
        <w:t>.</w:t>
      </w:r>
    </w:p>
    <w:p w:rsidR="00F76735" w:rsidRDefault="00F76735">
      <w:pPr>
        <w:pStyle w:val="BodyText"/>
        <w:rPr>
          <w:sz w:val="20"/>
        </w:rPr>
      </w:pPr>
    </w:p>
    <w:p w:rsidR="00F76735" w:rsidRDefault="00F76735">
      <w:pPr>
        <w:pStyle w:val="BodyText"/>
        <w:rPr>
          <w:sz w:val="27"/>
        </w:rPr>
      </w:pPr>
    </w:p>
    <w:p w:rsidR="00F76735" w:rsidRDefault="007F03C0">
      <w:pPr>
        <w:pStyle w:val="ListParagraph"/>
        <w:numPr>
          <w:ilvl w:val="0"/>
          <w:numId w:val="15"/>
        </w:numPr>
        <w:tabs>
          <w:tab w:val="left" w:pos="821"/>
        </w:tabs>
        <w:spacing w:before="100" w:line="480" w:lineRule="auto"/>
        <w:ind w:left="100" w:right="115" w:firstLine="0"/>
        <w:jc w:val="both"/>
        <w:rPr>
          <w:b/>
          <w:color w:val="000009"/>
          <w:sz w:val="28"/>
        </w:rPr>
      </w:pPr>
      <w:r>
        <w:rPr>
          <w:b/>
          <w:color w:val="000009"/>
          <w:sz w:val="28"/>
        </w:rPr>
        <w:t>It is undoubtedly true that the appeal before the Tribunal</w:t>
      </w:r>
      <w:r>
        <w:rPr>
          <w:b/>
          <w:color w:val="000009"/>
          <w:spacing w:val="-27"/>
          <w:sz w:val="28"/>
        </w:rPr>
        <w:t xml:space="preserve"> </w:t>
      </w:r>
      <w:r>
        <w:rPr>
          <w:b/>
          <w:color w:val="000009"/>
          <w:sz w:val="28"/>
        </w:rPr>
        <w:t>was</w:t>
      </w:r>
      <w:r>
        <w:rPr>
          <w:b/>
          <w:color w:val="000009"/>
          <w:spacing w:val="-27"/>
          <w:sz w:val="28"/>
        </w:rPr>
        <w:t xml:space="preserve"> </w:t>
      </w:r>
      <w:r>
        <w:rPr>
          <w:b/>
          <w:color w:val="000009"/>
          <w:sz w:val="28"/>
        </w:rPr>
        <w:t>filed</w:t>
      </w:r>
      <w:r>
        <w:rPr>
          <w:b/>
          <w:color w:val="000009"/>
          <w:spacing w:val="-26"/>
          <w:sz w:val="28"/>
        </w:rPr>
        <w:t xml:space="preserve"> </w:t>
      </w:r>
      <w:r>
        <w:rPr>
          <w:b/>
          <w:color w:val="000009"/>
          <w:sz w:val="28"/>
        </w:rPr>
        <w:t>by</w:t>
      </w:r>
      <w:r>
        <w:rPr>
          <w:b/>
          <w:color w:val="000009"/>
          <w:spacing w:val="-27"/>
          <w:sz w:val="28"/>
        </w:rPr>
        <w:t xml:space="preserve"> </w:t>
      </w:r>
      <w:r>
        <w:rPr>
          <w:b/>
          <w:color w:val="000009"/>
          <w:sz w:val="28"/>
        </w:rPr>
        <w:t>Late</w:t>
      </w:r>
      <w:r>
        <w:rPr>
          <w:b/>
          <w:color w:val="000009"/>
          <w:spacing w:val="-27"/>
          <w:sz w:val="28"/>
        </w:rPr>
        <w:t xml:space="preserve"> </w:t>
      </w:r>
      <w:r>
        <w:rPr>
          <w:b/>
          <w:color w:val="000009"/>
          <w:sz w:val="28"/>
        </w:rPr>
        <w:t>Vithaldas,</w:t>
      </w:r>
      <w:r>
        <w:rPr>
          <w:b/>
          <w:color w:val="000009"/>
          <w:spacing w:val="-26"/>
          <w:sz w:val="28"/>
        </w:rPr>
        <w:t xml:space="preserve"> </w:t>
      </w:r>
      <w:r>
        <w:rPr>
          <w:b/>
          <w:color w:val="000009"/>
          <w:sz w:val="28"/>
        </w:rPr>
        <w:t>his</w:t>
      </w:r>
      <w:r>
        <w:rPr>
          <w:b/>
          <w:color w:val="000009"/>
          <w:spacing w:val="-27"/>
          <w:sz w:val="28"/>
        </w:rPr>
        <w:t xml:space="preserve"> </w:t>
      </w:r>
      <w:r>
        <w:rPr>
          <w:b/>
          <w:color w:val="000009"/>
          <w:sz w:val="28"/>
        </w:rPr>
        <w:t>wife,</w:t>
      </w:r>
      <w:r>
        <w:rPr>
          <w:b/>
          <w:color w:val="000009"/>
          <w:spacing w:val="-26"/>
          <w:sz w:val="28"/>
        </w:rPr>
        <w:t xml:space="preserve"> </w:t>
      </w:r>
      <w:r>
        <w:rPr>
          <w:b/>
          <w:color w:val="000009"/>
          <w:sz w:val="28"/>
        </w:rPr>
        <w:t>son</w:t>
      </w:r>
      <w:r>
        <w:rPr>
          <w:b/>
          <w:color w:val="000009"/>
          <w:spacing w:val="-27"/>
          <w:sz w:val="28"/>
        </w:rPr>
        <w:t xml:space="preserve"> </w:t>
      </w:r>
      <w:r>
        <w:rPr>
          <w:b/>
          <w:color w:val="000009"/>
          <w:sz w:val="28"/>
        </w:rPr>
        <w:t>and youngest daughter. It is also true that there was no occasion</w:t>
      </w:r>
      <w:r>
        <w:rPr>
          <w:b/>
          <w:color w:val="000009"/>
          <w:spacing w:val="-29"/>
          <w:sz w:val="28"/>
        </w:rPr>
        <w:t xml:space="preserve"> </w:t>
      </w:r>
      <w:r>
        <w:rPr>
          <w:b/>
          <w:color w:val="000009"/>
          <w:sz w:val="28"/>
        </w:rPr>
        <w:t>for</w:t>
      </w:r>
      <w:r>
        <w:rPr>
          <w:b/>
          <w:color w:val="000009"/>
          <w:spacing w:val="-30"/>
          <w:sz w:val="28"/>
        </w:rPr>
        <w:t xml:space="preserve"> </w:t>
      </w:r>
      <w:r>
        <w:rPr>
          <w:b/>
          <w:color w:val="000009"/>
          <w:sz w:val="28"/>
        </w:rPr>
        <w:t>the</w:t>
      </w:r>
      <w:r>
        <w:rPr>
          <w:b/>
          <w:color w:val="000009"/>
          <w:spacing w:val="-29"/>
          <w:sz w:val="28"/>
        </w:rPr>
        <w:t xml:space="preserve"> </w:t>
      </w:r>
      <w:r>
        <w:rPr>
          <w:b/>
          <w:color w:val="000009"/>
          <w:sz w:val="28"/>
        </w:rPr>
        <w:t>elder</w:t>
      </w:r>
      <w:r>
        <w:rPr>
          <w:b/>
          <w:color w:val="000009"/>
          <w:spacing w:val="-29"/>
          <w:sz w:val="28"/>
        </w:rPr>
        <w:t xml:space="preserve"> </w:t>
      </w:r>
      <w:r>
        <w:rPr>
          <w:b/>
          <w:color w:val="000009"/>
          <w:sz w:val="28"/>
        </w:rPr>
        <w:t>daughters</w:t>
      </w:r>
      <w:r>
        <w:rPr>
          <w:b/>
          <w:color w:val="000009"/>
          <w:spacing w:val="-29"/>
          <w:sz w:val="28"/>
        </w:rPr>
        <w:t xml:space="preserve"> </w:t>
      </w:r>
      <w:r>
        <w:rPr>
          <w:b/>
          <w:color w:val="000009"/>
          <w:sz w:val="28"/>
        </w:rPr>
        <w:t>to</w:t>
      </w:r>
      <w:r>
        <w:rPr>
          <w:b/>
          <w:color w:val="000009"/>
          <w:spacing w:val="-29"/>
          <w:sz w:val="28"/>
        </w:rPr>
        <w:t xml:space="preserve"> </w:t>
      </w:r>
      <w:r>
        <w:rPr>
          <w:b/>
          <w:color w:val="000009"/>
          <w:sz w:val="28"/>
        </w:rPr>
        <w:t>challenge</w:t>
      </w:r>
      <w:r>
        <w:rPr>
          <w:b/>
          <w:color w:val="000009"/>
          <w:spacing w:val="-29"/>
          <w:sz w:val="28"/>
        </w:rPr>
        <w:t xml:space="preserve"> </w:t>
      </w:r>
      <w:r>
        <w:rPr>
          <w:b/>
          <w:color w:val="000009"/>
          <w:sz w:val="28"/>
        </w:rPr>
        <w:t>the</w:t>
      </w:r>
      <w:r>
        <w:rPr>
          <w:b/>
          <w:color w:val="000009"/>
          <w:spacing w:val="-29"/>
          <w:sz w:val="28"/>
        </w:rPr>
        <w:t xml:space="preserve"> </w:t>
      </w:r>
      <w:r>
        <w:rPr>
          <w:b/>
          <w:color w:val="000009"/>
          <w:sz w:val="28"/>
        </w:rPr>
        <w:t>order passed as the properties allotted to them in the partition deed dated 31.1.1970 stood excluded. It is in such an appeal that the Government filed a cross objection. Undoubtedly, the cross objection was maintainable both under the express provisions</w:t>
      </w:r>
      <w:r>
        <w:rPr>
          <w:b/>
          <w:color w:val="000009"/>
          <w:spacing w:val="-71"/>
          <w:sz w:val="28"/>
        </w:rPr>
        <w:t xml:space="preserve"> </w:t>
      </w:r>
      <w:r>
        <w:rPr>
          <w:b/>
          <w:color w:val="000009"/>
          <w:sz w:val="28"/>
        </w:rPr>
        <w:t>o</w:t>
      </w:r>
      <w:r>
        <w:rPr>
          <w:b/>
          <w:color w:val="000009"/>
          <w:sz w:val="28"/>
        </w:rPr>
        <w:t>f</w:t>
      </w:r>
    </w:p>
    <w:p w:rsidR="00F76735" w:rsidRDefault="00F76735">
      <w:pPr>
        <w:spacing w:line="480" w:lineRule="auto"/>
        <w:jc w:val="both"/>
        <w:rPr>
          <w:sz w:val="28"/>
        </w:rPr>
        <w:sectPr w:rsidR="00F76735">
          <w:pgSz w:w="11910" w:h="16840"/>
          <w:pgMar w:top="1180" w:right="1320" w:bottom="1340" w:left="1340" w:header="0" w:footer="1143" w:gutter="0"/>
          <w:cols w:space="720"/>
        </w:sectPr>
      </w:pPr>
    </w:p>
    <w:p w:rsidR="00F76735" w:rsidRDefault="007F03C0">
      <w:pPr>
        <w:pStyle w:val="BodyText"/>
        <w:spacing w:before="78" w:line="480" w:lineRule="auto"/>
        <w:ind w:left="100" w:right="112"/>
        <w:jc w:val="both"/>
      </w:pPr>
      <w:r>
        <w:rPr>
          <w:color w:val="000009"/>
        </w:rPr>
        <w:t>Section 33 of the Act as also under Order 41 Rule 22 CPC which was also made applicable under Section 33</w:t>
      </w:r>
      <w:r>
        <w:rPr>
          <w:color w:val="000009"/>
          <w:spacing w:val="-69"/>
        </w:rPr>
        <w:t xml:space="preserve"> </w:t>
      </w:r>
      <w:r>
        <w:rPr>
          <w:color w:val="000009"/>
        </w:rPr>
        <w:t xml:space="preserve">of the Act. In law it is true that if a cross objection is maintained, the person affected by an order in the cross objection must </w:t>
      </w:r>
      <w:r>
        <w:rPr>
          <w:color w:val="000009"/>
        </w:rPr>
        <w:t>be on the party array. If he is not on the party array, it is incumbent upon the respondent in the appeal who seeks to maintain a</w:t>
      </w:r>
      <w:r>
        <w:rPr>
          <w:color w:val="000009"/>
          <w:spacing w:val="-69"/>
        </w:rPr>
        <w:t xml:space="preserve"> </w:t>
      </w:r>
      <w:r>
        <w:rPr>
          <w:color w:val="000009"/>
        </w:rPr>
        <w:t>cross objection against a non-party to implead such person as a party. This is a matter on which I need not</w:t>
      </w:r>
      <w:r>
        <w:rPr>
          <w:color w:val="000009"/>
          <w:spacing w:val="-68"/>
        </w:rPr>
        <w:t xml:space="preserve"> </w:t>
      </w:r>
      <w:r>
        <w:rPr>
          <w:color w:val="000009"/>
        </w:rPr>
        <w:t>dwell further.</w:t>
      </w:r>
    </w:p>
    <w:p w:rsidR="00F76735" w:rsidRDefault="007F03C0">
      <w:pPr>
        <w:pStyle w:val="ListParagraph"/>
        <w:numPr>
          <w:ilvl w:val="0"/>
          <w:numId w:val="15"/>
        </w:numPr>
        <w:tabs>
          <w:tab w:val="left" w:pos="1325"/>
        </w:tabs>
        <w:spacing w:line="480" w:lineRule="auto"/>
        <w:ind w:left="100" w:right="111" w:firstLine="0"/>
        <w:jc w:val="both"/>
        <w:rPr>
          <w:b/>
          <w:color w:val="000009"/>
          <w:sz w:val="28"/>
        </w:rPr>
      </w:pPr>
      <w:r>
        <w:rPr>
          <w:b/>
          <w:color w:val="000009"/>
          <w:sz w:val="28"/>
        </w:rPr>
        <w:t>The question which would however arise is, as is sought to be contended by the respondent-State the effect</w:t>
      </w:r>
      <w:r>
        <w:rPr>
          <w:b/>
          <w:color w:val="000009"/>
          <w:spacing w:val="-30"/>
          <w:sz w:val="28"/>
        </w:rPr>
        <w:t xml:space="preserve"> </w:t>
      </w:r>
      <w:r>
        <w:rPr>
          <w:b/>
          <w:color w:val="000009"/>
          <w:sz w:val="28"/>
        </w:rPr>
        <w:t>of</w:t>
      </w:r>
      <w:r>
        <w:rPr>
          <w:b/>
          <w:color w:val="000009"/>
          <w:spacing w:val="-30"/>
          <w:sz w:val="28"/>
        </w:rPr>
        <w:t xml:space="preserve"> </w:t>
      </w:r>
      <w:r>
        <w:rPr>
          <w:b/>
          <w:color w:val="000009"/>
          <w:sz w:val="28"/>
        </w:rPr>
        <w:t>the</w:t>
      </w:r>
      <w:r>
        <w:rPr>
          <w:b/>
          <w:color w:val="000009"/>
          <w:spacing w:val="-29"/>
          <w:sz w:val="28"/>
        </w:rPr>
        <w:t xml:space="preserve"> </w:t>
      </w:r>
      <w:r>
        <w:rPr>
          <w:b/>
          <w:color w:val="000009"/>
          <w:sz w:val="28"/>
        </w:rPr>
        <w:t>elder</w:t>
      </w:r>
      <w:r>
        <w:rPr>
          <w:b/>
          <w:color w:val="000009"/>
          <w:spacing w:val="-29"/>
          <w:sz w:val="28"/>
        </w:rPr>
        <w:t xml:space="preserve"> </w:t>
      </w:r>
      <w:r>
        <w:rPr>
          <w:b/>
          <w:color w:val="000009"/>
          <w:sz w:val="28"/>
        </w:rPr>
        <w:t>daughters</w:t>
      </w:r>
      <w:r>
        <w:rPr>
          <w:b/>
          <w:color w:val="000009"/>
          <w:spacing w:val="-29"/>
          <w:sz w:val="28"/>
        </w:rPr>
        <w:t xml:space="preserve"> </w:t>
      </w:r>
      <w:r>
        <w:rPr>
          <w:b/>
          <w:color w:val="000009"/>
          <w:sz w:val="28"/>
        </w:rPr>
        <w:t>not</w:t>
      </w:r>
      <w:r>
        <w:rPr>
          <w:b/>
          <w:color w:val="000009"/>
          <w:spacing w:val="-29"/>
          <w:sz w:val="28"/>
        </w:rPr>
        <w:t xml:space="preserve"> </w:t>
      </w:r>
      <w:r>
        <w:rPr>
          <w:b/>
          <w:color w:val="000009"/>
          <w:sz w:val="28"/>
        </w:rPr>
        <w:t>challenging</w:t>
      </w:r>
      <w:r>
        <w:rPr>
          <w:b/>
          <w:color w:val="000009"/>
          <w:spacing w:val="-29"/>
          <w:sz w:val="28"/>
        </w:rPr>
        <w:t xml:space="preserve"> </w:t>
      </w:r>
      <w:r>
        <w:rPr>
          <w:b/>
          <w:color w:val="000009"/>
          <w:sz w:val="28"/>
        </w:rPr>
        <w:t>the</w:t>
      </w:r>
      <w:r>
        <w:rPr>
          <w:b/>
          <w:color w:val="000009"/>
          <w:spacing w:val="-28"/>
          <w:sz w:val="28"/>
        </w:rPr>
        <w:t xml:space="preserve"> </w:t>
      </w:r>
      <w:r>
        <w:rPr>
          <w:b/>
          <w:color w:val="000009"/>
          <w:sz w:val="28"/>
        </w:rPr>
        <w:t>order of the Tribunal. The order of the Tribunal was challenged by Vithaldas and his wife only by filing a</w:t>
      </w:r>
      <w:r>
        <w:rPr>
          <w:b/>
          <w:color w:val="000009"/>
          <w:sz w:val="28"/>
        </w:rPr>
        <w:t xml:space="preserve"> writ petition before the High Court. Appellants 3</w:t>
      </w:r>
      <w:r>
        <w:rPr>
          <w:b/>
          <w:color w:val="000009"/>
          <w:spacing w:val="-68"/>
          <w:sz w:val="28"/>
        </w:rPr>
        <w:t xml:space="preserve"> </w:t>
      </w:r>
      <w:r>
        <w:rPr>
          <w:b/>
          <w:color w:val="000009"/>
          <w:sz w:val="28"/>
        </w:rPr>
        <w:t>and</w:t>
      </w:r>
    </w:p>
    <w:p w:rsidR="00F76735" w:rsidRDefault="007F03C0">
      <w:pPr>
        <w:pStyle w:val="BodyText"/>
        <w:spacing w:before="1" w:line="480" w:lineRule="auto"/>
        <w:ind w:left="100" w:right="119"/>
        <w:jc w:val="both"/>
      </w:pPr>
      <w:r>
        <w:rPr>
          <w:color w:val="000009"/>
        </w:rPr>
        <w:t>4 in the appeal before the Tribunal were made respondents in such writ petition. It is true that elder daughters were also made respondents.</w:t>
      </w:r>
    </w:p>
    <w:p w:rsidR="00F76735" w:rsidRDefault="00F76735">
      <w:pPr>
        <w:pStyle w:val="BodyText"/>
        <w:rPr>
          <w:sz w:val="32"/>
        </w:rPr>
      </w:pPr>
    </w:p>
    <w:p w:rsidR="00F76735" w:rsidRDefault="007F03C0">
      <w:pPr>
        <w:pStyle w:val="ListParagraph"/>
        <w:numPr>
          <w:ilvl w:val="0"/>
          <w:numId w:val="15"/>
        </w:numPr>
        <w:tabs>
          <w:tab w:val="left" w:pos="1325"/>
        </w:tabs>
        <w:spacing w:before="272" w:line="480" w:lineRule="auto"/>
        <w:ind w:left="100" w:right="113" w:firstLine="0"/>
        <w:jc w:val="both"/>
        <w:rPr>
          <w:b/>
          <w:color w:val="000009"/>
          <w:sz w:val="28"/>
        </w:rPr>
      </w:pPr>
      <w:r>
        <w:rPr>
          <w:b/>
          <w:color w:val="000009"/>
          <w:sz w:val="28"/>
        </w:rPr>
        <w:t>Shri Vithaldas and his wife did not prosecute the writ peti</w:t>
      </w:r>
      <w:r>
        <w:rPr>
          <w:b/>
          <w:color w:val="000009"/>
          <w:sz w:val="28"/>
        </w:rPr>
        <w:t>tion also as representatives of the</w:t>
      </w:r>
      <w:r>
        <w:rPr>
          <w:b/>
          <w:color w:val="000009"/>
          <w:spacing w:val="-67"/>
          <w:sz w:val="28"/>
        </w:rPr>
        <w:t xml:space="preserve"> </w:t>
      </w:r>
      <w:r>
        <w:rPr>
          <w:b/>
          <w:color w:val="000009"/>
          <w:sz w:val="28"/>
        </w:rPr>
        <w:t>elder</w:t>
      </w:r>
    </w:p>
    <w:p w:rsidR="00F76735" w:rsidRDefault="00F76735">
      <w:pPr>
        <w:spacing w:line="480" w:lineRule="auto"/>
        <w:jc w:val="both"/>
        <w:rPr>
          <w:sz w:val="28"/>
        </w:rPr>
        <w:sectPr w:rsidR="00F76735">
          <w:pgSz w:w="11910" w:h="16840"/>
          <w:pgMar w:top="1180" w:right="1320" w:bottom="1340" w:left="1340" w:header="0" w:footer="1143" w:gutter="0"/>
          <w:cols w:space="720"/>
        </w:sectPr>
      </w:pPr>
    </w:p>
    <w:p w:rsidR="00F76735" w:rsidRDefault="007F03C0">
      <w:pPr>
        <w:pStyle w:val="BodyText"/>
        <w:spacing w:before="78" w:line="480" w:lineRule="auto"/>
        <w:ind w:left="100" w:right="114"/>
        <w:jc w:val="both"/>
      </w:pPr>
      <w:r>
        <w:rPr>
          <w:color w:val="000009"/>
        </w:rPr>
        <w:t>daughters. At least the writ petition is not produced to support such a case. It is necessary to notice</w:t>
      </w:r>
      <w:r>
        <w:rPr>
          <w:color w:val="000009"/>
          <w:spacing w:val="-72"/>
        </w:rPr>
        <w:t xml:space="preserve"> </w:t>
      </w:r>
      <w:r>
        <w:rPr>
          <w:color w:val="000009"/>
        </w:rPr>
        <w:t>that the finding regarding the partition deed and gift</w:t>
      </w:r>
      <w:r>
        <w:rPr>
          <w:color w:val="000009"/>
          <w:spacing w:val="-72"/>
        </w:rPr>
        <w:t xml:space="preserve"> </w:t>
      </w:r>
      <w:r>
        <w:rPr>
          <w:color w:val="000009"/>
        </w:rPr>
        <w:t>deed by the Tribunal impacted both Vithaldas and his wife on the one hand and also the elders daughters on the other hand [the latter as regards the partition</w:t>
      </w:r>
      <w:r>
        <w:rPr>
          <w:color w:val="000009"/>
          <w:spacing w:val="-71"/>
        </w:rPr>
        <w:t xml:space="preserve"> </w:t>
      </w:r>
      <w:r>
        <w:rPr>
          <w:color w:val="000009"/>
        </w:rPr>
        <w:t>deed]. The Ceiling Account of the family unit was determined taking</w:t>
      </w:r>
      <w:r>
        <w:rPr>
          <w:color w:val="000009"/>
          <w:spacing w:val="-31"/>
        </w:rPr>
        <w:t xml:space="preserve"> </w:t>
      </w:r>
      <w:r>
        <w:rPr>
          <w:color w:val="000009"/>
        </w:rPr>
        <w:t>into</w:t>
      </w:r>
      <w:r>
        <w:rPr>
          <w:color w:val="000009"/>
          <w:spacing w:val="-30"/>
        </w:rPr>
        <w:t xml:space="preserve"> </w:t>
      </w:r>
      <w:r>
        <w:rPr>
          <w:color w:val="000009"/>
        </w:rPr>
        <w:t>consideration</w:t>
      </w:r>
      <w:r>
        <w:rPr>
          <w:color w:val="000009"/>
          <w:spacing w:val="-30"/>
        </w:rPr>
        <w:t xml:space="preserve"> </w:t>
      </w:r>
      <w:r>
        <w:rPr>
          <w:color w:val="000009"/>
        </w:rPr>
        <w:t>the</w:t>
      </w:r>
      <w:r>
        <w:rPr>
          <w:color w:val="000009"/>
          <w:spacing w:val="-29"/>
        </w:rPr>
        <w:t xml:space="preserve"> </w:t>
      </w:r>
      <w:r>
        <w:rPr>
          <w:color w:val="000009"/>
        </w:rPr>
        <w:t>31</w:t>
      </w:r>
      <w:r>
        <w:rPr>
          <w:color w:val="000009"/>
          <w:spacing w:val="-30"/>
        </w:rPr>
        <w:t xml:space="preserve"> </w:t>
      </w:r>
      <w:r>
        <w:rPr>
          <w:color w:val="000009"/>
        </w:rPr>
        <w:t>and</w:t>
      </w:r>
      <w:r>
        <w:rPr>
          <w:color w:val="000009"/>
          <w:spacing w:val="-30"/>
        </w:rPr>
        <w:t xml:space="preserve"> </w:t>
      </w:r>
      <w:r>
        <w:rPr>
          <w:color w:val="000009"/>
        </w:rPr>
        <w:t>odd</w:t>
      </w:r>
      <w:r>
        <w:rPr>
          <w:color w:val="000009"/>
          <w:spacing w:val="-29"/>
        </w:rPr>
        <w:t xml:space="preserve"> </w:t>
      </w:r>
      <w:r>
        <w:rPr>
          <w:color w:val="000009"/>
        </w:rPr>
        <w:t>acres</w:t>
      </w:r>
      <w:r>
        <w:rPr>
          <w:color w:val="000009"/>
          <w:spacing w:val="-29"/>
        </w:rPr>
        <w:t xml:space="preserve"> </w:t>
      </w:r>
      <w:r>
        <w:rPr>
          <w:color w:val="000009"/>
        </w:rPr>
        <w:t>allotted to the elder daughters. Vithaldas would been affected in two different capacities. One as head of the</w:t>
      </w:r>
      <w:r>
        <w:rPr>
          <w:color w:val="000009"/>
          <w:spacing w:val="-71"/>
        </w:rPr>
        <w:t xml:space="preserve"> </w:t>
      </w:r>
      <w:r>
        <w:rPr>
          <w:color w:val="000009"/>
        </w:rPr>
        <w:t>family unit and the other as father of the elder</w:t>
      </w:r>
      <w:r>
        <w:rPr>
          <w:color w:val="000009"/>
          <w:spacing w:val="-20"/>
        </w:rPr>
        <w:t xml:space="preserve"> </w:t>
      </w:r>
      <w:r>
        <w:rPr>
          <w:color w:val="000009"/>
        </w:rPr>
        <w:t>daughters.</w:t>
      </w:r>
    </w:p>
    <w:p w:rsidR="00F76735" w:rsidRDefault="00F76735">
      <w:pPr>
        <w:pStyle w:val="BodyText"/>
        <w:rPr>
          <w:sz w:val="32"/>
        </w:rPr>
      </w:pPr>
    </w:p>
    <w:p w:rsidR="00F76735" w:rsidRDefault="007F03C0">
      <w:pPr>
        <w:pStyle w:val="ListParagraph"/>
        <w:numPr>
          <w:ilvl w:val="0"/>
          <w:numId w:val="15"/>
        </w:numPr>
        <w:tabs>
          <w:tab w:val="left" w:pos="1493"/>
        </w:tabs>
        <w:spacing w:before="273" w:line="480" w:lineRule="auto"/>
        <w:ind w:left="100" w:right="115" w:firstLine="0"/>
        <w:jc w:val="both"/>
        <w:rPr>
          <w:b/>
          <w:color w:val="000009"/>
          <w:sz w:val="28"/>
        </w:rPr>
      </w:pPr>
      <w:r>
        <w:rPr>
          <w:b/>
          <w:color w:val="000009"/>
          <w:sz w:val="28"/>
        </w:rPr>
        <w:t>It is relevant to notice that under the Hindu Minority and Guardianship A</w:t>
      </w:r>
      <w:r>
        <w:rPr>
          <w:b/>
          <w:color w:val="000009"/>
          <w:sz w:val="28"/>
        </w:rPr>
        <w:t>ct, 1956 Section 6</w:t>
      </w:r>
      <w:r>
        <w:rPr>
          <w:b/>
          <w:color w:val="000009"/>
          <w:spacing w:val="-70"/>
          <w:sz w:val="28"/>
        </w:rPr>
        <w:t xml:space="preserve"> </w:t>
      </w:r>
      <w:r>
        <w:rPr>
          <w:b/>
          <w:color w:val="000009"/>
          <w:sz w:val="28"/>
        </w:rPr>
        <w:t>declares who is to be the natural guardian of a Hindu minor.</w:t>
      </w:r>
      <w:r>
        <w:rPr>
          <w:b/>
          <w:color w:val="000009"/>
          <w:spacing w:val="-72"/>
          <w:sz w:val="28"/>
        </w:rPr>
        <w:t xml:space="preserve"> </w:t>
      </w:r>
      <w:r>
        <w:rPr>
          <w:b/>
          <w:color w:val="000009"/>
          <w:sz w:val="28"/>
        </w:rPr>
        <w:t>It reads as</w:t>
      </w:r>
      <w:r>
        <w:rPr>
          <w:b/>
          <w:color w:val="000009"/>
          <w:spacing w:val="-3"/>
          <w:sz w:val="28"/>
        </w:rPr>
        <w:t xml:space="preserve"> </w:t>
      </w:r>
      <w:r>
        <w:rPr>
          <w:b/>
          <w:color w:val="000009"/>
          <w:sz w:val="28"/>
        </w:rPr>
        <w:t>under:</w:t>
      </w:r>
    </w:p>
    <w:p w:rsidR="00F76735" w:rsidRDefault="007F03C0">
      <w:pPr>
        <w:pStyle w:val="BodyText"/>
        <w:ind w:left="1233" w:right="1204" w:firstLine="168"/>
        <w:jc w:val="both"/>
      </w:pPr>
      <w:r>
        <w:rPr>
          <w:color w:val="000009"/>
        </w:rPr>
        <w:t>“6. Natural guardians of a Hindu</w:t>
      </w:r>
      <w:r>
        <w:rPr>
          <w:color w:val="000009"/>
          <w:spacing w:val="-103"/>
        </w:rPr>
        <w:t xml:space="preserve"> </w:t>
      </w:r>
      <w:r>
        <w:rPr>
          <w:color w:val="000009"/>
        </w:rPr>
        <w:t>minor.— The natural guardian of a Hindu minor,</w:t>
      </w:r>
      <w:r>
        <w:rPr>
          <w:color w:val="000009"/>
          <w:spacing w:val="-102"/>
        </w:rPr>
        <w:t xml:space="preserve"> </w:t>
      </w:r>
      <w:r>
        <w:rPr>
          <w:color w:val="000009"/>
        </w:rPr>
        <w:t xml:space="preserve">in respect of </w:t>
      </w:r>
      <w:r>
        <w:rPr>
          <w:color w:val="000009"/>
          <w:u w:val="thick" w:color="000009"/>
        </w:rPr>
        <w:t>the minor’s person as well as</w:t>
      </w:r>
      <w:r>
        <w:rPr>
          <w:color w:val="000009"/>
        </w:rPr>
        <w:t xml:space="preserve"> in respect of the minor’s propert</w:t>
      </w:r>
      <w:r>
        <w:rPr>
          <w:color w:val="000009"/>
        </w:rPr>
        <w:t>y (excluding his or her undivided interest in joint family property), are—</w:t>
      </w:r>
    </w:p>
    <w:p w:rsidR="00F76735" w:rsidRDefault="00F76735">
      <w:pPr>
        <w:pStyle w:val="BodyText"/>
      </w:pPr>
    </w:p>
    <w:p w:rsidR="00F76735" w:rsidRDefault="007F03C0">
      <w:pPr>
        <w:pStyle w:val="ListParagraph"/>
        <w:numPr>
          <w:ilvl w:val="1"/>
          <w:numId w:val="15"/>
        </w:numPr>
        <w:tabs>
          <w:tab w:val="left" w:pos="1739"/>
        </w:tabs>
        <w:ind w:left="1233" w:right="1206" w:firstLine="0"/>
        <w:jc w:val="both"/>
        <w:rPr>
          <w:b/>
          <w:sz w:val="28"/>
        </w:rPr>
      </w:pPr>
      <w:r>
        <w:rPr>
          <w:b/>
          <w:color w:val="000009"/>
          <w:spacing w:val="-1"/>
          <w:sz w:val="28"/>
          <w:u w:val="thick" w:color="000009"/>
        </w:rPr>
        <w:t xml:space="preserve"> </w:t>
      </w:r>
      <w:r>
        <w:rPr>
          <w:b/>
          <w:color w:val="000009"/>
          <w:sz w:val="28"/>
          <w:u w:val="thick" w:color="000009"/>
        </w:rPr>
        <w:t>in the case of a boy or an unmarried girl—the father, and after him, the mother</w:t>
      </w:r>
      <w:r>
        <w:rPr>
          <w:b/>
          <w:color w:val="000009"/>
          <w:sz w:val="28"/>
        </w:rPr>
        <w:t>: provided that the custody of a minor</w:t>
      </w:r>
      <w:r>
        <w:rPr>
          <w:b/>
          <w:color w:val="000009"/>
          <w:spacing w:val="57"/>
          <w:sz w:val="28"/>
        </w:rPr>
        <w:t xml:space="preserve"> </w:t>
      </w:r>
      <w:r>
        <w:rPr>
          <w:b/>
          <w:color w:val="000009"/>
          <w:sz w:val="28"/>
        </w:rPr>
        <w:t>who</w:t>
      </w:r>
      <w:r>
        <w:rPr>
          <w:b/>
          <w:color w:val="000009"/>
          <w:spacing w:val="58"/>
          <w:sz w:val="28"/>
        </w:rPr>
        <w:t xml:space="preserve"> </w:t>
      </w:r>
      <w:r>
        <w:rPr>
          <w:b/>
          <w:color w:val="000009"/>
          <w:sz w:val="28"/>
        </w:rPr>
        <w:t>has</w:t>
      </w:r>
      <w:r>
        <w:rPr>
          <w:b/>
          <w:color w:val="000009"/>
          <w:spacing w:val="58"/>
          <w:sz w:val="28"/>
        </w:rPr>
        <w:t xml:space="preserve"> </w:t>
      </w:r>
      <w:r>
        <w:rPr>
          <w:b/>
          <w:color w:val="000009"/>
          <w:sz w:val="28"/>
        </w:rPr>
        <w:t>not</w:t>
      </w:r>
      <w:r>
        <w:rPr>
          <w:b/>
          <w:color w:val="000009"/>
          <w:spacing w:val="57"/>
          <w:sz w:val="28"/>
        </w:rPr>
        <w:t xml:space="preserve"> </w:t>
      </w:r>
      <w:r>
        <w:rPr>
          <w:b/>
          <w:color w:val="000009"/>
          <w:sz w:val="28"/>
        </w:rPr>
        <w:t>completed</w:t>
      </w:r>
      <w:r>
        <w:rPr>
          <w:b/>
          <w:color w:val="000009"/>
          <w:spacing w:val="58"/>
          <w:sz w:val="28"/>
        </w:rPr>
        <w:t xml:space="preserve"> </w:t>
      </w:r>
      <w:r>
        <w:rPr>
          <w:b/>
          <w:color w:val="000009"/>
          <w:sz w:val="28"/>
        </w:rPr>
        <w:t>the</w:t>
      </w:r>
      <w:r>
        <w:rPr>
          <w:b/>
          <w:color w:val="000009"/>
          <w:spacing w:val="58"/>
          <w:sz w:val="28"/>
        </w:rPr>
        <w:t xml:space="preserve"> </w:t>
      </w:r>
      <w:r>
        <w:rPr>
          <w:b/>
          <w:color w:val="000009"/>
          <w:sz w:val="28"/>
        </w:rPr>
        <w:t>age</w:t>
      </w:r>
      <w:r>
        <w:rPr>
          <w:b/>
          <w:color w:val="000009"/>
          <w:spacing w:val="58"/>
          <w:sz w:val="28"/>
        </w:rPr>
        <w:t xml:space="preserve"> </w:t>
      </w:r>
      <w:r>
        <w:rPr>
          <w:b/>
          <w:color w:val="000009"/>
          <w:sz w:val="28"/>
        </w:rPr>
        <w:t>of</w:t>
      </w:r>
    </w:p>
    <w:p w:rsidR="00F76735" w:rsidRDefault="00F76735">
      <w:pPr>
        <w:jc w:val="both"/>
        <w:rPr>
          <w:sz w:val="28"/>
        </w:rPr>
        <w:sectPr w:rsidR="00F76735">
          <w:pgSz w:w="11910" w:h="16840"/>
          <w:pgMar w:top="1180" w:right="1320" w:bottom="1340" w:left="1340" w:header="0" w:footer="1143" w:gutter="0"/>
          <w:cols w:space="720"/>
        </w:sectPr>
      </w:pPr>
    </w:p>
    <w:p w:rsidR="00F76735" w:rsidRDefault="007F03C0">
      <w:pPr>
        <w:pStyle w:val="BodyText"/>
        <w:spacing w:before="78"/>
        <w:ind w:left="1233" w:right="640"/>
      </w:pPr>
      <w:r>
        <w:rPr>
          <w:color w:val="000009"/>
        </w:rPr>
        <w:t>five years shall ordinarily be with the mother;</w:t>
      </w:r>
    </w:p>
    <w:p w:rsidR="00F76735" w:rsidRDefault="00F76735">
      <w:pPr>
        <w:pStyle w:val="BodyText"/>
        <w:spacing w:before="10"/>
        <w:rPr>
          <w:sz w:val="27"/>
        </w:rPr>
      </w:pPr>
    </w:p>
    <w:p w:rsidR="00F76735" w:rsidRDefault="007F03C0">
      <w:pPr>
        <w:pStyle w:val="ListParagraph"/>
        <w:numPr>
          <w:ilvl w:val="1"/>
          <w:numId w:val="15"/>
        </w:numPr>
        <w:tabs>
          <w:tab w:val="left" w:pos="1906"/>
        </w:tabs>
        <w:ind w:left="1233" w:right="1205" w:firstLine="0"/>
        <w:jc w:val="both"/>
        <w:rPr>
          <w:b/>
          <w:sz w:val="28"/>
        </w:rPr>
      </w:pPr>
      <w:r>
        <w:rPr>
          <w:b/>
          <w:color w:val="000009"/>
          <w:sz w:val="28"/>
        </w:rPr>
        <w:t>in case of an illegitimate boy or an illegitimate unmarried girl—the mother, and after her, the</w:t>
      </w:r>
      <w:r>
        <w:rPr>
          <w:b/>
          <w:color w:val="000009"/>
          <w:spacing w:val="-6"/>
          <w:sz w:val="28"/>
        </w:rPr>
        <w:t xml:space="preserve"> </w:t>
      </w:r>
      <w:r>
        <w:rPr>
          <w:b/>
          <w:color w:val="000009"/>
          <w:sz w:val="28"/>
        </w:rPr>
        <w:t>father;</w:t>
      </w:r>
    </w:p>
    <w:p w:rsidR="00F76735" w:rsidRDefault="00F76735">
      <w:pPr>
        <w:pStyle w:val="BodyText"/>
        <w:spacing w:before="1"/>
      </w:pPr>
    </w:p>
    <w:p w:rsidR="00F76735" w:rsidRDefault="007F03C0">
      <w:pPr>
        <w:pStyle w:val="ListParagraph"/>
        <w:numPr>
          <w:ilvl w:val="1"/>
          <w:numId w:val="15"/>
        </w:numPr>
        <w:tabs>
          <w:tab w:val="left" w:pos="1906"/>
        </w:tabs>
        <w:ind w:left="1233" w:right="1203" w:firstLine="0"/>
        <w:jc w:val="both"/>
        <w:rPr>
          <w:b/>
          <w:sz w:val="28"/>
        </w:rPr>
      </w:pPr>
      <w:r>
        <w:rPr>
          <w:b/>
          <w:color w:val="000009"/>
          <w:sz w:val="28"/>
          <w:u w:val="thick" w:color="000009"/>
        </w:rPr>
        <w:t>in the case of a married girl—the husband</w:t>
      </w:r>
      <w:r>
        <w:rPr>
          <w:b/>
          <w:color w:val="000009"/>
          <w:sz w:val="28"/>
        </w:rPr>
        <w:t>: Provided that no person shall</w:t>
      </w:r>
      <w:r>
        <w:rPr>
          <w:b/>
          <w:color w:val="000009"/>
          <w:spacing w:val="-106"/>
          <w:sz w:val="28"/>
        </w:rPr>
        <w:t xml:space="preserve"> </w:t>
      </w:r>
      <w:r>
        <w:rPr>
          <w:b/>
          <w:color w:val="000009"/>
          <w:sz w:val="28"/>
        </w:rPr>
        <w:t>be entitled to act as the nat</w:t>
      </w:r>
      <w:r>
        <w:rPr>
          <w:b/>
          <w:color w:val="000009"/>
          <w:sz w:val="28"/>
        </w:rPr>
        <w:t>ural guardian of a minor under the provisions of this section—</w:t>
      </w:r>
    </w:p>
    <w:p w:rsidR="00F76735" w:rsidRDefault="007F03C0">
      <w:pPr>
        <w:pStyle w:val="ListParagraph"/>
        <w:numPr>
          <w:ilvl w:val="0"/>
          <w:numId w:val="2"/>
        </w:numPr>
        <w:tabs>
          <w:tab w:val="left" w:pos="1906"/>
        </w:tabs>
        <w:spacing w:before="1" w:line="317" w:lineRule="exact"/>
        <w:ind w:hanging="673"/>
        <w:jc w:val="both"/>
        <w:rPr>
          <w:b/>
          <w:sz w:val="28"/>
        </w:rPr>
      </w:pPr>
      <w:r>
        <w:rPr>
          <w:b/>
          <w:color w:val="000009"/>
          <w:sz w:val="28"/>
        </w:rPr>
        <w:t>if he has ceased to be a Hindu,</w:t>
      </w:r>
      <w:r>
        <w:rPr>
          <w:b/>
          <w:color w:val="000009"/>
          <w:spacing w:val="-11"/>
          <w:sz w:val="28"/>
        </w:rPr>
        <w:t xml:space="preserve"> </w:t>
      </w:r>
      <w:r>
        <w:rPr>
          <w:b/>
          <w:color w:val="000009"/>
          <w:sz w:val="28"/>
        </w:rPr>
        <w:t>or</w:t>
      </w:r>
    </w:p>
    <w:p w:rsidR="00F76735" w:rsidRDefault="007F03C0">
      <w:pPr>
        <w:pStyle w:val="ListParagraph"/>
        <w:numPr>
          <w:ilvl w:val="0"/>
          <w:numId w:val="2"/>
        </w:numPr>
        <w:tabs>
          <w:tab w:val="left" w:pos="1906"/>
        </w:tabs>
        <w:ind w:left="1233" w:right="1202" w:firstLine="0"/>
        <w:jc w:val="both"/>
        <w:rPr>
          <w:b/>
          <w:sz w:val="28"/>
        </w:rPr>
      </w:pPr>
      <w:r>
        <w:rPr>
          <w:b/>
          <w:color w:val="000009"/>
          <w:sz w:val="28"/>
        </w:rPr>
        <w:t>if he has completely and finally renounced the world by becoming a hermit (vanaprastha) or an ascetic (yati or sanyasi). Explanation.—In this section, the exp</w:t>
      </w:r>
      <w:r>
        <w:rPr>
          <w:b/>
          <w:color w:val="000009"/>
          <w:sz w:val="28"/>
        </w:rPr>
        <w:t>ression “father” and “mother” do not include a step-father and a step- mother.”</w:t>
      </w:r>
    </w:p>
    <w:p w:rsidR="00F76735" w:rsidRDefault="007F03C0">
      <w:pPr>
        <w:pStyle w:val="BodyText"/>
        <w:ind w:left="4848"/>
      </w:pPr>
      <w:r>
        <w:rPr>
          <w:color w:val="000009"/>
        </w:rPr>
        <w:t>(Emphasis supplied)</w:t>
      </w:r>
    </w:p>
    <w:p w:rsidR="00F76735" w:rsidRDefault="00F76735">
      <w:pPr>
        <w:pStyle w:val="BodyText"/>
        <w:rPr>
          <w:sz w:val="32"/>
        </w:rPr>
      </w:pPr>
    </w:p>
    <w:p w:rsidR="00F76735" w:rsidRDefault="007F03C0">
      <w:pPr>
        <w:pStyle w:val="ListParagraph"/>
        <w:numPr>
          <w:ilvl w:val="0"/>
          <w:numId w:val="15"/>
        </w:numPr>
        <w:tabs>
          <w:tab w:val="left" w:pos="1325"/>
        </w:tabs>
        <w:spacing w:before="271" w:line="480" w:lineRule="auto"/>
        <w:ind w:left="100" w:right="115" w:firstLine="0"/>
        <w:jc w:val="both"/>
        <w:rPr>
          <w:b/>
          <w:color w:val="000009"/>
          <w:sz w:val="28"/>
        </w:rPr>
      </w:pPr>
      <w:r>
        <w:rPr>
          <w:b/>
          <w:color w:val="000009"/>
          <w:sz w:val="28"/>
        </w:rPr>
        <w:t>A perusal of Section 6 of the Hindu Minority and Guardianship Act would show that in the case of unmarried girl, the father and after the father the mother would be the natural guardian. This is in respect</w:t>
      </w:r>
      <w:r>
        <w:rPr>
          <w:b/>
          <w:color w:val="000009"/>
          <w:spacing w:val="-42"/>
          <w:sz w:val="28"/>
        </w:rPr>
        <w:t xml:space="preserve"> </w:t>
      </w:r>
      <w:r>
        <w:rPr>
          <w:b/>
          <w:color w:val="000009"/>
          <w:sz w:val="28"/>
        </w:rPr>
        <w:t>of</w:t>
      </w:r>
      <w:r>
        <w:rPr>
          <w:b/>
          <w:color w:val="000009"/>
          <w:spacing w:val="-41"/>
          <w:sz w:val="28"/>
        </w:rPr>
        <w:t xml:space="preserve"> </w:t>
      </w:r>
      <w:r>
        <w:rPr>
          <w:b/>
          <w:color w:val="000009"/>
          <w:sz w:val="28"/>
        </w:rPr>
        <w:t>both</w:t>
      </w:r>
      <w:r>
        <w:rPr>
          <w:b/>
          <w:color w:val="000009"/>
          <w:spacing w:val="-42"/>
          <w:sz w:val="28"/>
        </w:rPr>
        <w:t xml:space="preserve"> </w:t>
      </w:r>
      <w:r>
        <w:rPr>
          <w:b/>
          <w:color w:val="000009"/>
          <w:sz w:val="28"/>
        </w:rPr>
        <w:t>the</w:t>
      </w:r>
      <w:r>
        <w:rPr>
          <w:b/>
          <w:color w:val="000009"/>
          <w:spacing w:val="-41"/>
          <w:sz w:val="28"/>
        </w:rPr>
        <w:t xml:space="preserve"> </w:t>
      </w:r>
      <w:r>
        <w:rPr>
          <w:b/>
          <w:color w:val="000009"/>
          <w:sz w:val="28"/>
        </w:rPr>
        <w:t>person</w:t>
      </w:r>
      <w:r>
        <w:rPr>
          <w:b/>
          <w:color w:val="000009"/>
          <w:spacing w:val="-41"/>
          <w:sz w:val="28"/>
        </w:rPr>
        <w:t xml:space="preserve"> </w:t>
      </w:r>
      <w:r>
        <w:rPr>
          <w:b/>
          <w:color w:val="000009"/>
          <w:sz w:val="28"/>
        </w:rPr>
        <w:t>of</w:t>
      </w:r>
      <w:r>
        <w:rPr>
          <w:b/>
          <w:color w:val="000009"/>
          <w:spacing w:val="-42"/>
          <w:sz w:val="28"/>
        </w:rPr>
        <w:t xml:space="preserve"> </w:t>
      </w:r>
      <w:r>
        <w:rPr>
          <w:b/>
          <w:color w:val="000009"/>
          <w:sz w:val="28"/>
        </w:rPr>
        <w:t>the</w:t>
      </w:r>
      <w:r>
        <w:rPr>
          <w:b/>
          <w:color w:val="000009"/>
          <w:spacing w:val="-38"/>
          <w:sz w:val="28"/>
        </w:rPr>
        <w:t xml:space="preserve"> </w:t>
      </w:r>
      <w:r>
        <w:rPr>
          <w:b/>
          <w:color w:val="000009"/>
          <w:sz w:val="28"/>
          <w:u w:val="thick" w:color="000009"/>
        </w:rPr>
        <w:t>minor</w:t>
      </w:r>
      <w:r>
        <w:rPr>
          <w:b/>
          <w:color w:val="000009"/>
          <w:spacing w:val="-40"/>
          <w:sz w:val="28"/>
        </w:rPr>
        <w:t xml:space="preserve"> </w:t>
      </w:r>
      <w:r>
        <w:rPr>
          <w:b/>
          <w:color w:val="000009"/>
          <w:sz w:val="28"/>
        </w:rPr>
        <w:t>and</w:t>
      </w:r>
      <w:r>
        <w:rPr>
          <w:b/>
          <w:color w:val="000009"/>
          <w:spacing w:val="-41"/>
          <w:sz w:val="28"/>
        </w:rPr>
        <w:t xml:space="preserve"> </w:t>
      </w:r>
      <w:r>
        <w:rPr>
          <w:b/>
          <w:color w:val="000009"/>
          <w:sz w:val="28"/>
        </w:rPr>
        <w:t>the</w:t>
      </w:r>
      <w:r>
        <w:rPr>
          <w:b/>
          <w:color w:val="000009"/>
          <w:spacing w:val="-40"/>
          <w:sz w:val="28"/>
        </w:rPr>
        <w:t xml:space="preserve"> </w:t>
      </w:r>
      <w:r>
        <w:rPr>
          <w:b/>
          <w:color w:val="000009"/>
          <w:sz w:val="28"/>
        </w:rPr>
        <w:t xml:space="preserve">property of the </w:t>
      </w:r>
      <w:r>
        <w:rPr>
          <w:b/>
          <w:color w:val="000009"/>
          <w:sz w:val="28"/>
          <w:u w:val="thick" w:color="000009"/>
        </w:rPr>
        <w:t>minor</w:t>
      </w:r>
      <w:r>
        <w:rPr>
          <w:b/>
          <w:color w:val="000009"/>
          <w:sz w:val="28"/>
        </w:rPr>
        <w:t>. When the writ petition was filed, the eldest daughter was clearly major and married. Durga Devi was also a</w:t>
      </w:r>
      <w:r>
        <w:rPr>
          <w:b/>
          <w:color w:val="000009"/>
          <w:spacing w:val="-5"/>
          <w:sz w:val="28"/>
        </w:rPr>
        <w:t xml:space="preserve"> </w:t>
      </w:r>
      <w:r>
        <w:rPr>
          <w:b/>
          <w:color w:val="000009"/>
          <w:sz w:val="28"/>
        </w:rPr>
        <w:t>major.</w:t>
      </w:r>
    </w:p>
    <w:p w:rsidR="00F76735" w:rsidRDefault="00F76735">
      <w:pPr>
        <w:pStyle w:val="BodyText"/>
        <w:spacing w:before="1"/>
      </w:pPr>
    </w:p>
    <w:p w:rsidR="00F76735" w:rsidRDefault="007F03C0">
      <w:pPr>
        <w:pStyle w:val="ListParagraph"/>
        <w:numPr>
          <w:ilvl w:val="0"/>
          <w:numId w:val="15"/>
        </w:numPr>
        <w:tabs>
          <w:tab w:val="left" w:pos="1325"/>
        </w:tabs>
        <w:spacing w:line="480" w:lineRule="auto"/>
        <w:ind w:left="100" w:right="120" w:firstLine="0"/>
        <w:jc w:val="both"/>
        <w:rPr>
          <w:b/>
          <w:color w:val="000009"/>
          <w:sz w:val="28"/>
        </w:rPr>
      </w:pPr>
      <w:r>
        <w:rPr>
          <w:b/>
          <w:color w:val="000009"/>
          <w:sz w:val="28"/>
        </w:rPr>
        <w:t>The State would contend the partition dated 31.1.1970</w:t>
      </w:r>
      <w:r>
        <w:rPr>
          <w:b/>
          <w:color w:val="000009"/>
          <w:spacing w:val="33"/>
          <w:sz w:val="28"/>
        </w:rPr>
        <w:t xml:space="preserve"> </w:t>
      </w:r>
      <w:r>
        <w:rPr>
          <w:b/>
          <w:color w:val="000009"/>
          <w:sz w:val="28"/>
        </w:rPr>
        <w:t>was</w:t>
      </w:r>
      <w:r>
        <w:rPr>
          <w:b/>
          <w:color w:val="000009"/>
          <w:spacing w:val="33"/>
          <w:sz w:val="28"/>
        </w:rPr>
        <w:t xml:space="preserve"> </w:t>
      </w:r>
      <w:r>
        <w:rPr>
          <w:b/>
          <w:color w:val="000009"/>
          <w:sz w:val="28"/>
        </w:rPr>
        <w:t>a</w:t>
      </w:r>
      <w:r>
        <w:rPr>
          <w:b/>
          <w:color w:val="000009"/>
          <w:spacing w:val="33"/>
          <w:sz w:val="28"/>
        </w:rPr>
        <w:t xml:space="preserve"> </w:t>
      </w:r>
      <w:r>
        <w:rPr>
          <w:b/>
          <w:color w:val="000009"/>
          <w:sz w:val="28"/>
        </w:rPr>
        <w:t>sham</w:t>
      </w:r>
      <w:r>
        <w:rPr>
          <w:b/>
          <w:color w:val="000009"/>
          <w:spacing w:val="33"/>
          <w:sz w:val="28"/>
        </w:rPr>
        <w:t xml:space="preserve"> </w:t>
      </w:r>
      <w:r>
        <w:rPr>
          <w:b/>
          <w:color w:val="000009"/>
          <w:sz w:val="28"/>
        </w:rPr>
        <w:t>and</w:t>
      </w:r>
      <w:r>
        <w:rPr>
          <w:b/>
          <w:color w:val="000009"/>
          <w:spacing w:val="33"/>
          <w:sz w:val="28"/>
        </w:rPr>
        <w:t xml:space="preserve"> </w:t>
      </w:r>
      <w:r>
        <w:rPr>
          <w:b/>
          <w:color w:val="000009"/>
          <w:sz w:val="28"/>
        </w:rPr>
        <w:t>Vithaldas</w:t>
      </w:r>
      <w:r>
        <w:rPr>
          <w:b/>
          <w:color w:val="000009"/>
          <w:spacing w:val="34"/>
          <w:sz w:val="28"/>
        </w:rPr>
        <w:t xml:space="preserve"> </w:t>
      </w:r>
      <w:r>
        <w:rPr>
          <w:b/>
          <w:color w:val="000009"/>
          <w:sz w:val="28"/>
        </w:rPr>
        <w:t>continued</w:t>
      </w:r>
      <w:r>
        <w:rPr>
          <w:b/>
          <w:color w:val="000009"/>
          <w:spacing w:val="33"/>
          <w:sz w:val="28"/>
        </w:rPr>
        <w:t xml:space="preserve"> </w:t>
      </w:r>
      <w:r>
        <w:rPr>
          <w:b/>
          <w:color w:val="000009"/>
          <w:sz w:val="28"/>
        </w:rPr>
        <w:t>to</w:t>
      </w:r>
      <w:r>
        <w:rPr>
          <w:b/>
          <w:color w:val="000009"/>
          <w:spacing w:val="33"/>
          <w:sz w:val="28"/>
        </w:rPr>
        <w:t xml:space="preserve"> </w:t>
      </w:r>
      <w:r>
        <w:rPr>
          <w:b/>
          <w:color w:val="000009"/>
          <w:sz w:val="28"/>
        </w:rPr>
        <w:t>hold</w:t>
      </w:r>
    </w:p>
    <w:p w:rsidR="00F76735" w:rsidRDefault="00F76735">
      <w:pPr>
        <w:spacing w:line="480" w:lineRule="auto"/>
        <w:jc w:val="both"/>
        <w:rPr>
          <w:sz w:val="28"/>
        </w:rPr>
        <w:sectPr w:rsidR="00F76735">
          <w:pgSz w:w="11910" w:h="16840"/>
          <w:pgMar w:top="1180" w:right="1320" w:bottom="1340" w:left="1340" w:header="0" w:footer="1143" w:gutter="0"/>
          <w:cols w:space="720"/>
        </w:sectPr>
      </w:pPr>
    </w:p>
    <w:p w:rsidR="00F76735" w:rsidRDefault="007F03C0">
      <w:pPr>
        <w:pStyle w:val="BodyText"/>
        <w:spacing w:before="78" w:line="480" w:lineRule="auto"/>
        <w:ind w:left="100" w:right="112"/>
        <w:jc w:val="both"/>
      </w:pPr>
      <w:r>
        <w:rPr>
          <w:color w:val="000009"/>
        </w:rPr>
        <w:t>the</w:t>
      </w:r>
      <w:r>
        <w:rPr>
          <w:color w:val="000009"/>
        </w:rPr>
        <w:t xml:space="preserve"> property. It is not unnatural that he would challenge</w:t>
      </w:r>
      <w:r>
        <w:rPr>
          <w:color w:val="000009"/>
          <w:spacing w:val="-29"/>
        </w:rPr>
        <w:t xml:space="preserve"> </w:t>
      </w:r>
      <w:r>
        <w:rPr>
          <w:color w:val="000009"/>
        </w:rPr>
        <w:t>the</w:t>
      </w:r>
      <w:r>
        <w:rPr>
          <w:color w:val="000009"/>
          <w:spacing w:val="-29"/>
        </w:rPr>
        <w:t xml:space="preserve"> </w:t>
      </w:r>
      <w:r>
        <w:rPr>
          <w:color w:val="000009"/>
        </w:rPr>
        <w:t>inclusion</w:t>
      </w:r>
      <w:r>
        <w:rPr>
          <w:color w:val="000009"/>
          <w:spacing w:val="-29"/>
        </w:rPr>
        <w:t xml:space="preserve"> </w:t>
      </w:r>
      <w:r>
        <w:rPr>
          <w:color w:val="000009"/>
        </w:rPr>
        <w:t>of</w:t>
      </w:r>
      <w:r>
        <w:rPr>
          <w:color w:val="000009"/>
          <w:spacing w:val="-29"/>
        </w:rPr>
        <w:t xml:space="preserve"> </w:t>
      </w:r>
      <w:r>
        <w:rPr>
          <w:color w:val="000009"/>
        </w:rPr>
        <w:t>such</w:t>
      </w:r>
      <w:r>
        <w:rPr>
          <w:color w:val="000009"/>
          <w:spacing w:val="-29"/>
        </w:rPr>
        <w:t xml:space="preserve"> </w:t>
      </w:r>
      <w:r>
        <w:rPr>
          <w:color w:val="000009"/>
        </w:rPr>
        <w:t>property</w:t>
      </w:r>
      <w:r>
        <w:rPr>
          <w:color w:val="000009"/>
          <w:spacing w:val="-29"/>
        </w:rPr>
        <w:t xml:space="preserve"> </w:t>
      </w:r>
      <w:r>
        <w:rPr>
          <w:color w:val="000009"/>
        </w:rPr>
        <w:t>in</w:t>
      </w:r>
      <w:r>
        <w:rPr>
          <w:color w:val="000009"/>
          <w:spacing w:val="-29"/>
        </w:rPr>
        <w:t xml:space="preserve"> </w:t>
      </w:r>
      <w:r>
        <w:rPr>
          <w:color w:val="000009"/>
        </w:rPr>
        <w:t>the</w:t>
      </w:r>
      <w:r>
        <w:rPr>
          <w:color w:val="000009"/>
          <w:spacing w:val="-29"/>
        </w:rPr>
        <w:t xml:space="preserve"> </w:t>
      </w:r>
      <w:r>
        <w:rPr>
          <w:color w:val="000009"/>
        </w:rPr>
        <w:t>ceiling account as property of the family unit on the basis that he continued to be the holder. Allowing the</w:t>
      </w:r>
      <w:r>
        <w:rPr>
          <w:color w:val="000009"/>
          <w:spacing w:val="-73"/>
        </w:rPr>
        <w:t xml:space="preserve"> </w:t>
      </w:r>
      <w:r>
        <w:rPr>
          <w:color w:val="000009"/>
        </w:rPr>
        <w:t>cross objection</w:t>
      </w:r>
      <w:r>
        <w:rPr>
          <w:color w:val="000009"/>
          <w:spacing w:val="-29"/>
        </w:rPr>
        <w:t xml:space="preserve"> </w:t>
      </w:r>
      <w:r>
        <w:rPr>
          <w:color w:val="000009"/>
        </w:rPr>
        <w:t>by</w:t>
      </w:r>
      <w:r>
        <w:rPr>
          <w:color w:val="000009"/>
          <w:spacing w:val="-29"/>
        </w:rPr>
        <w:t xml:space="preserve"> </w:t>
      </w:r>
      <w:r>
        <w:rPr>
          <w:color w:val="000009"/>
        </w:rPr>
        <w:t>the</w:t>
      </w:r>
      <w:r>
        <w:rPr>
          <w:color w:val="000009"/>
          <w:spacing w:val="-29"/>
        </w:rPr>
        <w:t xml:space="preserve"> </w:t>
      </w:r>
      <w:r>
        <w:rPr>
          <w:color w:val="000009"/>
        </w:rPr>
        <w:t>Tribunal</w:t>
      </w:r>
      <w:r>
        <w:rPr>
          <w:color w:val="000009"/>
          <w:spacing w:val="-29"/>
        </w:rPr>
        <w:t xml:space="preserve"> </w:t>
      </w:r>
      <w:r>
        <w:rPr>
          <w:color w:val="000009"/>
        </w:rPr>
        <w:t>if</w:t>
      </w:r>
      <w:r>
        <w:rPr>
          <w:color w:val="000009"/>
          <w:spacing w:val="-29"/>
        </w:rPr>
        <w:t xml:space="preserve"> </w:t>
      </w:r>
      <w:r>
        <w:rPr>
          <w:color w:val="000009"/>
        </w:rPr>
        <w:t>viewed</w:t>
      </w:r>
      <w:r>
        <w:rPr>
          <w:color w:val="000009"/>
          <w:spacing w:val="-29"/>
        </w:rPr>
        <w:t xml:space="preserve"> </w:t>
      </w:r>
      <w:r>
        <w:rPr>
          <w:color w:val="000009"/>
        </w:rPr>
        <w:t>in</w:t>
      </w:r>
      <w:r>
        <w:rPr>
          <w:color w:val="000009"/>
          <w:spacing w:val="-29"/>
        </w:rPr>
        <w:t xml:space="preserve"> </w:t>
      </w:r>
      <w:r>
        <w:rPr>
          <w:color w:val="000009"/>
        </w:rPr>
        <w:t>this</w:t>
      </w:r>
      <w:r>
        <w:rPr>
          <w:color w:val="000009"/>
          <w:spacing w:val="-29"/>
        </w:rPr>
        <w:t xml:space="preserve"> </w:t>
      </w:r>
      <w:r>
        <w:rPr>
          <w:color w:val="000009"/>
        </w:rPr>
        <w:t>perspective did affect Vithaldas. He could indeed question the inclusion of the lands allotted to his elder</w:t>
      </w:r>
      <w:r>
        <w:rPr>
          <w:color w:val="000009"/>
          <w:spacing w:val="-71"/>
        </w:rPr>
        <w:t xml:space="preserve"> </w:t>
      </w:r>
      <w:r>
        <w:rPr>
          <w:color w:val="000009"/>
        </w:rPr>
        <w:t>daughters in the account of the family unit. Vithaldas could support the partition deed but he could not challenge the order of the Tribunal allowin</w:t>
      </w:r>
      <w:r>
        <w:rPr>
          <w:color w:val="000009"/>
        </w:rPr>
        <w:t>g the cross</w:t>
      </w:r>
      <w:r>
        <w:rPr>
          <w:color w:val="000009"/>
          <w:spacing w:val="-70"/>
        </w:rPr>
        <w:t xml:space="preserve"> </w:t>
      </w:r>
      <w:r>
        <w:rPr>
          <w:color w:val="000009"/>
        </w:rPr>
        <w:t xml:space="preserve">objection </w:t>
      </w:r>
      <w:r>
        <w:rPr>
          <w:color w:val="000009"/>
          <w:u w:val="thick" w:color="000009"/>
        </w:rPr>
        <w:t>on the ground that the cross objection was allowed</w:t>
      </w:r>
      <w:r>
        <w:rPr>
          <w:color w:val="000009"/>
        </w:rPr>
        <w:t xml:space="preserve"> </w:t>
      </w:r>
      <w:r>
        <w:rPr>
          <w:color w:val="000009"/>
          <w:u w:val="thick" w:color="000009"/>
        </w:rPr>
        <w:t>without giving an opportunity to his daughters.</w:t>
      </w:r>
      <w:r>
        <w:rPr>
          <w:color w:val="000009"/>
        </w:rPr>
        <w:t xml:space="preserve"> </w:t>
      </w:r>
      <w:r>
        <w:rPr>
          <w:color w:val="000009"/>
          <w:u w:val="thick" w:color="000009"/>
        </w:rPr>
        <w:t>Undoubtedly, Vithaldas was the first appellant before</w:t>
      </w:r>
      <w:r>
        <w:rPr>
          <w:color w:val="000009"/>
        </w:rPr>
        <w:t xml:space="preserve"> </w:t>
      </w:r>
      <w:r>
        <w:rPr>
          <w:color w:val="000009"/>
          <w:u w:val="thick" w:color="000009"/>
        </w:rPr>
        <w:t>the Tribunal. He along with other appellants therein</w:t>
      </w:r>
      <w:r>
        <w:rPr>
          <w:color w:val="000009"/>
        </w:rPr>
        <w:t xml:space="preserve"> </w:t>
      </w:r>
      <w:r>
        <w:rPr>
          <w:color w:val="000009"/>
          <w:u w:val="thick" w:color="000009"/>
        </w:rPr>
        <w:t>were heard by the Tribunal a</w:t>
      </w:r>
      <w:r>
        <w:rPr>
          <w:color w:val="000009"/>
          <w:u w:val="thick" w:color="000009"/>
        </w:rPr>
        <w:t>s parties before allowing</w:t>
      </w:r>
      <w:r>
        <w:rPr>
          <w:color w:val="000009"/>
        </w:rPr>
        <w:t xml:space="preserve"> </w:t>
      </w:r>
      <w:r>
        <w:rPr>
          <w:color w:val="000009"/>
          <w:u w:val="thick" w:color="000009"/>
        </w:rPr>
        <w:t>the cross objection in relation to the partition.</w:t>
      </w:r>
      <w:r>
        <w:rPr>
          <w:color w:val="000009"/>
        </w:rPr>
        <w:t xml:space="preserve"> The ground that the cross objection was allowed without</w:t>
      </w:r>
      <w:r>
        <w:rPr>
          <w:color w:val="000009"/>
          <w:spacing w:val="-73"/>
        </w:rPr>
        <w:t xml:space="preserve"> </w:t>
      </w:r>
      <w:r>
        <w:rPr>
          <w:color w:val="000009"/>
        </w:rPr>
        <w:t>an opportunity to his elder daughters was not available to Vithaldas or his wife. Again, I would reiterate that</w:t>
      </w:r>
      <w:r>
        <w:rPr>
          <w:color w:val="000009"/>
          <w:spacing w:val="-27"/>
        </w:rPr>
        <w:t xml:space="preserve"> </w:t>
      </w:r>
      <w:r>
        <w:rPr>
          <w:color w:val="000009"/>
        </w:rPr>
        <w:t>the</w:t>
      </w:r>
      <w:r>
        <w:rPr>
          <w:color w:val="000009"/>
          <w:spacing w:val="-26"/>
        </w:rPr>
        <w:t xml:space="preserve"> </w:t>
      </w:r>
      <w:r>
        <w:rPr>
          <w:color w:val="000009"/>
        </w:rPr>
        <w:t>writ</w:t>
      </w:r>
      <w:r>
        <w:rPr>
          <w:color w:val="000009"/>
          <w:spacing w:val="-27"/>
        </w:rPr>
        <w:t xml:space="preserve"> </w:t>
      </w:r>
      <w:r>
        <w:rPr>
          <w:color w:val="000009"/>
        </w:rPr>
        <w:t>pet</w:t>
      </w:r>
      <w:r>
        <w:rPr>
          <w:color w:val="000009"/>
        </w:rPr>
        <w:t>ition</w:t>
      </w:r>
      <w:r>
        <w:rPr>
          <w:color w:val="000009"/>
          <w:spacing w:val="-27"/>
        </w:rPr>
        <w:t xml:space="preserve"> </w:t>
      </w:r>
      <w:r>
        <w:rPr>
          <w:color w:val="000009"/>
        </w:rPr>
        <w:t>has</w:t>
      </w:r>
      <w:r>
        <w:rPr>
          <w:color w:val="000009"/>
          <w:spacing w:val="-26"/>
        </w:rPr>
        <w:t xml:space="preserve"> </w:t>
      </w:r>
      <w:r>
        <w:rPr>
          <w:color w:val="000009"/>
        </w:rPr>
        <w:t>been</w:t>
      </w:r>
      <w:r>
        <w:rPr>
          <w:color w:val="000009"/>
          <w:spacing w:val="-27"/>
        </w:rPr>
        <w:t xml:space="preserve"> </w:t>
      </w:r>
      <w:r>
        <w:rPr>
          <w:color w:val="000009"/>
        </w:rPr>
        <w:t>filed</w:t>
      </w:r>
      <w:r>
        <w:rPr>
          <w:color w:val="000009"/>
          <w:spacing w:val="-26"/>
        </w:rPr>
        <w:t xml:space="preserve"> </w:t>
      </w:r>
      <w:r>
        <w:rPr>
          <w:color w:val="000009"/>
        </w:rPr>
        <w:t>only</w:t>
      </w:r>
      <w:r>
        <w:rPr>
          <w:color w:val="000009"/>
          <w:spacing w:val="-27"/>
        </w:rPr>
        <w:t xml:space="preserve"> </w:t>
      </w:r>
      <w:r>
        <w:rPr>
          <w:color w:val="000009"/>
        </w:rPr>
        <w:t>by</w:t>
      </w:r>
      <w:r>
        <w:rPr>
          <w:color w:val="000009"/>
          <w:spacing w:val="-26"/>
        </w:rPr>
        <w:t xml:space="preserve"> </w:t>
      </w:r>
      <w:r>
        <w:rPr>
          <w:color w:val="000009"/>
        </w:rPr>
        <w:t>Vithaldas and his wife. Though the elder daughters were majors, they</w:t>
      </w:r>
      <w:r>
        <w:rPr>
          <w:color w:val="000009"/>
          <w:spacing w:val="54"/>
        </w:rPr>
        <w:t xml:space="preserve"> </w:t>
      </w:r>
      <w:r>
        <w:rPr>
          <w:color w:val="000009"/>
        </w:rPr>
        <w:t>have</w:t>
      </w:r>
      <w:r>
        <w:rPr>
          <w:color w:val="000009"/>
          <w:spacing w:val="54"/>
        </w:rPr>
        <w:t xml:space="preserve"> </w:t>
      </w:r>
      <w:r>
        <w:rPr>
          <w:color w:val="000009"/>
        </w:rPr>
        <w:t>not</w:t>
      </w:r>
      <w:r>
        <w:rPr>
          <w:color w:val="000009"/>
          <w:spacing w:val="55"/>
        </w:rPr>
        <w:t xml:space="preserve"> </w:t>
      </w:r>
      <w:r>
        <w:rPr>
          <w:color w:val="000009"/>
        </w:rPr>
        <w:t>challenged</w:t>
      </w:r>
      <w:r>
        <w:rPr>
          <w:color w:val="000009"/>
          <w:spacing w:val="54"/>
        </w:rPr>
        <w:t xml:space="preserve"> </w:t>
      </w:r>
      <w:r>
        <w:rPr>
          <w:color w:val="000009"/>
        </w:rPr>
        <w:t>the</w:t>
      </w:r>
      <w:r>
        <w:rPr>
          <w:color w:val="000009"/>
          <w:spacing w:val="55"/>
        </w:rPr>
        <w:t xml:space="preserve"> </w:t>
      </w:r>
      <w:r>
        <w:rPr>
          <w:color w:val="000009"/>
        </w:rPr>
        <w:t>order</w:t>
      </w:r>
      <w:r>
        <w:rPr>
          <w:color w:val="000009"/>
          <w:spacing w:val="54"/>
        </w:rPr>
        <w:t xml:space="preserve"> </w:t>
      </w:r>
      <w:r>
        <w:rPr>
          <w:color w:val="000009"/>
        </w:rPr>
        <w:t>of</w:t>
      </w:r>
      <w:r>
        <w:rPr>
          <w:color w:val="000009"/>
          <w:spacing w:val="54"/>
        </w:rPr>
        <w:t xml:space="preserve"> </w:t>
      </w:r>
      <w:r>
        <w:rPr>
          <w:color w:val="000009"/>
        </w:rPr>
        <w:t>the</w:t>
      </w:r>
      <w:r>
        <w:rPr>
          <w:color w:val="000009"/>
          <w:spacing w:val="54"/>
        </w:rPr>
        <w:t xml:space="preserve"> </w:t>
      </w:r>
      <w:r>
        <w:rPr>
          <w:color w:val="000009"/>
        </w:rPr>
        <w:t>Tribunal.</w:t>
      </w:r>
    </w:p>
    <w:p w:rsidR="00F76735" w:rsidRDefault="00F76735">
      <w:pPr>
        <w:spacing w:line="480" w:lineRule="auto"/>
        <w:jc w:val="both"/>
        <w:sectPr w:rsidR="00F76735">
          <w:pgSz w:w="11910" w:h="16840"/>
          <w:pgMar w:top="1180" w:right="1320" w:bottom="1340" w:left="1340" w:header="0" w:footer="1143" w:gutter="0"/>
          <w:cols w:space="720"/>
        </w:sectPr>
      </w:pPr>
    </w:p>
    <w:p w:rsidR="00F76735" w:rsidRDefault="007F03C0">
      <w:pPr>
        <w:pStyle w:val="BodyText"/>
        <w:spacing w:before="78" w:line="480" w:lineRule="auto"/>
        <w:ind w:left="100" w:right="113"/>
        <w:jc w:val="both"/>
      </w:pPr>
      <w:r>
        <w:rPr>
          <w:color w:val="000009"/>
        </w:rPr>
        <w:t>Maybe</w:t>
      </w:r>
      <w:r>
        <w:rPr>
          <w:color w:val="000009"/>
          <w:spacing w:val="-25"/>
        </w:rPr>
        <w:t xml:space="preserve"> </w:t>
      </w:r>
      <w:r>
        <w:rPr>
          <w:color w:val="000009"/>
        </w:rPr>
        <w:t>it</w:t>
      </w:r>
      <w:r>
        <w:rPr>
          <w:color w:val="000009"/>
          <w:spacing w:val="-24"/>
        </w:rPr>
        <w:t xml:space="preserve"> </w:t>
      </w:r>
      <w:r>
        <w:rPr>
          <w:color w:val="000009"/>
        </w:rPr>
        <w:t>is</w:t>
      </w:r>
      <w:r>
        <w:rPr>
          <w:color w:val="000009"/>
          <w:spacing w:val="-24"/>
        </w:rPr>
        <w:t xml:space="preserve"> </w:t>
      </w:r>
      <w:r>
        <w:rPr>
          <w:color w:val="000009"/>
        </w:rPr>
        <w:t>true</w:t>
      </w:r>
      <w:r>
        <w:rPr>
          <w:color w:val="000009"/>
          <w:spacing w:val="-25"/>
        </w:rPr>
        <w:t xml:space="preserve"> </w:t>
      </w:r>
      <w:r>
        <w:rPr>
          <w:color w:val="000009"/>
        </w:rPr>
        <w:t>that</w:t>
      </w:r>
      <w:r>
        <w:rPr>
          <w:color w:val="000009"/>
          <w:spacing w:val="-24"/>
        </w:rPr>
        <w:t xml:space="preserve"> </w:t>
      </w:r>
      <w:r>
        <w:rPr>
          <w:color w:val="000009"/>
        </w:rPr>
        <w:t>they</w:t>
      </w:r>
      <w:r>
        <w:rPr>
          <w:color w:val="000009"/>
          <w:spacing w:val="-24"/>
        </w:rPr>
        <w:t xml:space="preserve"> </w:t>
      </w:r>
      <w:r>
        <w:rPr>
          <w:color w:val="000009"/>
        </w:rPr>
        <w:t>were</w:t>
      </w:r>
      <w:r>
        <w:rPr>
          <w:color w:val="000009"/>
          <w:spacing w:val="-25"/>
        </w:rPr>
        <w:t xml:space="preserve"> </w:t>
      </w:r>
      <w:r>
        <w:rPr>
          <w:color w:val="000009"/>
        </w:rPr>
        <w:t>respondents</w:t>
      </w:r>
      <w:r>
        <w:rPr>
          <w:color w:val="000009"/>
          <w:spacing w:val="-24"/>
        </w:rPr>
        <w:t xml:space="preserve"> </w:t>
      </w:r>
      <w:r>
        <w:rPr>
          <w:color w:val="000009"/>
        </w:rPr>
        <w:t>in</w:t>
      </w:r>
      <w:r>
        <w:rPr>
          <w:color w:val="000009"/>
          <w:spacing w:val="-24"/>
        </w:rPr>
        <w:t xml:space="preserve"> </w:t>
      </w:r>
      <w:r>
        <w:rPr>
          <w:color w:val="000009"/>
        </w:rPr>
        <w:t>the</w:t>
      </w:r>
      <w:r>
        <w:rPr>
          <w:color w:val="000009"/>
          <w:spacing w:val="-25"/>
        </w:rPr>
        <w:t xml:space="preserve"> </w:t>
      </w:r>
      <w:r>
        <w:rPr>
          <w:color w:val="000009"/>
        </w:rPr>
        <w:t>writ petition filed by their parents. Even after the learned Single Judge dismissed the writ petition, upholding the order of the Tribunal, no appeal was filed by the elder</w:t>
      </w:r>
      <w:r>
        <w:rPr>
          <w:color w:val="000009"/>
          <w:spacing w:val="-6"/>
        </w:rPr>
        <w:t xml:space="preserve"> </w:t>
      </w:r>
      <w:r>
        <w:rPr>
          <w:color w:val="000009"/>
        </w:rPr>
        <w:t>daughters.</w:t>
      </w:r>
    </w:p>
    <w:p w:rsidR="00F76735" w:rsidRDefault="00F76735">
      <w:pPr>
        <w:pStyle w:val="BodyText"/>
        <w:spacing w:before="10"/>
        <w:rPr>
          <w:sz w:val="27"/>
        </w:rPr>
      </w:pPr>
    </w:p>
    <w:p w:rsidR="00F76735" w:rsidRDefault="007F03C0">
      <w:pPr>
        <w:pStyle w:val="ListParagraph"/>
        <w:numPr>
          <w:ilvl w:val="0"/>
          <w:numId w:val="15"/>
        </w:numPr>
        <w:tabs>
          <w:tab w:val="left" w:pos="821"/>
        </w:tabs>
        <w:spacing w:line="480" w:lineRule="auto"/>
        <w:ind w:left="100" w:right="112" w:firstLine="0"/>
        <w:jc w:val="both"/>
        <w:rPr>
          <w:b/>
          <w:color w:val="000009"/>
          <w:sz w:val="28"/>
        </w:rPr>
      </w:pPr>
      <w:r>
        <w:rPr>
          <w:b/>
          <w:color w:val="000009"/>
          <w:sz w:val="28"/>
        </w:rPr>
        <w:t xml:space="preserve">If indeed the elder daughters had acquired possession and rights under </w:t>
      </w:r>
      <w:r>
        <w:rPr>
          <w:b/>
          <w:color w:val="000009"/>
          <w:sz w:val="28"/>
        </w:rPr>
        <w:t>the partition deed in respect of an extent of more than 31 and odd acres of land in between themselves, it passes one’s comprehension that they would not challenge the order which purported to deprive them of their rights. This conduct</w:t>
      </w:r>
      <w:r>
        <w:rPr>
          <w:b/>
          <w:color w:val="000009"/>
          <w:spacing w:val="-25"/>
          <w:sz w:val="28"/>
        </w:rPr>
        <w:t xml:space="preserve"> </w:t>
      </w:r>
      <w:r>
        <w:rPr>
          <w:b/>
          <w:color w:val="000009"/>
          <w:sz w:val="28"/>
        </w:rPr>
        <w:t>on</w:t>
      </w:r>
      <w:r>
        <w:rPr>
          <w:b/>
          <w:color w:val="000009"/>
          <w:spacing w:val="-24"/>
          <w:sz w:val="28"/>
        </w:rPr>
        <w:t xml:space="preserve"> </w:t>
      </w:r>
      <w:r>
        <w:rPr>
          <w:b/>
          <w:color w:val="000009"/>
          <w:sz w:val="28"/>
        </w:rPr>
        <w:t>the</w:t>
      </w:r>
      <w:r>
        <w:rPr>
          <w:b/>
          <w:color w:val="000009"/>
          <w:spacing w:val="-24"/>
          <w:sz w:val="28"/>
        </w:rPr>
        <w:t xml:space="preserve"> </w:t>
      </w:r>
      <w:r>
        <w:rPr>
          <w:b/>
          <w:color w:val="000009"/>
          <w:sz w:val="28"/>
        </w:rPr>
        <w:t>part</w:t>
      </w:r>
      <w:r>
        <w:rPr>
          <w:b/>
          <w:color w:val="000009"/>
          <w:spacing w:val="-25"/>
          <w:sz w:val="28"/>
        </w:rPr>
        <w:t xml:space="preserve"> </w:t>
      </w:r>
      <w:r>
        <w:rPr>
          <w:b/>
          <w:color w:val="000009"/>
          <w:sz w:val="28"/>
        </w:rPr>
        <w:t>of</w:t>
      </w:r>
      <w:r>
        <w:rPr>
          <w:b/>
          <w:color w:val="000009"/>
          <w:spacing w:val="-24"/>
          <w:sz w:val="28"/>
        </w:rPr>
        <w:t xml:space="preserve"> </w:t>
      </w:r>
      <w:r>
        <w:rPr>
          <w:b/>
          <w:color w:val="000009"/>
          <w:sz w:val="28"/>
        </w:rPr>
        <w:t>the</w:t>
      </w:r>
      <w:r>
        <w:rPr>
          <w:b/>
          <w:color w:val="000009"/>
          <w:spacing w:val="-24"/>
          <w:sz w:val="28"/>
        </w:rPr>
        <w:t xml:space="preserve"> </w:t>
      </w:r>
      <w:r>
        <w:rPr>
          <w:b/>
          <w:color w:val="000009"/>
          <w:sz w:val="28"/>
        </w:rPr>
        <w:t>p</w:t>
      </w:r>
      <w:r>
        <w:rPr>
          <w:b/>
          <w:color w:val="000009"/>
          <w:sz w:val="28"/>
        </w:rPr>
        <w:t>arties</w:t>
      </w:r>
      <w:r>
        <w:rPr>
          <w:b/>
          <w:color w:val="000009"/>
          <w:spacing w:val="-25"/>
          <w:sz w:val="28"/>
        </w:rPr>
        <w:t xml:space="preserve"> </w:t>
      </w:r>
      <w:r>
        <w:rPr>
          <w:b/>
          <w:color w:val="000009"/>
          <w:sz w:val="28"/>
        </w:rPr>
        <w:t>would</w:t>
      </w:r>
      <w:r>
        <w:rPr>
          <w:b/>
          <w:color w:val="000009"/>
          <w:spacing w:val="-24"/>
          <w:sz w:val="28"/>
        </w:rPr>
        <w:t xml:space="preserve"> </w:t>
      </w:r>
      <w:r>
        <w:rPr>
          <w:b/>
          <w:color w:val="000009"/>
          <w:sz w:val="28"/>
        </w:rPr>
        <w:t>appear</w:t>
      </w:r>
      <w:r>
        <w:rPr>
          <w:b/>
          <w:color w:val="000009"/>
          <w:spacing w:val="-24"/>
          <w:sz w:val="28"/>
        </w:rPr>
        <w:t xml:space="preserve"> </w:t>
      </w:r>
      <w:r>
        <w:rPr>
          <w:b/>
          <w:color w:val="000009"/>
          <w:sz w:val="28"/>
        </w:rPr>
        <w:t>to</w:t>
      </w:r>
      <w:r>
        <w:rPr>
          <w:b/>
          <w:color w:val="000009"/>
          <w:spacing w:val="-25"/>
          <w:sz w:val="28"/>
        </w:rPr>
        <w:t xml:space="preserve"> </w:t>
      </w:r>
      <w:r>
        <w:rPr>
          <w:b/>
          <w:color w:val="000009"/>
          <w:sz w:val="28"/>
        </w:rPr>
        <w:t>lend assurance to the case of the State that the partition was not a genuine transaction but a sham and the property continued with Vithaldas in which case it would be property held by Vithaldas even on the commencement date namely 2</w:t>
      </w:r>
      <w:r>
        <w:rPr>
          <w:b/>
          <w:color w:val="000009"/>
          <w:sz w:val="28"/>
        </w:rPr>
        <w:t>.10.1975 rendering it</w:t>
      </w:r>
      <w:r>
        <w:rPr>
          <w:b/>
          <w:color w:val="000009"/>
          <w:spacing w:val="-67"/>
          <w:sz w:val="28"/>
        </w:rPr>
        <w:t xml:space="preserve"> </w:t>
      </w:r>
      <w:r>
        <w:rPr>
          <w:b/>
          <w:color w:val="000009"/>
          <w:sz w:val="28"/>
        </w:rPr>
        <w:t>liable to be included in the account of the family unit. He accordingly challenged the order of the Tribunal</w:t>
      </w:r>
      <w:r>
        <w:rPr>
          <w:b/>
          <w:color w:val="000009"/>
          <w:spacing w:val="-68"/>
          <w:sz w:val="28"/>
        </w:rPr>
        <w:t xml:space="preserve"> </w:t>
      </w:r>
      <w:r>
        <w:rPr>
          <w:b/>
          <w:color w:val="000009"/>
          <w:sz w:val="28"/>
        </w:rPr>
        <w:t>along with his wife who was separately aggrieved by the inclusion of the property found gifted to</w:t>
      </w:r>
      <w:r>
        <w:rPr>
          <w:b/>
          <w:color w:val="000009"/>
          <w:spacing w:val="-14"/>
          <w:sz w:val="28"/>
        </w:rPr>
        <w:t xml:space="preserve"> </w:t>
      </w:r>
      <w:r>
        <w:rPr>
          <w:b/>
          <w:color w:val="000009"/>
          <w:sz w:val="28"/>
        </w:rPr>
        <w:t>her.</w:t>
      </w:r>
    </w:p>
    <w:p w:rsidR="00F76735" w:rsidRDefault="00F76735">
      <w:pPr>
        <w:spacing w:line="480" w:lineRule="auto"/>
        <w:jc w:val="both"/>
        <w:rPr>
          <w:sz w:val="28"/>
        </w:rPr>
        <w:sectPr w:rsidR="00F76735">
          <w:pgSz w:w="11910" w:h="16840"/>
          <w:pgMar w:top="1180" w:right="1320" w:bottom="1340" w:left="1340" w:header="0" w:footer="1143" w:gutter="0"/>
          <w:cols w:space="720"/>
        </w:sectPr>
      </w:pPr>
    </w:p>
    <w:p w:rsidR="00F76735" w:rsidRDefault="007F03C0">
      <w:pPr>
        <w:pStyle w:val="ListParagraph"/>
        <w:numPr>
          <w:ilvl w:val="0"/>
          <w:numId w:val="15"/>
        </w:numPr>
        <w:tabs>
          <w:tab w:val="left" w:pos="1325"/>
        </w:tabs>
        <w:spacing w:before="78" w:line="480" w:lineRule="auto"/>
        <w:ind w:left="100" w:right="115" w:firstLine="0"/>
        <w:jc w:val="both"/>
        <w:rPr>
          <w:b/>
          <w:color w:val="000009"/>
          <w:sz w:val="28"/>
        </w:rPr>
      </w:pPr>
      <w:r>
        <w:rPr>
          <w:b/>
          <w:color w:val="000009"/>
          <w:sz w:val="28"/>
        </w:rPr>
        <w:t>It is to be noted that a writ petition is not</w:t>
      </w:r>
      <w:r>
        <w:rPr>
          <w:b/>
          <w:color w:val="000009"/>
          <w:spacing w:val="-118"/>
          <w:sz w:val="28"/>
        </w:rPr>
        <w:t xml:space="preserve"> </w:t>
      </w:r>
      <w:r>
        <w:rPr>
          <w:b/>
          <w:color w:val="000009"/>
          <w:sz w:val="28"/>
        </w:rPr>
        <w:t>a partition suit. In a partition suit, apart from the plaintiff, the defendants also stand in the shoes of</w:t>
      </w:r>
      <w:r>
        <w:rPr>
          <w:b/>
          <w:color w:val="000009"/>
          <w:spacing w:val="-68"/>
          <w:sz w:val="28"/>
        </w:rPr>
        <w:t xml:space="preserve"> </w:t>
      </w:r>
      <w:r>
        <w:rPr>
          <w:b/>
          <w:color w:val="000009"/>
          <w:sz w:val="28"/>
        </w:rPr>
        <w:t>a plaintiff. Vithaldas passed away even when the appeal was pending in the High Court. Appeal was filed</w:t>
      </w:r>
      <w:r>
        <w:rPr>
          <w:b/>
          <w:color w:val="000009"/>
          <w:spacing w:val="-75"/>
          <w:sz w:val="28"/>
        </w:rPr>
        <w:t xml:space="preserve"> </w:t>
      </w:r>
      <w:r>
        <w:rPr>
          <w:b/>
          <w:color w:val="000009"/>
          <w:sz w:val="28"/>
        </w:rPr>
        <w:t>before this Court originally as a special leave petition.</w:t>
      </w:r>
      <w:r>
        <w:rPr>
          <w:b/>
          <w:color w:val="000009"/>
          <w:spacing w:val="96"/>
          <w:sz w:val="28"/>
        </w:rPr>
        <w:t xml:space="preserve"> </w:t>
      </w:r>
      <w:r>
        <w:rPr>
          <w:b/>
          <w:color w:val="000009"/>
          <w:sz w:val="28"/>
          <w:u w:val="thick" w:color="000009"/>
        </w:rPr>
        <w:t>In</w:t>
      </w:r>
    </w:p>
    <w:p w:rsidR="00F76735" w:rsidRDefault="007F03C0">
      <w:pPr>
        <w:pStyle w:val="BodyText"/>
        <w:spacing w:before="1" w:line="480" w:lineRule="auto"/>
        <w:ind w:left="100" w:right="112"/>
        <w:jc w:val="both"/>
      </w:pPr>
      <w:r>
        <w:rPr>
          <w:color w:val="000009"/>
          <w:u w:val="thick" w:color="000009"/>
        </w:rPr>
        <w:t>the Special Leave Petition, it is shown Vithaldas(now</w:t>
      </w:r>
      <w:r>
        <w:rPr>
          <w:color w:val="000009"/>
        </w:rPr>
        <w:t xml:space="preserve"> </w:t>
      </w:r>
      <w:r>
        <w:rPr>
          <w:color w:val="000009"/>
          <w:u w:val="thick" w:color="000009"/>
        </w:rPr>
        <w:t>deceased)</w:t>
      </w:r>
      <w:r>
        <w:rPr>
          <w:color w:val="000009"/>
        </w:rPr>
        <w:t xml:space="preserve"> through LRs and the petitioners names are shown. No doubt their position as respondents in the High Court is also shown. The elder</w:t>
      </w:r>
      <w:r>
        <w:rPr>
          <w:color w:val="000009"/>
        </w:rPr>
        <w:t xml:space="preserve"> daughters were petitioner</w:t>
      </w:r>
      <w:r>
        <w:rPr>
          <w:color w:val="000009"/>
          <w:spacing w:val="-27"/>
        </w:rPr>
        <w:t xml:space="preserve"> </w:t>
      </w:r>
      <w:r>
        <w:rPr>
          <w:color w:val="000009"/>
        </w:rPr>
        <w:t>No.1</w:t>
      </w:r>
      <w:r>
        <w:rPr>
          <w:color w:val="000009"/>
          <w:spacing w:val="-27"/>
        </w:rPr>
        <w:t xml:space="preserve"> </w:t>
      </w:r>
      <w:r>
        <w:rPr>
          <w:color w:val="000009"/>
        </w:rPr>
        <w:t>and</w:t>
      </w:r>
      <w:r>
        <w:rPr>
          <w:color w:val="000009"/>
          <w:spacing w:val="-26"/>
        </w:rPr>
        <w:t xml:space="preserve"> </w:t>
      </w:r>
      <w:r>
        <w:rPr>
          <w:color w:val="000009"/>
        </w:rPr>
        <w:t>2</w:t>
      </w:r>
      <w:r>
        <w:rPr>
          <w:color w:val="000009"/>
          <w:spacing w:val="-27"/>
        </w:rPr>
        <w:t xml:space="preserve"> </w:t>
      </w:r>
      <w:r>
        <w:rPr>
          <w:color w:val="000009"/>
        </w:rPr>
        <w:t>in</w:t>
      </w:r>
      <w:r>
        <w:rPr>
          <w:color w:val="000009"/>
          <w:spacing w:val="-27"/>
        </w:rPr>
        <w:t xml:space="preserve"> </w:t>
      </w:r>
      <w:r>
        <w:rPr>
          <w:color w:val="000009"/>
        </w:rPr>
        <w:t>the</w:t>
      </w:r>
      <w:r>
        <w:rPr>
          <w:color w:val="000009"/>
          <w:spacing w:val="-26"/>
        </w:rPr>
        <w:t xml:space="preserve"> </w:t>
      </w:r>
      <w:r>
        <w:rPr>
          <w:color w:val="000009"/>
        </w:rPr>
        <w:t>special</w:t>
      </w:r>
      <w:r>
        <w:rPr>
          <w:color w:val="000009"/>
          <w:spacing w:val="-27"/>
        </w:rPr>
        <w:t xml:space="preserve"> </w:t>
      </w:r>
      <w:r>
        <w:rPr>
          <w:color w:val="000009"/>
        </w:rPr>
        <w:t>leave</w:t>
      </w:r>
      <w:r>
        <w:rPr>
          <w:color w:val="000009"/>
          <w:spacing w:val="-26"/>
        </w:rPr>
        <w:t xml:space="preserve"> </w:t>
      </w:r>
      <w:r>
        <w:rPr>
          <w:color w:val="000009"/>
        </w:rPr>
        <w:t>petition</w:t>
      </w:r>
      <w:r>
        <w:rPr>
          <w:color w:val="000009"/>
          <w:spacing w:val="-27"/>
        </w:rPr>
        <w:t xml:space="preserve"> </w:t>
      </w:r>
      <w:r>
        <w:rPr>
          <w:color w:val="000009"/>
        </w:rPr>
        <w:t xml:space="preserve">and upon leave being granted, they are in the party array as appellants 1 and 2. But they are before this Court only as legal representatives of Vithaldas who instituted the writ petition </w:t>
      </w:r>
      <w:r>
        <w:rPr>
          <w:color w:val="000009"/>
        </w:rPr>
        <w:t>and appeal along with</w:t>
      </w:r>
      <w:r>
        <w:rPr>
          <w:color w:val="000009"/>
          <w:spacing w:val="-67"/>
        </w:rPr>
        <w:t xml:space="preserve"> </w:t>
      </w:r>
      <w:r>
        <w:rPr>
          <w:color w:val="000009"/>
        </w:rPr>
        <w:t>his wife. Be it noted that one out of the two appellants in the High Court, namely, Vithaldas passed away. His wife has not pursued the matter before this Court and she is a proforma respondent No.4 in this appeal. The appeal</w:t>
      </w:r>
      <w:r>
        <w:rPr>
          <w:color w:val="000009"/>
          <w:spacing w:val="-30"/>
        </w:rPr>
        <w:t xml:space="preserve"> </w:t>
      </w:r>
      <w:r>
        <w:rPr>
          <w:color w:val="000009"/>
        </w:rPr>
        <w:t>is</w:t>
      </w:r>
      <w:r>
        <w:rPr>
          <w:color w:val="000009"/>
          <w:spacing w:val="-30"/>
        </w:rPr>
        <w:t xml:space="preserve"> </w:t>
      </w:r>
      <w:r>
        <w:rPr>
          <w:color w:val="000009"/>
        </w:rPr>
        <w:t>prosecuted</w:t>
      </w:r>
      <w:r>
        <w:rPr>
          <w:color w:val="000009"/>
          <w:spacing w:val="-30"/>
        </w:rPr>
        <w:t xml:space="preserve"> </w:t>
      </w:r>
      <w:r>
        <w:rPr>
          <w:color w:val="000009"/>
        </w:rPr>
        <w:t>by</w:t>
      </w:r>
      <w:r>
        <w:rPr>
          <w:color w:val="000009"/>
          <w:spacing w:val="-30"/>
        </w:rPr>
        <w:t xml:space="preserve"> </w:t>
      </w:r>
      <w:r>
        <w:rPr>
          <w:color w:val="000009"/>
        </w:rPr>
        <w:t>the</w:t>
      </w:r>
      <w:r>
        <w:rPr>
          <w:color w:val="000009"/>
          <w:spacing w:val="-29"/>
        </w:rPr>
        <w:t xml:space="preserve"> </w:t>
      </w:r>
      <w:r>
        <w:rPr>
          <w:color w:val="000009"/>
        </w:rPr>
        <w:t>present</w:t>
      </w:r>
      <w:r>
        <w:rPr>
          <w:color w:val="000009"/>
          <w:spacing w:val="-29"/>
        </w:rPr>
        <w:t xml:space="preserve"> </w:t>
      </w:r>
      <w:r>
        <w:rPr>
          <w:color w:val="000009"/>
        </w:rPr>
        <w:t>appellants</w:t>
      </w:r>
      <w:r>
        <w:rPr>
          <w:color w:val="000009"/>
          <w:spacing w:val="-30"/>
        </w:rPr>
        <w:t xml:space="preserve"> </w:t>
      </w:r>
      <w:r>
        <w:rPr>
          <w:color w:val="000009"/>
        </w:rPr>
        <w:t>in</w:t>
      </w:r>
      <w:r>
        <w:rPr>
          <w:color w:val="000009"/>
          <w:spacing w:val="-29"/>
        </w:rPr>
        <w:t xml:space="preserve"> </w:t>
      </w:r>
      <w:r>
        <w:rPr>
          <w:color w:val="000009"/>
        </w:rPr>
        <w:t>their capacity as legal representatives of Vithaldas. Contentions</w:t>
      </w:r>
      <w:r>
        <w:rPr>
          <w:color w:val="000009"/>
          <w:spacing w:val="44"/>
        </w:rPr>
        <w:t xml:space="preserve"> </w:t>
      </w:r>
      <w:r>
        <w:rPr>
          <w:color w:val="000009"/>
        </w:rPr>
        <w:t>which</w:t>
      </w:r>
      <w:r>
        <w:rPr>
          <w:color w:val="000009"/>
          <w:spacing w:val="44"/>
        </w:rPr>
        <w:t xml:space="preserve"> </w:t>
      </w:r>
      <w:r>
        <w:rPr>
          <w:color w:val="000009"/>
        </w:rPr>
        <w:t>were</w:t>
      </w:r>
      <w:r>
        <w:rPr>
          <w:color w:val="000009"/>
          <w:spacing w:val="44"/>
        </w:rPr>
        <w:t xml:space="preserve"> </w:t>
      </w:r>
      <w:r>
        <w:rPr>
          <w:color w:val="000009"/>
        </w:rPr>
        <w:t>available</w:t>
      </w:r>
      <w:r>
        <w:rPr>
          <w:color w:val="000009"/>
          <w:spacing w:val="44"/>
        </w:rPr>
        <w:t xml:space="preserve"> </w:t>
      </w:r>
      <w:r>
        <w:rPr>
          <w:color w:val="000009"/>
        </w:rPr>
        <w:t>to</w:t>
      </w:r>
      <w:r>
        <w:rPr>
          <w:color w:val="000009"/>
          <w:spacing w:val="44"/>
        </w:rPr>
        <w:t xml:space="preserve"> </w:t>
      </w:r>
      <w:r>
        <w:rPr>
          <w:color w:val="000009"/>
        </w:rPr>
        <w:t>Vithaldas</w:t>
      </w:r>
      <w:r>
        <w:rPr>
          <w:color w:val="000009"/>
          <w:spacing w:val="44"/>
        </w:rPr>
        <w:t xml:space="preserve"> </w:t>
      </w:r>
      <w:r>
        <w:rPr>
          <w:color w:val="000009"/>
        </w:rPr>
        <w:t>alone,</w:t>
      </w:r>
    </w:p>
    <w:p w:rsidR="00F76735" w:rsidRDefault="00F76735">
      <w:pPr>
        <w:spacing w:line="480" w:lineRule="auto"/>
        <w:jc w:val="both"/>
        <w:sectPr w:rsidR="00F76735">
          <w:pgSz w:w="11910" w:h="16840"/>
          <w:pgMar w:top="1180" w:right="1320" w:bottom="1340" w:left="1340" w:header="0" w:footer="1143" w:gutter="0"/>
          <w:cols w:space="720"/>
        </w:sectPr>
      </w:pPr>
    </w:p>
    <w:p w:rsidR="00F76735" w:rsidRDefault="007F03C0">
      <w:pPr>
        <w:pStyle w:val="BodyText"/>
        <w:spacing w:before="78" w:line="477" w:lineRule="auto"/>
        <w:ind w:left="100" w:right="115"/>
        <w:jc w:val="both"/>
      </w:pPr>
      <w:r>
        <w:rPr>
          <w:color w:val="000009"/>
        </w:rPr>
        <w:t>would therefore be available to them. In this Court, I may refer to the judgment of this Co</w:t>
      </w:r>
      <w:r>
        <w:rPr>
          <w:color w:val="000009"/>
        </w:rPr>
        <w:t xml:space="preserve">urt reported in </w:t>
      </w:r>
      <w:r>
        <w:rPr>
          <w:color w:val="000009"/>
          <w:u w:val="thick" w:color="000009"/>
        </w:rPr>
        <w:t>Jagdish Chander Chatterjee and Others</w:t>
      </w:r>
      <w:r>
        <w:rPr>
          <w:color w:val="000009"/>
        </w:rPr>
        <w:t xml:space="preserve"> v. </w:t>
      </w:r>
      <w:r>
        <w:rPr>
          <w:color w:val="000009"/>
          <w:u w:val="thick" w:color="000009"/>
        </w:rPr>
        <w:t>Shri Sri</w:t>
      </w:r>
      <w:r>
        <w:rPr>
          <w:color w:val="000009"/>
        </w:rPr>
        <w:t xml:space="preserve"> </w:t>
      </w:r>
      <w:r>
        <w:rPr>
          <w:color w:val="000009"/>
          <w:u w:val="thick" w:color="000009"/>
        </w:rPr>
        <w:t>Kishan and another</w:t>
      </w:r>
      <w:r>
        <w:rPr>
          <w:color w:val="000009"/>
          <w:position w:val="9"/>
          <w:sz w:val="18"/>
        </w:rPr>
        <w:t>26</w:t>
      </w:r>
      <w:r>
        <w:rPr>
          <w:color w:val="000009"/>
        </w:rPr>
        <w:t>, reads as</w:t>
      </w:r>
      <w:r>
        <w:rPr>
          <w:color w:val="000009"/>
          <w:spacing w:val="-8"/>
        </w:rPr>
        <w:t xml:space="preserve"> </w:t>
      </w:r>
      <w:r>
        <w:rPr>
          <w:color w:val="000009"/>
        </w:rPr>
        <w:t>follows:</w:t>
      </w:r>
    </w:p>
    <w:p w:rsidR="00F76735" w:rsidRDefault="00F76735">
      <w:pPr>
        <w:pStyle w:val="BodyText"/>
        <w:spacing w:before="6"/>
        <w:rPr>
          <w:sz w:val="19"/>
        </w:rPr>
      </w:pPr>
    </w:p>
    <w:p w:rsidR="00F76735" w:rsidRDefault="00F76735">
      <w:pPr>
        <w:pStyle w:val="BodyText"/>
        <w:spacing w:before="101"/>
        <w:ind w:left="1233" w:right="1199" w:firstLine="307"/>
        <w:jc w:val="both"/>
      </w:pPr>
      <w:r>
        <w:pict>
          <v:line id="_x0000_s1029" style="position:absolute;left:0;text-align:left;z-index:-253323264;mso-position-horizontal-relative:page" from="128.65pt,210.55pt" to="469.05pt,210.55pt" strokecolor="#000009" strokeweight="1.44pt">
            <w10:wrap anchorx="page"/>
          </v:line>
        </w:pict>
      </w:r>
      <w:r w:rsidR="007F03C0">
        <w:rPr>
          <w:color w:val="000009"/>
        </w:rPr>
        <w:t>“10. Under sub-clause (ii) of Rule 4</w:t>
      </w:r>
      <w:r w:rsidR="007F03C0">
        <w:rPr>
          <w:color w:val="000009"/>
          <w:spacing w:val="-67"/>
        </w:rPr>
        <w:t xml:space="preserve"> </w:t>
      </w:r>
      <w:r w:rsidR="007F03C0">
        <w:rPr>
          <w:color w:val="000009"/>
        </w:rPr>
        <w:t>of Order XXII, Civil Procedure Code any person so made a party as a legal representative of the deceased, respo</w:t>
      </w:r>
      <w:r w:rsidR="007F03C0">
        <w:rPr>
          <w:color w:val="000009"/>
        </w:rPr>
        <w:t xml:space="preserve">ndent was entitled to make any defence appropriate to his character as legal representative of the deceased- respondent. </w:t>
      </w:r>
      <w:r w:rsidR="007F03C0">
        <w:rPr>
          <w:color w:val="000009"/>
          <w:u w:val="thick" w:color="000009"/>
        </w:rPr>
        <w:t>In other words, the heirs</w:t>
      </w:r>
      <w:r w:rsidR="007F03C0">
        <w:rPr>
          <w:color w:val="000009"/>
          <w:spacing w:val="-103"/>
          <w:u w:val="thick" w:color="000009"/>
        </w:rPr>
        <w:t xml:space="preserve"> </w:t>
      </w:r>
      <w:r w:rsidR="007F03C0">
        <w:rPr>
          <w:color w:val="000009"/>
          <w:u w:val="thick" w:color="000009"/>
        </w:rPr>
        <w:t>and</w:t>
      </w:r>
      <w:r w:rsidR="007F03C0">
        <w:rPr>
          <w:color w:val="000009"/>
        </w:rPr>
        <w:t xml:space="preserve"> </w:t>
      </w:r>
      <w:r w:rsidR="007F03C0">
        <w:rPr>
          <w:color w:val="000009"/>
          <w:u w:val="thick" w:color="000009"/>
        </w:rPr>
        <w:t>the legal representatives could urge all</w:t>
      </w:r>
      <w:r w:rsidR="007F03C0">
        <w:rPr>
          <w:color w:val="000009"/>
        </w:rPr>
        <w:t xml:space="preserve"> </w:t>
      </w:r>
      <w:r w:rsidR="007F03C0">
        <w:rPr>
          <w:color w:val="000009"/>
          <w:u w:val="thick" w:color="000009"/>
        </w:rPr>
        <w:t>contentions which the deceased could</w:t>
      </w:r>
      <w:r w:rsidR="007F03C0">
        <w:rPr>
          <w:color w:val="000009"/>
          <w:spacing w:val="-102"/>
          <w:u w:val="thick" w:color="000009"/>
        </w:rPr>
        <w:t xml:space="preserve"> </w:t>
      </w:r>
      <w:r w:rsidR="007F03C0">
        <w:rPr>
          <w:color w:val="000009"/>
          <w:u w:val="thick" w:color="000009"/>
        </w:rPr>
        <w:t>have</w:t>
      </w:r>
      <w:r w:rsidR="007F03C0">
        <w:rPr>
          <w:color w:val="000009"/>
        </w:rPr>
        <w:t xml:space="preserve"> </w:t>
      </w:r>
      <w:r w:rsidR="007F03C0">
        <w:rPr>
          <w:color w:val="000009"/>
          <w:u w:val="thick" w:color="000009"/>
        </w:rPr>
        <w:t>urged except only thos</w:t>
      </w:r>
      <w:r w:rsidR="007F03C0">
        <w:rPr>
          <w:color w:val="000009"/>
          <w:u w:val="thick" w:color="000009"/>
        </w:rPr>
        <w:t>e which were</w:t>
      </w:r>
      <w:r w:rsidR="007F03C0">
        <w:rPr>
          <w:color w:val="000009"/>
        </w:rPr>
        <w:t xml:space="preserve"> </w:t>
      </w:r>
      <w:r w:rsidR="007F03C0">
        <w:rPr>
          <w:color w:val="000009"/>
          <w:u w:val="thick" w:color="000009"/>
        </w:rPr>
        <w:t>personal to the deceased. Indeed this</w:t>
      </w:r>
      <w:r w:rsidR="007F03C0">
        <w:rPr>
          <w:color w:val="000009"/>
        </w:rPr>
        <w:t xml:space="preserve"> does not prevent the legal </w:t>
      </w:r>
      <w:r w:rsidR="007F03C0">
        <w:rPr>
          <w:color w:val="000009"/>
          <w:u w:val="thick" w:color="000009"/>
        </w:rPr>
        <w:t>representatives from setting up also</w:t>
      </w:r>
      <w:r w:rsidR="007F03C0">
        <w:rPr>
          <w:color w:val="000009"/>
        </w:rPr>
        <w:t xml:space="preserve"> </w:t>
      </w:r>
      <w:r w:rsidR="007F03C0">
        <w:rPr>
          <w:color w:val="000009"/>
          <w:u w:val="thick" w:color="000009"/>
        </w:rPr>
        <w:t>their own independent title, in which</w:t>
      </w:r>
      <w:r w:rsidR="007F03C0">
        <w:rPr>
          <w:color w:val="000009"/>
        </w:rPr>
        <w:t xml:space="preserve"> </w:t>
      </w:r>
      <w:r w:rsidR="007F03C0">
        <w:rPr>
          <w:color w:val="000009"/>
          <w:u w:val="thick" w:color="000009"/>
        </w:rPr>
        <w:t>case there could be no objection to the</w:t>
      </w:r>
      <w:r w:rsidR="007F03C0">
        <w:rPr>
          <w:color w:val="000009"/>
        </w:rPr>
        <w:t xml:space="preserve"> </w:t>
      </w:r>
      <w:r w:rsidR="007F03C0">
        <w:rPr>
          <w:color w:val="000009"/>
          <w:u w:val="thick" w:color="000009"/>
        </w:rPr>
        <w:t>court impleading them not merely as the</w:t>
      </w:r>
      <w:r w:rsidR="007F03C0">
        <w:rPr>
          <w:color w:val="000009"/>
        </w:rPr>
        <w:t xml:space="preserve"> </w:t>
      </w:r>
      <w:r w:rsidR="007F03C0">
        <w:rPr>
          <w:color w:val="000009"/>
          <w:u w:val="thick" w:color="000009"/>
        </w:rPr>
        <w:t>legal representatives of the deceased</w:t>
      </w:r>
      <w:r w:rsidR="007F03C0">
        <w:rPr>
          <w:color w:val="000009"/>
          <w:spacing w:val="-103"/>
          <w:u w:val="thick" w:color="000009"/>
        </w:rPr>
        <w:t xml:space="preserve"> </w:t>
      </w:r>
      <w:r w:rsidR="007F03C0">
        <w:rPr>
          <w:color w:val="000009"/>
          <w:u w:val="thick" w:color="000009"/>
        </w:rPr>
        <w:t>but</w:t>
      </w:r>
      <w:r w:rsidR="007F03C0">
        <w:rPr>
          <w:color w:val="000009"/>
        </w:rPr>
        <w:t xml:space="preserve"> </w:t>
      </w:r>
      <w:r w:rsidR="007F03C0">
        <w:rPr>
          <w:color w:val="000009"/>
          <w:u w:val="thick" w:color="000009"/>
        </w:rPr>
        <w:t>also in their personal capacity avoiding</w:t>
      </w:r>
      <w:r w:rsidR="007F03C0">
        <w:rPr>
          <w:color w:val="000009"/>
        </w:rPr>
        <w:t xml:space="preserve"> </w:t>
      </w:r>
      <w:r w:rsidR="007F03C0">
        <w:rPr>
          <w:color w:val="000009"/>
          <w:u w:val="thick" w:color="000009"/>
        </w:rPr>
        <w:t>thereby a separate suit for a decision</w:t>
      </w:r>
      <w:r w:rsidR="007F03C0">
        <w:rPr>
          <w:color w:val="000009"/>
          <w:spacing w:val="-102"/>
          <w:u w:val="thick" w:color="000009"/>
        </w:rPr>
        <w:t xml:space="preserve"> </w:t>
      </w:r>
      <w:r w:rsidR="007F03C0">
        <w:rPr>
          <w:color w:val="000009"/>
          <w:u w:val="thick" w:color="000009"/>
        </w:rPr>
        <w:t>on</w:t>
      </w:r>
      <w:r w:rsidR="007F03C0">
        <w:rPr>
          <w:color w:val="000009"/>
        </w:rPr>
        <w:t xml:space="preserve"> </w:t>
      </w:r>
      <w:r w:rsidR="007F03C0">
        <w:rPr>
          <w:color w:val="000009"/>
          <w:u w:val="thick" w:color="000009"/>
        </w:rPr>
        <w:t>the independent title</w:t>
      </w:r>
      <w:r w:rsidR="007F03C0">
        <w:rPr>
          <w:color w:val="000009"/>
        </w:rPr>
        <w:t>”.</w:t>
      </w:r>
    </w:p>
    <w:p w:rsidR="00F76735" w:rsidRDefault="00F76735">
      <w:pPr>
        <w:pStyle w:val="BodyText"/>
        <w:rPr>
          <w:sz w:val="20"/>
        </w:rPr>
      </w:pPr>
    </w:p>
    <w:p w:rsidR="00F76735" w:rsidRDefault="00F76735">
      <w:pPr>
        <w:pStyle w:val="BodyText"/>
        <w:spacing w:before="3"/>
        <w:rPr>
          <w:sz w:val="27"/>
        </w:rPr>
      </w:pPr>
    </w:p>
    <w:p w:rsidR="00F76735" w:rsidRDefault="007F03C0">
      <w:pPr>
        <w:pStyle w:val="BodyText"/>
        <w:spacing w:before="101"/>
        <w:ind w:left="4848"/>
      </w:pPr>
      <w:r>
        <w:rPr>
          <w:color w:val="000009"/>
        </w:rPr>
        <w:t>(Emphasis supplied)</w:t>
      </w:r>
    </w:p>
    <w:p w:rsidR="00F76735" w:rsidRDefault="00F76735">
      <w:pPr>
        <w:pStyle w:val="BodyText"/>
        <w:rPr>
          <w:sz w:val="32"/>
        </w:rPr>
      </w:pPr>
    </w:p>
    <w:p w:rsidR="00F76735" w:rsidRDefault="00F76735">
      <w:pPr>
        <w:pStyle w:val="BodyText"/>
        <w:rPr>
          <w:sz w:val="32"/>
        </w:rPr>
      </w:pPr>
    </w:p>
    <w:p w:rsidR="00F76735" w:rsidRDefault="007F03C0">
      <w:pPr>
        <w:pStyle w:val="ListParagraph"/>
        <w:numPr>
          <w:ilvl w:val="0"/>
          <w:numId w:val="15"/>
        </w:numPr>
        <w:tabs>
          <w:tab w:val="left" w:pos="1156"/>
          <w:tab w:val="left" w:pos="1157"/>
        </w:tabs>
        <w:spacing w:before="225" w:line="482" w:lineRule="auto"/>
        <w:ind w:left="100" w:right="115" w:firstLine="0"/>
        <w:jc w:val="left"/>
        <w:rPr>
          <w:b/>
          <w:color w:val="000009"/>
          <w:sz w:val="28"/>
        </w:rPr>
      </w:pPr>
      <w:r>
        <w:rPr>
          <w:b/>
          <w:color w:val="000009"/>
          <w:sz w:val="28"/>
        </w:rPr>
        <w:t>As has been noted by me, the contention that</w:t>
      </w:r>
      <w:r>
        <w:rPr>
          <w:b/>
          <w:color w:val="000009"/>
          <w:spacing w:val="-116"/>
          <w:sz w:val="28"/>
        </w:rPr>
        <w:t xml:space="preserve"> </w:t>
      </w:r>
      <w:r>
        <w:rPr>
          <w:b/>
          <w:color w:val="000009"/>
          <w:sz w:val="28"/>
        </w:rPr>
        <w:t>the Tribunal</w:t>
      </w:r>
      <w:r>
        <w:rPr>
          <w:b/>
          <w:color w:val="000009"/>
          <w:spacing w:val="37"/>
          <w:sz w:val="28"/>
        </w:rPr>
        <w:t xml:space="preserve"> </w:t>
      </w:r>
      <w:r>
        <w:rPr>
          <w:b/>
          <w:color w:val="000009"/>
          <w:sz w:val="28"/>
        </w:rPr>
        <w:t>should</w:t>
      </w:r>
      <w:r>
        <w:rPr>
          <w:b/>
          <w:color w:val="000009"/>
          <w:spacing w:val="37"/>
          <w:sz w:val="28"/>
        </w:rPr>
        <w:t xml:space="preserve"> </w:t>
      </w:r>
      <w:r>
        <w:rPr>
          <w:b/>
          <w:color w:val="000009"/>
          <w:sz w:val="28"/>
        </w:rPr>
        <w:t>not</w:t>
      </w:r>
      <w:r>
        <w:rPr>
          <w:b/>
          <w:color w:val="000009"/>
          <w:spacing w:val="37"/>
          <w:sz w:val="28"/>
        </w:rPr>
        <w:t xml:space="preserve"> </w:t>
      </w:r>
      <w:r>
        <w:rPr>
          <w:b/>
          <w:color w:val="000009"/>
          <w:sz w:val="28"/>
        </w:rPr>
        <w:t>have</w:t>
      </w:r>
      <w:r>
        <w:rPr>
          <w:b/>
          <w:color w:val="000009"/>
          <w:spacing w:val="38"/>
          <w:sz w:val="28"/>
        </w:rPr>
        <w:t xml:space="preserve"> </w:t>
      </w:r>
      <w:r>
        <w:rPr>
          <w:b/>
          <w:color w:val="000009"/>
          <w:sz w:val="28"/>
        </w:rPr>
        <w:t>allowed</w:t>
      </w:r>
      <w:r>
        <w:rPr>
          <w:b/>
          <w:color w:val="000009"/>
          <w:spacing w:val="37"/>
          <w:sz w:val="28"/>
        </w:rPr>
        <w:t xml:space="preserve"> </w:t>
      </w:r>
      <w:r>
        <w:rPr>
          <w:b/>
          <w:color w:val="000009"/>
          <w:sz w:val="28"/>
        </w:rPr>
        <w:t>t</w:t>
      </w:r>
      <w:r>
        <w:rPr>
          <w:b/>
          <w:color w:val="000009"/>
          <w:sz w:val="28"/>
        </w:rPr>
        <w:t>he</w:t>
      </w:r>
      <w:r>
        <w:rPr>
          <w:b/>
          <w:color w:val="000009"/>
          <w:spacing w:val="37"/>
          <w:sz w:val="28"/>
        </w:rPr>
        <w:t xml:space="preserve"> </w:t>
      </w:r>
      <w:r>
        <w:rPr>
          <w:b/>
          <w:color w:val="000009"/>
          <w:sz w:val="28"/>
        </w:rPr>
        <w:t>cross</w:t>
      </w:r>
      <w:r>
        <w:rPr>
          <w:b/>
          <w:color w:val="000009"/>
          <w:spacing w:val="37"/>
          <w:sz w:val="28"/>
        </w:rPr>
        <w:t xml:space="preserve"> </w:t>
      </w:r>
      <w:r>
        <w:rPr>
          <w:b/>
          <w:color w:val="000009"/>
          <w:sz w:val="28"/>
        </w:rPr>
        <w:t>objection</w:t>
      </w:r>
    </w:p>
    <w:p w:rsidR="00F76735" w:rsidRDefault="00F76735">
      <w:pPr>
        <w:pStyle w:val="BodyText"/>
        <w:rPr>
          <w:sz w:val="20"/>
        </w:rPr>
      </w:pPr>
    </w:p>
    <w:p w:rsidR="00F76735" w:rsidRDefault="00F76735">
      <w:pPr>
        <w:pStyle w:val="BodyText"/>
        <w:rPr>
          <w:sz w:val="20"/>
        </w:rPr>
      </w:pPr>
    </w:p>
    <w:p w:rsidR="00F76735" w:rsidRDefault="00F76735">
      <w:pPr>
        <w:pStyle w:val="BodyText"/>
        <w:spacing w:before="1"/>
        <w:rPr>
          <w:sz w:val="13"/>
        </w:rPr>
      </w:pPr>
      <w:r w:rsidRPr="00F76735">
        <w:pict>
          <v:line id="_x0000_s1028" style="position:absolute;z-index:-251611136;mso-wrap-distance-left:0;mso-wrap-distance-right:0;mso-position-horizontal-relative:page" from="1in,9.7pt" to="216.05pt,9.7pt" strokecolor="#000009" strokeweight=".6pt">
            <w10:wrap type="topAndBottom" anchorx="page"/>
          </v:line>
        </w:pict>
      </w:r>
    </w:p>
    <w:p w:rsidR="00F76735" w:rsidRDefault="007F03C0">
      <w:pPr>
        <w:spacing w:before="70"/>
        <w:ind w:left="100"/>
        <w:rPr>
          <w:b/>
          <w:sz w:val="24"/>
        </w:rPr>
      </w:pPr>
      <w:r>
        <w:rPr>
          <w:b/>
          <w:color w:val="000009"/>
          <w:position w:val="7"/>
          <w:sz w:val="16"/>
        </w:rPr>
        <w:t xml:space="preserve">26 </w:t>
      </w:r>
      <w:r>
        <w:rPr>
          <w:b/>
          <w:color w:val="000009"/>
          <w:sz w:val="24"/>
        </w:rPr>
        <w:t>(1972) 2 SCC</w:t>
      </w:r>
      <w:r>
        <w:rPr>
          <w:b/>
          <w:color w:val="000009"/>
          <w:spacing w:val="-53"/>
          <w:sz w:val="24"/>
        </w:rPr>
        <w:t xml:space="preserve"> </w:t>
      </w:r>
      <w:r>
        <w:rPr>
          <w:b/>
          <w:color w:val="000009"/>
          <w:sz w:val="24"/>
        </w:rPr>
        <w:t>461</w:t>
      </w:r>
    </w:p>
    <w:p w:rsidR="00F76735" w:rsidRDefault="00F76735">
      <w:pPr>
        <w:rPr>
          <w:sz w:val="24"/>
        </w:rPr>
        <w:sectPr w:rsidR="00F76735">
          <w:pgSz w:w="11910" w:h="16840"/>
          <w:pgMar w:top="1180" w:right="1320" w:bottom="1340" w:left="1340" w:header="0" w:footer="1143" w:gutter="0"/>
          <w:cols w:space="720"/>
        </w:sectPr>
      </w:pPr>
    </w:p>
    <w:p w:rsidR="00F76735" w:rsidRDefault="007F03C0">
      <w:pPr>
        <w:pStyle w:val="BodyText"/>
        <w:spacing w:before="78" w:line="480" w:lineRule="auto"/>
        <w:ind w:left="100" w:right="116"/>
        <w:jc w:val="both"/>
      </w:pPr>
      <w:r>
        <w:rPr>
          <w:color w:val="000009"/>
        </w:rPr>
        <w:t>without the elder daughters on the party array was</w:t>
      </w:r>
      <w:r>
        <w:rPr>
          <w:color w:val="000009"/>
          <w:spacing w:val="-69"/>
        </w:rPr>
        <w:t xml:space="preserve"> </w:t>
      </w:r>
      <w:r>
        <w:rPr>
          <w:color w:val="000009"/>
        </w:rPr>
        <w:t>not available to Vitahaldas. If that is so, his legal representatives namely, the appellants cannot take contentions which were not available to their predecessor-in-interest.</w:t>
      </w:r>
    </w:p>
    <w:p w:rsidR="00F76735" w:rsidRDefault="007F03C0">
      <w:pPr>
        <w:pStyle w:val="ListParagraph"/>
        <w:numPr>
          <w:ilvl w:val="0"/>
          <w:numId w:val="15"/>
        </w:numPr>
        <w:tabs>
          <w:tab w:val="left" w:pos="1325"/>
        </w:tabs>
        <w:spacing w:line="480" w:lineRule="auto"/>
        <w:ind w:left="100" w:right="117" w:firstLine="0"/>
        <w:jc w:val="both"/>
        <w:rPr>
          <w:b/>
          <w:color w:val="000009"/>
          <w:sz w:val="28"/>
        </w:rPr>
      </w:pPr>
      <w:r>
        <w:rPr>
          <w:b/>
          <w:color w:val="000009"/>
          <w:sz w:val="28"/>
        </w:rPr>
        <w:t>It is true that this is a case where as</w:t>
      </w:r>
      <w:r>
        <w:rPr>
          <w:b/>
          <w:color w:val="000009"/>
          <w:spacing w:val="-119"/>
          <w:sz w:val="28"/>
        </w:rPr>
        <w:t xml:space="preserve"> </w:t>
      </w:r>
      <w:r>
        <w:rPr>
          <w:b/>
          <w:color w:val="000009"/>
          <w:sz w:val="28"/>
        </w:rPr>
        <w:t>regards the elder daughters, they were n</w:t>
      </w:r>
      <w:r>
        <w:rPr>
          <w:b/>
          <w:color w:val="000009"/>
          <w:sz w:val="28"/>
        </w:rPr>
        <w:t>ot parties in the appeal in which the cross-objection was</w:t>
      </w:r>
      <w:r>
        <w:rPr>
          <w:b/>
          <w:color w:val="000009"/>
          <w:spacing w:val="-12"/>
          <w:sz w:val="28"/>
        </w:rPr>
        <w:t xml:space="preserve"> </w:t>
      </w:r>
      <w:r>
        <w:rPr>
          <w:b/>
          <w:color w:val="000009"/>
          <w:sz w:val="28"/>
        </w:rPr>
        <w:t>filed.</w:t>
      </w:r>
    </w:p>
    <w:p w:rsidR="00F76735" w:rsidRDefault="007F03C0">
      <w:pPr>
        <w:pStyle w:val="ListParagraph"/>
        <w:numPr>
          <w:ilvl w:val="0"/>
          <w:numId w:val="15"/>
        </w:numPr>
        <w:tabs>
          <w:tab w:val="left" w:pos="1325"/>
        </w:tabs>
        <w:spacing w:line="480" w:lineRule="auto"/>
        <w:ind w:left="100" w:right="112" w:firstLine="0"/>
        <w:jc w:val="both"/>
        <w:rPr>
          <w:b/>
          <w:color w:val="000009"/>
          <w:sz w:val="28"/>
        </w:rPr>
      </w:pPr>
      <w:r>
        <w:rPr>
          <w:b/>
          <w:color w:val="000009"/>
          <w:sz w:val="28"/>
        </w:rPr>
        <w:t>Also, no doubt the elder daughters and others were</w:t>
      </w:r>
      <w:r>
        <w:rPr>
          <w:b/>
          <w:color w:val="000009"/>
          <w:spacing w:val="-30"/>
          <w:sz w:val="28"/>
        </w:rPr>
        <w:t xml:space="preserve"> </w:t>
      </w:r>
      <w:r>
        <w:rPr>
          <w:b/>
          <w:color w:val="000009"/>
          <w:sz w:val="28"/>
        </w:rPr>
        <w:t>respondents</w:t>
      </w:r>
      <w:r>
        <w:rPr>
          <w:b/>
          <w:color w:val="000009"/>
          <w:spacing w:val="-29"/>
          <w:sz w:val="28"/>
        </w:rPr>
        <w:t xml:space="preserve"> </w:t>
      </w:r>
      <w:r>
        <w:rPr>
          <w:b/>
          <w:color w:val="000009"/>
          <w:sz w:val="28"/>
        </w:rPr>
        <w:t>in</w:t>
      </w:r>
      <w:r>
        <w:rPr>
          <w:b/>
          <w:color w:val="000009"/>
          <w:spacing w:val="-30"/>
          <w:sz w:val="28"/>
        </w:rPr>
        <w:t xml:space="preserve"> </w:t>
      </w:r>
      <w:r>
        <w:rPr>
          <w:b/>
          <w:color w:val="000009"/>
          <w:sz w:val="28"/>
        </w:rPr>
        <w:t>the</w:t>
      </w:r>
      <w:r>
        <w:rPr>
          <w:b/>
          <w:color w:val="000009"/>
          <w:spacing w:val="-29"/>
          <w:sz w:val="28"/>
        </w:rPr>
        <w:t xml:space="preserve"> </w:t>
      </w:r>
      <w:r>
        <w:rPr>
          <w:b/>
          <w:color w:val="000009"/>
          <w:sz w:val="28"/>
        </w:rPr>
        <w:t>Writ</w:t>
      </w:r>
      <w:r>
        <w:rPr>
          <w:b/>
          <w:color w:val="000009"/>
          <w:spacing w:val="-32"/>
          <w:sz w:val="28"/>
        </w:rPr>
        <w:t xml:space="preserve"> </w:t>
      </w:r>
      <w:r>
        <w:rPr>
          <w:b/>
          <w:color w:val="000009"/>
          <w:sz w:val="28"/>
        </w:rPr>
        <w:t>Petition</w:t>
      </w:r>
      <w:r>
        <w:rPr>
          <w:b/>
          <w:color w:val="000009"/>
          <w:spacing w:val="-30"/>
          <w:sz w:val="28"/>
        </w:rPr>
        <w:t xml:space="preserve"> </w:t>
      </w:r>
      <w:r>
        <w:rPr>
          <w:b/>
          <w:color w:val="000009"/>
          <w:sz w:val="28"/>
        </w:rPr>
        <w:t>and</w:t>
      </w:r>
      <w:r>
        <w:rPr>
          <w:b/>
          <w:color w:val="000009"/>
          <w:spacing w:val="-29"/>
          <w:sz w:val="28"/>
        </w:rPr>
        <w:t xml:space="preserve"> </w:t>
      </w:r>
      <w:r>
        <w:rPr>
          <w:b/>
          <w:color w:val="000009"/>
          <w:sz w:val="28"/>
        </w:rPr>
        <w:t>Letter</w:t>
      </w:r>
      <w:r>
        <w:rPr>
          <w:b/>
          <w:color w:val="000009"/>
          <w:spacing w:val="-30"/>
          <w:sz w:val="28"/>
        </w:rPr>
        <w:t xml:space="preserve"> </w:t>
      </w:r>
      <w:r>
        <w:rPr>
          <w:b/>
          <w:color w:val="000009"/>
          <w:sz w:val="28"/>
        </w:rPr>
        <w:t>Patent Appeal. It may be true that a respondent and even a person who is not a party can with le</w:t>
      </w:r>
      <w:r>
        <w:rPr>
          <w:b/>
          <w:color w:val="000009"/>
          <w:sz w:val="28"/>
        </w:rPr>
        <w:t>ave prefer an appeal. But when they have not challenged the order</w:t>
      </w:r>
      <w:r>
        <w:rPr>
          <w:b/>
          <w:color w:val="000009"/>
          <w:spacing w:val="-69"/>
          <w:sz w:val="28"/>
        </w:rPr>
        <w:t xml:space="preserve"> </w:t>
      </w:r>
      <w:r>
        <w:rPr>
          <w:b/>
          <w:color w:val="000009"/>
          <w:sz w:val="28"/>
        </w:rPr>
        <w:t>of the Tribunal and even the judgment of the learned Single Judge and as the Vithaldas had fully contested the</w:t>
      </w:r>
      <w:r>
        <w:rPr>
          <w:b/>
          <w:color w:val="000009"/>
          <w:spacing w:val="-41"/>
          <w:sz w:val="28"/>
        </w:rPr>
        <w:t xml:space="preserve"> </w:t>
      </w:r>
      <w:r>
        <w:rPr>
          <w:b/>
          <w:color w:val="000009"/>
          <w:sz w:val="28"/>
        </w:rPr>
        <w:t>matter</w:t>
      </w:r>
      <w:r>
        <w:rPr>
          <w:b/>
          <w:color w:val="000009"/>
          <w:spacing w:val="-41"/>
          <w:sz w:val="28"/>
        </w:rPr>
        <w:t xml:space="preserve"> </w:t>
      </w:r>
      <w:r>
        <w:rPr>
          <w:b/>
          <w:color w:val="000009"/>
          <w:sz w:val="28"/>
        </w:rPr>
        <w:t>and</w:t>
      </w:r>
      <w:r>
        <w:rPr>
          <w:b/>
          <w:color w:val="000009"/>
          <w:spacing w:val="-41"/>
          <w:sz w:val="28"/>
        </w:rPr>
        <w:t xml:space="preserve"> </w:t>
      </w:r>
      <w:r>
        <w:rPr>
          <w:b/>
          <w:color w:val="000009"/>
          <w:sz w:val="28"/>
        </w:rPr>
        <w:t>in</w:t>
      </w:r>
      <w:r>
        <w:rPr>
          <w:b/>
          <w:color w:val="000009"/>
          <w:spacing w:val="-41"/>
          <w:sz w:val="28"/>
        </w:rPr>
        <w:t xml:space="preserve"> </w:t>
      </w:r>
      <w:r>
        <w:rPr>
          <w:b/>
          <w:color w:val="000009"/>
          <w:sz w:val="28"/>
        </w:rPr>
        <w:t>view</w:t>
      </w:r>
      <w:r>
        <w:rPr>
          <w:b/>
          <w:color w:val="000009"/>
          <w:spacing w:val="-41"/>
          <w:sz w:val="28"/>
        </w:rPr>
        <w:t xml:space="preserve"> </w:t>
      </w:r>
      <w:r>
        <w:rPr>
          <w:b/>
          <w:color w:val="000009"/>
          <w:sz w:val="28"/>
        </w:rPr>
        <w:t>of</w:t>
      </w:r>
      <w:r>
        <w:rPr>
          <w:b/>
          <w:color w:val="000009"/>
          <w:spacing w:val="-42"/>
          <w:sz w:val="28"/>
        </w:rPr>
        <w:t xml:space="preserve"> </w:t>
      </w:r>
      <w:r>
        <w:rPr>
          <w:b/>
          <w:color w:val="000009"/>
          <w:sz w:val="28"/>
        </w:rPr>
        <w:t>my</w:t>
      </w:r>
      <w:r>
        <w:rPr>
          <w:b/>
          <w:color w:val="000009"/>
          <w:spacing w:val="-41"/>
          <w:sz w:val="28"/>
        </w:rPr>
        <w:t xml:space="preserve"> </w:t>
      </w:r>
      <w:r>
        <w:rPr>
          <w:b/>
          <w:color w:val="000009"/>
          <w:sz w:val="28"/>
        </w:rPr>
        <w:t>finding</w:t>
      </w:r>
      <w:r>
        <w:rPr>
          <w:b/>
          <w:color w:val="000009"/>
          <w:spacing w:val="-40"/>
          <w:sz w:val="28"/>
        </w:rPr>
        <w:t xml:space="preserve"> </w:t>
      </w:r>
      <w:r>
        <w:rPr>
          <w:b/>
          <w:color w:val="000009"/>
          <w:sz w:val="28"/>
        </w:rPr>
        <w:t>that</w:t>
      </w:r>
      <w:r>
        <w:rPr>
          <w:b/>
          <w:color w:val="000009"/>
          <w:spacing w:val="-42"/>
          <w:sz w:val="28"/>
        </w:rPr>
        <w:t xml:space="preserve"> </w:t>
      </w:r>
      <w:r>
        <w:rPr>
          <w:b/>
          <w:color w:val="000009"/>
          <w:sz w:val="28"/>
        </w:rPr>
        <w:t>the</w:t>
      </w:r>
      <w:r>
        <w:rPr>
          <w:b/>
          <w:color w:val="000009"/>
          <w:spacing w:val="-40"/>
          <w:sz w:val="28"/>
        </w:rPr>
        <w:t xml:space="preserve"> </w:t>
      </w:r>
      <w:r>
        <w:rPr>
          <w:b/>
          <w:color w:val="000009"/>
          <w:sz w:val="28"/>
        </w:rPr>
        <w:t>properties allotted</w:t>
      </w:r>
      <w:r>
        <w:rPr>
          <w:b/>
          <w:color w:val="000009"/>
          <w:spacing w:val="-27"/>
          <w:sz w:val="28"/>
        </w:rPr>
        <w:t xml:space="preserve"> </w:t>
      </w:r>
      <w:r>
        <w:rPr>
          <w:b/>
          <w:color w:val="000009"/>
          <w:sz w:val="28"/>
        </w:rPr>
        <w:t>to</w:t>
      </w:r>
      <w:r>
        <w:rPr>
          <w:b/>
          <w:color w:val="000009"/>
          <w:spacing w:val="-26"/>
          <w:sz w:val="28"/>
        </w:rPr>
        <w:t xml:space="preserve"> </w:t>
      </w:r>
      <w:r>
        <w:rPr>
          <w:b/>
          <w:color w:val="000009"/>
          <w:sz w:val="28"/>
        </w:rPr>
        <w:t>the</w:t>
      </w:r>
      <w:r>
        <w:rPr>
          <w:b/>
          <w:color w:val="000009"/>
          <w:spacing w:val="-27"/>
          <w:sz w:val="28"/>
        </w:rPr>
        <w:t xml:space="preserve"> </w:t>
      </w:r>
      <w:r>
        <w:rPr>
          <w:b/>
          <w:color w:val="000009"/>
          <w:sz w:val="28"/>
        </w:rPr>
        <w:t>elder</w:t>
      </w:r>
      <w:r>
        <w:rPr>
          <w:b/>
          <w:color w:val="000009"/>
          <w:spacing w:val="-27"/>
          <w:sz w:val="28"/>
        </w:rPr>
        <w:t xml:space="preserve"> </w:t>
      </w:r>
      <w:r>
        <w:rPr>
          <w:b/>
          <w:color w:val="000009"/>
          <w:sz w:val="28"/>
        </w:rPr>
        <w:t>daughters,</w:t>
      </w:r>
      <w:r>
        <w:rPr>
          <w:b/>
          <w:color w:val="000009"/>
          <w:spacing w:val="-25"/>
          <w:sz w:val="28"/>
        </w:rPr>
        <w:t xml:space="preserve"> </w:t>
      </w:r>
      <w:r>
        <w:rPr>
          <w:b/>
          <w:color w:val="000009"/>
          <w:sz w:val="28"/>
        </w:rPr>
        <w:t>are</w:t>
      </w:r>
      <w:r>
        <w:rPr>
          <w:b/>
          <w:color w:val="000009"/>
          <w:spacing w:val="-27"/>
          <w:sz w:val="28"/>
        </w:rPr>
        <w:t xml:space="preserve"> </w:t>
      </w:r>
      <w:r>
        <w:rPr>
          <w:b/>
          <w:color w:val="000009"/>
          <w:sz w:val="28"/>
        </w:rPr>
        <w:t>liable</w:t>
      </w:r>
      <w:r>
        <w:rPr>
          <w:b/>
          <w:color w:val="000009"/>
          <w:spacing w:val="-26"/>
          <w:sz w:val="28"/>
        </w:rPr>
        <w:t xml:space="preserve"> </w:t>
      </w:r>
      <w:r>
        <w:rPr>
          <w:b/>
          <w:color w:val="000009"/>
          <w:sz w:val="28"/>
        </w:rPr>
        <w:t>to</w:t>
      </w:r>
      <w:r>
        <w:rPr>
          <w:b/>
          <w:color w:val="000009"/>
          <w:spacing w:val="-27"/>
          <w:sz w:val="28"/>
        </w:rPr>
        <w:t xml:space="preserve"> </w:t>
      </w:r>
      <w:r>
        <w:rPr>
          <w:b/>
          <w:color w:val="000009"/>
          <w:sz w:val="28"/>
        </w:rPr>
        <w:t>be</w:t>
      </w:r>
      <w:r>
        <w:rPr>
          <w:b/>
          <w:color w:val="000009"/>
          <w:spacing w:val="-26"/>
          <w:sz w:val="28"/>
        </w:rPr>
        <w:t xml:space="preserve"> </w:t>
      </w:r>
      <w:r>
        <w:rPr>
          <w:b/>
          <w:color w:val="000009"/>
          <w:sz w:val="28"/>
        </w:rPr>
        <w:t>found held by Vithaldas, I would not be inclined to interfere,</w:t>
      </w:r>
      <w:r>
        <w:rPr>
          <w:b/>
          <w:color w:val="000009"/>
          <w:spacing w:val="-29"/>
          <w:sz w:val="28"/>
        </w:rPr>
        <w:t xml:space="preserve"> </w:t>
      </w:r>
      <w:r>
        <w:rPr>
          <w:b/>
          <w:color w:val="000009"/>
          <w:sz w:val="28"/>
        </w:rPr>
        <w:t>particularly,</w:t>
      </w:r>
      <w:r>
        <w:rPr>
          <w:b/>
          <w:color w:val="000009"/>
          <w:spacing w:val="-29"/>
          <w:sz w:val="28"/>
        </w:rPr>
        <w:t xml:space="preserve"> </w:t>
      </w:r>
      <w:r>
        <w:rPr>
          <w:b/>
          <w:color w:val="000009"/>
          <w:sz w:val="28"/>
        </w:rPr>
        <w:t>as</w:t>
      </w:r>
      <w:r>
        <w:rPr>
          <w:b/>
          <w:color w:val="000009"/>
          <w:spacing w:val="-29"/>
          <w:sz w:val="28"/>
        </w:rPr>
        <w:t xml:space="preserve"> </w:t>
      </w:r>
      <w:r>
        <w:rPr>
          <w:b/>
          <w:color w:val="000009"/>
          <w:sz w:val="28"/>
        </w:rPr>
        <w:t>I</w:t>
      </w:r>
      <w:r>
        <w:rPr>
          <w:b/>
          <w:color w:val="000009"/>
          <w:spacing w:val="-29"/>
          <w:sz w:val="28"/>
        </w:rPr>
        <w:t xml:space="preserve"> </w:t>
      </w:r>
      <w:r>
        <w:rPr>
          <w:b/>
          <w:color w:val="000009"/>
          <w:sz w:val="28"/>
        </w:rPr>
        <w:t>have</w:t>
      </w:r>
      <w:r>
        <w:rPr>
          <w:b/>
          <w:color w:val="000009"/>
          <w:spacing w:val="-30"/>
          <w:sz w:val="28"/>
        </w:rPr>
        <w:t xml:space="preserve"> </w:t>
      </w:r>
      <w:r>
        <w:rPr>
          <w:b/>
          <w:color w:val="000009"/>
          <w:sz w:val="28"/>
        </w:rPr>
        <w:t>noted</w:t>
      </w:r>
      <w:r>
        <w:rPr>
          <w:b/>
          <w:color w:val="000009"/>
          <w:spacing w:val="-29"/>
          <w:sz w:val="28"/>
        </w:rPr>
        <w:t xml:space="preserve"> </w:t>
      </w:r>
      <w:r>
        <w:rPr>
          <w:b/>
          <w:color w:val="000009"/>
          <w:sz w:val="28"/>
        </w:rPr>
        <w:t>above</w:t>
      </w:r>
      <w:r>
        <w:rPr>
          <w:b/>
          <w:color w:val="000009"/>
          <w:spacing w:val="-29"/>
          <w:sz w:val="28"/>
        </w:rPr>
        <w:t xml:space="preserve"> </w:t>
      </w:r>
      <w:r>
        <w:rPr>
          <w:b/>
          <w:color w:val="000009"/>
          <w:sz w:val="28"/>
        </w:rPr>
        <w:t>when</w:t>
      </w:r>
      <w:r>
        <w:rPr>
          <w:b/>
          <w:color w:val="000009"/>
          <w:spacing w:val="-29"/>
          <w:sz w:val="28"/>
        </w:rPr>
        <w:t xml:space="preserve"> </w:t>
      </w:r>
      <w:r>
        <w:rPr>
          <w:b/>
          <w:color w:val="000009"/>
          <w:sz w:val="28"/>
        </w:rPr>
        <w:t>the perusal</w:t>
      </w:r>
      <w:r>
        <w:rPr>
          <w:b/>
          <w:color w:val="000009"/>
          <w:spacing w:val="-29"/>
          <w:sz w:val="28"/>
        </w:rPr>
        <w:t xml:space="preserve"> </w:t>
      </w:r>
      <w:r>
        <w:rPr>
          <w:b/>
          <w:color w:val="000009"/>
          <w:sz w:val="28"/>
        </w:rPr>
        <w:t>of</w:t>
      </w:r>
      <w:r>
        <w:rPr>
          <w:b/>
          <w:color w:val="000009"/>
          <w:spacing w:val="-29"/>
          <w:sz w:val="28"/>
        </w:rPr>
        <w:t xml:space="preserve"> </w:t>
      </w:r>
      <w:r>
        <w:rPr>
          <w:b/>
          <w:color w:val="000009"/>
          <w:sz w:val="28"/>
        </w:rPr>
        <w:t>the</w:t>
      </w:r>
      <w:r>
        <w:rPr>
          <w:b/>
          <w:color w:val="000009"/>
          <w:spacing w:val="-29"/>
          <w:sz w:val="28"/>
        </w:rPr>
        <w:t xml:space="preserve"> </w:t>
      </w:r>
      <w:r>
        <w:rPr>
          <w:b/>
          <w:color w:val="000009"/>
          <w:sz w:val="28"/>
        </w:rPr>
        <w:t>Special</w:t>
      </w:r>
      <w:r>
        <w:rPr>
          <w:b/>
          <w:color w:val="000009"/>
          <w:spacing w:val="-29"/>
          <w:sz w:val="28"/>
        </w:rPr>
        <w:t xml:space="preserve"> </w:t>
      </w:r>
      <w:r>
        <w:rPr>
          <w:b/>
          <w:color w:val="000009"/>
          <w:sz w:val="28"/>
        </w:rPr>
        <w:t>Leave</w:t>
      </w:r>
      <w:r>
        <w:rPr>
          <w:b/>
          <w:color w:val="000009"/>
          <w:spacing w:val="-29"/>
          <w:sz w:val="28"/>
        </w:rPr>
        <w:t xml:space="preserve"> </w:t>
      </w:r>
      <w:r>
        <w:rPr>
          <w:b/>
          <w:color w:val="000009"/>
          <w:sz w:val="28"/>
        </w:rPr>
        <w:t>Petition</w:t>
      </w:r>
      <w:r>
        <w:rPr>
          <w:b/>
          <w:color w:val="000009"/>
          <w:spacing w:val="-29"/>
          <w:sz w:val="28"/>
        </w:rPr>
        <w:t xml:space="preserve"> </w:t>
      </w:r>
      <w:r>
        <w:rPr>
          <w:b/>
          <w:color w:val="000009"/>
          <w:sz w:val="28"/>
        </w:rPr>
        <w:t>would</w:t>
      </w:r>
      <w:r>
        <w:rPr>
          <w:b/>
          <w:color w:val="000009"/>
          <w:spacing w:val="-29"/>
          <w:sz w:val="28"/>
        </w:rPr>
        <w:t xml:space="preserve"> </w:t>
      </w:r>
      <w:r>
        <w:rPr>
          <w:b/>
          <w:color w:val="000009"/>
          <w:sz w:val="28"/>
        </w:rPr>
        <w:t>reveal</w:t>
      </w:r>
      <w:r>
        <w:rPr>
          <w:b/>
          <w:color w:val="000009"/>
          <w:spacing w:val="-29"/>
          <w:sz w:val="28"/>
        </w:rPr>
        <w:t xml:space="preserve"> </w:t>
      </w:r>
      <w:r>
        <w:rPr>
          <w:b/>
          <w:color w:val="000009"/>
          <w:sz w:val="28"/>
        </w:rPr>
        <w:t>that Vithaldas (now deceased) through the LRs-the petitioners</w:t>
      </w:r>
      <w:r>
        <w:rPr>
          <w:b/>
          <w:color w:val="000009"/>
          <w:spacing w:val="47"/>
          <w:sz w:val="28"/>
        </w:rPr>
        <w:t xml:space="preserve"> </w:t>
      </w:r>
      <w:r>
        <w:rPr>
          <w:b/>
          <w:color w:val="000009"/>
          <w:sz w:val="28"/>
        </w:rPr>
        <w:t>is</w:t>
      </w:r>
      <w:r>
        <w:rPr>
          <w:b/>
          <w:color w:val="000009"/>
          <w:spacing w:val="49"/>
          <w:sz w:val="28"/>
        </w:rPr>
        <w:t xml:space="preserve"> </w:t>
      </w:r>
      <w:r>
        <w:rPr>
          <w:b/>
          <w:color w:val="000009"/>
          <w:sz w:val="28"/>
        </w:rPr>
        <w:t>shown</w:t>
      </w:r>
      <w:r>
        <w:rPr>
          <w:b/>
          <w:color w:val="000009"/>
          <w:spacing w:val="48"/>
          <w:sz w:val="28"/>
        </w:rPr>
        <w:t xml:space="preserve"> </w:t>
      </w:r>
      <w:r>
        <w:rPr>
          <w:b/>
          <w:color w:val="000009"/>
          <w:sz w:val="28"/>
        </w:rPr>
        <w:t>in</w:t>
      </w:r>
      <w:r>
        <w:rPr>
          <w:b/>
          <w:color w:val="000009"/>
          <w:spacing w:val="47"/>
          <w:sz w:val="28"/>
        </w:rPr>
        <w:t xml:space="preserve"> </w:t>
      </w:r>
      <w:r>
        <w:rPr>
          <w:b/>
          <w:color w:val="000009"/>
          <w:sz w:val="28"/>
        </w:rPr>
        <w:t>the</w:t>
      </w:r>
      <w:r>
        <w:rPr>
          <w:b/>
          <w:color w:val="000009"/>
          <w:spacing w:val="50"/>
          <w:sz w:val="28"/>
        </w:rPr>
        <w:t xml:space="preserve"> </w:t>
      </w:r>
      <w:r>
        <w:rPr>
          <w:b/>
          <w:color w:val="000009"/>
          <w:sz w:val="28"/>
        </w:rPr>
        <w:t>cause</w:t>
      </w:r>
      <w:r>
        <w:rPr>
          <w:b/>
          <w:color w:val="000009"/>
          <w:spacing w:val="48"/>
          <w:sz w:val="28"/>
        </w:rPr>
        <w:t xml:space="preserve"> </w:t>
      </w:r>
      <w:r>
        <w:rPr>
          <w:b/>
          <w:color w:val="000009"/>
          <w:sz w:val="28"/>
        </w:rPr>
        <w:t>title.</w:t>
      </w:r>
      <w:r>
        <w:rPr>
          <w:b/>
          <w:color w:val="000009"/>
          <w:spacing w:val="49"/>
          <w:sz w:val="28"/>
        </w:rPr>
        <w:t xml:space="preserve"> </w:t>
      </w:r>
      <w:r>
        <w:rPr>
          <w:b/>
          <w:color w:val="000009"/>
          <w:sz w:val="28"/>
        </w:rPr>
        <w:t>It</w:t>
      </w:r>
      <w:r>
        <w:rPr>
          <w:b/>
          <w:color w:val="000009"/>
          <w:spacing w:val="48"/>
          <w:sz w:val="28"/>
        </w:rPr>
        <w:t xml:space="preserve"> </w:t>
      </w:r>
      <w:r>
        <w:rPr>
          <w:b/>
          <w:color w:val="000009"/>
          <w:sz w:val="28"/>
        </w:rPr>
        <w:t>must</w:t>
      </w:r>
      <w:r>
        <w:rPr>
          <w:b/>
          <w:color w:val="000009"/>
          <w:spacing w:val="48"/>
          <w:sz w:val="28"/>
        </w:rPr>
        <w:t xml:space="preserve"> </w:t>
      </w:r>
      <w:r>
        <w:rPr>
          <w:b/>
          <w:color w:val="000009"/>
          <w:sz w:val="28"/>
        </w:rPr>
        <w:t>be</w:t>
      </w:r>
    </w:p>
    <w:p w:rsidR="00F76735" w:rsidRDefault="00F76735">
      <w:pPr>
        <w:spacing w:line="480" w:lineRule="auto"/>
        <w:jc w:val="both"/>
        <w:rPr>
          <w:sz w:val="28"/>
        </w:rPr>
        <w:sectPr w:rsidR="00F76735">
          <w:pgSz w:w="11910" w:h="16840"/>
          <w:pgMar w:top="1180" w:right="1320" w:bottom="1340" w:left="1340" w:header="0" w:footer="1143" w:gutter="0"/>
          <w:cols w:space="720"/>
        </w:sectPr>
      </w:pPr>
    </w:p>
    <w:p w:rsidR="00F76735" w:rsidRDefault="007F03C0">
      <w:pPr>
        <w:pStyle w:val="BodyText"/>
        <w:spacing w:before="78" w:line="480" w:lineRule="auto"/>
        <w:ind w:left="100" w:right="115"/>
        <w:jc w:val="both"/>
      </w:pPr>
      <w:r>
        <w:rPr>
          <w:color w:val="000009"/>
        </w:rPr>
        <w:t>remembered that the petitioners upon the passing away of Vithaldas during the pendency of the Latter Patent Appeal were recorded as his legal representatives.</w:t>
      </w:r>
    </w:p>
    <w:p w:rsidR="00F76735" w:rsidRDefault="00F76735">
      <w:pPr>
        <w:pStyle w:val="BodyText"/>
        <w:rPr>
          <w:sz w:val="32"/>
        </w:rPr>
      </w:pPr>
    </w:p>
    <w:p w:rsidR="00F76735" w:rsidRDefault="007F03C0">
      <w:pPr>
        <w:pStyle w:val="ListParagraph"/>
        <w:numPr>
          <w:ilvl w:val="0"/>
          <w:numId w:val="15"/>
        </w:numPr>
        <w:tabs>
          <w:tab w:val="left" w:pos="1325"/>
        </w:tabs>
        <w:spacing w:before="271" w:line="477" w:lineRule="auto"/>
        <w:ind w:left="100" w:right="113" w:firstLine="0"/>
        <w:jc w:val="both"/>
        <w:rPr>
          <w:b/>
          <w:color w:val="000009"/>
          <w:sz w:val="28"/>
        </w:rPr>
      </w:pPr>
      <w:r>
        <w:rPr>
          <w:b/>
          <w:color w:val="000009"/>
          <w:sz w:val="28"/>
        </w:rPr>
        <w:t>I would also, at any rate, in this regard</w:t>
      </w:r>
      <w:r>
        <w:rPr>
          <w:b/>
          <w:color w:val="000009"/>
          <w:sz w:val="28"/>
        </w:rPr>
        <w:t>, in this case invoke the principles laid down in</w:t>
      </w:r>
      <w:r>
        <w:rPr>
          <w:b/>
          <w:color w:val="000009"/>
          <w:sz w:val="28"/>
          <w:u w:val="thick" w:color="000009"/>
        </w:rPr>
        <w:t xml:space="preserve"> Taherakhatoon (D) By Lrs.</w:t>
      </w:r>
      <w:r>
        <w:rPr>
          <w:b/>
          <w:color w:val="000009"/>
          <w:sz w:val="28"/>
        </w:rPr>
        <w:t xml:space="preserve"> v. </w:t>
      </w:r>
      <w:r>
        <w:rPr>
          <w:b/>
          <w:color w:val="000009"/>
          <w:sz w:val="28"/>
          <w:u w:val="thick" w:color="000009"/>
        </w:rPr>
        <w:t>Salambin Mohammad</w:t>
      </w:r>
      <w:r>
        <w:rPr>
          <w:b/>
          <w:color w:val="000009"/>
          <w:position w:val="9"/>
          <w:sz w:val="18"/>
        </w:rPr>
        <w:t xml:space="preserve">27 </w:t>
      </w:r>
      <w:r>
        <w:rPr>
          <w:b/>
          <w:color w:val="000009"/>
          <w:sz w:val="28"/>
        </w:rPr>
        <w:t>and refuse to</w:t>
      </w:r>
      <w:r>
        <w:rPr>
          <w:b/>
          <w:color w:val="000009"/>
          <w:spacing w:val="-3"/>
          <w:sz w:val="28"/>
        </w:rPr>
        <w:t xml:space="preserve"> </w:t>
      </w:r>
      <w:r>
        <w:rPr>
          <w:b/>
          <w:color w:val="000009"/>
          <w:sz w:val="28"/>
        </w:rPr>
        <w:t>interfere.</w:t>
      </w:r>
    </w:p>
    <w:p w:rsidR="00F76735" w:rsidRDefault="00F76735">
      <w:pPr>
        <w:pStyle w:val="BodyText"/>
        <w:rPr>
          <w:sz w:val="32"/>
        </w:rPr>
      </w:pPr>
    </w:p>
    <w:p w:rsidR="00F76735" w:rsidRDefault="007F03C0">
      <w:pPr>
        <w:pStyle w:val="ListParagraph"/>
        <w:numPr>
          <w:ilvl w:val="0"/>
          <w:numId w:val="15"/>
        </w:numPr>
        <w:tabs>
          <w:tab w:val="left" w:pos="1325"/>
        </w:tabs>
        <w:spacing w:before="280" w:line="480" w:lineRule="auto"/>
        <w:ind w:left="100" w:right="116" w:firstLine="0"/>
        <w:jc w:val="both"/>
        <w:rPr>
          <w:b/>
          <w:color w:val="000009"/>
          <w:sz w:val="28"/>
        </w:rPr>
      </w:pPr>
      <w:r>
        <w:rPr>
          <w:b/>
          <w:color w:val="000009"/>
          <w:sz w:val="28"/>
        </w:rPr>
        <w:t>I would think, therefore, the appeal must fail and it stands</w:t>
      </w:r>
      <w:r>
        <w:rPr>
          <w:b/>
          <w:color w:val="000009"/>
          <w:spacing w:val="-4"/>
          <w:sz w:val="28"/>
        </w:rPr>
        <w:t xml:space="preserve"> </w:t>
      </w:r>
      <w:r>
        <w:rPr>
          <w:b/>
          <w:color w:val="000009"/>
          <w:sz w:val="28"/>
        </w:rPr>
        <w:t>dismissed.</w:t>
      </w:r>
    </w:p>
    <w:p w:rsidR="00F76735" w:rsidRDefault="00F76735">
      <w:pPr>
        <w:pStyle w:val="BodyText"/>
        <w:rPr>
          <w:sz w:val="20"/>
        </w:rPr>
      </w:pPr>
    </w:p>
    <w:p w:rsidR="00F76735" w:rsidRDefault="00F76735">
      <w:pPr>
        <w:pStyle w:val="BodyText"/>
        <w:rPr>
          <w:sz w:val="20"/>
        </w:rPr>
      </w:pPr>
    </w:p>
    <w:p w:rsidR="00F76735" w:rsidRDefault="00F76735">
      <w:pPr>
        <w:pStyle w:val="BodyText"/>
        <w:rPr>
          <w:sz w:val="20"/>
        </w:rPr>
      </w:pPr>
    </w:p>
    <w:p w:rsidR="00F76735" w:rsidRDefault="00F76735">
      <w:pPr>
        <w:pStyle w:val="BodyText"/>
        <w:rPr>
          <w:sz w:val="20"/>
        </w:rPr>
      </w:pPr>
    </w:p>
    <w:p w:rsidR="00F76735" w:rsidRDefault="00F76735">
      <w:pPr>
        <w:pStyle w:val="BodyText"/>
        <w:spacing w:before="1"/>
        <w:rPr>
          <w:sz w:val="23"/>
        </w:rPr>
      </w:pPr>
    </w:p>
    <w:p w:rsidR="00F76735" w:rsidRDefault="00F76735">
      <w:pPr>
        <w:rPr>
          <w:sz w:val="23"/>
        </w:rPr>
        <w:sectPr w:rsidR="00F76735">
          <w:pgSz w:w="11910" w:h="16840"/>
          <w:pgMar w:top="1180" w:right="1320" w:bottom="1340" w:left="1340" w:header="0" w:footer="1143" w:gutter="0"/>
          <w:cols w:space="720"/>
        </w:sectPr>
      </w:pPr>
    </w:p>
    <w:p w:rsidR="00F76735" w:rsidRDefault="00F76735">
      <w:pPr>
        <w:pStyle w:val="BodyText"/>
        <w:rPr>
          <w:sz w:val="32"/>
        </w:rPr>
      </w:pPr>
    </w:p>
    <w:p w:rsidR="00F76735" w:rsidRDefault="00F76735">
      <w:pPr>
        <w:pStyle w:val="BodyText"/>
        <w:rPr>
          <w:sz w:val="32"/>
        </w:rPr>
      </w:pPr>
    </w:p>
    <w:p w:rsidR="00F76735" w:rsidRDefault="00F76735">
      <w:pPr>
        <w:pStyle w:val="BodyText"/>
        <w:spacing w:before="8"/>
      </w:pPr>
    </w:p>
    <w:p w:rsidR="00F76735" w:rsidRDefault="007F03C0">
      <w:pPr>
        <w:pStyle w:val="BodyText"/>
        <w:spacing w:before="1" w:line="242" w:lineRule="auto"/>
        <w:ind w:left="100" w:right="38"/>
      </w:pPr>
      <w:r>
        <w:rPr>
          <w:color w:val="000009"/>
        </w:rPr>
        <w:t>NEW DELHI, AUGUST 29,</w:t>
      </w:r>
      <w:r>
        <w:rPr>
          <w:color w:val="000009"/>
          <w:spacing w:val="1"/>
        </w:rPr>
        <w:t xml:space="preserve"> </w:t>
      </w:r>
      <w:r>
        <w:rPr>
          <w:color w:val="000009"/>
          <w:spacing w:val="-4"/>
        </w:rPr>
        <w:t>2019.</w:t>
      </w:r>
    </w:p>
    <w:p w:rsidR="00F76735" w:rsidRDefault="007F03C0">
      <w:pPr>
        <w:pStyle w:val="BodyText"/>
        <w:spacing w:before="100"/>
        <w:ind w:left="604" w:right="500" w:hanging="504"/>
      </w:pPr>
      <w:r>
        <w:rPr>
          <w:b w:val="0"/>
        </w:rPr>
        <w:br w:type="column"/>
      </w:r>
      <w:r>
        <w:rPr>
          <w:color w:val="000009"/>
        </w:rPr>
        <w:t>.................J. (K.M. JOSEPH)</w:t>
      </w:r>
    </w:p>
    <w:p w:rsidR="00F76735" w:rsidRDefault="00F76735">
      <w:pPr>
        <w:sectPr w:rsidR="00F76735">
          <w:type w:val="continuous"/>
          <w:pgSz w:w="11910" w:h="16840"/>
          <w:pgMar w:top="1500" w:right="1320" w:bottom="1200" w:left="1340" w:header="720" w:footer="720" w:gutter="0"/>
          <w:cols w:num="2" w:space="720" w:equalWidth="0">
            <w:col w:w="2829" w:space="2608"/>
            <w:col w:w="3813"/>
          </w:cols>
        </w:sectPr>
      </w:pPr>
    </w:p>
    <w:p w:rsidR="00F76735" w:rsidRDefault="00F76735">
      <w:pPr>
        <w:pStyle w:val="BodyText"/>
        <w:rPr>
          <w:sz w:val="20"/>
        </w:rPr>
      </w:pPr>
    </w:p>
    <w:p w:rsidR="00F76735" w:rsidRDefault="00F76735">
      <w:pPr>
        <w:pStyle w:val="BodyText"/>
        <w:rPr>
          <w:sz w:val="20"/>
        </w:rPr>
      </w:pPr>
    </w:p>
    <w:p w:rsidR="00F76735" w:rsidRDefault="00F76735">
      <w:pPr>
        <w:pStyle w:val="BodyText"/>
        <w:rPr>
          <w:sz w:val="20"/>
        </w:rPr>
      </w:pPr>
    </w:p>
    <w:p w:rsidR="00F76735" w:rsidRDefault="00F76735">
      <w:pPr>
        <w:pStyle w:val="BodyText"/>
        <w:rPr>
          <w:sz w:val="20"/>
        </w:rPr>
      </w:pPr>
    </w:p>
    <w:p w:rsidR="00F76735" w:rsidRDefault="00F76735">
      <w:pPr>
        <w:pStyle w:val="BodyText"/>
        <w:rPr>
          <w:sz w:val="20"/>
        </w:rPr>
      </w:pPr>
    </w:p>
    <w:p w:rsidR="00F76735" w:rsidRDefault="00F76735">
      <w:pPr>
        <w:pStyle w:val="BodyText"/>
        <w:rPr>
          <w:sz w:val="20"/>
        </w:rPr>
      </w:pPr>
    </w:p>
    <w:p w:rsidR="00F76735" w:rsidRDefault="00F76735">
      <w:pPr>
        <w:pStyle w:val="BodyText"/>
        <w:rPr>
          <w:sz w:val="20"/>
        </w:rPr>
      </w:pPr>
    </w:p>
    <w:p w:rsidR="00F76735" w:rsidRDefault="00F76735">
      <w:pPr>
        <w:pStyle w:val="BodyText"/>
        <w:rPr>
          <w:sz w:val="20"/>
        </w:rPr>
      </w:pPr>
    </w:p>
    <w:p w:rsidR="00F76735" w:rsidRDefault="00F76735">
      <w:pPr>
        <w:pStyle w:val="BodyText"/>
        <w:rPr>
          <w:sz w:val="20"/>
        </w:rPr>
      </w:pPr>
    </w:p>
    <w:p w:rsidR="00F76735" w:rsidRDefault="00F76735">
      <w:pPr>
        <w:pStyle w:val="BodyText"/>
        <w:rPr>
          <w:sz w:val="20"/>
        </w:rPr>
      </w:pPr>
    </w:p>
    <w:p w:rsidR="00F76735" w:rsidRDefault="00F76735">
      <w:pPr>
        <w:pStyle w:val="BodyText"/>
        <w:rPr>
          <w:sz w:val="20"/>
        </w:rPr>
      </w:pPr>
    </w:p>
    <w:p w:rsidR="00F76735" w:rsidRDefault="00F76735">
      <w:pPr>
        <w:pStyle w:val="BodyText"/>
        <w:rPr>
          <w:sz w:val="20"/>
        </w:rPr>
      </w:pPr>
    </w:p>
    <w:p w:rsidR="00F76735" w:rsidRDefault="00F76735">
      <w:pPr>
        <w:pStyle w:val="BodyText"/>
        <w:rPr>
          <w:sz w:val="20"/>
        </w:rPr>
      </w:pPr>
    </w:p>
    <w:p w:rsidR="00F76735" w:rsidRDefault="00F76735">
      <w:pPr>
        <w:pStyle w:val="BodyText"/>
        <w:rPr>
          <w:sz w:val="20"/>
        </w:rPr>
      </w:pPr>
    </w:p>
    <w:p w:rsidR="00F76735" w:rsidRDefault="00F76735">
      <w:pPr>
        <w:pStyle w:val="BodyText"/>
        <w:spacing w:before="6"/>
      </w:pPr>
    </w:p>
    <w:p w:rsidR="00F76735" w:rsidRDefault="00F76735">
      <w:pPr>
        <w:pStyle w:val="BodyText"/>
        <w:spacing w:line="20" w:lineRule="exact"/>
        <w:ind w:left="94"/>
        <w:rPr>
          <w:b w:val="0"/>
          <w:sz w:val="2"/>
        </w:rPr>
      </w:pPr>
      <w:r>
        <w:rPr>
          <w:b w:val="0"/>
          <w:sz w:val="2"/>
        </w:rPr>
      </w:r>
      <w:r>
        <w:rPr>
          <w:b w:val="0"/>
          <w:sz w:val="2"/>
        </w:rPr>
        <w:pict>
          <v:group id="_x0000_s1026" style="width:144.05pt;height:.6pt;mso-position-horizontal-relative:char;mso-position-vertical-relative:line" coordsize="2881,12">
            <v:line id="_x0000_s1027" style="position:absolute" from="0,6" to="2880,6" strokecolor="#000009" strokeweight=".6pt"/>
            <w10:anchorlock/>
          </v:group>
        </w:pict>
      </w:r>
    </w:p>
    <w:p w:rsidR="00F76735" w:rsidRDefault="007F03C0">
      <w:pPr>
        <w:tabs>
          <w:tab w:val="left" w:pos="580"/>
        </w:tabs>
        <w:spacing w:before="91"/>
        <w:ind w:left="100"/>
        <w:rPr>
          <w:b/>
          <w:sz w:val="24"/>
        </w:rPr>
      </w:pPr>
      <w:r>
        <w:rPr>
          <w:b/>
          <w:color w:val="000009"/>
          <w:position w:val="7"/>
          <w:sz w:val="16"/>
        </w:rPr>
        <w:t>27</w:t>
      </w:r>
      <w:r>
        <w:rPr>
          <w:b/>
          <w:color w:val="000009"/>
          <w:position w:val="7"/>
          <w:sz w:val="16"/>
        </w:rPr>
        <w:tab/>
      </w:r>
      <w:r>
        <w:rPr>
          <w:b/>
          <w:color w:val="000009"/>
          <w:sz w:val="24"/>
        </w:rPr>
        <w:t>1999(2) SCC</w:t>
      </w:r>
      <w:r>
        <w:rPr>
          <w:b/>
          <w:color w:val="000009"/>
          <w:spacing w:val="-3"/>
          <w:sz w:val="24"/>
        </w:rPr>
        <w:t xml:space="preserve"> </w:t>
      </w:r>
      <w:r>
        <w:rPr>
          <w:b/>
          <w:color w:val="000009"/>
          <w:sz w:val="24"/>
        </w:rPr>
        <w:t>635</w:t>
      </w:r>
    </w:p>
    <w:p w:rsidR="00F76735" w:rsidRDefault="00F76735">
      <w:pPr>
        <w:rPr>
          <w:sz w:val="24"/>
        </w:rPr>
        <w:sectPr w:rsidR="00F76735">
          <w:type w:val="continuous"/>
          <w:pgSz w:w="11910" w:h="16840"/>
          <w:pgMar w:top="1500" w:right="1320" w:bottom="1200" w:left="1340" w:header="720" w:footer="720" w:gutter="0"/>
          <w:cols w:space="720"/>
        </w:sectPr>
      </w:pPr>
    </w:p>
    <w:p w:rsidR="00F76735" w:rsidRDefault="007F03C0">
      <w:pPr>
        <w:spacing w:before="74"/>
        <w:ind w:right="117"/>
        <w:jc w:val="right"/>
        <w:rPr>
          <w:b/>
          <w:sz w:val="24"/>
        </w:rPr>
      </w:pPr>
      <w:r>
        <w:rPr>
          <w:b/>
          <w:color w:val="000009"/>
          <w:sz w:val="24"/>
          <w:u w:val="single" w:color="000009"/>
        </w:rPr>
        <w:t>Reportable</w:t>
      </w:r>
    </w:p>
    <w:p w:rsidR="00F76735" w:rsidRDefault="00F76735">
      <w:pPr>
        <w:pStyle w:val="BodyText"/>
        <w:spacing w:before="2"/>
        <w:rPr>
          <w:sz w:val="15"/>
        </w:rPr>
      </w:pPr>
    </w:p>
    <w:p w:rsidR="00F76735" w:rsidRDefault="007F03C0">
      <w:pPr>
        <w:spacing w:before="100"/>
        <w:ind w:left="2532" w:right="2870"/>
        <w:jc w:val="center"/>
        <w:rPr>
          <w:b/>
          <w:sz w:val="24"/>
        </w:rPr>
      </w:pPr>
      <w:r>
        <w:rPr>
          <w:b/>
          <w:color w:val="000009"/>
          <w:sz w:val="24"/>
        </w:rPr>
        <w:t>IN THE SUPREME COURT OF INDIA CIVIL APPELLATE JURISDICTION</w:t>
      </w:r>
    </w:p>
    <w:p w:rsidR="00F76735" w:rsidRDefault="00F76735">
      <w:pPr>
        <w:pStyle w:val="BodyText"/>
        <w:rPr>
          <w:sz w:val="26"/>
        </w:rPr>
      </w:pPr>
    </w:p>
    <w:p w:rsidR="00F76735" w:rsidRDefault="00F76735">
      <w:pPr>
        <w:pStyle w:val="BodyText"/>
        <w:rPr>
          <w:sz w:val="22"/>
        </w:rPr>
      </w:pPr>
    </w:p>
    <w:p w:rsidR="00F76735" w:rsidRDefault="007F03C0">
      <w:pPr>
        <w:spacing w:before="1"/>
        <w:ind w:left="2532" w:right="2870"/>
        <w:jc w:val="center"/>
        <w:rPr>
          <w:b/>
          <w:sz w:val="24"/>
        </w:rPr>
      </w:pPr>
      <w:r>
        <w:rPr>
          <w:b/>
          <w:color w:val="000009"/>
          <w:sz w:val="24"/>
          <w:u w:val="single" w:color="000009"/>
        </w:rPr>
        <w:t>CIVIL APPEAL NOS.6006 OF 2009</w:t>
      </w:r>
    </w:p>
    <w:p w:rsidR="00F76735" w:rsidRDefault="00F76735">
      <w:pPr>
        <w:pStyle w:val="BodyText"/>
        <w:rPr>
          <w:sz w:val="20"/>
        </w:rPr>
      </w:pPr>
    </w:p>
    <w:p w:rsidR="00F76735" w:rsidRDefault="00F76735">
      <w:pPr>
        <w:pStyle w:val="BodyText"/>
        <w:spacing w:before="2"/>
        <w:rPr>
          <w:sz w:val="19"/>
        </w:rPr>
      </w:pPr>
    </w:p>
    <w:p w:rsidR="00F76735" w:rsidRDefault="007F03C0">
      <w:pPr>
        <w:spacing w:before="100"/>
        <w:ind w:left="488"/>
        <w:rPr>
          <w:b/>
          <w:sz w:val="24"/>
        </w:rPr>
      </w:pPr>
      <w:r>
        <w:rPr>
          <w:b/>
          <w:color w:val="000009"/>
          <w:sz w:val="24"/>
        </w:rPr>
        <w:t>VITHALDAS JAGANNATH KHATRI (D) THROUGH</w:t>
      </w:r>
    </w:p>
    <w:p w:rsidR="00F76735" w:rsidRDefault="007F03C0">
      <w:pPr>
        <w:tabs>
          <w:tab w:val="left" w:leader="dot" w:pos="7023"/>
        </w:tabs>
        <w:ind w:left="488"/>
        <w:rPr>
          <w:b/>
          <w:sz w:val="24"/>
        </w:rPr>
      </w:pPr>
      <w:r>
        <w:rPr>
          <w:b/>
          <w:color w:val="000009"/>
          <w:sz w:val="24"/>
        </w:rPr>
        <w:t>SHAKUNTALA ALIAS SUSHMA</w:t>
      </w:r>
      <w:r>
        <w:rPr>
          <w:b/>
          <w:color w:val="000009"/>
          <w:spacing w:val="-16"/>
          <w:sz w:val="24"/>
        </w:rPr>
        <w:t xml:space="preserve"> </w:t>
      </w:r>
      <w:r>
        <w:rPr>
          <w:b/>
          <w:color w:val="000009"/>
          <w:sz w:val="24"/>
        </w:rPr>
        <w:t>&amp;</w:t>
      </w:r>
      <w:r>
        <w:rPr>
          <w:b/>
          <w:color w:val="000009"/>
          <w:spacing w:val="-6"/>
          <w:sz w:val="24"/>
        </w:rPr>
        <w:t xml:space="preserve"> </w:t>
      </w:r>
      <w:r>
        <w:rPr>
          <w:b/>
          <w:color w:val="000009"/>
          <w:sz w:val="24"/>
        </w:rPr>
        <w:t>ORS.</w:t>
      </w:r>
      <w:r>
        <w:rPr>
          <w:b/>
          <w:color w:val="000009"/>
          <w:sz w:val="24"/>
        </w:rPr>
        <w:tab/>
        <w:t>Appellants</w:t>
      </w:r>
    </w:p>
    <w:p w:rsidR="00F76735" w:rsidRDefault="00F76735">
      <w:pPr>
        <w:pStyle w:val="BodyText"/>
        <w:spacing w:before="6"/>
        <w:rPr>
          <w:sz w:val="36"/>
        </w:rPr>
      </w:pPr>
    </w:p>
    <w:p w:rsidR="00F76735" w:rsidRDefault="007F03C0">
      <w:pPr>
        <w:ind w:right="4689"/>
        <w:jc w:val="right"/>
        <w:rPr>
          <w:b/>
          <w:sz w:val="24"/>
        </w:rPr>
      </w:pPr>
      <w:r>
        <w:rPr>
          <w:b/>
          <w:color w:val="000009"/>
          <w:sz w:val="24"/>
        </w:rPr>
        <w:t>Vs.</w:t>
      </w:r>
    </w:p>
    <w:p w:rsidR="00F76735" w:rsidRDefault="00F76735">
      <w:pPr>
        <w:pStyle w:val="BodyText"/>
        <w:rPr>
          <w:sz w:val="26"/>
        </w:rPr>
      </w:pPr>
    </w:p>
    <w:p w:rsidR="00F76735" w:rsidRDefault="00F76735">
      <w:pPr>
        <w:pStyle w:val="BodyText"/>
        <w:spacing w:before="7"/>
        <w:rPr>
          <w:sz w:val="22"/>
        </w:rPr>
      </w:pPr>
    </w:p>
    <w:p w:rsidR="00F76735" w:rsidRDefault="007F03C0">
      <w:pPr>
        <w:ind w:left="488"/>
        <w:rPr>
          <w:b/>
          <w:sz w:val="24"/>
        </w:rPr>
      </w:pPr>
      <w:r>
        <w:rPr>
          <w:b/>
          <w:color w:val="000009"/>
          <w:sz w:val="24"/>
        </w:rPr>
        <w:t>THE STATE OF MAHARASHTRA REVENUE AND</w:t>
      </w:r>
    </w:p>
    <w:p w:rsidR="00F76735" w:rsidRDefault="007F03C0">
      <w:pPr>
        <w:tabs>
          <w:tab w:val="left" w:leader="dot" w:pos="7023"/>
        </w:tabs>
        <w:ind w:left="488"/>
        <w:rPr>
          <w:b/>
          <w:sz w:val="24"/>
        </w:rPr>
      </w:pPr>
      <w:r>
        <w:rPr>
          <w:b/>
          <w:color w:val="000009"/>
          <w:sz w:val="24"/>
        </w:rPr>
        <w:t>FOREST DEPARTMENT</w:t>
      </w:r>
      <w:r>
        <w:rPr>
          <w:b/>
          <w:color w:val="000009"/>
          <w:spacing w:val="-11"/>
          <w:sz w:val="24"/>
        </w:rPr>
        <w:t xml:space="preserve"> </w:t>
      </w:r>
      <w:r>
        <w:rPr>
          <w:b/>
          <w:color w:val="000009"/>
          <w:sz w:val="24"/>
        </w:rPr>
        <w:t>&amp;</w:t>
      </w:r>
      <w:r>
        <w:rPr>
          <w:b/>
          <w:color w:val="000009"/>
          <w:spacing w:val="-6"/>
          <w:sz w:val="24"/>
        </w:rPr>
        <w:t xml:space="preserve"> </w:t>
      </w:r>
      <w:r>
        <w:rPr>
          <w:b/>
          <w:color w:val="000009"/>
          <w:sz w:val="24"/>
        </w:rPr>
        <w:t>ORS.</w:t>
      </w:r>
      <w:r>
        <w:rPr>
          <w:b/>
          <w:color w:val="000009"/>
          <w:sz w:val="24"/>
        </w:rPr>
        <w:tab/>
        <w:t>Respondents</w:t>
      </w:r>
    </w:p>
    <w:p w:rsidR="00F76735" w:rsidRDefault="00F76735">
      <w:pPr>
        <w:pStyle w:val="BodyText"/>
      </w:pPr>
    </w:p>
    <w:p w:rsidR="00F76735" w:rsidRDefault="00F76735">
      <w:pPr>
        <w:pStyle w:val="BodyText"/>
        <w:spacing w:before="8"/>
        <w:rPr>
          <w:sz w:val="32"/>
        </w:rPr>
      </w:pPr>
    </w:p>
    <w:p w:rsidR="00F76735" w:rsidRDefault="007F03C0">
      <w:pPr>
        <w:ind w:right="4602"/>
        <w:jc w:val="right"/>
        <w:rPr>
          <w:b/>
          <w:sz w:val="24"/>
        </w:rPr>
      </w:pPr>
      <w:r>
        <w:rPr>
          <w:b/>
          <w:color w:val="000009"/>
          <w:sz w:val="24"/>
          <w:u w:val="single" w:color="000009"/>
        </w:rPr>
        <w:t>O R D E R</w:t>
      </w:r>
    </w:p>
    <w:p w:rsidR="00F76735" w:rsidRDefault="00F76735">
      <w:pPr>
        <w:pStyle w:val="BodyText"/>
        <w:rPr>
          <w:sz w:val="20"/>
        </w:rPr>
      </w:pPr>
    </w:p>
    <w:p w:rsidR="00F76735" w:rsidRDefault="00F76735">
      <w:pPr>
        <w:pStyle w:val="BodyText"/>
        <w:rPr>
          <w:sz w:val="20"/>
        </w:rPr>
      </w:pPr>
    </w:p>
    <w:p w:rsidR="00F76735" w:rsidRDefault="00F76735">
      <w:pPr>
        <w:pStyle w:val="BodyText"/>
        <w:spacing w:before="3"/>
        <w:rPr>
          <w:sz w:val="23"/>
        </w:rPr>
      </w:pPr>
    </w:p>
    <w:p w:rsidR="00F76735" w:rsidRDefault="007F03C0">
      <w:pPr>
        <w:spacing w:before="100" w:line="480" w:lineRule="auto"/>
        <w:ind w:left="118" w:right="741" w:firstLine="1078"/>
        <w:jc w:val="both"/>
        <w:rPr>
          <w:b/>
          <w:sz w:val="24"/>
        </w:rPr>
      </w:pPr>
      <w:r>
        <w:rPr>
          <w:b/>
          <w:color w:val="000009"/>
          <w:sz w:val="24"/>
        </w:rPr>
        <w:t xml:space="preserve">In view of difference of opinions and the distinguishing judgments (Hon’ble Sanjay Kishan Kaul, J. allowed the appeal and Hon’ble K.M.Joseph, J. dismissed the </w:t>
      </w:r>
      <w:r>
        <w:rPr>
          <w:b/>
          <w:color w:val="000009"/>
          <w:sz w:val="24"/>
        </w:rPr>
        <w:t>appeal), the matter be placed before Hon’ble the Chief Justice of India for referring the matter to a Larger Bench.</w:t>
      </w:r>
    </w:p>
    <w:p w:rsidR="00F76735" w:rsidRDefault="00F76735">
      <w:pPr>
        <w:pStyle w:val="BodyText"/>
        <w:rPr>
          <w:sz w:val="26"/>
        </w:rPr>
      </w:pPr>
    </w:p>
    <w:p w:rsidR="00F76735" w:rsidRDefault="00F76735">
      <w:pPr>
        <w:pStyle w:val="BodyText"/>
        <w:spacing w:before="1"/>
        <w:rPr>
          <w:sz w:val="22"/>
        </w:rPr>
      </w:pPr>
    </w:p>
    <w:p w:rsidR="00F76735" w:rsidRDefault="007F03C0">
      <w:pPr>
        <w:ind w:left="5650" w:right="637" w:hanging="144"/>
        <w:rPr>
          <w:b/>
          <w:sz w:val="24"/>
        </w:rPr>
      </w:pPr>
      <w:r>
        <w:rPr>
          <w:b/>
          <w:color w:val="000009"/>
          <w:sz w:val="24"/>
        </w:rPr>
        <w:t>......................J. [SANJAY KISHAN KAUL]</w:t>
      </w:r>
    </w:p>
    <w:p w:rsidR="00F76735" w:rsidRDefault="00F76735">
      <w:pPr>
        <w:pStyle w:val="BodyText"/>
        <w:rPr>
          <w:sz w:val="26"/>
        </w:rPr>
      </w:pPr>
    </w:p>
    <w:p w:rsidR="00F76735" w:rsidRDefault="00F76735">
      <w:pPr>
        <w:pStyle w:val="BodyText"/>
        <w:rPr>
          <w:sz w:val="26"/>
        </w:rPr>
      </w:pPr>
    </w:p>
    <w:p w:rsidR="00F76735" w:rsidRDefault="007F03C0">
      <w:pPr>
        <w:spacing w:before="227"/>
        <w:ind w:left="5650" w:right="637" w:hanging="144"/>
        <w:rPr>
          <w:b/>
          <w:sz w:val="24"/>
        </w:rPr>
      </w:pPr>
      <w:r>
        <w:rPr>
          <w:b/>
          <w:color w:val="000009"/>
          <w:sz w:val="24"/>
        </w:rPr>
        <w:t>......................J. [K.M.JOSEPH]</w:t>
      </w:r>
    </w:p>
    <w:p w:rsidR="00F76735" w:rsidRDefault="00F76735">
      <w:pPr>
        <w:pStyle w:val="BodyText"/>
        <w:spacing w:before="1"/>
        <w:rPr>
          <w:sz w:val="24"/>
        </w:rPr>
      </w:pPr>
    </w:p>
    <w:p w:rsidR="00F76735" w:rsidRDefault="007F03C0">
      <w:pPr>
        <w:ind w:left="364" w:right="6950"/>
        <w:rPr>
          <w:b/>
          <w:sz w:val="24"/>
        </w:rPr>
      </w:pPr>
      <w:r>
        <w:rPr>
          <w:b/>
          <w:color w:val="000009"/>
          <w:sz w:val="24"/>
        </w:rPr>
        <w:t>New Delhi;</w:t>
      </w:r>
    </w:p>
    <w:p w:rsidR="00F76735" w:rsidRDefault="007F03C0">
      <w:pPr>
        <w:ind w:left="364" w:right="6950"/>
        <w:rPr>
          <w:b/>
          <w:sz w:val="24"/>
        </w:rPr>
      </w:pPr>
      <w:r>
        <w:rPr>
          <w:b/>
          <w:color w:val="000009"/>
          <w:sz w:val="24"/>
        </w:rPr>
        <w:t>August 29, 2019.</w:t>
      </w:r>
    </w:p>
    <w:sectPr w:rsidR="00F76735" w:rsidSect="00F76735">
      <w:footerReference w:type="default" r:id="rId21"/>
      <w:pgSz w:w="11900" w:h="16840"/>
      <w:pgMar w:top="980" w:right="780" w:bottom="280" w:left="150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03C0" w:rsidRDefault="007F03C0" w:rsidP="00F76735">
      <w:r>
        <w:separator/>
      </w:r>
    </w:p>
  </w:endnote>
  <w:endnote w:type="continuationSeparator" w:id="1">
    <w:p w:rsidR="007F03C0" w:rsidRDefault="007F03C0" w:rsidP="00F767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735" w:rsidRDefault="00F76735">
    <w:pPr>
      <w:pStyle w:val="BodyText"/>
      <w:spacing w:line="14" w:lineRule="auto"/>
      <w:rPr>
        <w:b w:val="0"/>
        <w:sz w:val="20"/>
      </w:rPr>
    </w:pPr>
    <w:r w:rsidRPr="00F76735">
      <w:pict>
        <v:shapetype id="_x0000_t202" coordsize="21600,21600" o:spt="202" path="m,l,21600r21600,l21600,xe">
          <v:stroke joinstyle="miter"/>
          <v:path gradientshapeok="t" o:connecttype="rect"/>
        </v:shapetype>
        <v:shape id="_x0000_s2069" type="#_x0000_t202" style="position:absolute;margin-left:524.2pt;margin-top:730.1pt;width:18pt;height:14.85pt;z-index:-253371392;mso-position-horizontal-relative:page;mso-position-vertical-relative:page" filled="f" stroked="f">
          <v:textbox inset="0,0,0,0">
            <w:txbxContent>
              <w:p w:rsidR="00F76735" w:rsidRDefault="00F76735">
                <w:pPr>
                  <w:spacing w:before="3"/>
                  <w:ind w:left="40"/>
                  <w:rPr>
                    <w:rFonts w:ascii="Verdana"/>
                  </w:rPr>
                </w:pPr>
                <w:r>
                  <w:fldChar w:fldCharType="begin"/>
                </w:r>
                <w:r w:rsidR="007F03C0">
                  <w:rPr>
                    <w:rFonts w:ascii="Verdana"/>
                    <w:color w:val="000009"/>
                  </w:rPr>
                  <w:instrText xml:space="preserve"> PAGE </w:instrText>
                </w:r>
                <w:r>
                  <w:fldChar w:fldCharType="separate"/>
                </w:r>
                <w:r w:rsidR="00290564">
                  <w:rPr>
                    <w:rFonts w:ascii="Verdana"/>
                    <w:noProof/>
                    <w:color w:val="000009"/>
                  </w:rPr>
                  <w:t>1</w:t>
                </w:r>
                <w:r>
                  <w:fldChar w:fldCharType="end"/>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735" w:rsidRDefault="00F76735">
    <w:pPr>
      <w:pStyle w:val="BodyText"/>
      <w:spacing w:line="14" w:lineRule="auto"/>
      <w:rPr>
        <w:b w:val="0"/>
        <w:sz w:val="20"/>
      </w:rPr>
    </w:pPr>
    <w:r w:rsidRPr="00F76735">
      <w:pict>
        <v:shapetype id="_x0000_t202" coordsize="21600,21600" o:spt="202" path="m,l,21600r21600,l21600,xe">
          <v:stroke joinstyle="miter"/>
          <v:path gradientshapeok="t" o:connecttype="rect"/>
        </v:shapetype>
        <v:shape id="_x0000_s2053" type="#_x0000_t202" style="position:absolute;margin-left:287.05pt;margin-top:773.75pt;width:21.2pt;height:20.1pt;z-index:-253355008;mso-position-horizontal-relative:page;mso-position-vertical-relative:page" filled="f" stroked="f">
          <v:textbox inset="0,0,0,0">
            <w:txbxContent>
              <w:p w:rsidR="00F76735" w:rsidRDefault="007F03C0">
                <w:pPr>
                  <w:spacing w:before="19"/>
                  <w:ind w:left="20"/>
                  <w:rPr>
                    <w:b/>
                    <w:sz w:val="32"/>
                  </w:rPr>
                </w:pPr>
                <w:r>
                  <w:rPr>
                    <w:b/>
                    <w:color w:val="000009"/>
                    <w:sz w:val="32"/>
                  </w:rPr>
                  <w:t>72</w:t>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735" w:rsidRDefault="00F76735">
    <w:pPr>
      <w:pStyle w:val="BodyText"/>
      <w:spacing w:line="14" w:lineRule="auto"/>
      <w:rPr>
        <w:b w:val="0"/>
        <w:sz w:val="20"/>
      </w:rPr>
    </w:pPr>
    <w:r w:rsidRPr="00F76735">
      <w:pict>
        <v:shapetype id="_x0000_t202" coordsize="21600,21600" o:spt="202" path="m,l,21600r21600,l21600,xe">
          <v:stroke joinstyle="miter"/>
          <v:path gradientshapeok="t" o:connecttype="rect"/>
        </v:shapetype>
        <v:shape id="_x0000_s2052" type="#_x0000_t202" style="position:absolute;margin-left:287.05pt;margin-top:773.75pt;width:21.2pt;height:20.1pt;z-index:-253353984;mso-position-horizontal-relative:page;mso-position-vertical-relative:page" filled="f" stroked="f">
          <v:textbox inset="0,0,0,0">
            <w:txbxContent>
              <w:p w:rsidR="00F76735" w:rsidRDefault="007F03C0">
                <w:pPr>
                  <w:spacing w:before="19"/>
                  <w:ind w:left="20"/>
                  <w:rPr>
                    <w:b/>
                    <w:sz w:val="32"/>
                  </w:rPr>
                </w:pPr>
                <w:r>
                  <w:rPr>
                    <w:b/>
                    <w:color w:val="000009"/>
                    <w:sz w:val="32"/>
                  </w:rPr>
                  <w:t>73</w:t>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735" w:rsidRDefault="00F76735">
    <w:pPr>
      <w:pStyle w:val="BodyText"/>
      <w:spacing w:line="14" w:lineRule="auto"/>
      <w:rPr>
        <w:b w:val="0"/>
        <w:sz w:val="20"/>
      </w:rPr>
    </w:pPr>
    <w:r w:rsidRPr="00F76735">
      <w:pict>
        <v:shapetype id="_x0000_t202" coordsize="21600,21600" o:spt="202" path="m,l,21600r21600,l21600,xe">
          <v:stroke joinstyle="miter"/>
          <v:path gradientshapeok="t" o:connecttype="rect"/>
        </v:shapetype>
        <v:shape id="_x0000_s2051" type="#_x0000_t202" style="position:absolute;margin-left:286.05pt;margin-top:773.75pt;width:23.2pt;height:20.1pt;z-index:-253352960;mso-position-horizontal-relative:page;mso-position-vertical-relative:page" filled="f" stroked="f">
          <v:textbox inset="0,0,0,0">
            <w:txbxContent>
              <w:p w:rsidR="00F76735" w:rsidRDefault="00F76735">
                <w:pPr>
                  <w:spacing w:before="19"/>
                  <w:ind w:left="40"/>
                  <w:rPr>
                    <w:b/>
                    <w:sz w:val="32"/>
                  </w:rPr>
                </w:pPr>
                <w:r>
                  <w:fldChar w:fldCharType="begin"/>
                </w:r>
                <w:r w:rsidR="007F03C0">
                  <w:rPr>
                    <w:b/>
                    <w:color w:val="000009"/>
                    <w:sz w:val="32"/>
                  </w:rPr>
                  <w:instrText xml:space="preserve"> PAGE </w:instrText>
                </w:r>
                <w:r>
                  <w:fldChar w:fldCharType="separate"/>
                </w:r>
                <w:r w:rsidR="007F03C0">
                  <w:t>74</w:t>
                </w:r>
                <w:r>
                  <w:fldChar w:fldCharType="end"/>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735" w:rsidRDefault="00F76735">
    <w:pPr>
      <w:pStyle w:val="BodyText"/>
      <w:spacing w:line="14" w:lineRule="auto"/>
      <w:rPr>
        <w:b w:val="0"/>
        <w:sz w:val="20"/>
      </w:rPr>
    </w:pPr>
    <w:r w:rsidRPr="00F76735">
      <w:pict>
        <v:shapetype id="_x0000_t202" coordsize="21600,21600" o:spt="202" path="m,l,21600r21600,l21600,xe">
          <v:stroke joinstyle="miter"/>
          <v:path gradientshapeok="t" o:connecttype="rect"/>
        </v:shapetype>
        <v:shape id="_x0000_s2050" type="#_x0000_t202" style="position:absolute;margin-left:287.05pt;margin-top:773.75pt;width:21.2pt;height:20.1pt;z-index:-253351936;mso-position-horizontal-relative:page;mso-position-vertical-relative:page" filled="f" stroked="f">
          <v:textbox inset="0,0,0,0">
            <w:txbxContent>
              <w:p w:rsidR="00F76735" w:rsidRDefault="007F03C0">
                <w:pPr>
                  <w:spacing w:before="19"/>
                  <w:ind w:left="20"/>
                  <w:rPr>
                    <w:b/>
                    <w:sz w:val="32"/>
                  </w:rPr>
                </w:pPr>
                <w:r>
                  <w:rPr>
                    <w:b/>
                    <w:color w:val="000009"/>
                    <w:sz w:val="32"/>
                  </w:rPr>
                  <w:t>86</w:t>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735" w:rsidRDefault="00F76735">
    <w:pPr>
      <w:pStyle w:val="BodyText"/>
      <w:spacing w:line="14" w:lineRule="auto"/>
      <w:rPr>
        <w:b w:val="0"/>
        <w:sz w:val="20"/>
      </w:rPr>
    </w:pPr>
    <w:r w:rsidRPr="00F76735">
      <w:pict>
        <v:shapetype id="_x0000_t202" coordsize="21600,21600" o:spt="202" path="m,l,21600r21600,l21600,xe">
          <v:stroke joinstyle="miter"/>
          <v:path gradientshapeok="t" o:connecttype="rect"/>
        </v:shapetype>
        <v:shape id="_x0000_s2049" type="#_x0000_t202" style="position:absolute;margin-left:281.25pt;margin-top:773.75pt;width:32.8pt;height:20.1pt;z-index:-253350912;mso-position-horizontal-relative:page;mso-position-vertical-relative:page" filled="f" stroked="f">
          <v:textbox inset="0,0,0,0">
            <w:txbxContent>
              <w:p w:rsidR="00F76735" w:rsidRDefault="00F76735">
                <w:pPr>
                  <w:spacing w:before="19"/>
                  <w:ind w:left="40"/>
                  <w:rPr>
                    <w:b/>
                    <w:sz w:val="32"/>
                  </w:rPr>
                </w:pPr>
                <w:r>
                  <w:fldChar w:fldCharType="begin"/>
                </w:r>
                <w:r w:rsidR="007F03C0">
                  <w:rPr>
                    <w:b/>
                    <w:color w:val="000009"/>
                    <w:sz w:val="32"/>
                  </w:rPr>
                  <w:instrText xml:space="preserve"> PAGE </w:instrText>
                </w:r>
                <w:r>
                  <w:fldChar w:fldCharType="separate"/>
                </w:r>
                <w:r w:rsidR="007F03C0">
                  <w:t>100</w:t>
                </w:r>
                <w:r>
                  <w:fldChar w:fldCharType="end"/>
                </w:r>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735" w:rsidRDefault="00F76735">
    <w:pPr>
      <w:pStyle w:val="BodyText"/>
      <w:spacing w:line="14" w:lineRule="auto"/>
      <w:rPr>
        <w:b w:val="0"/>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735" w:rsidRDefault="00F76735">
    <w:pPr>
      <w:pStyle w:val="BodyText"/>
      <w:spacing w:line="14" w:lineRule="auto"/>
      <w:rPr>
        <w:b w:val="0"/>
        <w:sz w:val="20"/>
      </w:rPr>
    </w:pPr>
    <w:r w:rsidRPr="00F76735">
      <w:pict>
        <v:shapetype id="_x0000_t202" coordsize="21600,21600" o:spt="202" path="m,l,21600r21600,l21600,xe">
          <v:stroke joinstyle="miter"/>
          <v:path gradientshapeok="t" o:connecttype="rect"/>
        </v:shapetype>
        <v:shape id="_x0000_s2068" type="#_x0000_t202" style="position:absolute;margin-left:524.2pt;margin-top:730.1pt;width:18pt;height:14.85pt;z-index:-253370368;mso-position-horizontal-relative:page;mso-position-vertical-relative:page" filled="f" stroked="f">
          <v:textbox inset="0,0,0,0">
            <w:txbxContent>
              <w:p w:rsidR="00F76735" w:rsidRDefault="00F76735">
                <w:pPr>
                  <w:spacing w:before="3"/>
                  <w:ind w:left="40"/>
                  <w:rPr>
                    <w:rFonts w:ascii="Verdana"/>
                  </w:rPr>
                </w:pPr>
                <w:r>
                  <w:fldChar w:fldCharType="begin"/>
                </w:r>
                <w:r w:rsidR="007F03C0">
                  <w:rPr>
                    <w:rFonts w:ascii="Verdana"/>
                    <w:color w:val="000009"/>
                  </w:rPr>
                  <w:instrText xml:space="preserve"> PAGE </w:instrText>
                </w:r>
                <w:r>
                  <w:fldChar w:fldCharType="separate"/>
                </w:r>
                <w:r w:rsidR="007F03C0">
                  <w:t>15</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735" w:rsidRDefault="00F76735">
    <w:pPr>
      <w:pStyle w:val="BodyText"/>
      <w:spacing w:line="14" w:lineRule="auto"/>
      <w:rPr>
        <w:b w:val="0"/>
        <w:sz w:val="20"/>
      </w:rPr>
    </w:pPr>
    <w:r w:rsidRPr="00F76735">
      <w:pict>
        <v:line id="_x0000_s2067" style="position:absolute;z-index:-253369344;mso-position-horizontal-relative:page;mso-position-vertical-relative:page" from="126pt,693.55pt" to="229.5pt,693.55pt" strokeweight=".5pt">
          <w10:wrap anchorx="page" anchory="page"/>
        </v:line>
      </w:pict>
    </w:r>
    <w:r w:rsidRPr="00F76735">
      <w:pict>
        <v:shapetype id="_x0000_t202" coordsize="21600,21600" o:spt="202" path="m,l,21600r21600,l21600,xe">
          <v:stroke joinstyle="miter"/>
          <v:path gradientshapeok="t" o:connecttype="rect"/>
        </v:shapetype>
        <v:shape id="_x0000_s2066" type="#_x0000_t202" style="position:absolute;margin-left:525.2pt;margin-top:730.1pt;width:16pt;height:14.85pt;z-index:-253368320;mso-position-horizontal-relative:page;mso-position-vertical-relative:page" filled="f" stroked="f">
          <v:textbox inset="0,0,0,0">
            <w:txbxContent>
              <w:p w:rsidR="00F76735" w:rsidRDefault="007F03C0">
                <w:pPr>
                  <w:spacing w:before="3"/>
                  <w:ind w:left="20"/>
                  <w:rPr>
                    <w:rFonts w:ascii="Verdana"/>
                  </w:rPr>
                </w:pPr>
                <w:r>
                  <w:rPr>
                    <w:rFonts w:ascii="Verdana"/>
                    <w:color w:val="000009"/>
                  </w:rPr>
                  <w:t>19</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735" w:rsidRDefault="00F76735">
    <w:pPr>
      <w:pStyle w:val="BodyText"/>
      <w:spacing w:line="14" w:lineRule="auto"/>
      <w:rPr>
        <w:b w:val="0"/>
        <w:sz w:val="20"/>
      </w:rPr>
    </w:pPr>
    <w:r w:rsidRPr="00F76735">
      <w:pict>
        <v:shapetype id="_x0000_t202" coordsize="21600,21600" o:spt="202" path="m,l,21600r21600,l21600,xe">
          <v:stroke joinstyle="miter"/>
          <v:path gradientshapeok="t" o:connecttype="rect"/>
        </v:shapetype>
        <v:shape id="_x0000_s2065" type="#_x0000_t202" style="position:absolute;margin-left:524.2pt;margin-top:730.1pt;width:18pt;height:14.85pt;z-index:-253367296;mso-position-horizontal-relative:page;mso-position-vertical-relative:page" filled="f" stroked="f">
          <v:textbox inset="0,0,0,0">
            <w:txbxContent>
              <w:p w:rsidR="00F76735" w:rsidRDefault="00F76735">
                <w:pPr>
                  <w:spacing w:before="3"/>
                  <w:ind w:left="40"/>
                  <w:rPr>
                    <w:rFonts w:ascii="Verdana"/>
                  </w:rPr>
                </w:pPr>
                <w:r>
                  <w:fldChar w:fldCharType="begin"/>
                </w:r>
                <w:r w:rsidR="007F03C0">
                  <w:rPr>
                    <w:rFonts w:ascii="Verdana"/>
                    <w:color w:val="000009"/>
                  </w:rPr>
                  <w:instrText xml:space="preserve"> PAGE </w:instrText>
                </w:r>
                <w:r>
                  <w:fldChar w:fldCharType="separate"/>
                </w:r>
                <w:r w:rsidR="007F03C0">
                  <w:t>20</w:t>
                </w:r>
                <w: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735" w:rsidRDefault="00F76735">
    <w:pPr>
      <w:pStyle w:val="BodyText"/>
      <w:spacing w:line="14" w:lineRule="auto"/>
      <w:rPr>
        <w:b w:val="0"/>
        <w:sz w:val="20"/>
      </w:rPr>
    </w:pPr>
    <w:r w:rsidRPr="00F76735">
      <w:pict>
        <v:shapetype id="_x0000_t202" coordsize="21600,21600" o:spt="202" path="m,l,21600r21600,l21600,xe">
          <v:stroke joinstyle="miter"/>
          <v:path gradientshapeok="t" o:connecttype="rect"/>
        </v:shapetype>
        <v:shape id="_x0000_s2064" type="#_x0000_t202" style="position:absolute;margin-left:524.2pt;margin-top:730.1pt;width:18pt;height:14.85pt;z-index:-253366272;mso-position-horizontal-relative:page;mso-position-vertical-relative:page" filled="f" stroked="f">
          <v:textbox inset="0,0,0,0">
            <w:txbxContent>
              <w:p w:rsidR="00F76735" w:rsidRDefault="00F76735">
                <w:pPr>
                  <w:spacing w:before="3"/>
                  <w:ind w:left="40"/>
                  <w:rPr>
                    <w:rFonts w:ascii="Verdana"/>
                  </w:rPr>
                </w:pPr>
                <w:r>
                  <w:fldChar w:fldCharType="begin"/>
                </w:r>
                <w:r w:rsidR="007F03C0">
                  <w:rPr>
                    <w:rFonts w:ascii="Verdana"/>
                    <w:color w:val="000009"/>
                  </w:rPr>
                  <w:instrText xml:space="preserve"> PAGE </w:instrText>
                </w:r>
                <w:r>
                  <w:fldChar w:fldCharType="separate"/>
                </w:r>
                <w:r w:rsidR="007F03C0">
                  <w:t>27</w:t>
                </w:r>
                <w: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735" w:rsidRDefault="00F76735">
    <w:pPr>
      <w:pStyle w:val="BodyText"/>
      <w:spacing w:line="14" w:lineRule="auto"/>
      <w:rPr>
        <w:b w:val="0"/>
        <w:sz w:val="20"/>
      </w:rPr>
    </w:pPr>
    <w:r w:rsidRPr="00F76735">
      <w:pict>
        <v:shapetype id="_x0000_t202" coordsize="21600,21600" o:spt="202" path="m,l,21600r21600,l21600,xe">
          <v:stroke joinstyle="miter"/>
          <v:path gradientshapeok="t" o:connecttype="rect"/>
        </v:shapetype>
        <v:shape id="_x0000_s2063" type="#_x0000_t202" style="position:absolute;margin-left:286.05pt;margin-top:773.75pt;width:23.2pt;height:20.1pt;z-index:-253365248;mso-position-horizontal-relative:page;mso-position-vertical-relative:page" filled="f" stroked="f">
          <v:textbox inset="0,0,0,0">
            <w:txbxContent>
              <w:p w:rsidR="00F76735" w:rsidRDefault="00F76735">
                <w:pPr>
                  <w:spacing w:before="19"/>
                  <w:ind w:left="40"/>
                  <w:rPr>
                    <w:b/>
                    <w:sz w:val="32"/>
                  </w:rPr>
                </w:pPr>
                <w:r>
                  <w:fldChar w:fldCharType="begin"/>
                </w:r>
                <w:r w:rsidR="007F03C0">
                  <w:rPr>
                    <w:b/>
                    <w:color w:val="000009"/>
                    <w:sz w:val="32"/>
                  </w:rPr>
                  <w:instrText xml:space="preserve"> PAGE </w:instrText>
                </w:r>
                <w:r>
                  <w:fldChar w:fldCharType="separate"/>
                </w:r>
                <w:r w:rsidR="007F03C0">
                  <w:t>10</w:t>
                </w:r>
                <w: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735" w:rsidRDefault="00F76735">
    <w:pPr>
      <w:pStyle w:val="BodyText"/>
      <w:spacing w:line="14" w:lineRule="auto"/>
      <w:rPr>
        <w:b w:val="0"/>
        <w:sz w:val="20"/>
      </w:rPr>
    </w:pPr>
    <w:r w:rsidRPr="00F76735">
      <w:pict>
        <v:shapetype id="_x0000_t202" coordsize="21600,21600" o:spt="202" path="m,l,21600r21600,l21600,xe">
          <v:stroke joinstyle="miter"/>
          <v:path gradientshapeok="t" o:connecttype="rect"/>
        </v:shapetype>
        <v:shape id="_x0000_s2062" type="#_x0000_t202" style="position:absolute;margin-left:286.05pt;margin-top:773.75pt;width:23.2pt;height:20.1pt;z-index:-253364224;mso-position-horizontal-relative:page;mso-position-vertical-relative:page" filled="f" stroked="f">
          <v:textbox inset="0,0,0,0">
            <w:txbxContent>
              <w:p w:rsidR="00F76735" w:rsidRDefault="00F76735">
                <w:pPr>
                  <w:spacing w:before="19"/>
                  <w:ind w:left="40"/>
                  <w:rPr>
                    <w:b/>
                    <w:sz w:val="32"/>
                  </w:rPr>
                </w:pPr>
                <w:r>
                  <w:fldChar w:fldCharType="begin"/>
                </w:r>
                <w:r w:rsidR="007F03C0">
                  <w:rPr>
                    <w:b/>
                    <w:color w:val="000009"/>
                    <w:sz w:val="32"/>
                  </w:rPr>
                  <w:instrText xml:space="preserve"> PAGE </w:instrText>
                </w:r>
                <w:r>
                  <w:fldChar w:fldCharType="separate"/>
                </w:r>
                <w:r w:rsidR="007F03C0">
                  <w:t>12</w:t>
                </w:r>
                <w:r>
                  <w:fldChar w:fldCharType="end"/>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735" w:rsidRDefault="00F76735">
    <w:pPr>
      <w:pStyle w:val="BodyText"/>
      <w:spacing w:line="14" w:lineRule="auto"/>
      <w:rPr>
        <w:b w:val="0"/>
        <w:sz w:val="20"/>
      </w:rPr>
    </w:pPr>
    <w:r w:rsidRPr="00F76735">
      <w:pict>
        <v:line id="_x0000_s2061" style="position:absolute;z-index:-253363200;mso-position-horizontal-relative:page;mso-position-vertical-relative:page" from="1in,730.85pt" to="216.05pt,730.85pt" strokecolor="#000009" strokeweight=".6pt">
          <w10:wrap anchorx="page" anchory="page"/>
        </v:line>
      </w:pict>
    </w:r>
    <w:r w:rsidRPr="00F76735">
      <w:pict>
        <v:shapetype id="_x0000_t202" coordsize="21600,21600" o:spt="202" path="m,l,21600r21600,l21600,xe">
          <v:stroke joinstyle="miter"/>
          <v:path gradientshapeok="t" o:connecttype="rect"/>
        </v:shapetype>
        <v:shape id="_x0000_s2060" type="#_x0000_t202" style="position:absolute;margin-left:70pt;margin-top:735.1pt;width:13.6pt;height:11.15pt;z-index:-253362176;mso-position-horizontal-relative:page;mso-position-vertical-relative:page" filled="f" stroked="f">
          <v:textbox inset="0,0,0,0">
            <w:txbxContent>
              <w:p w:rsidR="00F76735" w:rsidRDefault="00F76735">
                <w:pPr>
                  <w:spacing w:before="20"/>
                  <w:ind w:left="40"/>
                  <w:rPr>
                    <w:b/>
                    <w:sz w:val="16"/>
                  </w:rPr>
                </w:pPr>
                <w:r>
                  <w:fldChar w:fldCharType="begin"/>
                </w:r>
                <w:r w:rsidR="007F03C0">
                  <w:rPr>
                    <w:b/>
                    <w:color w:val="000009"/>
                    <w:sz w:val="16"/>
                  </w:rPr>
                  <w:instrText xml:space="preserve"> PAGE </w:instrText>
                </w:r>
                <w:r>
                  <w:fldChar w:fldCharType="separate"/>
                </w:r>
                <w:r w:rsidR="007F03C0">
                  <w:t>14</w:t>
                </w:r>
                <w:r>
                  <w:fldChar w:fldCharType="end"/>
                </w:r>
              </w:p>
            </w:txbxContent>
          </v:textbox>
          <w10:wrap anchorx="page" anchory="page"/>
        </v:shape>
      </w:pict>
    </w:r>
    <w:r w:rsidRPr="00F76735">
      <w:pict>
        <v:shape id="_x0000_s2059" type="#_x0000_t202" style="position:absolute;margin-left:87.8pt;margin-top:735.3pt;width:124.4pt;height:15.6pt;z-index:-253361152;mso-position-horizontal-relative:page;mso-position-vertical-relative:page" filled="f" stroked="f">
          <v:textbox inset="0,0,0,0">
            <w:txbxContent>
              <w:p w:rsidR="00F76735" w:rsidRDefault="007F03C0">
                <w:pPr>
                  <w:spacing w:before="20"/>
                  <w:ind w:left="20"/>
                  <w:rPr>
                    <w:b/>
                    <w:sz w:val="24"/>
                  </w:rPr>
                </w:pPr>
                <w:r>
                  <w:rPr>
                    <w:b/>
                    <w:color w:val="000009"/>
                    <w:sz w:val="24"/>
                  </w:rPr>
                  <w:t>1911 (21) MLJ 695</w:t>
                </w:r>
              </w:p>
            </w:txbxContent>
          </v:textbox>
          <w10:wrap anchorx="page" anchory="page"/>
        </v:shape>
      </w:pict>
    </w:r>
    <w:r w:rsidRPr="00F76735">
      <w:pict>
        <v:shape id="_x0000_s2058" type="#_x0000_t202" style="position:absolute;margin-left:287.05pt;margin-top:773.75pt;width:21.2pt;height:20.1pt;z-index:-253360128;mso-position-horizontal-relative:page;mso-position-vertical-relative:page" filled="f" stroked="f">
          <v:textbox inset="0,0,0,0">
            <w:txbxContent>
              <w:p w:rsidR="00F76735" w:rsidRDefault="007F03C0">
                <w:pPr>
                  <w:spacing w:before="19"/>
                  <w:ind w:left="20"/>
                  <w:rPr>
                    <w:b/>
                    <w:sz w:val="32"/>
                  </w:rPr>
                </w:pPr>
                <w:r>
                  <w:rPr>
                    <w:b/>
                    <w:color w:val="000009"/>
                    <w:sz w:val="32"/>
                  </w:rPr>
                  <w:t>70</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735" w:rsidRDefault="00F76735">
    <w:pPr>
      <w:pStyle w:val="BodyText"/>
      <w:spacing w:line="14" w:lineRule="auto"/>
      <w:rPr>
        <w:b w:val="0"/>
        <w:sz w:val="20"/>
      </w:rPr>
    </w:pPr>
    <w:r w:rsidRPr="00F76735">
      <w:pict>
        <v:line id="_x0000_s2057" style="position:absolute;z-index:-253359104;mso-position-horizontal-relative:page;mso-position-vertical-relative:page" from="1in,730.85pt" to="216.05pt,730.85pt" strokecolor="#000009" strokeweight=".6pt">
          <w10:wrap anchorx="page" anchory="page"/>
        </v:line>
      </w:pict>
    </w:r>
    <w:r w:rsidRPr="00F76735">
      <w:pict>
        <v:shapetype id="_x0000_t202" coordsize="21600,21600" o:spt="202" path="m,l,21600r21600,l21600,xe">
          <v:stroke joinstyle="miter"/>
          <v:path gradientshapeok="t" o:connecttype="rect"/>
        </v:shapetype>
        <v:shape id="_x0000_s2056" type="#_x0000_t202" style="position:absolute;margin-left:70pt;margin-top:735.1pt;width:13.6pt;height:11.15pt;z-index:-253358080;mso-position-horizontal-relative:page;mso-position-vertical-relative:page" filled="f" stroked="f">
          <v:textbox inset="0,0,0,0">
            <w:txbxContent>
              <w:p w:rsidR="00F76735" w:rsidRDefault="00F76735">
                <w:pPr>
                  <w:spacing w:before="20"/>
                  <w:ind w:left="40"/>
                  <w:rPr>
                    <w:b/>
                    <w:sz w:val="16"/>
                  </w:rPr>
                </w:pPr>
                <w:r>
                  <w:fldChar w:fldCharType="begin"/>
                </w:r>
                <w:r w:rsidR="007F03C0">
                  <w:rPr>
                    <w:b/>
                    <w:color w:val="000009"/>
                    <w:sz w:val="16"/>
                  </w:rPr>
                  <w:instrText xml:space="preserve"> PAGE </w:instrText>
                </w:r>
                <w:r>
                  <w:fldChar w:fldCharType="separate"/>
                </w:r>
                <w:r w:rsidR="007F03C0">
                  <w:t>15</w:t>
                </w:r>
                <w:r>
                  <w:fldChar w:fldCharType="end"/>
                </w:r>
              </w:p>
            </w:txbxContent>
          </v:textbox>
          <w10:wrap anchorx="page" anchory="page"/>
        </v:shape>
      </w:pict>
    </w:r>
    <w:r w:rsidRPr="00F76735">
      <w:pict>
        <v:shape id="_x0000_s2055" type="#_x0000_t202" style="position:absolute;margin-left:87.8pt;margin-top:735.3pt;width:124.4pt;height:15.6pt;z-index:-253357056;mso-position-horizontal-relative:page;mso-position-vertical-relative:page" filled="f" stroked="f">
          <v:textbox inset="0,0,0,0">
            <w:txbxContent>
              <w:p w:rsidR="00F76735" w:rsidRDefault="007F03C0">
                <w:pPr>
                  <w:spacing w:before="20"/>
                  <w:ind w:left="20"/>
                  <w:rPr>
                    <w:b/>
                    <w:sz w:val="24"/>
                  </w:rPr>
                </w:pPr>
                <w:r>
                  <w:rPr>
                    <w:b/>
                    <w:color w:val="000009"/>
                    <w:sz w:val="24"/>
                  </w:rPr>
                  <w:t>1912 (22) MLJ 321</w:t>
                </w:r>
              </w:p>
            </w:txbxContent>
          </v:textbox>
          <w10:wrap anchorx="page" anchory="page"/>
        </v:shape>
      </w:pict>
    </w:r>
    <w:r w:rsidRPr="00F76735">
      <w:pict>
        <v:shape id="_x0000_s2054" type="#_x0000_t202" style="position:absolute;margin-left:287.05pt;margin-top:773.75pt;width:21.2pt;height:20.1pt;z-index:-253356032;mso-position-horizontal-relative:page;mso-position-vertical-relative:page" filled="f" stroked="f">
          <v:textbox inset="0,0,0,0">
            <w:txbxContent>
              <w:p w:rsidR="00F76735" w:rsidRDefault="007F03C0">
                <w:pPr>
                  <w:spacing w:before="19"/>
                  <w:ind w:left="20"/>
                  <w:rPr>
                    <w:b/>
                    <w:sz w:val="32"/>
                  </w:rPr>
                </w:pPr>
                <w:r>
                  <w:rPr>
                    <w:b/>
                    <w:color w:val="000009"/>
                    <w:sz w:val="32"/>
                  </w:rPr>
                  <w:t>71</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03C0" w:rsidRDefault="007F03C0" w:rsidP="00F76735">
      <w:r>
        <w:separator/>
      </w:r>
    </w:p>
  </w:footnote>
  <w:footnote w:type="continuationSeparator" w:id="1">
    <w:p w:rsidR="007F03C0" w:rsidRDefault="007F03C0" w:rsidP="00F767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94BB4"/>
    <w:multiLevelType w:val="hybridMultilevel"/>
    <w:tmpl w:val="1B98FB8A"/>
    <w:lvl w:ilvl="0" w:tplc="758CFD90">
      <w:start w:val="1"/>
      <w:numFmt w:val="lowerRoman"/>
      <w:lvlText w:val="(%1)"/>
      <w:lvlJc w:val="left"/>
      <w:pPr>
        <w:ind w:left="1233" w:hanging="672"/>
        <w:jc w:val="left"/>
      </w:pPr>
      <w:rPr>
        <w:rFonts w:hint="default"/>
        <w:b/>
        <w:bCs/>
        <w:spacing w:val="-1"/>
        <w:w w:val="100"/>
        <w:lang w:val="en-US" w:eastAsia="en-US" w:bidi="en-US"/>
      </w:rPr>
    </w:lvl>
    <w:lvl w:ilvl="1" w:tplc="08C6DC20">
      <w:numFmt w:val="bullet"/>
      <w:lvlText w:val="•"/>
      <w:lvlJc w:val="left"/>
      <w:pPr>
        <w:ind w:left="2040" w:hanging="672"/>
      </w:pPr>
      <w:rPr>
        <w:rFonts w:hint="default"/>
        <w:lang w:val="en-US" w:eastAsia="en-US" w:bidi="en-US"/>
      </w:rPr>
    </w:lvl>
    <w:lvl w:ilvl="2" w:tplc="68F86FF2">
      <w:numFmt w:val="bullet"/>
      <w:lvlText w:val="•"/>
      <w:lvlJc w:val="left"/>
      <w:pPr>
        <w:ind w:left="2841" w:hanging="672"/>
      </w:pPr>
      <w:rPr>
        <w:rFonts w:hint="default"/>
        <w:lang w:val="en-US" w:eastAsia="en-US" w:bidi="en-US"/>
      </w:rPr>
    </w:lvl>
    <w:lvl w:ilvl="3" w:tplc="F712FA00">
      <w:numFmt w:val="bullet"/>
      <w:lvlText w:val="•"/>
      <w:lvlJc w:val="left"/>
      <w:pPr>
        <w:ind w:left="3641" w:hanging="672"/>
      </w:pPr>
      <w:rPr>
        <w:rFonts w:hint="default"/>
        <w:lang w:val="en-US" w:eastAsia="en-US" w:bidi="en-US"/>
      </w:rPr>
    </w:lvl>
    <w:lvl w:ilvl="4" w:tplc="68F04480">
      <w:numFmt w:val="bullet"/>
      <w:lvlText w:val="•"/>
      <w:lvlJc w:val="left"/>
      <w:pPr>
        <w:ind w:left="4442" w:hanging="672"/>
      </w:pPr>
      <w:rPr>
        <w:rFonts w:hint="default"/>
        <w:lang w:val="en-US" w:eastAsia="en-US" w:bidi="en-US"/>
      </w:rPr>
    </w:lvl>
    <w:lvl w:ilvl="5" w:tplc="34EE0678">
      <w:numFmt w:val="bullet"/>
      <w:lvlText w:val="•"/>
      <w:lvlJc w:val="left"/>
      <w:pPr>
        <w:ind w:left="5243" w:hanging="672"/>
      </w:pPr>
      <w:rPr>
        <w:rFonts w:hint="default"/>
        <w:lang w:val="en-US" w:eastAsia="en-US" w:bidi="en-US"/>
      </w:rPr>
    </w:lvl>
    <w:lvl w:ilvl="6" w:tplc="633EA0C8">
      <w:numFmt w:val="bullet"/>
      <w:lvlText w:val="•"/>
      <w:lvlJc w:val="left"/>
      <w:pPr>
        <w:ind w:left="6043" w:hanging="672"/>
      </w:pPr>
      <w:rPr>
        <w:rFonts w:hint="default"/>
        <w:lang w:val="en-US" w:eastAsia="en-US" w:bidi="en-US"/>
      </w:rPr>
    </w:lvl>
    <w:lvl w:ilvl="7" w:tplc="AB9634F2">
      <w:numFmt w:val="bullet"/>
      <w:lvlText w:val="•"/>
      <w:lvlJc w:val="left"/>
      <w:pPr>
        <w:ind w:left="6844" w:hanging="672"/>
      </w:pPr>
      <w:rPr>
        <w:rFonts w:hint="default"/>
        <w:lang w:val="en-US" w:eastAsia="en-US" w:bidi="en-US"/>
      </w:rPr>
    </w:lvl>
    <w:lvl w:ilvl="8" w:tplc="88B405FC">
      <w:numFmt w:val="bullet"/>
      <w:lvlText w:val="•"/>
      <w:lvlJc w:val="left"/>
      <w:pPr>
        <w:ind w:left="7645" w:hanging="672"/>
      </w:pPr>
      <w:rPr>
        <w:rFonts w:hint="default"/>
        <w:lang w:val="en-US" w:eastAsia="en-US" w:bidi="en-US"/>
      </w:rPr>
    </w:lvl>
  </w:abstractNum>
  <w:abstractNum w:abstractNumId="1">
    <w:nsid w:val="219339F6"/>
    <w:multiLevelType w:val="hybridMultilevel"/>
    <w:tmpl w:val="B17C563E"/>
    <w:lvl w:ilvl="0" w:tplc="EAE05BBE">
      <w:start w:val="23"/>
      <w:numFmt w:val="decimal"/>
      <w:lvlText w:val="%1."/>
      <w:lvlJc w:val="left"/>
      <w:pPr>
        <w:ind w:left="1540" w:hanging="715"/>
        <w:jc w:val="right"/>
      </w:pPr>
      <w:rPr>
        <w:rFonts w:hint="default"/>
        <w:b/>
        <w:bCs/>
        <w:spacing w:val="-1"/>
        <w:w w:val="100"/>
        <w:lang w:val="en-US" w:eastAsia="en-US" w:bidi="en-US"/>
      </w:rPr>
    </w:lvl>
    <w:lvl w:ilvl="1" w:tplc="DD94FF0A">
      <w:start w:val="1"/>
      <w:numFmt w:val="lowerLetter"/>
      <w:lvlText w:val="(%2)"/>
      <w:lvlJc w:val="left"/>
      <w:pPr>
        <w:ind w:left="2981" w:hanging="721"/>
        <w:jc w:val="left"/>
      </w:pPr>
      <w:rPr>
        <w:rFonts w:ascii="Courier New" w:eastAsia="Courier New" w:hAnsi="Courier New" w:cs="Courier New" w:hint="default"/>
        <w:b/>
        <w:bCs/>
        <w:color w:val="000009"/>
        <w:spacing w:val="-1"/>
        <w:w w:val="100"/>
        <w:sz w:val="28"/>
        <w:szCs w:val="28"/>
        <w:lang w:val="en-US" w:eastAsia="en-US" w:bidi="en-US"/>
      </w:rPr>
    </w:lvl>
    <w:lvl w:ilvl="2" w:tplc="D7DC9E20">
      <w:start w:val="1"/>
      <w:numFmt w:val="lowerRoman"/>
      <w:lvlText w:val="(%3)"/>
      <w:lvlJc w:val="left"/>
      <w:pPr>
        <w:ind w:left="4061" w:hanging="1080"/>
        <w:jc w:val="left"/>
      </w:pPr>
      <w:rPr>
        <w:rFonts w:ascii="Courier New" w:eastAsia="Courier New" w:hAnsi="Courier New" w:cs="Courier New" w:hint="default"/>
        <w:b/>
        <w:bCs/>
        <w:color w:val="000009"/>
        <w:spacing w:val="-1"/>
        <w:w w:val="100"/>
        <w:sz w:val="28"/>
        <w:szCs w:val="28"/>
        <w:lang w:val="en-US" w:eastAsia="en-US" w:bidi="en-US"/>
      </w:rPr>
    </w:lvl>
    <w:lvl w:ilvl="3" w:tplc="A552BA92">
      <w:numFmt w:val="bullet"/>
      <w:lvlText w:val="•"/>
      <w:lvlJc w:val="left"/>
      <w:pPr>
        <w:ind w:left="4060" w:hanging="1080"/>
      </w:pPr>
      <w:rPr>
        <w:rFonts w:hint="default"/>
        <w:lang w:val="en-US" w:eastAsia="en-US" w:bidi="en-US"/>
      </w:rPr>
    </w:lvl>
    <w:lvl w:ilvl="4" w:tplc="2C30AABA">
      <w:numFmt w:val="bullet"/>
      <w:lvlText w:val="•"/>
      <w:lvlJc w:val="left"/>
      <w:pPr>
        <w:ind w:left="4800" w:hanging="1080"/>
      </w:pPr>
      <w:rPr>
        <w:rFonts w:hint="default"/>
        <w:lang w:val="en-US" w:eastAsia="en-US" w:bidi="en-US"/>
      </w:rPr>
    </w:lvl>
    <w:lvl w:ilvl="5" w:tplc="444C8928">
      <w:numFmt w:val="bullet"/>
      <w:lvlText w:val="•"/>
      <w:lvlJc w:val="left"/>
      <w:pPr>
        <w:ind w:left="5541" w:hanging="1080"/>
      </w:pPr>
      <w:rPr>
        <w:rFonts w:hint="default"/>
        <w:lang w:val="en-US" w:eastAsia="en-US" w:bidi="en-US"/>
      </w:rPr>
    </w:lvl>
    <w:lvl w:ilvl="6" w:tplc="492A213C">
      <w:numFmt w:val="bullet"/>
      <w:lvlText w:val="•"/>
      <w:lvlJc w:val="left"/>
      <w:pPr>
        <w:ind w:left="6282" w:hanging="1080"/>
      </w:pPr>
      <w:rPr>
        <w:rFonts w:hint="default"/>
        <w:lang w:val="en-US" w:eastAsia="en-US" w:bidi="en-US"/>
      </w:rPr>
    </w:lvl>
    <w:lvl w:ilvl="7" w:tplc="8746EE28">
      <w:numFmt w:val="bullet"/>
      <w:lvlText w:val="•"/>
      <w:lvlJc w:val="left"/>
      <w:pPr>
        <w:ind w:left="7023" w:hanging="1080"/>
      </w:pPr>
      <w:rPr>
        <w:rFonts w:hint="default"/>
        <w:lang w:val="en-US" w:eastAsia="en-US" w:bidi="en-US"/>
      </w:rPr>
    </w:lvl>
    <w:lvl w:ilvl="8" w:tplc="18E44632">
      <w:numFmt w:val="bullet"/>
      <w:lvlText w:val="•"/>
      <w:lvlJc w:val="left"/>
      <w:pPr>
        <w:ind w:left="7764" w:hanging="1080"/>
      </w:pPr>
      <w:rPr>
        <w:rFonts w:hint="default"/>
        <w:lang w:val="en-US" w:eastAsia="en-US" w:bidi="en-US"/>
      </w:rPr>
    </w:lvl>
  </w:abstractNum>
  <w:abstractNum w:abstractNumId="2">
    <w:nsid w:val="230358D7"/>
    <w:multiLevelType w:val="hybridMultilevel"/>
    <w:tmpl w:val="F2880EF6"/>
    <w:lvl w:ilvl="0" w:tplc="6F0CC2E8">
      <w:start w:val="1"/>
      <w:numFmt w:val="lowerLetter"/>
      <w:lvlText w:val="(%1)"/>
      <w:lvlJc w:val="left"/>
      <w:pPr>
        <w:ind w:left="1905" w:hanging="672"/>
        <w:jc w:val="left"/>
      </w:pPr>
      <w:rPr>
        <w:rFonts w:ascii="Courier New" w:eastAsia="Courier New" w:hAnsi="Courier New" w:cs="Courier New" w:hint="default"/>
        <w:b/>
        <w:bCs/>
        <w:color w:val="000009"/>
        <w:spacing w:val="-1"/>
        <w:w w:val="100"/>
        <w:sz w:val="28"/>
        <w:szCs w:val="28"/>
        <w:lang w:val="en-US" w:eastAsia="en-US" w:bidi="en-US"/>
      </w:rPr>
    </w:lvl>
    <w:lvl w:ilvl="1" w:tplc="CF662314">
      <w:numFmt w:val="bullet"/>
      <w:lvlText w:val="•"/>
      <w:lvlJc w:val="left"/>
      <w:pPr>
        <w:ind w:left="2634" w:hanging="672"/>
      </w:pPr>
      <w:rPr>
        <w:rFonts w:hint="default"/>
        <w:lang w:val="en-US" w:eastAsia="en-US" w:bidi="en-US"/>
      </w:rPr>
    </w:lvl>
    <w:lvl w:ilvl="2" w:tplc="24264488">
      <w:numFmt w:val="bullet"/>
      <w:lvlText w:val="•"/>
      <w:lvlJc w:val="left"/>
      <w:pPr>
        <w:ind w:left="3369" w:hanging="672"/>
      </w:pPr>
      <w:rPr>
        <w:rFonts w:hint="default"/>
        <w:lang w:val="en-US" w:eastAsia="en-US" w:bidi="en-US"/>
      </w:rPr>
    </w:lvl>
    <w:lvl w:ilvl="3" w:tplc="7B4440D8">
      <w:numFmt w:val="bullet"/>
      <w:lvlText w:val="•"/>
      <w:lvlJc w:val="left"/>
      <w:pPr>
        <w:ind w:left="4103" w:hanging="672"/>
      </w:pPr>
      <w:rPr>
        <w:rFonts w:hint="default"/>
        <w:lang w:val="en-US" w:eastAsia="en-US" w:bidi="en-US"/>
      </w:rPr>
    </w:lvl>
    <w:lvl w:ilvl="4" w:tplc="054EE804">
      <w:numFmt w:val="bullet"/>
      <w:lvlText w:val="•"/>
      <w:lvlJc w:val="left"/>
      <w:pPr>
        <w:ind w:left="4838" w:hanging="672"/>
      </w:pPr>
      <w:rPr>
        <w:rFonts w:hint="default"/>
        <w:lang w:val="en-US" w:eastAsia="en-US" w:bidi="en-US"/>
      </w:rPr>
    </w:lvl>
    <w:lvl w:ilvl="5" w:tplc="8B7CA1AE">
      <w:numFmt w:val="bullet"/>
      <w:lvlText w:val="•"/>
      <w:lvlJc w:val="left"/>
      <w:pPr>
        <w:ind w:left="5573" w:hanging="672"/>
      </w:pPr>
      <w:rPr>
        <w:rFonts w:hint="default"/>
        <w:lang w:val="en-US" w:eastAsia="en-US" w:bidi="en-US"/>
      </w:rPr>
    </w:lvl>
    <w:lvl w:ilvl="6" w:tplc="218AF51C">
      <w:numFmt w:val="bullet"/>
      <w:lvlText w:val="•"/>
      <w:lvlJc w:val="left"/>
      <w:pPr>
        <w:ind w:left="6307" w:hanging="672"/>
      </w:pPr>
      <w:rPr>
        <w:rFonts w:hint="default"/>
        <w:lang w:val="en-US" w:eastAsia="en-US" w:bidi="en-US"/>
      </w:rPr>
    </w:lvl>
    <w:lvl w:ilvl="7" w:tplc="BD26F42A">
      <w:numFmt w:val="bullet"/>
      <w:lvlText w:val="•"/>
      <w:lvlJc w:val="left"/>
      <w:pPr>
        <w:ind w:left="7042" w:hanging="672"/>
      </w:pPr>
      <w:rPr>
        <w:rFonts w:hint="default"/>
        <w:lang w:val="en-US" w:eastAsia="en-US" w:bidi="en-US"/>
      </w:rPr>
    </w:lvl>
    <w:lvl w:ilvl="8" w:tplc="82F09FD8">
      <w:numFmt w:val="bullet"/>
      <w:lvlText w:val="•"/>
      <w:lvlJc w:val="left"/>
      <w:pPr>
        <w:ind w:left="7777" w:hanging="672"/>
      </w:pPr>
      <w:rPr>
        <w:rFonts w:hint="default"/>
        <w:lang w:val="en-US" w:eastAsia="en-US" w:bidi="en-US"/>
      </w:rPr>
    </w:lvl>
  </w:abstractNum>
  <w:abstractNum w:abstractNumId="3">
    <w:nsid w:val="313E4235"/>
    <w:multiLevelType w:val="hybridMultilevel"/>
    <w:tmpl w:val="46E884A0"/>
    <w:lvl w:ilvl="0" w:tplc="5BE02DC6">
      <w:start w:val="1"/>
      <w:numFmt w:val="decimal"/>
      <w:lvlText w:val="%1."/>
      <w:lvlJc w:val="left"/>
      <w:pPr>
        <w:ind w:left="1582" w:hanging="720"/>
        <w:jc w:val="left"/>
      </w:pPr>
      <w:rPr>
        <w:rFonts w:ascii="Times New Roman" w:eastAsia="Times New Roman" w:hAnsi="Times New Roman" w:cs="Times New Roman" w:hint="default"/>
        <w:color w:val="000009"/>
        <w:spacing w:val="-35"/>
        <w:w w:val="100"/>
        <w:sz w:val="28"/>
        <w:szCs w:val="28"/>
        <w:lang w:val="en-US" w:eastAsia="en-US" w:bidi="en-US"/>
      </w:rPr>
    </w:lvl>
    <w:lvl w:ilvl="1" w:tplc="4EEE7B1C">
      <w:start w:val="1"/>
      <w:numFmt w:val="decimal"/>
      <w:lvlText w:val="(%2)"/>
      <w:lvlJc w:val="left"/>
      <w:pPr>
        <w:ind w:left="2697" w:hanging="396"/>
        <w:jc w:val="left"/>
      </w:pPr>
      <w:rPr>
        <w:rFonts w:ascii="Times New Roman" w:eastAsia="Times New Roman" w:hAnsi="Times New Roman" w:cs="Times New Roman" w:hint="default"/>
        <w:color w:val="000009"/>
        <w:spacing w:val="-2"/>
        <w:w w:val="100"/>
        <w:sz w:val="28"/>
        <w:szCs w:val="28"/>
        <w:lang w:val="en-US" w:eastAsia="en-US" w:bidi="en-US"/>
      </w:rPr>
    </w:lvl>
    <w:lvl w:ilvl="2" w:tplc="443625B4">
      <w:start w:val="1"/>
      <w:numFmt w:val="lowerLetter"/>
      <w:lvlText w:val="(%3)"/>
      <w:lvlJc w:val="left"/>
      <w:pPr>
        <w:ind w:left="2302" w:hanging="420"/>
        <w:jc w:val="left"/>
      </w:pPr>
      <w:rPr>
        <w:rFonts w:ascii="Times New Roman" w:eastAsia="Times New Roman" w:hAnsi="Times New Roman" w:cs="Times New Roman" w:hint="default"/>
        <w:color w:val="000009"/>
        <w:spacing w:val="-32"/>
        <w:w w:val="100"/>
        <w:sz w:val="28"/>
        <w:szCs w:val="28"/>
        <w:lang w:val="en-US" w:eastAsia="en-US" w:bidi="en-US"/>
      </w:rPr>
    </w:lvl>
    <w:lvl w:ilvl="3" w:tplc="B3ECD3B4">
      <w:numFmt w:val="bullet"/>
      <w:lvlText w:val="•"/>
      <w:lvlJc w:val="left"/>
      <w:pPr>
        <w:ind w:left="3620" w:hanging="420"/>
      </w:pPr>
      <w:rPr>
        <w:rFonts w:hint="default"/>
        <w:lang w:val="en-US" w:eastAsia="en-US" w:bidi="en-US"/>
      </w:rPr>
    </w:lvl>
    <w:lvl w:ilvl="4" w:tplc="1C2AE8DA">
      <w:numFmt w:val="bullet"/>
      <w:lvlText w:val="•"/>
      <w:lvlJc w:val="left"/>
      <w:pPr>
        <w:ind w:left="4540" w:hanging="420"/>
      </w:pPr>
      <w:rPr>
        <w:rFonts w:hint="default"/>
        <w:lang w:val="en-US" w:eastAsia="en-US" w:bidi="en-US"/>
      </w:rPr>
    </w:lvl>
    <w:lvl w:ilvl="5" w:tplc="AD7E4BC2">
      <w:numFmt w:val="bullet"/>
      <w:lvlText w:val="•"/>
      <w:lvlJc w:val="left"/>
      <w:pPr>
        <w:ind w:left="5460" w:hanging="420"/>
      </w:pPr>
      <w:rPr>
        <w:rFonts w:hint="default"/>
        <w:lang w:val="en-US" w:eastAsia="en-US" w:bidi="en-US"/>
      </w:rPr>
    </w:lvl>
    <w:lvl w:ilvl="6" w:tplc="B7B0862E">
      <w:numFmt w:val="bullet"/>
      <w:lvlText w:val="•"/>
      <w:lvlJc w:val="left"/>
      <w:pPr>
        <w:ind w:left="6380" w:hanging="420"/>
      </w:pPr>
      <w:rPr>
        <w:rFonts w:hint="default"/>
        <w:lang w:val="en-US" w:eastAsia="en-US" w:bidi="en-US"/>
      </w:rPr>
    </w:lvl>
    <w:lvl w:ilvl="7" w:tplc="3604AD6A">
      <w:numFmt w:val="bullet"/>
      <w:lvlText w:val="•"/>
      <w:lvlJc w:val="left"/>
      <w:pPr>
        <w:ind w:left="7300" w:hanging="420"/>
      </w:pPr>
      <w:rPr>
        <w:rFonts w:hint="default"/>
        <w:lang w:val="en-US" w:eastAsia="en-US" w:bidi="en-US"/>
      </w:rPr>
    </w:lvl>
    <w:lvl w:ilvl="8" w:tplc="452281D6">
      <w:numFmt w:val="bullet"/>
      <w:lvlText w:val="•"/>
      <w:lvlJc w:val="left"/>
      <w:pPr>
        <w:ind w:left="8220" w:hanging="420"/>
      </w:pPr>
      <w:rPr>
        <w:rFonts w:hint="default"/>
        <w:lang w:val="en-US" w:eastAsia="en-US" w:bidi="en-US"/>
      </w:rPr>
    </w:lvl>
  </w:abstractNum>
  <w:abstractNum w:abstractNumId="4">
    <w:nsid w:val="31802608"/>
    <w:multiLevelType w:val="hybridMultilevel"/>
    <w:tmpl w:val="60A29C6C"/>
    <w:lvl w:ilvl="0" w:tplc="6B480D8E">
      <w:start w:val="1"/>
      <w:numFmt w:val="decimal"/>
      <w:lvlText w:val="%1)"/>
      <w:lvlJc w:val="left"/>
      <w:pPr>
        <w:ind w:left="1004" w:hanging="338"/>
        <w:jc w:val="left"/>
      </w:pPr>
      <w:rPr>
        <w:rFonts w:ascii="Courier New" w:eastAsia="Courier New" w:hAnsi="Courier New" w:cs="Courier New" w:hint="default"/>
        <w:b/>
        <w:bCs/>
        <w:color w:val="000009"/>
        <w:spacing w:val="-1"/>
        <w:w w:val="100"/>
        <w:sz w:val="26"/>
        <w:szCs w:val="26"/>
        <w:lang w:val="en-US" w:eastAsia="en-US" w:bidi="en-US"/>
      </w:rPr>
    </w:lvl>
    <w:lvl w:ilvl="1" w:tplc="7500EDC8">
      <w:numFmt w:val="bullet"/>
      <w:lvlText w:val="•"/>
      <w:lvlJc w:val="left"/>
      <w:pPr>
        <w:ind w:left="1824" w:hanging="338"/>
      </w:pPr>
      <w:rPr>
        <w:rFonts w:hint="default"/>
        <w:lang w:val="en-US" w:eastAsia="en-US" w:bidi="en-US"/>
      </w:rPr>
    </w:lvl>
    <w:lvl w:ilvl="2" w:tplc="A5482C28">
      <w:numFmt w:val="bullet"/>
      <w:lvlText w:val="•"/>
      <w:lvlJc w:val="left"/>
      <w:pPr>
        <w:ind w:left="2649" w:hanging="338"/>
      </w:pPr>
      <w:rPr>
        <w:rFonts w:hint="default"/>
        <w:lang w:val="en-US" w:eastAsia="en-US" w:bidi="en-US"/>
      </w:rPr>
    </w:lvl>
    <w:lvl w:ilvl="3" w:tplc="58CCE13E">
      <w:numFmt w:val="bullet"/>
      <w:lvlText w:val="•"/>
      <w:lvlJc w:val="left"/>
      <w:pPr>
        <w:ind w:left="3473" w:hanging="338"/>
      </w:pPr>
      <w:rPr>
        <w:rFonts w:hint="default"/>
        <w:lang w:val="en-US" w:eastAsia="en-US" w:bidi="en-US"/>
      </w:rPr>
    </w:lvl>
    <w:lvl w:ilvl="4" w:tplc="96105C48">
      <w:numFmt w:val="bullet"/>
      <w:lvlText w:val="•"/>
      <w:lvlJc w:val="left"/>
      <w:pPr>
        <w:ind w:left="4298" w:hanging="338"/>
      </w:pPr>
      <w:rPr>
        <w:rFonts w:hint="default"/>
        <w:lang w:val="en-US" w:eastAsia="en-US" w:bidi="en-US"/>
      </w:rPr>
    </w:lvl>
    <w:lvl w:ilvl="5" w:tplc="CA722D28">
      <w:numFmt w:val="bullet"/>
      <w:lvlText w:val="•"/>
      <w:lvlJc w:val="left"/>
      <w:pPr>
        <w:ind w:left="5123" w:hanging="338"/>
      </w:pPr>
      <w:rPr>
        <w:rFonts w:hint="default"/>
        <w:lang w:val="en-US" w:eastAsia="en-US" w:bidi="en-US"/>
      </w:rPr>
    </w:lvl>
    <w:lvl w:ilvl="6" w:tplc="A21C95F2">
      <w:numFmt w:val="bullet"/>
      <w:lvlText w:val="•"/>
      <w:lvlJc w:val="left"/>
      <w:pPr>
        <w:ind w:left="5947" w:hanging="338"/>
      </w:pPr>
      <w:rPr>
        <w:rFonts w:hint="default"/>
        <w:lang w:val="en-US" w:eastAsia="en-US" w:bidi="en-US"/>
      </w:rPr>
    </w:lvl>
    <w:lvl w:ilvl="7" w:tplc="D63AE7FC">
      <w:numFmt w:val="bullet"/>
      <w:lvlText w:val="•"/>
      <w:lvlJc w:val="left"/>
      <w:pPr>
        <w:ind w:left="6772" w:hanging="338"/>
      </w:pPr>
      <w:rPr>
        <w:rFonts w:hint="default"/>
        <w:lang w:val="en-US" w:eastAsia="en-US" w:bidi="en-US"/>
      </w:rPr>
    </w:lvl>
    <w:lvl w:ilvl="8" w:tplc="514C634E">
      <w:numFmt w:val="bullet"/>
      <w:lvlText w:val="•"/>
      <w:lvlJc w:val="left"/>
      <w:pPr>
        <w:ind w:left="7597" w:hanging="338"/>
      </w:pPr>
      <w:rPr>
        <w:rFonts w:hint="default"/>
        <w:lang w:val="en-US" w:eastAsia="en-US" w:bidi="en-US"/>
      </w:rPr>
    </w:lvl>
  </w:abstractNum>
  <w:abstractNum w:abstractNumId="5">
    <w:nsid w:val="329E034E"/>
    <w:multiLevelType w:val="hybridMultilevel"/>
    <w:tmpl w:val="114E4AC8"/>
    <w:lvl w:ilvl="0" w:tplc="4210DA64">
      <w:start w:val="10"/>
      <w:numFmt w:val="decimal"/>
      <w:lvlText w:val="%1."/>
      <w:lvlJc w:val="left"/>
      <w:pPr>
        <w:ind w:left="1540" w:hanging="684"/>
        <w:jc w:val="left"/>
      </w:pPr>
      <w:rPr>
        <w:rFonts w:ascii="Courier New" w:eastAsia="Courier New" w:hAnsi="Courier New" w:cs="Courier New" w:hint="default"/>
        <w:b/>
        <w:bCs/>
        <w:color w:val="000009"/>
        <w:spacing w:val="-1"/>
        <w:w w:val="100"/>
        <w:sz w:val="28"/>
        <w:szCs w:val="28"/>
        <w:lang w:val="en-US" w:eastAsia="en-US" w:bidi="en-US"/>
      </w:rPr>
    </w:lvl>
    <w:lvl w:ilvl="1" w:tplc="D42A106E">
      <w:numFmt w:val="bullet"/>
      <w:lvlText w:val="•"/>
      <w:lvlJc w:val="left"/>
      <w:pPr>
        <w:ind w:left="2310" w:hanging="684"/>
      </w:pPr>
      <w:rPr>
        <w:rFonts w:hint="default"/>
        <w:lang w:val="en-US" w:eastAsia="en-US" w:bidi="en-US"/>
      </w:rPr>
    </w:lvl>
    <w:lvl w:ilvl="2" w:tplc="BA980DC8">
      <w:numFmt w:val="bullet"/>
      <w:lvlText w:val="•"/>
      <w:lvlJc w:val="left"/>
      <w:pPr>
        <w:ind w:left="3081" w:hanging="684"/>
      </w:pPr>
      <w:rPr>
        <w:rFonts w:hint="default"/>
        <w:lang w:val="en-US" w:eastAsia="en-US" w:bidi="en-US"/>
      </w:rPr>
    </w:lvl>
    <w:lvl w:ilvl="3" w:tplc="284439A4">
      <w:numFmt w:val="bullet"/>
      <w:lvlText w:val="•"/>
      <w:lvlJc w:val="left"/>
      <w:pPr>
        <w:ind w:left="3851" w:hanging="684"/>
      </w:pPr>
      <w:rPr>
        <w:rFonts w:hint="default"/>
        <w:lang w:val="en-US" w:eastAsia="en-US" w:bidi="en-US"/>
      </w:rPr>
    </w:lvl>
    <w:lvl w:ilvl="4" w:tplc="A5E238BE">
      <w:numFmt w:val="bullet"/>
      <w:lvlText w:val="•"/>
      <w:lvlJc w:val="left"/>
      <w:pPr>
        <w:ind w:left="4622" w:hanging="684"/>
      </w:pPr>
      <w:rPr>
        <w:rFonts w:hint="default"/>
        <w:lang w:val="en-US" w:eastAsia="en-US" w:bidi="en-US"/>
      </w:rPr>
    </w:lvl>
    <w:lvl w:ilvl="5" w:tplc="1CE85E84">
      <w:numFmt w:val="bullet"/>
      <w:lvlText w:val="•"/>
      <w:lvlJc w:val="left"/>
      <w:pPr>
        <w:ind w:left="5393" w:hanging="684"/>
      </w:pPr>
      <w:rPr>
        <w:rFonts w:hint="default"/>
        <w:lang w:val="en-US" w:eastAsia="en-US" w:bidi="en-US"/>
      </w:rPr>
    </w:lvl>
    <w:lvl w:ilvl="6" w:tplc="691CB62A">
      <w:numFmt w:val="bullet"/>
      <w:lvlText w:val="•"/>
      <w:lvlJc w:val="left"/>
      <w:pPr>
        <w:ind w:left="6163" w:hanging="684"/>
      </w:pPr>
      <w:rPr>
        <w:rFonts w:hint="default"/>
        <w:lang w:val="en-US" w:eastAsia="en-US" w:bidi="en-US"/>
      </w:rPr>
    </w:lvl>
    <w:lvl w:ilvl="7" w:tplc="EBB65108">
      <w:numFmt w:val="bullet"/>
      <w:lvlText w:val="•"/>
      <w:lvlJc w:val="left"/>
      <w:pPr>
        <w:ind w:left="6934" w:hanging="684"/>
      </w:pPr>
      <w:rPr>
        <w:rFonts w:hint="default"/>
        <w:lang w:val="en-US" w:eastAsia="en-US" w:bidi="en-US"/>
      </w:rPr>
    </w:lvl>
    <w:lvl w:ilvl="8" w:tplc="1DC430AE">
      <w:numFmt w:val="bullet"/>
      <w:lvlText w:val="•"/>
      <w:lvlJc w:val="left"/>
      <w:pPr>
        <w:ind w:left="7705" w:hanging="684"/>
      </w:pPr>
      <w:rPr>
        <w:rFonts w:hint="default"/>
        <w:lang w:val="en-US" w:eastAsia="en-US" w:bidi="en-US"/>
      </w:rPr>
    </w:lvl>
  </w:abstractNum>
  <w:abstractNum w:abstractNumId="6">
    <w:nsid w:val="3556548B"/>
    <w:multiLevelType w:val="hybridMultilevel"/>
    <w:tmpl w:val="65947CA8"/>
    <w:lvl w:ilvl="0" w:tplc="BED23886">
      <w:start w:val="1"/>
      <w:numFmt w:val="lowerLetter"/>
      <w:lvlText w:val="(%1)"/>
      <w:lvlJc w:val="left"/>
      <w:pPr>
        <w:ind w:left="2302" w:hanging="398"/>
        <w:jc w:val="right"/>
      </w:pPr>
      <w:rPr>
        <w:rFonts w:ascii="Times New Roman" w:eastAsia="Times New Roman" w:hAnsi="Times New Roman" w:cs="Times New Roman" w:hint="default"/>
        <w:color w:val="000009"/>
        <w:spacing w:val="-3"/>
        <w:w w:val="100"/>
        <w:sz w:val="28"/>
        <w:szCs w:val="28"/>
        <w:lang w:val="en-US" w:eastAsia="en-US" w:bidi="en-US"/>
      </w:rPr>
    </w:lvl>
    <w:lvl w:ilvl="1" w:tplc="E4FEA96A">
      <w:numFmt w:val="bullet"/>
      <w:lvlText w:val="•"/>
      <w:lvlJc w:val="left"/>
      <w:pPr>
        <w:ind w:left="3076" w:hanging="398"/>
      </w:pPr>
      <w:rPr>
        <w:rFonts w:hint="default"/>
        <w:lang w:val="en-US" w:eastAsia="en-US" w:bidi="en-US"/>
      </w:rPr>
    </w:lvl>
    <w:lvl w:ilvl="2" w:tplc="B40E1DD4">
      <w:numFmt w:val="bullet"/>
      <w:lvlText w:val="•"/>
      <w:lvlJc w:val="left"/>
      <w:pPr>
        <w:ind w:left="3852" w:hanging="398"/>
      </w:pPr>
      <w:rPr>
        <w:rFonts w:hint="default"/>
        <w:lang w:val="en-US" w:eastAsia="en-US" w:bidi="en-US"/>
      </w:rPr>
    </w:lvl>
    <w:lvl w:ilvl="3" w:tplc="AAAAD468">
      <w:numFmt w:val="bullet"/>
      <w:lvlText w:val="•"/>
      <w:lvlJc w:val="left"/>
      <w:pPr>
        <w:ind w:left="4628" w:hanging="398"/>
      </w:pPr>
      <w:rPr>
        <w:rFonts w:hint="default"/>
        <w:lang w:val="en-US" w:eastAsia="en-US" w:bidi="en-US"/>
      </w:rPr>
    </w:lvl>
    <w:lvl w:ilvl="4" w:tplc="0FF21A6A">
      <w:numFmt w:val="bullet"/>
      <w:lvlText w:val="•"/>
      <w:lvlJc w:val="left"/>
      <w:pPr>
        <w:ind w:left="5404" w:hanging="398"/>
      </w:pPr>
      <w:rPr>
        <w:rFonts w:hint="default"/>
        <w:lang w:val="en-US" w:eastAsia="en-US" w:bidi="en-US"/>
      </w:rPr>
    </w:lvl>
    <w:lvl w:ilvl="5" w:tplc="BEC412A8">
      <w:numFmt w:val="bullet"/>
      <w:lvlText w:val="•"/>
      <w:lvlJc w:val="left"/>
      <w:pPr>
        <w:ind w:left="6180" w:hanging="398"/>
      </w:pPr>
      <w:rPr>
        <w:rFonts w:hint="default"/>
        <w:lang w:val="en-US" w:eastAsia="en-US" w:bidi="en-US"/>
      </w:rPr>
    </w:lvl>
    <w:lvl w:ilvl="6" w:tplc="FB2EDAE6">
      <w:numFmt w:val="bullet"/>
      <w:lvlText w:val="•"/>
      <w:lvlJc w:val="left"/>
      <w:pPr>
        <w:ind w:left="6956" w:hanging="398"/>
      </w:pPr>
      <w:rPr>
        <w:rFonts w:hint="default"/>
        <w:lang w:val="en-US" w:eastAsia="en-US" w:bidi="en-US"/>
      </w:rPr>
    </w:lvl>
    <w:lvl w:ilvl="7" w:tplc="66A2B0BA">
      <w:numFmt w:val="bullet"/>
      <w:lvlText w:val="•"/>
      <w:lvlJc w:val="left"/>
      <w:pPr>
        <w:ind w:left="7732" w:hanging="398"/>
      </w:pPr>
      <w:rPr>
        <w:rFonts w:hint="default"/>
        <w:lang w:val="en-US" w:eastAsia="en-US" w:bidi="en-US"/>
      </w:rPr>
    </w:lvl>
    <w:lvl w:ilvl="8" w:tplc="64F81686">
      <w:numFmt w:val="bullet"/>
      <w:lvlText w:val="•"/>
      <w:lvlJc w:val="left"/>
      <w:pPr>
        <w:ind w:left="8508" w:hanging="398"/>
      </w:pPr>
      <w:rPr>
        <w:rFonts w:hint="default"/>
        <w:lang w:val="en-US" w:eastAsia="en-US" w:bidi="en-US"/>
      </w:rPr>
    </w:lvl>
  </w:abstractNum>
  <w:abstractNum w:abstractNumId="7">
    <w:nsid w:val="36F22BE9"/>
    <w:multiLevelType w:val="hybridMultilevel"/>
    <w:tmpl w:val="827670D8"/>
    <w:lvl w:ilvl="0" w:tplc="7E1EE56C">
      <w:start w:val="2"/>
      <w:numFmt w:val="decimal"/>
      <w:lvlText w:val="%1."/>
      <w:lvlJc w:val="left"/>
      <w:pPr>
        <w:ind w:left="4421" w:hanging="720"/>
        <w:jc w:val="left"/>
      </w:pPr>
      <w:rPr>
        <w:rFonts w:ascii="Courier New" w:eastAsia="Courier New" w:hAnsi="Courier New" w:cs="Courier New" w:hint="default"/>
        <w:b/>
        <w:bCs/>
        <w:color w:val="000009"/>
        <w:spacing w:val="-1"/>
        <w:w w:val="100"/>
        <w:sz w:val="28"/>
        <w:szCs w:val="28"/>
        <w:lang w:val="en-US" w:eastAsia="en-US" w:bidi="en-US"/>
      </w:rPr>
    </w:lvl>
    <w:lvl w:ilvl="1" w:tplc="15DCF44C">
      <w:numFmt w:val="bullet"/>
      <w:lvlText w:val="•"/>
      <w:lvlJc w:val="left"/>
      <w:pPr>
        <w:ind w:left="4902" w:hanging="720"/>
      </w:pPr>
      <w:rPr>
        <w:rFonts w:hint="default"/>
        <w:lang w:val="en-US" w:eastAsia="en-US" w:bidi="en-US"/>
      </w:rPr>
    </w:lvl>
    <w:lvl w:ilvl="2" w:tplc="9BE637C2">
      <w:numFmt w:val="bullet"/>
      <w:lvlText w:val="•"/>
      <w:lvlJc w:val="left"/>
      <w:pPr>
        <w:ind w:left="5385" w:hanging="720"/>
      </w:pPr>
      <w:rPr>
        <w:rFonts w:hint="default"/>
        <w:lang w:val="en-US" w:eastAsia="en-US" w:bidi="en-US"/>
      </w:rPr>
    </w:lvl>
    <w:lvl w:ilvl="3" w:tplc="5B5062B8">
      <w:numFmt w:val="bullet"/>
      <w:lvlText w:val="•"/>
      <w:lvlJc w:val="left"/>
      <w:pPr>
        <w:ind w:left="5867" w:hanging="720"/>
      </w:pPr>
      <w:rPr>
        <w:rFonts w:hint="default"/>
        <w:lang w:val="en-US" w:eastAsia="en-US" w:bidi="en-US"/>
      </w:rPr>
    </w:lvl>
    <w:lvl w:ilvl="4" w:tplc="8410D498">
      <w:numFmt w:val="bullet"/>
      <w:lvlText w:val="•"/>
      <w:lvlJc w:val="left"/>
      <w:pPr>
        <w:ind w:left="6350" w:hanging="720"/>
      </w:pPr>
      <w:rPr>
        <w:rFonts w:hint="default"/>
        <w:lang w:val="en-US" w:eastAsia="en-US" w:bidi="en-US"/>
      </w:rPr>
    </w:lvl>
    <w:lvl w:ilvl="5" w:tplc="70748C5C">
      <w:numFmt w:val="bullet"/>
      <w:lvlText w:val="•"/>
      <w:lvlJc w:val="left"/>
      <w:pPr>
        <w:ind w:left="6833" w:hanging="720"/>
      </w:pPr>
      <w:rPr>
        <w:rFonts w:hint="default"/>
        <w:lang w:val="en-US" w:eastAsia="en-US" w:bidi="en-US"/>
      </w:rPr>
    </w:lvl>
    <w:lvl w:ilvl="6" w:tplc="489E54CE">
      <w:numFmt w:val="bullet"/>
      <w:lvlText w:val="•"/>
      <w:lvlJc w:val="left"/>
      <w:pPr>
        <w:ind w:left="7315" w:hanging="720"/>
      </w:pPr>
      <w:rPr>
        <w:rFonts w:hint="default"/>
        <w:lang w:val="en-US" w:eastAsia="en-US" w:bidi="en-US"/>
      </w:rPr>
    </w:lvl>
    <w:lvl w:ilvl="7" w:tplc="C2606C78">
      <w:numFmt w:val="bullet"/>
      <w:lvlText w:val="•"/>
      <w:lvlJc w:val="left"/>
      <w:pPr>
        <w:ind w:left="7798" w:hanging="720"/>
      </w:pPr>
      <w:rPr>
        <w:rFonts w:hint="default"/>
        <w:lang w:val="en-US" w:eastAsia="en-US" w:bidi="en-US"/>
      </w:rPr>
    </w:lvl>
    <w:lvl w:ilvl="8" w:tplc="BDE692AA">
      <w:numFmt w:val="bullet"/>
      <w:lvlText w:val="•"/>
      <w:lvlJc w:val="left"/>
      <w:pPr>
        <w:ind w:left="8281" w:hanging="720"/>
      </w:pPr>
      <w:rPr>
        <w:rFonts w:hint="default"/>
        <w:lang w:val="en-US" w:eastAsia="en-US" w:bidi="en-US"/>
      </w:rPr>
    </w:lvl>
  </w:abstractNum>
  <w:abstractNum w:abstractNumId="8">
    <w:nsid w:val="3C4E40EA"/>
    <w:multiLevelType w:val="hybridMultilevel"/>
    <w:tmpl w:val="23887D50"/>
    <w:lvl w:ilvl="0" w:tplc="E15E5F06">
      <w:start w:val="9"/>
      <w:numFmt w:val="decimal"/>
      <w:lvlText w:val="%1."/>
      <w:lvlJc w:val="left"/>
      <w:pPr>
        <w:ind w:left="1518" w:hanging="538"/>
        <w:jc w:val="left"/>
      </w:pPr>
      <w:rPr>
        <w:rFonts w:hint="default"/>
        <w:b/>
        <w:bCs/>
        <w:spacing w:val="-1"/>
        <w:w w:val="100"/>
        <w:lang w:val="en-US" w:eastAsia="en-US" w:bidi="en-US"/>
      </w:rPr>
    </w:lvl>
    <w:lvl w:ilvl="1" w:tplc="E786AB90">
      <w:numFmt w:val="bullet"/>
      <w:lvlText w:val="•"/>
      <w:lvlJc w:val="left"/>
      <w:pPr>
        <w:ind w:left="2292" w:hanging="538"/>
      </w:pPr>
      <w:rPr>
        <w:rFonts w:hint="default"/>
        <w:lang w:val="en-US" w:eastAsia="en-US" w:bidi="en-US"/>
      </w:rPr>
    </w:lvl>
    <w:lvl w:ilvl="2" w:tplc="5778EBE4">
      <w:numFmt w:val="bullet"/>
      <w:lvlText w:val="•"/>
      <w:lvlJc w:val="left"/>
      <w:pPr>
        <w:ind w:left="3065" w:hanging="538"/>
      </w:pPr>
      <w:rPr>
        <w:rFonts w:hint="default"/>
        <w:lang w:val="en-US" w:eastAsia="en-US" w:bidi="en-US"/>
      </w:rPr>
    </w:lvl>
    <w:lvl w:ilvl="3" w:tplc="24D0A152">
      <w:numFmt w:val="bullet"/>
      <w:lvlText w:val="•"/>
      <w:lvlJc w:val="left"/>
      <w:pPr>
        <w:ind w:left="3837" w:hanging="538"/>
      </w:pPr>
      <w:rPr>
        <w:rFonts w:hint="default"/>
        <w:lang w:val="en-US" w:eastAsia="en-US" w:bidi="en-US"/>
      </w:rPr>
    </w:lvl>
    <w:lvl w:ilvl="4" w:tplc="518CCBBA">
      <w:numFmt w:val="bullet"/>
      <w:lvlText w:val="•"/>
      <w:lvlJc w:val="left"/>
      <w:pPr>
        <w:ind w:left="4610" w:hanging="538"/>
      </w:pPr>
      <w:rPr>
        <w:rFonts w:hint="default"/>
        <w:lang w:val="en-US" w:eastAsia="en-US" w:bidi="en-US"/>
      </w:rPr>
    </w:lvl>
    <w:lvl w:ilvl="5" w:tplc="26FE3190">
      <w:numFmt w:val="bullet"/>
      <w:lvlText w:val="•"/>
      <w:lvlJc w:val="left"/>
      <w:pPr>
        <w:ind w:left="5383" w:hanging="538"/>
      </w:pPr>
      <w:rPr>
        <w:rFonts w:hint="default"/>
        <w:lang w:val="en-US" w:eastAsia="en-US" w:bidi="en-US"/>
      </w:rPr>
    </w:lvl>
    <w:lvl w:ilvl="6" w:tplc="AC049E78">
      <w:numFmt w:val="bullet"/>
      <w:lvlText w:val="•"/>
      <w:lvlJc w:val="left"/>
      <w:pPr>
        <w:ind w:left="6155" w:hanging="538"/>
      </w:pPr>
      <w:rPr>
        <w:rFonts w:hint="default"/>
        <w:lang w:val="en-US" w:eastAsia="en-US" w:bidi="en-US"/>
      </w:rPr>
    </w:lvl>
    <w:lvl w:ilvl="7" w:tplc="F1AC045E">
      <w:numFmt w:val="bullet"/>
      <w:lvlText w:val="•"/>
      <w:lvlJc w:val="left"/>
      <w:pPr>
        <w:ind w:left="6928" w:hanging="538"/>
      </w:pPr>
      <w:rPr>
        <w:rFonts w:hint="default"/>
        <w:lang w:val="en-US" w:eastAsia="en-US" w:bidi="en-US"/>
      </w:rPr>
    </w:lvl>
    <w:lvl w:ilvl="8" w:tplc="CEA64FE4">
      <w:numFmt w:val="bullet"/>
      <w:lvlText w:val="•"/>
      <w:lvlJc w:val="left"/>
      <w:pPr>
        <w:ind w:left="7701" w:hanging="538"/>
      </w:pPr>
      <w:rPr>
        <w:rFonts w:hint="default"/>
        <w:lang w:val="en-US" w:eastAsia="en-US" w:bidi="en-US"/>
      </w:rPr>
    </w:lvl>
  </w:abstractNum>
  <w:abstractNum w:abstractNumId="9">
    <w:nsid w:val="3F0C797B"/>
    <w:multiLevelType w:val="hybridMultilevel"/>
    <w:tmpl w:val="65409DC6"/>
    <w:lvl w:ilvl="0" w:tplc="4D923220">
      <w:start w:val="1"/>
      <w:numFmt w:val="lowerRoman"/>
      <w:lvlText w:val="(%1)"/>
      <w:lvlJc w:val="left"/>
      <w:pPr>
        <w:ind w:left="1180" w:hanging="1080"/>
        <w:jc w:val="left"/>
      </w:pPr>
      <w:rPr>
        <w:rFonts w:ascii="Courier New" w:eastAsia="Courier New" w:hAnsi="Courier New" w:cs="Courier New" w:hint="default"/>
        <w:b/>
        <w:bCs/>
        <w:color w:val="000009"/>
        <w:spacing w:val="-1"/>
        <w:w w:val="100"/>
        <w:sz w:val="28"/>
        <w:szCs w:val="28"/>
        <w:lang w:val="en-US" w:eastAsia="en-US" w:bidi="en-US"/>
      </w:rPr>
    </w:lvl>
    <w:lvl w:ilvl="1" w:tplc="51A8F11C">
      <w:numFmt w:val="bullet"/>
      <w:lvlText w:val="•"/>
      <w:lvlJc w:val="left"/>
      <w:pPr>
        <w:ind w:left="1986" w:hanging="1080"/>
      </w:pPr>
      <w:rPr>
        <w:rFonts w:hint="default"/>
        <w:lang w:val="en-US" w:eastAsia="en-US" w:bidi="en-US"/>
      </w:rPr>
    </w:lvl>
    <w:lvl w:ilvl="2" w:tplc="6B506146">
      <w:numFmt w:val="bullet"/>
      <w:lvlText w:val="•"/>
      <w:lvlJc w:val="left"/>
      <w:pPr>
        <w:ind w:left="2793" w:hanging="1080"/>
      </w:pPr>
      <w:rPr>
        <w:rFonts w:hint="default"/>
        <w:lang w:val="en-US" w:eastAsia="en-US" w:bidi="en-US"/>
      </w:rPr>
    </w:lvl>
    <w:lvl w:ilvl="3" w:tplc="353CA5E6">
      <w:numFmt w:val="bullet"/>
      <w:lvlText w:val="•"/>
      <w:lvlJc w:val="left"/>
      <w:pPr>
        <w:ind w:left="3599" w:hanging="1080"/>
      </w:pPr>
      <w:rPr>
        <w:rFonts w:hint="default"/>
        <w:lang w:val="en-US" w:eastAsia="en-US" w:bidi="en-US"/>
      </w:rPr>
    </w:lvl>
    <w:lvl w:ilvl="4" w:tplc="D6DC6B0C">
      <w:numFmt w:val="bullet"/>
      <w:lvlText w:val="•"/>
      <w:lvlJc w:val="left"/>
      <w:pPr>
        <w:ind w:left="4406" w:hanging="1080"/>
      </w:pPr>
      <w:rPr>
        <w:rFonts w:hint="default"/>
        <w:lang w:val="en-US" w:eastAsia="en-US" w:bidi="en-US"/>
      </w:rPr>
    </w:lvl>
    <w:lvl w:ilvl="5" w:tplc="46BAC6F6">
      <w:numFmt w:val="bullet"/>
      <w:lvlText w:val="•"/>
      <w:lvlJc w:val="left"/>
      <w:pPr>
        <w:ind w:left="5213" w:hanging="1080"/>
      </w:pPr>
      <w:rPr>
        <w:rFonts w:hint="default"/>
        <w:lang w:val="en-US" w:eastAsia="en-US" w:bidi="en-US"/>
      </w:rPr>
    </w:lvl>
    <w:lvl w:ilvl="6" w:tplc="878C99DC">
      <w:numFmt w:val="bullet"/>
      <w:lvlText w:val="•"/>
      <w:lvlJc w:val="left"/>
      <w:pPr>
        <w:ind w:left="6019" w:hanging="1080"/>
      </w:pPr>
      <w:rPr>
        <w:rFonts w:hint="default"/>
        <w:lang w:val="en-US" w:eastAsia="en-US" w:bidi="en-US"/>
      </w:rPr>
    </w:lvl>
    <w:lvl w:ilvl="7" w:tplc="FA2CED86">
      <w:numFmt w:val="bullet"/>
      <w:lvlText w:val="•"/>
      <w:lvlJc w:val="left"/>
      <w:pPr>
        <w:ind w:left="6826" w:hanging="1080"/>
      </w:pPr>
      <w:rPr>
        <w:rFonts w:hint="default"/>
        <w:lang w:val="en-US" w:eastAsia="en-US" w:bidi="en-US"/>
      </w:rPr>
    </w:lvl>
    <w:lvl w:ilvl="8" w:tplc="DC3683A6">
      <w:numFmt w:val="bullet"/>
      <w:lvlText w:val="•"/>
      <w:lvlJc w:val="left"/>
      <w:pPr>
        <w:ind w:left="7633" w:hanging="1080"/>
      </w:pPr>
      <w:rPr>
        <w:rFonts w:hint="default"/>
        <w:lang w:val="en-US" w:eastAsia="en-US" w:bidi="en-US"/>
      </w:rPr>
    </w:lvl>
  </w:abstractNum>
  <w:abstractNum w:abstractNumId="10">
    <w:nsid w:val="51EC08F5"/>
    <w:multiLevelType w:val="hybridMultilevel"/>
    <w:tmpl w:val="884C2BAA"/>
    <w:lvl w:ilvl="0" w:tplc="7AC09CEA">
      <w:start w:val="1"/>
      <w:numFmt w:val="decimal"/>
      <w:lvlText w:val="%1."/>
      <w:lvlJc w:val="left"/>
      <w:pPr>
        <w:ind w:left="820" w:hanging="360"/>
        <w:jc w:val="left"/>
      </w:pPr>
      <w:rPr>
        <w:rFonts w:ascii="Courier New" w:eastAsia="Courier New" w:hAnsi="Courier New" w:cs="Courier New" w:hint="default"/>
        <w:b/>
        <w:bCs/>
        <w:color w:val="000009"/>
        <w:spacing w:val="-1"/>
        <w:w w:val="100"/>
        <w:sz w:val="28"/>
        <w:szCs w:val="28"/>
        <w:lang w:val="en-US" w:eastAsia="en-US" w:bidi="en-US"/>
      </w:rPr>
    </w:lvl>
    <w:lvl w:ilvl="1" w:tplc="31D40B94">
      <w:numFmt w:val="bullet"/>
      <w:lvlText w:val="•"/>
      <w:lvlJc w:val="left"/>
      <w:pPr>
        <w:ind w:left="1662" w:hanging="360"/>
      </w:pPr>
      <w:rPr>
        <w:rFonts w:hint="default"/>
        <w:lang w:val="en-US" w:eastAsia="en-US" w:bidi="en-US"/>
      </w:rPr>
    </w:lvl>
    <w:lvl w:ilvl="2" w:tplc="70AA9FC0">
      <w:numFmt w:val="bullet"/>
      <w:lvlText w:val="•"/>
      <w:lvlJc w:val="left"/>
      <w:pPr>
        <w:ind w:left="2505" w:hanging="360"/>
      </w:pPr>
      <w:rPr>
        <w:rFonts w:hint="default"/>
        <w:lang w:val="en-US" w:eastAsia="en-US" w:bidi="en-US"/>
      </w:rPr>
    </w:lvl>
    <w:lvl w:ilvl="3" w:tplc="1A5CA0AC">
      <w:numFmt w:val="bullet"/>
      <w:lvlText w:val="•"/>
      <w:lvlJc w:val="left"/>
      <w:pPr>
        <w:ind w:left="3347" w:hanging="360"/>
      </w:pPr>
      <w:rPr>
        <w:rFonts w:hint="default"/>
        <w:lang w:val="en-US" w:eastAsia="en-US" w:bidi="en-US"/>
      </w:rPr>
    </w:lvl>
    <w:lvl w:ilvl="4" w:tplc="5D561DC2">
      <w:numFmt w:val="bullet"/>
      <w:lvlText w:val="•"/>
      <w:lvlJc w:val="left"/>
      <w:pPr>
        <w:ind w:left="4190" w:hanging="360"/>
      </w:pPr>
      <w:rPr>
        <w:rFonts w:hint="default"/>
        <w:lang w:val="en-US" w:eastAsia="en-US" w:bidi="en-US"/>
      </w:rPr>
    </w:lvl>
    <w:lvl w:ilvl="5" w:tplc="12F23990">
      <w:numFmt w:val="bullet"/>
      <w:lvlText w:val="•"/>
      <w:lvlJc w:val="left"/>
      <w:pPr>
        <w:ind w:left="5033" w:hanging="360"/>
      </w:pPr>
      <w:rPr>
        <w:rFonts w:hint="default"/>
        <w:lang w:val="en-US" w:eastAsia="en-US" w:bidi="en-US"/>
      </w:rPr>
    </w:lvl>
    <w:lvl w:ilvl="6" w:tplc="9C981B34">
      <w:numFmt w:val="bullet"/>
      <w:lvlText w:val="•"/>
      <w:lvlJc w:val="left"/>
      <w:pPr>
        <w:ind w:left="5875" w:hanging="360"/>
      </w:pPr>
      <w:rPr>
        <w:rFonts w:hint="default"/>
        <w:lang w:val="en-US" w:eastAsia="en-US" w:bidi="en-US"/>
      </w:rPr>
    </w:lvl>
    <w:lvl w:ilvl="7" w:tplc="FCC0D644">
      <w:numFmt w:val="bullet"/>
      <w:lvlText w:val="•"/>
      <w:lvlJc w:val="left"/>
      <w:pPr>
        <w:ind w:left="6718" w:hanging="360"/>
      </w:pPr>
      <w:rPr>
        <w:rFonts w:hint="default"/>
        <w:lang w:val="en-US" w:eastAsia="en-US" w:bidi="en-US"/>
      </w:rPr>
    </w:lvl>
    <w:lvl w:ilvl="8" w:tplc="979E1BBC">
      <w:numFmt w:val="bullet"/>
      <w:lvlText w:val="•"/>
      <w:lvlJc w:val="left"/>
      <w:pPr>
        <w:ind w:left="7561" w:hanging="360"/>
      </w:pPr>
      <w:rPr>
        <w:rFonts w:hint="default"/>
        <w:lang w:val="en-US" w:eastAsia="en-US" w:bidi="en-US"/>
      </w:rPr>
    </w:lvl>
  </w:abstractNum>
  <w:abstractNum w:abstractNumId="11">
    <w:nsid w:val="566C2D16"/>
    <w:multiLevelType w:val="hybridMultilevel"/>
    <w:tmpl w:val="B774578C"/>
    <w:lvl w:ilvl="0" w:tplc="27D22982">
      <w:start w:val="2"/>
      <w:numFmt w:val="decimal"/>
      <w:lvlText w:val="(%1)"/>
      <w:lvlJc w:val="left"/>
      <w:pPr>
        <w:ind w:left="1518" w:hanging="718"/>
        <w:jc w:val="left"/>
      </w:pPr>
      <w:rPr>
        <w:rFonts w:ascii="Courier New" w:eastAsia="Courier New" w:hAnsi="Courier New" w:cs="Courier New" w:hint="default"/>
        <w:b/>
        <w:bCs/>
        <w:color w:val="333333"/>
        <w:spacing w:val="-1"/>
        <w:w w:val="100"/>
        <w:sz w:val="28"/>
        <w:szCs w:val="28"/>
        <w:lang w:val="en-US" w:eastAsia="en-US" w:bidi="en-US"/>
      </w:rPr>
    </w:lvl>
    <w:lvl w:ilvl="1" w:tplc="C11A941C">
      <w:numFmt w:val="bullet"/>
      <w:lvlText w:val="•"/>
      <w:lvlJc w:val="left"/>
      <w:pPr>
        <w:ind w:left="2292" w:hanging="718"/>
      </w:pPr>
      <w:rPr>
        <w:rFonts w:hint="default"/>
        <w:lang w:val="en-US" w:eastAsia="en-US" w:bidi="en-US"/>
      </w:rPr>
    </w:lvl>
    <w:lvl w:ilvl="2" w:tplc="9DB6C05A">
      <w:numFmt w:val="bullet"/>
      <w:lvlText w:val="•"/>
      <w:lvlJc w:val="left"/>
      <w:pPr>
        <w:ind w:left="3065" w:hanging="718"/>
      </w:pPr>
      <w:rPr>
        <w:rFonts w:hint="default"/>
        <w:lang w:val="en-US" w:eastAsia="en-US" w:bidi="en-US"/>
      </w:rPr>
    </w:lvl>
    <w:lvl w:ilvl="3" w:tplc="D8DE5CDA">
      <w:numFmt w:val="bullet"/>
      <w:lvlText w:val="•"/>
      <w:lvlJc w:val="left"/>
      <w:pPr>
        <w:ind w:left="3837" w:hanging="718"/>
      </w:pPr>
      <w:rPr>
        <w:rFonts w:hint="default"/>
        <w:lang w:val="en-US" w:eastAsia="en-US" w:bidi="en-US"/>
      </w:rPr>
    </w:lvl>
    <w:lvl w:ilvl="4" w:tplc="B4A49AAA">
      <w:numFmt w:val="bullet"/>
      <w:lvlText w:val="•"/>
      <w:lvlJc w:val="left"/>
      <w:pPr>
        <w:ind w:left="4610" w:hanging="718"/>
      </w:pPr>
      <w:rPr>
        <w:rFonts w:hint="default"/>
        <w:lang w:val="en-US" w:eastAsia="en-US" w:bidi="en-US"/>
      </w:rPr>
    </w:lvl>
    <w:lvl w:ilvl="5" w:tplc="D72EA17E">
      <w:numFmt w:val="bullet"/>
      <w:lvlText w:val="•"/>
      <w:lvlJc w:val="left"/>
      <w:pPr>
        <w:ind w:left="5383" w:hanging="718"/>
      </w:pPr>
      <w:rPr>
        <w:rFonts w:hint="default"/>
        <w:lang w:val="en-US" w:eastAsia="en-US" w:bidi="en-US"/>
      </w:rPr>
    </w:lvl>
    <w:lvl w:ilvl="6" w:tplc="E34EE9D2">
      <w:numFmt w:val="bullet"/>
      <w:lvlText w:val="•"/>
      <w:lvlJc w:val="left"/>
      <w:pPr>
        <w:ind w:left="6155" w:hanging="718"/>
      </w:pPr>
      <w:rPr>
        <w:rFonts w:hint="default"/>
        <w:lang w:val="en-US" w:eastAsia="en-US" w:bidi="en-US"/>
      </w:rPr>
    </w:lvl>
    <w:lvl w:ilvl="7" w:tplc="D4DEEB5E">
      <w:numFmt w:val="bullet"/>
      <w:lvlText w:val="•"/>
      <w:lvlJc w:val="left"/>
      <w:pPr>
        <w:ind w:left="6928" w:hanging="718"/>
      </w:pPr>
      <w:rPr>
        <w:rFonts w:hint="default"/>
        <w:lang w:val="en-US" w:eastAsia="en-US" w:bidi="en-US"/>
      </w:rPr>
    </w:lvl>
    <w:lvl w:ilvl="8" w:tplc="0B18EFDE">
      <w:numFmt w:val="bullet"/>
      <w:lvlText w:val="•"/>
      <w:lvlJc w:val="left"/>
      <w:pPr>
        <w:ind w:left="7701" w:hanging="718"/>
      </w:pPr>
      <w:rPr>
        <w:rFonts w:hint="default"/>
        <w:lang w:val="en-US" w:eastAsia="en-US" w:bidi="en-US"/>
      </w:rPr>
    </w:lvl>
  </w:abstractNum>
  <w:abstractNum w:abstractNumId="12">
    <w:nsid w:val="587D7604"/>
    <w:multiLevelType w:val="hybridMultilevel"/>
    <w:tmpl w:val="A2402364"/>
    <w:lvl w:ilvl="0" w:tplc="FDE0257C">
      <w:start w:val="1"/>
      <w:numFmt w:val="decimal"/>
      <w:lvlText w:val="(%1)"/>
      <w:lvlJc w:val="left"/>
      <w:pPr>
        <w:ind w:left="2981" w:hanging="721"/>
        <w:jc w:val="left"/>
      </w:pPr>
      <w:rPr>
        <w:rFonts w:ascii="Courier New" w:eastAsia="Courier New" w:hAnsi="Courier New" w:cs="Courier New" w:hint="default"/>
        <w:b/>
        <w:bCs/>
        <w:color w:val="000009"/>
        <w:spacing w:val="-1"/>
        <w:w w:val="100"/>
        <w:sz w:val="28"/>
        <w:szCs w:val="28"/>
        <w:lang w:val="en-US" w:eastAsia="en-US" w:bidi="en-US"/>
      </w:rPr>
    </w:lvl>
    <w:lvl w:ilvl="1" w:tplc="7000301E">
      <w:start w:val="2"/>
      <w:numFmt w:val="decimal"/>
      <w:lvlText w:val="(%2)"/>
      <w:lvlJc w:val="left"/>
      <w:pPr>
        <w:ind w:left="2260" w:hanging="656"/>
        <w:jc w:val="left"/>
      </w:pPr>
      <w:rPr>
        <w:rFonts w:ascii="Courier New" w:eastAsia="Courier New" w:hAnsi="Courier New" w:cs="Courier New" w:hint="default"/>
        <w:b/>
        <w:bCs/>
        <w:color w:val="000009"/>
        <w:spacing w:val="-1"/>
        <w:w w:val="100"/>
        <w:sz w:val="28"/>
        <w:szCs w:val="28"/>
        <w:lang w:val="en-US" w:eastAsia="en-US" w:bidi="en-US"/>
      </w:rPr>
    </w:lvl>
    <w:lvl w:ilvl="2" w:tplc="5FD4D156">
      <w:numFmt w:val="bullet"/>
      <w:lvlText w:val="•"/>
      <w:lvlJc w:val="left"/>
      <w:pPr>
        <w:ind w:left="3676" w:hanging="656"/>
      </w:pPr>
      <w:rPr>
        <w:rFonts w:hint="default"/>
        <w:lang w:val="en-US" w:eastAsia="en-US" w:bidi="en-US"/>
      </w:rPr>
    </w:lvl>
    <w:lvl w:ilvl="3" w:tplc="52C02334">
      <w:numFmt w:val="bullet"/>
      <w:lvlText w:val="•"/>
      <w:lvlJc w:val="left"/>
      <w:pPr>
        <w:ind w:left="4372" w:hanging="656"/>
      </w:pPr>
      <w:rPr>
        <w:rFonts w:hint="default"/>
        <w:lang w:val="en-US" w:eastAsia="en-US" w:bidi="en-US"/>
      </w:rPr>
    </w:lvl>
    <w:lvl w:ilvl="4" w:tplc="06E83EFC">
      <w:numFmt w:val="bullet"/>
      <w:lvlText w:val="•"/>
      <w:lvlJc w:val="left"/>
      <w:pPr>
        <w:ind w:left="5068" w:hanging="656"/>
      </w:pPr>
      <w:rPr>
        <w:rFonts w:hint="default"/>
        <w:lang w:val="en-US" w:eastAsia="en-US" w:bidi="en-US"/>
      </w:rPr>
    </w:lvl>
    <w:lvl w:ilvl="5" w:tplc="98A2F7CA">
      <w:numFmt w:val="bullet"/>
      <w:lvlText w:val="•"/>
      <w:lvlJc w:val="left"/>
      <w:pPr>
        <w:ind w:left="5765" w:hanging="656"/>
      </w:pPr>
      <w:rPr>
        <w:rFonts w:hint="default"/>
        <w:lang w:val="en-US" w:eastAsia="en-US" w:bidi="en-US"/>
      </w:rPr>
    </w:lvl>
    <w:lvl w:ilvl="6" w:tplc="B33EC456">
      <w:numFmt w:val="bullet"/>
      <w:lvlText w:val="•"/>
      <w:lvlJc w:val="left"/>
      <w:pPr>
        <w:ind w:left="6461" w:hanging="656"/>
      </w:pPr>
      <w:rPr>
        <w:rFonts w:hint="default"/>
        <w:lang w:val="en-US" w:eastAsia="en-US" w:bidi="en-US"/>
      </w:rPr>
    </w:lvl>
    <w:lvl w:ilvl="7" w:tplc="8CE0EE32">
      <w:numFmt w:val="bullet"/>
      <w:lvlText w:val="•"/>
      <w:lvlJc w:val="left"/>
      <w:pPr>
        <w:ind w:left="7157" w:hanging="656"/>
      </w:pPr>
      <w:rPr>
        <w:rFonts w:hint="default"/>
        <w:lang w:val="en-US" w:eastAsia="en-US" w:bidi="en-US"/>
      </w:rPr>
    </w:lvl>
    <w:lvl w:ilvl="8" w:tplc="8B28149A">
      <w:numFmt w:val="bullet"/>
      <w:lvlText w:val="•"/>
      <w:lvlJc w:val="left"/>
      <w:pPr>
        <w:ind w:left="7853" w:hanging="656"/>
      </w:pPr>
      <w:rPr>
        <w:rFonts w:hint="default"/>
        <w:lang w:val="en-US" w:eastAsia="en-US" w:bidi="en-US"/>
      </w:rPr>
    </w:lvl>
  </w:abstractNum>
  <w:abstractNum w:abstractNumId="13">
    <w:nsid w:val="5AAE207E"/>
    <w:multiLevelType w:val="hybridMultilevel"/>
    <w:tmpl w:val="9112D73E"/>
    <w:lvl w:ilvl="0" w:tplc="18408F10">
      <w:start w:val="2"/>
      <w:numFmt w:val="decimal"/>
      <w:lvlText w:val="(%1)"/>
      <w:lvlJc w:val="left"/>
      <w:pPr>
        <w:ind w:left="1547" w:hanging="785"/>
        <w:jc w:val="left"/>
      </w:pPr>
      <w:rPr>
        <w:rFonts w:ascii="Courier New" w:eastAsia="Courier New" w:hAnsi="Courier New" w:cs="Courier New" w:hint="default"/>
        <w:b/>
        <w:bCs/>
        <w:color w:val="000009"/>
        <w:spacing w:val="-1"/>
        <w:w w:val="100"/>
        <w:sz w:val="28"/>
        <w:szCs w:val="28"/>
        <w:lang w:val="en-US" w:eastAsia="en-US" w:bidi="en-US"/>
      </w:rPr>
    </w:lvl>
    <w:lvl w:ilvl="1" w:tplc="FD94D022">
      <w:start w:val="2"/>
      <w:numFmt w:val="decimal"/>
      <w:lvlText w:val="(%2)"/>
      <w:lvlJc w:val="left"/>
      <w:pPr>
        <w:ind w:left="1547" w:hanging="644"/>
        <w:jc w:val="left"/>
      </w:pPr>
      <w:rPr>
        <w:rFonts w:ascii="Courier New" w:eastAsia="Courier New" w:hAnsi="Courier New" w:cs="Courier New" w:hint="default"/>
        <w:b/>
        <w:bCs/>
        <w:color w:val="000009"/>
        <w:spacing w:val="-1"/>
        <w:w w:val="100"/>
        <w:sz w:val="28"/>
        <w:szCs w:val="28"/>
        <w:lang w:val="en-US" w:eastAsia="en-US" w:bidi="en-US"/>
      </w:rPr>
    </w:lvl>
    <w:lvl w:ilvl="2" w:tplc="563A4B2E">
      <w:numFmt w:val="bullet"/>
      <w:lvlText w:val="•"/>
      <w:lvlJc w:val="left"/>
      <w:pPr>
        <w:ind w:left="3081" w:hanging="644"/>
      </w:pPr>
      <w:rPr>
        <w:rFonts w:hint="default"/>
        <w:lang w:val="en-US" w:eastAsia="en-US" w:bidi="en-US"/>
      </w:rPr>
    </w:lvl>
    <w:lvl w:ilvl="3" w:tplc="9528B096">
      <w:numFmt w:val="bullet"/>
      <w:lvlText w:val="•"/>
      <w:lvlJc w:val="left"/>
      <w:pPr>
        <w:ind w:left="3851" w:hanging="644"/>
      </w:pPr>
      <w:rPr>
        <w:rFonts w:hint="default"/>
        <w:lang w:val="en-US" w:eastAsia="en-US" w:bidi="en-US"/>
      </w:rPr>
    </w:lvl>
    <w:lvl w:ilvl="4" w:tplc="E61EC088">
      <w:numFmt w:val="bullet"/>
      <w:lvlText w:val="•"/>
      <w:lvlJc w:val="left"/>
      <w:pPr>
        <w:ind w:left="4622" w:hanging="644"/>
      </w:pPr>
      <w:rPr>
        <w:rFonts w:hint="default"/>
        <w:lang w:val="en-US" w:eastAsia="en-US" w:bidi="en-US"/>
      </w:rPr>
    </w:lvl>
    <w:lvl w:ilvl="5" w:tplc="9D0EAEEA">
      <w:numFmt w:val="bullet"/>
      <w:lvlText w:val="•"/>
      <w:lvlJc w:val="left"/>
      <w:pPr>
        <w:ind w:left="5393" w:hanging="644"/>
      </w:pPr>
      <w:rPr>
        <w:rFonts w:hint="default"/>
        <w:lang w:val="en-US" w:eastAsia="en-US" w:bidi="en-US"/>
      </w:rPr>
    </w:lvl>
    <w:lvl w:ilvl="6" w:tplc="E4CAA648">
      <w:numFmt w:val="bullet"/>
      <w:lvlText w:val="•"/>
      <w:lvlJc w:val="left"/>
      <w:pPr>
        <w:ind w:left="6163" w:hanging="644"/>
      </w:pPr>
      <w:rPr>
        <w:rFonts w:hint="default"/>
        <w:lang w:val="en-US" w:eastAsia="en-US" w:bidi="en-US"/>
      </w:rPr>
    </w:lvl>
    <w:lvl w:ilvl="7" w:tplc="AC560D4A">
      <w:numFmt w:val="bullet"/>
      <w:lvlText w:val="•"/>
      <w:lvlJc w:val="left"/>
      <w:pPr>
        <w:ind w:left="6934" w:hanging="644"/>
      </w:pPr>
      <w:rPr>
        <w:rFonts w:hint="default"/>
        <w:lang w:val="en-US" w:eastAsia="en-US" w:bidi="en-US"/>
      </w:rPr>
    </w:lvl>
    <w:lvl w:ilvl="8" w:tplc="2ABCB420">
      <w:numFmt w:val="bullet"/>
      <w:lvlText w:val="•"/>
      <w:lvlJc w:val="left"/>
      <w:pPr>
        <w:ind w:left="7705" w:hanging="644"/>
      </w:pPr>
      <w:rPr>
        <w:rFonts w:hint="default"/>
        <w:lang w:val="en-US" w:eastAsia="en-US" w:bidi="en-US"/>
      </w:rPr>
    </w:lvl>
  </w:abstractNum>
  <w:abstractNum w:abstractNumId="14">
    <w:nsid w:val="5EF35972"/>
    <w:multiLevelType w:val="hybridMultilevel"/>
    <w:tmpl w:val="7E0E824C"/>
    <w:lvl w:ilvl="0" w:tplc="21AE8828">
      <w:start w:val="1"/>
      <w:numFmt w:val="lowerLetter"/>
      <w:lvlText w:val="(%1)"/>
      <w:lvlJc w:val="left"/>
      <w:pPr>
        <w:ind w:left="1518" w:hanging="658"/>
        <w:jc w:val="right"/>
      </w:pPr>
      <w:rPr>
        <w:rFonts w:ascii="Courier New" w:eastAsia="Courier New" w:hAnsi="Courier New" w:cs="Courier New" w:hint="default"/>
        <w:b/>
        <w:bCs/>
        <w:color w:val="333333"/>
        <w:spacing w:val="-1"/>
        <w:w w:val="100"/>
        <w:sz w:val="28"/>
        <w:szCs w:val="28"/>
        <w:lang w:val="en-US" w:eastAsia="en-US" w:bidi="en-US"/>
      </w:rPr>
    </w:lvl>
    <w:lvl w:ilvl="1" w:tplc="C89ED336">
      <w:numFmt w:val="bullet"/>
      <w:lvlText w:val="•"/>
      <w:lvlJc w:val="left"/>
      <w:pPr>
        <w:ind w:left="2292" w:hanging="658"/>
      </w:pPr>
      <w:rPr>
        <w:rFonts w:hint="default"/>
        <w:lang w:val="en-US" w:eastAsia="en-US" w:bidi="en-US"/>
      </w:rPr>
    </w:lvl>
    <w:lvl w:ilvl="2" w:tplc="563838FE">
      <w:numFmt w:val="bullet"/>
      <w:lvlText w:val="•"/>
      <w:lvlJc w:val="left"/>
      <w:pPr>
        <w:ind w:left="3065" w:hanging="658"/>
      </w:pPr>
      <w:rPr>
        <w:rFonts w:hint="default"/>
        <w:lang w:val="en-US" w:eastAsia="en-US" w:bidi="en-US"/>
      </w:rPr>
    </w:lvl>
    <w:lvl w:ilvl="3" w:tplc="BCA0F598">
      <w:numFmt w:val="bullet"/>
      <w:lvlText w:val="•"/>
      <w:lvlJc w:val="left"/>
      <w:pPr>
        <w:ind w:left="3837" w:hanging="658"/>
      </w:pPr>
      <w:rPr>
        <w:rFonts w:hint="default"/>
        <w:lang w:val="en-US" w:eastAsia="en-US" w:bidi="en-US"/>
      </w:rPr>
    </w:lvl>
    <w:lvl w:ilvl="4" w:tplc="9432D0CC">
      <w:numFmt w:val="bullet"/>
      <w:lvlText w:val="•"/>
      <w:lvlJc w:val="left"/>
      <w:pPr>
        <w:ind w:left="4610" w:hanging="658"/>
      </w:pPr>
      <w:rPr>
        <w:rFonts w:hint="default"/>
        <w:lang w:val="en-US" w:eastAsia="en-US" w:bidi="en-US"/>
      </w:rPr>
    </w:lvl>
    <w:lvl w:ilvl="5" w:tplc="A516B87C">
      <w:numFmt w:val="bullet"/>
      <w:lvlText w:val="•"/>
      <w:lvlJc w:val="left"/>
      <w:pPr>
        <w:ind w:left="5383" w:hanging="658"/>
      </w:pPr>
      <w:rPr>
        <w:rFonts w:hint="default"/>
        <w:lang w:val="en-US" w:eastAsia="en-US" w:bidi="en-US"/>
      </w:rPr>
    </w:lvl>
    <w:lvl w:ilvl="6" w:tplc="E6E0CC4A">
      <w:numFmt w:val="bullet"/>
      <w:lvlText w:val="•"/>
      <w:lvlJc w:val="left"/>
      <w:pPr>
        <w:ind w:left="6155" w:hanging="658"/>
      </w:pPr>
      <w:rPr>
        <w:rFonts w:hint="default"/>
        <w:lang w:val="en-US" w:eastAsia="en-US" w:bidi="en-US"/>
      </w:rPr>
    </w:lvl>
    <w:lvl w:ilvl="7" w:tplc="E87444A6">
      <w:numFmt w:val="bullet"/>
      <w:lvlText w:val="•"/>
      <w:lvlJc w:val="left"/>
      <w:pPr>
        <w:ind w:left="6928" w:hanging="658"/>
      </w:pPr>
      <w:rPr>
        <w:rFonts w:hint="default"/>
        <w:lang w:val="en-US" w:eastAsia="en-US" w:bidi="en-US"/>
      </w:rPr>
    </w:lvl>
    <w:lvl w:ilvl="8" w:tplc="183C384A">
      <w:numFmt w:val="bullet"/>
      <w:lvlText w:val="•"/>
      <w:lvlJc w:val="left"/>
      <w:pPr>
        <w:ind w:left="7701" w:hanging="658"/>
      </w:pPr>
      <w:rPr>
        <w:rFonts w:hint="default"/>
        <w:lang w:val="en-US" w:eastAsia="en-US" w:bidi="en-US"/>
      </w:rPr>
    </w:lvl>
  </w:abstractNum>
  <w:abstractNum w:abstractNumId="15">
    <w:nsid w:val="72C9676C"/>
    <w:multiLevelType w:val="hybridMultilevel"/>
    <w:tmpl w:val="D624B5CC"/>
    <w:lvl w:ilvl="0" w:tplc="C6903996">
      <w:start w:val="1"/>
      <w:numFmt w:val="decimal"/>
      <w:lvlText w:val="%1."/>
      <w:lvlJc w:val="left"/>
      <w:pPr>
        <w:ind w:left="820" w:hanging="360"/>
        <w:jc w:val="left"/>
      </w:pPr>
      <w:rPr>
        <w:rFonts w:ascii="Courier New" w:eastAsia="Courier New" w:hAnsi="Courier New" w:cs="Courier New" w:hint="default"/>
        <w:b/>
        <w:bCs/>
        <w:color w:val="000009"/>
        <w:spacing w:val="-1"/>
        <w:w w:val="100"/>
        <w:sz w:val="28"/>
        <w:szCs w:val="28"/>
        <w:lang w:val="en-US" w:eastAsia="en-US" w:bidi="en-US"/>
      </w:rPr>
    </w:lvl>
    <w:lvl w:ilvl="1" w:tplc="8954D116">
      <w:numFmt w:val="bullet"/>
      <w:lvlText w:val="•"/>
      <w:lvlJc w:val="left"/>
      <w:pPr>
        <w:ind w:left="1662" w:hanging="360"/>
      </w:pPr>
      <w:rPr>
        <w:rFonts w:hint="default"/>
        <w:lang w:val="en-US" w:eastAsia="en-US" w:bidi="en-US"/>
      </w:rPr>
    </w:lvl>
    <w:lvl w:ilvl="2" w:tplc="CDA485CE">
      <w:numFmt w:val="bullet"/>
      <w:lvlText w:val="•"/>
      <w:lvlJc w:val="left"/>
      <w:pPr>
        <w:ind w:left="2505" w:hanging="360"/>
      </w:pPr>
      <w:rPr>
        <w:rFonts w:hint="default"/>
        <w:lang w:val="en-US" w:eastAsia="en-US" w:bidi="en-US"/>
      </w:rPr>
    </w:lvl>
    <w:lvl w:ilvl="3" w:tplc="948AF02A">
      <w:numFmt w:val="bullet"/>
      <w:lvlText w:val="•"/>
      <w:lvlJc w:val="left"/>
      <w:pPr>
        <w:ind w:left="3347" w:hanging="360"/>
      </w:pPr>
      <w:rPr>
        <w:rFonts w:hint="default"/>
        <w:lang w:val="en-US" w:eastAsia="en-US" w:bidi="en-US"/>
      </w:rPr>
    </w:lvl>
    <w:lvl w:ilvl="4" w:tplc="32728FFC">
      <w:numFmt w:val="bullet"/>
      <w:lvlText w:val="•"/>
      <w:lvlJc w:val="left"/>
      <w:pPr>
        <w:ind w:left="4190" w:hanging="360"/>
      </w:pPr>
      <w:rPr>
        <w:rFonts w:hint="default"/>
        <w:lang w:val="en-US" w:eastAsia="en-US" w:bidi="en-US"/>
      </w:rPr>
    </w:lvl>
    <w:lvl w:ilvl="5" w:tplc="57D29864">
      <w:numFmt w:val="bullet"/>
      <w:lvlText w:val="•"/>
      <w:lvlJc w:val="left"/>
      <w:pPr>
        <w:ind w:left="5033" w:hanging="360"/>
      </w:pPr>
      <w:rPr>
        <w:rFonts w:hint="default"/>
        <w:lang w:val="en-US" w:eastAsia="en-US" w:bidi="en-US"/>
      </w:rPr>
    </w:lvl>
    <w:lvl w:ilvl="6" w:tplc="A47E0EFE">
      <w:numFmt w:val="bullet"/>
      <w:lvlText w:val="•"/>
      <w:lvlJc w:val="left"/>
      <w:pPr>
        <w:ind w:left="5875" w:hanging="360"/>
      </w:pPr>
      <w:rPr>
        <w:rFonts w:hint="default"/>
        <w:lang w:val="en-US" w:eastAsia="en-US" w:bidi="en-US"/>
      </w:rPr>
    </w:lvl>
    <w:lvl w:ilvl="7" w:tplc="8F146368">
      <w:numFmt w:val="bullet"/>
      <w:lvlText w:val="•"/>
      <w:lvlJc w:val="left"/>
      <w:pPr>
        <w:ind w:left="6718" w:hanging="360"/>
      </w:pPr>
      <w:rPr>
        <w:rFonts w:hint="default"/>
        <w:lang w:val="en-US" w:eastAsia="en-US" w:bidi="en-US"/>
      </w:rPr>
    </w:lvl>
    <w:lvl w:ilvl="8" w:tplc="1EF2A886">
      <w:numFmt w:val="bullet"/>
      <w:lvlText w:val="•"/>
      <w:lvlJc w:val="left"/>
      <w:pPr>
        <w:ind w:left="7561" w:hanging="360"/>
      </w:pPr>
      <w:rPr>
        <w:rFonts w:hint="default"/>
        <w:lang w:val="en-US" w:eastAsia="en-US" w:bidi="en-US"/>
      </w:rPr>
    </w:lvl>
  </w:abstractNum>
  <w:abstractNum w:abstractNumId="16">
    <w:nsid w:val="76D5151C"/>
    <w:multiLevelType w:val="hybridMultilevel"/>
    <w:tmpl w:val="2B500102"/>
    <w:lvl w:ilvl="0" w:tplc="10A6EBE6">
      <w:start w:val="1"/>
      <w:numFmt w:val="decimal"/>
      <w:lvlText w:val="%1."/>
      <w:lvlJc w:val="left"/>
      <w:pPr>
        <w:ind w:left="100" w:hanging="720"/>
        <w:jc w:val="left"/>
      </w:pPr>
      <w:rPr>
        <w:rFonts w:ascii="Courier New" w:eastAsia="Courier New" w:hAnsi="Courier New" w:cs="Courier New" w:hint="default"/>
        <w:b/>
        <w:bCs/>
        <w:color w:val="000009"/>
        <w:spacing w:val="-1"/>
        <w:w w:val="100"/>
        <w:sz w:val="28"/>
        <w:szCs w:val="28"/>
        <w:lang w:val="en-US" w:eastAsia="en-US" w:bidi="en-US"/>
      </w:rPr>
    </w:lvl>
    <w:lvl w:ilvl="1" w:tplc="7F4E5C36">
      <w:start w:val="1"/>
      <w:numFmt w:val="lowerRoman"/>
      <w:lvlText w:val="%2."/>
      <w:lvlJc w:val="left"/>
      <w:pPr>
        <w:ind w:left="1518" w:hanging="338"/>
        <w:jc w:val="right"/>
      </w:pPr>
      <w:rPr>
        <w:rFonts w:ascii="Courier New" w:eastAsia="Courier New" w:hAnsi="Courier New" w:cs="Courier New" w:hint="default"/>
        <w:b/>
        <w:bCs/>
        <w:color w:val="000009"/>
        <w:spacing w:val="-78"/>
        <w:w w:val="100"/>
        <w:sz w:val="26"/>
        <w:szCs w:val="26"/>
        <w:lang w:val="en-US" w:eastAsia="en-US" w:bidi="en-US"/>
      </w:rPr>
    </w:lvl>
    <w:lvl w:ilvl="2" w:tplc="E666683E">
      <w:numFmt w:val="bullet"/>
      <w:lvlText w:val="•"/>
      <w:lvlJc w:val="left"/>
      <w:pPr>
        <w:ind w:left="2378" w:hanging="338"/>
      </w:pPr>
      <w:rPr>
        <w:rFonts w:hint="default"/>
        <w:lang w:val="en-US" w:eastAsia="en-US" w:bidi="en-US"/>
      </w:rPr>
    </w:lvl>
    <w:lvl w:ilvl="3" w:tplc="7FFA2EF0">
      <w:numFmt w:val="bullet"/>
      <w:lvlText w:val="•"/>
      <w:lvlJc w:val="left"/>
      <w:pPr>
        <w:ind w:left="3236" w:hanging="338"/>
      </w:pPr>
      <w:rPr>
        <w:rFonts w:hint="default"/>
        <w:lang w:val="en-US" w:eastAsia="en-US" w:bidi="en-US"/>
      </w:rPr>
    </w:lvl>
    <w:lvl w:ilvl="4" w:tplc="0D607742">
      <w:numFmt w:val="bullet"/>
      <w:lvlText w:val="•"/>
      <w:lvlJc w:val="left"/>
      <w:pPr>
        <w:ind w:left="4095" w:hanging="338"/>
      </w:pPr>
      <w:rPr>
        <w:rFonts w:hint="default"/>
        <w:lang w:val="en-US" w:eastAsia="en-US" w:bidi="en-US"/>
      </w:rPr>
    </w:lvl>
    <w:lvl w:ilvl="5" w:tplc="BBAC36CA">
      <w:numFmt w:val="bullet"/>
      <w:lvlText w:val="•"/>
      <w:lvlJc w:val="left"/>
      <w:pPr>
        <w:ind w:left="4953" w:hanging="338"/>
      </w:pPr>
      <w:rPr>
        <w:rFonts w:hint="default"/>
        <w:lang w:val="en-US" w:eastAsia="en-US" w:bidi="en-US"/>
      </w:rPr>
    </w:lvl>
    <w:lvl w:ilvl="6" w:tplc="38380E7C">
      <w:numFmt w:val="bullet"/>
      <w:lvlText w:val="•"/>
      <w:lvlJc w:val="left"/>
      <w:pPr>
        <w:ind w:left="5812" w:hanging="338"/>
      </w:pPr>
      <w:rPr>
        <w:rFonts w:hint="default"/>
        <w:lang w:val="en-US" w:eastAsia="en-US" w:bidi="en-US"/>
      </w:rPr>
    </w:lvl>
    <w:lvl w:ilvl="7" w:tplc="2774147E">
      <w:numFmt w:val="bullet"/>
      <w:lvlText w:val="•"/>
      <w:lvlJc w:val="left"/>
      <w:pPr>
        <w:ind w:left="6670" w:hanging="338"/>
      </w:pPr>
      <w:rPr>
        <w:rFonts w:hint="default"/>
        <w:lang w:val="en-US" w:eastAsia="en-US" w:bidi="en-US"/>
      </w:rPr>
    </w:lvl>
    <w:lvl w:ilvl="8" w:tplc="73226ADC">
      <w:numFmt w:val="bullet"/>
      <w:lvlText w:val="•"/>
      <w:lvlJc w:val="left"/>
      <w:pPr>
        <w:ind w:left="7529" w:hanging="338"/>
      </w:pPr>
      <w:rPr>
        <w:rFonts w:hint="default"/>
        <w:lang w:val="en-US" w:eastAsia="en-US" w:bidi="en-US"/>
      </w:rPr>
    </w:lvl>
  </w:abstractNum>
  <w:abstractNum w:abstractNumId="17">
    <w:nsid w:val="79F61AAD"/>
    <w:multiLevelType w:val="hybridMultilevel"/>
    <w:tmpl w:val="102E0EB0"/>
    <w:lvl w:ilvl="0" w:tplc="C05AC04E">
      <w:start w:val="1"/>
      <w:numFmt w:val="lowerLetter"/>
      <w:lvlText w:val="(%1)"/>
      <w:lvlJc w:val="left"/>
      <w:pPr>
        <w:ind w:left="1518" w:hanging="639"/>
        <w:jc w:val="left"/>
      </w:pPr>
      <w:rPr>
        <w:rFonts w:ascii="Courier New" w:eastAsia="Courier New" w:hAnsi="Courier New" w:cs="Courier New" w:hint="default"/>
        <w:b/>
        <w:bCs/>
        <w:color w:val="333333"/>
        <w:spacing w:val="-1"/>
        <w:w w:val="100"/>
        <w:sz w:val="28"/>
        <w:szCs w:val="28"/>
        <w:lang w:val="en-US" w:eastAsia="en-US" w:bidi="en-US"/>
      </w:rPr>
    </w:lvl>
    <w:lvl w:ilvl="1" w:tplc="F58EFA14">
      <w:numFmt w:val="bullet"/>
      <w:lvlText w:val="•"/>
      <w:lvlJc w:val="left"/>
      <w:pPr>
        <w:ind w:left="2292" w:hanging="639"/>
      </w:pPr>
      <w:rPr>
        <w:rFonts w:hint="default"/>
        <w:lang w:val="en-US" w:eastAsia="en-US" w:bidi="en-US"/>
      </w:rPr>
    </w:lvl>
    <w:lvl w:ilvl="2" w:tplc="6214353A">
      <w:numFmt w:val="bullet"/>
      <w:lvlText w:val="•"/>
      <w:lvlJc w:val="left"/>
      <w:pPr>
        <w:ind w:left="3065" w:hanging="639"/>
      </w:pPr>
      <w:rPr>
        <w:rFonts w:hint="default"/>
        <w:lang w:val="en-US" w:eastAsia="en-US" w:bidi="en-US"/>
      </w:rPr>
    </w:lvl>
    <w:lvl w:ilvl="3" w:tplc="64C8E088">
      <w:numFmt w:val="bullet"/>
      <w:lvlText w:val="•"/>
      <w:lvlJc w:val="left"/>
      <w:pPr>
        <w:ind w:left="3837" w:hanging="639"/>
      </w:pPr>
      <w:rPr>
        <w:rFonts w:hint="default"/>
        <w:lang w:val="en-US" w:eastAsia="en-US" w:bidi="en-US"/>
      </w:rPr>
    </w:lvl>
    <w:lvl w:ilvl="4" w:tplc="5F965242">
      <w:numFmt w:val="bullet"/>
      <w:lvlText w:val="•"/>
      <w:lvlJc w:val="left"/>
      <w:pPr>
        <w:ind w:left="4610" w:hanging="639"/>
      </w:pPr>
      <w:rPr>
        <w:rFonts w:hint="default"/>
        <w:lang w:val="en-US" w:eastAsia="en-US" w:bidi="en-US"/>
      </w:rPr>
    </w:lvl>
    <w:lvl w:ilvl="5" w:tplc="37926E6E">
      <w:numFmt w:val="bullet"/>
      <w:lvlText w:val="•"/>
      <w:lvlJc w:val="left"/>
      <w:pPr>
        <w:ind w:left="5383" w:hanging="639"/>
      </w:pPr>
      <w:rPr>
        <w:rFonts w:hint="default"/>
        <w:lang w:val="en-US" w:eastAsia="en-US" w:bidi="en-US"/>
      </w:rPr>
    </w:lvl>
    <w:lvl w:ilvl="6" w:tplc="CA90981E">
      <w:numFmt w:val="bullet"/>
      <w:lvlText w:val="•"/>
      <w:lvlJc w:val="left"/>
      <w:pPr>
        <w:ind w:left="6155" w:hanging="639"/>
      </w:pPr>
      <w:rPr>
        <w:rFonts w:hint="default"/>
        <w:lang w:val="en-US" w:eastAsia="en-US" w:bidi="en-US"/>
      </w:rPr>
    </w:lvl>
    <w:lvl w:ilvl="7" w:tplc="656A097C">
      <w:numFmt w:val="bullet"/>
      <w:lvlText w:val="•"/>
      <w:lvlJc w:val="left"/>
      <w:pPr>
        <w:ind w:left="6928" w:hanging="639"/>
      </w:pPr>
      <w:rPr>
        <w:rFonts w:hint="default"/>
        <w:lang w:val="en-US" w:eastAsia="en-US" w:bidi="en-US"/>
      </w:rPr>
    </w:lvl>
    <w:lvl w:ilvl="8" w:tplc="3932C574">
      <w:numFmt w:val="bullet"/>
      <w:lvlText w:val="•"/>
      <w:lvlJc w:val="left"/>
      <w:pPr>
        <w:ind w:left="7701" w:hanging="639"/>
      </w:pPr>
      <w:rPr>
        <w:rFonts w:hint="default"/>
        <w:lang w:val="en-US" w:eastAsia="en-US" w:bidi="en-US"/>
      </w:rPr>
    </w:lvl>
  </w:abstractNum>
  <w:abstractNum w:abstractNumId="18">
    <w:nsid w:val="79FD3F3F"/>
    <w:multiLevelType w:val="hybridMultilevel"/>
    <w:tmpl w:val="29169980"/>
    <w:lvl w:ilvl="0" w:tplc="72325060">
      <w:start w:val="2"/>
      <w:numFmt w:val="lowerRoman"/>
      <w:lvlText w:val="%1."/>
      <w:lvlJc w:val="left"/>
      <w:pPr>
        <w:ind w:left="460" w:hanging="720"/>
        <w:jc w:val="left"/>
      </w:pPr>
      <w:rPr>
        <w:rFonts w:ascii="Courier New" w:eastAsia="Courier New" w:hAnsi="Courier New" w:cs="Courier New" w:hint="default"/>
        <w:b/>
        <w:bCs/>
        <w:color w:val="000009"/>
        <w:spacing w:val="-1"/>
        <w:w w:val="100"/>
        <w:sz w:val="28"/>
        <w:szCs w:val="28"/>
        <w:lang w:val="en-US" w:eastAsia="en-US" w:bidi="en-US"/>
      </w:rPr>
    </w:lvl>
    <w:lvl w:ilvl="1" w:tplc="F75C4F64">
      <w:numFmt w:val="bullet"/>
      <w:lvlText w:val="•"/>
      <w:lvlJc w:val="left"/>
      <w:pPr>
        <w:ind w:left="2200" w:hanging="720"/>
      </w:pPr>
      <w:rPr>
        <w:rFonts w:hint="default"/>
        <w:lang w:val="en-US" w:eastAsia="en-US" w:bidi="en-US"/>
      </w:rPr>
    </w:lvl>
    <w:lvl w:ilvl="2" w:tplc="3A0C2726">
      <w:numFmt w:val="bullet"/>
      <w:lvlText w:val="•"/>
      <w:lvlJc w:val="left"/>
      <w:pPr>
        <w:ind w:left="2982" w:hanging="720"/>
      </w:pPr>
      <w:rPr>
        <w:rFonts w:hint="default"/>
        <w:lang w:val="en-US" w:eastAsia="en-US" w:bidi="en-US"/>
      </w:rPr>
    </w:lvl>
    <w:lvl w:ilvl="3" w:tplc="34724E66">
      <w:numFmt w:val="bullet"/>
      <w:lvlText w:val="•"/>
      <w:lvlJc w:val="left"/>
      <w:pPr>
        <w:ind w:left="3765" w:hanging="720"/>
      </w:pPr>
      <w:rPr>
        <w:rFonts w:hint="default"/>
        <w:lang w:val="en-US" w:eastAsia="en-US" w:bidi="en-US"/>
      </w:rPr>
    </w:lvl>
    <w:lvl w:ilvl="4" w:tplc="F9389AD6">
      <w:numFmt w:val="bullet"/>
      <w:lvlText w:val="•"/>
      <w:lvlJc w:val="left"/>
      <w:pPr>
        <w:ind w:left="4548" w:hanging="720"/>
      </w:pPr>
      <w:rPr>
        <w:rFonts w:hint="default"/>
        <w:lang w:val="en-US" w:eastAsia="en-US" w:bidi="en-US"/>
      </w:rPr>
    </w:lvl>
    <w:lvl w:ilvl="5" w:tplc="9C40B7F8">
      <w:numFmt w:val="bullet"/>
      <w:lvlText w:val="•"/>
      <w:lvlJc w:val="left"/>
      <w:pPr>
        <w:ind w:left="5331" w:hanging="720"/>
      </w:pPr>
      <w:rPr>
        <w:rFonts w:hint="default"/>
        <w:lang w:val="en-US" w:eastAsia="en-US" w:bidi="en-US"/>
      </w:rPr>
    </w:lvl>
    <w:lvl w:ilvl="6" w:tplc="2D1044FC">
      <w:numFmt w:val="bullet"/>
      <w:lvlText w:val="•"/>
      <w:lvlJc w:val="left"/>
      <w:pPr>
        <w:ind w:left="6114" w:hanging="720"/>
      </w:pPr>
      <w:rPr>
        <w:rFonts w:hint="default"/>
        <w:lang w:val="en-US" w:eastAsia="en-US" w:bidi="en-US"/>
      </w:rPr>
    </w:lvl>
    <w:lvl w:ilvl="7" w:tplc="C902DFC4">
      <w:numFmt w:val="bullet"/>
      <w:lvlText w:val="•"/>
      <w:lvlJc w:val="left"/>
      <w:pPr>
        <w:ind w:left="6897" w:hanging="720"/>
      </w:pPr>
      <w:rPr>
        <w:rFonts w:hint="default"/>
        <w:lang w:val="en-US" w:eastAsia="en-US" w:bidi="en-US"/>
      </w:rPr>
    </w:lvl>
    <w:lvl w:ilvl="8" w:tplc="F4480D02">
      <w:numFmt w:val="bullet"/>
      <w:lvlText w:val="•"/>
      <w:lvlJc w:val="left"/>
      <w:pPr>
        <w:ind w:left="7680" w:hanging="720"/>
      </w:pPr>
      <w:rPr>
        <w:rFonts w:hint="default"/>
        <w:lang w:val="en-US" w:eastAsia="en-US" w:bidi="en-US"/>
      </w:rPr>
    </w:lvl>
  </w:abstractNum>
  <w:abstractNum w:abstractNumId="19">
    <w:nsid w:val="7AAA241A"/>
    <w:multiLevelType w:val="hybridMultilevel"/>
    <w:tmpl w:val="666C9AB8"/>
    <w:lvl w:ilvl="0" w:tplc="18FA8216">
      <w:start w:val="1"/>
      <w:numFmt w:val="lowerLetter"/>
      <w:lvlText w:val="%1."/>
      <w:lvlJc w:val="left"/>
      <w:pPr>
        <w:ind w:left="2662" w:hanging="360"/>
        <w:jc w:val="left"/>
      </w:pPr>
      <w:rPr>
        <w:rFonts w:ascii="Times New Roman" w:eastAsia="Times New Roman" w:hAnsi="Times New Roman" w:cs="Times New Roman" w:hint="default"/>
        <w:color w:val="000009"/>
        <w:spacing w:val="-3"/>
        <w:w w:val="100"/>
        <w:sz w:val="28"/>
        <w:szCs w:val="28"/>
        <w:lang w:val="en-US" w:eastAsia="en-US" w:bidi="en-US"/>
      </w:rPr>
    </w:lvl>
    <w:lvl w:ilvl="1" w:tplc="EC32F7AE">
      <w:numFmt w:val="bullet"/>
      <w:lvlText w:val="•"/>
      <w:lvlJc w:val="left"/>
      <w:pPr>
        <w:ind w:left="3400" w:hanging="360"/>
      </w:pPr>
      <w:rPr>
        <w:rFonts w:hint="default"/>
        <w:lang w:val="en-US" w:eastAsia="en-US" w:bidi="en-US"/>
      </w:rPr>
    </w:lvl>
    <w:lvl w:ilvl="2" w:tplc="59BAC222">
      <w:numFmt w:val="bullet"/>
      <w:lvlText w:val="•"/>
      <w:lvlJc w:val="left"/>
      <w:pPr>
        <w:ind w:left="4140" w:hanging="360"/>
      </w:pPr>
      <w:rPr>
        <w:rFonts w:hint="default"/>
        <w:lang w:val="en-US" w:eastAsia="en-US" w:bidi="en-US"/>
      </w:rPr>
    </w:lvl>
    <w:lvl w:ilvl="3" w:tplc="2F2AAA32">
      <w:numFmt w:val="bullet"/>
      <w:lvlText w:val="•"/>
      <w:lvlJc w:val="left"/>
      <w:pPr>
        <w:ind w:left="4880" w:hanging="360"/>
      </w:pPr>
      <w:rPr>
        <w:rFonts w:hint="default"/>
        <w:lang w:val="en-US" w:eastAsia="en-US" w:bidi="en-US"/>
      </w:rPr>
    </w:lvl>
    <w:lvl w:ilvl="4" w:tplc="EFF29752">
      <w:numFmt w:val="bullet"/>
      <w:lvlText w:val="•"/>
      <w:lvlJc w:val="left"/>
      <w:pPr>
        <w:ind w:left="5620" w:hanging="360"/>
      </w:pPr>
      <w:rPr>
        <w:rFonts w:hint="default"/>
        <w:lang w:val="en-US" w:eastAsia="en-US" w:bidi="en-US"/>
      </w:rPr>
    </w:lvl>
    <w:lvl w:ilvl="5" w:tplc="C94CF9D8">
      <w:numFmt w:val="bullet"/>
      <w:lvlText w:val="•"/>
      <w:lvlJc w:val="left"/>
      <w:pPr>
        <w:ind w:left="6360" w:hanging="360"/>
      </w:pPr>
      <w:rPr>
        <w:rFonts w:hint="default"/>
        <w:lang w:val="en-US" w:eastAsia="en-US" w:bidi="en-US"/>
      </w:rPr>
    </w:lvl>
    <w:lvl w:ilvl="6" w:tplc="6D106F8C">
      <w:numFmt w:val="bullet"/>
      <w:lvlText w:val="•"/>
      <w:lvlJc w:val="left"/>
      <w:pPr>
        <w:ind w:left="7100" w:hanging="360"/>
      </w:pPr>
      <w:rPr>
        <w:rFonts w:hint="default"/>
        <w:lang w:val="en-US" w:eastAsia="en-US" w:bidi="en-US"/>
      </w:rPr>
    </w:lvl>
    <w:lvl w:ilvl="7" w:tplc="D032950C">
      <w:numFmt w:val="bullet"/>
      <w:lvlText w:val="•"/>
      <w:lvlJc w:val="left"/>
      <w:pPr>
        <w:ind w:left="7840" w:hanging="360"/>
      </w:pPr>
      <w:rPr>
        <w:rFonts w:hint="default"/>
        <w:lang w:val="en-US" w:eastAsia="en-US" w:bidi="en-US"/>
      </w:rPr>
    </w:lvl>
    <w:lvl w:ilvl="8" w:tplc="6924FA00">
      <w:numFmt w:val="bullet"/>
      <w:lvlText w:val="•"/>
      <w:lvlJc w:val="left"/>
      <w:pPr>
        <w:ind w:left="8580" w:hanging="360"/>
      </w:pPr>
      <w:rPr>
        <w:rFonts w:hint="default"/>
        <w:lang w:val="en-US" w:eastAsia="en-US" w:bidi="en-US"/>
      </w:rPr>
    </w:lvl>
  </w:abstractNum>
  <w:num w:numId="1">
    <w:abstractNumId w:val="4"/>
  </w:num>
  <w:num w:numId="2">
    <w:abstractNumId w:val="2"/>
  </w:num>
  <w:num w:numId="3">
    <w:abstractNumId w:val="10"/>
  </w:num>
  <w:num w:numId="4">
    <w:abstractNumId w:val="7"/>
  </w:num>
  <w:num w:numId="5">
    <w:abstractNumId w:val="0"/>
  </w:num>
  <w:num w:numId="6">
    <w:abstractNumId w:val="18"/>
  </w:num>
  <w:num w:numId="7">
    <w:abstractNumId w:val="9"/>
  </w:num>
  <w:num w:numId="8">
    <w:abstractNumId w:val="15"/>
  </w:num>
  <w:num w:numId="9">
    <w:abstractNumId w:val="12"/>
  </w:num>
  <w:num w:numId="10">
    <w:abstractNumId w:val="13"/>
  </w:num>
  <w:num w:numId="11">
    <w:abstractNumId w:val="11"/>
  </w:num>
  <w:num w:numId="12">
    <w:abstractNumId w:val="14"/>
  </w:num>
  <w:num w:numId="13">
    <w:abstractNumId w:val="17"/>
  </w:num>
  <w:num w:numId="14">
    <w:abstractNumId w:val="8"/>
  </w:num>
  <w:num w:numId="15">
    <w:abstractNumId w:val="1"/>
  </w:num>
  <w:num w:numId="16">
    <w:abstractNumId w:val="5"/>
  </w:num>
  <w:num w:numId="17">
    <w:abstractNumId w:val="16"/>
  </w:num>
  <w:num w:numId="18">
    <w:abstractNumId w:val="19"/>
  </w:num>
  <w:num w:numId="19">
    <w:abstractNumId w:val="6"/>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F76735"/>
    <w:rsid w:val="00290564"/>
    <w:rsid w:val="007F03C0"/>
    <w:rsid w:val="00F7673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76735"/>
    <w:rPr>
      <w:rFonts w:ascii="Courier New" w:eastAsia="Courier New" w:hAnsi="Courier New" w:cs="Courier New"/>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76735"/>
    <w:rPr>
      <w:b/>
      <w:bCs/>
      <w:sz w:val="28"/>
      <w:szCs w:val="28"/>
    </w:rPr>
  </w:style>
  <w:style w:type="paragraph" w:styleId="ListParagraph">
    <w:name w:val="List Paragraph"/>
    <w:basedOn w:val="Normal"/>
    <w:uiPriority w:val="1"/>
    <w:qFormat/>
    <w:rsid w:val="00F76735"/>
    <w:pPr>
      <w:ind w:left="100"/>
      <w:jc w:val="both"/>
    </w:pPr>
  </w:style>
  <w:style w:type="paragraph" w:customStyle="1" w:styleId="TableParagraph">
    <w:name w:val="Table Paragraph"/>
    <w:basedOn w:val="Normal"/>
    <w:uiPriority w:val="1"/>
    <w:qFormat/>
    <w:rsid w:val="00F7673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footer" Target="footer15.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theme" Target="theme/theme1.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25127</Words>
  <Characters>143226</Characters>
  <Application>Microsoft Office Word</Application>
  <DocSecurity>0</DocSecurity>
  <Lines>1193</Lines>
  <Paragraphs>336</Paragraphs>
  <ScaleCrop>false</ScaleCrop>
  <Company/>
  <LinksUpToDate>false</LinksUpToDate>
  <CharactersWithSpaces>168017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dcterms:created xsi:type="dcterms:W3CDTF">2019-08-31T13:00:00Z</dcterms:created>
  <dcterms:modified xsi:type="dcterms:W3CDTF">2019-08-31T13:00:00Z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2019-08-30T00:00:00Z</vt:filetime>
  </property>
  <property fmtid="{D5CDD505-2E9C-101B-9397-08002B2CF9AE}" pid="3" name="Creator">
    <vt:lpwstr>pdftk 1.44 - www.pdftk.com</vt:lpwstr>
  </property>
  <property fmtid="{D5CDD505-2E9C-101B-9397-08002B2CF9AE}" pid="4" name="LastSaved">
    <vt:filetime>2019-08-31T00:00:00Z</vt:filetime>
  </property>
</Properties>
</file>