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A6E" w:rsidRDefault="00153A6E" w:rsidP="00153A6E">
      <w:pPr>
        <w:jc w:val="center"/>
        <w:rPr>
          <w:rFonts w:ascii="Times New Roman" w:hAnsi="Times New Roman" w:cs="Times New Roman"/>
          <w:b/>
          <w:bCs/>
          <w:sz w:val="25"/>
          <w:szCs w:val="25"/>
        </w:rPr>
      </w:pPr>
      <w:r w:rsidRPr="00153A6E">
        <w:rPr>
          <w:rFonts w:ascii="Times New Roman" w:hAnsi="Times New Roman" w:cs="Times New Roman"/>
          <w:b/>
          <w:bCs/>
          <w:sz w:val="25"/>
          <w:szCs w:val="25"/>
        </w:rPr>
        <w:t>SUPREME COURT OF INDIA</w:t>
      </w:r>
    </w:p>
    <w:p w:rsidR="00153A6E" w:rsidRPr="00153A6E" w:rsidRDefault="00153A6E" w:rsidP="00153A6E">
      <w:pPr>
        <w:jc w:val="center"/>
        <w:rPr>
          <w:rFonts w:ascii="Times New Roman" w:hAnsi="Times New Roman" w:cs="Times New Roman"/>
          <w:b/>
          <w:bCs/>
          <w:sz w:val="25"/>
          <w:szCs w:val="25"/>
        </w:rPr>
      </w:pPr>
    </w:p>
    <w:p w:rsidR="00153A6E" w:rsidRDefault="00153A6E" w:rsidP="00153A6E">
      <w:pPr>
        <w:jc w:val="center"/>
        <w:rPr>
          <w:rFonts w:ascii="Times New Roman" w:hAnsi="Times New Roman" w:cs="Times New Roman"/>
          <w:sz w:val="25"/>
          <w:szCs w:val="25"/>
        </w:rPr>
      </w:pPr>
      <w:r w:rsidRPr="00153A6E">
        <w:rPr>
          <w:rFonts w:ascii="Times New Roman" w:hAnsi="Times New Roman" w:cs="Times New Roman"/>
          <w:sz w:val="25"/>
          <w:szCs w:val="25"/>
        </w:rPr>
        <w:t>Ex-Sepoy (Washerman) Ram Khilawan</w:t>
      </w:r>
    </w:p>
    <w:p w:rsidR="00153A6E" w:rsidRDefault="00153A6E" w:rsidP="00153A6E">
      <w:pPr>
        <w:jc w:val="center"/>
        <w:rPr>
          <w:rFonts w:ascii="Times New Roman" w:hAnsi="Times New Roman" w:cs="Times New Roman"/>
          <w:sz w:val="25"/>
          <w:szCs w:val="25"/>
        </w:rPr>
      </w:pPr>
    </w:p>
    <w:p w:rsidR="00153A6E" w:rsidRDefault="00153A6E" w:rsidP="00153A6E">
      <w:pPr>
        <w:jc w:val="center"/>
        <w:rPr>
          <w:rFonts w:ascii="Times New Roman" w:hAnsi="Times New Roman" w:cs="Times New Roman"/>
          <w:sz w:val="25"/>
          <w:szCs w:val="25"/>
        </w:rPr>
      </w:pPr>
      <w:r>
        <w:rPr>
          <w:rFonts w:ascii="Times New Roman" w:hAnsi="Times New Roman" w:cs="Times New Roman"/>
          <w:sz w:val="25"/>
          <w:szCs w:val="25"/>
        </w:rPr>
        <w:t>Vs.</w:t>
      </w:r>
    </w:p>
    <w:p w:rsidR="00153A6E" w:rsidRPr="00153A6E" w:rsidRDefault="00153A6E" w:rsidP="00153A6E">
      <w:pPr>
        <w:jc w:val="center"/>
        <w:rPr>
          <w:rFonts w:ascii="Times New Roman" w:hAnsi="Times New Roman" w:cs="Times New Roman"/>
          <w:sz w:val="25"/>
          <w:szCs w:val="25"/>
        </w:rPr>
      </w:pPr>
    </w:p>
    <w:p w:rsidR="00153A6E" w:rsidRDefault="00153A6E" w:rsidP="00153A6E">
      <w:pPr>
        <w:jc w:val="center"/>
        <w:rPr>
          <w:rFonts w:ascii="Times New Roman" w:hAnsi="Times New Roman" w:cs="Times New Roman"/>
          <w:sz w:val="25"/>
          <w:szCs w:val="25"/>
        </w:rPr>
      </w:pPr>
      <w:r w:rsidRPr="00153A6E">
        <w:rPr>
          <w:rFonts w:ascii="Times New Roman" w:hAnsi="Times New Roman" w:cs="Times New Roman"/>
          <w:sz w:val="25"/>
          <w:szCs w:val="25"/>
        </w:rPr>
        <w:t>Union</w:t>
      </w:r>
      <w:r>
        <w:rPr>
          <w:rFonts w:ascii="Times New Roman" w:hAnsi="Times New Roman" w:cs="Times New Roman"/>
          <w:sz w:val="25"/>
          <w:szCs w:val="25"/>
        </w:rPr>
        <w:t xml:space="preserve"> o</w:t>
      </w:r>
      <w:r w:rsidRPr="00153A6E">
        <w:rPr>
          <w:rFonts w:ascii="Times New Roman" w:hAnsi="Times New Roman" w:cs="Times New Roman"/>
          <w:sz w:val="25"/>
          <w:szCs w:val="25"/>
        </w:rPr>
        <w:t>f India</w:t>
      </w:r>
    </w:p>
    <w:p w:rsidR="00153A6E" w:rsidRDefault="00153A6E" w:rsidP="00153A6E">
      <w:pPr>
        <w:jc w:val="center"/>
        <w:rPr>
          <w:rFonts w:ascii="Times New Roman" w:hAnsi="Times New Roman" w:cs="Times New Roman"/>
          <w:sz w:val="25"/>
          <w:szCs w:val="25"/>
        </w:rPr>
      </w:pPr>
    </w:p>
    <w:p w:rsidR="00153A6E" w:rsidRDefault="00153A6E" w:rsidP="00153A6E">
      <w:pPr>
        <w:jc w:val="center"/>
        <w:rPr>
          <w:rFonts w:ascii="Times New Roman" w:hAnsi="Times New Roman" w:cs="Times New Roman"/>
          <w:sz w:val="25"/>
          <w:szCs w:val="25"/>
        </w:rPr>
      </w:pPr>
      <w:r>
        <w:rPr>
          <w:rFonts w:ascii="Times New Roman" w:hAnsi="Times New Roman" w:cs="Times New Roman"/>
          <w:sz w:val="25"/>
          <w:szCs w:val="25"/>
        </w:rPr>
        <w:t xml:space="preserve">C.A.No. of </w:t>
      </w:r>
      <w:r w:rsidRPr="00153A6E">
        <w:rPr>
          <w:rFonts w:ascii="Times New Roman" w:hAnsi="Times New Roman" w:cs="Times New Roman"/>
          <w:sz w:val="25"/>
          <w:szCs w:val="25"/>
        </w:rPr>
        <w:t>2019</w:t>
      </w:r>
    </w:p>
    <w:p w:rsidR="00153A6E" w:rsidRDefault="00153A6E" w:rsidP="00153A6E">
      <w:pPr>
        <w:jc w:val="center"/>
        <w:rPr>
          <w:rFonts w:ascii="Times New Roman" w:hAnsi="Times New Roman" w:cs="Times New Roman"/>
          <w:sz w:val="25"/>
          <w:szCs w:val="25"/>
        </w:rPr>
      </w:pPr>
    </w:p>
    <w:p w:rsidR="00153A6E" w:rsidRDefault="00153A6E" w:rsidP="00153A6E">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153A6E" w:rsidRDefault="00153A6E" w:rsidP="00153A6E">
      <w:pPr>
        <w:jc w:val="center"/>
        <w:rPr>
          <w:rFonts w:ascii="Times New Roman" w:hAnsi="Times New Roman" w:cs="Times New Roman"/>
          <w:sz w:val="25"/>
          <w:szCs w:val="25"/>
        </w:rPr>
      </w:pPr>
    </w:p>
    <w:p w:rsidR="00153A6E" w:rsidRDefault="00153A6E" w:rsidP="00153A6E">
      <w:pPr>
        <w:jc w:val="center"/>
        <w:rPr>
          <w:rFonts w:ascii="Times New Roman" w:hAnsi="Times New Roman" w:cs="Times New Roman"/>
          <w:sz w:val="25"/>
          <w:szCs w:val="25"/>
        </w:rPr>
      </w:pPr>
      <w:r>
        <w:rPr>
          <w:rFonts w:ascii="Times New Roman" w:hAnsi="Times New Roman" w:cs="Times New Roman"/>
          <w:sz w:val="25"/>
          <w:szCs w:val="25"/>
        </w:rPr>
        <w:t>02.09.2019</w:t>
      </w:r>
    </w:p>
    <w:p w:rsidR="00153A6E" w:rsidRDefault="00153A6E" w:rsidP="00153A6E">
      <w:pPr>
        <w:jc w:val="center"/>
        <w:rPr>
          <w:rFonts w:ascii="Times New Roman" w:hAnsi="Times New Roman" w:cs="Times New Roman"/>
          <w:sz w:val="25"/>
          <w:szCs w:val="25"/>
        </w:rPr>
      </w:pPr>
    </w:p>
    <w:p w:rsidR="00153A6E" w:rsidRPr="00153A6E" w:rsidRDefault="00153A6E" w:rsidP="00153A6E">
      <w:pPr>
        <w:jc w:val="center"/>
        <w:rPr>
          <w:rFonts w:ascii="Times New Roman" w:hAnsi="Times New Roman" w:cs="Times New Roman"/>
          <w:b/>
          <w:bCs/>
          <w:sz w:val="25"/>
          <w:szCs w:val="25"/>
        </w:rPr>
      </w:pPr>
      <w:r w:rsidRPr="00153A6E">
        <w:rPr>
          <w:rFonts w:ascii="Times New Roman" w:hAnsi="Times New Roman" w:cs="Times New Roman"/>
          <w:b/>
          <w:bCs/>
          <w:sz w:val="25"/>
          <w:szCs w:val="25"/>
        </w:rPr>
        <w:t>JUDGMENT</w:t>
      </w:r>
    </w:p>
    <w:p w:rsidR="00153A6E" w:rsidRPr="00153A6E" w:rsidRDefault="00153A6E" w:rsidP="00153A6E">
      <w:pPr>
        <w:jc w:val="both"/>
        <w:rPr>
          <w:rFonts w:ascii="Times New Roman" w:hAnsi="Times New Roman" w:cs="Times New Roman"/>
          <w:b/>
          <w:bCs/>
          <w:sz w:val="25"/>
          <w:szCs w:val="25"/>
        </w:rPr>
      </w:pPr>
    </w:p>
    <w:p w:rsidR="00153A6E" w:rsidRPr="00153A6E" w:rsidRDefault="00153A6E" w:rsidP="00153A6E">
      <w:pPr>
        <w:jc w:val="both"/>
        <w:rPr>
          <w:rFonts w:ascii="Times New Roman" w:hAnsi="Times New Roman" w:cs="Times New Roman"/>
          <w:b/>
          <w:bCs/>
          <w:sz w:val="25"/>
          <w:szCs w:val="25"/>
        </w:rPr>
      </w:pPr>
      <w:r w:rsidRPr="00153A6E">
        <w:rPr>
          <w:rFonts w:ascii="Times New Roman" w:hAnsi="Times New Roman" w:cs="Times New Roman"/>
          <w:b/>
          <w:bCs/>
          <w:sz w:val="25"/>
          <w:szCs w:val="25"/>
        </w:rPr>
        <w:t>Hemant Gupta.,</w:t>
      </w:r>
    </w:p>
    <w:p w:rsidR="00153A6E" w:rsidRPr="00153A6E" w:rsidRDefault="00153A6E" w:rsidP="00153A6E">
      <w:pPr>
        <w:jc w:val="both"/>
        <w:rPr>
          <w:rFonts w:ascii="Times New Roman" w:hAnsi="Times New Roman" w:cs="Times New Roman"/>
          <w:sz w:val="25"/>
          <w:szCs w:val="25"/>
        </w:rPr>
      </w:pPr>
    </w:p>
    <w:p w:rsidR="00153A6E" w:rsidRPr="00153A6E" w:rsidRDefault="00153A6E" w:rsidP="00153A6E">
      <w:pPr>
        <w:jc w:val="both"/>
        <w:rPr>
          <w:rFonts w:ascii="Times New Roman" w:hAnsi="Times New Roman" w:cs="Times New Roman"/>
          <w:sz w:val="25"/>
          <w:szCs w:val="25"/>
        </w:rPr>
      </w:pPr>
      <w:r>
        <w:rPr>
          <w:rFonts w:ascii="Times New Roman" w:hAnsi="Times New Roman" w:cs="Times New Roman"/>
          <w:sz w:val="25"/>
          <w:szCs w:val="25"/>
        </w:rPr>
        <w:t xml:space="preserve">1. </w:t>
      </w:r>
      <w:r w:rsidRPr="00153A6E">
        <w:rPr>
          <w:rFonts w:ascii="Times New Roman" w:hAnsi="Times New Roman" w:cs="Times New Roman"/>
          <w:sz w:val="25"/>
          <w:szCs w:val="25"/>
        </w:rPr>
        <w:t xml:space="preserve"> Delay condoned. Appeals admitted.</w:t>
      </w:r>
    </w:p>
    <w:p w:rsidR="00153A6E" w:rsidRDefault="00153A6E" w:rsidP="00153A6E">
      <w:pPr>
        <w:jc w:val="both"/>
        <w:rPr>
          <w:rFonts w:ascii="Times New Roman" w:hAnsi="Times New Roman" w:cs="Times New Roman"/>
          <w:sz w:val="25"/>
          <w:szCs w:val="25"/>
        </w:rPr>
      </w:pPr>
    </w:p>
    <w:p w:rsidR="00153A6E" w:rsidRDefault="00153A6E" w:rsidP="00153A6E">
      <w:pPr>
        <w:jc w:val="both"/>
        <w:rPr>
          <w:rFonts w:ascii="Times New Roman" w:hAnsi="Times New Roman" w:cs="Times New Roman"/>
          <w:sz w:val="25"/>
          <w:szCs w:val="25"/>
        </w:rPr>
      </w:pPr>
      <w:r>
        <w:rPr>
          <w:rFonts w:ascii="Times New Roman" w:hAnsi="Times New Roman" w:cs="Times New Roman"/>
          <w:sz w:val="25"/>
          <w:szCs w:val="25"/>
        </w:rPr>
        <w:t>2.</w:t>
      </w:r>
      <w:r w:rsidRPr="00153A6E">
        <w:rPr>
          <w:rFonts w:ascii="Times New Roman" w:hAnsi="Times New Roman" w:cs="Times New Roman"/>
          <w:sz w:val="25"/>
          <w:szCs w:val="25"/>
        </w:rPr>
        <w:t xml:space="preserve"> The challenge in the present appeals is to orders passed by the </w:t>
      </w:r>
      <w:r w:rsidRPr="00FD44F6">
        <w:rPr>
          <w:rFonts w:ascii="Times New Roman" w:hAnsi="Times New Roman" w:cs="Times New Roman"/>
          <w:i/>
          <w:iCs/>
          <w:sz w:val="25"/>
          <w:szCs w:val="25"/>
        </w:rPr>
        <w:t>Armed Forces Tribunal</w:t>
      </w:r>
      <w:r w:rsidRPr="00FD44F6">
        <w:rPr>
          <w:rFonts w:ascii="Times New Roman" w:hAnsi="Times New Roman" w:cs="Times New Roman"/>
          <w:i/>
          <w:iCs/>
          <w:sz w:val="20"/>
          <w:szCs w:val="20"/>
          <w:vertAlign w:val="superscript"/>
        </w:rPr>
        <w:t>1</w:t>
      </w:r>
      <w:r w:rsidRPr="00FD44F6">
        <w:rPr>
          <w:rFonts w:ascii="Times New Roman" w:hAnsi="Times New Roman" w:cs="Times New Roman"/>
          <w:i/>
          <w:iCs/>
          <w:sz w:val="25"/>
          <w:szCs w:val="25"/>
        </w:rPr>
        <w:t>,</w:t>
      </w:r>
      <w:r w:rsidRPr="00153A6E">
        <w:rPr>
          <w:rFonts w:ascii="Times New Roman" w:hAnsi="Times New Roman" w:cs="Times New Roman"/>
          <w:sz w:val="25"/>
          <w:szCs w:val="25"/>
        </w:rPr>
        <w:t xml:space="preserve"> Regional Bench, Lucknow on October 21, 2011, May 28, 2013 and June 30, 2014 whereby, challenge to the discharge of the appellant from service on August 31, 1993 remained unsuccessful.</w:t>
      </w:r>
    </w:p>
    <w:p w:rsidR="00153A6E" w:rsidRPr="00153A6E" w:rsidRDefault="00153A6E" w:rsidP="00153A6E">
      <w:pPr>
        <w:jc w:val="both"/>
        <w:rPr>
          <w:rFonts w:ascii="Times New Roman" w:hAnsi="Times New Roman" w:cs="Times New Roman"/>
          <w:sz w:val="25"/>
          <w:szCs w:val="25"/>
        </w:rPr>
      </w:pPr>
    </w:p>
    <w:p w:rsidR="00153A6E" w:rsidRDefault="00153A6E" w:rsidP="00153A6E">
      <w:pPr>
        <w:jc w:val="both"/>
        <w:rPr>
          <w:rFonts w:ascii="Times New Roman" w:hAnsi="Times New Roman" w:cs="Times New Roman"/>
          <w:sz w:val="25"/>
          <w:szCs w:val="25"/>
        </w:rPr>
      </w:pPr>
      <w:r>
        <w:rPr>
          <w:rFonts w:ascii="Times New Roman" w:hAnsi="Times New Roman" w:cs="Times New Roman"/>
          <w:sz w:val="25"/>
          <w:szCs w:val="25"/>
        </w:rPr>
        <w:t xml:space="preserve">3. </w:t>
      </w:r>
      <w:r w:rsidRPr="00153A6E">
        <w:rPr>
          <w:rFonts w:ascii="Times New Roman" w:hAnsi="Times New Roman" w:cs="Times New Roman"/>
          <w:sz w:val="25"/>
          <w:szCs w:val="25"/>
        </w:rPr>
        <w:t xml:space="preserve"> The appellant was enrolled in the Army as a Washerman on October 23, 1987. He was discharged from service on medical grounds on August 31, 1993 due to "CNS (IN) Seizure" when he </w:t>
      </w:r>
      <w:r>
        <w:rPr>
          <w:rFonts w:ascii="Times New Roman" w:hAnsi="Times New Roman" w:cs="Times New Roman"/>
          <w:sz w:val="25"/>
          <w:szCs w:val="25"/>
        </w:rPr>
        <w:t xml:space="preserve"> </w:t>
      </w:r>
      <w:r w:rsidRPr="00153A6E">
        <w:rPr>
          <w:rFonts w:ascii="Times New Roman" w:hAnsi="Times New Roman" w:cs="Times New Roman"/>
          <w:sz w:val="25"/>
          <w:szCs w:val="25"/>
        </w:rPr>
        <w:t>was put in Low Medical Category BEE on August 27, 1992. Appellant, aggrieved against the discharge, submitted statutory complaint on August 11, 2007 wherein, the stand of the appellant was that no show-cause notice was given to him by the Commanding Officer who sanctioned discharge under Rule 13(3) Item III (v) of the A</w:t>
      </w:r>
      <w:r w:rsidRPr="00FD44F6">
        <w:rPr>
          <w:rFonts w:ascii="Times New Roman" w:hAnsi="Times New Roman" w:cs="Times New Roman"/>
          <w:i/>
          <w:iCs/>
          <w:sz w:val="25"/>
          <w:szCs w:val="25"/>
        </w:rPr>
        <w:t>rmy Rules, 1954</w:t>
      </w:r>
      <w:r w:rsidRPr="00FD44F6">
        <w:rPr>
          <w:rFonts w:ascii="Times New Roman" w:hAnsi="Times New Roman" w:cs="Times New Roman"/>
          <w:i/>
          <w:iCs/>
          <w:sz w:val="20"/>
          <w:szCs w:val="20"/>
          <w:vertAlign w:val="superscript"/>
        </w:rPr>
        <w:t>2</w:t>
      </w:r>
      <w:r w:rsidRPr="00FD44F6">
        <w:rPr>
          <w:rFonts w:ascii="Times New Roman" w:hAnsi="Times New Roman" w:cs="Times New Roman"/>
          <w:i/>
          <w:iCs/>
          <w:sz w:val="25"/>
          <w:szCs w:val="25"/>
        </w:rPr>
        <w:t>.</w:t>
      </w:r>
      <w:r w:rsidRPr="00153A6E">
        <w:rPr>
          <w:rFonts w:ascii="Times New Roman" w:hAnsi="Times New Roman" w:cs="Times New Roman"/>
          <w:sz w:val="25"/>
          <w:szCs w:val="25"/>
        </w:rPr>
        <w:t xml:space="preserve"> Such statutory complaint was declined on October 12, 2007, inter alia, on the ground that though the appellant has given his option to serve in the sheltered appointment but no sheltered appointment was available commensurate with the trade to suitably employ in the public interest. Therefore, he was discharged under the provisions of Army Order 46 of 1980 read with Rule 13(3) Item III(v) of the Rules.</w:t>
      </w:r>
    </w:p>
    <w:p w:rsidR="00153A6E" w:rsidRPr="00153A6E" w:rsidRDefault="00153A6E" w:rsidP="00153A6E">
      <w:pPr>
        <w:jc w:val="both"/>
        <w:rPr>
          <w:rFonts w:ascii="Times New Roman" w:hAnsi="Times New Roman" w:cs="Times New Roman"/>
          <w:sz w:val="25"/>
          <w:szCs w:val="25"/>
        </w:rPr>
      </w:pPr>
    </w:p>
    <w:p w:rsidR="00153A6E" w:rsidRPr="00153A6E" w:rsidRDefault="00153A6E" w:rsidP="00153A6E">
      <w:pPr>
        <w:jc w:val="both"/>
        <w:rPr>
          <w:rFonts w:ascii="Times New Roman" w:hAnsi="Times New Roman" w:cs="Times New Roman"/>
          <w:sz w:val="25"/>
          <w:szCs w:val="25"/>
        </w:rPr>
      </w:pPr>
      <w:r>
        <w:rPr>
          <w:rFonts w:ascii="Times New Roman" w:hAnsi="Times New Roman" w:cs="Times New Roman"/>
          <w:sz w:val="25"/>
          <w:szCs w:val="25"/>
        </w:rPr>
        <w:t xml:space="preserve">4. </w:t>
      </w:r>
      <w:r w:rsidRPr="00153A6E">
        <w:rPr>
          <w:rFonts w:ascii="Times New Roman" w:hAnsi="Times New Roman" w:cs="Times New Roman"/>
          <w:sz w:val="25"/>
          <w:szCs w:val="25"/>
        </w:rPr>
        <w:t>The appellant filed writ petition before the High Court of Judicature</w:t>
      </w:r>
      <w:r>
        <w:rPr>
          <w:rFonts w:ascii="Times New Roman" w:hAnsi="Times New Roman" w:cs="Times New Roman"/>
          <w:sz w:val="25"/>
          <w:szCs w:val="25"/>
        </w:rPr>
        <w:t xml:space="preserve"> </w:t>
      </w:r>
      <w:r w:rsidRPr="00153A6E">
        <w:rPr>
          <w:rFonts w:ascii="Times New Roman" w:hAnsi="Times New Roman" w:cs="Times New Roman"/>
          <w:sz w:val="25"/>
          <w:szCs w:val="25"/>
        </w:rPr>
        <w:t>at Allahabad but subsequently on commencement of Armed Forces</w:t>
      </w:r>
      <w:r>
        <w:rPr>
          <w:rFonts w:ascii="Times New Roman" w:hAnsi="Times New Roman" w:cs="Times New Roman"/>
          <w:sz w:val="25"/>
          <w:szCs w:val="25"/>
        </w:rPr>
        <w:t xml:space="preserve"> </w:t>
      </w:r>
      <w:r w:rsidRPr="00153A6E">
        <w:rPr>
          <w:rFonts w:ascii="Times New Roman" w:hAnsi="Times New Roman" w:cs="Times New Roman"/>
          <w:sz w:val="25"/>
          <w:szCs w:val="25"/>
        </w:rPr>
        <w:t>Tribunal Act, 2007, the writ petition was transferred to the Tribunal,</w:t>
      </w:r>
      <w:r>
        <w:rPr>
          <w:rFonts w:ascii="Times New Roman" w:hAnsi="Times New Roman" w:cs="Times New Roman"/>
          <w:sz w:val="25"/>
          <w:szCs w:val="25"/>
        </w:rPr>
        <w:t xml:space="preserve"> </w:t>
      </w:r>
      <w:r w:rsidRPr="00153A6E">
        <w:rPr>
          <w:rFonts w:ascii="Times New Roman" w:hAnsi="Times New Roman" w:cs="Times New Roman"/>
          <w:sz w:val="25"/>
          <w:szCs w:val="25"/>
        </w:rPr>
        <w:t>Regional Bench, Lucknow. The learned Tribunal found that the</w:t>
      </w:r>
      <w:r>
        <w:rPr>
          <w:rFonts w:ascii="Times New Roman" w:hAnsi="Times New Roman" w:cs="Times New Roman"/>
          <w:sz w:val="25"/>
          <w:szCs w:val="25"/>
        </w:rPr>
        <w:t xml:space="preserve"> </w:t>
      </w:r>
      <w:r w:rsidRPr="00153A6E">
        <w:rPr>
          <w:rFonts w:ascii="Times New Roman" w:hAnsi="Times New Roman" w:cs="Times New Roman"/>
          <w:sz w:val="25"/>
          <w:szCs w:val="25"/>
        </w:rPr>
        <w:t>appellant was placed in permanent Low Medical Category BEE and</w:t>
      </w:r>
      <w:r>
        <w:rPr>
          <w:rFonts w:ascii="Times New Roman" w:hAnsi="Times New Roman" w:cs="Times New Roman"/>
          <w:sz w:val="25"/>
          <w:szCs w:val="25"/>
        </w:rPr>
        <w:t xml:space="preserve"> </w:t>
      </w:r>
      <w:r w:rsidRPr="00153A6E">
        <w:rPr>
          <w:rFonts w:ascii="Times New Roman" w:hAnsi="Times New Roman" w:cs="Times New Roman"/>
          <w:sz w:val="25"/>
          <w:szCs w:val="25"/>
        </w:rPr>
        <w:t>was discharged from service on August 31, 1993 with only 05</w:t>
      </w:r>
      <w:r>
        <w:rPr>
          <w:rFonts w:ascii="Times New Roman" w:hAnsi="Times New Roman" w:cs="Times New Roman"/>
          <w:sz w:val="25"/>
          <w:szCs w:val="25"/>
        </w:rPr>
        <w:t xml:space="preserve"> </w:t>
      </w:r>
      <w:r w:rsidRPr="00153A6E">
        <w:rPr>
          <w:rFonts w:ascii="Times New Roman" w:hAnsi="Times New Roman" w:cs="Times New Roman"/>
          <w:sz w:val="25"/>
          <w:szCs w:val="25"/>
        </w:rPr>
        <w:t>years 11 months and 08 days of service. The Classified Specialist</w:t>
      </w:r>
      <w:r>
        <w:rPr>
          <w:rFonts w:ascii="Times New Roman" w:hAnsi="Times New Roman" w:cs="Times New Roman"/>
          <w:sz w:val="25"/>
          <w:szCs w:val="25"/>
        </w:rPr>
        <w:t xml:space="preserve"> </w:t>
      </w:r>
      <w:r w:rsidRPr="00153A6E">
        <w:rPr>
          <w:rFonts w:ascii="Times New Roman" w:hAnsi="Times New Roman" w:cs="Times New Roman"/>
          <w:sz w:val="25"/>
          <w:szCs w:val="25"/>
        </w:rPr>
        <w:t>has put the following restrictions on the appellant:</w:t>
      </w:r>
    </w:p>
    <w:p w:rsidR="00153A6E" w:rsidRDefault="00153A6E" w:rsidP="00153A6E">
      <w:pPr>
        <w:ind w:left="720"/>
        <w:jc w:val="both"/>
        <w:rPr>
          <w:rFonts w:ascii="Times New Roman" w:hAnsi="Times New Roman" w:cs="Times New Roman"/>
          <w:sz w:val="25"/>
          <w:szCs w:val="25"/>
        </w:rPr>
      </w:pPr>
    </w:p>
    <w:p w:rsidR="00153A6E" w:rsidRDefault="00153A6E" w:rsidP="00153A6E">
      <w:pPr>
        <w:ind w:left="720"/>
        <w:jc w:val="both"/>
        <w:rPr>
          <w:rFonts w:ascii="Times New Roman" w:hAnsi="Times New Roman" w:cs="Times New Roman"/>
          <w:sz w:val="25"/>
          <w:szCs w:val="25"/>
        </w:rPr>
      </w:pPr>
      <w:r w:rsidRPr="00153A6E">
        <w:rPr>
          <w:rFonts w:ascii="Times New Roman" w:hAnsi="Times New Roman" w:cs="Times New Roman"/>
          <w:sz w:val="25"/>
          <w:szCs w:val="25"/>
        </w:rPr>
        <w:t xml:space="preserve">"not be allowed to swim or work near fire or moving machinery and also to handle </w:t>
      </w:r>
      <w:r w:rsidRPr="00153A6E">
        <w:rPr>
          <w:rFonts w:ascii="Times New Roman" w:hAnsi="Times New Roman" w:cs="Times New Roman"/>
          <w:sz w:val="25"/>
          <w:szCs w:val="25"/>
        </w:rPr>
        <w:lastRenderedPageBreak/>
        <w:t>firearms to ensure seizure precautions."</w:t>
      </w:r>
      <w:r>
        <w:rPr>
          <w:rFonts w:ascii="Times New Roman" w:hAnsi="Times New Roman" w:cs="Times New Roman"/>
          <w:sz w:val="25"/>
          <w:szCs w:val="25"/>
        </w:rPr>
        <w:t xml:space="preserve"> </w:t>
      </w:r>
      <w:r w:rsidRPr="00153A6E">
        <w:rPr>
          <w:rFonts w:ascii="Times New Roman" w:hAnsi="Times New Roman" w:cs="Times New Roman"/>
          <w:sz w:val="25"/>
          <w:szCs w:val="25"/>
        </w:rPr>
        <w:t>Therefore, he could not be employed in other sheltered</w:t>
      </w:r>
      <w:r>
        <w:rPr>
          <w:rFonts w:ascii="Times New Roman" w:hAnsi="Times New Roman" w:cs="Times New Roman"/>
          <w:sz w:val="25"/>
          <w:szCs w:val="25"/>
        </w:rPr>
        <w:t xml:space="preserve"> </w:t>
      </w:r>
      <w:r w:rsidRPr="00153A6E">
        <w:rPr>
          <w:rFonts w:ascii="Times New Roman" w:hAnsi="Times New Roman" w:cs="Times New Roman"/>
          <w:sz w:val="25"/>
          <w:szCs w:val="25"/>
        </w:rPr>
        <w:t xml:space="preserve">appointment in public interest. The Tribunal found that the </w:t>
      </w:r>
      <w:r>
        <w:rPr>
          <w:rFonts w:ascii="Times New Roman" w:hAnsi="Times New Roman" w:cs="Times New Roman"/>
          <w:sz w:val="25"/>
          <w:szCs w:val="25"/>
        </w:rPr>
        <w:t xml:space="preserve"> </w:t>
      </w:r>
      <w:r w:rsidRPr="00153A6E">
        <w:rPr>
          <w:rFonts w:ascii="Times New Roman" w:hAnsi="Times New Roman" w:cs="Times New Roman"/>
          <w:sz w:val="25"/>
          <w:szCs w:val="25"/>
        </w:rPr>
        <w:t>appellant has been given disability pension @20% for five years.</w:t>
      </w:r>
    </w:p>
    <w:p w:rsidR="00153A6E" w:rsidRDefault="00153A6E" w:rsidP="00153A6E">
      <w:pPr>
        <w:jc w:val="both"/>
        <w:rPr>
          <w:rFonts w:ascii="Times New Roman" w:hAnsi="Times New Roman" w:cs="Times New Roman"/>
          <w:sz w:val="25"/>
          <w:szCs w:val="25"/>
        </w:rPr>
      </w:pPr>
    </w:p>
    <w:p w:rsidR="00153A6E" w:rsidRDefault="00153A6E" w:rsidP="00153A6E">
      <w:pPr>
        <w:jc w:val="both"/>
        <w:rPr>
          <w:rFonts w:ascii="Times New Roman" w:hAnsi="Times New Roman" w:cs="Times New Roman"/>
          <w:sz w:val="25"/>
          <w:szCs w:val="25"/>
        </w:rPr>
      </w:pPr>
      <w:r>
        <w:rPr>
          <w:rFonts w:ascii="Times New Roman" w:hAnsi="Times New Roman" w:cs="Times New Roman"/>
          <w:sz w:val="25"/>
          <w:szCs w:val="25"/>
        </w:rPr>
        <w:t xml:space="preserve">5. </w:t>
      </w:r>
      <w:r w:rsidRPr="00153A6E">
        <w:rPr>
          <w:rFonts w:ascii="Times New Roman" w:hAnsi="Times New Roman" w:cs="Times New Roman"/>
          <w:sz w:val="25"/>
          <w:szCs w:val="25"/>
        </w:rPr>
        <w:t>Some of the relevant provisions of the Rules need to be reproduced:</w:t>
      </w:r>
    </w:p>
    <w:p w:rsidR="00153A6E" w:rsidRPr="00153A6E" w:rsidRDefault="00153A6E" w:rsidP="00153A6E">
      <w:pPr>
        <w:jc w:val="both"/>
        <w:rPr>
          <w:rFonts w:ascii="Times New Roman" w:hAnsi="Times New Roman" w:cs="Times New Roman"/>
          <w:sz w:val="25"/>
          <w:szCs w:val="25"/>
        </w:rPr>
      </w:pPr>
    </w:p>
    <w:p w:rsidR="00153A6E" w:rsidRPr="00153A6E" w:rsidRDefault="00153A6E" w:rsidP="00153A6E">
      <w:pPr>
        <w:jc w:val="both"/>
        <w:rPr>
          <w:rFonts w:ascii="Times New Roman" w:hAnsi="Times New Roman" w:cs="Times New Roman"/>
          <w:sz w:val="25"/>
          <w:szCs w:val="25"/>
        </w:rPr>
      </w:pPr>
      <w:r w:rsidRPr="00153A6E">
        <w:rPr>
          <w:rFonts w:ascii="Times New Roman" w:hAnsi="Times New Roman" w:cs="Times New Roman"/>
          <w:sz w:val="25"/>
          <w:szCs w:val="25"/>
        </w:rPr>
        <w:t>"13. Authorities empowered to authorize discharge. - (1) Each of the authorities specified in column 3 of the Table below shall be the competent authority to discharge service person subject to the Act specified in column 1 thereof on the grounds specified in column 2.</w:t>
      </w:r>
    </w:p>
    <w:p w:rsidR="00153A6E" w:rsidRDefault="00153A6E" w:rsidP="00153A6E">
      <w:pPr>
        <w:jc w:val="both"/>
        <w:rPr>
          <w:rFonts w:ascii="Times New Roman" w:hAnsi="Times New Roman" w:cs="Times New Roman"/>
          <w:sz w:val="25"/>
          <w:szCs w:val="25"/>
        </w:rPr>
      </w:pPr>
    </w:p>
    <w:p w:rsidR="00153A6E" w:rsidRDefault="00153A6E" w:rsidP="00B20271">
      <w:pPr>
        <w:jc w:val="center"/>
        <w:rPr>
          <w:rFonts w:ascii="Times New Roman" w:hAnsi="Times New Roman" w:cs="Times New Roman"/>
          <w:sz w:val="25"/>
          <w:szCs w:val="25"/>
        </w:rPr>
      </w:pPr>
      <w:r w:rsidRPr="00153A6E">
        <w:rPr>
          <w:rFonts w:ascii="Times New Roman" w:hAnsi="Times New Roman" w:cs="Times New Roman"/>
          <w:sz w:val="25"/>
          <w:szCs w:val="25"/>
        </w:rPr>
        <w:t>TABLE</w:t>
      </w:r>
    </w:p>
    <w:p w:rsidR="00B20271" w:rsidRDefault="00B20271" w:rsidP="00153A6E">
      <w:pPr>
        <w:jc w:val="both"/>
        <w:rPr>
          <w:rFonts w:ascii="Times New Roman" w:hAnsi="Times New Roman" w:cs="Times New Roman"/>
          <w:sz w:val="25"/>
          <w:szCs w:val="25"/>
        </w:rPr>
      </w:pPr>
    </w:p>
    <w:p w:rsidR="00B20271" w:rsidRDefault="00B20271" w:rsidP="00153A6E">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6375450" cy="5819775"/>
            <wp:effectExtent l="19050" t="0" r="63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78236" cy="5822319"/>
                    </a:xfrm>
                    <a:prstGeom prst="rect">
                      <a:avLst/>
                    </a:prstGeom>
                    <a:noFill/>
                    <a:ln w="9525">
                      <a:noFill/>
                      <a:miter lim="800000"/>
                      <a:headEnd/>
                      <a:tailEnd/>
                    </a:ln>
                  </pic:spPr>
                </pic:pic>
              </a:graphicData>
            </a:graphic>
          </wp:inline>
        </w:drawing>
      </w:r>
    </w:p>
    <w:p w:rsidR="00B20271" w:rsidRPr="00153A6E" w:rsidRDefault="00B20271" w:rsidP="00153A6E">
      <w:pPr>
        <w:jc w:val="both"/>
        <w:rPr>
          <w:rFonts w:ascii="Times New Roman" w:hAnsi="Times New Roman" w:cs="Times New Roman"/>
          <w:sz w:val="25"/>
          <w:szCs w:val="25"/>
        </w:rPr>
      </w:pPr>
      <w:r>
        <w:rPr>
          <w:rFonts w:ascii="Times New Roman" w:hAnsi="Times New Roman" w:cs="Times New Roman"/>
          <w:noProof/>
          <w:sz w:val="25"/>
          <w:szCs w:val="25"/>
          <w:lang w:bidi="hi-IN"/>
        </w:rPr>
        <w:lastRenderedPageBreak/>
        <w:drawing>
          <wp:inline distT="0" distB="0" distL="0" distR="0">
            <wp:extent cx="5812790" cy="351891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12790" cy="3518917"/>
                    </a:xfrm>
                    <a:prstGeom prst="rect">
                      <a:avLst/>
                    </a:prstGeom>
                    <a:noFill/>
                    <a:ln w="9525">
                      <a:noFill/>
                      <a:miter lim="800000"/>
                      <a:headEnd/>
                      <a:tailEnd/>
                    </a:ln>
                  </pic:spPr>
                </pic:pic>
              </a:graphicData>
            </a:graphic>
          </wp:inline>
        </w:drawing>
      </w:r>
    </w:p>
    <w:p w:rsidR="00153A6E" w:rsidRPr="00153A6E" w:rsidRDefault="00B20271" w:rsidP="00C23690">
      <w:pPr>
        <w:ind w:left="720"/>
        <w:rPr>
          <w:rFonts w:ascii="Times New Roman" w:hAnsi="Times New Roman" w:cs="Times New Roman"/>
          <w:sz w:val="25"/>
          <w:szCs w:val="25"/>
        </w:rPr>
      </w:pPr>
      <w:r w:rsidRPr="00153A6E">
        <w:rPr>
          <w:rFonts w:ascii="Times New Roman" w:hAnsi="Times New Roman" w:cs="Times New Roman"/>
          <w:sz w:val="25"/>
          <w:szCs w:val="25"/>
        </w:rPr>
        <w:t xml:space="preserve"> </w:t>
      </w:r>
      <w:r w:rsidR="00153A6E" w:rsidRPr="00153A6E">
        <w:rPr>
          <w:rFonts w:ascii="Times New Roman" w:hAnsi="Times New Roman" w:cs="Times New Roman"/>
          <w:sz w:val="25"/>
          <w:szCs w:val="25"/>
        </w:rPr>
        <w:t>(iv) At his own request before fulfilling the conditions of his</w:t>
      </w:r>
      <w:r w:rsidR="00C23690">
        <w:rPr>
          <w:rFonts w:ascii="Times New Roman" w:hAnsi="Times New Roman" w:cs="Times New Roman"/>
          <w:sz w:val="25"/>
          <w:szCs w:val="25"/>
        </w:rPr>
        <w:t xml:space="preserve">  </w:t>
      </w:r>
      <w:r w:rsidR="00153A6E" w:rsidRPr="00153A6E">
        <w:rPr>
          <w:rFonts w:ascii="Times New Roman" w:hAnsi="Times New Roman" w:cs="Times New Roman"/>
          <w:sz w:val="25"/>
          <w:szCs w:val="25"/>
        </w:rPr>
        <w:t>Commanding</w:t>
      </w:r>
      <w:r w:rsidR="00C23690">
        <w:rPr>
          <w:rFonts w:ascii="Times New Roman" w:hAnsi="Times New Roman" w:cs="Times New Roman"/>
          <w:sz w:val="25"/>
          <w:szCs w:val="25"/>
        </w:rPr>
        <w:t xml:space="preserve"> </w:t>
      </w:r>
      <w:r>
        <w:rPr>
          <w:rFonts w:ascii="Times New Roman" w:hAnsi="Times New Roman" w:cs="Times New Roman"/>
          <w:sz w:val="25"/>
          <w:szCs w:val="25"/>
        </w:rPr>
        <w:t xml:space="preserve">Officer </w:t>
      </w:r>
      <w:r w:rsidR="00153A6E" w:rsidRPr="00153A6E">
        <w:rPr>
          <w:rFonts w:ascii="Times New Roman" w:hAnsi="Times New Roman" w:cs="Times New Roman"/>
          <w:sz w:val="25"/>
          <w:szCs w:val="25"/>
        </w:rPr>
        <w:t>The Commanding Officer will exercise the power only</w:t>
      </w:r>
      <w:r>
        <w:rPr>
          <w:rFonts w:ascii="Times New Roman" w:hAnsi="Times New Roman" w:cs="Times New Roman"/>
          <w:sz w:val="25"/>
          <w:szCs w:val="25"/>
        </w:rPr>
        <w:t xml:space="preserve"> </w:t>
      </w:r>
      <w:r w:rsidR="00C23690">
        <w:rPr>
          <w:rFonts w:ascii="Times New Roman" w:hAnsi="Times New Roman" w:cs="Times New Roman"/>
          <w:sz w:val="25"/>
          <w:szCs w:val="25"/>
        </w:rPr>
        <w:t xml:space="preserve">enrolment. </w:t>
      </w:r>
      <w:r>
        <w:rPr>
          <w:rFonts w:ascii="Times New Roman" w:hAnsi="Times New Roman" w:cs="Times New Roman"/>
          <w:sz w:val="25"/>
          <w:szCs w:val="25"/>
        </w:rPr>
        <w:t xml:space="preserve"> </w:t>
      </w:r>
      <w:r w:rsidR="00153A6E" w:rsidRPr="00153A6E">
        <w:rPr>
          <w:rFonts w:ascii="Times New Roman" w:hAnsi="Times New Roman" w:cs="Times New Roman"/>
          <w:sz w:val="25"/>
          <w:szCs w:val="25"/>
        </w:rPr>
        <w:t xml:space="preserve">when he </w:t>
      </w:r>
      <w:r w:rsidR="00C23690">
        <w:rPr>
          <w:rFonts w:ascii="Times New Roman" w:hAnsi="Times New Roman" w:cs="Times New Roman"/>
          <w:sz w:val="25"/>
          <w:szCs w:val="25"/>
        </w:rPr>
        <w:t xml:space="preserve">is </w:t>
      </w:r>
      <w:r w:rsidR="00153A6E" w:rsidRPr="00153A6E">
        <w:rPr>
          <w:rFonts w:ascii="Times New Roman" w:hAnsi="Times New Roman" w:cs="Times New Roman"/>
          <w:sz w:val="25"/>
          <w:szCs w:val="25"/>
        </w:rPr>
        <w:t>satisfied as to the desirability of sanctioning the application and the strength of the unit will not thereby be unduly reduced.</w:t>
      </w:r>
    </w:p>
    <w:p w:rsidR="00B20271" w:rsidRDefault="00B20271" w:rsidP="00C23690">
      <w:pPr>
        <w:ind w:left="720"/>
        <w:rPr>
          <w:rFonts w:ascii="Times New Roman" w:hAnsi="Times New Roman" w:cs="Times New Roman"/>
          <w:sz w:val="25"/>
          <w:szCs w:val="25"/>
        </w:rPr>
      </w:pPr>
    </w:p>
    <w:p w:rsidR="00153A6E" w:rsidRPr="00153A6E" w:rsidRDefault="00B20271" w:rsidP="00C23690">
      <w:pPr>
        <w:ind w:left="720"/>
        <w:rPr>
          <w:rFonts w:ascii="Times New Roman" w:hAnsi="Times New Roman" w:cs="Times New Roman"/>
          <w:sz w:val="25"/>
          <w:szCs w:val="25"/>
        </w:rPr>
      </w:pPr>
      <w:r w:rsidRPr="00153A6E">
        <w:rPr>
          <w:rFonts w:ascii="Times New Roman" w:hAnsi="Times New Roman" w:cs="Times New Roman"/>
          <w:sz w:val="25"/>
          <w:szCs w:val="25"/>
        </w:rPr>
        <w:t xml:space="preserve"> </w:t>
      </w:r>
      <w:r w:rsidR="00153A6E" w:rsidRPr="00153A6E">
        <w:rPr>
          <w:rFonts w:ascii="Times New Roman" w:hAnsi="Times New Roman" w:cs="Times New Roman"/>
          <w:sz w:val="25"/>
          <w:szCs w:val="25"/>
        </w:rPr>
        <w:t>(v) All other classes of discharge.</w:t>
      </w:r>
      <w:r w:rsidR="00153A6E" w:rsidRPr="00153A6E">
        <w:rPr>
          <w:rFonts w:ascii="Times New Roman" w:hAnsi="Times New Roman" w:cs="Times New Roman"/>
          <w:sz w:val="25"/>
          <w:szCs w:val="25"/>
        </w:rPr>
        <w:tab/>
        <w:t xml:space="preserve">Brigade/Sub </w:t>
      </w:r>
      <w:r>
        <w:rPr>
          <w:rFonts w:ascii="Times New Roman" w:hAnsi="Times New Roman" w:cs="Times New Roman"/>
          <w:sz w:val="25"/>
          <w:szCs w:val="25"/>
        </w:rPr>
        <w:t>–</w:t>
      </w:r>
      <w:r w:rsidR="00153A6E" w:rsidRPr="00153A6E">
        <w:rPr>
          <w:rFonts w:ascii="Times New Roman" w:hAnsi="Times New Roman" w:cs="Times New Roman"/>
          <w:sz w:val="25"/>
          <w:szCs w:val="25"/>
        </w:rPr>
        <w:t xml:space="preserve"> Area</w:t>
      </w:r>
      <w:r>
        <w:rPr>
          <w:rFonts w:ascii="Times New Roman" w:hAnsi="Times New Roman" w:cs="Times New Roman"/>
          <w:sz w:val="25"/>
          <w:szCs w:val="25"/>
        </w:rPr>
        <w:t xml:space="preserve"> </w:t>
      </w:r>
      <w:r w:rsidR="00C23690">
        <w:rPr>
          <w:rFonts w:ascii="Times New Roman" w:hAnsi="Times New Roman" w:cs="Times New Roman"/>
          <w:sz w:val="25"/>
          <w:szCs w:val="25"/>
        </w:rPr>
        <w:t xml:space="preserve">Commander. </w:t>
      </w:r>
      <w:r w:rsidR="00153A6E" w:rsidRPr="00153A6E">
        <w:rPr>
          <w:rFonts w:ascii="Times New Roman" w:hAnsi="Times New Roman" w:cs="Times New Roman"/>
          <w:sz w:val="25"/>
          <w:szCs w:val="25"/>
        </w:rPr>
        <w:t>The Brigade or Sub-Area Commander before ordering the discharge shall, if the circumstances of the case permit give to the person who</w:t>
      </w:r>
      <w:r w:rsidR="00C23690">
        <w:rPr>
          <w:rFonts w:ascii="Times New Roman" w:hAnsi="Times New Roman" w:cs="Times New Roman"/>
          <w:sz w:val="25"/>
          <w:szCs w:val="25"/>
        </w:rPr>
        <w:t xml:space="preserve">se discharge is contemplated an </w:t>
      </w:r>
      <w:r w:rsidR="00153A6E" w:rsidRPr="00153A6E">
        <w:rPr>
          <w:rFonts w:ascii="Times New Roman" w:hAnsi="Times New Roman" w:cs="Times New Roman"/>
          <w:sz w:val="25"/>
          <w:szCs w:val="25"/>
        </w:rPr>
        <w:t>opportunity to show cause against the contemplated discharge.</w:t>
      </w:r>
    </w:p>
    <w:p w:rsidR="00153A6E" w:rsidRPr="00153A6E" w:rsidRDefault="00153A6E" w:rsidP="00153A6E">
      <w:pPr>
        <w:jc w:val="both"/>
        <w:rPr>
          <w:rFonts w:ascii="Times New Roman" w:hAnsi="Times New Roman" w:cs="Times New Roman"/>
          <w:sz w:val="25"/>
          <w:szCs w:val="25"/>
        </w:rPr>
      </w:pPr>
    </w:p>
    <w:p w:rsid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6. </w:t>
      </w:r>
      <w:r w:rsidR="00153A6E" w:rsidRPr="00153A6E">
        <w:rPr>
          <w:rFonts w:ascii="Times New Roman" w:hAnsi="Times New Roman" w:cs="Times New Roman"/>
          <w:sz w:val="25"/>
          <w:szCs w:val="25"/>
        </w:rPr>
        <w:t>Another relevant provision is Army Order No. 46 of 1980, which reads as under:</w:t>
      </w:r>
    </w:p>
    <w:p w:rsidR="00C23690" w:rsidRPr="00153A6E" w:rsidRDefault="00C23690" w:rsidP="00153A6E">
      <w:pPr>
        <w:jc w:val="both"/>
        <w:rPr>
          <w:rFonts w:ascii="Times New Roman" w:hAnsi="Times New Roman" w:cs="Times New Roman"/>
          <w:sz w:val="25"/>
          <w:szCs w:val="25"/>
        </w:rPr>
      </w:pPr>
    </w:p>
    <w:p w:rsidR="00153A6E" w:rsidRPr="00153A6E" w:rsidRDefault="00153A6E" w:rsidP="00C23690">
      <w:pPr>
        <w:ind w:left="720"/>
        <w:jc w:val="both"/>
        <w:rPr>
          <w:rFonts w:ascii="Times New Roman" w:hAnsi="Times New Roman" w:cs="Times New Roman"/>
          <w:sz w:val="25"/>
          <w:szCs w:val="25"/>
        </w:rPr>
      </w:pPr>
      <w:r w:rsidRPr="00153A6E">
        <w:rPr>
          <w:rFonts w:ascii="Times New Roman" w:hAnsi="Times New Roman" w:cs="Times New Roman"/>
          <w:sz w:val="25"/>
          <w:szCs w:val="25"/>
        </w:rPr>
        <w:t>"AO 46/80 Disposal of Permanent Low Medical Category Personnel Other Than Officers</w:t>
      </w:r>
      <w:r w:rsidR="00C23690">
        <w:rPr>
          <w:rFonts w:ascii="Times New Roman" w:hAnsi="Times New Roman" w:cs="Times New Roman"/>
          <w:sz w:val="25"/>
          <w:szCs w:val="25"/>
        </w:rPr>
        <w:t xml:space="preserve"> </w:t>
      </w:r>
      <w:r w:rsidRPr="00153A6E">
        <w:rPr>
          <w:rFonts w:ascii="Times New Roman" w:hAnsi="Times New Roman" w:cs="Times New Roman"/>
          <w:sz w:val="25"/>
          <w:szCs w:val="25"/>
        </w:rPr>
        <w:t>Aim</w:t>
      </w:r>
    </w:p>
    <w:p w:rsidR="00C23690" w:rsidRDefault="00C23690" w:rsidP="00C23690">
      <w:pPr>
        <w:ind w:left="720"/>
        <w:jc w:val="both"/>
        <w:rPr>
          <w:rFonts w:ascii="Times New Roman" w:hAnsi="Times New Roman" w:cs="Times New Roman"/>
          <w:sz w:val="25"/>
          <w:szCs w:val="25"/>
        </w:rPr>
      </w:pPr>
    </w:p>
    <w:p w:rsidR="00153A6E" w:rsidRPr="00153A6E" w:rsidRDefault="00C23690" w:rsidP="00C23690">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53A6E" w:rsidRPr="00153A6E">
        <w:rPr>
          <w:rFonts w:ascii="Times New Roman" w:hAnsi="Times New Roman" w:cs="Times New Roman"/>
          <w:sz w:val="25"/>
          <w:szCs w:val="25"/>
        </w:rPr>
        <w:t xml:space="preserve"> The aim of this Army Order is to lay down implementation instructions for the disposal of permanent low medical category JCOs/OR in terms of Ministry of Defence Letter No. A/32395/VIII/Org 2 (MP) (c)/713-S/A/D (AG) dated 10-5-1977 as amended vide Corrigendum No. A/32395/X/Org 2 (MP) (c)/7167/A/D (AG) dated 26-11-1979, reproduced as Appendices A and B respectively to this Order.</w:t>
      </w:r>
    </w:p>
    <w:p w:rsidR="00153A6E" w:rsidRPr="00153A6E" w:rsidRDefault="00153A6E" w:rsidP="00C23690">
      <w:pPr>
        <w:ind w:left="720"/>
        <w:jc w:val="both"/>
        <w:rPr>
          <w:rFonts w:ascii="Times New Roman" w:hAnsi="Times New Roman" w:cs="Times New Roman"/>
          <w:sz w:val="25"/>
          <w:szCs w:val="25"/>
        </w:rPr>
      </w:pPr>
      <w:r w:rsidRPr="00153A6E">
        <w:rPr>
          <w:rFonts w:ascii="Times New Roman" w:hAnsi="Times New Roman" w:cs="Times New Roman"/>
          <w:sz w:val="25"/>
          <w:szCs w:val="25"/>
        </w:rPr>
        <w:t>Retention</w:t>
      </w:r>
    </w:p>
    <w:p w:rsidR="00C23690" w:rsidRDefault="00C23690" w:rsidP="00C23690">
      <w:pPr>
        <w:ind w:left="720"/>
        <w:jc w:val="both"/>
        <w:rPr>
          <w:rFonts w:ascii="Times New Roman" w:hAnsi="Times New Roman" w:cs="Times New Roman"/>
          <w:sz w:val="25"/>
          <w:szCs w:val="25"/>
        </w:rPr>
      </w:pPr>
    </w:p>
    <w:p w:rsidR="00153A6E" w:rsidRPr="00153A6E" w:rsidRDefault="00C23690" w:rsidP="00C2369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53A6E" w:rsidRPr="00153A6E">
        <w:rPr>
          <w:rFonts w:ascii="Times New Roman" w:hAnsi="Times New Roman" w:cs="Times New Roman"/>
          <w:sz w:val="25"/>
          <w:szCs w:val="25"/>
        </w:rPr>
        <w:t xml:space="preserve"> General principles</w:t>
      </w:r>
    </w:p>
    <w:p w:rsidR="00C23690" w:rsidRDefault="00C23690" w:rsidP="00C23690">
      <w:pPr>
        <w:ind w:left="720"/>
        <w:jc w:val="both"/>
        <w:rPr>
          <w:rFonts w:ascii="Times New Roman" w:hAnsi="Times New Roman" w:cs="Times New Roman"/>
          <w:sz w:val="25"/>
          <w:szCs w:val="25"/>
        </w:rPr>
      </w:pPr>
    </w:p>
    <w:p w:rsidR="00153A6E" w:rsidRPr="00153A6E" w:rsidRDefault="00153A6E" w:rsidP="00C23690">
      <w:pPr>
        <w:ind w:left="720"/>
        <w:jc w:val="both"/>
        <w:rPr>
          <w:rFonts w:ascii="Times New Roman" w:hAnsi="Times New Roman" w:cs="Times New Roman"/>
          <w:sz w:val="25"/>
          <w:szCs w:val="25"/>
        </w:rPr>
      </w:pPr>
      <w:r w:rsidRPr="00153A6E">
        <w:rPr>
          <w:rFonts w:ascii="Times New Roman" w:hAnsi="Times New Roman" w:cs="Times New Roman"/>
          <w:sz w:val="25"/>
          <w:szCs w:val="25"/>
        </w:rPr>
        <w:t xml:space="preserve">(a) The employment of permanent low medical category personnel, at all times, is subject to the availability of suitable alternative appointments commensurate with </w:t>
      </w:r>
      <w:r w:rsidRPr="00153A6E">
        <w:rPr>
          <w:rFonts w:ascii="Times New Roman" w:hAnsi="Times New Roman" w:cs="Times New Roman"/>
          <w:sz w:val="25"/>
          <w:szCs w:val="25"/>
        </w:rPr>
        <w:lastRenderedPageBreak/>
        <w:t xml:space="preserve">their medical category and also to the proviso that this can be justified in the public interest, and that their retention will not exceed the sanctioned strength of the </w:t>
      </w:r>
    </w:p>
    <w:p w:rsidR="00153A6E" w:rsidRPr="00153A6E" w:rsidRDefault="00153A6E" w:rsidP="00C23690">
      <w:pPr>
        <w:ind w:left="720"/>
        <w:jc w:val="both"/>
        <w:rPr>
          <w:rFonts w:ascii="Times New Roman" w:hAnsi="Times New Roman" w:cs="Times New Roman"/>
          <w:sz w:val="25"/>
          <w:szCs w:val="25"/>
        </w:rPr>
      </w:pPr>
      <w:r w:rsidRPr="00153A6E">
        <w:rPr>
          <w:rFonts w:ascii="Times New Roman" w:hAnsi="Times New Roman" w:cs="Times New Roman"/>
          <w:sz w:val="25"/>
          <w:szCs w:val="25"/>
        </w:rPr>
        <w:t>regiment/corps. When such an appointment is not available or when their retention is either not considered necessary in the interest of the service or it exceeds the sanctioned strength of the regiment/corps, they will be discharged irrespective of the service put in by them.</w:t>
      </w:r>
    </w:p>
    <w:p w:rsidR="00C23690" w:rsidRDefault="00C23690" w:rsidP="00C23690">
      <w:pPr>
        <w:ind w:left="720"/>
        <w:jc w:val="both"/>
        <w:rPr>
          <w:rFonts w:ascii="Times New Roman" w:hAnsi="Times New Roman" w:cs="Times New Roman"/>
          <w:sz w:val="25"/>
          <w:szCs w:val="25"/>
        </w:rPr>
      </w:pPr>
    </w:p>
    <w:p w:rsidR="00153A6E" w:rsidRDefault="00153A6E" w:rsidP="00C23690">
      <w:pPr>
        <w:ind w:left="720"/>
        <w:jc w:val="both"/>
        <w:rPr>
          <w:rFonts w:ascii="Times New Roman" w:hAnsi="Times New Roman" w:cs="Times New Roman"/>
          <w:sz w:val="25"/>
          <w:szCs w:val="25"/>
        </w:rPr>
      </w:pPr>
      <w:r w:rsidRPr="00153A6E">
        <w:rPr>
          <w:rFonts w:ascii="Times New Roman" w:hAnsi="Times New Roman" w:cs="Times New Roman"/>
          <w:sz w:val="25"/>
          <w:szCs w:val="25"/>
        </w:rPr>
        <w:t>(b) Ordinarily, permanent low medical category personnel will be retained in service till completion of 15 years' service in the case of JCOs and 10 years in the case of OR (including NCOs). However, such personnel may continue to be retained in service beyond the above period until they become due for discharge in the normal manner subject to their willingness and the fulfilment of the stipulation laid in sub-para (a) above."</w:t>
      </w:r>
    </w:p>
    <w:p w:rsidR="00C23690" w:rsidRPr="00153A6E" w:rsidRDefault="00C23690" w:rsidP="00C23690">
      <w:pPr>
        <w:ind w:left="720"/>
        <w:jc w:val="both"/>
        <w:rPr>
          <w:rFonts w:ascii="Times New Roman" w:hAnsi="Times New Roman" w:cs="Times New Roman"/>
          <w:sz w:val="25"/>
          <w:szCs w:val="25"/>
        </w:rPr>
      </w:pPr>
    </w:p>
    <w:p w:rsidR="00153A6E" w:rsidRP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7. </w:t>
      </w:r>
      <w:r w:rsidR="00153A6E" w:rsidRPr="00153A6E">
        <w:rPr>
          <w:rFonts w:ascii="Times New Roman" w:hAnsi="Times New Roman" w:cs="Times New Roman"/>
          <w:sz w:val="25"/>
          <w:szCs w:val="25"/>
        </w:rPr>
        <w:t xml:space="preserve">Learned counsel for the appellant relied upon judgment of this Court in </w:t>
      </w:r>
      <w:r w:rsidR="00153A6E" w:rsidRPr="00C23690">
        <w:rPr>
          <w:rFonts w:ascii="Times New Roman" w:hAnsi="Times New Roman" w:cs="Times New Roman"/>
          <w:i/>
          <w:iCs/>
          <w:sz w:val="25"/>
          <w:szCs w:val="25"/>
        </w:rPr>
        <w:t>Union of India &amp; Ors. v. Rajpal Singh</w:t>
      </w:r>
      <w:r w:rsidR="00153A6E" w:rsidRPr="00C23690">
        <w:rPr>
          <w:rFonts w:ascii="Times New Roman" w:hAnsi="Times New Roman" w:cs="Times New Roman"/>
          <w:i/>
          <w:iCs/>
          <w:sz w:val="20"/>
          <w:szCs w:val="20"/>
          <w:vertAlign w:val="superscript"/>
        </w:rPr>
        <w:t>3</w:t>
      </w:r>
      <w:r w:rsidR="00153A6E" w:rsidRPr="00153A6E">
        <w:rPr>
          <w:rFonts w:ascii="Times New Roman" w:hAnsi="Times New Roman" w:cs="Times New Roman"/>
          <w:sz w:val="25"/>
          <w:szCs w:val="25"/>
        </w:rPr>
        <w:t xml:space="preserve"> wherein, this Court has held that if a person is to be discharged on the ground of medical unfitness, such discharge cannot be passed without subjecting him to the Invalidating Board as per procedure laid down in Rule 13. The Court held as under:</w:t>
      </w:r>
    </w:p>
    <w:p w:rsidR="00153A6E" w:rsidRDefault="00153A6E" w:rsidP="00153A6E">
      <w:pPr>
        <w:jc w:val="both"/>
        <w:rPr>
          <w:rFonts w:ascii="Times New Roman" w:hAnsi="Times New Roman" w:cs="Times New Roman"/>
          <w:sz w:val="25"/>
          <w:szCs w:val="25"/>
        </w:rPr>
      </w:pPr>
      <w:r w:rsidRPr="00153A6E">
        <w:rPr>
          <w:rFonts w:ascii="Times New Roman" w:hAnsi="Times New Roman" w:cs="Times New Roman"/>
          <w:sz w:val="25"/>
          <w:szCs w:val="25"/>
        </w:rPr>
        <w:t>"30. A plain reading of the Army Order shows that it comes into operation after an opinion has been formed as to whether a particular personnel is to be retained in service or not, if so for what period. If a person is to be retained in service despite his low medical category for a particular period as stipulated in Army Order 46 of 1980, the question of subjecting him to the Invalidating Board may not arise. However, if a person is to be discharged on the ground of medical unfitness, at that stage of his tenure of service or extended service within the meaning of the Army Order, he has to be discharged as per the procedure laid down in Clause I(ii) in Column 2 of the said Table."</w:t>
      </w:r>
    </w:p>
    <w:p w:rsidR="00C23690" w:rsidRPr="00153A6E" w:rsidRDefault="00C23690" w:rsidP="00153A6E">
      <w:pPr>
        <w:jc w:val="both"/>
        <w:rPr>
          <w:rFonts w:ascii="Times New Roman" w:hAnsi="Times New Roman" w:cs="Times New Roman"/>
          <w:sz w:val="25"/>
          <w:szCs w:val="25"/>
        </w:rPr>
      </w:pPr>
    </w:p>
    <w:p w:rsid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8. </w:t>
      </w:r>
      <w:r w:rsidR="00153A6E" w:rsidRPr="00153A6E">
        <w:rPr>
          <w:rFonts w:ascii="Times New Roman" w:hAnsi="Times New Roman" w:cs="Times New Roman"/>
          <w:sz w:val="25"/>
          <w:szCs w:val="25"/>
        </w:rPr>
        <w:t>In the present case, the order of discharge is on the ground that the appellant has been placed in Low Medical Category. The extract from the order of communication of discharge reads as under:</w:t>
      </w:r>
    </w:p>
    <w:p w:rsidR="00C23690" w:rsidRPr="00153A6E" w:rsidRDefault="00C23690" w:rsidP="00153A6E">
      <w:pPr>
        <w:jc w:val="both"/>
        <w:rPr>
          <w:rFonts w:ascii="Times New Roman" w:hAnsi="Times New Roman" w:cs="Times New Roman"/>
          <w:sz w:val="25"/>
          <w:szCs w:val="25"/>
        </w:rPr>
      </w:pPr>
    </w:p>
    <w:p w:rsidR="00153A6E" w:rsidRDefault="00153A6E" w:rsidP="00C23690">
      <w:pPr>
        <w:ind w:left="720"/>
        <w:jc w:val="both"/>
        <w:rPr>
          <w:rFonts w:ascii="Times New Roman" w:hAnsi="Times New Roman" w:cs="Times New Roman"/>
          <w:sz w:val="25"/>
          <w:szCs w:val="25"/>
        </w:rPr>
      </w:pPr>
      <w:r w:rsidRPr="00153A6E">
        <w:rPr>
          <w:rFonts w:ascii="Times New Roman" w:hAnsi="Times New Roman" w:cs="Times New Roman"/>
          <w:sz w:val="25"/>
          <w:szCs w:val="25"/>
        </w:rPr>
        <w:t>"1. The personnel mentioned in Appendix 'A' to this letter have been placed in Low Medical Category lower than 'AYE' and become due for x discharge from service as per policy on discharge of permanent low medical category personnel laid down in Army Order 46/80. They will report to Depot Coy HQ Wing ASC Centre (South), Bangalore-7 and SOS from service w.e.f. the dates shown against their names. No joining time is admissible."</w:t>
      </w:r>
    </w:p>
    <w:p w:rsidR="00C23690" w:rsidRPr="00153A6E" w:rsidRDefault="00C23690" w:rsidP="00C23690">
      <w:pPr>
        <w:ind w:left="720"/>
        <w:jc w:val="both"/>
        <w:rPr>
          <w:rFonts w:ascii="Times New Roman" w:hAnsi="Times New Roman" w:cs="Times New Roman"/>
          <w:sz w:val="25"/>
          <w:szCs w:val="25"/>
        </w:rPr>
      </w:pPr>
    </w:p>
    <w:p w:rsid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9. </w:t>
      </w:r>
      <w:r w:rsidR="00153A6E" w:rsidRPr="00153A6E">
        <w:rPr>
          <w:rFonts w:ascii="Times New Roman" w:hAnsi="Times New Roman" w:cs="Times New Roman"/>
          <w:sz w:val="25"/>
          <w:szCs w:val="25"/>
        </w:rPr>
        <w:t xml:space="preserve"> The argument of learned counsel for the respondents is that the discharge of the appellant was under clause III(v) of Rule 13(3) of the Rules and, therefore, the question of subjecting the appellant to Invalidating Medical Board does not arise. It is argued that such is the case admitted by the appellant in his statutory complaint as well.</w:t>
      </w:r>
    </w:p>
    <w:p w:rsidR="00C23690" w:rsidRPr="00153A6E" w:rsidRDefault="00C23690" w:rsidP="00153A6E">
      <w:pPr>
        <w:jc w:val="both"/>
        <w:rPr>
          <w:rFonts w:ascii="Times New Roman" w:hAnsi="Times New Roman" w:cs="Times New Roman"/>
          <w:sz w:val="25"/>
          <w:szCs w:val="25"/>
        </w:rPr>
      </w:pPr>
    </w:p>
    <w:p w:rsid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10. </w:t>
      </w:r>
      <w:r w:rsidR="00153A6E" w:rsidRPr="00153A6E">
        <w:rPr>
          <w:rFonts w:ascii="Times New Roman" w:hAnsi="Times New Roman" w:cs="Times New Roman"/>
          <w:sz w:val="25"/>
          <w:szCs w:val="25"/>
        </w:rPr>
        <w:t xml:space="preserve">We have heard learned counsel for the parties and find that the discharge of the appellant was only under category 13(3)(III)(iii) as he has been found medically unfit for </w:t>
      </w:r>
      <w:r w:rsidR="00153A6E" w:rsidRPr="00153A6E">
        <w:rPr>
          <w:rFonts w:ascii="Times New Roman" w:hAnsi="Times New Roman" w:cs="Times New Roman"/>
          <w:sz w:val="25"/>
          <w:szCs w:val="25"/>
        </w:rPr>
        <w:lastRenderedPageBreak/>
        <w:t>further service. Clause (v) of Rule 13(3)(III) would be applicable in respect of all other classes of discharge which do not find mention in Rule 13(3)(III). The communication of discharge from the service is on the ground that he has been placed in the Low Medical Category. Once he has been put in Low Medical Category, clause (iii) of Rule 13(3)(III) would be applicable as such clause alone deals with discharge if any personnel is found medically unfit for further service. There is no reference to sub-clause (v) of Army Rule 13(3)(III) in the order of discharge. Still further, it is not the recital of a provision which is relevant to determine as to whether the personnel is discharged under clause (v) or clause (iii) of Rule 13(3)(III) of the Rules. It is the object, language and the purport of the discharge which will be relevant to determine whether an army personnel had been discharged under clause (iii) or clause (v). Clause (v) is the residual clause when other clauses are not applicable to such personnel. Since the discharge of the appellant is covered by clause (iii) of Rule 13(3)(III) of the Rules, as the discharge of the appellant was only on the ground of his medical unfitness for further service, therefore, he could not be invalidated out of service without the recommendation of the Invalidating Board.</w:t>
      </w:r>
    </w:p>
    <w:p w:rsidR="00C23690" w:rsidRPr="00153A6E" w:rsidRDefault="00C23690" w:rsidP="00153A6E">
      <w:pPr>
        <w:jc w:val="both"/>
        <w:rPr>
          <w:rFonts w:ascii="Times New Roman" w:hAnsi="Times New Roman" w:cs="Times New Roman"/>
          <w:sz w:val="25"/>
          <w:szCs w:val="25"/>
        </w:rPr>
      </w:pPr>
    </w:p>
    <w:p w:rsid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11. </w:t>
      </w:r>
      <w:r w:rsidR="00153A6E" w:rsidRPr="00153A6E">
        <w:rPr>
          <w:rFonts w:ascii="Times New Roman" w:hAnsi="Times New Roman" w:cs="Times New Roman"/>
          <w:sz w:val="25"/>
          <w:szCs w:val="25"/>
        </w:rPr>
        <w:t xml:space="preserve">This Court in </w:t>
      </w:r>
      <w:r w:rsidR="00153A6E" w:rsidRPr="00C23690">
        <w:rPr>
          <w:rFonts w:ascii="Times New Roman" w:hAnsi="Times New Roman" w:cs="Times New Roman"/>
          <w:i/>
          <w:iCs/>
          <w:sz w:val="25"/>
          <w:szCs w:val="25"/>
        </w:rPr>
        <w:t>Smt. Sulekha Rani v. Union of India and Ors</w:t>
      </w:r>
      <w:r w:rsidR="00153A6E" w:rsidRPr="00153A6E">
        <w:rPr>
          <w:rFonts w:ascii="Times New Roman" w:hAnsi="Times New Roman" w:cs="Times New Roman"/>
          <w:sz w:val="25"/>
          <w:szCs w:val="25"/>
        </w:rPr>
        <w:t xml:space="preserve">. </w:t>
      </w:r>
      <w:r>
        <w:rPr>
          <w:rFonts w:ascii="Times New Roman" w:hAnsi="Times New Roman" w:cs="Times New Roman"/>
          <w:sz w:val="25"/>
          <w:szCs w:val="25"/>
        </w:rPr>
        <w:t xml:space="preserve"> </w:t>
      </w:r>
      <w:r w:rsidR="00153A6E" w:rsidRPr="00153A6E">
        <w:rPr>
          <w:rFonts w:ascii="Times New Roman" w:hAnsi="Times New Roman" w:cs="Times New Roman"/>
          <w:sz w:val="25"/>
          <w:szCs w:val="25"/>
        </w:rPr>
        <w:t>held that when the discharge was on the ground of medical unfitness, the Rule prescribes a particular procedure for discharge. Thus, an order of discharge passed without subjecting the officer to an Invalidating Board would be contrary to the statutory rule. The Court held as under:</w:t>
      </w:r>
    </w:p>
    <w:p w:rsidR="00C23690" w:rsidRPr="00153A6E" w:rsidRDefault="00C23690" w:rsidP="00153A6E">
      <w:pPr>
        <w:jc w:val="both"/>
        <w:rPr>
          <w:rFonts w:ascii="Times New Roman" w:hAnsi="Times New Roman" w:cs="Times New Roman"/>
          <w:sz w:val="25"/>
          <w:szCs w:val="25"/>
        </w:rPr>
      </w:pPr>
    </w:p>
    <w:p w:rsidR="00153A6E" w:rsidRDefault="00153A6E" w:rsidP="00C23690">
      <w:pPr>
        <w:ind w:left="720"/>
        <w:jc w:val="both"/>
        <w:rPr>
          <w:rFonts w:ascii="Times New Roman" w:hAnsi="Times New Roman" w:cs="Times New Roman"/>
          <w:sz w:val="25"/>
          <w:szCs w:val="25"/>
        </w:rPr>
      </w:pPr>
      <w:r w:rsidRPr="00153A6E">
        <w:rPr>
          <w:rFonts w:ascii="Times New Roman" w:hAnsi="Times New Roman" w:cs="Times New Roman"/>
          <w:sz w:val="25"/>
          <w:szCs w:val="25"/>
        </w:rPr>
        <w:t>"10. After considering the facts and material before us, we are of the view that the discharge of the appellant's spouse without convening an Invalidation Medical Board suffers from an illegality. The respondents have relied upon the response purportedly addressed by the Jawan to the notice to show cause issued to him. The provisions Rule 13(3)(III)(v) upon which reliance has been placed had no application to the case. It would not operate in an area which is covered by medical unfitness."</w:t>
      </w:r>
    </w:p>
    <w:p w:rsidR="00C23690" w:rsidRPr="00153A6E" w:rsidRDefault="00C23690" w:rsidP="00C23690">
      <w:pPr>
        <w:ind w:left="720"/>
        <w:jc w:val="both"/>
        <w:rPr>
          <w:rFonts w:ascii="Times New Roman" w:hAnsi="Times New Roman" w:cs="Times New Roman"/>
          <w:sz w:val="25"/>
          <w:szCs w:val="25"/>
        </w:rPr>
      </w:pPr>
    </w:p>
    <w:p w:rsidR="00153A6E" w:rsidRP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12. </w:t>
      </w:r>
      <w:r w:rsidR="00153A6E" w:rsidRPr="00153A6E">
        <w:rPr>
          <w:rFonts w:ascii="Times New Roman" w:hAnsi="Times New Roman" w:cs="Times New Roman"/>
          <w:sz w:val="25"/>
          <w:szCs w:val="25"/>
        </w:rPr>
        <w:t xml:space="preserve"> Therefore, we find that discharge of the appellant was not under the residual clause (v) but under clause (iii) of Rule 13(3)(III) of the Rules. Since the discharge has proceeded without reference to Invalidating Medical Board, such discharge is not legally sustainable.</w:t>
      </w:r>
    </w:p>
    <w:p w:rsidR="00C23690" w:rsidRDefault="00C23690" w:rsidP="00153A6E">
      <w:pPr>
        <w:jc w:val="both"/>
        <w:rPr>
          <w:rFonts w:ascii="Times New Roman" w:hAnsi="Times New Roman" w:cs="Times New Roman"/>
          <w:sz w:val="25"/>
          <w:szCs w:val="25"/>
        </w:rPr>
      </w:pPr>
    </w:p>
    <w:p w:rsid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13. </w:t>
      </w:r>
      <w:r w:rsidR="00153A6E" w:rsidRPr="00153A6E">
        <w:rPr>
          <w:rFonts w:ascii="Times New Roman" w:hAnsi="Times New Roman" w:cs="Times New Roman"/>
          <w:sz w:val="25"/>
          <w:szCs w:val="25"/>
        </w:rPr>
        <w:t xml:space="preserve"> Having said so, in terms of clause (b) of General Principles of Army Order 46 of 1980, he is entitled to be retained for ten years being in the rank of personnel of Other Ranks. Since, he joined the service on October 23, 1987, he would be deemed to be discharged only on October 22, 1997.</w:t>
      </w:r>
    </w:p>
    <w:p w:rsidR="00C23690" w:rsidRPr="00153A6E" w:rsidRDefault="00C23690" w:rsidP="00153A6E">
      <w:pPr>
        <w:jc w:val="both"/>
        <w:rPr>
          <w:rFonts w:ascii="Times New Roman" w:hAnsi="Times New Roman" w:cs="Times New Roman"/>
          <w:sz w:val="25"/>
          <w:szCs w:val="25"/>
        </w:rPr>
      </w:pPr>
    </w:p>
    <w:p w:rsid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14. </w:t>
      </w:r>
      <w:r w:rsidR="00153A6E" w:rsidRPr="00153A6E">
        <w:rPr>
          <w:rFonts w:ascii="Times New Roman" w:hAnsi="Times New Roman" w:cs="Times New Roman"/>
          <w:sz w:val="25"/>
          <w:szCs w:val="25"/>
        </w:rPr>
        <w:t>As a consequence thereof, the appellant became entitled to pension in addition to disability pension which was granted to him for a period of five years. However, the appellant will not be entitled to arrears of salary for the period up to the date of discharge inter alia on the ground of no work no pay but he shall be entitled to arrears of pension for a period of three years prior to filing of Writ Petition No. 61717 of 2007 which was transferred to the Tribunal. The arrears of pension be paid to the appellant within a period of six months from the date of receipt of copy of this order.</w:t>
      </w:r>
    </w:p>
    <w:p w:rsidR="00C23690" w:rsidRPr="00153A6E" w:rsidRDefault="00C23690" w:rsidP="00153A6E">
      <w:pPr>
        <w:jc w:val="both"/>
        <w:rPr>
          <w:rFonts w:ascii="Times New Roman" w:hAnsi="Times New Roman" w:cs="Times New Roman"/>
          <w:sz w:val="25"/>
          <w:szCs w:val="25"/>
        </w:rPr>
      </w:pPr>
    </w:p>
    <w:p w:rsidR="00153A6E" w:rsidRPr="00153A6E" w:rsidRDefault="00C23690" w:rsidP="00153A6E">
      <w:pPr>
        <w:jc w:val="both"/>
        <w:rPr>
          <w:rFonts w:ascii="Times New Roman" w:hAnsi="Times New Roman" w:cs="Times New Roman"/>
          <w:sz w:val="25"/>
          <w:szCs w:val="25"/>
        </w:rPr>
      </w:pPr>
      <w:r>
        <w:rPr>
          <w:rFonts w:ascii="Times New Roman" w:hAnsi="Times New Roman" w:cs="Times New Roman"/>
          <w:sz w:val="25"/>
          <w:szCs w:val="25"/>
        </w:rPr>
        <w:t xml:space="preserve">15. </w:t>
      </w:r>
      <w:r w:rsidR="00153A6E" w:rsidRPr="00153A6E">
        <w:rPr>
          <w:rFonts w:ascii="Times New Roman" w:hAnsi="Times New Roman" w:cs="Times New Roman"/>
          <w:sz w:val="25"/>
          <w:szCs w:val="25"/>
        </w:rPr>
        <w:t>In view of the above, the appeals are allowed.</w:t>
      </w:r>
    </w:p>
    <w:p w:rsidR="00FA4E5B" w:rsidRDefault="00FA4E5B" w:rsidP="00153A6E">
      <w:pPr>
        <w:jc w:val="both"/>
        <w:rPr>
          <w:rFonts w:ascii="Times New Roman" w:hAnsi="Times New Roman" w:cs="Times New Roman"/>
          <w:sz w:val="25"/>
          <w:szCs w:val="25"/>
        </w:rPr>
      </w:pPr>
    </w:p>
    <w:p w:rsidR="00C23690" w:rsidRDefault="00FD44F6" w:rsidP="00153A6E">
      <w:pPr>
        <w:jc w:val="both"/>
        <w:rPr>
          <w:rFonts w:ascii="Times New Roman" w:hAnsi="Times New Roman" w:cs="Times New Roman"/>
          <w:sz w:val="25"/>
          <w:szCs w:val="25"/>
        </w:rPr>
      </w:pPr>
      <w:r>
        <w:rPr>
          <w:rFonts w:ascii="Times New Roman" w:hAnsi="Times New Roman" w:cs="Times New Roman"/>
          <w:sz w:val="25"/>
          <w:szCs w:val="25"/>
        </w:rPr>
        <w:t>Judgment Referred.</w:t>
      </w:r>
    </w:p>
    <w:p w:rsidR="00FD44F6" w:rsidRPr="00FD44F6" w:rsidRDefault="00FD44F6" w:rsidP="00153A6E">
      <w:pPr>
        <w:jc w:val="both"/>
        <w:rPr>
          <w:rFonts w:ascii="Times New Roman" w:hAnsi="Times New Roman" w:cs="Times New Roman"/>
          <w:i/>
          <w:iCs/>
          <w:sz w:val="25"/>
          <w:szCs w:val="25"/>
        </w:rPr>
      </w:pPr>
    </w:p>
    <w:p w:rsidR="00FD44F6" w:rsidRPr="00FD44F6" w:rsidRDefault="00FD44F6" w:rsidP="00FD44F6">
      <w:pPr>
        <w:jc w:val="both"/>
        <w:rPr>
          <w:rFonts w:ascii="Times New Roman" w:hAnsi="Times New Roman" w:cs="Times New Roman"/>
          <w:i/>
          <w:iCs/>
          <w:sz w:val="20"/>
          <w:szCs w:val="20"/>
        </w:rPr>
      </w:pPr>
      <w:r w:rsidRPr="00FD44F6">
        <w:rPr>
          <w:rFonts w:ascii="Times New Roman" w:hAnsi="Times New Roman" w:cs="Times New Roman"/>
          <w:i/>
          <w:iCs/>
          <w:sz w:val="20"/>
          <w:szCs w:val="20"/>
          <w:vertAlign w:val="superscript"/>
        </w:rPr>
        <w:t>1</w:t>
      </w:r>
      <w:r w:rsidRPr="00FD44F6">
        <w:rPr>
          <w:rFonts w:ascii="Times New Roman" w:hAnsi="Times New Roman" w:cs="Times New Roman"/>
          <w:i/>
          <w:iCs/>
          <w:sz w:val="20"/>
          <w:szCs w:val="20"/>
        </w:rPr>
        <w:t>Tribunal</w:t>
      </w:r>
    </w:p>
    <w:p w:rsidR="00FD44F6" w:rsidRPr="00FD44F6" w:rsidRDefault="00FD44F6" w:rsidP="00FD44F6">
      <w:pPr>
        <w:jc w:val="both"/>
        <w:rPr>
          <w:rFonts w:ascii="Times New Roman" w:hAnsi="Times New Roman" w:cs="Times New Roman"/>
          <w:i/>
          <w:iCs/>
          <w:sz w:val="20"/>
          <w:szCs w:val="20"/>
        </w:rPr>
      </w:pPr>
      <w:r w:rsidRPr="00FD44F6">
        <w:rPr>
          <w:rFonts w:ascii="Times New Roman" w:hAnsi="Times New Roman" w:cs="Times New Roman"/>
          <w:i/>
          <w:iCs/>
          <w:sz w:val="20"/>
          <w:szCs w:val="20"/>
          <w:vertAlign w:val="superscript"/>
        </w:rPr>
        <w:t>2</w:t>
      </w:r>
      <w:r w:rsidRPr="00FD44F6">
        <w:rPr>
          <w:rFonts w:ascii="Times New Roman" w:hAnsi="Times New Roman" w:cs="Times New Roman"/>
          <w:i/>
          <w:iCs/>
          <w:sz w:val="20"/>
          <w:szCs w:val="20"/>
        </w:rPr>
        <w:t>Rules</w:t>
      </w:r>
    </w:p>
    <w:p w:rsidR="00FD44F6" w:rsidRPr="00FD44F6" w:rsidRDefault="00FD44F6" w:rsidP="00FD44F6">
      <w:pPr>
        <w:jc w:val="both"/>
        <w:rPr>
          <w:rFonts w:ascii="Times New Roman" w:hAnsi="Times New Roman" w:cs="Times New Roman"/>
          <w:i/>
          <w:iCs/>
          <w:sz w:val="20"/>
          <w:szCs w:val="20"/>
        </w:rPr>
      </w:pPr>
      <w:r w:rsidRPr="00FD44F6">
        <w:rPr>
          <w:rFonts w:ascii="Times New Roman" w:hAnsi="Times New Roman" w:cs="Times New Roman"/>
          <w:i/>
          <w:iCs/>
          <w:sz w:val="20"/>
          <w:szCs w:val="20"/>
          <w:vertAlign w:val="superscript"/>
        </w:rPr>
        <w:t>3</w:t>
      </w:r>
      <w:r w:rsidRPr="00FD44F6">
        <w:rPr>
          <w:rFonts w:ascii="Times New Roman" w:hAnsi="Times New Roman" w:cs="Times New Roman"/>
          <w:i/>
          <w:iCs/>
          <w:sz w:val="20"/>
          <w:szCs w:val="20"/>
        </w:rPr>
        <w:t>(2009) 1 SCC 0216</w:t>
      </w:r>
    </w:p>
    <w:p w:rsidR="00FD44F6" w:rsidRPr="00FD44F6" w:rsidRDefault="00FD44F6" w:rsidP="00FD44F6">
      <w:pPr>
        <w:jc w:val="both"/>
        <w:rPr>
          <w:rFonts w:ascii="Times New Roman" w:hAnsi="Times New Roman" w:cs="Times New Roman"/>
          <w:i/>
          <w:iCs/>
          <w:sz w:val="20"/>
          <w:szCs w:val="20"/>
        </w:rPr>
      </w:pPr>
      <w:r w:rsidRPr="00FD44F6">
        <w:rPr>
          <w:rFonts w:ascii="Times New Roman" w:hAnsi="Times New Roman" w:cs="Times New Roman"/>
          <w:i/>
          <w:iCs/>
          <w:sz w:val="20"/>
          <w:szCs w:val="20"/>
          <w:vertAlign w:val="superscript"/>
        </w:rPr>
        <w:t>4</w:t>
      </w:r>
      <w:r w:rsidRPr="00FD44F6">
        <w:rPr>
          <w:rFonts w:ascii="Times New Roman" w:hAnsi="Times New Roman" w:cs="Times New Roman"/>
          <w:i/>
          <w:iCs/>
          <w:sz w:val="20"/>
          <w:szCs w:val="20"/>
        </w:rPr>
        <w:t>C.A.No.1280 of 2019 decided on July 16, 2019</w:t>
      </w:r>
    </w:p>
    <w:sectPr w:rsidR="00FD44F6" w:rsidRPr="00FD44F6" w:rsidSect="005D170B">
      <w:headerReference w:type="default" r:id="rId10"/>
      <w:footerReference w:type="default" r:id="rId11"/>
      <w:headerReference w:type="first" r:id="rId12"/>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2DC6" w:rsidRDefault="00562DC6" w:rsidP="001D2CA4">
      <w:r>
        <w:separator/>
      </w:r>
    </w:p>
  </w:endnote>
  <w:endnote w:type="continuationSeparator" w:id="1">
    <w:p w:rsidR="00562DC6" w:rsidRDefault="00562DC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A78C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A78C4" w:rsidRPr="0036752F">
          <w:rPr>
            <w:rFonts w:ascii="Times New Roman" w:hAnsi="Times New Roman" w:cs="Times New Roman"/>
          </w:rPr>
          <w:fldChar w:fldCharType="separate"/>
        </w:r>
        <w:r w:rsidR="00FD44F6">
          <w:rPr>
            <w:rFonts w:ascii="Times New Roman" w:hAnsi="Times New Roman" w:cs="Times New Roman"/>
            <w:noProof/>
          </w:rPr>
          <w:t>1</w:t>
        </w:r>
        <w:r w:rsidR="00AA78C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2DC6" w:rsidRDefault="00562DC6"/>
  </w:footnote>
  <w:footnote w:type="continuationSeparator" w:id="1">
    <w:p w:rsidR="00562DC6" w:rsidRDefault="00562DC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A78C4">
    <w:pPr>
      <w:rPr>
        <w:sz w:val="2"/>
        <w:szCs w:val="2"/>
      </w:rPr>
    </w:pPr>
    <w:r w:rsidRPr="00AA78C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A78C4">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3794"/>
    <o:shapelayout v:ext="edit">
      <o:idmap v:ext="edit" data="1"/>
    </o:shapelayout>
  </w:hdrShapeDefaults>
  <w:footnotePr>
    <w:footnote w:id="0"/>
    <w:footnote w:id="1"/>
  </w:footnotePr>
  <w:endnotePr>
    <w:endnote w:id="0"/>
    <w:endnote w:id="1"/>
  </w:endnotePr>
  <w:compat>
    <w:doNotExpandShiftReturn/>
  </w:compat>
  <w:rsids>
    <w:rsidRoot w:val="001D2CA4"/>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40D1"/>
    <w:rsid w:val="00506BB8"/>
    <w:rsid w:val="005101CF"/>
    <w:rsid w:val="00511B78"/>
    <w:rsid w:val="005220B7"/>
    <w:rsid w:val="00541433"/>
    <w:rsid w:val="00542863"/>
    <w:rsid w:val="0054620D"/>
    <w:rsid w:val="00551BC4"/>
    <w:rsid w:val="00562DC6"/>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54457"/>
    <w:rsid w:val="00977BC1"/>
    <w:rsid w:val="00992798"/>
    <w:rsid w:val="009D747B"/>
    <w:rsid w:val="009E4687"/>
    <w:rsid w:val="00A067DF"/>
    <w:rsid w:val="00A31543"/>
    <w:rsid w:val="00A62552"/>
    <w:rsid w:val="00A8272D"/>
    <w:rsid w:val="00AA5D81"/>
    <w:rsid w:val="00AA5FBC"/>
    <w:rsid w:val="00AA6B01"/>
    <w:rsid w:val="00AA78C4"/>
    <w:rsid w:val="00AE4558"/>
    <w:rsid w:val="00B00CD8"/>
    <w:rsid w:val="00B1105B"/>
    <w:rsid w:val="00B1490D"/>
    <w:rsid w:val="00B17F40"/>
    <w:rsid w:val="00B20271"/>
    <w:rsid w:val="00B362EA"/>
    <w:rsid w:val="00B631F3"/>
    <w:rsid w:val="00B65F1F"/>
    <w:rsid w:val="00BB27F2"/>
    <w:rsid w:val="00BC35AA"/>
    <w:rsid w:val="00BC4457"/>
    <w:rsid w:val="00BC594D"/>
    <w:rsid w:val="00BD469B"/>
    <w:rsid w:val="00BF7DFF"/>
    <w:rsid w:val="00C16BC4"/>
    <w:rsid w:val="00C23690"/>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1570</Words>
  <Characters>8954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2019-09-03T05:34:00Z</cp:lastPrinted>
  <dcterms:created xsi:type="dcterms:W3CDTF">2019-09-03T06:25:00Z</dcterms:created>
  <dcterms:modified xsi:type="dcterms:W3CDTF">2019-09-03T06:25:00Z</dcterms:modified>
</cp:coreProperties>
</file>