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63" w:rsidRDefault="00562163">
      <w:pPr>
        <w:pStyle w:val="BodyText"/>
        <w:ind w:left="7166"/>
        <w:jc w:val="left"/>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1" type="#_x0000_t202" style="width:110.45pt;height:18.5pt;mso-position-horizontal-relative:char;mso-position-vertical-relative:line" filled="f" strokeweight=".48pt">
            <v:textbox inset="0,0,0,0">
              <w:txbxContent>
                <w:p w:rsidR="00562163" w:rsidRDefault="00F94B6A">
                  <w:pPr>
                    <w:spacing w:before="18"/>
                    <w:ind w:left="160"/>
                    <w:rPr>
                      <w:b/>
                      <w:sz w:val="28"/>
                    </w:rPr>
                  </w:pPr>
                  <w:r>
                    <w:rPr>
                      <w:b/>
                      <w:sz w:val="28"/>
                    </w:rPr>
                    <w:t>REPORTABLE</w:t>
                  </w:r>
                </w:p>
              </w:txbxContent>
            </v:textbox>
            <w10:wrap type="none"/>
            <w10:anchorlock/>
          </v:shape>
        </w:pict>
      </w:r>
    </w:p>
    <w:p w:rsidR="00562163" w:rsidRDefault="00562163">
      <w:pPr>
        <w:pStyle w:val="BodyText"/>
        <w:ind w:left="0"/>
        <w:jc w:val="left"/>
        <w:rPr>
          <w:rFonts w:ascii="Times New Roman"/>
          <w:sz w:val="20"/>
        </w:rPr>
      </w:pPr>
    </w:p>
    <w:p w:rsidR="00562163" w:rsidRDefault="00F94B6A">
      <w:pPr>
        <w:pStyle w:val="Heading1"/>
        <w:spacing w:before="246" w:line="518" w:lineRule="auto"/>
        <w:ind w:left="3057" w:right="2267"/>
        <w:jc w:val="center"/>
      </w:pPr>
      <w:r>
        <w:t xml:space="preserve">IN THE SUPREME COURT OF INDIA CIVIL APPELLATE JURISDICTION </w:t>
      </w:r>
      <w:r>
        <w:rPr>
          <w:u w:val="thick"/>
        </w:rPr>
        <w:t>CIVIL APPEAL NO.11774 OF 2018</w:t>
      </w:r>
    </w:p>
    <w:p w:rsidR="00562163" w:rsidRDefault="00F94B6A">
      <w:pPr>
        <w:pStyle w:val="BodyText"/>
        <w:spacing w:line="319" w:lineRule="exact"/>
        <w:ind w:left="1328"/>
        <w:jc w:val="left"/>
      </w:pPr>
      <w:r>
        <w:t>Vasant Ganpat Padave (D)</w:t>
      </w:r>
    </w:p>
    <w:p w:rsidR="00562163" w:rsidRDefault="00F94B6A">
      <w:pPr>
        <w:pStyle w:val="BodyText"/>
        <w:tabs>
          <w:tab w:val="left" w:pos="7089"/>
        </w:tabs>
        <w:spacing w:before="26"/>
        <w:ind w:left="1328"/>
        <w:jc w:val="left"/>
      </w:pPr>
      <w:r>
        <w:t>By LRs</w:t>
      </w:r>
      <w:r>
        <w:rPr>
          <w:spacing w:val="-1"/>
        </w:rPr>
        <w:t xml:space="preserve"> </w:t>
      </w:r>
      <w:r>
        <w:t>&amp;</w:t>
      </w:r>
      <w:r>
        <w:rPr>
          <w:spacing w:val="-2"/>
        </w:rPr>
        <w:t xml:space="preserve"> </w:t>
      </w:r>
      <w:r>
        <w:t>Ors.</w:t>
      </w:r>
      <w:r>
        <w:tab/>
      </w:r>
      <w:r w:rsidR="006D63CF">
        <w:t xml:space="preserve">     </w:t>
      </w:r>
      <w:r>
        <w:t>…</w:t>
      </w:r>
      <w:r>
        <w:rPr>
          <w:spacing w:val="1"/>
        </w:rPr>
        <w:t xml:space="preserve"> </w:t>
      </w:r>
      <w:r>
        <w:t>Appellants</w:t>
      </w:r>
    </w:p>
    <w:p w:rsidR="00562163" w:rsidRDefault="00562163">
      <w:pPr>
        <w:pStyle w:val="BodyText"/>
        <w:spacing w:before="6"/>
        <w:ind w:left="0"/>
        <w:jc w:val="left"/>
        <w:rPr>
          <w:sz w:val="32"/>
        </w:rPr>
      </w:pPr>
    </w:p>
    <w:p w:rsidR="00562163" w:rsidRDefault="00F94B6A">
      <w:pPr>
        <w:pStyle w:val="BodyText"/>
        <w:ind w:left="2768"/>
        <w:jc w:val="left"/>
      </w:pPr>
      <w:r>
        <w:t>Versus</w:t>
      </w:r>
    </w:p>
    <w:p w:rsidR="00562163" w:rsidRDefault="00562163">
      <w:pPr>
        <w:pStyle w:val="BodyText"/>
        <w:spacing w:before="4"/>
        <w:ind w:left="0"/>
        <w:jc w:val="left"/>
        <w:rPr>
          <w:sz w:val="32"/>
        </w:rPr>
      </w:pPr>
    </w:p>
    <w:p w:rsidR="00562163" w:rsidRDefault="00F94B6A">
      <w:pPr>
        <w:pStyle w:val="BodyText"/>
        <w:ind w:left="1328"/>
        <w:jc w:val="left"/>
      </w:pPr>
      <w:r>
        <w:t>Anant Mahadev Sawant (D)</w:t>
      </w:r>
    </w:p>
    <w:p w:rsidR="00562163" w:rsidRDefault="00F94B6A">
      <w:pPr>
        <w:pStyle w:val="BodyText"/>
        <w:tabs>
          <w:tab w:val="left" w:pos="7070"/>
        </w:tabs>
        <w:spacing w:before="26"/>
        <w:ind w:left="1328"/>
        <w:jc w:val="left"/>
      </w:pPr>
      <w:r>
        <w:t>Through LRs</w:t>
      </w:r>
      <w:r>
        <w:rPr>
          <w:spacing w:val="-1"/>
        </w:rPr>
        <w:t xml:space="preserve"> </w:t>
      </w:r>
      <w:r>
        <w:t>&amp;</w:t>
      </w:r>
      <w:r>
        <w:rPr>
          <w:spacing w:val="-3"/>
        </w:rPr>
        <w:t xml:space="preserve"> </w:t>
      </w:r>
      <w:r>
        <w:t>Ors.</w:t>
      </w:r>
      <w:r>
        <w:tab/>
        <w:t>…</w:t>
      </w:r>
      <w:r>
        <w:rPr>
          <w:spacing w:val="-1"/>
        </w:rPr>
        <w:t xml:space="preserve"> </w:t>
      </w:r>
      <w:r>
        <w:t>Respondents</w:t>
      </w:r>
    </w:p>
    <w:p w:rsidR="00562163" w:rsidRDefault="00562163">
      <w:pPr>
        <w:pStyle w:val="BodyText"/>
        <w:ind w:left="0"/>
        <w:jc w:val="left"/>
        <w:rPr>
          <w:sz w:val="30"/>
        </w:rPr>
      </w:pPr>
    </w:p>
    <w:p w:rsidR="00562163" w:rsidRDefault="00562163">
      <w:pPr>
        <w:pStyle w:val="BodyText"/>
        <w:spacing w:before="7"/>
        <w:ind w:left="0"/>
        <w:jc w:val="left"/>
        <w:rPr>
          <w:sz w:val="32"/>
        </w:rPr>
      </w:pPr>
    </w:p>
    <w:p w:rsidR="00562163" w:rsidRDefault="00F94B6A">
      <w:pPr>
        <w:pStyle w:val="BodyText"/>
        <w:ind w:left="3057" w:right="2267"/>
        <w:jc w:val="center"/>
      </w:pPr>
      <w:r>
        <w:t>WITH</w:t>
      </w:r>
    </w:p>
    <w:p w:rsidR="00562163" w:rsidRDefault="00562163">
      <w:pPr>
        <w:pStyle w:val="BodyText"/>
        <w:spacing w:before="6"/>
        <w:ind w:left="0"/>
        <w:jc w:val="left"/>
        <w:rPr>
          <w:sz w:val="32"/>
        </w:rPr>
      </w:pPr>
    </w:p>
    <w:p w:rsidR="00562163" w:rsidRDefault="00F94B6A">
      <w:pPr>
        <w:pStyle w:val="Heading1"/>
        <w:ind w:left="2666" w:right="1873"/>
        <w:jc w:val="center"/>
      </w:pPr>
      <w:r>
        <w:rPr>
          <w:u w:val="thick"/>
        </w:rPr>
        <w:t>CIVIL APPEAL NOS.11775-11798 OF 2018</w:t>
      </w:r>
    </w:p>
    <w:p w:rsidR="00562163" w:rsidRDefault="00562163">
      <w:pPr>
        <w:pStyle w:val="BodyText"/>
        <w:ind w:left="0"/>
        <w:jc w:val="left"/>
        <w:rPr>
          <w:b/>
          <w:sz w:val="20"/>
        </w:rPr>
      </w:pPr>
    </w:p>
    <w:p w:rsidR="00562163" w:rsidRDefault="00562163">
      <w:pPr>
        <w:pStyle w:val="BodyText"/>
        <w:spacing w:before="4"/>
        <w:ind w:left="0"/>
        <w:jc w:val="left"/>
        <w:rPr>
          <w:b/>
          <w:sz w:val="18"/>
        </w:rPr>
      </w:pPr>
    </w:p>
    <w:p w:rsidR="00562163" w:rsidRDefault="00F94B6A">
      <w:pPr>
        <w:spacing w:before="92"/>
        <w:ind w:left="3057" w:right="2266"/>
        <w:jc w:val="center"/>
        <w:rPr>
          <w:b/>
          <w:sz w:val="28"/>
        </w:rPr>
      </w:pPr>
      <w:r>
        <w:rPr>
          <w:b/>
          <w:sz w:val="28"/>
          <w:u w:val="thick"/>
        </w:rPr>
        <w:t>JUDGMENT</w:t>
      </w:r>
    </w:p>
    <w:p w:rsidR="00562163" w:rsidRDefault="00F94B6A">
      <w:pPr>
        <w:spacing w:before="184"/>
        <w:ind w:left="1328"/>
        <w:rPr>
          <w:b/>
          <w:sz w:val="28"/>
        </w:rPr>
      </w:pPr>
      <w:r>
        <w:rPr>
          <w:b/>
          <w:sz w:val="28"/>
          <w:u w:val="thick"/>
        </w:rPr>
        <w:t>R.F. Nariman, J.</w:t>
      </w:r>
    </w:p>
    <w:p w:rsidR="00562163" w:rsidRDefault="00562163">
      <w:pPr>
        <w:pStyle w:val="BodyText"/>
        <w:ind w:left="0"/>
        <w:jc w:val="left"/>
        <w:rPr>
          <w:b/>
          <w:sz w:val="20"/>
        </w:rPr>
      </w:pPr>
    </w:p>
    <w:p w:rsidR="00562163" w:rsidRDefault="00562163">
      <w:pPr>
        <w:pStyle w:val="BodyText"/>
        <w:ind w:left="0"/>
        <w:jc w:val="left"/>
        <w:rPr>
          <w:b/>
          <w:sz w:val="20"/>
        </w:rPr>
      </w:pPr>
    </w:p>
    <w:p w:rsidR="00562163" w:rsidRDefault="00F94B6A">
      <w:pPr>
        <w:pStyle w:val="ListParagraph"/>
        <w:numPr>
          <w:ilvl w:val="0"/>
          <w:numId w:val="16"/>
        </w:numPr>
        <w:tabs>
          <w:tab w:val="left" w:pos="2049"/>
        </w:tabs>
        <w:spacing w:before="233" w:line="480" w:lineRule="auto"/>
        <w:ind w:right="102" w:firstLine="0"/>
        <w:jc w:val="both"/>
        <w:rPr>
          <w:sz w:val="28"/>
        </w:rPr>
      </w:pPr>
      <w:r>
        <w:rPr>
          <w:sz w:val="28"/>
        </w:rPr>
        <w:t>This case has been referred to a Three Judge Bench by a detailed</w:t>
      </w:r>
      <w:r>
        <w:rPr>
          <w:spacing w:val="-13"/>
          <w:sz w:val="28"/>
        </w:rPr>
        <w:t xml:space="preserve"> </w:t>
      </w:r>
      <w:r>
        <w:rPr>
          <w:sz w:val="28"/>
        </w:rPr>
        <w:t>judgment</w:t>
      </w:r>
      <w:r>
        <w:rPr>
          <w:spacing w:val="-11"/>
          <w:sz w:val="28"/>
        </w:rPr>
        <w:t xml:space="preserve"> </w:t>
      </w:r>
      <w:r>
        <w:rPr>
          <w:sz w:val="28"/>
        </w:rPr>
        <w:t>of</w:t>
      </w:r>
      <w:r>
        <w:rPr>
          <w:spacing w:val="-11"/>
          <w:sz w:val="28"/>
        </w:rPr>
        <w:t xml:space="preserve"> </w:t>
      </w:r>
      <w:r>
        <w:rPr>
          <w:sz w:val="28"/>
        </w:rPr>
        <w:t>a</w:t>
      </w:r>
      <w:r>
        <w:rPr>
          <w:spacing w:val="-12"/>
          <w:sz w:val="28"/>
        </w:rPr>
        <w:t xml:space="preserve"> </w:t>
      </w:r>
      <w:r>
        <w:rPr>
          <w:sz w:val="28"/>
        </w:rPr>
        <w:t>Division</w:t>
      </w:r>
      <w:r>
        <w:rPr>
          <w:spacing w:val="-13"/>
          <w:sz w:val="28"/>
        </w:rPr>
        <w:t xml:space="preserve"> </w:t>
      </w:r>
      <w:r>
        <w:rPr>
          <w:sz w:val="28"/>
        </w:rPr>
        <w:t>Bench</w:t>
      </w:r>
      <w:r>
        <w:rPr>
          <w:spacing w:val="-12"/>
          <w:sz w:val="28"/>
        </w:rPr>
        <w:t xml:space="preserve"> </w:t>
      </w:r>
      <w:r>
        <w:rPr>
          <w:sz w:val="28"/>
        </w:rPr>
        <w:t>of</w:t>
      </w:r>
      <w:r>
        <w:rPr>
          <w:spacing w:val="-11"/>
          <w:sz w:val="28"/>
        </w:rPr>
        <w:t xml:space="preserve"> </w:t>
      </w:r>
      <w:r>
        <w:rPr>
          <w:sz w:val="28"/>
        </w:rPr>
        <w:t>this</w:t>
      </w:r>
      <w:r>
        <w:rPr>
          <w:spacing w:val="-13"/>
          <w:sz w:val="28"/>
        </w:rPr>
        <w:t xml:space="preserve"> </w:t>
      </w:r>
      <w:r>
        <w:rPr>
          <w:sz w:val="28"/>
        </w:rPr>
        <w:t>Court</w:t>
      </w:r>
      <w:r>
        <w:rPr>
          <w:spacing w:val="-11"/>
          <w:sz w:val="28"/>
        </w:rPr>
        <w:t xml:space="preserve"> </w:t>
      </w:r>
      <w:r>
        <w:rPr>
          <w:sz w:val="28"/>
        </w:rPr>
        <w:t>reported</w:t>
      </w:r>
      <w:r>
        <w:rPr>
          <w:spacing w:val="-13"/>
          <w:sz w:val="28"/>
        </w:rPr>
        <w:t xml:space="preserve"> </w:t>
      </w:r>
      <w:r>
        <w:rPr>
          <w:sz w:val="28"/>
        </w:rPr>
        <w:t>as</w:t>
      </w:r>
      <w:r>
        <w:rPr>
          <w:spacing w:val="-8"/>
          <w:sz w:val="28"/>
        </w:rPr>
        <w:t xml:space="preserve"> </w:t>
      </w:r>
      <w:r>
        <w:rPr>
          <w:b/>
          <w:sz w:val="28"/>
        </w:rPr>
        <w:t xml:space="preserve">Vasant Ganpat Padave v. Anant Mahadev Sawant </w:t>
      </w:r>
      <w:r>
        <w:rPr>
          <w:sz w:val="28"/>
        </w:rPr>
        <w:t>(2019) 2 SCC 788. The relevant facts that are necessary for determination of the controversy before</w:t>
      </w:r>
      <w:r>
        <w:rPr>
          <w:spacing w:val="46"/>
          <w:sz w:val="28"/>
        </w:rPr>
        <w:t xml:space="preserve"> </w:t>
      </w:r>
      <w:r>
        <w:rPr>
          <w:sz w:val="28"/>
        </w:rPr>
        <w:t>us</w:t>
      </w:r>
      <w:r>
        <w:rPr>
          <w:spacing w:val="48"/>
          <w:sz w:val="28"/>
        </w:rPr>
        <w:t xml:space="preserve"> </w:t>
      </w:r>
      <w:r>
        <w:rPr>
          <w:sz w:val="28"/>
        </w:rPr>
        <w:t>are</w:t>
      </w:r>
      <w:r>
        <w:rPr>
          <w:spacing w:val="44"/>
          <w:sz w:val="28"/>
        </w:rPr>
        <w:t xml:space="preserve"> </w:t>
      </w:r>
      <w:r>
        <w:rPr>
          <w:sz w:val="28"/>
        </w:rPr>
        <w:t>set</w:t>
      </w:r>
      <w:r>
        <w:rPr>
          <w:spacing w:val="45"/>
          <w:sz w:val="28"/>
        </w:rPr>
        <w:t xml:space="preserve"> </w:t>
      </w:r>
      <w:r>
        <w:rPr>
          <w:sz w:val="28"/>
        </w:rPr>
        <w:t>out</w:t>
      </w:r>
      <w:r>
        <w:rPr>
          <w:spacing w:val="47"/>
          <w:sz w:val="28"/>
        </w:rPr>
        <w:t xml:space="preserve"> </w:t>
      </w:r>
      <w:r>
        <w:rPr>
          <w:sz w:val="28"/>
        </w:rPr>
        <w:t>in</w:t>
      </w:r>
      <w:r>
        <w:rPr>
          <w:spacing w:val="46"/>
          <w:sz w:val="28"/>
        </w:rPr>
        <w:t xml:space="preserve"> </w:t>
      </w:r>
      <w:r>
        <w:rPr>
          <w:sz w:val="28"/>
        </w:rPr>
        <w:t>paragraphs</w:t>
      </w:r>
      <w:r>
        <w:rPr>
          <w:spacing w:val="45"/>
          <w:sz w:val="28"/>
        </w:rPr>
        <w:t xml:space="preserve"> </w:t>
      </w:r>
      <w:r>
        <w:rPr>
          <w:sz w:val="28"/>
        </w:rPr>
        <w:t>3</w:t>
      </w:r>
      <w:r>
        <w:rPr>
          <w:spacing w:val="46"/>
          <w:sz w:val="28"/>
        </w:rPr>
        <w:t xml:space="preserve"> </w:t>
      </w:r>
      <w:r>
        <w:rPr>
          <w:sz w:val="28"/>
        </w:rPr>
        <w:t>to</w:t>
      </w:r>
      <w:r>
        <w:rPr>
          <w:spacing w:val="46"/>
          <w:sz w:val="28"/>
        </w:rPr>
        <w:t xml:space="preserve"> </w:t>
      </w:r>
      <w:r>
        <w:rPr>
          <w:sz w:val="28"/>
        </w:rPr>
        <w:t>5</w:t>
      </w:r>
      <w:r>
        <w:rPr>
          <w:spacing w:val="46"/>
          <w:sz w:val="28"/>
        </w:rPr>
        <w:t xml:space="preserve"> </w:t>
      </w:r>
      <w:r>
        <w:rPr>
          <w:sz w:val="28"/>
        </w:rPr>
        <w:t>of</w:t>
      </w:r>
      <w:r>
        <w:rPr>
          <w:spacing w:val="45"/>
          <w:sz w:val="28"/>
        </w:rPr>
        <w:t xml:space="preserve"> </w:t>
      </w:r>
      <w:r>
        <w:rPr>
          <w:sz w:val="28"/>
        </w:rPr>
        <w:t>the</w:t>
      </w:r>
      <w:r>
        <w:rPr>
          <w:spacing w:val="46"/>
          <w:sz w:val="28"/>
        </w:rPr>
        <w:t xml:space="preserve"> </w:t>
      </w:r>
      <w:r>
        <w:rPr>
          <w:sz w:val="28"/>
        </w:rPr>
        <w:t>referral</w:t>
      </w:r>
      <w:r>
        <w:rPr>
          <w:spacing w:val="49"/>
          <w:sz w:val="28"/>
        </w:rPr>
        <w:t xml:space="preserve"> </w:t>
      </w:r>
      <w:r>
        <w:rPr>
          <w:sz w:val="28"/>
        </w:rPr>
        <w:t>order</w:t>
      </w:r>
      <w:r>
        <w:rPr>
          <w:spacing w:val="46"/>
          <w:sz w:val="28"/>
        </w:rPr>
        <w:t xml:space="preserve"> </w:t>
      </w:r>
      <w:r>
        <w:rPr>
          <w:sz w:val="28"/>
        </w:rPr>
        <w:t>as</w:t>
      </w:r>
    </w:p>
    <w:p w:rsidR="00562163" w:rsidRDefault="00562163">
      <w:pPr>
        <w:pStyle w:val="BodyText"/>
        <w:tabs>
          <w:tab w:val="left" w:pos="1328"/>
        </w:tabs>
        <w:spacing w:before="2"/>
        <w:ind w:left="967"/>
        <w:jc w:val="left"/>
      </w:pPr>
      <w:r>
        <w:pict>
          <v:group id="_x0000_s1026" style="position:absolute;left:0;text-align:left;margin-left:52pt;margin-top:5pt;width:42.5pt;height:33.75pt;z-index:251660288;mso-position-horizontal-relative:page" coordorigin="1040,100" coordsize="850,675">
            <v:shape id="_x0000_s1030" style="position:absolute;left:1276;top:119;width:417;height:611" coordorigin="1277,119" coordsize="417,611" o:spt="100" adj="0,,0" path="m1677,219r-191,l1514,222r26,13l1560,261r8,40l1564,326r-10,22l1538,367r-22,18l1470,423r-26,38l1433,503r-3,53l1541,556r3,-38l1553,491r16,-20l1592,453r43,-34l1667,384r20,-40l1694,298r-17,-79xm1479,119r-70,10l1343,163r-48,60l1277,316r119,l1396,315r5,-32l1414,252r27,-24l1486,219r191,l1676,216r-43,-52l1576,135r-55,-13l1479,119xm1549,612r-122,l1427,730r122,l1549,612xe" fillcolor="black" stroked="f">
              <v:stroke joinstyle="round"/>
              <v:formulas/>
              <v:path arrowok="t" o:connecttype="segments"/>
            </v:shape>
            <v:shape id="_x0000_s1029" style="position:absolute;left:1258;top:100;width:417;height:611" coordorigin="1258,101" coordsize="417,611" o:spt="100" adj="0,,0" path="m1658,200r-190,l1495,204r27,13l1541,242r8,41l1545,307r-10,22l1519,348r-22,18l1451,405r-26,37l1414,484r-3,53l1522,537r3,-38l1534,472r16,-20l1573,434r44,-34l1648,365r20,-39l1675,279r-17,-79xm1460,101r-70,10l1325,144r-48,61l1258,297r119,l1377,296r5,-31l1396,233r26,-24l1468,200r190,l1657,198r-43,-53l1558,116r-56,-13l1460,101xm1530,593r-122,l1408,711r122,l1530,593xe" fillcolor="#ff6" stroked="f">
              <v:stroke joinstyle="round"/>
              <v:formulas/>
              <v:path arrowok="t" o:connecttype="segments"/>
            </v:shape>
            <v:shape id="_x0000_s1028" style="position:absolute;left:1480;top:-15475;width:11580;height:16960" coordorigin="1480,-15474" coordsize="11580,16960" o:spt="100" adj="0,,0" path="m1411,537r3,-53l1425,442r26,-37l1497,366r22,-18l1535,329r10,-22l1549,283r-8,-41l1522,217r-27,-13l1468,200r-46,9l1396,233r-14,32l1377,296r,1l1258,297r19,-92l1325,144r65,-33l1460,101r42,2l1558,116r56,29l1657,198r18,81l1668,326r-20,39l1617,400r-44,34l1550,452r-16,20l1525,499r-3,38l1411,537xm1408,593r122,l1530,711r-122,l1408,593xe" filled="f" strokecolor="#707070" strokeweight=".01525mm">
              <v:stroke joinstyle="round"/>
              <v:formulas/>
              <v:path arrowok="t" o:connecttype="segments"/>
            </v:shape>
            <v:shape id="_x0000_s1027" type="#_x0000_t202" style="position:absolute;left:1040;top:100;width:850;height:675" filled="f" stroked="f">
              <v:textbox inset="0,0,0,0">
                <w:txbxContent>
                  <w:p w:rsidR="00562163" w:rsidRDefault="00F94B6A">
                    <w:pPr>
                      <w:spacing w:line="59" w:lineRule="exact"/>
                      <w:ind w:right="-29"/>
                      <w:rPr>
                        <w:sz w:val="9"/>
                      </w:rPr>
                    </w:pPr>
                    <w:r>
                      <w:rPr>
                        <w:w w:val="105"/>
                        <w:sz w:val="9"/>
                      </w:rPr>
                      <w:t>Signature Not</w:t>
                    </w:r>
                    <w:r>
                      <w:rPr>
                        <w:spacing w:val="-5"/>
                        <w:w w:val="105"/>
                        <w:sz w:val="9"/>
                      </w:rPr>
                      <w:t xml:space="preserve"> </w:t>
                    </w:r>
                    <w:r>
                      <w:rPr>
                        <w:w w:val="105"/>
                        <w:sz w:val="9"/>
                      </w:rPr>
                      <w:t>Verifie</w:t>
                    </w:r>
                  </w:p>
                  <w:p w:rsidR="00562163" w:rsidRDefault="00562163">
                    <w:pPr>
                      <w:spacing w:before="6"/>
                      <w:rPr>
                        <w:sz w:val="12"/>
                      </w:rPr>
                    </w:pPr>
                  </w:p>
                  <w:p w:rsidR="00562163" w:rsidRDefault="00F94B6A">
                    <w:pPr>
                      <w:spacing w:line="216" w:lineRule="auto"/>
                      <w:ind w:right="-7"/>
                      <w:rPr>
                        <w:sz w:val="9"/>
                      </w:rPr>
                    </w:pPr>
                    <w:r>
                      <w:rPr>
                        <w:w w:val="105"/>
                        <w:sz w:val="9"/>
                      </w:rPr>
                      <w:t xml:space="preserve">Digitally signed by </w:t>
                    </w:r>
                    <w:r>
                      <w:rPr>
                        <w:spacing w:val="-20"/>
                        <w:w w:val="105"/>
                        <w:sz w:val="9"/>
                      </w:rPr>
                      <w:t xml:space="preserve">R </w:t>
                    </w:r>
                    <w:r>
                      <w:rPr>
                        <w:w w:val="105"/>
                        <w:sz w:val="9"/>
                      </w:rPr>
                      <w:t>NATARAJAN</w:t>
                    </w:r>
                  </w:p>
                  <w:p w:rsidR="00562163" w:rsidRDefault="00F94B6A">
                    <w:pPr>
                      <w:spacing w:line="91" w:lineRule="exact"/>
                      <w:rPr>
                        <w:sz w:val="9"/>
                      </w:rPr>
                    </w:pPr>
                    <w:r>
                      <w:rPr>
                        <w:w w:val="105"/>
                        <w:sz w:val="9"/>
                      </w:rPr>
                      <w:t>Date: 2019.09.18</w:t>
                    </w:r>
                  </w:p>
                  <w:p w:rsidR="00562163" w:rsidRDefault="00F94B6A">
                    <w:pPr>
                      <w:spacing w:line="94" w:lineRule="exact"/>
                      <w:rPr>
                        <w:sz w:val="9"/>
                      </w:rPr>
                    </w:pPr>
                    <w:r>
                      <w:rPr>
                        <w:w w:val="105"/>
                        <w:sz w:val="9"/>
                      </w:rPr>
                      <w:t>17:03:01 IST</w:t>
                    </w:r>
                  </w:p>
                  <w:p w:rsidR="00562163" w:rsidRDefault="00F94B6A">
                    <w:pPr>
                      <w:spacing w:line="99" w:lineRule="exact"/>
                      <w:rPr>
                        <w:sz w:val="9"/>
                      </w:rPr>
                    </w:pPr>
                    <w:r>
                      <w:rPr>
                        <w:w w:val="105"/>
                        <w:sz w:val="9"/>
                      </w:rPr>
                      <w:t>Reason:</w:t>
                    </w:r>
                  </w:p>
                </w:txbxContent>
              </v:textbox>
            </v:shape>
            <w10:wrap anchorx="page"/>
          </v:group>
        </w:pict>
      </w:r>
      <w:r w:rsidR="00F94B6A">
        <w:rPr>
          <w:position w:val="12"/>
          <w:sz w:val="9"/>
        </w:rPr>
        <w:t>d</w:t>
      </w:r>
      <w:r w:rsidR="00F94B6A">
        <w:rPr>
          <w:position w:val="12"/>
          <w:sz w:val="9"/>
        </w:rPr>
        <w:tab/>
      </w:r>
      <w:r w:rsidR="00F94B6A">
        <w:t>follows:</w:t>
      </w:r>
    </w:p>
    <w:p w:rsidR="00562163" w:rsidRDefault="00562163">
      <w:pPr>
        <w:pStyle w:val="BodyText"/>
        <w:spacing w:before="11"/>
        <w:ind w:left="0"/>
        <w:jc w:val="left"/>
        <w:rPr>
          <w:sz w:val="41"/>
        </w:rPr>
      </w:pPr>
    </w:p>
    <w:p w:rsidR="00562163" w:rsidRDefault="00F94B6A">
      <w:pPr>
        <w:pStyle w:val="BodyText"/>
        <w:jc w:val="left"/>
      </w:pPr>
      <w:r>
        <w:t>“</w:t>
      </w:r>
      <w:r>
        <w:rPr>
          <w:b/>
        </w:rPr>
        <w:t xml:space="preserve">3. </w:t>
      </w:r>
      <w:r>
        <w:t>One Balwant Sawant was landlord of Survey No. 92/2, corresponding to new Survey No. 31 Hissa No. 2/10,</w:t>
      </w:r>
    </w:p>
    <w:p w:rsidR="00562163" w:rsidRDefault="00562163">
      <w:pPr>
        <w:sectPr w:rsidR="00562163">
          <w:footerReference w:type="default" r:id="rId7"/>
          <w:type w:val="continuous"/>
          <w:pgSz w:w="11910" w:h="16840"/>
          <w:pgMar w:top="1420" w:right="880" w:bottom="1200" w:left="940" w:header="720" w:footer="1000" w:gutter="0"/>
          <w:pgNumType w:start="1"/>
          <w:cols w:space="720"/>
        </w:sectPr>
      </w:pPr>
    </w:p>
    <w:p w:rsidR="00562163" w:rsidRDefault="00F94B6A">
      <w:pPr>
        <w:pStyle w:val="BodyText"/>
        <w:spacing w:before="81"/>
        <w:ind w:right="815"/>
      </w:pPr>
      <w:r>
        <w:lastRenderedPageBreak/>
        <w:t>admeasuring about 0.0</w:t>
      </w:r>
      <w:r>
        <w:t>1.3 H.R. at Village Padavewadi, Taluka &amp; District Ratnagiri. Balwant Sawant died on 10-5- 1950 leaving behind Smt Indirabai Balwant Sawant, his widow as his legal heir and representative. Smt Indirabai Balwant Sawant, widow became the owner of the said pro</w:t>
      </w:r>
      <w:r>
        <w:t>perty. Her name was mutated in the revenue records. The</w:t>
      </w:r>
      <w:r>
        <w:rPr>
          <w:spacing w:val="-10"/>
        </w:rPr>
        <w:t xml:space="preserve"> </w:t>
      </w:r>
      <w:r>
        <w:t>Bombay</w:t>
      </w:r>
      <w:r>
        <w:rPr>
          <w:spacing w:val="-10"/>
        </w:rPr>
        <w:t xml:space="preserve"> </w:t>
      </w:r>
      <w:r>
        <w:t>Tenancy</w:t>
      </w:r>
      <w:r>
        <w:rPr>
          <w:spacing w:val="-11"/>
        </w:rPr>
        <w:t xml:space="preserve"> </w:t>
      </w:r>
      <w:r>
        <w:t>and</w:t>
      </w:r>
      <w:r>
        <w:rPr>
          <w:spacing w:val="-9"/>
        </w:rPr>
        <w:t xml:space="preserve"> </w:t>
      </w:r>
      <w:r>
        <w:t>Agricultural</w:t>
      </w:r>
      <w:r>
        <w:rPr>
          <w:spacing w:val="-15"/>
        </w:rPr>
        <w:t xml:space="preserve"> </w:t>
      </w:r>
      <w:r>
        <w:t>Lands</w:t>
      </w:r>
      <w:r>
        <w:rPr>
          <w:spacing w:val="-8"/>
        </w:rPr>
        <w:t xml:space="preserve"> </w:t>
      </w:r>
      <w:r>
        <w:t>Act,</w:t>
      </w:r>
      <w:r>
        <w:rPr>
          <w:spacing w:val="-10"/>
        </w:rPr>
        <w:t xml:space="preserve"> </w:t>
      </w:r>
      <w:r>
        <w:t>1948</w:t>
      </w:r>
      <w:r>
        <w:rPr>
          <w:spacing w:val="-12"/>
        </w:rPr>
        <w:t xml:space="preserve"> </w:t>
      </w:r>
      <w:r>
        <w:t>was amended by Act 15 of 1957. Section 32 as amended provided that on 1-4-1957 (Tillers' Day), every tenant shall be deemed to have purchased from the l</w:t>
      </w:r>
      <w:r>
        <w:t>andlord free from all encumbrances the land held by him as a tenant. The predecessor of the appellants were tenants prior to 1956- 1957 i.e. prior to 1-4-1957. The proceedings for declaring the appellants as purchaser under Section 32-G were initiated duri</w:t>
      </w:r>
      <w:r>
        <w:t>ng the lifetime of the landlady, Smt Indirabai Balwant Sawant but the mutation Entry No. 1341 recorded that</w:t>
      </w:r>
      <w:r>
        <w:rPr>
          <w:spacing w:val="-15"/>
        </w:rPr>
        <w:t xml:space="preserve"> </w:t>
      </w:r>
      <w:r>
        <w:t>since</w:t>
      </w:r>
      <w:r>
        <w:rPr>
          <w:spacing w:val="-15"/>
        </w:rPr>
        <w:t xml:space="preserve"> </w:t>
      </w:r>
      <w:r>
        <w:t>landlady</w:t>
      </w:r>
      <w:r>
        <w:rPr>
          <w:spacing w:val="-14"/>
        </w:rPr>
        <w:t xml:space="preserve"> </w:t>
      </w:r>
      <w:r>
        <w:t>Indirabai</w:t>
      </w:r>
      <w:r>
        <w:rPr>
          <w:spacing w:val="-12"/>
        </w:rPr>
        <w:t xml:space="preserve"> </w:t>
      </w:r>
      <w:r>
        <w:t>Balwant</w:t>
      </w:r>
      <w:r>
        <w:rPr>
          <w:spacing w:val="-12"/>
        </w:rPr>
        <w:t xml:space="preserve"> </w:t>
      </w:r>
      <w:r>
        <w:t>Sawant</w:t>
      </w:r>
      <w:r>
        <w:rPr>
          <w:spacing w:val="-11"/>
        </w:rPr>
        <w:t xml:space="preserve"> </w:t>
      </w:r>
      <w:r>
        <w:t>is</w:t>
      </w:r>
      <w:r>
        <w:rPr>
          <w:spacing w:val="-11"/>
        </w:rPr>
        <w:t xml:space="preserve"> </w:t>
      </w:r>
      <w:r>
        <w:t>a</w:t>
      </w:r>
      <w:r>
        <w:rPr>
          <w:spacing w:val="-16"/>
        </w:rPr>
        <w:t xml:space="preserve"> </w:t>
      </w:r>
      <w:r>
        <w:t>widow,</w:t>
      </w:r>
      <w:r>
        <w:rPr>
          <w:spacing w:val="-11"/>
        </w:rPr>
        <w:t xml:space="preserve"> </w:t>
      </w:r>
      <w:r>
        <w:t>the proceedings as contemplated under Section 32-G are suspended. On 12-5-1975, Smt Indirabai Balwant Sawant executed</w:t>
      </w:r>
      <w:r>
        <w:rPr>
          <w:spacing w:val="-16"/>
        </w:rPr>
        <w:t xml:space="preserve"> </w:t>
      </w:r>
      <w:r>
        <w:t>last</w:t>
      </w:r>
      <w:r>
        <w:rPr>
          <w:spacing w:val="-14"/>
        </w:rPr>
        <w:t xml:space="preserve"> </w:t>
      </w:r>
      <w:r>
        <w:t>will</w:t>
      </w:r>
      <w:r>
        <w:rPr>
          <w:spacing w:val="-14"/>
        </w:rPr>
        <w:t xml:space="preserve"> </w:t>
      </w:r>
      <w:r>
        <w:t>and</w:t>
      </w:r>
      <w:r>
        <w:rPr>
          <w:spacing w:val="-12"/>
        </w:rPr>
        <w:t xml:space="preserve"> </w:t>
      </w:r>
      <w:r>
        <w:t>testament</w:t>
      </w:r>
      <w:r>
        <w:rPr>
          <w:spacing w:val="-12"/>
        </w:rPr>
        <w:t xml:space="preserve"> </w:t>
      </w:r>
      <w:r>
        <w:t>in</w:t>
      </w:r>
      <w:r>
        <w:rPr>
          <w:spacing w:val="-12"/>
        </w:rPr>
        <w:t xml:space="preserve"> </w:t>
      </w:r>
      <w:r>
        <w:t>favour</w:t>
      </w:r>
      <w:r>
        <w:rPr>
          <w:spacing w:val="-12"/>
        </w:rPr>
        <w:t xml:space="preserve"> </w:t>
      </w:r>
      <w:r>
        <w:t>of</w:t>
      </w:r>
      <w:r>
        <w:rPr>
          <w:spacing w:val="-14"/>
        </w:rPr>
        <w:t xml:space="preserve"> </w:t>
      </w:r>
      <w:r>
        <w:t>Anant</w:t>
      </w:r>
      <w:r>
        <w:rPr>
          <w:spacing w:val="-15"/>
        </w:rPr>
        <w:t xml:space="preserve"> </w:t>
      </w:r>
      <w:r>
        <w:t>Mahadev Sawant, Respondent 1. Smt Indirabai Balwant Sawant died on</w:t>
      </w:r>
      <w:r>
        <w:rPr>
          <w:spacing w:val="-12"/>
        </w:rPr>
        <w:t xml:space="preserve"> </w:t>
      </w:r>
      <w:r>
        <w:t>7-5-1999.</w:t>
      </w:r>
      <w:r>
        <w:rPr>
          <w:spacing w:val="-13"/>
        </w:rPr>
        <w:t xml:space="preserve"> </w:t>
      </w:r>
      <w:r>
        <w:t>The</w:t>
      </w:r>
      <w:r>
        <w:rPr>
          <w:spacing w:val="-11"/>
        </w:rPr>
        <w:t xml:space="preserve"> </w:t>
      </w:r>
      <w:r>
        <w:t>name</w:t>
      </w:r>
      <w:r>
        <w:rPr>
          <w:spacing w:val="-15"/>
        </w:rPr>
        <w:t xml:space="preserve"> </w:t>
      </w:r>
      <w:r>
        <w:t>of</w:t>
      </w:r>
      <w:r>
        <w:rPr>
          <w:spacing w:val="-13"/>
        </w:rPr>
        <w:t xml:space="preserve"> </w:t>
      </w:r>
      <w:r>
        <w:t>Respon</w:t>
      </w:r>
      <w:r>
        <w:t>dent</w:t>
      </w:r>
      <w:r>
        <w:rPr>
          <w:spacing w:val="-13"/>
        </w:rPr>
        <w:t xml:space="preserve"> </w:t>
      </w:r>
      <w:r>
        <w:t>1</w:t>
      </w:r>
      <w:r>
        <w:rPr>
          <w:spacing w:val="-14"/>
        </w:rPr>
        <w:t xml:space="preserve"> </w:t>
      </w:r>
      <w:r>
        <w:t>was</w:t>
      </w:r>
      <w:r>
        <w:rPr>
          <w:spacing w:val="-16"/>
        </w:rPr>
        <w:t xml:space="preserve"> </w:t>
      </w:r>
      <w:r>
        <w:t>mutated</w:t>
      </w:r>
      <w:r>
        <w:rPr>
          <w:spacing w:val="-14"/>
        </w:rPr>
        <w:t xml:space="preserve"> </w:t>
      </w:r>
      <w:r>
        <w:t>in</w:t>
      </w:r>
      <w:r>
        <w:rPr>
          <w:spacing w:val="-13"/>
        </w:rPr>
        <w:t xml:space="preserve"> </w:t>
      </w:r>
      <w:r>
        <w:t xml:space="preserve">the revenue records on 29-2-2000, with regard to which </w:t>
      </w:r>
      <w:r>
        <w:rPr>
          <w:spacing w:val="-3"/>
        </w:rPr>
        <w:t xml:space="preserve">no </w:t>
      </w:r>
      <w:r>
        <w:t>notice was issued to the appellants, hence they were not aware of either the death of Indirabai or mutation in favour of Respondent</w:t>
      </w:r>
      <w:r>
        <w:rPr>
          <w:spacing w:val="-3"/>
        </w:rPr>
        <w:t xml:space="preserve"> </w:t>
      </w:r>
      <w:r>
        <w:t>1.</w:t>
      </w:r>
    </w:p>
    <w:p w:rsidR="00562163" w:rsidRDefault="00562163">
      <w:pPr>
        <w:pStyle w:val="BodyText"/>
        <w:spacing w:before="1"/>
        <w:ind w:left="0"/>
        <w:jc w:val="left"/>
        <w:rPr>
          <w:sz w:val="35"/>
        </w:rPr>
      </w:pPr>
    </w:p>
    <w:p w:rsidR="00562163" w:rsidRDefault="00F94B6A">
      <w:pPr>
        <w:pStyle w:val="ListParagraph"/>
        <w:numPr>
          <w:ilvl w:val="1"/>
          <w:numId w:val="16"/>
        </w:numPr>
        <w:tabs>
          <w:tab w:val="left" w:pos="2207"/>
        </w:tabs>
        <w:ind w:right="814" w:firstLine="0"/>
        <w:jc w:val="both"/>
        <w:rPr>
          <w:sz w:val="28"/>
        </w:rPr>
      </w:pPr>
      <w:r>
        <w:rPr>
          <w:sz w:val="28"/>
        </w:rPr>
        <w:t>In the year 2008, when the appellants came to know that the</w:t>
      </w:r>
      <w:r>
        <w:rPr>
          <w:spacing w:val="-12"/>
          <w:sz w:val="28"/>
        </w:rPr>
        <w:t xml:space="preserve"> </w:t>
      </w:r>
      <w:r>
        <w:rPr>
          <w:sz w:val="28"/>
        </w:rPr>
        <w:t>landlady</w:t>
      </w:r>
      <w:r>
        <w:rPr>
          <w:spacing w:val="-11"/>
          <w:sz w:val="28"/>
        </w:rPr>
        <w:t xml:space="preserve"> </w:t>
      </w:r>
      <w:r>
        <w:rPr>
          <w:sz w:val="28"/>
        </w:rPr>
        <w:t>has</w:t>
      </w:r>
      <w:r>
        <w:rPr>
          <w:spacing w:val="-10"/>
          <w:sz w:val="28"/>
        </w:rPr>
        <w:t xml:space="preserve"> </w:t>
      </w:r>
      <w:r>
        <w:rPr>
          <w:sz w:val="28"/>
        </w:rPr>
        <w:t>died</w:t>
      </w:r>
      <w:r>
        <w:rPr>
          <w:spacing w:val="-10"/>
          <w:sz w:val="28"/>
        </w:rPr>
        <w:t xml:space="preserve"> </w:t>
      </w:r>
      <w:r>
        <w:rPr>
          <w:sz w:val="28"/>
        </w:rPr>
        <w:t>and</w:t>
      </w:r>
      <w:r>
        <w:rPr>
          <w:spacing w:val="-12"/>
          <w:sz w:val="28"/>
        </w:rPr>
        <w:t xml:space="preserve"> </w:t>
      </w:r>
      <w:r>
        <w:rPr>
          <w:sz w:val="28"/>
        </w:rPr>
        <w:t>in</w:t>
      </w:r>
      <w:r>
        <w:rPr>
          <w:spacing w:val="-11"/>
          <w:sz w:val="28"/>
        </w:rPr>
        <w:t xml:space="preserve"> </w:t>
      </w:r>
      <w:r>
        <w:rPr>
          <w:sz w:val="28"/>
        </w:rPr>
        <w:t>her</w:t>
      </w:r>
      <w:r>
        <w:rPr>
          <w:spacing w:val="-12"/>
          <w:sz w:val="28"/>
        </w:rPr>
        <w:t xml:space="preserve"> </w:t>
      </w:r>
      <w:r>
        <w:rPr>
          <w:sz w:val="28"/>
        </w:rPr>
        <w:t>place,</w:t>
      </w:r>
      <w:r>
        <w:rPr>
          <w:spacing w:val="-10"/>
          <w:sz w:val="28"/>
        </w:rPr>
        <w:t xml:space="preserve"> </w:t>
      </w:r>
      <w:r>
        <w:rPr>
          <w:sz w:val="28"/>
        </w:rPr>
        <w:t>name</w:t>
      </w:r>
      <w:r>
        <w:rPr>
          <w:spacing w:val="-12"/>
          <w:sz w:val="28"/>
        </w:rPr>
        <w:t xml:space="preserve"> </w:t>
      </w:r>
      <w:r>
        <w:rPr>
          <w:sz w:val="28"/>
        </w:rPr>
        <w:t>of</w:t>
      </w:r>
      <w:r>
        <w:rPr>
          <w:spacing w:val="-14"/>
          <w:sz w:val="28"/>
        </w:rPr>
        <w:t xml:space="preserve"> </w:t>
      </w:r>
      <w:r>
        <w:rPr>
          <w:sz w:val="28"/>
        </w:rPr>
        <w:t>Respondent 1 has been mutated, they filed an application on 5-9-2008 before Respondent 2 — Additional Tahsildar &amp; A.L.T. Ratnagiri, Maharashtra for fixi</w:t>
      </w:r>
      <w:r>
        <w:rPr>
          <w:sz w:val="28"/>
        </w:rPr>
        <w:t>ng the purchase price under Section 32-G of the Maharashtra Tenancy and Agricultural Lands Act, 1948 (hereinafter referred to as “the 1948 Act”). Respondent 1 filed reply and opposed the said application. Respondent 2 allowed the application of the appella</w:t>
      </w:r>
      <w:r>
        <w:rPr>
          <w:sz w:val="28"/>
        </w:rPr>
        <w:t>nts by order</w:t>
      </w:r>
      <w:r>
        <w:rPr>
          <w:spacing w:val="-11"/>
          <w:sz w:val="28"/>
        </w:rPr>
        <w:t xml:space="preserve"> </w:t>
      </w:r>
      <w:r>
        <w:rPr>
          <w:sz w:val="28"/>
        </w:rPr>
        <w:t>dated</w:t>
      </w:r>
      <w:r>
        <w:rPr>
          <w:spacing w:val="-13"/>
          <w:sz w:val="28"/>
        </w:rPr>
        <w:t xml:space="preserve"> </w:t>
      </w:r>
      <w:r>
        <w:rPr>
          <w:sz w:val="28"/>
        </w:rPr>
        <w:t>9-9-2011.</w:t>
      </w:r>
      <w:r>
        <w:rPr>
          <w:spacing w:val="-12"/>
          <w:sz w:val="28"/>
        </w:rPr>
        <w:t xml:space="preserve"> </w:t>
      </w:r>
      <w:r>
        <w:rPr>
          <w:sz w:val="28"/>
        </w:rPr>
        <w:t>Respondent</w:t>
      </w:r>
      <w:r>
        <w:rPr>
          <w:spacing w:val="-12"/>
          <w:sz w:val="28"/>
        </w:rPr>
        <w:t xml:space="preserve"> </w:t>
      </w:r>
      <w:r>
        <w:rPr>
          <w:sz w:val="28"/>
        </w:rPr>
        <w:t>2</w:t>
      </w:r>
      <w:r>
        <w:rPr>
          <w:spacing w:val="-13"/>
          <w:sz w:val="28"/>
        </w:rPr>
        <w:t xml:space="preserve"> </w:t>
      </w:r>
      <w:r>
        <w:rPr>
          <w:sz w:val="28"/>
        </w:rPr>
        <w:t>held</w:t>
      </w:r>
      <w:r>
        <w:rPr>
          <w:spacing w:val="-11"/>
          <w:sz w:val="28"/>
        </w:rPr>
        <w:t xml:space="preserve"> </w:t>
      </w:r>
      <w:r>
        <w:rPr>
          <w:sz w:val="28"/>
        </w:rPr>
        <w:t>that</w:t>
      </w:r>
      <w:r>
        <w:rPr>
          <w:spacing w:val="-11"/>
          <w:sz w:val="28"/>
        </w:rPr>
        <w:t xml:space="preserve"> </w:t>
      </w:r>
      <w:r>
        <w:rPr>
          <w:sz w:val="28"/>
        </w:rPr>
        <w:t>predecessors of the appellants were tenants prior to 1956-1957. Proceedings</w:t>
      </w:r>
      <w:r>
        <w:rPr>
          <w:spacing w:val="-21"/>
          <w:sz w:val="28"/>
        </w:rPr>
        <w:t xml:space="preserve"> </w:t>
      </w:r>
      <w:r>
        <w:rPr>
          <w:sz w:val="28"/>
        </w:rPr>
        <w:t>under</w:t>
      </w:r>
      <w:r>
        <w:rPr>
          <w:spacing w:val="-24"/>
          <w:sz w:val="28"/>
        </w:rPr>
        <w:t xml:space="preserve"> </w:t>
      </w:r>
      <w:r>
        <w:rPr>
          <w:sz w:val="28"/>
        </w:rPr>
        <w:t>Section</w:t>
      </w:r>
      <w:r>
        <w:rPr>
          <w:spacing w:val="-18"/>
          <w:sz w:val="28"/>
        </w:rPr>
        <w:t xml:space="preserve"> </w:t>
      </w:r>
      <w:r>
        <w:rPr>
          <w:sz w:val="28"/>
        </w:rPr>
        <w:t>32-G</w:t>
      </w:r>
      <w:r>
        <w:rPr>
          <w:spacing w:val="-21"/>
          <w:sz w:val="28"/>
        </w:rPr>
        <w:t xml:space="preserve"> </w:t>
      </w:r>
      <w:r>
        <w:rPr>
          <w:sz w:val="28"/>
        </w:rPr>
        <w:t>for</w:t>
      </w:r>
      <w:r>
        <w:rPr>
          <w:spacing w:val="-21"/>
          <w:sz w:val="28"/>
        </w:rPr>
        <w:t xml:space="preserve"> </w:t>
      </w:r>
      <w:r>
        <w:rPr>
          <w:sz w:val="28"/>
        </w:rPr>
        <w:t>declaring</w:t>
      </w:r>
      <w:r>
        <w:rPr>
          <w:spacing w:val="-21"/>
          <w:sz w:val="28"/>
        </w:rPr>
        <w:t xml:space="preserve"> </w:t>
      </w:r>
      <w:r>
        <w:rPr>
          <w:sz w:val="28"/>
        </w:rPr>
        <w:t>the</w:t>
      </w:r>
      <w:r>
        <w:rPr>
          <w:spacing w:val="-18"/>
          <w:sz w:val="28"/>
        </w:rPr>
        <w:t xml:space="preserve"> </w:t>
      </w:r>
      <w:r>
        <w:rPr>
          <w:sz w:val="28"/>
        </w:rPr>
        <w:t>appellants as purchasers were initiated during the lifetime of the landlady and the same were suspended on 8-1-1964</w:t>
      </w:r>
      <w:r>
        <w:rPr>
          <w:spacing w:val="-38"/>
          <w:sz w:val="28"/>
        </w:rPr>
        <w:t xml:space="preserve"> </w:t>
      </w:r>
      <w:r>
        <w:rPr>
          <w:sz w:val="28"/>
        </w:rPr>
        <w:t>during the lifetime of the landlady being a widow. Respondent 2 fixed the purchase price and directed the appellants</w:t>
      </w:r>
      <w:r>
        <w:rPr>
          <w:spacing w:val="10"/>
          <w:sz w:val="28"/>
        </w:rPr>
        <w:t xml:space="preserve"> </w:t>
      </w:r>
      <w:r>
        <w:rPr>
          <w:sz w:val="28"/>
        </w:rPr>
        <w:t>to</w:t>
      </w:r>
    </w:p>
    <w:p w:rsidR="00562163" w:rsidRDefault="00562163">
      <w:pPr>
        <w:jc w:val="both"/>
        <w:rPr>
          <w:sz w:val="28"/>
        </w:rPr>
        <w:sectPr w:rsidR="00562163">
          <w:pgSz w:w="11910" w:h="16840"/>
          <w:pgMar w:top="1340" w:right="880" w:bottom="1200" w:left="940" w:header="0" w:footer="1000" w:gutter="0"/>
          <w:cols w:space="720"/>
        </w:sectPr>
      </w:pPr>
    </w:p>
    <w:p w:rsidR="00562163" w:rsidRDefault="00F94B6A">
      <w:pPr>
        <w:pStyle w:val="BodyText"/>
        <w:spacing w:before="81"/>
        <w:ind w:right="815"/>
      </w:pPr>
      <w:r>
        <w:lastRenderedPageBreak/>
        <w:t>de</w:t>
      </w:r>
      <w:r>
        <w:t>posit</w:t>
      </w:r>
      <w:r>
        <w:rPr>
          <w:spacing w:val="-6"/>
        </w:rPr>
        <w:t xml:space="preserve"> </w:t>
      </w:r>
      <w:r>
        <w:t>the</w:t>
      </w:r>
      <w:r>
        <w:rPr>
          <w:spacing w:val="-10"/>
        </w:rPr>
        <w:t xml:space="preserve"> </w:t>
      </w:r>
      <w:r>
        <w:t>same</w:t>
      </w:r>
      <w:r>
        <w:rPr>
          <w:spacing w:val="-7"/>
        </w:rPr>
        <w:t xml:space="preserve"> </w:t>
      </w:r>
      <w:r>
        <w:t>to</w:t>
      </w:r>
      <w:r>
        <w:rPr>
          <w:spacing w:val="-7"/>
        </w:rPr>
        <w:t xml:space="preserve"> </w:t>
      </w:r>
      <w:r>
        <w:t>enable</w:t>
      </w:r>
      <w:r>
        <w:rPr>
          <w:spacing w:val="-8"/>
        </w:rPr>
        <w:t xml:space="preserve"> </w:t>
      </w:r>
      <w:r>
        <w:t>issue</w:t>
      </w:r>
      <w:r>
        <w:rPr>
          <w:spacing w:val="-7"/>
        </w:rPr>
        <w:t xml:space="preserve"> </w:t>
      </w:r>
      <w:r>
        <w:t>of</w:t>
      </w:r>
      <w:r>
        <w:rPr>
          <w:spacing w:val="-9"/>
        </w:rPr>
        <w:t xml:space="preserve"> </w:t>
      </w:r>
      <w:r>
        <w:t>sale</w:t>
      </w:r>
      <w:r>
        <w:rPr>
          <w:spacing w:val="-6"/>
        </w:rPr>
        <w:t xml:space="preserve"> </w:t>
      </w:r>
      <w:r>
        <w:t>certificate</w:t>
      </w:r>
      <w:r>
        <w:rPr>
          <w:spacing w:val="-7"/>
        </w:rPr>
        <w:t xml:space="preserve"> </w:t>
      </w:r>
      <w:r>
        <w:t>in</w:t>
      </w:r>
      <w:r>
        <w:rPr>
          <w:spacing w:val="-7"/>
        </w:rPr>
        <w:t xml:space="preserve"> </w:t>
      </w:r>
      <w:r>
        <w:t>favour of the appellants. Aggrieved against the order dated 9-9- 2011, Respondent 1 filed an appeal under Section 74 of</w:t>
      </w:r>
      <w:r>
        <w:rPr>
          <w:spacing w:val="-40"/>
        </w:rPr>
        <w:t xml:space="preserve"> </w:t>
      </w:r>
      <w:r>
        <w:t xml:space="preserve">the 1948 Act before Respondent 3, Sub-Divisional Officer, Ratnagiri, Maharashtra. </w:t>
      </w:r>
      <w:r>
        <w:t>Respondent 3 allowed the appeal vide its order dated 8-1-2013. Respondent 3 held that the appellant ought to have issued notice under Section 32-F within the time as prescribed and no notice having been issued</w:t>
      </w:r>
      <w:r>
        <w:rPr>
          <w:spacing w:val="-22"/>
        </w:rPr>
        <w:t xml:space="preserve"> </w:t>
      </w:r>
      <w:r>
        <w:t>within</w:t>
      </w:r>
      <w:r>
        <w:rPr>
          <w:spacing w:val="-19"/>
        </w:rPr>
        <w:t xml:space="preserve"> </w:t>
      </w:r>
      <w:r>
        <w:t>the</w:t>
      </w:r>
      <w:r>
        <w:rPr>
          <w:spacing w:val="-22"/>
        </w:rPr>
        <w:t xml:space="preserve"> </w:t>
      </w:r>
      <w:r>
        <w:t>time</w:t>
      </w:r>
      <w:r>
        <w:rPr>
          <w:spacing w:val="-18"/>
        </w:rPr>
        <w:t xml:space="preserve"> </w:t>
      </w:r>
      <w:r>
        <w:t>as</w:t>
      </w:r>
      <w:r>
        <w:rPr>
          <w:spacing w:val="-18"/>
        </w:rPr>
        <w:t xml:space="preserve"> </w:t>
      </w:r>
      <w:r>
        <w:t>prescribed,</w:t>
      </w:r>
      <w:r>
        <w:rPr>
          <w:spacing w:val="-18"/>
        </w:rPr>
        <w:t xml:space="preserve"> </w:t>
      </w:r>
      <w:r>
        <w:t>the</w:t>
      </w:r>
      <w:r>
        <w:rPr>
          <w:spacing w:val="-18"/>
        </w:rPr>
        <w:t xml:space="preserve"> </w:t>
      </w:r>
      <w:r>
        <w:t>appellants</w:t>
      </w:r>
      <w:r>
        <w:rPr>
          <w:spacing w:val="-21"/>
        </w:rPr>
        <w:t xml:space="preserve"> </w:t>
      </w:r>
      <w:r>
        <w:t>have</w:t>
      </w:r>
      <w:r>
        <w:rPr>
          <w:spacing w:val="-22"/>
        </w:rPr>
        <w:t xml:space="preserve"> </w:t>
      </w:r>
      <w:r>
        <w:t>lost right of</w:t>
      </w:r>
      <w:r>
        <w:rPr>
          <w:spacing w:val="-3"/>
        </w:rPr>
        <w:t xml:space="preserve"> </w:t>
      </w:r>
      <w:r>
        <w:t>purchase.</w:t>
      </w:r>
    </w:p>
    <w:p w:rsidR="00562163" w:rsidRDefault="00562163">
      <w:pPr>
        <w:pStyle w:val="BodyText"/>
        <w:spacing w:before="11"/>
        <w:ind w:left="0"/>
        <w:jc w:val="left"/>
        <w:rPr>
          <w:sz w:val="34"/>
        </w:rPr>
      </w:pPr>
    </w:p>
    <w:p w:rsidR="00562163" w:rsidRDefault="00F94B6A">
      <w:pPr>
        <w:pStyle w:val="ListParagraph"/>
        <w:numPr>
          <w:ilvl w:val="1"/>
          <w:numId w:val="16"/>
        </w:numPr>
        <w:tabs>
          <w:tab w:val="left" w:pos="2207"/>
        </w:tabs>
        <w:ind w:right="815" w:firstLine="0"/>
        <w:jc w:val="both"/>
        <w:rPr>
          <w:sz w:val="28"/>
        </w:rPr>
      </w:pPr>
      <w:r>
        <w:rPr>
          <w:sz w:val="28"/>
        </w:rPr>
        <w:t>The appellants, aggrieved by the order of the Sub- Divisional Officer, filed a revision application before the Maharashtra Revenue Tribunal. There were other revisions filed by several other tenants who were aggrieved by the o</w:t>
      </w:r>
      <w:r>
        <w:rPr>
          <w:sz w:val="28"/>
        </w:rPr>
        <w:t>rder of the Sub-Divisional Officer. The Maharashtra Revenue Tribunal by a common order dated 20-4-2013 dismissed the revisions and confirmed the order of the</w:t>
      </w:r>
      <w:r>
        <w:rPr>
          <w:spacing w:val="-37"/>
          <w:sz w:val="28"/>
        </w:rPr>
        <w:t xml:space="preserve"> </w:t>
      </w:r>
      <w:r>
        <w:rPr>
          <w:sz w:val="28"/>
        </w:rPr>
        <w:t>Sub- Divisional Officer. The Maharashtra Revenue Tribunal held that applicants were under legal ob</w:t>
      </w:r>
      <w:r>
        <w:rPr>
          <w:sz w:val="28"/>
        </w:rPr>
        <w:t>ligation to give</w:t>
      </w:r>
      <w:r>
        <w:rPr>
          <w:spacing w:val="-54"/>
          <w:sz w:val="28"/>
        </w:rPr>
        <w:t xml:space="preserve"> </w:t>
      </w:r>
      <w:r>
        <w:rPr>
          <w:sz w:val="28"/>
        </w:rPr>
        <w:t>intimation expressing their desire to purchase within time stipulated under</w:t>
      </w:r>
      <w:r>
        <w:rPr>
          <w:spacing w:val="-12"/>
          <w:sz w:val="28"/>
        </w:rPr>
        <w:t xml:space="preserve"> </w:t>
      </w:r>
      <w:r>
        <w:rPr>
          <w:sz w:val="28"/>
        </w:rPr>
        <w:t>Section</w:t>
      </w:r>
      <w:r>
        <w:rPr>
          <w:spacing w:val="-12"/>
          <w:sz w:val="28"/>
        </w:rPr>
        <w:t xml:space="preserve"> </w:t>
      </w:r>
      <w:r>
        <w:rPr>
          <w:sz w:val="28"/>
        </w:rPr>
        <w:t>32-F,</w:t>
      </w:r>
      <w:r>
        <w:rPr>
          <w:spacing w:val="-13"/>
          <w:sz w:val="28"/>
        </w:rPr>
        <w:t xml:space="preserve"> </w:t>
      </w:r>
      <w:r>
        <w:rPr>
          <w:sz w:val="28"/>
        </w:rPr>
        <w:t>which</w:t>
      </w:r>
      <w:r>
        <w:rPr>
          <w:spacing w:val="-11"/>
          <w:sz w:val="28"/>
        </w:rPr>
        <w:t xml:space="preserve"> </w:t>
      </w:r>
      <w:r>
        <w:rPr>
          <w:sz w:val="28"/>
        </w:rPr>
        <w:t>having</w:t>
      </w:r>
      <w:r>
        <w:rPr>
          <w:spacing w:val="-12"/>
          <w:sz w:val="28"/>
        </w:rPr>
        <w:t xml:space="preserve"> </w:t>
      </w:r>
      <w:r>
        <w:rPr>
          <w:sz w:val="28"/>
        </w:rPr>
        <w:t>not</w:t>
      </w:r>
      <w:r>
        <w:rPr>
          <w:spacing w:val="-11"/>
          <w:sz w:val="28"/>
        </w:rPr>
        <w:t xml:space="preserve"> </w:t>
      </w:r>
      <w:r>
        <w:rPr>
          <w:sz w:val="28"/>
        </w:rPr>
        <w:t>been</w:t>
      </w:r>
      <w:r>
        <w:rPr>
          <w:spacing w:val="-9"/>
          <w:sz w:val="28"/>
        </w:rPr>
        <w:t xml:space="preserve"> </w:t>
      </w:r>
      <w:r>
        <w:rPr>
          <w:sz w:val="28"/>
        </w:rPr>
        <w:t>given,</w:t>
      </w:r>
      <w:r>
        <w:rPr>
          <w:spacing w:val="-11"/>
          <w:sz w:val="28"/>
        </w:rPr>
        <w:t xml:space="preserve"> </w:t>
      </w:r>
      <w:r>
        <w:rPr>
          <w:sz w:val="28"/>
        </w:rPr>
        <w:t>no</w:t>
      </w:r>
      <w:r>
        <w:rPr>
          <w:spacing w:val="-12"/>
          <w:sz w:val="28"/>
        </w:rPr>
        <w:t xml:space="preserve"> </w:t>
      </w:r>
      <w:r>
        <w:rPr>
          <w:sz w:val="28"/>
        </w:rPr>
        <w:t>right</w:t>
      </w:r>
      <w:r>
        <w:rPr>
          <w:spacing w:val="-10"/>
          <w:sz w:val="28"/>
        </w:rPr>
        <w:t xml:space="preserve"> </w:t>
      </w:r>
      <w:r>
        <w:rPr>
          <w:sz w:val="28"/>
        </w:rPr>
        <w:t>of purchase is available to applicants. Aggrieved against the judgment of the Maharashtra Revenue Tribunal, wri</w:t>
      </w:r>
      <w:r>
        <w:rPr>
          <w:sz w:val="28"/>
        </w:rPr>
        <w:t>t petitions were filed by the appellants and several other similarly situated tenants. All the writ petitions were dismissed by common judgment dated 1-8-2014 [</w:t>
      </w:r>
      <w:r>
        <w:rPr>
          <w:i/>
          <w:sz w:val="28"/>
        </w:rPr>
        <w:t xml:space="preserve">Arjun Hari Kamble </w:t>
      </w:r>
      <w:r>
        <w:rPr>
          <w:sz w:val="28"/>
        </w:rPr>
        <w:t xml:space="preserve">v. </w:t>
      </w:r>
      <w:r>
        <w:rPr>
          <w:i/>
          <w:sz w:val="28"/>
        </w:rPr>
        <w:t>Anant Mahadev Sawant</w:t>
      </w:r>
      <w:r>
        <w:rPr>
          <w:sz w:val="28"/>
        </w:rPr>
        <w:t xml:space="preserve">, 2014 SCC OnLine Bom 4931] of the High Court, against </w:t>
      </w:r>
      <w:r>
        <w:rPr>
          <w:sz w:val="28"/>
        </w:rPr>
        <w:t>which judgment, these appeals have been</w:t>
      </w:r>
      <w:r>
        <w:rPr>
          <w:spacing w:val="-5"/>
          <w:sz w:val="28"/>
        </w:rPr>
        <w:t xml:space="preserve"> </w:t>
      </w:r>
      <w:r>
        <w:rPr>
          <w:sz w:val="28"/>
        </w:rPr>
        <w:t>filed.”</w:t>
      </w:r>
    </w:p>
    <w:p w:rsidR="00562163" w:rsidRDefault="00562163">
      <w:pPr>
        <w:pStyle w:val="BodyText"/>
        <w:ind w:left="0"/>
        <w:jc w:val="left"/>
        <w:rPr>
          <w:sz w:val="30"/>
        </w:rPr>
      </w:pPr>
    </w:p>
    <w:p w:rsidR="00562163" w:rsidRDefault="00562163">
      <w:pPr>
        <w:pStyle w:val="BodyText"/>
        <w:spacing w:before="11"/>
        <w:ind w:left="0"/>
        <w:jc w:val="left"/>
        <w:rPr>
          <w:sz w:val="32"/>
        </w:rPr>
      </w:pPr>
    </w:p>
    <w:p w:rsidR="00562163" w:rsidRDefault="00F94B6A">
      <w:pPr>
        <w:pStyle w:val="ListParagraph"/>
        <w:numPr>
          <w:ilvl w:val="0"/>
          <w:numId w:val="16"/>
        </w:numPr>
        <w:tabs>
          <w:tab w:val="left" w:pos="2049"/>
        </w:tabs>
        <w:spacing w:line="480" w:lineRule="auto"/>
        <w:ind w:right="106" w:firstLine="0"/>
        <w:jc w:val="both"/>
        <w:rPr>
          <w:sz w:val="28"/>
        </w:rPr>
      </w:pPr>
      <w:r>
        <w:rPr>
          <w:sz w:val="28"/>
        </w:rPr>
        <w:t>After setting out various provisions of the Maharashtra Tenancy and Agricultural Lands Act, 1948 (hereinafter referred to as “the Act”), as amended, and after referring to various judgments of this Court de</w:t>
      </w:r>
      <w:r>
        <w:rPr>
          <w:sz w:val="28"/>
        </w:rPr>
        <w:t>aling, in particular, with Section 32-F of the Act, the Division Bench then</w:t>
      </w:r>
      <w:r>
        <w:rPr>
          <w:spacing w:val="-2"/>
          <w:sz w:val="28"/>
        </w:rPr>
        <w:t xml:space="preserve"> </w:t>
      </w:r>
      <w:r>
        <w:rPr>
          <w:sz w:val="28"/>
        </w:rPr>
        <w:t>stated:</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ind w:right="813"/>
        <w:jc w:val="left"/>
      </w:pPr>
      <w:r>
        <w:lastRenderedPageBreak/>
        <w:t>“</w:t>
      </w:r>
      <w:r>
        <w:rPr>
          <w:b/>
        </w:rPr>
        <w:t xml:space="preserve">30. </w:t>
      </w:r>
      <w:r>
        <w:t>The ratio of the abovenoted judgments can be restated in the following words:</w:t>
      </w:r>
    </w:p>
    <w:p w:rsidR="00562163" w:rsidRDefault="00562163">
      <w:pPr>
        <w:pStyle w:val="BodyText"/>
        <w:spacing w:before="11"/>
        <w:ind w:left="0"/>
        <w:jc w:val="left"/>
        <w:rPr>
          <w:sz w:val="34"/>
        </w:rPr>
      </w:pPr>
    </w:p>
    <w:p w:rsidR="00562163" w:rsidRDefault="00F94B6A">
      <w:pPr>
        <w:pStyle w:val="ListParagraph"/>
        <w:numPr>
          <w:ilvl w:val="1"/>
          <w:numId w:val="15"/>
        </w:numPr>
        <w:tabs>
          <w:tab w:val="left" w:pos="2596"/>
        </w:tabs>
        <w:ind w:right="816"/>
        <w:rPr>
          <w:sz w:val="28"/>
        </w:rPr>
      </w:pPr>
      <w:r>
        <w:rPr>
          <w:sz w:val="28"/>
        </w:rPr>
        <w:t>For a landlord suffering from a disability on the Tillers'</w:t>
      </w:r>
      <w:r>
        <w:rPr>
          <w:sz w:val="28"/>
        </w:rPr>
        <w:t xml:space="preserve"> Day i.e. 1-4-1957, the deemed purchase shall be suspended.</w:t>
      </w:r>
    </w:p>
    <w:p w:rsidR="00562163" w:rsidRDefault="00562163">
      <w:pPr>
        <w:pStyle w:val="BodyText"/>
        <w:spacing w:before="5"/>
        <w:ind w:left="0"/>
        <w:jc w:val="left"/>
        <w:rPr>
          <w:sz w:val="31"/>
        </w:rPr>
      </w:pPr>
    </w:p>
    <w:p w:rsidR="00562163" w:rsidRDefault="00F94B6A">
      <w:pPr>
        <w:pStyle w:val="ListParagraph"/>
        <w:numPr>
          <w:ilvl w:val="1"/>
          <w:numId w:val="15"/>
        </w:numPr>
        <w:tabs>
          <w:tab w:val="left" w:pos="2598"/>
        </w:tabs>
        <w:ind w:right="821"/>
        <w:rPr>
          <w:sz w:val="28"/>
        </w:rPr>
      </w:pPr>
      <w:r>
        <w:rPr>
          <w:sz w:val="28"/>
        </w:rPr>
        <w:t>Landlord suffering from a disability has a right under Section 31(3) of the Act to give notice of termination of tenancy and file an application for</w:t>
      </w:r>
      <w:r>
        <w:rPr>
          <w:spacing w:val="-7"/>
          <w:sz w:val="28"/>
        </w:rPr>
        <w:t xml:space="preserve"> </w:t>
      </w:r>
      <w:r>
        <w:rPr>
          <w:sz w:val="28"/>
        </w:rPr>
        <w:t>possession.</w:t>
      </w:r>
    </w:p>
    <w:p w:rsidR="00562163" w:rsidRDefault="00562163">
      <w:pPr>
        <w:pStyle w:val="BodyText"/>
        <w:ind w:left="0"/>
        <w:jc w:val="left"/>
        <w:rPr>
          <w:sz w:val="35"/>
        </w:rPr>
      </w:pPr>
    </w:p>
    <w:p w:rsidR="00562163" w:rsidRDefault="00F94B6A">
      <w:pPr>
        <w:pStyle w:val="ListParagraph"/>
        <w:numPr>
          <w:ilvl w:val="1"/>
          <w:numId w:val="15"/>
        </w:numPr>
        <w:tabs>
          <w:tab w:val="left" w:pos="2596"/>
        </w:tabs>
        <w:ind w:right="816"/>
        <w:rPr>
          <w:sz w:val="28"/>
        </w:rPr>
      </w:pPr>
      <w:r>
        <w:rPr>
          <w:sz w:val="28"/>
        </w:rPr>
        <w:t>Under</w:t>
      </w:r>
      <w:r>
        <w:rPr>
          <w:spacing w:val="-11"/>
          <w:sz w:val="28"/>
        </w:rPr>
        <w:t xml:space="preserve"> </w:t>
      </w:r>
      <w:r>
        <w:rPr>
          <w:sz w:val="28"/>
        </w:rPr>
        <w:t>Section</w:t>
      </w:r>
      <w:r>
        <w:rPr>
          <w:spacing w:val="-7"/>
          <w:sz w:val="28"/>
        </w:rPr>
        <w:t xml:space="preserve"> </w:t>
      </w:r>
      <w:r>
        <w:rPr>
          <w:sz w:val="28"/>
        </w:rPr>
        <w:t>31(3),</w:t>
      </w:r>
      <w:r>
        <w:rPr>
          <w:spacing w:val="-9"/>
          <w:sz w:val="28"/>
        </w:rPr>
        <w:t xml:space="preserve"> </w:t>
      </w:r>
      <w:r>
        <w:rPr>
          <w:sz w:val="28"/>
        </w:rPr>
        <w:t>a</w:t>
      </w:r>
      <w:r>
        <w:rPr>
          <w:spacing w:val="-11"/>
          <w:sz w:val="28"/>
        </w:rPr>
        <w:t xml:space="preserve"> </w:t>
      </w:r>
      <w:r>
        <w:rPr>
          <w:sz w:val="28"/>
        </w:rPr>
        <w:t>minor,</w:t>
      </w:r>
      <w:r>
        <w:rPr>
          <w:spacing w:val="-9"/>
          <w:sz w:val="28"/>
        </w:rPr>
        <w:t xml:space="preserve"> </w:t>
      </w:r>
      <w:r>
        <w:rPr>
          <w:sz w:val="28"/>
        </w:rPr>
        <w:t>within</w:t>
      </w:r>
      <w:r>
        <w:rPr>
          <w:spacing w:val="-7"/>
          <w:sz w:val="28"/>
        </w:rPr>
        <w:t xml:space="preserve"> </w:t>
      </w:r>
      <w:r>
        <w:rPr>
          <w:sz w:val="28"/>
        </w:rPr>
        <w:t>one</w:t>
      </w:r>
      <w:r>
        <w:rPr>
          <w:spacing w:val="-12"/>
          <w:sz w:val="28"/>
        </w:rPr>
        <w:t xml:space="preserve"> </w:t>
      </w:r>
      <w:r>
        <w:rPr>
          <w:sz w:val="28"/>
        </w:rPr>
        <w:t>year</w:t>
      </w:r>
      <w:r>
        <w:rPr>
          <w:spacing w:val="-10"/>
          <w:sz w:val="28"/>
        </w:rPr>
        <w:t xml:space="preserve"> </w:t>
      </w:r>
      <w:r>
        <w:rPr>
          <w:sz w:val="28"/>
        </w:rPr>
        <w:t>from</w:t>
      </w:r>
      <w:r>
        <w:rPr>
          <w:spacing w:val="-10"/>
          <w:sz w:val="28"/>
        </w:rPr>
        <w:t xml:space="preserve"> </w:t>
      </w:r>
      <w:r>
        <w:rPr>
          <w:sz w:val="28"/>
        </w:rPr>
        <w:t>the date on which he attains majority; a successor-in-title of a widow</w:t>
      </w:r>
      <w:r>
        <w:rPr>
          <w:spacing w:val="-7"/>
          <w:sz w:val="28"/>
        </w:rPr>
        <w:t xml:space="preserve"> </w:t>
      </w:r>
      <w:r>
        <w:rPr>
          <w:sz w:val="28"/>
        </w:rPr>
        <w:t>within</w:t>
      </w:r>
      <w:r>
        <w:rPr>
          <w:spacing w:val="-7"/>
          <w:sz w:val="28"/>
        </w:rPr>
        <w:t xml:space="preserve"> </w:t>
      </w:r>
      <w:r>
        <w:rPr>
          <w:sz w:val="28"/>
        </w:rPr>
        <w:t>one</w:t>
      </w:r>
      <w:r>
        <w:rPr>
          <w:spacing w:val="-7"/>
          <w:sz w:val="28"/>
        </w:rPr>
        <w:t xml:space="preserve"> </w:t>
      </w:r>
      <w:r>
        <w:rPr>
          <w:sz w:val="28"/>
        </w:rPr>
        <w:t>year</w:t>
      </w:r>
      <w:r>
        <w:rPr>
          <w:spacing w:val="-7"/>
          <w:sz w:val="28"/>
        </w:rPr>
        <w:t xml:space="preserve"> </w:t>
      </w:r>
      <w:r>
        <w:rPr>
          <w:sz w:val="28"/>
        </w:rPr>
        <w:t>from</w:t>
      </w:r>
      <w:r>
        <w:rPr>
          <w:spacing w:val="-6"/>
          <w:sz w:val="28"/>
        </w:rPr>
        <w:t xml:space="preserve"> </w:t>
      </w:r>
      <w:r>
        <w:rPr>
          <w:sz w:val="28"/>
        </w:rPr>
        <w:t>the</w:t>
      </w:r>
      <w:r>
        <w:rPr>
          <w:spacing w:val="-6"/>
          <w:sz w:val="28"/>
        </w:rPr>
        <w:t xml:space="preserve"> </w:t>
      </w:r>
      <w:r>
        <w:rPr>
          <w:sz w:val="28"/>
        </w:rPr>
        <w:t>date</w:t>
      </w:r>
      <w:r>
        <w:rPr>
          <w:spacing w:val="-7"/>
          <w:sz w:val="28"/>
        </w:rPr>
        <w:t xml:space="preserve"> </w:t>
      </w:r>
      <w:r>
        <w:rPr>
          <w:sz w:val="28"/>
        </w:rPr>
        <w:t>on</w:t>
      </w:r>
      <w:r>
        <w:rPr>
          <w:spacing w:val="-5"/>
          <w:sz w:val="28"/>
        </w:rPr>
        <w:t xml:space="preserve"> </w:t>
      </w:r>
      <w:r>
        <w:rPr>
          <w:sz w:val="28"/>
        </w:rPr>
        <w:t>which</w:t>
      </w:r>
      <w:r>
        <w:rPr>
          <w:spacing w:val="-6"/>
          <w:sz w:val="28"/>
        </w:rPr>
        <w:t xml:space="preserve"> </w:t>
      </w:r>
      <w:r>
        <w:rPr>
          <w:sz w:val="28"/>
        </w:rPr>
        <w:t>her</w:t>
      </w:r>
      <w:r>
        <w:rPr>
          <w:spacing w:val="-7"/>
          <w:sz w:val="28"/>
        </w:rPr>
        <w:t xml:space="preserve"> </w:t>
      </w:r>
      <w:r>
        <w:rPr>
          <w:sz w:val="28"/>
        </w:rPr>
        <w:t>interest</w:t>
      </w:r>
      <w:r>
        <w:rPr>
          <w:spacing w:val="-6"/>
          <w:sz w:val="28"/>
        </w:rPr>
        <w:t xml:space="preserve"> </w:t>
      </w:r>
      <w:r>
        <w:rPr>
          <w:sz w:val="28"/>
        </w:rPr>
        <w:t>in the land ceases to exist; and landlord within one year from the date on which his/her mental or physical disa</w:t>
      </w:r>
      <w:r>
        <w:rPr>
          <w:sz w:val="28"/>
        </w:rPr>
        <w:t>bility ceases to exist, can also give an application for termination of tenancy and possession.</w:t>
      </w:r>
    </w:p>
    <w:p w:rsidR="00562163" w:rsidRDefault="00562163">
      <w:pPr>
        <w:pStyle w:val="BodyText"/>
        <w:spacing w:before="1"/>
        <w:ind w:left="0"/>
        <w:jc w:val="left"/>
        <w:rPr>
          <w:sz w:val="35"/>
        </w:rPr>
      </w:pPr>
    </w:p>
    <w:p w:rsidR="00562163" w:rsidRDefault="00F94B6A">
      <w:pPr>
        <w:pStyle w:val="ListParagraph"/>
        <w:numPr>
          <w:ilvl w:val="1"/>
          <w:numId w:val="15"/>
        </w:numPr>
        <w:tabs>
          <w:tab w:val="left" w:pos="2596"/>
        </w:tabs>
        <w:ind w:right="817"/>
        <w:rPr>
          <w:sz w:val="28"/>
        </w:rPr>
      </w:pPr>
      <w:r>
        <w:rPr>
          <w:sz w:val="28"/>
        </w:rPr>
        <w:t xml:space="preserve">Under Section 32-F, tenant has right to purchase where landlord was minor or a widow or a person subject to mental or physical disability within one year from </w:t>
      </w:r>
      <w:r>
        <w:rPr>
          <w:sz w:val="28"/>
        </w:rPr>
        <w:t>the expiry of the period during which such landlord is entitled to terminate the tenancy under Section</w:t>
      </w:r>
      <w:r>
        <w:rPr>
          <w:spacing w:val="-10"/>
          <w:sz w:val="28"/>
        </w:rPr>
        <w:t xml:space="preserve"> </w:t>
      </w:r>
      <w:r>
        <w:rPr>
          <w:sz w:val="28"/>
        </w:rPr>
        <w:t>31.</w:t>
      </w:r>
    </w:p>
    <w:p w:rsidR="00562163" w:rsidRDefault="00562163">
      <w:pPr>
        <w:pStyle w:val="BodyText"/>
        <w:spacing w:before="10"/>
        <w:ind w:left="0"/>
        <w:jc w:val="left"/>
        <w:rPr>
          <w:sz w:val="34"/>
        </w:rPr>
      </w:pPr>
    </w:p>
    <w:p w:rsidR="00562163" w:rsidRDefault="00F94B6A">
      <w:pPr>
        <w:pStyle w:val="ListParagraph"/>
        <w:numPr>
          <w:ilvl w:val="1"/>
          <w:numId w:val="15"/>
        </w:numPr>
        <w:tabs>
          <w:tab w:val="left" w:pos="2596"/>
        </w:tabs>
        <w:ind w:right="817"/>
        <w:rPr>
          <w:sz w:val="28"/>
        </w:rPr>
      </w:pPr>
      <w:r>
        <w:rPr>
          <w:sz w:val="28"/>
        </w:rPr>
        <w:t>The tenant, in event, does not exercise his right of purchase within the period as prescribed under Section 32- F(1)(</w:t>
      </w:r>
      <w:r>
        <w:rPr>
          <w:i/>
          <w:sz w:val="28"/>
        </w:rPr>
        <w:t>a</w:t>
      </w:r>
      <w:r>
        <w:rPr>
          <w:sz w:val="28"/>
        </w:rPr>
        <w:t>), his/her right to purchase s</w:t>
      </w:r>
      <w:r>
        <w:rPr>
          <w:sz w:val="28"/>
        </w:rPr>
        <w:t>hall be</w:t>
      </w:r>
      <w:r>
        <w:rPr>
          <w:spacing w:val="-13"/>
          <w:sz w:val="28"/>
        </w:rPr>
        <w:t xml:space="preserve"> </w:t>
      </w:r>
      <w:r>
        <w:rPr>
          <w:sz w:val="28"/>
        </w:rPr>
        <w:t>lost.</w:t>
      </w:r>
    </w:p>
    <w:p w:rsidR="00562163" w:rsidRDefault="00562163">
      <w:pPr>
        <w:pStyle w:val="BodyText"/>
        <w:spacing w:before="1"/>
        <w:ind w:left="0"/>
        <w:jc w:val="left"/>
        <w:rPr>
          <w:sz w:val="35"/>
        </w:rPr>
      </w:pPr>
    </w:p>
    <w:p w:rsidR="00562163" w:rsidRDefault="00F94B6A">
      <w:pPr>
        <w:pStyle w:val="ListParagraph"/>
        <w:numPr>
          <w:ilvl w:val="0"/>
          <w:numId w:val="14"/>
        </w:numPr>
        <w:tabs>
          <w:tab w:val="left" w:pos="2363"/>
        </w:tabs>
        <w:ind w:right="815" w:firstLine="0"/>
        <w:jc w:val="both"/>
        <w:rPr>
          <w:sz w:val="28"/>
        </w:rPr>
      </w:pPr>
      <w:r>
        <w:rPr>
          <w:sz w:val="28"/>
        </w:rPr>
        <w:t>In</w:t>
      </w:r>
      <w:r>
        <w:rPr>
          <w:spacing w:val="-19"/>
          <w:sz w:val="28"/>
        </w:rPr>
        <w:t xml:space="preserve"> </w:t>
      </w:r>
      <w:r>
        <w:rPr>
          <w:sz w:val="28"/>
        </w:rPr>
        <w:t>the</w:t>
      </w:r>
      <w:r>
        <w:rPr>
          <w:spacing w:val="-19"/>
          <w:sz w:val="28"/>
        </w:rPr>
        <w:t xml:space="preserve"> </w:t>
      </w:r>
      <w:r>
        <w:rPr>
          <w:sz w:val="28"/>
        </w:rPr>
        <w:t>present</w:t>
      </w:r>
      <w:r>
        <w:rPr>
          <w:spacing w:val="-18"/>
          <w:sz w:val="28"/>
        </w:rPr>
        <w:t xml:space="preserve"> </w:t>
      </w:r>
      <w:r>
        <w:rPr>
          <w:sz w:val="28"/>
        </w:rPr>
        <w:t>case,</w:t>
      </w:r>
      <w:r>
        <w:rPr>
          <w:spacing w:val="-18"/>
          <w:sz w:val="28"/>
        </w:rPr>
        <w:t xml:space="preserve"> </w:t>
      </w:r>
      <w:r>
        <w:rPr>
          <w:sz w:val="28"/>
        </w:rPr>
        <w:t>it</w:t>
      </w:r>
      <w:r>
        <w:rPr>
          <w:spacing w:val="-18"/>
          <w:sz w:val="28"/>
        </w:rPr>
        <w:t xml:space="preserve"> </w:t>
      </w:r>
      <w:r>
        <w:rPr>
          <w:sz w:val="28"/>
        </w:rPr>
        <w:t>is</w:t>
      </w:r>
      <w:r>
        <w:rPr>
          <w:spacing w:val="-16"/>
          <w:sz w:val="28"/>
        </w:rPr>
        <w:t xml:space="preserve"> </w:t>
      </w:r>
      <w:r>
        <w:rPr>
          <w:sz w:val="28"/>
        </w:rPr>
        <w:t>undisputed</w:t>
      </w:r>
      <w:r>
        <w:rPr>
          <w:spacing w:val="-18"/>
          <w:sz w:val="28"/>
        </w:rPr>
        <w:t xml:space="preserve"> </w:t>
      </w:r>
      <w:r>
        <w:rPr>
          <w:sz w:val="28"/>
        </w:rPr>
        <w:t>fact</w:t>
      </w:r>
      <w:r>
        <w:rPr>
          <w:spacing w:val="-18"/>
          <w:sz w:val="28"/>
        </w:rPr>
        <w:t xml:space="preserve"> </w:t>
      </w:r>
      <w:r>
        <w:rPr>
          <w:sz w:val="28"/>
        </w:rPr>
        <w:t>that</w:t>
      </w:r>
      <w:r>
        <w:rPr>
          <w:spacing w:val="-18"/>
          <w:sz w:val="28"/>
        </w:rPr>
        <w:t xml:space="preserve"> </w:t>
      </w:r>
      <w:r>
        <w:rPr>
          <w:sz w:val="28"/>
        </w:rPr>
        <w:t>the</w:t>
      </w:r>
      <w:r>
        <w:rPr>
          <w:spacing w:val="-19"/>
          <w:sz w:val="28"/>
        </w:rPr>
        <w:t xml:space="preserve"> </w:t>
      </w:r>
      <w:r>
        <w:rPr>
          <w:sz w:val="28"/>
        </w:rPr>
        <w:t>landlady died on 7-5-1999 and within one year thereafter her successor-in-title did not exercise his right under Section 31(3) and thereafter within one year tenant has not given any intimation for purchase as contemplated by Section</w:t>
      </w:r>
      <w:r>
        <w:rPr>
          <w:spacing w:val="-8"/>
          <w:sz w:val="28"/>
        </w:rPr>
        <w:t xml:space="preserve"> </w:t>
      </w:r>
      <w:r>
        <w:rPr>
          <w:sz w:val="28"/>
        </w:rPr>
        <w:t>32-</w:t>
      </w:r>
    </w:p>
    <w:p w:rsidR="00562163" w:rsidRDefault="00F94B6A">
      <w:pPr>
        <w:pStyle w:val="BodyText"/>
        <w:ind w:right="819"/>
      </w:pPr>
      <w:r>
        <w:t>F.</w:t>
      </w:r>
      <w:r>
        <w:rPr>
          <w:spacing w:val="-20"/>
        </w:rPr>
        <w:t xml:space="preserve"> </w:t>
      </w:r>
      <w:r>
        <w:t>The</w:t>
      </w:r>
      <w:r>
        <w:rPr>
          <w:spacing w:val="-18"/>
        </w:rPr>
        <w:t xml:space="preserve"> </w:t>
      </w:r>
      <w:r>
        <w:t>question</w:t>
      </w:r>
      <w:r>
        <w:rPr>
          <w:spacing w:val="-19"/>
        </w:rPr>
        <w:t xml:space="preserve"> </w:t>
      </w:r>
      <w:r>
        <w:t>to</w:t>
      </w:r>
      <w:r>
        <w:rPr>
          <w:spacing w:val="-18"/>
        </w:rPr>
        <w:t xml:space="preserve"> </w:t>
      </w:r>
      <w:r>
        <w:t>be</w:t>
      </w:r>
      <w:r>
        <w:rPr>
          <w:spacing w:val="-17"/>
        </w:rPr>
        <w:t xml:space="preserve"> </w:t>
      </w:r>
      <w:r>
        <w:t>answered</w:t>
      </w:r>
      <w:r>
        <w:rPr>
          <w:spacing w:val="-19"/>
        </w:rPr>
        <w:t xml:space="preserve"> </w:t>
      </w:r>
      <w:r>
        <w:t>is</w:t>
      </w:r>
      <w:r>
        <w:rPr>
          <w:spacing w:val="-18"/>
        </w:rPr>
        <w:t xml:space="preserve"> </w:t>
      </w:r>
      <w:r>
        <w:t>as</w:t>
      </w:r>
      <w:r>
        <w:rPr>
          <w:spacing w:val="-20"/>
        </w:rPr>
        <w:t xml:space="preserve"> </w:t>
      </w:r>
      <w:r>
        <w:t>to</w:t>
      </w:r>
      <w:r>
        <w:rPr>
          <w:spacing w:val="-22"/>
        </w:rPr>
        <w:t xml:space="preserve"> </w:t>
      </w:r>
      <w:r>
        <w:t>whether</w:t>
      </w:r>
      <w:r>
        <w:rPr>
          <w:spacing w:val="-18"/>
        </w:rPr>
        <w:t xml:space="preserve"> </w:t>
      </w:r>
      <w:r>
        <w:t>in</w:t>
      </w:r>
      <w:r>
        <w:rPr>
          <w:spacing w:val="-19"/>
        </w:rPr>
        <w:t xml:space="preserve"> </w:t>
      </w:r>
      <w:r>
        <w:t>the</w:t>
      </w:r>
      <w:r>
        <w:rPr>
          <w:spacing w:val="-18"/>
        </w:rPr>
        <w:t xml:space="preserve"> </w:t>
      </w:r>
      <w:r>
        <w:t>above facts, the Sub-Divisional Officer, Revenue Tribunal as well as the High Court were right in their conclusion that right of the tenant i.e. the appellant has lost, he having not issued any intimation for purchase o</w:t>
      </w:r>
      <w:r>
        <w:t>f the land within one year from expiry of the period as contemplated under Section</w:t>
      </w:r>
      <w:r>
        <w:rPr>
          <w:spacing w:val="-17"/>
        </w:rPr>
        <w:t xml:space="preserve"> </w:t>
      </w:r>
      <w:r>
        <w:t>31(3).</w:t>
      </w:r>
    </w:p>
    <w:p w:rsidR="00562163" w:rsidRDefault="00562163">
      <w:pPr>
        <w:sectPr w:rsidR="00562163">
          <w:pgSz w:w="11910" w:h="16840"/>
          <w:pgMar w:top="1340" w:right="880" w:bottom="1200" w:left="940" w:header="0" w:footer="1000" w:gutter="0"/>
          <w:cols w:space="720"/>
        </w:sectPr>
      </w:pPr>
    </w:p>
    <w:p w:rsidR="00562163" w:rsidRDefault="00F94B6A">
      <w:pPr>
        <w:pStyle w:val="ListParagraph"/>
        <w:numPr>
          <w:ilvl w:val="0"/>
          <w:numId w:val="14"/>
        </w:numPr>
        <w:tabs>
          <w:tab w:val="left" w:pos="2363"/>
        </w:tabs>
        <w:spacing w:before="81"/>
        <w:ind w:right="816" w:firstLine="0"/>
        <w:jc w:val="both"/>
        <w:rPr>
          <w:sz w:val="28"/>
        </w:rPr>
      </w:pPr>
      <w:r>
        <w:rPr>
          <w:sz w:val="28"/>
        </w:rPr>
        <w:lastRenderedPageBreak/>
        <w:t>The</w:t>
      </w:r>
      <w:r>
        <w:rPr>
          <w:spacing w:val="-17"/>
          <w:sz w:val="28"/>
        </w:rPr>
        <w:t xml:space="preserve"> </w:t>
      </w:r>
      <w:r>
        <w:rPr>
          <w:sz w:val="28"/>
        </w:rPr>
        <w:t>ratio</w:t>
      </w:r>
      <w:r>
        <w:rPr>
          <w:spacing w:val="-17"/>
          <w:sz w:val="28"/>
        </w:rPr>
        <w:t xml:space="preserve"> </w:t>
      </w:r>
      <w:r>
        <w:rPr>
          <w:sz w:val="28"/>
        </w:rPr>
        <w:t>of</w:t>
      </w:r>
      <w:r>
        <w:rPr>
          <w:spacing w:val="-16"/>
          <w:sz w:val="28"/>
        </w:rPr>
        <w:t xml:space="preserve"> </w:t>
      </w:r>
      <w:r>
        <w:rPr>
          <w:sz w:val="28"/>
        </w:rPr>
        <w:t>this</w:t>
      </w:r>
      <w:r>
        <w:rPr>
          <w:spacing w:val="-16"/>
          <w:sz w:val="28"/>
        </w:rPr>
        <w:t xml:space="preserve"> </w:t>
      </w:r>
      <w:r>
        <w:rPr>
          <w:sz w:val="28"/>
        </w:rPr>
        <w:t>Court</w:t>
      </w:r>
      <w:r>
        <w:rPr>
          <w:spacing w:val="-13"/>
          <w:sz w:val="28"/>
        </w:rPr>
        <w:t xml:space="preserve"> </w:t>
      </w:r>
      <w:r>
        <w:rPr>
          <w:sz w:val="28"/>
        </w:rPr>
        <w:t>as</w:t>
      </w:r>
      <w:r>
        <w:rPr>
          <w:spacing w:val="-13"/>
          <w:sz w:val="28"/>
        </w:rPr>
        <w:t xml:space="preserve"> </w:t>
      </w:r>
      <w:r>
        <w:rPr>
          <w:sz w:val="28"/>
        </w:rPr>
        <w:t>noticed</w:t>
      </w:r>
      <w:r>
        <w:rPr>
          <w:spacing w:val="-15"/>
          <w:sz w:val="28"/>
        </w:rPr>
        <w:t xml:space="preserve"> </w:t>
      </w:r>
      <w:r>
        <w:rPr>
          <w:sz w:val="28"/>
        </w:rPr>
        <w:t>above,</w:t>
      </w:r>
      <w:r>
        <w:rPr>
          <w:spacing w:val="-13"/>
          <w:sz w:val="28"/>
        </w:rPr>
        <w:t xml:space="preserve"> </w:t>
      </w:r>
      <w:r>
        <w:rPr>
          <w:sz w:val="28"/>
        </w:rPr>
        <w:t>especially</w:t>
      </w:r>
      <w:r>
        <w:rPr>
          <w:spacing w:val="-13"/>
          <w:sz w:val="28"/>
        </w:rPr>
        <w:t xml:space="preserve"> </w:t>
      </w:r>
      <w:r>
        <w:rPr>
          <w:sz w:val="28"/>
        </w:rPr>
        <w:t>in</w:t>
      </w:r>
      <w:r>
        <w:rPr>
          <w:spacing w:val="-17"/>
          <w:sz w:val="28"/>
        </w:rPr>
        <w:t xml:space="preserve"> </w:t>
      </w:r>
      <w:r>
        <w:rPr>
          <w:sz w:val="28"/>
        </w:rPr>
        <w:t xml:space="preserve">the judgments of this Court in </w:t>
      </w:r>
      <w:r>
        <w:rPr>
          <w:i/>
          <w:sz w:val="28"/>
        </w:rPr>
        <w:t xml:space="preserve">Appa Narsappa Magdum </w:t>
      </w:r>
      <w:r>
        <w:rPr>
          <w:sz w:val="28"/>
        </w:rPr>
        <w:t>[</w:t>
      </w:r>
      <w:r>
        <w:rPr>
          <w:i/>
          <w:sz w:val="28"/>
        </w:rPr>
        <w:t xml:space="preserve">Appa Narsappa Magdum </w:t>
      </w:r>
      <w:r>
        <w:rPr>
          <w:sz w:val="28"/>
        </w:rPr>
        <w:t xml:space="preserve">v. </w:t>
      </w:r>
      <w:r>
        <w:rPr>
          <w:i/>
          <w:sz w:val="28"/>
        </w:rPr>
        <w:t>Akubai Ganapati Nimbalkar</w:t>
      </w:r>
      <w:r>
        <w:rPr>
          <w:sz w:val="28"/>
        </w:rPr>
        <w:t xml:space="preserve">, (1999) 4 SCC 443] , </w:t>
      </w:r>
      <w:r>
        <w:rPr>
          <w:i/>
          <w:sz w:val="28"/>
        </w:rPr>
        <w:t xml:space="preserve">Sudam Ganpat  Kutwal </w:t>
      </w:r>
      <w:r>
        <w:rPr>
          <w:sz w:val="28"/>
        </w:rPr>
        <w:t>[</w:t>
      </w:r>
      <w:r>
        <w:rPr>
          <w:i/>
          <w:sz w:val="28"/>
        </w:rPr>
        <w:t xml:space="preserve">Sudam  Ganpat  Kutwal </w:t>
      </w:r>
      <w:r>
        <w:rPr>
          <w:sz w:val="28"/>
        </w:rPr>
        <w:t xml:space="preserve">v. </w:t>
      </w:r>
      <w:r>
        <w:rPr>
          <w:i/>
          <w:sz w:val="28"/>
        </w:rPr>
        <w:t>Shevantabai Tukaram Gulumkar</w:t>
      </w:r>
      <w:r>
        <w:rPr>
          <w:sz w:val="28"/>
        </w:rPr>
        <w:t xml:space="preserve">, (2006) 7 SCC 200] and </w:t>
      </w:r>
      <w:r>
        <w:rPr>
          <w:i/>
          <w:sz w:val="28"/>
        </w:rPr>
        <w:t xml:space="preserve">Tukaram Maruti Chavan </w:t>
      </w:r>
      <w:r>
        <w:rPr>
          <w:sz w:val="28"/>
        </w:rPr>
        <w:t>[</w:t>
      </w:r>
      <w:r>
        <w:rPr>
          <w:i/>
          <w:sz w:val="28"/>
        </w:rPr>
        <w:t xml:space="preserve">Tukaram  Maruti Chavan </w:t>
      </w:r>
      <w:r>
        <w:rPr>
          <w:sz w:val="28"/>
        </w:rPr>
        <w:t xml:space="preserve">v. </w:t>
      </w:r>
      <w:r>
        <w:rPr>
          <w:i/>
          <w:sz w:val="28"/>
        </w:rPr>
        <w:t>Maruti Narayan Chavan</w:t>
      </w:r>
      <w:r>
        <w:rPr>
          <w:sz w:val="28"/>
        </w:rPr>
        <w:t>, (2008) 9 SCC 358] , clearly supports the submission of the learned counsel for the respondents that the appellants having not exercised their right to purchase under Section 32-F(1) read with Section 32-F(1-A) within the time prescribed, the right of pur</w:t>
      </w:r>
      <w:r>
        <w:rPr>
          <w:sz w:val="28"/>
        </w:rPr>
        <w:t>chase of the tenant is lost. But there is one aspect of the matter which needs to be noted and has not been considered in the above judgments rendered by two-Judge Benches of this Court which we shall notice</w:t>
      </w:r>
      <w:r>
        <w:rPr>
          <w:spacing w:val="-13"/>
          <w:sz w:val="28"/>
        </w:rPr>
        <w:t xml:space="preserve"> </w:t>
      </w:r>
      <w:r>
        <w:rPr>
          <w:sz w:val="28"/>
        </w:rPr>
        <w:t>hereinafter.”</w:t>
      </w:r>
    </w:p>
    <w:p w:rsidR="00562163" w:rsidRDefault="00F94B6A">
      <w:pPr>
        <w:pStyle w:val="BodyText"/>
        <w:spacing w:before="242" w:line="480" w:lineRule="auto"/>
        <w:ind w:left="1328" w:right="108"/>
      </w:pPr>
      <w:r>
        <w:t>The Division Bench then laid empha</w:t>
      </w:r>
      <w:r>
        <w:t>sis upon the Statement of</w:t>
      </w:r>
      <w:r>
        <w:rPr>
          <w:spacing w:val="-56"/>
        </w:rPr>
        <w:t xml:space="preserve"> </w:t>
      </w:r>
      <w:r>
        <w:t>Objects and Reasons to the 1969 Amendment of the 1948 Act and opined:</w:t>
      </w:r>
    </w:p>
    <w:p w:rsidR="00562163" w:rsidRDefault="00F94B6A">
      <w:pPr>
        <w:pStyle w:val="BodyText"/>
        <w:spacing w:before="40"/>
        <w:ind w:right="815"/>
      </w:pPr>
      <w:r>
        <w:t>“</w:t>
      </w:r>
      <w:r>
        <w:rPr>
          <w:b/>
        </w:rPr>
        <w:t xml:space="preserve">37. </w:t>
      </w:r>
      <w:r>
        <w:t>Amendment in Section 32-F(1)(</w:t>
      </w:r>
      <w:r>
        <w:rPr>
          <w:i/>
        </w:rPr>
        <w:t>a</w:t>
      </w:r>
      <w:r>
        <w:t>) added by Act 49 of 1969 expressly covered a case of landlord who was minor and has attained majority. Intimation by a minor</w:t>
      </w:r>
      <w:r>
        <w:t xml:space="preserve"> landlord who has attained majority has been made a statutory obligation of the landlord so that tenant may exercise his right of purchase. The other two categories which are a widow or a person subject to mental or physical disability have not been expres</w:t>
      </w:r>
      <w:r>
        <w:t>sly included in the amendment incorporated by Act 49 of 1969. The Statement of Objects and</w:t>
      </w:r>
      <w:r>
        <w:rPr>
          <w:spacing w:val="-14"/>
        </w:rPr>
        <w:t xml:space="preserve"> </w:t>
      </w:r>
      <w:r>
        <w:t>Reasons</w:t>
      </w:r>
      <w:r>
        <w:rPr>
          <w:spacing w:val="-13"/>
        </w:rPr>
        <w:t xml:space="preserve"> </w:t>
      </w:r>
      <w:r>
        <w:t>of</w:t>
      </w:r>
      <w:r>
        <w:rPr>
          <w:spacing w:val="-13"/>
        </w:rPr>
        <w:t xml:space="preserve"> </w:t>
      </w:r>
      <w:r>
        <w:t>the</w:t>
      </w:r>
      <w:r>
        <w:rPr>
          <w:spacing w:val="-14"/>
        </w:rPr>
        <w:t xml:space="preserve"> </w:t>
      </w:r>
      <w:r>
        <w:t>amendment</w:t>
      </w:r>
      <w:r>
        <w:rPr>
          <w:spacing w:val="-13"/>
        </w:rPr>
        <w:t xml:space="preserve"> </w:t>
      </w:r>
      <w:r>
        <w:t>given</w:t>
      </w:r>
      <w:r>
        <w:rPr>
          <w:spacing w:val="-14"/>
        </w:rPr>
        <w:t xml:space="preserve"> </w:t>
      </w:r>
      <w:r>
        <w:t>in</w:t>
      </w:r>
      <w:r>
        <w:rPr>
          <w:spacing w:val="-11"/>
        </w:rPr>
        <w:t xml:space="preserve"> </w:t>
      </w:r>
      <w:r>
        <w:t>1969</w:t>
      </w:r>
      <w:r>
        <w:rPr>
          <w:spacing w:val="-14"/>
        </w:rPr>
        <w:t xml:space="preserve"> </w:t>
      </w:r>
      <w:r>
        <w:t>as</w:t>
      </w:r>
      <w:r>
        <w:rPr>
          <w:spacing w:val="-15"/>
        </w:rPr>
        <w:t xml:space="preserve"> </w:t>
      </w:r>
      <w:r>
        <w:t>well</w:t>
      </w:r>
      <w:r>
        <w:rPr>
          <w:spacing w:val="-14"/>
        </w:rPr>
        <w:t xml:space="preserve"> </w:t>
      </w:r>
      <w:r>
        <w:t>as</w:t>
      </w:r>
      <w:r>
        <w:rPr>
          <w:spacing w:val="-15"/>
        </w:rPr>
        <w:t xml:space="preserve"> </w:t>
      </w:r>
      <w:r>
        <w:t>the express</w:t>
      </w:r>
      <w:r>
        <w:rPr>
          <w:spacing w:val="-11"/>
        </w:rPr>
        <w:t xml:space="preserve"> </w:t>
      </w:r>
      <w:r>
        <w:t>provisions</w:t>
      </w:r>
      <w:r>
        <w:rPr>
          <w:spacing w:val="-12"/>
        </w:rPr>
        <w:t xml:space="preserve"> </w:t>
      </w:r>
      <w:r>
        <w:t>of</w:t>
      </w:r>
      <w:r>
        <w:rPr>
          <w:spacing w:val="-11"/>
        </w:rPr>
        <w:t xml:space="preserve"> </w:t>
      </w:r>
      <w:r>
        <w:t>such</w:t>
      </w:r>
      <w:r>
        <w:rPr>
          <w:spacing w:val="-12"/>
        </w:rPr>
        <w:t xml:space="preserve"> </w:t>
      </w:r>
      <w:r>
        <w:t>amendment</w:t>
      </w:r>
      <w:r>
        <w:rPr>
          <w:spacing w:val="-10"/>
        </w:rPr>
        <w:t xml:space="preserve"> </w:t>
      </w:r>
      <w:r>
        <w:t>are</w:t>
      </w:r>
      <w:r>
        <w:rPr>
          <w:spacing w:val="-10"/>
        </w:rPr>
        <w:t xml:space="preserve"> </w:t>
      </w:r>
      <w:r>
        <w:t>for</w:t>
      </w:r>
      <w:r>
        <w:rPr>
          <w:spacing w:val="-10"/>
        </w:rPr>
        <w:t xml:space="preserve"> </w:t>
      </w:r>
      <w:r>
        <w:t>the</w:t>
      </w:r>
      <w:r>
        <w:rPr>
          <w:spacing w:val="-12"/>
        </w:rPr>
        <w:t xml:space="preserve"> </w:t>
      </w:r>
      <w:r>
        <w:t>purposes and</w:t>
      </w:r>
      <w:r>
        <w:rPr>
          <w:spacing w:val="-16"/>
        </w:rPr>
        <w:t xml:space="preserve"> </w:t>
      </w:r>
      <w:r>
        <w:t>object</w:t>
      </w:r>
      <w:r>
        <w:rPr>
          <w:spacing w:val="-16"/>
        </w:rPr>
        <w:t xml:space="preserve"> </w:t>
      </w:r>
      <w:r>
        <w:t>to</w:t>
      </w:r>
      <w:r>
        <w:rPr>
          <w:spacing w:val="-17"/>
        </w:rPr>
        <w:t xml:space="preserve"> </w:t>
      </w:r>
      <w:r>
        <w:t>enable</w:t>
      </w:r>
      <w:r>
        <w:rPr>
          <w:spacing w:val="-16"/>
        </w:rPr>
        <w:t xml:space="preserve"> </w:t>
      </w:r>
      <w:r>
        <w:t>the</w:t>
      </w:r>
      <w:r>
        <w:rPr>
          <w:spacing w:val="-17"/>
        </w:rPr>
        <w:t xml:space="preserve"> </w:t>
      </w:r>
      <w:r>
        <w:t>tenant</w:t>
      </w:r>
      <w:r>
        <w:rPr>
          <w:spacing w:val="-16"/>
        </w:rPr>
        <w:t xml:space="preserve"> </w:t>
      </w:r>
      <w:r>
        <w:t>to</w:t>
      </w:r>
      <w:r>
        <w:rPr>
          <w:spacing w:val="-18"/>
        </w:rPr>
        <w:t xml:space="preserve"> </w:t>
      </w:r>
      <w:r>
        <w:t>exercise</w:t>
      </w:r>
      <w:r>
        <w:rPr>
          <w:spacing w:val="-15"/>
        </w:rPr>
        <w:t xml:space="preserve"> </w:t>
      </w:r>
      <w:r>
        <w:t>right</w:t>
      </w:r>
      <w:r>
        <w:rPr>
          <w:spacing w:val="-16"/>
        </w:rPr>
        <w:t xml:space="preserve"> </w:t>
      </w:r>
      <w:r>
        <w:t>of</w:t>
      </w:r>
      <w:r>
        <w:rPr>
          <w:spacing w:val="-17"/>
        </w:rPr>
        <w:t xml:space="preserve"> </w:t>
      </w:r>
      <w:r>
        <w:t>purchase. When for one category of landlord i.e. minor it is mandated that he will intimate the tenant after he attained the majority so that tenant may be enabled to exercise the right of purchase, we are of the view that the same object has to</w:t>
      </w:r>
      <w:r>
        <w:rPr>
          <w:spacing w:val="-46"/>
        </w:rPr>
        <w:t xml:space="preserve"> </w:t>
      </w:r>
      <w:r>
        <w:t>be read</w:t>
      </w:r>
      <w:r>
        <w:rPr>
          <w:spacing w:val="-19"/>
        </w:rPr>
        <w:t xml:space="preserve"> </w:t>
      </w:r>
      <w:r>
        <w:t>in</w:t>
      </w:r>
      <w:r>
        <w:rPr>
          <w:spacing w:val="-22"/>
        </w:rPr>
        <w:t xml:space="preserve"> </w:t>
      </w:r>
      <w:r>
        <w:t>two</w:t>
      </w:r>
      <w:r>
        <w:rPr>
          <w:spacing w:val="-22"/>
        </w:rPr>
        <w:t xml:space="preserve"> </w:t>
      </w:r>
      <w:r>
        <w:t>other</w:t>
      </w:r>
      <w:r>
        <w:rPr>
          <w:spacing w:val="-21"/>
        </w:rPr>
        <w:t xml:space="preserve"> </w:t>
      </w:r>
      <w:r>
        <w:t>categories</w:t>
      </w:r>
      <w:r>
        <w:rPr>
          <w:spacing w:val="-20"/>
        </w:rPr>
        <w:t xml:space="preserve"> </w:t>
      </w:r>
      <w:r>
        <w:t>of</w:t>
      </w:r>
      <w:r>
        <w:rPr>
          <w:spacing w:val="-21"/>
        </w:rPr>
        <w:t xml:space="preserve"> </w:t>
      </w:r>
      <w:r>
        <w:t>landlord</w:t>
      </w:r>
      <w:r>
        <w:rPr>
          <w:spacing w:val="-22"/>
        </w:rPr>
        <w:t xml:space="preserve"> </w:t>
      </w:r>
      <w:r>
        <w:t>that</w:t>
      </w:r>
      <w:r>
        <w:rPr>
          <w:spacing w:val="-20"/>
        </w:rPr>
        <w:t xml:space="preserve"> </w:t>
      </w:r>
      <w:r>
        <w:t>is</w:t>
      </w:r>
      <w:r>
        <w:rPr>
          <w:spacing w:val="-21"/>
        </w:rPr>
        <w:t xml:space="preserve"> </w:t>
      </w:r>
      <w:r>
        <w:t>the</w:t>
      </w:r>
      <w:r>
        <w:rPr>
          <w:spacing w:val="-22"/>
        </w:rPr>
        <w:t xml:space="preserve"> </w:t>
      </w:r>
      <w:r>
        <w:t xml:space="preserve">successor- in-title of a widow and a landlord whose mental or physical disability has been ceased. When the legislative object is to facilitate a tenant of a disabled landlord after cessation </w:t>
      </w:r>
      <w:r>
        <w:rPr>
          <w:spacing w:val="-3"/>
        </w:rPr>
        <w:t xml:space="preserve">of </w:t>
      </w:r>
      <w:r>
        <w:t>disability to e</w:t>
      </w:r>
      <w:r>
        <w:t>xercise right of purchase, the same benefit needs to be extended to other two categories of disabled landlord.</w:t>
      </w:r>
      <w:r>
        <w:rPr>
          <w:spacing w:val="14"/>
        </w:rPr>
        <w:t xml:space="preserve"> </w:t>
      </w:r>
      <w:r>
        <w:t>We</w:t>
      </w:r>
      <w:r>
        <w:rPr>
          <w:spacing w:val="19"/>
        </w:rPr>
        <w:t xml:space="preserve"> </w:t>
      </w:r>
      <w:r>
        <w:t>do</w:t>
      </w:r>
      <w:r>
        <w:rPr>
          <w:spacing w:val="19"/>
        </w:rPr>
        <w:t xml:space="preserve"> </w:t>
      </w:r>
      <w:r>
        <w:t>not</w:t>
      </w:r>
      <w:r>
        <w:rPr>
          <w:spacing w:val="20"/>
        </w:rPr>
        <w:t xml:space="preserve"> </w:t>
      </w:r>
      <w:r>
        <w:t>find</w:t>
      </w:r>
      <w:r>
        <w:rPr>
          <w:spacing w:val="19"/>
        </w:rPr>
        <w:t xml:space="preserve"> </w:t>
      </w:r>
      <w:r>
        <w:t>any</w:t>
      </w:r>
      <w:r>
        <w:rPr>
          <w:spacing w:val="20"/>
        </w:rPr>
        <w:t xml:space="preserve"> </w:t>
      </w:r>
      <w:r>
        <w:t>distinction</w:t>
      </w:r>
      <w:r>
        <w:rPr>
          <w:spacing w:val="19"/>
        </w:rPr>
        <w:t xml:space="preserve"> </w:t>
      </w:r>
      <w:r>
        <w:t>in</w:t>
      </w:r>
      <w:r>
        <w:rPr>
          <w:spacing w:val="19"/>
        </w:rPr>
        <w:t xml:space="preserve"> </w:t>
      </w:r>
      <w:r>
        <w:t>three</w:t>
      </w:r>
      <w:r>
        <w:rPr>
          <w:spacing w:val="16"/>
        </w:rPr>
        <w:t xml:space="preserve"> </w:t>
      </w:r>
      <w:r>
        <w:t>categories</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6"/>
      </w:pPr>
      <w:r>
        <w:lastRenderedPageBreak/>
        <w:t>of disabled landlords nor tenant of a landlord who was a minor</w:t>
      </w:r>
      <w:r>
        <w:rPr>
          <w:spacing w:val="-15"/>
        </w:rPr>
        <w:t xml:space="preserve"> </w:t>
      </w:r>
      <w:r>
        <w:t>can</w:t>
      </w:r>
      <w:r>
        <w:rPr>
          <w:spacing w:val="-11"/>
        </w:rPr>
        <w:t xml:space="preserve"> </w:t>
      </w:r>
      <w:r>
        <w:t>be</w:t>
      </w:r>
      <w:r>
        <w:rPr>
          <w:spacing w:val="-14"/>
        </w:rPr>
        <w:t xml:space="preserve"> </w:t>
      </w:r>
      <w:r>
        <w:t>put</w:t>
      </w:r>
      <w:r>
        <w:rPr>
          <w:spacing w:val="-14"/>
        </w:rPr>
        <w:t xml:space="preserve"> </w:t>
      </w:r>
      <w:r>
        <w:t>on</w:t>
      </w:r>
      <w:r>
        <w:rPr>
          <w:spacing w:val="-14"/>
        </w:rPr>
        <w:t xml:space="preserve"> </w:t>
      </w:r>
      <w:r>
        <w:t>any</w:t>
      </w:r>
      <w:r>
        <w:rPr>
          <w:spacing w:val="-13"/>
        </w:rPr>
        <w:t xml:space="preserve"> </w:t>
      </w:r>
      <w:r>
        <w:t>higher</w:t>
      </w:r>
      <w:r>
        <w:rPr>
          <w:spacing w:val="-13"/>
        </w:rPr>
        <w:t xml:space="preserve"> </w:t>
      </w:r>
      <w:r>
        <w:t>footing</w:t>
      </w:r>
      <w:r>
        <w:rPr>
          <w:spacing w:val="-15"/>
        </w:rPr>
        <w:t xml:space="preserve"> </w:t>
      </w:r>
      <w:r>
        <w:t>as</w:t>
      </w:r>
      <w:r>
        <w:rPr>
          <w:spacing w:val="-13"/>
        </w:rPr>
        <w:t xml:space="preserve"> </w:t>
      </w:r>
      <w:r>
        <w:t>compared</w:t>
      </w:r>
      <w:r>
        <w:rPr>
          <w:spacing w:val="-14"/>
        </w:rPr>
        <w:t xml:space="preserve"> </w:t>
      </w:r>
      <w:r>
        <w:t>to</w:t>
      </w:r>
      <w:r>
        <w:rPr>
          <w:spacing w:val="-12"/>
        </w:rPr>
        <w:t xml:space="preserve"> </w:t>
      </w:r>
      <w:r>
        <w:t>other landlords suffering from the above two disabilities. The question may be asked that amendment only expressly included the landlord who has attained majority to send intimation</w:t>
      </w:r>
      <w:r>
        <w:rPr>
          <w:spacing w:val="-11"/>
        </w:rPr>
        <w:t xml:space="preserve"> </w:t>
      </w:r>
      <w:r>
        <w:t>and</w:t>
      </w:r>
      <w:r>
        <w:rPr>
          <w:spacing w:val="-12"/>
        </w:rPr>
        <w:t xml:space="preserve"> </w:t>
      </w:r>
      <w:r>
        <w:t>the</w:t>
      </w:r>
      <w:r>
        <w:rPr>
          <w:spacing w:val="-10"/>
        </w:rPr>
        <w:t xml:space="preserve"> </w:t>
      </w:r>
      <w:r>
        <w:t>legislature</w:t>
      </w:r>
      <w:r>
        <w:rPr>
          <w:spacing w:val="-12"/>
        </w:rPr>
        <w:t xml:space="preserve"> </w:t>
      </w:r>
      <w:r>
        <w:t>consciously</w:t>
      </w:r>
      <w:r>
        <w:rPr>
          <w:spacing w:val="-11"/>
        </w:rPr>
        <w:t xml:space="preserve"> </w:t>
      </w:r>
      <w:r>
        <w:t>did</w:t>
      </w:r>
      <w:r>
        <w:rPr>
          <w:spacing w:val="-10"/>
        </w:rPr>
        <w:t xml:space="preserve"> </w:t>
      </w:r>
      <w:r>
        <w:t>not</w:t>
      </w:r>
      <w:r>
        <w:rPr>
          <w:spacing w:val="-9"/>
        </w:rPr>
        <w:t xml:space="preserve"> </w:t>
      </w:r>
      <w:r>
        <w:t>include</w:t>
      </w:r>
      <w:r>
        <w:rPr>
          <w:spacing w:val="-12"/>
        </w:rPr>
        <w:t xml:space="preserve"> </w:t>
      </w:r>
      <w:r>
        <w:t>the other two categories of landlord i.e. successor-in-interest of a widow and landlord of a mental and physical disability ceases to exist. The Objects and Reasons and express amendment made by Act 49 of 1969 were with a view to enable</w:t>
      </w:r>
      <w:r>
        <w:rPr>
          <w:spacing w:val="-8"/>
        </w:rPr>
        <w:t xml:space="preserve"> </w:t>
      </w:r>
      <w:r>
        <w:t>the</w:t>
      </w:r>
      <w:r>
        <w:rPr>
          <w:spacing w:val="-10"/>
        </w:rPr>
        <w:t xml:space="preserve"> </w:t>
      </w:r>
      <w:r>
        <w:t>tenant</w:t>
      </w:r>
      <w:r>
        <w:rPr>
          <w:spacing w:val="-6"/>
        </w:rPr>
        <w:t xml:space="preserve"> </w:t>
      </w:r>
      <w:r>
        <w:t>to</w:t>
      </w:r>
      <w:r>
        <w:rPr>
          <w:spacing w:val="-5"/>
        </w:rPr>
        <w:t xml:space="preserve"> </w:t>
      </w:r>
      <w:r>
        <w:t>exercise</w:t>
      </w:r>
      <w:r>
        <w:rPr>
          <w:spacing w:val="-6"/>
        </w:rPr>
        <w:t xml:space="preserve"> </w:t>
      </w:r>
      <w:r>
        <w:t>his</w:t>
      </w:r>
      <w:r>
        <w:rPr>
          <w:spacing w:val="-6"/>
        </w:rPr>
        <w:t xml:space="preserve"> </w:t>
      </w:r>
      <w:r>
        <w:t>right</w:t>
      </w:r>
      <w:r>
        <w:rPr>
          <w:spacing w:val="-9"/>
        </w:rPr>
        <w:t xml:space="preserve"> </w:t>
      </w:r>
      <w:r>
        <w:t>of</w:t>
      </w:r>
      <w:r>
        <w:rPr>
          <w:spacing w:val="-5"/>
        </w:rPr>
        <w:t xml:space="preserve"> </w:t>
      </w:r>
      <w:r>
        <w:t>purchase.</w:t>
      </w:r>
      <w:r>
        <w:rPr>
          <w:spacing w:val="-9"/>
        </w:rPr>
        <w:t xml:space="preserve"> </w:t>
      </w:r>
      <w:r>
        <w:t>The</w:t>
      </w:r>
      <w:r>
        <w:rPr>
          <w:spacing w:val="-6"/>
        </w:rPr>
        <w:t xml:space="preserve"> </w:t>
      </w:r>
      <w:r>
        <w:t>said legislative intendment is to be extended to all tenants of landlords who were suffering from disability on the Tillers' Day, whether successor-in-title of a widow or a landlord whose mental or physical disabilit</w:t>
      </w:r>
      <w:r>
        <w:t>y ceases. All the three categories of tenants should be extended the same benefit and provision should be interpreted so that all tenants may be</w:t>
      </w:r>
      <w:r>
        <w:rPr>
          <w:spacing w:val="-13"/>
        </w:rPr>
        <w:t xml:space="preserve"> </w:t>
      </w:r>
      <w:r>
        <w:t>enabled</w:t>
      </w:r>
      <w:r>
        <w:rPr>
          <w:spacing w:val="-16"/>
        </w:rPr>
        <w:t xml:space="preserve"> </w:t>
      </w:r>
      <w:r>
        <w:t>to</w:t>
      </w:r>
      <w:r>
        <w:rPr>
          <w:spacing w:val="-12"/>
        </w:rPr>
        <w:t xml:space="preserve"> </w:t>
      </w:r>
      <w:r>
        <w:t>exercise</w:t>
      </w:r>
      <w:r>
        <w:rPr>
          <w:spacing w:val="-16"/>
        </w:rPr>
        <w:t xml:space="preserve"> </w:t>
      </w:r>
      <w:r>
        <w:t>their</w:t>
      </w:r>
      <w:r>
        <w:rPr>
          <w:spacing w:val="-13"/>
        </w:rPr>
        <w:t xml:space="preserve"> </w:t>
      </w:r>
      <w:r>
        <w:t>right</w:t>
      </w:r>
      <w:r>
        <w:rPr>
          <w:spacing w:val="-14"/>
        </w:rPr>
        <w:t xml:space="preserve"> </w:t>
      </w:r>
      <w:r>
        <w:t>of</w:t>
      </w:r>
      <w:r>
        <w:rPr>
          <w:spacing w:val="-15"/>
        </w:rPr>
        <w:t xml:space="preserve"> </w:t>
      </w:r>
      <w:r>
        <w:t>purchase</w:t>
      </w:r>
      <w:r>
        <w:rPr>
          <w:spacing w:val="-13"/>
        </w:rPr>
        <w:t xml:space="preserve"> </w:t>
      </w:r>
      <w:r>
        <w:t>effectively</w:t>
      </w:r>
      <w:r>
        <w:rPr>
          <w:spacing w:val="-11"/>
        </w:rPr>
        <w:t xml:space="preserve"> </w:t>
      </w:r>
      <w:r>
        <w:t>and in real</w:t>
      </w:r>
      <w:r>
        <w:rPr>
          <w:spacing w:val="-2"/>
        </w:rPr>
        <w:t xml:space="preserve"> </w:t>
      </w:r>
      <w:r>
        <w:t>sense.</w:t>
      </w:r>
    </w:p>
    <w:p w:rsidR="00562163" w:rsidRDefault="00562163">
      <w:pPr>
        <w:pStyle w:val="BodyText"/>
        <w:spacing w:before="1"/>
        <w:ind w:left="0"/>
        <w:jc w:val="left"/>
        <w:rPr>
          <w:sz w:val="35"/>
        </w:rPr>
      </w:pPr>
    </w:p>
    <w:p w:rsidR="00562163" w:rsidRDefault="00F94B6A">
      <w:pPr>
        <w:pStyle w:val="ListParagraph"/>
        <w:numPr>
          <w:ilvl w:val="0"/>
          <w:numId w:val="13"/>
        </w:numPr>
        <w:tabs>
          <w:tab w:val="left" w:pos="2363"/>
        </w:tabs>
        <w:spacing w:before="1"/>
        <w:ind w:right="819" w:firstLine="0"/>
        <w:jc w:val="both"/>
        <w:rPr>
          <w:sz w:val="28"/>
        </w:rPr>
      </w:pPr>
      <w:r>
        <w:rPr>
          <w:sz w:val="28"/>
        </w:rPr>
        <w:t>As in the present case, the tenant'</w:t>
      </w:r>
      <w:r>
        <w:rPr>
          <w:sz w:val="28"/>
        </w:rPr>
        <w:t>s case is that he was unaware of the death of the landlady since for the last several years she was living in Bombay, the date of knowledge of death of the landlady cannot be said to be an irrelevant factor and unless the tenant is aware of the death of la</w:t>
      </w:r>
      <w:r>
        <w:rPr>
          <w:sz w:val="28"/>
        </w:rPr>
        <w:t>ndlady or in case of landlord suffering from physical or mental disability, how he will exercise his right of purchase, is</w:t>
      </w:r>
      <w:r>
        <w:rPr>
          <w:spacing w:val="-16"/>
          <w:sz w:val="28"/>
        </w:rPr>
        <w:t xml:space="preserve"> </w:t>
      </w:r>
      <w:r>
        <w:rPr>
          <w:sz w:val="28"/>
        </w:rPr>
        <w:t>an</w:t>
      </w:r>
      <w:r>
        <w:rPr>
          <w:spacing w:val="-14"/>
          <w:sz w:val="28"/>
        </w:rPr>
        <w:t xml:space="preserve"> </w:t>
      </w:r>
      <w:r>
        <w:rPr>
          <w:sz w:val="28"/>
        </w:rPr>
        <w:t>important</w:t>
      </w:r>
      <w:r>
        <w:rPr>
          <w:spacing w:val="-16"/>
          <w:sz w:val="28"/>
        </w:rPr>
        <w:t xml:space="preserve"> </w:t>
      </w:r>
      <w:r>
        <w:rPr>
          <w:sz w:val="28"/>
        </w:rPr>
        <w:t>question.</w:t>
      </w:r>
      <w:r>
        <w:rPr>
          <w:spacing w:val="-17"/>
          <w:sz w:val="28"/>
        </w:rPr>
        <w:t xml:space="preserve"> </w:t>
      </w:r>
      <w:r>
        <w:rPr>
          <w:sz w:val="28"/>
        </w:rPr>
        <w:t>The</w:t>
      </w:r>
      <w:r>
        <w:rPr>
          <w:spacing w:val="-17"/>
          <w:sz w:val="28"/>
        </w:rPr>
        <w:t xml:space="preserve"> </w:t>
      </w:r>
      <w:r>
        <w:rPr>
          <w:sz w:val="28"/>
        </w:rPr>
        <w:t>1948</w:t>
      </w:r>
      <w:r>
        <w:rPr>
          <w:spacing w:val="-16"/>
          <w:sz w:val="28"/>
        </w:rPr>
        <w:t xml:space="preserve"> </w:t>
      </w:r>
      <w:r>
        <w:rPr>
          <w:sz w:val="28"/>
        </w:rPr>
        <w:t>Act</w:t>
      </w:r>
      <w:r>
        <w:rPr>
          <w:spacing w:val="-18"/>
          <w:sz w:val="28"/>
        </w:rPr>
        <w:t xml:space="preserve"> </w:t>
      </w:r>
      <w:r>
        <w:rPr>
          <w:sz w:val="28"/>
        </w:rPr>
        <w:t>and</w:t>
      </w:r>
      <w:r>
        <w:rPr>
          <w:spacing w:val="-16"/>
          <w:sz w:val="28"/>
        </w:rPr>
        <w:t xml:space="preserve"> </w:t>
      </w:r>
      <w:r>
        <w:rPr>
          <w:sz w:val="28"/>
        </w:rPr>
        <w:t>the</w:t>
      </w:r>
      <w:r>
        <w:rPr>
          <w:spacing w:val="-17"/>
          <w:sz w:val="28"/>
        </w:rPr>
        <w:t xml:space="preserve"> </w:t>
      </w:r>
      <w:r>
        <w:rPr>
          <w:sz w:val="28"/>
        </w:rPr>
        <w:t>amendments made</w:t>
      </w:r>
      <w:r>
        <w:rPr>
          <w:spacing w:val="-12"/>
          <w:sz w:val="28"/>
        </w:rPr>
        <w:t xml:space="preserve"> </w:t>
      </w:r>
      <w:r>
        <w:rPr>
          <w:sz w:val="28"/>
        </w:rPr>
        <w:t>by</w:t>
      </w:r>
      <w:r>
        <w:rPr>
          <w:spacing w:val="-10"/>
          <w:sz w:val="28"/>
        </w:rPr>
        <w:t xml:space="preserve"> </w:t>
      </w:r>
      <w:r>
        <w:rPr>
          <w:sz w:val="28"/>
        </w:rPr>
        <w:t>the</w:t>
      </w:r>
      <w:r>
        <w:rPr>
          <w:spacing w:val="-11"/>
          <w:sz w:val="28"/>
        </w:rPr>
        <w:t xml:space="preserve"> </w:t>
      </w:r>
      <w:r>
        <w:rPr>
          <w:sz w:val="28"/>
        </w:rPr>
        <w:t>1969</w:t>
      </w:r>
      <w:r>
        <w:rPr>
          <w:spacing w:val="-14"/>
          <w:sz w:val="28"/>
        </w:rPr>
        <w:t xml:space="preserve"> </w:t>
      </w:r>
      <w:r>
        <w:rPr>
          <w:sz w:val="28"/>
        </w:rPr>
        <w:t>Act</w:t>
      </w:r>
      <w:r>
        <w:rPr>
          <w:spacing w:val="-12"/>
          <w:sz w:val="28"/>
        </w:rPr>
        <w:t xml:space="preserve"> </w:t>
      </w:r>
      <w:r>
        <w:rPr>
          <w:sz w:val="28"/>
        </w:rPr>
        <w:t>were</w:t>
      </w:r>
      <w:r>
        <w:rPr>
          <w:spacing w:val="-11"/>
          <w:sz w:val="28"/>
        </w:rPr>
        <w:t xml:space="preserve"> </w:t>
      </w:r>
      <w:r>
        <w:rPr>
          <w:sz w:val="28"/>
        </w:rPr>
        <w:t>with</w:t>
      </w:r>
      <w:r>
        <w:rPr>
          <w:spacing w:val="-9"/>
          <w:sz w:val="28"/>
        </w:rPr>
        <w:t xml:space="preserve"> </w:t>
      </w:r>
      <w:r>
        <w:rPr>
          <w:sz w:val="28"/>
        </w:rPr>
        <w:t>intent</w:t>
      </w:r>
      <w:r>
        <w:rPr>
          <w:spacing w:val="-10"/>
          <w:sz w:val="28"/>
        </w:rPr>
        <w:t xml:space="preserve"> </w:t>
      </w:r>
      <w:r>
        <w:rPr>
          <w:sz w:val="28"/>
        </w:rPr>
        <w:t>to</w:t>
      </w:r>
      <w:r>
        <w:rPr>
          <w:spacing w:val="-11"/>
          <w:sz w:val="28"/>
        </w:rPr>
        <w:t xml:space="preserve"> </w:t>
      </w:r>
      <w:r>
        <w:rPr>
          <w:sz w:val="28"/>
        </w:rPr>
        <w:t>facilitate</w:t>
      </w:r>
      <w:r>
        <w:rPr>
          <w:spacing w:val="-11"/>
          <w:sz w:val="28"/>
        </w:rPr>
        <w:t xml:space="preserve"> </w:t>
      </w:r>
      <w:r>
        <w:rPr>
          <w:sz w:val="28"/>
        </w:rPr>
        <w:t>tenants</w:t>
      </w:r>
      <w:r>
        <w:rPr>
          <w:spacing w:val="-10"/>
          <w:sz w:val="28"/>
        </w:rPr>
        <w:t xml:space="preserve"> </w:t>
      </w:r>
      <w:r>
        <w:rPr>
          <w:sz w:val="28"/>
        </w:rPr>
        <w:t>to exercise</w:t>
      </w:r>
      <w:r>
        <w:rPr>
          <w:spacing w:val="-11"/>
          <w:sz w:val="28"/>
        </w:rPr>
        <w:t xml:space="preserve"> </w:t>
      </w:r>
      <w:r>
        <w:rPr>
          <w:sz w:val="28"/>
        </w:rPr>
        <w:t>their</w:t>
      </w:r>
      <w:r>
        <w:rPr>
          <w:spacing w:val="-10"/>
          <w:sz w:val="28"/>
        </w:rPr>
        <w:t xml:space="preserve"> </w:t>
      </w:r>
      <w:r>
        <w:rPr>
          <w:sz w:val="28"/>
        </w:rPr>
        <w:t>right.</w:t>
      </w:r>
      <w:r>
        <w:rPr>
          <w:spacing w:val="-11"/>
          <w:sz w:val="28"/>
        </w:rPr>
        <w:t xml:space="preserve"> </w:t>
      </w:r>
      <w:r>
        <w:rPr>
          <w:sz w:val="28"/>
        </w:rPr>
        <w:t>The</w:t>
      </w:r>
      <w:r>
        <w:rPr>
          <w:spacing w:val="-11"/>
          <w:sz w:val="28"/>
        </w:rPr>
        <w:t xml:space="preserve"> </w:t>
      </w:r>
      <w:r>
        <w:rPr>
          <w:sz w:val="28"/>
        </w:rPr>
        <w:t>amendments</w:t>
      </w:r>
      <w:r>
        <w:rPr>
          <w:spacing w:val="-9"/>
          <w:sz w:val="28"/>
        </w:rPr>
        <w:t xml:space="preserve"> </w:t>
      </w:r>
      <w:r>
        <w:rPr>
          <w:sz w:val="28"/>
        </w:rPr>
        <w:t>by</w:t>
      </w:r>
      <w:r>
        <w:rPr>
          <w:spacing w:val="-9"/>
          <w:sz w:val="28"/>
        </w:rPr>
        <w:t xml:space="preserve"> </w:t>
      </w:r>
      <w:r>
        <w:rPr>
          <w:sz w:val="28"/>
        </w:rPr>
        <w:t>Act</w:t>
      </w:r>
      <w:r>
        <w:rPr>
          <w:spacing w:val="-10"/>
          <w:sz w:val="28"/>
        </w:rPr>
        <w:t xml:space="preserve"> </w:t>
      </w:r>
      <w:r>
        <w:rPr>
          <w:sz w:val="28"/>
        </w:rPr>
        <w:t>15</w:t>
      </w:r>
      <w:r>
        <w:rPr>
          <w:spacing w:val="-12"/>
          <w:sz w:val="28"/>
        </w:rPr>
        <w:t xml:space="preserve"> </w:t>
      </w:r>
      <w:r>
        <w:rPr>
          <w:sz w:val="28"/>
        </w:rPr>
        <w:t>of</w:t>
      </w:r>
      <w:r>
        <w:rPr>
          <w:spacing w:val="-9"/>
          <w:sz w:val="28"/>
        </w:rPr>
        <w:t xml:space="preserve"> </w:t>
      </w:r>
      <w:r>
        <w:rPr>
          <w:sz w:val="28"/>
        </w:rPr>
        <w:t>1957</w:t>
      </w:r>
      <w:r>
        <w:rPr>
          <w:spacing w:val="-13"/>
          <w:sz w:val="28"/>
        </w:rPr>
        <w:t xml:space="preserve"> </w:t>
      </w:r>
      <w:r>
        <w:rPr>
          <w:sz w:val="28"/>
        </w:rPr>
        <w:t>was agrarian reform making tillers of the soil the owners of the land which was done to achieve the object of making all tillers</w:t>
      </w:r>
      <w:r>
        <w:rPr>
          <w:spacing w:val="-9"/>
          <w:sz w:val="28"/>
        </w:rPr>
        <w:t xml:space="preserve"> </w:t>
      </w:r>
      <w:r>
        <w:rPr>
          <w:sz w:val="28"/>
        </w:rPr>
        <w:t>of</w:t>
      </w:r>
      <w:r>
        <w:rPr>
          <w:spacing w:val="-10"/>
          <w:sz w:val="28"/>
        </w:rPr>
        <w:t xml:space="preserve"> </w:t>
      </w:r>
      <w:r>
        <w:rPr>
          <w:sz w:val="28"/>
        </w:rPr>
        <w:t>the</w:t>
      </w:r>
      <w:r>
        <w:rPr>
          <w:spacing w:val="-11"/>
          <w:sz w:val="28"/>
        </w:rPr>
        <w:t xml:space="preserve"> </w:t>
      </w:r>
      <w:r>
        <w:rPr>
          <w:sz w:val="28"/>
        </w:rPr>
        <w:t>soil</w:t>
      </w:r>
      <w:r>
        <w:rPr>
          <w:spacing w:val="-11"/>
          <w:sz w:val="28"/>
        </w:rPr>
        <w:t xml:space="preserve"> </w:t>
      </w:r>
      <w:r>
        <w:rPr>
          <w:sz w:val="28"/>
        </w:rPr>
        <w:t>as</w:t>
      </w:r>
      <w:r>
        <w:rPr>
          <w:spacing w:val="-13"/>
          <w:sz w:val="28"/>
        </w:rPr>
        <w:t xml:space="preserve"> </w:t>
      </w:r>
      <w:r>
        <w:rPr>
          <w:sz w:val="28"/>
        </w:rPr>
        <w:t>owners</w:t>
      </w:r>
      <w:r>
        <w:rPr>
          <w:spacing w:val="-8"/>
          <w:sz w:val="28"/>
        </w:rPr>
        <w:t xml:space="preserve"> </w:t>
      </w:r>
      <w:r>
        <w:rPr>
          <w:sz w:val="28"/>
        </w:rPr>
        <w:t>of</w:t>
      </w:r>
      <w:r>
        <w:rPr>
          <w:spacing w:val="-10"/>
          <w:sz w:val="28"/>
        </w:rPr>
        <w:t xml:space="preserve"> </w:t>
      </w:r>
      <w:r>
        <w:rPr>
          <w:sz w:val="28"/>
        </w:rPr>
        <w:t>the</w:t>
      </w:r>
      <w:r>
        <w:rPr>
          <w:spacing w:val="-11"/>
          <w:sz w:val="28"/>
        </w:rPr>
        <w:t xml:space="preserve"> </w:t>
      </w:r>
      <w:r>
        <w:rPr>
          <w:sz w:val="28"/>
        </w:rPr>
        <w:t>land.</w:t>
      </w:r>
      <w:r>
        <w:rPr>
          <w:spacing w:val="-14"/>
          <w:sz w:val="28"/>
        </w:rPr>
        <w:t xml:space="preserve"> </w:t>
      </w:r>
      <w:r>
        <w:rPr>
          <w:sz w:val="28"/>
        </w:rPr>
        <w:t>While</w:t>
      </w:r>
      <w:r>
        <w:rPr>
          <w:spacing w:val="-11"/>
          <w:sz w:val="28"/>
        </w:rPr>
        <w:t xml:space="preserve"> </w:t>
      </w:r>
      <w:r>
        <w:rPr>
          <w:sz w:val="28"/>
        </w:rPr>
        <w:t>interpreting</w:t>
      </w:r>
      <w:r>
        <w:rPr>
          <w:spacing w:val="-11"/>
          <w:sz w:val="28"/>
        </w:rPr>
        <w:t xml:space="preserve"> </w:t>
      </w:r>
      <w:r>
        <w:rPr>
          <w:sz w:val="28"/>
        </w:rPr>
        <w:t>the provisions</w:t>
      </w:r>
      <w:r>
        <w:rPr>
          <w:spacing w:val="-10"/>
          <w:sz w:val="28"/>
        </w:rPr>
        <w:t xml:space="preserve"> </w:t>
      </w:r>
      <w:r>
        <w:rPr>
          <w:sz w:val="28"/>
        </w:rPr>
        <w:t>of</w:t>
      </w:r>
      <w:r>
        <w:rPr>
          <w:spacing w:val="-10"/>
          <w:sz w:val="28"/>
        </w:rPr>
        <w:t xml:space="preserve"> </w:t>
      </w:r>
      <w:r>
        <w:rPr>
          <w:sz w:val="28"/>
        </w:rPr>
        <w:t>Section</w:t>
      </w:r>
      <w:r>
        <w:rPr>
          <w:spacing w:val="-10"/>
          <w:sz w:val="28"/>
        </w:rPr>
        <w:t xml:space="preserve"> </w:t>
      </w:r>
      <w:r>
        <w:rPr>
          <w:sz w:val="28"/>
        </w:rPr>
        <w:t>32-F(1-</w:t>
      </w:r>
      <w:r>
        <w:rPr>
          <w:sz w:val="28"/>
        </w:rPr>
        <w:t>A)</w:t>
      </w:r>
      <w:r>
        <w:rPr>
          <w:spacing w:val="-13"/>
          <w:sz w:val="28"/>
        </w:rPr>
        <w:t xml:space="preserve"> </w:t>
      </w:r>
      <w:r>
        <w:rPr>
          <w:sz w:val="28"/>
        </w:rPr>
        <w:t>as</w:t>
      </w:r>
      <w:r>
        <w:rPr>
          <w:spacing w:val="-11"/>
          <w:sz w:val="28"/>
        </w:rPr>
        <w:t xml:space="preserve"> </w:t>
      </w:r>
      <w:r>
        <w:rPr>
          <w:sz w:val="28"/>
        </w:rPr>
        <w:t>well</w:t>
      </w:r>
      <w:r>
        <w:rPr>
          <w:spacing w:val="-16"/>
          <w:sz w:val="28"/>
        </w:rPr>
        <w:t xml:space="preserve"> </w:t>
      </w:r>
      <w:r>
        <w:rPr>
          <w:sz w:val="28"/>
        </w:rPr>
        <w:t>as</w:t>
      </w:r>
      <w:r>
        <w:rPr>
          <w:spacing w:val="-9"/>
          <w:sz w:val="28"/>
        </w:rPr>
        <w:t xml:space="preserve"> </w:t>
      </w:r>
      <w:r>
        <w:rPr>
          <w:sz w:val="28"/>
        </w:rPr>
        <w:t>Section</w:t>
      </w:r>
      <w:r>
        <w:rPr>
          <w:spacing w:val="-13"/>
          <w:sz w:val="28"/>
        </w:rPr>
        <w:t xml:space="preserve"> </w:t>
      </w:r>
      <w:r>
        <w:rPr>
          <w:sz w:val="28"/>
        </w:rPr>
        <w:t>31(3),</w:t>
      </w:r>
      <w:r>
        <w:rPr>
          <w:spacing w:val="-12"/>
          <w:sz w:val="28"/>
        </w:rPr>
        <w:t xml:space="preserve"> </w:t>
      </w:r>
      <w:r>
        <w:rPr>
          <w:sz w:val="28"/>
        </w:rPr>
        <w:t>the purpose and object of the 1948 Act, amendments made therein from time to time cannot be lost sight</w:t>
      </w:r>
      <w:r>
        <w:rPr>
          <w:spacing w:val="-15"/>
          <w:sz w:val="28"/>
        </w:rPr>
        <w:t xml:space="preserve"> </w:t>
      </w:r>
      <w:r>
        <w:rPr>
          <w:sz w:val="28"/>
        </w:rPr>
        <w:t>off.</w:t>
      </w:r>
    </w:p>
    <w:p w:rsidR="00562163" w:rsidRDefault="00562163">
      <w:pPr>
        <w:pStyle w:val="BodyText"/>
        <w:spacing w:before="11"/>
        <w:ind w:left="0"/>
        <w:jc w:val="left"/>
        <w:rPr>
          <w:sz w:val="34"/>
        </w:rPr>
      </w:pPr>
    </w:p>
    <w:p w:rsidR="00562163" w:rsidRDefault="00F94B6A">
      <w:pPr>
        <w:pStyle w:val="ListParagraph"/>
        <w:numPr>
          <w:ilvl w:val="0"/>
          <w:numId w:val="13"/>
        </w:numPr>
        <w:tabs>
          <w:tab w:val="left" w:pos="2363"/>
        </w:tabs>
        <w:ind w:right="819" w:firstLine="0"/>
        <w:jc w:val="both"/>
        <w:rPr>
          <w:sz w:val="28"/>
        </w:rPr>
      </w:pPr>
      <w:r>
        <w:rPr>
          <w:sz w:val="28"/>
        </w:rPr>
        <w:t>When Section 32-F of the 1948 Act gives right to purchase to a tenant whose landlord was suffering from a disability</w:t>
      </w:r>
      <w:r>
        <w:rPr>
          <w:spacing w:val="-7"/>
          <w:sz w:val="28"/>
        </w:rPr>
        <w:t xml:space="preserve"> </w:t>
      </w:r>
      <w:r>
        <w:rPr>
          <w:sz w:val="28"/>
        </w:rPr>
        <w:t>on</w:t>
      </w:r>
      <w:r>
        <w:rPr>
          <w:spacing w:val="-10"/>
          <w:sz w:val="28"/>
        </w:rPr>
        <w:t xml:space="preserve"> </w:t>
      </w:r>
      <w:r>
        <w:rPr>
          <w:sz w:val="28"/>
        </w:rPr>
        <w:t>Tillers'</w:t>
      </w:r>
      <w:r>
        <w:rPr>
          <w:spacing w:val="-11"/>
          <w:sz w:val="28"/>
        </w:rPr>
        <w:t xml:space="preserve"> </w:t>
      </w:r>
      <w:r>
        <w:rPr>
          <w:sz w:val="28"/>
        </w:rPr>
        <w:t>Day,</w:t>
      </w:r>
      <w:r>
        <w:rPr>
          <w:spacing w:val="-9"/>
          <w:sz w:val="28"/>
        </w:rPr>
        <w:t xml:space="preserve"> </w:t>
      </w:r>
      <w:r>
        <w:rPr>
          <w:sz w:val="28"/>
        </w:rPr>
        <w:t>the</w:t>
      </w:r>
      <w:r>
        <w:rPr>
          <w:spacing w:val="-7"/>
          <w:sz w:val="28"/>
        </w:rPr>
        <w:t xml:space="preserve"> </w:t>
      </w:r>
      <w:r>
        <w:rPr>
          <w:sz w:val="28"/>
        </w:rPr>
        <w:t>exercise</w:t>
      </w:r>
      <w:r>
        <w:rPr>
          <w:spacing w:val="-7"/>
          <w:sz w:val="28"/>
        </w:rPr>
        <w:t xml:space="preserve"> </w:t>
      </w:r>
      <w:r>
        <w:rPr>
          <w:sz w:val="28"/>
        </w:rPr>
        <w:t>of</w:t>
      </w:r>
      <w:r>
        <w:rPr>
          <w:spacing w:val="-7"/>
          <w:sz w:val="28"/>
        </w:rPr>
        <w:t xml:space="preserve"> </w:t>
      </w:r>
      <w:r>
        <w:rPr>
          <w:sz w:val="28"/>
        </w:rPr>
        <w:t>right</w:t>
      </w:r>
      <w:r>
        <w:rPr>
          <w:spacing w:val="-6"/>
          <w:sz w:val="28"/>
        </w:rPr>
        <w:t xml:space="preserve"> </w:t>
      </w:r>
      <w:r>
        <w:rPr>
          <w:sz w:val="28"/>
        </w:rPr>
        <w:t>to</w:t>
      </w:r>
      <w:r>
        <w:rPr>
          <w:spacing w:val="-10"/>
          <w:sz w:val="28"/>
        </w:rPr>
        <w:t xml:space="preserve"> </w:t>
      </w:r>
      <w:r>
        <w:rPr>
          <w:sz w:val="28"/>
        </w:rPr>
        <w:t>purchase</w:t>
      </w:r>
      <w:r>
        <w:rPr>
          <w:spacing w:val="-10"/>
          <w:sz w:val="28"/>
        </w:rPr>
        <w:t xml:space="preserve"> </w:t>
      </w:r>
      <w:r>
        <w:rPr>
          <w:sz w:val="28"/>
        </w:rPr>
        <w:t>by such</w:t>
      </w:r>
      <w:r>
        <w:rPr>
          <w:spacing w:val="-10"/>
          <w:sz w:val="28"/>
        </w:rPr>
        <w:t xml:space="preserve"> </w:t>
      </w:r>
      <w:r>
        <w:rPr>
          <w:sz w:val="28"/>
        </w:rPr>
        <w:t>tenant</w:t>
      </w:r>
      <w:r>
        <w:rPr>
          <w:spacing w:val="-8"/>
          <w:sz w:val="28"/>
        </w:rPr>
        <w:t xml:space="preserve"> </w:t>
      </w:r>
      <w:r>
        <w:rPr>
          <w:sz w:val="28"/>
        </w:rPr>
        <w:t>has</w:t>
      </w:r>
      <w:r>
        <w:rPr>
          <w:spacing w:val="-10"/>
          <w:sz w:val="28"/>
        </w:rPr>
        <w:t xml:space="preserve"> </w:t>
      </w:r>
      <w:r>
        <w:rPr>
          <w:sz w:val="28"/>
        </w:rPr>
        <w:t>to</w:t>
      </w:r>
      <w:r>
        <w:rPr>
          <w:spacing w:val="-11"/>
          <w:sz w:val="28"/>
        </w:rPr>
        <w:t xml:space="preserve"> </w:t>
      </w:r>
      <w:r>
        <w:rPr>
          <w:sz w:val="28"/>
        </w:rPr>
        <w:t>be</w:t>
      </w:r>
      <w:r>
        <w:rPr>
          <w:spacing w:val="-6"/>
          <w:sz w:val="28"/>
        </w:rPr>
        <w:t xml:space="preserve"> </w:t>
      </w:r>
      <w:r>
        <w:rPr>
          <w:sz w:val="28"/>
        </w:rPr>
        <w:t>interpreted</w:t>
      </w:r>
      <w:r>
        <w:rPr>
          <w:spacing w:val="-11"/>
          <w:sz w:val="28"/>
        </w:rPr>
        <w:t xml:space="preserve"> </w:t>
      </w:r>
      <w:r>
        <w:rPr>
          <w:sz w:val="28"/>
        </w:rPr>
        <w:t>in</w:t>
      </w:r>
      <w:r>
        <w:rPr>
          <w:spacing w:val="-9"/>
          <w:sz w:val="28"/>
        </w:rPr>
        <w:t xml:space="preserve"> </w:t>
      </w:r>
      <w:r>
        <w:rPr>
          <w:sz w:val="28"/>
        </w:rPr>
        <w:t>a</w:t>
      </w:r>
      <w:r>
        <w:rPr>
          <w:spacing w:val="-11"/>
          <w:sz w:val="28"/>
        </w:rPr>
        <w:t xml:space="preserve"> </w:t>
      </w:r>
      <w:r>
        <w:rPr>
          <w:sz w:val="28"/>
        </w:rPr>
        <w:t>manner</w:t>
      </w:r>
      <w:r>
        <w:rPr>
          <w:spacing w:val="-11"/>
          <w:sz w:val="28"/>
        </w:rPr>
        <w:t xml:space="preserve"> </w:t>
      </w:r>
      <w:r>
        <w:rPr>
          <w:sz w:val="28"/>
        </w:rPr>
        <w:t>so</w:t>
      </w:r>
      <w:r>
        <w:rPr>
          <w:spacing w:val="-9"/>
          <w:sz w:val="28"/>
        </w:rPr>
        <w:t xml:space="preserve"> </w:t>
      </w:r>
      <w:r>
        <w:rPr>
          <w:sz w:val="28"/>
        </w:rPr>
        <w:t>as</w:t>
      </w:r>
      <w:r>
        <w:rPr>
          <w:spacing w:val="-10"/>
          <w:sz w:val="28"/>
        </w:rPr>
        <w:t xml:space="preserve"> </w:t>
      </w:r>
      <w:r>
        <w:rPr>
          <w:sz w:val="28"/>
        </w:rPr>
        <w:t>to</w:t>
      </w:r>
      <w:r>
        <w:rPr>
          <w:spacing w:val="-11"/>
          <w:sz w:val="28"/>
        </w:rPr>
        <w:t xml:space="preserve"> </w:t>
      </w:r>
      <w:r>
        <w:rPr>
          <w:sz w:val="28"/>
        </w:rPr>
        <w:t>make the exercise of right meaningful and effective.</w:t>
      </w:r>
      <w:r>
        <w:rPr>
          <w:spacing w:val="69"/>
          <w:sz w:val="28"/>
        </w:rPr>
        <w:t xml:space="preserve"> </w:t>
      </w:r>
      <w:r>
        <w:rPr>
          <w:sz w:val="28"/>
        </w:rPr>
        <w:t>The</w:t>
      </w:r>
    </w:p>
    <w:p w:rsidR="00562163" w:rsidRDefault="00562163">
      <w:pPr>
        <w:jc w:val="both"/>
        <w:rPr>
          <w:sz w:val="28"/>
        </w:rPr>
        <w:sectPr w:rsidR="00562163">
          <w:pgSz w:w="11910" w:h="16840"/>
          <w:pgMar w:top="1340" w:right="880" w:bottom="1200" w:left="940" w:header="0" w:footer="1000" w:gutter="0"/>
          <w:cols w:space="720"/>
        </w:sectPr>
      </w:pPr>
    </w:p>
    <w:p w:rsidR="00562163" w:rsidRDefault="00F94B6A">
      <w:pPr>
        <w:pStyle w:val="BodyText"/>
        <w:spacing w:before="81"/>
        <w:ind w:right="818"/>
      </w:pPr>
      <w:r>
        <w:lastRenderedPageBreak/>
        <w:t>abovesaid</w:t>
      </w:r>
      <w:r>
        <w:rPr>
          <w:spacing w:val="-17"/>
        </w:rPr>
        <w:t xml:space="preserve"> </w:t>
      </w:r>
      <w:r>
        <w:t>right</w:t>
      </w:r>
      <w:r>
        <w:rPr>
          <w:spacing w:val="-15"/>
        </w:rPr>
        <w:t xml:space="preserve"> </w:t>
      </w:r>
      <w:r>
        <w:t>cannot</w:t>
      </w:r>
      <w:r>
        <w:rPr>
          <w:spacing w:val="-16"/>
        </w:rPr>
        <w:t xml:space="preserve"> </w:t>
      </w:r>
      <w:r>
        <w:t>be</w:t>
      </w:r>
      <w:r>
        <w:rPr>
          <w:spacing w:val="-16"/>
        </w:rPr>
        <w:t xml:space="preserve"> </w:t>
      </w:r>
      <w:r>
        <w:t>defeated</w:t>
      </w:r>
      <w:r>
        <w:rPr>
          <w:spacing w:val="-16"/>
        </w:rPr>
        <w:t xml:space="preserve"> </w:t>
      </w:r>
      <w:r>
        <w:t>on</w:t>
      </w:r>
      <w:r>
        <w:rPr>
          <w:spacing w:val="-19"/>
        </w:rPr>
        <w:t xml:space="preserve"> </w:t>
      </w:r>
      <w:r>
        <w:t>the</w:t>
      </w:r>
      <w:r>
        <w:rPr>
          <w:spacing w:val="-14"/>
        </w:rPr>
        <w:t xml:space="preserve"> </w:t>
      </w:r>
      <w:r>
        <w:t>ground</w:t>
      </w:r>
      <w:r>
        <w:rPr>
          <w:spacing w:val="-17"/>
        </w:rPr>
        <w:t xml:space="preserve"> </w:t>
      </w:r>
      <w:r>
        <w:t>that</w:t>
      </w:r>
      <w:r>
        <w:rPr>
          <w:spacing w:val="-15"/>
        </w:rPr>
        <w:t xml:space="preserve"> </w:t>
      </w:r>
      <w:r>
        <w:t>it</w:t>
      </w:r>
      <w:r>
        <w:rPr>
          <w:spacing w:val="-17"/>
        </w:rPr>
        <w:t xml:space="preserve"> </w:t>
      </w:r>
      <w:r>
        <w:t>was not exercis</w:t>
      </w:r>
      <w:r>
        <w:t>ed within the period prescribed when the tenant is unaware as to when the period has</w:t>
      </w:r>
      <w:r>
        <w:rPr>
          <w:spacing w:val="-9"/>
        </w:rPr>
        <w:t xml:space="preserve"> </w:t>
      </w:r>
      <w:r>
        <w:t>begun.</w:t>
      </w:r>
    </w:p>
    <w:p w:rsidR="00562163" w:rsidRDefault="00562163">
      <w:pPr>
        <w:pStyle w:val="BodyText"/>
        <w:spacing w:before="11"/>
        <w:ind w:left="0"/>
        <w:jc w:val="left"/>
        <w:rPr>
          <w:sz w:val="34"/>
        </w:rPr>
      </w:pPr>
    </w:p>
    <w:p w:rsidR="00562163" w:rsidRDefault="00F94B6A">
      <w:pPr>
        <w:pStyle w:val="ListParagraph"/>
        <w:numPr>
          <w:ilvl w:val="0"/>
          <w:numId w:val="13"/>
        </w:numPr>
        <w:tabs>
          <w:tab w:val="left" w:pos="2363"/>
        </w:tabs>
        <w:ind w:right="817" w:firstLine="0"/>
        <w:jc w:val="both"/>
        <w:rPr>
          <w:sz w:val="28"/>
        </w:rPr>
      </w:pPr>
      <w:r>
        <w:rPr>
          <w:sz w:val="28"/>
        </w:rPr>
        <w:t>The period prescribed for exercising the right to purchase</w:t>
      </w:r>
      <w:r>
        <w:rPr>
          <w:spacing w:val="-16"/>
          <w:sz w:val="28"/>
        </w:rPr>
        <w:t xml:space="preserve"> </w:t>
      </w:r>
      <w:r>
        <w:rPr>
          <w:sz w:val="28"/>
        </w:rPr>
        <w:t>is</w:t>
      </w:r>
      <w:r>
        <w:rPr>
          <w:spacing w:val="-13"/>
          <w:sz w:val="28"/>
        </w:rPr>
        <w:t xml:space="preserve"> </w:t>
      </w:r>
      <w:r>
        <w:rPr>
          <w:sz w:val="28"/>
        </w:rPr>
        <w:t>not</w:t>
      </w:r>
      <w:r>
        <w:rPr>
          <w:spacing w:val="-14"/>
          <w:sz w:val="28"/>
        </w:rPr>
        <w:t xml:space="preserve"> </w:t>
      </w:r>
      <w:r>
        <w:rPr>
          <w:sz w:val="28"/>
        </w:rPr>
        <w:t>a</w:t>
      </w:r>
      <w:r>
        <w:rPr>
          <w:spacing w:val="-15"/>
          <w:sz w:val="28"/>
        </w:rPr>
        <w:t xml:space="preserve"> </w:t>
      </w:r>
      <w:r>
        <w:rPr>
          <w:sz w:val="28"/>
        </w:rPr>
        <w:t>period</w:t>
      </w:r>
      <w:r>
        <w:rPr>
          <w:spacing w:val="-15"/>
          <w:sz w:val="28"/>
        </w:rPr>
        <w:t xml:space="preserve"> </w:t>
      </w:r>
      <w:r>
        <w:rPr>
          <w:sz w:val="28"/>
        </w:rPr>
        <w:t>of</w:t>
      </w:r>
      <w:r>
        <w:rPr>
          <w:spacing w:val="-15"/>
          <w:sz w:val="28"/>
        </w:rPr>
        <w:t xml:space="preserve"> </w:t>
      </w:r>
      <w:r>
        <w:rPr>
          <w:sz w:val="28"/>
        </w:rPr>
        <w:t>limitation</w:t>
      </w:r>
      <w:r>
        <w:rPr>
          <w:spacing w:val="-15"/>
          <w:sz w:val="28"/>
        </w:rPr>
        <w:t xml:space="preserve"> </w:t>
      </w:r>
      <w:r>
        <w:rPr>
          <w:sz w:val="28"/>
        </w:rPr>
        <w:t>but</w:t>
      </w:r>
      <w:r>
        <w:rPr>
          <w:spacing w:val="-14"/>
          <w:sz w:val="28"/>
        </w:rPr>
        <w:t xml:space="preserve"> </w:t>
      </w:r>
      <w:r>
        <w:rPr>
          <w:sz w:val="28"/>
        </w:rPr>
        <w:t>a</w:t>
      </w:r>
      <w:r>
        <w:rPr>
          <w:spacing w:val="-16"/>
          <w:sz w:val="28"/>
        </w:rPr>
        <w:t xml:space="preserve"> </w:t>
      </w:r>
      <w:r>
        <w:rPr>
          <w:sz w:val="28"/>
        </w:rPr>
        <w:t>reasonable</w:t>
      </w:r>
      <w:r>
        <w:rPr>
          <w:spacing w:val="-15"/>
          <w:sz w:val="28"/>
        </w:rPr>
        <w:t xml:space="preserve"> </w:t>
      </w:r>
      <w:r>
        <w:rPr>
          <w:sz w:val="28"/>
        </w:rPr>
        <w:t>period prescribed for the exercise of a right. The knowledge of cessation of disability of landlord by the tenant can only be commencement of the period</w:t>
      </w:r>
      <w:r>
        <w:rPr>
          <w:spacing w:val="-7"/>
          <w:sz w:val="28"/>
        </w:rPr>
        <w:t xml:space="preserve"> </w:t>
      </w:r>
      <w:r>
        <w:rPr>
          <w:sz w:val="28"/>
        </w:rPr>
        <w:t>prescribed.</w:t>
      </w:r>
    </w:p>
    <w:p w:rsidR="00562163" w:rsidRDefault="00562163">
      <w:pPr>
        <w:pStyle w:val="BodyText"/>
        <w:spacing w:before="11"/>
        <w:ind w:left="0"/>
        <w:jc w:val="left"/>
        <w:rPr>
          <w:sz w:val="34"/>
        </w:rPr>
      </w:pPr>
    </w:p>
    <w:p w:rsidR="00562163" w:rsidRDefault="00F94B6A">
      <w:pPr>
        <w:pStyle w:val="ListParagraph"/>
        <w:numPr>
          <w:ilvl w:val="0"/>
          <w:numId w:val="13"/>
        </w:numPr>
        <w:tabs>
          <w:tab w:val="left" w:pos="2363"/>
        </w:tabs>
        <w:ind w:right="815" w:firstLine="0"/>
        <w:jc w:val="both"/>
        <w:rPr>
          <w:sz w:val="28"/>
        </w:rPr>
      </w:pPr>
      <w:r>
        <w:rPr>
          <w:sz w:val="28"/>
        </w:rPr>
        <w:t>When a statute gives a right to a tenant, statute needs to be interpreted in a manner so a</w:t>
      </w:r>
      <w:r>
        <w:rPr>
          <w:sz w:val="28"/>
        </w:rPr>
        <w:t>s to make the right workable, effective and meaningful. Such right cannot be defeated unless it is proved that tenant, even after knowing that disability has ceased, does not exercise his right within the period</w:t>
      </w:r>
      <w:r>
        <w:rPr>
          <w:spacing w:val="-3"/>
          <w:sz w:val="28"/>
        </w:rPr>
        <w:t xml:space="preserve"> </w:t>
      </w:r>
      <w:r>
        <w:rPr>
          <w:sz w:val="28"/>
        </w:rPr>
        <w:t>prescribed.</w:t>
      </w:r>
    </w:p>
    <w:p w:rsidR="00562163" w:rsidRDefault="00562163">
      <w:pPr>
        <w:pStyle w:val="BodyText"/>
        <w:ind w:left="0"/>
        <w:jc w:val="left"/>
        <w:rPr>
          <w:sz w:val="35"/>
        </w:rPr>
      </w:pPr>
    </w:p>
    <w:p w:rsidR="00562163" w:rsidRDefault="00F94B6A">
      <w:pPr>
        <w:pStyle w:val="ListParagraph"/>
        <w:numPr>
          <w:ilvl w:val="0"/>
          <w:numId w:val="13"/>
        </w:numPr>
        <w:tabs>
          <w:tab w:val="left" w:pos="2363"/>
        </w:tabs>
        <w:spacing w:before="1"/>
        <w:ind w:right="814" w:firstLine="0"/>
        <w:jc w:val="both"/>
        <w:rPr>
          <w:sz w:val="28"/>
        </w:rPr>
      </w:pPr>
      <w:r>
        <w:rPr>
          <w:sz w:val="28"/>
        </w:rPr>
        <w:t>A two-Judge Bench judgment of t</w:t>
      </w:r>
      <w:r>
        <w:rPr>
          <w:sz w:val="28"/>
        </w:rPr>
        <w:t xml:space="preserve">his Court in </w:t>
      </w:r>
      <w:r>
        <w:rPr>
          <w:i/>
          <w:sz w:val="28"/>
        </w:rPr>
        <w:t xml:space="preserve">Appa Narsappa Magdum </w:t>
      </w:r>
      <w:r>
        <w:rPr>
          <w:sz w:val="28"/>
        </w:rPr>
        <w:t>[</w:t>
      </w:r>
      <w:r>
        <w:rPr>
          <w:i/>
          <w:sz w:val="28"/>
        </w:rPr>
        <w:t xml:space="preserve">Appa Narsappa Magdum </w:t>
      </w:r>
      <w:r>
        <w:rPr>
          <w:sz w:val="28"/>
        </w:rPr>
        <w:t xml:space="preserve">v. </w:t>
      </w:r>
      <w:r>
        <w:rPr>
          <w:i/>
          <w:sz w:val="28"/>
        </w:rPr>
        <w:t>Akubai Ganapati Nimbalkar</w:t>
      </w:r>
      <w:r>
        <w:rPr>
          <w:sz w:val="28"/>
        </w:rPr>
        <w:t>, (1999) 4 SCC 443] has expressly rejected the submission that tenant had no intimation of the death of landlady. Further judgments of this Court in</w:t>
      </w:r>
      <w:r>
        <w:rPr>
          <w:spacing w:val="-48"/>
          <w:sz w:val="28"/>
        </w:rPr>
        <w:t xml:space="preserve"> </w:t>
      </w:r>
      <w:r>
        <w:rPr>
          <w:i/>
          <w:sz w:val="28"/>
        </w:rPr>
        <w:t xml:space="preserve">Sudam Ganpat Kutwal </w:t>
      </w:r>
      <w:r>
        <w:rPr>
          <w:sz w:val="28"/>
        </w:rPr>
        <w:t>[</w:t>
      </w:r>
      <w:r>
        <w:rPr>
          <w:i/>
          <w:sz w:val="28"/>
        </w:rPr>
        <w:t>Su</w:t>
      </w:r>
      <w:r>
        <w:rPr>
          <w:i/>
          <w:sz w:val="28"/>
        </w:rPr>
        <w:t xml:space="preserve">dam Ganpat Kutwal </w:t>
      </w:r>
      <w:r>
        <w:rPr>
          <w:sz w:val="28"/>
        </w:rPr>
        <w:t xml:space="preserve">v. </w:t>
      </w:r>
      <w:r>
        <w:rPr>
          <w:i/>
          <w:sz w:val="28"/>
        </w:rPr>
        <w:t>Shevantabai Tukaram</w:t>
      </w:r>
      <w:r>
        <w:rPr>
          <w:i/>
          <w:spacing w:val="-14"/>
          <w:sz w:val="28"/>
        </w:rPr>
        <w:t xml:space="preserve"> </w:t>
      </w:r>
      <w:r>
        <w:rPr>
          <w:i/>
          <w:sz w:val="28"/>
        </w:rPr>
        <w:t>Gulumkar</w:t>
      </w:r>
      <w:r>
        <w:rPr>
          <w:sz w:val="28"/>
        </w:rPr>
        <w:t>,</w:t>
      </w:r>
      <w:r>
        <w:rPr>
          <w:spacing w:val="-15"/>
          <w:sz w:val="28"/>
        </w:rPr>
        <w:t xml:space="preserve"> </w:t>
      </w:r>
      <w:r>
        <w:rPr>
          <w:sz w:val="28"/>
        </w:rPr>
        <w:t>(2006)</w:t>
      </w:r>
      <w:r>
        <w:rPr>
          <w:spacing w:val="-16"/>
          <w:sz w:val="28"/>
        </w:rPr>
        <w:t xml:space="preserve"> </w:t>
      </w:r>
      <w:r>
        <w:rPr>
          <w:sz w:val="28"/>
        </w:rPr>
        <w:t>7</w:t>
      </w:r>
      <w:r>
        <w:rPr>
          <w:spacing w:val="-18"/>
          <w:sz w:val="28"/>
        </w:rPr>
        <w:t xml:space="preserve"> </w:t>
      </w:r>
      <w:r>
        <w:rPr>
          <w:sz w:val="28"/>
        </w:rPr>
        <w:t>SCC</w:t>
      </w:r>
      <w:r>
        <w:rPr>
          <w:spacing w:val="-17"/>
          <w:sz w:val="28"/>
        </w:rPr>
        <w:t xml:space="preserve"> </w:t>
      </w:r>
      <w:r>
        <w:rPr>
          <w:sz w:val="28"/>
        </w:rPr>
        <w:t>200]</w:t>
      </w:r>
      <w:r>
        <w:rPr>
          <w:spacing w:val="-17"/>
          <w:sz w:val="28"/>
        </w:rPr>
        <w:t xml:space="preserve"> </w:t>
      </w:r>
      <w:r>
        <w:rPr>
          <w:sz w:val="28"/>
        </w:rPr>
        <w:t>and</w:t>
      </w:r>
      <w:r>
        <w:rPr>
          <w:spacing w:val="-3"/>
          <w:sz w:val="28"/>
        </w:rPr>
        <w:t xml:space="preserve"> </w:t>
      </w:r>
      <w:r>
        <w:rPr>
          <w:i/>
          <w:sz w:val="28"/>
        </w:rPr>
        <w:t>Tukaram</w:t>
      </w:r>
      <w:r>
        <w:rPr>
          <w:i/>
          <w:spacing w:val="-14"/>
          <w:sz w:val="28"/>
        </w:rPr>
        <w:t xml:space="preserve"> </w:t>
      </w:r>
      <w:r>
        <w:rPr>
          <w:i/>
          <w:sz w:val="28"/>
        </w:rPr>
        <w:t xml:space="preserve">Maruti Chavan </w:t>
      </w:r>
      <w:r>
        <w:rPr>
          <w:sz w:val="28"/>
        </w:rPr>
        <w:t>[</w:t>
      </w:r>
      <w:r>
        <w:rPr>
          <w:i/>
          <w:sz w:val="28"/>
        </w:rPr>
        <w:t xml:space="preserve">Tukaram Maruti Chavan </w:t>
      </w:r>
      <w:r>
        <w:rPr>
          <w:sz w:val="28"/>
        </w:rPr>
        <w:t xml:space="preserve">v. </w:t>
      </w:r>
      <w:r>
        <w:rPr>
          <w:i/>
          <w:sz w:val="28"/>
        </w:rPr>
        <w:t>Maruti Narayan Chavan</w:t>
      </w:r>
      <w:r>
        <w:rPr>
          <w:sz w:val="28"/>
        </w:rPr>
        <w:t>, (2008) 9 SCC 358] also laid down the same ratio. The judgments in the above three cases were rendered by the two</w:t>
      </w:r>
      <w:r>
        <w:rPr>
          <w:sz w:val="28"/>
        </w:rPr>
        <w:t>-Judge Benches in which cases the amendments made</w:t>
      </w:r>
      <w:r>
        <w:rPr>
          <w:spacing w:val="-8"/>
          <w:sz w:val="28"/>
        </w:rPr>
        <w:t xml:space="preserve"> </w:t>
      </w:r>
      <w:r>
        <w:rPr>
          <w:sz w:val="28"/>
        </w:rPr>
        <w:t>by</w:t>
      </w:r>
      <w:r>
        <w:rPr>
          <w:spacing w:val="-5"/>
          <w:sz w:val="28"/>
        </w:rPr>
        <w:t xml:space="preserve"> </w:t>
      </w:r>
      <w:r>
        <w:rPr>
          <w:sz w:val="28"/>
        </w:rPr>
        <w:t>Act</w:t>
      </w:r>
      <w:r>
        <w:rPr>
          <w:spacing w:val="-5"/>
          <w:sz w:val="28"/>
        </w:rPr>
        <w:t xml:space="preserve"> </w:t>
      </w:r>
      <w:r>
        <w:rPr>
          <w:sz w:val="28"/>
        </w:rPr>
        <w:t>49</w:t>
      </w:r>
      <w:r>
        <w:rPr>
          <w:spacing w:val="-6"/>
          <w:sz w:val="28"/>
        </w:rPr>
        <w:t xml:space="preserve"> </w:t>
      </w:r>
      <w:r>
        <w:rPr>
          <w:sz w:val="28"/>
        </w:rPr>
        <w:t>of</w:t>
      </w:r>
      <w:r>
        <w:rPr>
          <w:spacing w:val="-8"/>
          <w:sz w:val="28"/>
        </w:rPr>
        <w:t xml:space="preserve"> </w:t>
      </w:r>
      <w:r>
        <w:rPr>
          <w:sz w:val="28"/>
        </w:rPr>
        <w:t>1969</w:t>
      </w:r>
      <w:r>
        <w:rPr>
          <w:spacing w:val="-7"/>
          <w:sz w:val="28"/>
        </w:rPr>
        <w:t xml:space="preserve"> </w:t>
      </w:r>
      <w:r>
        <w:rPr>
          <w:sz w:val="28"/>
        </w:rPr>
        <w:t>were</w:t>
      </w:r>
      <w:r>
        <w:rPr>
          <w:spacing w:val="-6"/>
          <w:sz w:val="28"/>
        </w:rPr>
        <w:t xml:space="preserve"> </w:t>
      </w:r>
      <w:r>
        <w:rPr>
          <w:sz w:val="28"/>
        </w:rPr>
        <w:t>neither</w:t>
      </w:r>
      <w:r>
        <w:rPr>
          <w:spacing w:val="-6"/>
          <w:sz w:val="28"/>
        </w:rPr>
        <w:t xml:space="preserve"> </w:t>
      </w:r>
      <w:r>
        <w:rPr>
          <w:sz w:val="28"/>
        </w:rPr>
        <w:t>raised</w:t>
      </w:r>
      <w:r>
        <w:rPr>
          <w:spacing w:val="-7"/>
          <w:sz w:val="28"/>
        </w:rPr>
        <w:t xml:space="preserve"> </w:t>
      </w:r>
      <w:r>
        <w:rPr>
          <w:sz w:val="28"/>
        </w:rPr>
        <w:t>nor</w:t>
      </w:r>
      <w:r>
        <w:rPr>
          <w:spacing w:val="-9"/>
          <w:sz w:val="28"/>
        </w:rPr>
        <w:t xml:space="preserve"> </w:t>
      </w:r>
      <w:r>
        <w:rPr>
          <w:sz w:val="28"/>
        </w:rPr>
        <w:t>considered. We,</w:t>
      </w:r>
      <w:r>
        <w:rPr>
          <w:spacing w:val="-16"/>
          <w:sz w:val="28"/>
        </w:rPr>
        <w:t xml:space="preserve"> </w:t>
      </w:r>
      <w:r>
        <w:rPr>
          <w:sz w:val="28"/>
        </w:rPr>
        <w:t>thus,</w:t>
      </w:r>
      <w:r>
        <w:rPr>
          <w:spacing w:val="-17"/>
          <w:sz w:val="28"/>
        </w:rPr>
        <w:t xml:space="preserve"> </w:t>
      </w:r>
      <w:r>
        <w:rPr>
          <w:sz w:val="28"/>
        </w:rPr>
        <w:t>are</w:t>
      </w:r>
      <w:r>
        <w:rPr>
          <w:spacing w:val="-16"/>
          <w:sz w:val="28"/>
        </w:rPr>
        <w:t xml:space="preserve"> </w:t>
      </w:r>
      <w:r>
        <w:rPr>
          <w:sz w:val="28"/>
        </w:rPr>
        <w:t>of</w:t>
      </w:r>
      <w:r>
        <w:rPr>
          <w:spacing w:val="-16"/>
          <w:sz w:val="28"/>
        </w:rPr>
        <w:t xml:space="preserve"> </w:t>
      </w:r>
      <w:r>
        <w:rPr>
          <w:sz w:val="28"/>
        </w:rPr>
        <w:t>the</w:t>
      </w:r>
      <w:r>
        <w:rPr>
          <w:spacing w:val="-19"/>
          <w:sz w:val="28"/>
        </w:rPr>
        <w:t xml:space="preserve"> </w:t>
      </w:r>
      <w:r>
        <w:rPr>
          <w:sz w:val="28"/>
        </w:rPr>
        <w:t>view</w:t>
      </w:r>
      <w:r>
        <w:rPr>
          <w:spacing w:val="-16"/>
          <w:sz w:val="28"/>
        </w:rPr>
        <w:t xml:space="preserve"> </w:t>
      </w:r>
      <w:r>
        <w:rPr>
          <w:sz w:val="28"/>
        </w:rPr>
        <w:t>that</w:t>
      </w:r>
      <w:r>
        <w:rPr>
          <w:spacing w:val="-18"/>
          <w:sz w:val="28"/>
        </w:rPr>
        <w:t xml:space="preserve"> </w:t>
      </w:r>
      <w:r>
        <w:rPr>
          <w:sz w:val="28"/>
        </w:rPr>
        <w:t>the</w:t>
      </w:r>
      <w:r>
        <w:rPr>
          <w:spacing w:val="-19"/>
          <w:sz w:val="28"/>
        </w:rPr>
        <w:t xml:space="preserve"> </w:t>
      </w:r>
      <w:r>
        <w:rPr>
          <w:sz w:val="28"/>
        </w:rPr>
        <w:t>ratio</w:t>
      </w:r>
      <w:r>
        <w:rPr>
          <w:spacing w:val="-17"/>
          <w:sz w:val="28"/>
        </w:rPr>
        <w:t xml:space="preserve"> </w:t>
      </w:r>
      <w:r>
        <w:rPr>
          <w:sz w:val="28"/>
        </w:rPr>
        <w:t>laid</w:t>
      </w:r>
      <w:r>
        <w:rPr>
          <w:spacing w:val="-17"/>
          <w:sz w:val="28"/>
        </w:rPr>
        <w:t xml:space="preserve"> </w:t>
      </w:r>
      <w:r>
        <w:rPr>
          <w:sz w:val="28"/>
        </w:rPr>
        <w:t>down</w:t>
      </w:r>
      <w:r>
        <w:rPr>
          <w:spacing w:val="-17"/>
          <w:sz w:val="28"/>
        </w:rPr>
        <w:t xml:space="preserve"> </w:t>
      </w:r>
      <w:r>
        <w:rPr>
          <w:sz w:val="28"/>
        </w:rPr>
        <w:t>in</w:t>
      </w:r>
      <w:r>
        <w:rPr>
          <w:spacing w:val="-19"/>
          <w:sz w:val="28"/>
        </w:rPr>
        <w:t xml:space="preserve"> </w:t>
      </w:r>
      <w:r>
        <w:rPr>
          <w:sz w:val="28"/>
        </w:rPr>
        <w:t>the</w:t>
      </w:r>
      <w:r>
        <w:rPr>
          <w:spacing w:val="-17"/>
          <w:sz w:val="28"/>
        </w:rPr>
        <w:t xml:space="preserve"> </w:t>
      </w:r>
      <w:r>
        <w:rPr>
          <w:sz w:val="28"/>
        </w:rPr>
        <w:t>above cases</w:t>
      </w:r>
      <w:r>
        <w:rPr>
          <w:spacing w:val="-14"/>
          <w:sz w:val="28"/>
        </w:rPr>
        <w:t xml:space="preserve"> </w:t>
      </w:r>
      <w:r>
        <w:rPr>
          <w:sz w:val="28"/>
        </w:rPr>
        <w:t>needs</w:t>
      </w:r>
      <w:r>
        <w:rPr>
          <w:spacing w:val="-15"/>
          <w:sz w:val="28"/>
        </w:rPr>
        <w:t xml:space="preserve"> </w:t>
      </w:r>
      <w:r>
        <w:rPr>
          <w:sz w:val="28"/>
        </w:rPr>
        <w:t>to</w:t>
      </w:r>
      <w:r>
        <w:rPr>
          <w:spacing w:val="-14"/>
          <w:sz w:val="28"/>
        </w:rPr>
        <w:t xml:space="preserve"> </w:t>
      </w:r>
      <w:r>
        <w:rPr>
          <w:sz w:val="28"/>
        </w:rPr>
        <w:t>be</w:t>
      </w:r>
      <w:r>
        <w:rPr>
          <w:spacing w:val="-17"/>
          <w:sz w:val="28"/>
        </w:rPr>
        <w:t xml:space="preserve"> </w:t>
      </w:r>
      <w:r>
        <w:rPr>
          <w:sz w:val="28"/>
        </w:rPr>
        <w:t>reconsidered</w:t>
      </w:r>
      <w:r>
        <w:rPr>
          <w:spacing w:val="-16"/>
          <w:sz w:val="28"/>
        </w:rPr>
        <w:t xml:space="preserve"> </w:t>
      </w:r>
      <w:r>
        <w:rPr>
          <w:sz w:val="28"/>
        </w:rPr>
        <w:t>and</w:t>
      </w:r>
      <w:r>
        <w:rPr>
          <w:spacing w:val="-14"/>
          <w:sz w:val="28"/>
        </w:rPr>
        <w:t xml:space="preserve"> </w:t>
      </w:r>
      <w:r>
        <w:rPr>
          <w:sz w:val="28"/>
        </w:rPr>
        <w:t>explained</w:t>
      </w:r>
      <w:r>
        <w:rPr>
          <w:spacing w:val="-15"/>
          <w:sz w:val="28"/>
        </w:rPr>
        <w:t xml:space="preserve"> </w:t>
      </w:r>
      <w:r>
        <w:rPr>
          <w:sz w:val="28"/>
        </w:rPr>
        <w:t>in</w:t>
      </w:r>
      <w:r>
        <w:rPr>
          <w:spacing w:val="-16"/>
          <w:sz w:val="28"/>
        </w:rPr>
        <w:t xml:space="preserve"> </w:t>
      </w:r>
      <w:r>
        <w:rPr>
          <w:sz w:val="28"/>
        </w:rPr>
        <w:t>view</w:t>
      </w:r>
      <w:r>
        <w:rPr>
          <w:spacing w:val="-12"/>
          <w:sz w:val="28"/>
        </w:rPr>
        <w:t xml:space="preserve"> </w:t>
      </w:r>
      <w:r>
        <w:rPr>
          <w:sz w:val="28"/>
        </w:rPr>
        <w:t>of</w:t>
      </w:r>
      <w:r>
        <w:rPr>
          <w:spacing w:val="-16"/>
          <w:sz w:val="28"/>
        </w:rPr>
        <w:t xml:space="preserve"> </w:t>
      </w:r>
      <w:r>
        <w:rPr>
          <w:sz w:val="28"/>
        </w:rPr>
        <w:t>the object and purpose for which amendments were made in Section 32-F(1)(</w:t>
      </w:r>
      <w:r>
        <w:rPr>
          <w:i/>
          <w:sz w:val="28"/>
        </w:rPr>
        <w:t>a</w:t>
      </w:r>
      <w:r>
        <w:rPr>
          <w:sz w:val="28"/>
        </w:rPr>
        <w:t>) by Act 49 of 1969 as noticed above. We, thus, refer to the following questions for consideration of a larger Bench:</w:t>
      </w:r>
    </w:p>
    <w:p w:rsidR="00562163" w:rsidRDefault="00562163">
      <w:pPr>
        <w:pStyle w:val="BodyText"/>
        <w:spacing w:before="11"/>
        <w:ind w:left="0"/>
        <w:jc w:val="left"/>
        <w:rPr>
          <w:sz w:val="34"/>
        </w:rPr>
      </w:pPr>
    </w:p>
    <w:p w:rsidR="00562163" w:rsidRDefault="00F94B6A">
      <w:pPr>
        <w:pStyle w:val="ListParagraph"/>
        <w:numPr>
          <w:ilvl w:val="1"/>
          <w:numId w:val="13"/>
        </w:numPr>
        <w:tabs>
          <w:tab w:val="left" w:pos="2598"/>
        </w:tabs>
        <w:ind w:right="819"/>
        <w:rPr>
          <w:sz w:val="28"/>
        </w:rPr>
      </w:pPr>
      <w:r>
        <w:rPr>
          <w:sz w:val="28"/>
        </w:rPr>
        <w:t>(1) Whether the object and purpose of amendment made</w:t>
      </w:r>
      <w:r>
        <w:rPr>
          <w:spacing w:val="-21"/>
          <w:sz w:val="28"/>
        </w:rPr>
        <w:t xml:space="preserve"> </w:t>
      </w:r>
      <w:r>
        <w:rPr>
          <w:sz w:val="28"/>
        </w:rPr>
        <w:t>in</w:t>
      </w:r>
      <w:r>
        <w:rPr>
          <w:spacing w:val="-17"/>
          <w:sz w:val="28"/>
        </w:rPr>
        <w:t xml:space="preserve"> </w:t>
      </w:r>
      <w:r>
        <w:rPr>
          <w:sz w:val="28"/>
        </w:rPr>
        <w:t>Section</w:t>
      </w:r>
      <w:r>
        <w:rPr>
          <w:spacing w:val="-17"/>
          <w:sz w:val="28"/>
        </w:rPr>
        <w:t xml:space="preserve"> </w:t>
      </w:r>
      <w:r>
        <w:rPr>
          <w:sz w:val="28"/>
        </w:rPr>
        <w:t>32-F(1)(</w:t>
      </w:r>
      <w:r>
        <w:rPr>
          <w:i/>
          <w:sz w:val="28"/>
        </w:rPr>
        <w:t>a</w:t>
      </w:r>
      <w:r>
        <w:rPr>
          <w:sz w:val="28"/>
        </w:rPr>
        <w:t>)</w:t>
      </w:r>
      <w:r>
        <w:rPr>
          <w:spacing w:val="-17"/>
          <w:sz w:val="28"/>
        </w:rPr>
        <w:t xml:space="preserve"> </w:t>
      </w:r>
      <w:r>
        <w:rPr>
          <w:sz w:val="28"/>
        </w:rPr>
        <w:t>by</w:t>
      </w:r>
      <w:r>
        <w:rPr>
          <w:spacing w:val="-16"/>
          <w:sz w:val="28"/>
        </w:rPr>
        <w:t xml:space="preserve"> </w:t>
      </w:r>
      <w:r>
        <w:rPr>
          <w:sz w:val="28"/>
        </w:rPr>
        <w:t>Act</w:t>
      </w:r>
      <w:r>
        <w:rPr>
          <w:spacing w:val="-18"/>
          <w:sz w:val="28"/>
        </w:rPr>
        <w:t xml:space="preserve"> </w:t>
      </w:r>
      <w:r>
        <w:rPr>
          <w:sz w:val="28"/>
        </w:rPr>
        <w:t>49</w:t>
      </w:r>
      <w:r>
        <w:rPr>
          <w:spacing w:val="-17"/>
          <w:sz w:val="28"/>
        </w:rPr>
        <w:t xml:space="preserve"> </w:t>
      </w:r>
      <w:r>
        <w:rPr>
          <w:sz w:val="28"/>
        </w:rPr>
        <w:t>of</w:t>
      </w:r>
      <w:r>
        <w:rPr>
          <w:spacing w:val="-19"/>
          <w:sz w:val="28"/>
        </w:rPr>
        <w:t xml:space="preserve"> </w:t>
      </w:r>
      <w:r>
        <w:rPr>
          <w:sz w:val="28"/>
        </w:rPr>
        <w:t>1969</w:t>
      </w:r>
      <w:r>
        <w:rPr>
          <w:spacing w:val="-18"/>
          <w:sz w:val="28"/>
        </w:rPr>
        <w:t xml:space="preserve"> </w:t>
      </w:r>
      <w:r>
        <w:rPr>
          <w:sz w:val="28"/>
        </w:rPr>
        <w:t>is</w:t>
      </w:r>
      <w:r>
        <w:rPr>
          <w:spacing w:val="-18"/>
          <w:sz w:val="28"/>
        </w:rPr>
        <w:t xml:space="preserve"> </w:t>
      </w:r>
      <w:r>
        <w:rPr>
          <w:sz w:val="28"/>
        </w:rPr>
        <w:t>also</w:t>
      </w:r>
      <w:r>
        <w:rPr>
          <w:spacing w:val="-17"/>
          <w:sz w:val="28"/>
        </w:rPr>
        <w:t xml:space="preserve"> </w:t>
      </w:r>
      <w:r>
        <w:rPr>
          <w:sz w:val="28"/>
        </w:rPr>
        <w:t>relevant and applicable for exercise of right to purchase by a tenant of landlord who was widow or suffering from mental and physical disability on Tillers'</w:t>
      </w:r>
      <w:r>
        <w:rPr>
          <w:spacing w:val="-3"/>
          <w:sz w:val="28"/>
        </w:rPr>
        <w:t xml:space="preserve"> </w:t>
      </w:r>
      <w:r>
        <w:rPr>
          <w:sz w:val="28"/>
        </w:rPr>
        <w:t>Day?</w:t>
      </w:r>
    </w:p>
    <w:p w:rsidR="00562163" w:rsidRDefault="00562163">
      <w:pPr>
        <w:jc w:val="both"/>
        <w:rPr>
          <w:sz w:val="28"/>
        </w:rPr>
        <w:sectPr w:rsidR="00562163">
          <w:pgSz w:w="11910" w:h="16840"/>
          <w:pgMar w:top="1340" w:right="880" w:bottom="1200" w:left="940" w:header="0" w:footer="1000" w:gutter="0"/>
          <w:cols w:space="720"/>
        </w:sectPr>
      </w:pPr>
    </w:p>
    <w:p w:rsidR="00562163" w:rsidRDefault="00F94B6A">
      <w:pPr>
        <w:pStyle w:val="ListParagraph"/>
        <w:numPr>
          <w:ilvl w:val="1"/>
          <w:numId w:val="13"/>
        </w:numPr>
        <w:tabs>
          <w:tab w:val="left" w:pos="2598"/>
        </w:tabs>
        <w:spacing w:before="81"/>
        <w:ind w:right="818"/>
        <w:rPr>
          <w:sz w:val="28"/>
        </w:rPr>
      </w:pPr>
      <w:r>
        <w:rPr>
          <w:sz w:val="28"/>
        </w:rPr>
        <w:lastRenderedPageBreak/>
        <w:t xml:space="preserve">(2) Whether the successor-in-interest </w:t>
      </w:r>
      <w:r>
        <w:rPr>
          <w:sz w:val="28"/>
        </w:rPr>
        <w:t>of a widow is also obliged to send an intimation to the tenant of cessation of interest of the widow to enable the tenant to exercise his right of</w:t>
      </w:r>
      <w:r>
        <w:rPr>
          <w:spacing w:val="-3"/>
          <w:sz w:val="28"/>
        </w:rPr>
        <w:t xml:space="preserve"> </w:t>
      </w:r>
      <w:r>
        <w:rPr>
          <w:sz w:val="28"/>
        </w:rPr>
        <w:t>purchase.</w:t>
      </w:r>
    </w:p>
    <w:p w:rsidR="00562163" w:rsidRDefault="00562163">
      <w:pPr>
        <w:pStyle w:val="BodyText"/>
        <w:spacing w:before="10"/>
        <w:ind w:left="0"/>
        <w:jc w:val="left"/>
        <w:rPr>
          <w:sz w:val="34"/>
        </w:rPr>
      </w:pPr>
    </w:p>
    <w:p w:rsidR="00562163" w:rsidRDefault="00F94B6A">
      <w:pPr>
        <w:pStyle w:val="ListParagraph"/>
        <w:numPr>
          <w:ilvl w:val="1"/>
          <w:numId w:val="13"/>
        </w:numPr>
        <w:tabs>
          <w:tab w:val="left" w:pos="2598"/>
        </w:tabs>
        <w:spacing w:line="322" w:lineRule="exact"/>
        <w:ind w:left="2598"/>
        <w:rPr>
          <w:sz w:val="28"/>
        </w:rPr>
      </w:pPr>
      <w:r>
        <w:rPr>
          <w:sz w:val="28"/>
        </w:rPr>
        <w:t>(3)</w:t>
      </w:r>
      <w:r>
        <w:rPr>
          <w:spacing w:val="20"/>
          <w:sz w:val="28"/>
        </w:rPr>
        <w:t xml:space="preserve"> </w:t>
      </w:r>
      <w:r>
        <w:rPr>
          <w:sz w:val="28"/>
        </w:rPr>
        <w:t>In</w:t>
      </w:r>
      <w:r>
        <w:rPr>
          <w:spacing w:val="22"/>
          <w:sz w:val="28"/>
        </w:rPr>
        <w:t xml:space="preserve"> </w:t>
      </w:r>
      <w:r>
        <w:rPr>
          <w:sz w:val="28"/>
        </w:rPr>
        <w:t>the</w:t>
      </w:r>
      <w:r>
        <w:rPr>
          <w:spacing w:val="22"/>
          <w:sz w:val="28"/>
        </w:rPr>
        <w:t xml:space="preserve"> </w:t>
      </w:r>
      <w:r>
        <w:rPr>
          <w:sz w:val="28"/>
        </w:rPr>
        <w:t>event</w:t>
      </w:r>
      <w:r>
        <w:rPr>
          <w:spacing w:val="23"/>
          <w:sz w:val="28"/>
        </w:rPr>
        <w:t xml:space="preserve"> </w:t>
      </w:r>
      <w:r>
        <w:rPr>
          <w:sz w:val="28"/>
        </w:rPr>
        <w:t>the</w:t>
      </w:r>
      <w:r>
        <w:rPr>
          <w:spacing w:val="22"/>
          <w:sz w:val="28"/>
        </w:rPr>
        <w:t xml:space="preserve"> </w:t>
      </w:r>
      <w:r>
        <w:rPr>
          <w:sz w:val="28"/>
        </w:rPr>
        <w:t>answer</w:t>
      </w:r>
      <w:r>
        <w:rPr>
          <w:spacing w:val="22"/>
          <w:sz w:val="28"/>
        </w:rPr>
        <w:t xml:space="preserve"> </w:t>
      </w:r>
      <w:r>
        <w:rPr>
          <w:sz w:val="28"/>
        </w:rPr>
        <w:t>to</w:t>
      </w:r>
      <w:r>
        <w:rPr>
          <w:spacing w:val="24"/>
          <w:sz w:val="28"/>
        </w:rPr>
        <w:t xml:space="preserve"> </w:t>
      </w:r>
      <w:r>
        <w:rPr>
          <w:sz w:val="28"/>
        </w:rPr>
        <w:t>above</w:t>
      </w:r>
      <w:r>
        <w:rPr>
          <w:spacing w:val="23"/>
          <w:sz w:val="28"/>
        </w:rPr>
        <w:t xml:space="preserve"> </w:t>
      </w:r>
      <w:r>
        <w:rPr>
          <w:sz w:val="28"/>
        </w:rPr>
        <w:t>Question</w:t>
      </w:r>
      <w:r>
        <w:rPr>
          <w:spacing w:val="22"/>
          <w:sz w:val="28"/>
        </w:rPr>
        <w:t xml:space="preserve"> </w:t>
      </w:r>
      <w:r>
        <w:rPr>
          <w:sz w:val="28"/>
        </w:rPr>
        <w:t>(1)</w:t>
      </w:r>
      <w:r>
        <w:rPr>
          <w:spacing w:val="20"/>
          <w:sz w:val="28"/>
        </w:rPr>
        <w:t xml:space="preserve"> </w:t>
      </w:r>
      <w:r>
        <w:rPr>
          <w:sz w:val="28"/>
        </w:rPr>
        <w:t>or</w:t>
      </w:r>
    </w:p>
    <w:p w:rsidR="00562163" w:rsidRDefault="00F94B6A">
      <w:pPr>
        <w:ind w:left="1894" w:right="817"/>
        <w:jc w:val="both"/>
        <w:rPr>
          <w:sz w:val="28"/>
        </w:rPr>
      </w:pPr>
      <w:r>
        <w:rPr>
          <w:sz w:val="28"/>
        </w:rPr>
        <w:t xml:space="preserve">(2) is in  the  affirmative,  whether  decision  of  this  Court in </w:t>
      </w:r>
      <w:r>
        <w:rPr>
          <w:i/>
          <w:sz w:val="28"/>
        </w:rPr>
        <w:t xml:space="preserve">Appa    Narsappa    Magdum </w:t>
      </w:r>
      <w:r>
        <w:rPr>
          <w:sz w:val="28"/>
        </w:rPr>
        <w:t>[</w:t>
      </w:r>
      <w:r>
        <w:rPr>
          <w:i/>
          <w:sz w:val="28"/>
        </w:rPr>
        <w:t xml:space="preserve">Appa     Narsappa Magdum </w:t>
      </w:r>
      <w:r>
        <w:rPr>
          <w:sz w:val="28"/>
        </w:rPr>
        <w:t xml:space="preserve">v. </w:t>
      </w:r>
      <w:r>
        <w:rPr>
          <w:i/>
          <w:sz w:val="28"/>
        </w:rPr>
        <w:t>Akubai Ganapati Nimbalkar</w:t>
      </w:r>
      <w:r>
        <w:rPr>
          <w:sz w:val="28"/>
        </w:rPr>
        <w:t>, (1999) 4 SCC</w:t>
      </w:r>
      <w:r>
        <w:rPr>
          <w:spacing w:val="-1"/>
          <w:sz w:val="28"/>
        </w:rPr>
        <w:t xml:space="preserve"> </w:t>
      </w:r>
      <w:r>
        <w:rPr>
          <w:sz w:val="28"/>
        </w:rPr>
        <w:t>443]</w:t>
      </w:r>
    </w:p>
    <w:p w:rsidR="00562163" w:rsidRDefault="00F94B6A">
      <w:pPr>
        <w:tabs>
          <w:tab w:val="left" w:pos="3809"/>
          <w:tab w:val="left" w:pos="5595"/>
          <w:tab w:val="left" w:pos="8349"/>
        </w:tabs>
        <w:spacing w:before="2"/>
        <w:ind w:left="1894" w:right="817"/>
        <w:jc w:val="both"/>
        <w:rPr>
          <w:sz w:val="28"/>
        </w:rPr>
      </w:pPr>
      <w:r>
        <w:rPr>
          <w:sz w:val="28"/>
        </w:rPr>
        <w:t>,</w:t>
      </w:r>
      <w:r>
        <w:rPr>
          <w:spacing w:val="1"/>
          <w:sz w:val="28"/>
        </w:rPr>
        <w:t xml:space="preserve"> </w:t>
      </w:r>
      <w:r>
        <w:rPr>
          <w:i/>
          <w:sz w:val="28"/>
        </w:rPr>
        <w:t>Sudam</w:t>
      </w:r>
      <w:r>
        <w:rPr>
          <w:i/>
          <w:sz w:val="28"/>
        </w:rPr>
        <w:tab/>
        <w:t>Ganpat</w:t>
      </w:r>
      <w:r>
        <w:rPr>
          <w:i/>
          <w:sz w:val="28"/>
        </w:rPr>
        <w:tab/>
        <w:t>Kutwal</w:t>
      </w:r>
      <w:r>
        <w:rPr>
          <w:i/>
          <w:spacing w:val="-1"/>
          <w:sz w:val="28"/>
        </w:rPr>
        <w:t xml:space="preserve"> </w:t>
      </w:r>
      <w:r>
        <w:rPr>
          <w:sz w:val="28"/>
        </w:rPr>
        <w:t>[</w:t>
      </w:r>
      <w:r>
        <w:rPr>
          <w:i/>
          <w:sz w:val="28"/>
        </w:rPr>
        <w:t>Sudam</w:t>
      </w:r>
      <w:r>
        <w:rPr>
          <w:i/>
          <w:sz w:val="28"/>
        </w:rPr>
        <w:tab/>
      </w:r>
      <w:r>
        <w:rPr>
          <w:i/>
          <w:spacing w:val="-4"/>
          <w:sz w:val="28"/>
        </w:rPr>
        <w:t xml:space="preserve">Ganpat </w:t>
      </w:r>
      <w:r>
        <w:rPr>
          <w:i/>
          <w:sz w:val="28"/>
        </w:rPr>
        <w:t xml:space="preserve">Kutwal </w:t>
      </w:r>
      <w:r>
        <w:rPr>
          <w:sz w:val="28"/>
        </w:rPr>
        <w:t xml:space="preserve">v. </w:t>
      </w:r>
      <w:r>
        <w:rPr>
          <w:i/>
          <w:sz w:val="28"/>
        </w:rPr>
        <w:t>Shevantabai Tukaram Gulumkar</w:t>
      </w:r>
      <w:r>
        <w:rPr>
          <w:sz w:val="28"/>
        </w:rPr>
        <w:t xml:space="preserve">, (2006) 7 SCC 200] and </w:t>
      </w:r>
      <w:r>
        <w:rPr>
          <w:i/>
          <w:sz w:val="28"/>
        </w:rPr>
        <w:t xml:space="preserve">Tukaram Maruti Chavan </w:t>
      </w:r>
      <w:r>
        <w:rPr>
          <w:sz w:val="28"/>
        </w:rPr>
        <w:t>[</w:t>
      </w:r>
      <w:r>
        <w:rPr>
          <w:i/>
          <w:sz w:val="28"/>
        </w:rPr>
        <w:t xml:space="preserve">Tukaram Maruti  Chavan </w:t>
      </w:r>
      <w:r>
        <w:rPr>
          <w:sz w:val="28"/>
        </w:rPr>
        <w:t xml:space="preserve">v. </w:t>
      </w:r>
      <w:r>
        <w:rPr>
          <w:i/>
          <w:sz w:val="28"/>
        </w:rPr>
        <w:t>Maruti Narayan Chavan</w:t>
      </w:r>
      <w:r>
        <w:rPr>
          <w:sz w:val="28"/>
        </w:rPr>
        <w:t>, (2008) 9 SCC 358] needs reconsideration and</w:t>
      </w:r>
      <w:r>
        <w:rPr>
          <w:spacing w:val="-4"/>
          <w:sz w:val="28"/>
        </w:rPr>
        <w:t xml:space="preserve"> </w:t>
      </w:r>
      <w:r>
        <w:rPr>
          <w:sz w:val="28"/>
        </w:rPr>
        <w:t>explanation.</w:t>
      </w:r>
    </w:p>
    <w:p w:rsidR="00562163" w:rsidRDefault="00562163">
      <w:pPr>
        <w:pStyle w:val="BodyText"/>
        <w:spacing w:before="10"/>
        <w:ind w:left="0"/>
        <w:jc w:val="left"/>
        <w:rPr>
          <w:sz w:val="34"/>
        </w:rPr>
      </w:pPr>
    </w:p>
    <w:p w:rsidR="00562163" w:rsidRDefault="00F94B6A">
      <w:pPr>
        <w:pStyle w:val="ListParagraph"/>
        <w:numPr>
          <w:ilvl w:val="0"/>
          <w:numId w:val="13"/>
        </w:numPr>
        <w:tabs>
          <w:tab w:val="left" w:pos="2366"/>
        </w:tabs>
        <w:ind w:right="821" w:firstLine="0"/>
        <w:jc w:val="both"/>
        <w:rPr>
          <w:sz w:val="28"/>
        </w:rPr>
      </w:pPr>
      <w:r>
        <w:rPr>
          <w:sz w:val="28"/>
        </w:rPr>
        <w:t xml:space="preserve">Let the papers be placed before the Hon'ble the Chief Justice for constituting a larger Bench. In the </w:t>
      </w:r>
      <w:r>
        <w:rPr>
          <w:sz w:val="28"/>
        </w:rPr>
        <w:t>meantime, we direct that the parties shall maintain the status</w:t>
      </w:r>
      <w:r>
        <w:rPr>
          <w:spacing w:val="-11"/>
          <w:sz w:val="28"/>
        </w:rPr>
        <w:t xml:space="preserve"> </w:t>
      </w:r>
      <w:r>
        <w:rPr>
          <w:sz w:val="28"/>
        </w:rPr>
        <w:t>quo.”</w:t>
      </w:r>
    </w:p>
    <w:p w:rsidR="00562163" w:rsidRDefault="00562163">
      <w:pPr>
        <w:pStyle w:val="BodyText"/>
        <w:ind w:left="0"/>
        <w:jc w:val="left"/>
        <w:rPr>
          <w:sz w:val="30"/>
        </w:rPr>
      </w:pPr>
    </w:p>
    <w:p w:rsidR="00562163" w:rsidRDefault="00562163">
      <w:pPr>
        <w:pStyle w:val="BodyText"/>
        <w:spacing w:before="2"/>
        <w:ind w:left="0"/>
        <w:jc w:val="left"/>
        <w:rPr>
          <w:sz w:val="32"/>
        </w:rPr>
      </w:pPr>
    </w:p>
    <w:p w:rsidR="00562163" w:rsidRDefault="00F94B6A">
      <w:pPr>
        <w:pStyle w:val="ListParagraph"/>
        <w:numPr>
          <w:ilvl w:val="0"/>
          <w:numId w:val="16"/>
        </w:numPr>
        <w:tabs>
          <w:tab w:val="left" w:pos="2049"/>
        </w:tabs>
        <w:spacing w:line="480" w:lineRule="auto"/>
        <w:ind w:right="105" w:firstLine="0"/>
        <w:jc w:val="both"/>
        <w:rPr>
          <w:sz w:val="28"/>
        </w:rPr>
      </w:pPr>
      <w:r>
        <w:rPr>
          <w:sz w:val="28"/>
        </w:rPr>
        <w:t>We have heard Shri Aniruddha Joshi, learned Advocate for the Appellant and Shri Ajit S. Bhasme, learned Senior Advocate for the Respondent. Shri Joshi painstakingly took us through vari</w:t>
      </w:r>
      <w:r>
        <w:rPr>
          <w:sz w:val="28"/>
        </w:rPr>
        <w:t>ous provisions of the 1948 Act and was at pains to point out that it was a social</w:t>
      </w:r>
      <w:r>
        <w:rPr>
          <w:spacing w:val="-11"/>
          <w:sz w:val="28"/>
        </w:rPr>
        <w:t xml:space="preserve"> </w:t>
      </w:r>
      <w:r>
        <w:rPr>
          <w:sz w:val="28"/>
        </w:rPr>
        <w:t>welfare</w:t>
      </w:r>
      <w:r>
        <w:rPr>
          <w:spacing w:val="-11"/>
          <w:sz w:val="28"/>
        </w:rPr>
        <w:t xml:space="preserve"> </w:t>
      </w:r>
      <w:r>
        <w:rPr>
          <w:sz w:val="28"/>
        </w:rPr>
        <w:t>legislation</w:t>
      </w:r>
      <w:r>
        <w:rPr>
          <w:spacing w:val="-10"/>
          <w:sz w:val="28"/>
        </w:rPr>
        <w:t xml:space="preserve"> </w:t>
      </w:r>
      <w:r>
        <w:rPr>
          <w:sz w:val="28"/>
        </w:rPr>
        <w:t>enacted</w:t>
      </w:r>
      <w:r>
        <w:rPr>
          <w:spacing w:val="-8"/>
          <w:sz w:val="28"/>
        </w:rPr>
        <w:t xml:space="preserve"> </w:t>
      </w:r>
      <w:r>
        <w:rPr>
          <w:sz w:val="28"/>
        </w:rPr>
        <w:t>in</w:t>
      </w:r>
      <w:r>
        <w:rPr>
          <w:spacing w:val="-11"/>
          <w:sz w:val="28"/>
        </w:rPr>
        <w:t xml:space="preserve"> </w:t>
      </w:r>
      <w:r>
        <w:rPr>
          <w:sz w:val="28"/>
        </w:rPr>
        <w:t>furtherance</w:t>
      </w:r>
      <w:r>
        <w:rPr>
          <w:spacing w:val="-9"/>
          <w:sz w:val="28"/>
        </w:rPr>
        <w:t xml:space="preserve"> </w:t>
      </w:r>
      <w:r>
        <w:rPr>
          <w:sz w:val="28"/>
        </w:rPr>
        <w:t>of</w:t>
      </w:r>
      <w:r>
        <w:rPr>
          <w:spacing w:val="-10"/>
          <w:sz w:val="28"/>
        </w:rPr>
        <w:t xml:space="preserve"> </w:t>
      </w:r>
      <w:r>
        <w:rPr>
          <w:sz w:val="28"/>
        </w:rPr>
        <w:t>an</w:t>
      </w:r>
      <w:r>
        <w:rPr>
          <w:spacing w:val="-11"/>
          <w:sz w:val="28"/>
        </w:rPr>
        <w:t xml:space="preserve"> </w:t>
      </w:r>
      <w:r>
        <w:rPr>
          <w:sz w:val="28"/>
        </w:rPr>
        <w:t>Agrarian</w:t>
      </w:r>
      <w:r>
        <w:rPr>
          <w:spacing w:val="-10"/>
          <w:sz w:val="28"/>
        </w:rPr>
        <w:t xml:space="preserve"> </w:t>
      </w:r>
      <w:r>
        <w:rPr>
          <w:sz w:val="28"/>
        </w:rPr>
        <w:t>Reform Programme and was, therefore, covered by Article 31A of the Constitution of India. He laid great emphasis, in</w:t>
      </w:r>
      <w:r>
        <w:rPr>
          <w:sz w:val="28"/>
        </w:rPr>
        <w:t xml:space="preserve"> particular, upon the Amendment</w:t>
      </w:r>
      <w:r>
        <w:rPr>
          <w:spacing w:val="-20"/>
          <w:sz w:val="28"/>
        </w:rPr>
        <w:t xml:space="preserve"> </w:t>
      </w:r>
      <w:r>
        <w:rPr>
          <w:sz w:val="28"/>
        </w:rPr>
        <w:t>Acts</w:t>
      </w:r>
      <w:r>
        <w:rPr>
          <w:spacing w:val="-17"/>
          <w:sz w:val="28"/>
        </w:rPr>
        <w:t xml:space="preserve"> </w:t>
      </w:r>
      <w:r>
        <w:rPr>
          <w:sz w:val="28"/>
        </w:rPr>
        <w:t>of</w:t>
      </w:r>
      <w:r>
        <w:rPr>
          <w:spacing w:val="-20"/>
          <w:sz w:val="28"/>
        </w:rPr>
        <w:t xml:space="preserve"> </w:t>
      </w:r>
      <w:r>
        <w:rPr>
          <w:sz w:val="28"/>
        </w:rPr>
        <w:t>1956</w:t>
      </w:r>
      <w:r>
        <w:rPr>
          <w:spacing w:val="-21"/>
          <w:sz w:val="28"/>
        </w:rPr>
        <w:t xml:space="preserve"> </w:t>
      </w:r>
      <w:r>
        <w:rPr>
          <w:sz w:val="28"/>
        </w:rPr>
        <w:t>and</w:t>
      </w:r>
      <w:r>
        <w:rPr>
          <w:spacing w:val="-22"/>
          <w:sz w:val="28"/>
        </w:rPr>
        <w:t xml:space="preserve"> </w:t>
      </w:r>
      <w:r>
        <w:rPr>
          <w:sz w:val="28"/>
        </w:rPr>
        <w:t>1969.</w:t>
      </w:r>
      <w:r>
        <w:rPr>
          <w:spacing w:val="-20"/>
          <w:sz w:val="28"/>
        </w:rPr>
        <w:t xml:space="preserve"> </w:t>
      </w:r>
      <w:r>
        <w:rPr>
          <w:sz w:val="28"/>
        </w:rPr>
        <w:t>By</w:t>
      </w:r>
      <w:r>
        <w:rPr>
          <w:spacing w:val="-23"/>
          <w:sz w:val="28"/>
        </w:rPr>
        <w:t xml:space="preserve"> </w:t>
      </w:r>
      <w:r>
        <w:rPr>
          <w:sz w:val="28"/>
        </w:rPr>
        <w:t>the</w:t>
      </w:r>
      <w:r>
        <w:rPr>
          <w:spacing w:val="-19"/>
          <w:sz w:val="28"/>
        </w:rPr>
        <w:t xml:space="preserve"> </w:t>
      </w:r>
      <w:r>
        <w:rPr>
          <w:sz w:val="28"/>
        </w:rPr>
        <w:t>first</w:t>
      </w:r>
      <w:r>
        <w:rPr>
          <w:spacing w:val="-21"/>
          <w:sz w:val="28"/>
        </w:rPr>
        <w:t xml:space="preserve"> </w:t>
      </w:r>
      <w:r>
        <w:rPr>
          <w:sz w:val="28"/>
        </w:rPr>
        <w:t>mentioned</w:t>
      </w:r>
      <w:r>
        <w:rPr>
          <w:spacing w:val="-24"/>
          <w:sz w:val="28"/>
        </w:rPr>
        <w:t xml:space="preserve"> </w:t>
      </w:r>
      <w:r>
        <w:rPr>
          <w:sz w:val="28"/>
        </w:rPr>
        <w:t>Amendment Act,</w:t>
      </w:r>
      <w:r>
        <w:rPr>
          <w:spacing w:val="-17"/>
          <w:sz w:val="28"/>
        </w:rPr>
        <w:t xml:space="preserve"> </w:t>
      </w:r>
      <w:r>
        <w:rPr>
          <w:sz w:val="28"/>
        </w:rPr>
        <w:t>the</w:t>
      </w:r>
      <w:r>
        <w:rPr>
          <w:spacing w:val="-16"/>
          <w:sz w:val="28"/>
        </w:rPr>
        <w:t xml:space="preserve"> </w:t>
      </w:r>
      <w:r>
        <w:rPr>
          <w:sz w:val="28"/>
        </w:rPr>
        <w:t>statutory</w:t>
      </w:r>
      <w:r>
        <w:rPr>
          <w:spacing w:val="-16"/>
          <w:sz w:val="28"/>
        </w:rPr>
        <w:t xml:space="preserve"> </w:t>
      </w:r>
      <w:r>
        <w:rPr>
          <w:sz w:val="28"/>
        </w:rPr>
        <w:t>scheme</w:t>
      </w:r>
      <w:r>
        <w:rPr>
          <w:spacing w:val="-17"/>
          <w:sz w:val="28"/>
        </w:rPr>
        <w:t xml:space="preserve"> </w:t>
      </w:r>
      <w:r>
        <w:rPr>
          <w:sz w:val="28"/>
        </w:rPr>
        <w:t>was</w:t>
      </w:r>
      <w:r>
        <w:rPr>
          <w:spacing w:val="-16"/>
          <w:sz w:val="28"/>
        </w:rPr>
        <w:t xml:space="preserve"> </w:t>
      </w:r>
      <w:r>
        <w:rPr>
          <w:sz w:val="28"/>
        </w:rPr>
        <w:t>to</w:t>
      </w:r>
      <w:r>
        <w:rPr>
          <w:spacing w:val="-15"/>
          <w:sz w:val="28"/>
        </w:rPr>
        <w:t xml:space="preserve"> </w:t>
      </w:r>
      <w:r>
        <w:rPr>
          <w:sz w:val="28"/>
        </w:rPr>
        <w:t>divest</w:t>
      </w:r>
      <w:r>
        <w:rPr>
          <w:spacing w:val="-16"/>
          <w:sz w:val="28"/>
        </w:rPr>
        <w:t xml:space="preserve"> </w:t>
      </w:r>
      <w:r>
        <w:rPr>
          <w:sz w:val="28"/>
        </w:rPr>
        <w:t>an</w:t>
      </w:r>
      <w:r>
        <w:rPr>
          <w:spacing w:val="-16"/>
          <w:sz w:val="28"/>
        </w:rPr>
        <w:t xml:space="preserve"> </w:t>
      </w:r>
      <w:r>
        <w:rPr>
          <w:sz w:val="28"/>
        </w:rPr>
        <w:t>absentee</w:t>
      </w:r>
      <w:r>
        <w:rPr>
          <w:spacing w:val="-17"/>
          <w:sz w:val="28"/>
        </w:rPr>
        <w:t xml:space="preserve"> </w:t>
      </w:r>
      <w:r>
        <w:rPr>
          <w:sz w:val="28"/>
        </w:rPr>
        <w:t>landlord</w:t>
      </w:r>
      <w:r>
        <w:rPr>
          <w:spacing w:val="-15"/>
          <w:sz w:val="28"/>
        </w:rPr>
        <w:t xml:space="preserve"> </w:t>
      </w:r>
      <w:r>
        <w:rPr>
          <w:sz w:val="28"/>
        </w:rPr>
        <w:t>of</w:t>
      </w:r>
      <w:r>
        <w:rPr>
          <w:spacing w:val="-14"/>
          <w:sz w:val="28"/>
        </w:rPr>
        <w:t xml:space="preserve"> </w:t>
      </w:r>
      <w:r>
        <w:rPr>
          <w:sz w:val="28"/>
        </w:rPr>
        <w:t>his</w:t>
      </w:r>
      <w:r>
        <w:rPr>
          <w:spacing w:val="-16"/>
          <w:sz w:val="28"/>
        </w:rPr>
        <w:t xml:space="preserve"> </w:t>
      </w:r>
      <w:r>
        <w:rPr>
          <w:sz w:val="28"/>
        </w:rPr>
        <w:t>title and vest title directly in the cultivating tenant of agricultural land. The landlord</w:t>
      </w:r>
      <w:r>
        <w:rPr>
          <w:spacing w:val="-8"/>
          <w:sz w:val="28"/>
        </w:rPr>
        <w:t xml:space="preserve"> </w:t>
      </w:r>
      <w:r>
        <w:rPr>
          <w:sz w:val="28"/>
        </w:rPr>
        <w:t>was</w:t>
      </w:r>
      <w:r>
        <w:rPr>
          <w:spacing w:val="-4"/>
          <w:sz w:val="28"/>
        </w:rPr>
        <w:t xml:space="preserve"> </w:t>
      </w:r>
      <w:r>
        <w:rPr>
          <w:sz w:val="28"/>
        </w:rPr>
        <w:t>given</w:t>
      </w:r>
      <w:r>
        <w:rPr>
          <w:spacing w:val="-8"/>
          <w:sz w:val="28"/>
        </w:rPr>
        <w:t xml:space="preserve"> </w:t>
      </w:r>
      <w:r>
        <w:rPr>
          <w:sz w:val="28"/>
        </w:rPr>
        <w:t>only</w:t>
      </w:r>
      <w:r>
        <w:rPr>
          <w:spacing w:val="-4"/>
          <w:sz w:val="28"/>
        </w:rPr>
        <w:t xml:space="preserve"> </w:t>
      </w:r>
      <w:r>
        <w:rPr>
          <w:sz w:val="28"/>
        </w:rPr>
        <w:t>a</w:t>
      </w:r>
      <w:r>
        <w:rPr>
          <w:spacing w:val="-6"/>
          <w:sz w:val="28"/>
        </w:rPr>
        <w:t xml:space="preserve"> </w:t>
      </w:r>
      <w:r>
        <w:rPr>
          <w:sz w:val="28"/>
        </w:rPr>
        <w:t>limited</w:t>
      </w:r>
      <w:r>
        <w:rPr>
          <w:spacing w:val="-8"/>
          <w:sz w:val="28"/>
        </w:rPr>
        <w:t xml:space="preserve"> </w:t>
      </w:r>
      <w:r>
        <w:rPr>
          <w:sz w:val="28"/>
        </w:rPr>
        <w:t>right</w:t>
      </w:r>
      <w:r>
        <w:rPr>
          <w:spacing w:val="-6"/>
          <w:sz w:val="28"/>
        </w:rPr>
        <w:t xml:space="preserve"> </w:t>
      </w:r>
      <w:r>
        <w:rPr>
          <w:sz w:val="28"/>
        </w:rPr>
        <w:t>to</w:t>
      </w:r>
      <w:r>
        <w:rPr>
          <w:spacing w:val="-5"/>
          <w:sz w:val="28"/>
        </w:rPr>
        <w:t xml:space="preserve"> </w:t>
      </w:r>
      <w:r>
        <w:rPr>
          <w:sz w:val="28"/>
        </w:rPr>
        <w:t>ask</w:t>
      </w:r>
      <w:r>
        <w:rPr>
          <w:spacing w:val="-6"/>
          <w:sz w:val="28"/>
        </w:rPr>
        <w:t xml:space="preserve"> </w:t>
      </w:r>
      <w:r>
        <w:rPr>
          <w:sz w:val="28"/>
        </w:rPr>
        <w:t>for</w:t>
      </w:r>
      <w:r>
        <w:rPr>
          <w:spacing w:val="-4"/>
          <w:sz w:val="28"/>
        </w:rPr>
        <w:t xml:space="preserve"> </w:t>
      </w:r>
      <w:r>
        <w:rPr>
          <w:sz w:val="28"/>
        </w:rPr>
        <w:t>resumption</w:t>
      </w:r>
      <w:r>
        <w:rPr>
          <w:spacing w:val="-5"/>
          <w:sz w:val="28"/>
        </w:rPr>
        <w:t xml:space="preserve"> </w:t>
      </w:r>
      <w:r>
        <w:rPr>
          <w:sz w:val="28"/>
        </w:rPr>
        <w:t>of</w:t>
      </w:r>
      <w:r>
        <w:rPr>
          <w:spacing w:val="-4"/>
          <w:sz w:val="28"/>
        </w:rPr>
        <w:t xml:space="preserve"> </w:t>
      </w:r>
      <w:r>
        <w:rPr>
          <w:sz w:val="28"/>
        </w:rPr>
        <w:t>his</w:t>
      </w:r>
      <w:r>
        <w:rPr>
          <w:spacing w:val="-6"/>
          <w:sz w:val="28"/>
        </w:rPr>
        <w:t xml:space="preserve"> </w:t>
      </w:r>
      <w:r>
        <w:rPr>
          <w:sz w:val="28"/>
        </w:rPr>
        <w:t>land</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3"/>
      </w:pPr>
      <w:r>
        <w:lastRenderedPageBreak/>
        <w:t>provided</w:t>
      </w:r>
      <w:r>
        <w:rPr>
          <w:spacing w:val="-25"/>
        </w:rPr>
        <w:t xml:space="preserve"> </w:t>
      </w:r>
      <w:r>
        <w:t>certain</w:t>
      </w:r>
      <w:r>
        <w:rPr>
          <w:spacing w:val="-21"/>
        </w:rPr>
        <w:t xml:space="preserve"> </w:t>
      </w:r>
      <w:r>
        <w:t>very</w:t>
      </w:r>
      <w:r>
        <w:rPr>
          <w:spacing w:val="-21"/>
        </w:rPr>
        <w:t xml:space="preserve"> </w:t>
      </w:r>
      <w:r>
        <w:t>stringent</w:t>
      </w:r>
      <w:r>
        <w:rPr>
          <w:spacing w:val="-20"/>
        </w:rPr>
        <w:t xml:space="preserve"> </w:t>
      </w:r>
      <w:r>
        <w:t>conditions</w:t>
      </w:r>
      <w:r>
        <w:rPr>
          <w:spacing w:val="-21"/>
        </w:rPr>
        <w:t xml:space="preserve"> </w:t>
      </w:r>
      <w:r>
        <w:t>were</w:t>
      </w:r>
      <w:r>
        <w:rPr>
          <w:spacing w:val="-23"/>
        </w:rPr>
        <w:t xml:space="preserve"> </w:t>
      </w:r>
      <w:r>
        <w:t>met,</w:t>
      </w:r>
      <w:r>
        <w:rPr>
          <w:spacing w:val="39"/>
        </w:rPr>
        <w:t xml:space="preserve"> </w:t>
      </w:r>
      <w:r>
        <w:t>provided</w:t>
      </w:r>
      <w:r>
        <w:rPr>
          <w:spacing w:val="-18"/>
        </w:rPr>
        <w:t xml:space="preserve"> </w:t>
      </w:r>
      <w:r>
        <w:t>that</w:t>
      </w:r>
      <w:r>
        <w:rPr>
          <w:spacing w:val="-21"/>
        </w:rPr>
        <w:t xml:space="preserve"> </w:t>
      </w:r>
      <w:r>
        <w:t>such application was made on or before Tillers’ Day i.e. 1</w:t>
      </w:r>
      <w:r>
        <w:rPr>
          <w:position w:val="10"/>
          <w:sz w:val="18"/>
        </w:rPr>
        <w:t xml:space="preserve">st </w:t>
      </w:r>
      <w:r>
        <w:t>April, 1957. He argued</w:t>
      </w:r>
      <w:r>
        <w:rPr>
          <w:spacing w:val="-20"/>
        </w:rPr>
        <w:t xml:space="preserve"> </w:t>
      </w:r>
      <w:r>
        <w:t>that</w:t>
      </w:r>
      <w:r>
        <w:rPr>
          <w:spacing w:val="-18"/>
        </w:rPr>
        <w:t xml:space="preserve"> </w:t>
      </w:r>
      <w:r>
        <w:t>in</w:t>
      </w:r>
      <w:r>
        <w:rPr>
          <w:spacing w:val="-21"/>
        </w:rPr>
        <w:t xml:space="preserve"> </w:t>
      </w:r>
      <w:r>
        <w:t>the</w:t>
      </w:r>
      <w:r>
        <w:rPr>
          <w:spacing w:val="-19"/>
        </w:rPr>
        <w:t xml:space="preserve"> </w:t>
      </w:r>
      <w:r>
        <w:t>case</w:t>
      </w:r>
      <w:r>
        <w:rPr>
          <w:spacing w:val="-18"/>
        </w:rPr>
        <w:t xml:space="preserve"> </w:t>
      </w:r>
      <w:r>
        <w:t>of</w:t>
      </w:r>
      <w:r>
        <w:rPr>
          <w:spacing w:val="-21"/>
        </w:rPr>
        <w:t xml:space="preserve"> </w:t>
      </w:r>
      <w:r>
        <w:t>three</w:t>
      </w:r>
      <w:r>
        <w:rPr>
          <w:spacing w:val="-21"/>
        </w:rPr>
        <w:t xml:space="preserve"> </w:t>
      </w:r>
      <w:r>
        <w:t>categories</w:t>
      </w:r>
      <w:r>
        <w:rPr>
          <w:spacing w:val="-18"/>
        </w:rPr>
        <w:t xml:space="preserve"> </w:t>
      </w:r>
      <w:r>
        <w:t>of</w:t>
      </w:r>
      <w:r>
        <w:rPr>
          <w:spacing w:val="-17"/>
        </w:rPr>
        <w:t xml:space="preserve"> </w:t>
      </w:r>
      <w:r>
        <w:t>persons,</w:t>
      </w:r>
      <w:r>
        <w:rPr>
          <w:spacing w:val="-18"/>
        </w:rPr>
        <w:t xml:space="preserve"> </w:t>
      </w:r>
      <w:r>
        <w:t>namely,</w:t>
      </w:r>
      <w:r>
        <w:rPr>
          <w:spacing w:val="-20"/>
        </w:rPr>
        <w:t xml:space="preserve"> </w:t>
      </w:r>
      <w:r>
        <w:t>widows, minors and persons suffering from a disability, the right of the cultivating tenant to become owner was only postponed, and Section 32-F must be read narrowly so as not to interfere with the statutory right</w:t>
      </w:r>
      <w:r>
        <w:rPr>
          <w:spacing w:val="-11"/>
        </w:rPr>
        <w:t xml:space="preserve"> </w:t>
      </w:r>
      <w:r>
        <w:t>of</w:t>
      </w:r>
      <w:r>
        <w:rPr>
          <w:spacing w:val="-11"/>
        </w:rPr>
        <w:t xml:space="preserve"> </w:t>
      </w:r>
      <w:r>
        <w:t>purchas</w:t>
      </w:r>
      <w:r>
        <w:t>e</w:t>
      </w:r>
      <w:r>
        <w:rPr>
          <w:spacing w:val="-11"/>
        </w:rPr>
        <w:t xml:space="preserve"> </w:t>
      </w:r>
      <w:r>
        <w:t>of</w:t>
      </w:r>
      <w:r>
        <w:rPr>
          <w:spacing w:val="-13"/>
        </w:rPr>
        <w:t xml:space="preserve"> </w:t>
      </w:r>
      <w:r>
        <w:t>the</w:t>
      </w:r>
      <w:r>
        <w:rPr>
          <w:spacing w:val="-12"/>
        </w:rPr>
        <w:t xml:space="preserve"> </w:t>
      </w:r>
      <w:r>
        <w:t>cultivating</w:t>
      </w:r>
      <w:r>
        <w:rPr>
          <w:spacing w:val="-11"/>
        </w:rPr>
        <w:t xml:space="preserve"> </w:t>
      </w:r>
      <w:r>
        <w:t>tenant.</w:t>
      </w:r>
      <w:r>
        <w:rPr>
          <w:spacing w:val="-11"/>
        </w:rPr>
        <w:t xml:space="preserve"> </w:t>
      </w:r>
      <w:r>
        <w:t>The</w:t>
      </w:r>
      <w:r>
        <w:rPr>
          <w:spacing w:val="-11"/>
        </w:rPr>
        <w:t xml:space="preserve"> </w:t>
      </w:r>
      <w:r>
        <w:t>1969</w:t>
      </w:r>
      <w:r>
        <w:rPr>
          <w:spacing w:val="-12"/>
        </w:rPr>
        <w:t xml:space="preserve"> </w:t>
      </w:r>
      <w:r>
        <w:t>Amendment</w:t>
      </w:r>
      <w:r>
        <w:rPr>
          <w:spacing w:val="-11"/>
        </w:rPr>
        <w:t xml:space="preserve"> </w:t>
      </w:r>
      <w:r>
        <w:t>made this clear, but was limited only to one of the three categories, namely, minors. According to him, therefore, to sub-serve the object sought to be achieved by the 1956 Amendment, it is clear that whether</w:t>
      </w:r>
      <w:r>
        <w:t xml:space="preserve"> a cultivating</w:t>
      </w:r>
      <w:r>
        <w:rPr>
          <w:spacing w:val="-19"/>
        </w:rPr>
        <w:t xml:space="preserve"> </w:t>
      </w:r>
      <w:r>
        <w:t>tenant</w:t>
      </w:r>
      <w:r>
        <w:rPr>
          <w:spacing w:val="-15"/>
        </w:rPr>
        <w:t xml:space="preserve"> </w:t>
      </w:r>
      <w:r>
        <w:t>is</w:t>
      </w:r>
      <w:r>
        <w:rPr>
          <w:spacing w:val="-18"/>
        </w:rPr>
        <w:t xml:space="preserve"> </w:t>
      </w:r>
      <w:r>
        <w:t>a</w:t>
      </w:r>
      <w:r>
        <w:rPr>
          <w:spacing w:val="-16"/>
        </w:rPr>
        <w:t xml:space="preserve"> </w:t>
      </w:r>
      <w:r>
        <w:t>tenant</w:t>
      </w:r>
      <w:r>
        <w:rPr>
          <w:spacing w:val="-16"/>
        </w:rPr>
        <w:t xml:space="preserve"> </w:t>
      </w:r>
      <w:r>
        <w:t>under</w:t>
      </w:r>
      <w:r>
        <w:rPr>
          <w:spacing w:val="-16"/>
        </w:rPr>
        <w:t xml:space="preserve"> </w:t>
      </w:r>
      <w:r>
        <w:t>a</w:t>
      </w:r>
      <w:r>
        <w:rPr>
          <w:spacing w:val="-19"/>
        </w:rPr>
        <w:t xml:space="preserve"> </w:t>
      </w:r>
      <w:r>
        <w:t>minor</w:t>
      </w:r>
      <w:r>
        <w:rPr>
          <w:spacing w:val="-16"/>
        </w:rPr>
        <w:t xml:space="preserve"> </w:t>
      </w:r>
      <w:r>
        <w:t>on</w:t>
      </w:r>
      <w:r>
        <w:rPr>
          <w:spacing w:val="-18"/>
        </w:rPr>
        <w:t xml:space="preserve"> </w:t>
      </w:r>
      <w:r>
        <w:t>the</w:t>
      </w:r>
      <w:r>
        <w:rPr>
          <w:spacing w:val="-17"/>
        </w:rPr>
        <w:t xml:space="preserve"> </w:t>
      </w:r>
      <w:r>
        <w:t>one</w:t>
      </w:r>
      <w:r>
        <w:rPr>
          <w:spacing w:val="-16"/>
        </w:rPr>
        <w:t xml:space="preserve"> </w:t>
      </w:r>
      <w:r>
        <w:t>hand,</w:t>
      </w:r>
      <w:r>
        <w:rPr>
          <w:spacing w:val="-16"/>
        </w:rPr>
        <w:t xml:space="preserve"> </w:t>
      </w:r>
      <w:r>
        <w:t>or</w:t>
      </w:r>
      <w:r>
        <w:rPr>
          <w:spacing w:val="-18"/>
        </w:rPr>
        <w:t xml:space="preserve"> </w:t>
      </w:r>
      <w:r>
        <w:t>a</w:t>
      </w:r>
      <w:r>
        <w:rPr>
          <w:spacing w:val="-19"/>
        </w:rPr>
        <w:t xml:space="preserve"> </w:t>
      </w:r>
      <w:r>
        <w:t>widow or</w:t>
      </w:r>
      <w:r>
        <w:rPr>
          <w:spacing w:val="-5"/>
        </w:rPr>
        <w:t xml:space="preserve"> </w:t>
      </w:r>
      <w:r>
        <w:t>a</w:t>
      </w:r>
      <w:r>
        <w:rPr>
          <w:spacing w:val="-4"/>
        </w:rPr>
        <w:t xml:space="preserve"> </w:t>
      </w:r>
      <w:r>
        <w:t>person</w:t>
      </w:r>
      <w:r>
        <w:rPr>
          <w:spacing w:val="-7"/>
        </w:rPr>
        <w:t xml:space="preserve"> </w:t>
      </w:r>
      <w:r>
        <w:t>with</w:t>
      </w:r>
      <w:r>
        <w:rPr>
          <w:spacing w:val="-4"/>
        </w:rPr>
        <w:t xml:space="preserve"> </w:t>
      </w:r>
      <w:r>
        <w:t>a</w:t>
      </w:r>
      <w:r>
        <w:rPr>
          <w:spacing w:val="-7"/>
        </w:rPr>
        <w:t xml:space="preserve"> </w:t>
      </w:r>
      <w:r>
        <w:t>disability</w:t>
      </w:r>
      <w:r>
        <w:rPr>
          <w:spacing w:val="-5"/>
        </w:rPr>
        <w:t xml:space="preserve"> </w:t>
      </w:r>
      <w:r>
        <w:t>on</w:t>
      </w:r>
      <w:r>
        <w:rPr>
          <w:spacing w:val="-6"/>
        </w:rPr>
        <w:t xml:space="preserve"> </w:t>
      </w:r>
      <w:r>
        <w:t>the</w:t>
      </w:r>
      <w:r>
        <w:rPr>
          <w:spacing w:val="-5"/>
        </w:rPr>
        <w:t xml:space="preserve"> </w:t>
      </w:r>
      <w:r>
        <w:t>other,</w:t>
      </w:r>
      <w:r>
        <w:rPr>
          <w:spacing w:val="-6"/>
        </w:rPr>
        <w:t xml:space="preserve"> </w:t>
      </w:r>
      <w:r>
        <w:t>should</w:t>
      </w:r>
      <w:r>
        <w:rPr>
          <w:spacing w:val="-8"/>
        </w:rPr>
        <w:t xml:space="preserve"> </w:t>
      </w:r>
      <w:r>
        <w:t>make</w:t>
      </w:r>
      <w:r>
        <w:rPr>
          <w:spacing w:val="-6"/>
        </w:rPr>
        <w:t xml:space="preserve"> </w:t>
      </w:r>
      <w:r>
        <w:t>no</w:t>
      </w:r>
      <w:r>
        <w:rPr>
          <w:spacing w:val="-4"/>
        </w:rPr>
        <w:t xml:space="preserve"> </w:t>
      </w:r>
      <w:r>
        <w:t>difference</w:t>
      </w:r>
      <w:r>
        <w:rPr>
          <w:spacing w:val="-7"/>
        </w:rPr>
        <w:t xml:space="preserve"> </w:t>
      </w:r>
      <w:r>
        <w:t>to the fact that once the landlord’s disability ceases, the tenant must first know that such disability has ceased before he can meaningfully exercise the statutory right given to him within the period prescribed. According</w:t>
      </w:r>
      <w:r>
        <w:rPr>
          <w:spacing w:val="-21"/>
        </w:rPr>
        <w:t xml:space="preserve"> </w:t>
      </w:r>
      <w:r>
        <w:t>to</w:t>
      </w:r>
      <w:r>
        <w:rPr>
          <w:spacing w:val="-19"/>
        </w:rPr>
        <w:t xml:space="preserve"> </w:t>
      </w:r>
      <w:r>
        <w:t>him,</w:t>
      </w:r>
      <w:r>
        <w:rPr>
          <w:spacing w:val="-16"/>
        </w:rPr>
        <w:t xml:space="preserve"> </w:t>
      </w:r>
      <w:r>
        <w:t>all</w:t>
      </w:r>
      <w:r>
        <w:rPr>
          <w:spacing w:val="-18"/>
        </w:rPr>
        <w:t xml:space="preserve"> </w:t>
      </w:r>
      <w:r>
        <w:t>the</w:t>
      </w:r>
      <w:r>
        <w:rPr>
          <w:spacing w:val="-19"/>
        </w:rPr>
        <w:t xml:space="preserve"> </w:t>
      </w:r>
      <w:r>
        <w:t>Division</w:t>
      </w:r>
      <w:r>
        <w:rPr>
          <w:spacing w:val="-17"/>
        </w:rPr>
        <w:t xml:space="preserve"> </w:t>
      </w:r>
      <w:r>
        <w:t>Bench</w:t>
      </w:r>
      <w:r>
        <w:rPr>
          <w:spacing w:val="-20"/>
        </w:rPr>
        <w:t xml:space="preserve"> </w:t>
      </w:r>
      <w:r>
        <w:t>J</w:t>
      </w:r>
      <w:r>
        <w:t>udgments</w:t>
      </w:r>
      <w:r>
        <w:rPr>
          <w:spacing w:val="-16"/>
        </w:rPr>
        <w:t xml:space="preserve"> </w:t>
      </w:r>
      <w:r>
        <w:t>of</w:t>
      </w:r>
      <w:r>
        <w:rPr>
          <w:spacing w:val="-17"/>
        </w:rPr>
        <w:t xml:space="preserve"> </w:t>
      </w:r>
      <w:r>
        <w:t>this</w:t>
      </w:r>
      <w:r>
        <w:rPr>
          <w:spacing w:val="-20"/>
        </w:rPr>
        <w:t xml:space="preserve"> </w:t>
      </w:r>
      <w:r>
        <w:t>Court,</w:t>
      </w:r>
      <w:r>
        <w:rPr>
          <w:spacing w:val="-18"/>
        </w:rPr>
        <w:t xml:space="preserve"> </w:t>
      </w:r>
      <w:r>
        <w:t>which have held that such knowledge is immaterial, are wrong in law and need to be overruled. He stated that a manifestly absurd result would be reached if we were to so construe Section 32-F of the Act. According to him, the one ye</w:t>
      </w:r>
      <w:r>
        <w:t>ar within which the cultivating tenant may exercise his statutory right of purchase is only after the period of disability</w:t>
      </w:r>
      <w:r>
        <w:rPr>
          <w:spacing w:val="-10"/>
        </w:rPr>
        <w:t xml:space="preserve"> </w:t>
      </w:r>
      <w:r>
        <w:t>has</w:t>
      </w:r>
      <w:r>
        <w:rPr>
          <w:spacing w:val="-9"/>
        </w:rPr>
        <w:t xml:space="preserve"> </w:t>
      </w:r>
      <w:r>
        <w:t>ceased,</w:t>
      </w:r>
      <w:r>
        <w:rPr>
          <w:spacing w:val="-9"/>
        </w:rPr>
        <w:t xml:space="preserve"> </w:t>
      </w:r>
      <w:r>
        <w:t>in</w:t>
      </w:r>
      <w:r>
        <w:rPr>
          <w:spacing w:val="-13"/>
        </w:rPr>
        <w:t xml:space="preserve"> </w:t>
      </w:r>
      <w:r>
        <w:t>that,</w:t>
      </w:r>
      <w:r>
        <w:rPr>
          <w:spacing w:val="-11"/>
        </w:rPr>
        <w:t xml:space="preserve"> </w:t>
      </w:r>
      <w:r>
        <w:t>for</w:t>
      </w:r>
      <w:r>
        <w:rPr>
          <w:spacing w:val="-10"/>
        </w:rPr>
        <w:t xml:space="preserve"> </w:t>
      </w:r>
      <w:r>
        <w:t>example,</w:t>
      </w:r>
      <w:r>
        <w:rPr>
          <w:spacing w:val="-10"/>
        </w:rPr>
        <w:t xml:space="preserve"> </w:t>
      </w:r>
      <w:r>
        <w:t>the</w:t>
      </w:r>
      <w:r>
        <w:rPr>
          <w:spacing w:val="-10"/>
        </w:rPr>
        <w:t xml:space="preserve"> </w:t>
      </w:r>
      <w:r>
        <w:t>widow</w:t>
      </w:r>
      <w:r>
        <w:rPr>
          <w:spacing w:val="-9"/>
        </w:rPr>
        <w:t xml:space="preserve"> </w:t>
      </w:r>
      <w:r>
        <w:t>has</w:t>
      </w:r>
      <w:r>
        <w:rPr>
          <w:spacing w:val="-11"/>
        </w:rPr>
        <w:t xml:space="preserve"> </w:t>
      </w:r>
      <w:r>
        <w:t>died</w:t>
      </w:r>
      <w:r>
        <w:rPr>
          <w:spacing w:val="-8"/>
        </w:rPr>
        <w:t xml:space="preserve"> </w:t>
      </w:r>
      <w:r>
        <w:t>and</w:t>
      </w:r>
      <w:r>
        <w:rPr>
          <w:spacing w:val="-10"/>
        </w:rPr>
        <w:t xml:space="preserve"> </w:t>
      </w:r>
      <w:r>
        <w:t>one</w:t>
      </w:r>
    </w:p>
    <w:p w:rsidR="00562163" w:rsidRDefault="00562163">
      <w:pPr>
        <w:spacing w:line="480" w:lineRule="auto"/>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3"/>
      </w:pPr>
      <w:r>
        <w:lastRenderedPageBreak/>
        <w:t>year has elapsed from the date of her death within whi</w:t>
      </w:r>
      <w:r>
        <w:t>ch she has not exercised any right to resume the land. If the Division Bench Judgments of this Court are correct, then since the period of one year from this date has also elapsed for the reason that the tenant had no knowledge of the widow’s death and, th</w:t>
      </w:r>
      <w:r>
        <w:t>erefore, was not able to apply in time, the result would be that such lands would then have to be distributed under Section 32-P, under which the first preference is given again to the absentee landlord who may then be given back this land to the extent an</w:t>
      </w:r>
      <w:r>
        <w:t>d in the manner provided by the Act. This would turn the Object of the 1956 Amendment on its head, as an absentee landlord would, after not availing of any right to resumption, get back agricultural land from a cultivating tenant only because the cultivati</w:t>
      </w:r>
      <w:r>
        <w:t xml:space="preserve">ng tenant had no knowledge of a fact which was exclusively within the landlord’s domain. According to him, therefore, applying the golden rule of interpretation, if the literal reading of Section 32-F were to lead to this absurd result, it is possible for </w:t>
      </w:r>
      <w:r>
        <w:t>us as interpreters of the law to add or subtract words which would remove this absurdity, which can only be the counting of the one year period, so far as the cultivating tenant is concerned, from the date of knowledge of the death of the widow. He cited a</w:t>
      </w:r>
      <w:r>
        <w:t xml:space="preserve"> number of judgments in support of this proposition. He also argued</w:t>
      </w:r>
      <w:r>
        <w:rPr>
          <w:spacing w:val="-57"/>
        </w:rPr>
        <w:t xml:space="preserve"> </w:t>
      </w:r>
      <w:r>
        <w:t>that in any event, if Section 32-F were to be construed literally, it would violate Article 14 as it would discriminate between</w:t>
      </w:r>
    </w:p>
    <w:p w:rsidR="00562163" w:rsidRDefault="00562163">
      <w:pPr>
        <w:spacing w:line="480" w:lineRule="auto"/>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4"/>
      </w:pPr>
      <w:r>
        <w:lastRenderedPageBreak/>
        <w:t>cultivating tenants who are similarly situate, namely, tenants whose statutory right to become owners has been postponed on account of the landlord’s disability. Whereas in the case of minors, the landlord is bound to intimate the tenant of the date on whi</w:t>
      </w:r>
      <w:r>
        <w:t>ch such minor attains majority, so that he may exercise his statutory right in a meaningful way,</w:t>
      </w:r>
      <w:r>
        <w:rPr>
          <w:spacing w:val="-8"/>
        </w:rPr>
        <w:t xml:space="preserve"> </w:t>
      </w:r>
      <w:r>
        <w:t>there</w:t>
      </w:r>
      <w:r>
        <w:rPr>
          <w:spacing w:val="-6"/>
        </w:rPr>
        <w:t xml:space="preserve"> </w:t>
      </w:r>
      <w:r>
        <w:t>is</w:t>
      </w:r>
      <w:r>
        <w:rPr>
          <w:spacing w:val="-6"/>
        </w:rPr>
        <w:t xml:space="preserve"> </w:t>
      </w:r>
      <w:r>
        <w:t>no</w:t>
      </w:r>
      <w:r>
        <w:rPr>
          <w:spacing w:val="-8"/>
        </w:rPr>
        <w:t xml:space="preserve"> </w:t>
      </w:r>
      <w:r>
        <w:t>such</w:t>
      </w:r>
      <w:r>
        <w:rPr>
          <w:spacing w:val="-6"/>
        </w:rPr>
        <w:t xml:space="preserve"> </w:t>
      </w:r>
      <w:r>
        <w:t>obligation</w:t>
      </w:r>
      <w:r>
        <w:rPr>
          <w:spacing w:val="-7"/>
        </w:rPr>
        <w:t xml:space="preserve"> </w:t>
      </w:r>
      <w:r>
        <w:t>on</w:t>
      </w:r>
      <w:r>
        <w:rPr>
          <w:spacing w:val="-8"/>
        </w:rPr>
        <w:t xml:space="preserve"> </w:t>
      </w:r>
      <w:r>
        <w:t>a</w:t>
      </w:r>
      <w:r>
        <w:rPr>
          <w:spacing w:val="-9"/>
        </w:rPr>
        <w:t xml:space="preserve"> </w:t>
      </w:r>
      <w:r>
        <w:t>widow’s</w:t>
      </w:r>
      <w:r>
        <w:rPr>
          <w:spacing w:val="-8"/>
        </w:rPr>
        <w:t xml:space="preserve"> </w:t>
      </w:r>
      <w:r>
        <w:t>successors</w:t>
      </w:r>
      <w:r>
        <w:rPr>
          <w:spacing w:val="-7"/>
        </w:rPr>
        <w:t xml:space="preserve"> </w:t>
      </w:r>
      <w:r>
        <w:t>to</w:t>
      </w:r>
      <w:r>
        <w:rPr>
          <w:spacing w:val="-9"/>
        </w:rPr>
        <w:t xml:space="preserve"> </w:t>
      </w:r>
      <w:r>
        <w:t>inform</w:t>
      </w:r>
      <w:r>
        <w:rPr>
          <w:spacing w:val="-7"/>
        </w:rPr>
        <w:t xml:space="preserve"> </w:t>
      </w:r>
      <w:r>
        <w:t>the tenant</w:t>
      </w:r>
      <w:r>
        <w:rPr>
          <w:spacing w:val="-6"/>
        </w:rPr>
        <w:t xml:space="preserve"> </w:t>
      </w:r>
      <w:r>
        <w:t>of</w:t>
      </w:r>
      <w:r>
        <w:rPr>
          <w:spacing w:val="-9"/>
        </w:rPr>
        <w:t xml:space="preserve"> </w:t>
      </w:r>
      <w:r>
        <w:t>the</w:t>
      </w:r>
      <w:r>
        <w:rPr>
          <w:spacing w:val="-6"/>
        </w:rPr>
        <w:t xml:space="preserve"> </w:t>
      </w:r>
      <w:r>
        <w:t>death</w:t>
      </w:r>
      <w:r>
        <w:rPr>
          <w:spacing w:val="-10"/>
        </w:rPr>
        <w:t xml:space="preserve"> </w:t>
      </w:r>
      <w:r>
        <w:t>of</w:t>
      </w:r>
      <w:r>
        <w:rPr>
          <w:spacing w:val="-5"/>
        </w:rPr>
        <w:t xml:space="preserve"> </w:t>
      </w:r>
      <w:r>
        <w:t>the</w:t>
      </w:r>
      <w:r>
        <w:rPr>
          <w:spacing w:val="-10"/>
        </w:rPr>
        <w:t xml:space="preserve"> </w:t>
      </w:r>
      <w:r>
        <w:t>widow,</w:t>
      </w:r>
      <w:r>
        <w:rPr>
          <w:spacing w:val="-6"/>
        </w:rPr>
        <w:t xml:space="preserve"> </w:t>
      </w:r>
      <w:r>
        <w:t>resulting</w:t>
      </w:r>
      <w:r>
        <w:rPr>
          <w:spacing w:val="-4"/>
        </w:rPr>
        <w:t xml:space="preserve"> </w:t>
      </w:r>
      <w:r>
        <w:t>in</w:t>
      </w:r>
      <w:r>
        <w:rPr>
          <w:spacing w:val="-7"/>
        </w:rPr>
        <w:t xml:space="preserve"> </w:t>
      </w:r>
      <w:r>
        <w:t>persons</w:t>
      </w:r>
      <w:r>
        <w:rPr>
          <w:spacing w:val="-8"/>
        </w:rPr>
        <w:t xml:space="preserve"> </w:t>
      </w:r>
      <w:r>
        <w:t>who</w:t>
      </w:r>
      <w:r>
        <w:rPr>
          <w:spacing w:val="-10"/>
        </w:rPr>
        <w:t xml:space="preserve"> </w:t>
      </w:r>
      <w:r>
        <w:t>are</w:t>
      </w:r>
      <w:r>
        <w:rPr>
          <w:spacing w:val="-6"/>
        </w:rPr>
        <w:t xml:space="preserve"> </w:t>
      </w:r>
      <w:r>
        <w:t>similarly situate being deprived of their statutory right for no fault of theirs, and contrary</w:t>
      </w:r>
      <w:r>
        <w:rPr>
          <w:spacing w:val="-7"/>
        </w:rPr>
        <w:t xml:space="preserve"> </w:t>
      </w:r>
      <w:r>
        <w:t>to</w:t>
      </w:r>
      <w:r>
        <w:rPr>
          <w:spacing w:val="-6"/>
        </w:rPr>
        <w:t xml:space="preserve"> </w:t>
      </w:r>
      <w:r>
        <w:t>the</w:t>
      </w:r>
      <w:r>
        <w:rPr>
          <w:spacing w:val="-6"/>
        </w:rPr>
        <w:t xml:space="preserve"> </w:t>
      </w:r>
      <w:r>
        <w:t>Object</w:t>
      </w:r>
      <w:r>
        <w:rPr>
          <w:spacing w:val="-8"/>
        </w:rPr>
        <w:t xml:space="preserve"> </w:t>
      </w:r>
      <w:r>
        <w:t>sought</w:t>
      </w:r>
      <w:r>
        <w:rPr>
          <w:spacing w:val="-7"/>
        </w:rPr>
        <w:t xml:space="preserve"> </w:t>
      </w:r>
      <w:r>
        <w:t>to</w:t>
      </w:r>
      <w:r>
        <w:rPr>
          <w:spacing w:val="-6"/>
        </w:rPr>
        <w:t xml:space="preserve"> </w:t>
      </w:r>
      <w:r>
        <w:t>be</w:t>
      </w:r>
      <w:r>
        <w:rPr>
          <w:spacing w:val="-4"/>
        </w:rPr>
        <w:t xml:space="preserve"> </w:t>
      </w:r>
      <w:r>
        <w:t>achieved</w:t>
      </w:r>
      <w:r>
        <w:rPr>
          <w:spacing w:val="-6"/>
        </w:rPr>
        <w:t xml:space="preserve"> </w:t>
      </w:r>
      <w:r>
        <w:t>by</w:t>
      </w:r>
      <w:r>
        <w:rPr>
          <w:spacing w:val="-9"/>
        </w:rPr>
        <w:t xml:space="preserve"> </w:t>
      </w:r>
      <w:r>
        <w:t>the</w:t>
      </w:r>
      <w:r>
        <w:rPr>
          <w:spacing w:val="-2"/>
        </w:rPr>
        <w:t xml:space="preserve"> </w:t>
      </w:r>
      <w:r>
        <w:t>1956</w:t>
      </w:r>
      <w:r>
        <w:rPr>
          <w:spacing w:val="-7"/>
        </w:rPr>
        <w:t xml:space="preserve"> </w:t>
      </w:r>
      <w:r>
        <w:t>Amendment.</w:t>
      </w:r>
    </w:p>
    <w:p w:rsidR="00562163" w:rsidRDefault="00F94B6A">
      <w:pPr>
        <w:pStyle w:val="ListParagraph"/>
        <w:numPr>
          <w:ilvl w:val="0"/>
          <w:numId w:val="16"/>
        </w:numPr>
        <w:tabs>
          <w:tab w:val="left" w:pos="2049"/>
        </w:tabs>
        <w:spacing w:before="241" w:line="480" w:lineRule="auto"/>
        <w:ind w:right="104" w:firstLine="0"/>
        <w:jc w:val="both"/>
        <w:rPr>
          <w:sz w:val="28"/>
        </w:rPr>
      </w:pPr>
      <w:r>
        <w:rPr>
          <w:sz w:val="28"/>
        </w:rPr>
        <w:t>On the other hand, Shri Ajit Bhasme, took us through various provisions of the Act and argued that the</w:t>
      </w:r>
      <w:r>
        <w:rPr>
          <w:sz w:val="28"/>
        </w:rPr>
        <w:t xml:space="preserve"> rent by a cultivating tenant needs</w:t>
      </w:r>
      <w:r>
        <w:rPr>
          <w:spacing w:val="-9"/>
          <w:sz w:val="28"/>
        </w:rPr>
        <w:t xml:space="preserve"> </w:t>
      </w:r>
      <w:r>
        <w:rPr>
          <w:sz w:val="28"/>
        </w:rPr>
        <w:t>to</w:t>
      </w:r>
      <w:r>
        <w:rPr>
          <w:spacing w:val="-9"/>
          <w:sz w:val="28"/>
        </w:rPr>
        <w:t xml:space="preserve"> </w:t>
      </w:r>
      <w:r>
        <w:rPr>
          <w:sz w:val="28"/>
        </w:rPr>
        <w:t>be</w:t>
      </w:r>
      <w:r>
        <w:rPr>
          <w:spacing w:val="-10"/>
          <w:sz w:val="28"/>
        </w:rPr>
        <w:t xml:space="preserve"> </w:t>
      </w:r>
      <w:r>
        <w:rPr>
          <w:sz w:val="28"/>
        </w:rPr>
        <w:t>paid</w:t>
      </w:r>
      <w:r>
        <w:rPr>
          <w:spacing w:val="-9"/>
          <w:sz w:val="28"/>
        </w:rPr>
        <w:t xml:space="preserve"> </w:t>
      </w:r>
      <w:r>
        <w:rPr>
          <w:sz w:val="28"/>
        </w:rPr>
        <w:t>at</w:t>
      </w:r>
      <w:r>
        <w:rPr>
          <w:spacing w:val="-10"/>
          <w:sz w:val="28"/>
        </w:rPr>
        <w:t xml:space="preserve"> </w:t>
      </w:r>
      <w:r>
        <w:rPr>
          <w:sz w:val="28"/>
        </w:rPr>
        <w:t>least</w:t>
      </w:r>
      <w:r>
        <w:rPr>
          <w:spacing w:val="-7"/>
          <w:sz w:val="28"/>
        </w:rPr>
        <w:t xml:space="preserve"> </w:t>
      </w:r>
      <w:r>
        <w:rPr>
          <w:sz w:val="28"/>
        </w:rPr>
        <w:t>annually</w:t>
      </w:r>
      <w:r>
        <w:rPr>
          <w:spacing w:val="-8"/>
          <w:sz w:val="28"/>
        </w:rPr>
        <w:t xml:space="preserve"> </w:t>
      </w:r>
      <w:r>
        <w:rPr>
          <w:sz w:val="28"/>
        </w:rPr>
        <w:t>by</w:t>
      </w:r>
      <w:r>
        <w:rPr>
          <w:spacing w:val="-8"/>
          <w:sz w:val="28"/>
        </w:rPr>
        <w:t xml:space="preserve"> </w:t>
      </w:r>
      <w:r>
        <w:rPr>
          <w:sz w:val="28"/>
        </w:rPr>
        <w:t>31</w:t>
      </w:r>
      <w:r>
        <w:rPr>
          <w:position w:val="10"/>
          <w:sz w:val="18"/>
        </w:rPr>
        <w:t>st</w:t>
      </w:r>
      <w:r>
        <w:rPr>
          <w:spacing w:val="18"/>
          <w:position w:val="10"/>
          <w:sz w:val="18"/>
        </w:rPr>
        <w:t xml:space="preserve"> </w:t>
      </w:r>
      <w:r>
        <w:rPr>
          <w:sz w:val="28"/>
        </w:rPr>
        <w:t>May</w:t>
      </w:r>
      <w:r>
        <w:rPr>
          <w:spacing w:val="-8"/>
          <w:sz w:val="28"/>
        </w:rPr>
        <w:t xml:space="preserve"> </w:t>
      </w:r>
      <w:r>
        <w:rPr>
          <w:sz w:val="28"/>
        </w:rPr>
        <w:t>every</w:t>
      </w:r>
      <w:r>
        <w:rPr>
          <w:spacing w:val="-8"/>
          <w:sz w:val="28"/>
        </w:rPr>
        <w:t xml:space="preserve"> </w:t>
      </w:r>
      <w:r>
        <w:rPr>
          <w:sz w:val="28"/>
        </w:rPr>
        <w:t>year,</w:t>
      </w:r>
      <w:r>
        <w:rPr>
          <w:spacing w:val="-11"/>
          <w:sz w:val="28"/>
        </w:rPr>
        <w:t xml:space="preserve"> </w:t>
      </w:r>
      <w:r>
        <w:rPr>
          <w:sz w:val="28"/>
        </w:rPr>
        <w:t>which</w:t>
      </w:r>
      <w:r>
        <w:rPr>
          <w:spacing w:val="-9"/>
          <w:sz w:val="28"/>
        </w:rPr>
        <w:t xml:space="preserve"> </w:t>
      </w:r>
      <w:r>
        <w:rPr>
          <w:sz w:val="28"/>
        </w:rPr>
        <w:t>would enable</w:t>
      </w:r>
      <w:r>
        <w:rPr>
          <w:spacing w:val="-8"/>
          <w:sz w:val="28"/>
        </w:rPr>
        <w:t xml:space="preserve"> </w:t>
      </w:r>
      <w:r>
        <w:rPr>
          <w:sz w:val="28"/>
        </w:rPr>
        <w:t>the</w:t>
      </w:r>
      <w:r>
        <w:rPr>
          <w:spacing w:val="-6"/>
          <w:sz w:val="28"/>
        </w:rPr>
        <w:t xml:space="preserve"> </w:t>
      </w:r>
      <w:r>
        <w:rPr>
          <w:sz w:val="28"/>
        </w:rPr>
        <w:t>cultivating</w:t>
      </w:r>
      <w:r>
        <w:rPr>
          <w:spacing w:val="-5"/>
          <w:sz w:val="28"/>
        </w:rPr>
        <w:t xml:space="preserve"> </w:t>
      </w:r>
      <w:r>
        <w:rPr>
          <w:sz w:val="28"/>
        </w:rPr>
        <w:t>tenant</w:t>
      </w:r>
      <w:r>
        <w:rPr>
          <w:spacing w:val="-8"/>
          <w:sz w:val="28"/>
        </w:rPr>
        <w:t xml:space="preserve"> </w:t>
      </w:r>
      <w:r>
        <w:rPr>
          <w:sz w:val="28"/>
        </w:rPr>
        <w:t>to</w:t>
      </w:r>
      <w:r>
        <w:rPr>
          <w:spacing w:val="-6"/>
          <w:sz w:val="28"/>
        </w:rPr>
        <w:t xml:space="preserve"> </w:t>
      </w:r>
      <w:r>
        <w:rPr>
          <w:sz w:val="28"/>
        </w:rPr>
        <w:t>know</w:t>
      </w:r>
      <w:r>
        <w:rPr>
          <w:spacing w:val="-6"/>
          <w:sz w:val="28"/>
        </w:rPr>
        <w:t xml:space="preserve"> </w:t>
      </w:r>
      <w:r>
        <w:rPr>
          <w:sz w:val="28"/>
        </w:rPr>
        <w:t>that</w:t>
      </w:r>
      <w:r>
        <w:rPr>
          <w:spacing w:val="-6"/>
          <w:sz w:val="28"/>
        </w:rPr>
        <w:t xml:space="preserve"> </w:t>
      </w:r>
      <w:r>
        <w:rPr>
          <w:sz w:val="28"/>
        </w:rPr>
        <w:t>his</w:t>
      </w:r>
      <w:r>
        <w:rPr>
          <w:spacing w:val="-5"/>
          <w:sz w:val="28"/>
        </w:rPr>
        <w:t xml:space="preserve"> </w:t>
      </w:r>
      <w:r>
        <w:rPr>
          <w:sz w:val="28"/>
        </w:rPr>
        <w:t>landlady</w:t>
      </w:r>
      <w:r>
        <w:rPr>
          <w:spacing w:val="-9"/>
          <w:sz w:val="28"/>
        </w:rPr>
        <w:t xml:space="preserve"> </w:t>
      </w:r>
      <w:r>
        <w:rPr>
          <w:sz w:val="28"/>
        </w:rPr>
        <w:t>widow</w:t>
      </w:r>
      <w:r>
        <w:rPr>
          <w:spacing w:val="-6"/>
          <w:sz w:val="28"/>
        </w:rPr>
        <w:t xml:space="preserve"> </w:t>
      </w:r>
      <w:r>
        <w:rPr>
          <w:sz w:val="28"/>
        </w:rPr>
        <w:t>has</w:t>
      </w:r>
      <w:r>
        <w:rPr>
          <w:spacing w:val="-5"/>
          <w:sz w:val="28"/>
        </w:rPr>
        <w:t xml:space="preserve"> </w:t>
      </w:r>
      <w:r>
        <w:rPr>
          <w:sz w:val="28"/>
        </w:rPr>
        <w:t>died, as otherwise rent paid to a dead person cannot be credited to such person’s</w:t>
      </w:r>
      <w:r>
        <w:rPr>
          <w:spacing w:val="-11"/>
          <w:sz w:val="28"/>
        </w:rPr>
        <w:t xml:space="preserve"> </w:t>
      </w:r>
      <w:r>
        <w:rPr>
          <w:sz w:val="28"/>
        </w:rPr>
        <w:t>account.</w:t>
      </w:r>
      <w:r>
        <w:rPr>
          <w:spacing w:val="57"/>
          <w:sz w:val="28"/>
        </w:rPr>
        <w:t xml:space="preserve"> </w:t>
      </w:r>
      <w:r>
        <w:rPr>
          <w:sz w:val="28"/>
        </w:rPr>
        <w:t>He</w:t>
      </w:r>
      <w:r>
        <w:rPr>
          <w:spacing w:val="-12"/>
          <w:sz w:val="28"/>
        </w:rPr>
        <w:t xml:space="preserve"> </w:t>
      </w:r>
      <w:r>
        <w:rPr>
          <w:sz w:val="28"/>
        </w:rPr>
        <w:t>also</w:t>
      </w:r>
      <w:r>
        <w:rPr>
          <w:spacing w:val="-15"/>
          <w:sz w:val="28"/>
        </w:rPr>
        <w:t xml:space="preserve"> </w:t>
      </w:r>
      <w:r>
        <w:rPr>
          <w:sz w:val="28"/>
        </w:rPr>
        <w:t>made</w:t>
      </w:r>
      <w:r>
        <w:rPr>
          <w:spacing w:val="-12"/>
          <w:sz w:val="28"/>
        </w:rPr>
        <w:t xml:space="preserve"> </w:t>
      </w:r>
      <w:r>
        <w:rPr>
          <w:sz w:val="28"/>
        </w:rPr>
        <w:t>an</w:t>
      </w:r>
      <w:r>
        <w:rPr>
          <w:spacing w:val="-12"/>
          <w:sz w:val="28"/>
        </w:rPr>
        <w:t xml:space="preserve"> </w:t>
      </w:r>
      <w:r>
        <w:rPr>
          <w:sz w:val="28"/>
        </w:rPr>
        <w:t>emotional</w:t>
      </w:r>
      <w:r>
        <w:rPr>
          <w:spacing w:val="-12"/>
          <w:sz w:val="28"/>
        </w:rPr>
        <w:t xml:space="preserve"> </w:t>
      </w:r>
      <w:r>
        <w:rPr>
          <w:sz w:val="28"/>
        </w:rPr>
        <w:t>appeal</w:t>
      </w:r>
      <w:r>
        <w:rPr>
          <w:spacing w:val="-12"/>
          <w:sz w:val="28"/>
        </w:rPr>
        <w:t xml:space="preserve"> </w:t>
      </w:r>
      <w:r>
        <w:rPr>
          <w:sz w:val="28"/>
        </w:rPr>
        <w:t>to</w:t>
      </w:r>
      <w:r>
        <w:rPr>
          <w:spacing w:val="-12"/>
          <w:sz w:val="28"/>
        </w:rPr>
        <w:t xml:space="preserve"> </w:t>
      </w:r>
      <w:r>
        <w:rPr>
          <w:sz w:val="28"/>
        </w:rPr>
        <w:t>the</w:t>
      </w:r>
      <w:r>
        <w:rPr>
          <w:spacing w:val="-12"/>
          <w:sz w:val="28"/>
        </w:rPr>
        <w:t xml:space="preserve"> </w:t>
      </w:r>
      <w:r>
        <w:rPr>
          <w:sz w:val="28"/>
        </w:rPr>
        <w:t>Court</w:t>
      </w:r>
      <w:r>
        <w:rPr>
          <w:spacing w:val="-11"/>
          <w:sz w:val="28"/>
        </w:rPr>
        <w:t xml:space="preserve"> </w:t>
      </w:r>
      <w:r>
        <w:rPr>
          <w:sz w:val="28"/>
        </w:rPr>
        <w:t>that in</w:t>
      </w:r>
      <w:r>
        <w:rPr>
          <w:spacing w:val="-19"/>
          <w:sz w:val="28"/>
        </w:rPr>
        <w:t xml:space="preserve"> </w:t>
      </w:r>
      <w:r>
        <w:rPr>
          <w:sz w:val="28"/>
        </w:rPr>
        <w:t>all</w:t>
      </w:r>
      <w:r>
        <w:rPr>
          <w:spacing w:val="-21"/>
          <w:sz w:val="28"/>
        </w:rPr>
        <w:t xml:space="preserve"> </w:t>
      </w:r>
      <w:r>
        <w:rPr>
          <w:sz w:val="28"/>
        </w:rPr>
        <w:t>these</w:t>
      </w:r>
      <w:r>
        <w:rPr>
          <w:spacing w:val="-21"/>
          <w:sz w:val="28"/>
        </w:rPr>
        <w:t xml:space="preserve"> </w:t>
      </w:r>
      <w:r>
        <w:rPr>
          <w:sz w:val="28"/>
        </w:rPr>
        <w:t>cases,</w:t>
      </w:r>
      <w:r>
        <w:rPr>
          <w:spacing w:val="-23"/>
          <w:sz w:val="28"/>
        </w:rPr>
        <w:t xml:space="preserve"> </w:t>
      </w:r>
      <w:r>
        <w:rPr>
          <w:sz w:val="28"/>
        </w:rPr>
        <w:t>most</w:t>
      </w:r>
      <w:r>
        <w:rPr>
          <w:spacing w:val="-19"/>
          <w:sz w:val="28"/>
        </w:rPr>
        <w:t xml:space="preserve"> </w:t>
      </w:r>
      <w:r>
        <w:rPr>
          <w:sz w:val="28"/>
        </w:rPr>
        <w:t>landlords</w:t>
      </w:r>
      <w:r>
        <w:rPr>
          <w:spacing w:val="-20"/>
          <w:sz w:val="28"/>
        </w:rPr>
        <w:t xml:space="preserve"> </w:t>
      </w:r>
      <w:r>
        <w:rPr>
          <w:sz w:val="28"/>
        </w:rPr>
        <w:t>and</w:t>
      </w:r>
      <w:r>
        <w:rPr>
          <w:spacing w:val="-22"/>
          <w:sz w:val="28"/>
        </w:rPr>
        <w:t xml:space="preserve"> </w:t>
      </w:r>
      <w:r>
        <w:rPr>
          <w:sz w:val="28"/>
        </w:rPr>
        <w:t>tenants</w:t>
      </w:r>
      <w:r>
        <w:rPr>
          <w:spacing w:val="-22"/>
          <w:sz w:val="28"/>
        </w:rPr>
        <w:t xml:space="preserve"> </w:t>
      </w:r>
      <w:r>
        <w:rPr>
          <w:sz w:val="28"/>
        </w:rPr>
        <w:t>were</w:t>
      </w:r>
      <w:r>
        <w:rPr>
          <w:spacing w:val="-21"/>
          <w:sz w:val="28"/>
        </w:rPr>
        <w:t xml:space="preserve"> </w:t>
      </w:r>
      <w:r>
        <w:rPr>
          <w:sz w:val="28"/>
        </w:rPr>
        <w:t>villagers</w:t>
      </w:r>
      <w:r>
        <w:rPr>
          <w:spacing w:val="-21"/>
          <w:sz w:val="28"/>
        </w:rPr>
        <w:t xml:space="preserve"> </w:t>
      </w:r>
      <w:r>
        <w:rPr>
          <w:sz w:val="28"/>
        </w:rPr>
        <w:t>who</w:t>
      </w:r>
      <w:r>
        <w:rPr>
          <w:spacing w:val="-21"/>
          <w:sz w:val="28"/>
        </w:rPr>
        <w:t xml:space="preserve"> </w:t>
      </w:r>
      <w:r>
        <w:rPr>
          <w:sz w:val="28"/>
        </w:rPr>
        <w:t>would definitely come to know of a widow’s death by word of mouth, given Indian village society. On law, he argued that the Division Bench judgments were correct. Section 32-F contains a non-obstante</w:t>
      </w:r>
      <w:r>
        <w:rPr>
          <w:spacing w:val="-58"/>
          <w:sz w:val="28"/>
        </w:rPr>
        <w:t xml:space="preserve"> </w:t>
      </w:r>
      <w:r>
        <w:rPr>
          <w:sz w:val="28"/>
        </w:rPr>
        <w:t>clause, which must be given full effect. Further, the le</w:t>
      </w:r>
      <w:r>
        <w:rPr>
          <w:sz w:val="28"/>
        </w:rPr>
        <w:t>gislature is free to recognise</w:t>
      </w:r>
      <w:r>
        <w:rPr>
          <w:spacing w:val="64"/>
          <w:sz w:val="28"/>
        </w:rPr>
        <w:t xml:space="preserve"> </w:t>
      </w:r>
      <w:r>
        <w:rPr>
          <w:sz w:val="28"/>
        </w:rPr>
        <w:t>degrees</w:t>
      </w:r>
      <w:r>
        <w:rPr>
          <w:spacing w:val="66"/>
          <w:sz w:val="28"/>
        </w:rPr>
        <w:t xml:space="preserve"> </w:t>
      </w:r>
      <w:r>
        <w:rPr>
          <w:sz w:val="28"/>
        </w:rPr>
        <w:t>of</w:t>
      </w:r>
      <w:r>
        <w:rPr>
          <w:spacing w:val="66"/>
          <w:sz w:val="28"/>
        </w:rPr>
        <w:t xml:space="preserve"> </w:t>
      </w:r>
      <w:r>
        <w:rPr>
          <w:sz w:val="28"/>
        </w:rPr>
        <w:t>harm</w:t>
      </w:r>
      <w:r>
        <w:rPr>
          <w:spacing w:val="66"/>
          <w:sz w:val="28"/>
        </w:rPr>
        <w:t xml:space="preserve"> </w:t>
      </w:r>
      <w:r>
        <w:rPr>
          <w:sz w:val="28"/>
        </w:rPr>
        <w:t>and</w:t>
      </w:r>
      <w:r>
        <w:rPr>
          <w:spacing w:val="62"/>
          <w:sz w:val="28"/>
        </w:rPr>
        <w:t xml:space="preserve"> </w:t>
      </w:r>
      <w:r>
        <w:rPr>
          <w:sz w:val="28"/>
        </w:rPr>
        <w:t>can,</w:t>
      </w:r>
      <w:r>
        <w:rPr>
          <w:spacing w:val="64"/>
          <w:sz w:val="28"/>
        </w:rPr>
        <w:t xml:space="preserve"> </w:t>
      </w:r>
      <w:r>
        <w:rPr>
          <w:sz w:val="28"/>
        </w:rPr>
        <w:t>therefore,</w:t>
      </w:r>
      <w:r>
        <w:rPr>
          <w:spacing w:val="66"/>
          <w:sz w:val="28"/>
        </w:rPr>
        <w:t xml:space="preserve"> </w:t>
      </w:r>
      <w:r>
        <w:rPr>
          <w:sz w:val="28"/>
        </w:rPr>
        <w:t>pick</w:t>
      </w:r>
      <w:r>
        <w:rPr>
          <w:spacing w:val="67"/>
          <w:sz w:val="28"/>
        </w:rPr>
        <w:t xml:space="preserve"> </w:t>
      </w:r>
      <w:r>
        <w:rPr>
          <w:sz w:val="28"/>
        </w:rPr>
        <w:t>up</w:t>
      </w:r>
      <w:r>
        <w:rPr>
          <w:spacing w:val="64"/>
          <w:sz w:val="28"/>
        </w:rPr>
        <w:t xml:space="preserve"> </w:t>
      </w:r>
      <w:r>
        <w:rPr>
          <w:sz w:val="28"/>
        </w:rPr>
        <w:t>one</w:t>
      </w:r>
      <w:r>
        <w:rPr>
          <w:spacing w:val="62"/>
          <w:sz w:val="28"/>
        </w:rPr>
        <w:t xml:space="preserve"> </w:t>
      </w:r>
      <w:r>
        <w:rPr>
          <w:sz w:val="28"/>
        </w:rPr>
        <w:t>class</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4"/>
      </w:pPr>
      <w:r>
        <w:lastRenderedPageBreak/>
        <w:t>among three classes, where the need is felt most, for protection. He referred to the Statement of Objects and Reasons of the Amendment Act of 1969 and ar</w:t>
      </w:r>
      <w:r>
        <w:t>gued that the legislature was cognizant of the fact that a large number of cases relating to minors had come to their knowledge, which is why the legislature alleviated the rigor of the Section in so far as minor landlords were concerned. He also argued th</w:t>
      </w:r>
      <w:r>
        <w:t>at times and clime had changed, and the impoverished tenant of yesterday is the rich tenant of today, as opposed to the impoverished landlord who continues to remain so. According to him, the literal rule of statutory interpretation must apply, and it is n</w:t>
      </w:r>
      <w:r>
        <w:t>ot possible for us to add or subtract words in Section 32-F when the meaning is plain and unambiguous. He then dealt with some of the judgments that were cited by Shri Joshi and attempted to distinguish them.</w:t>
      </w:r>
    </w:p>
    <w:p w:rsidR="00562163" w:rsidRDefault="00F94B6A">
      <w:pPr>
        <w:pStyle w:val="ListParagraph"/>
        <w:numPr>
          <w:ilvl w:val="0"/>
          <w:numId w:val="16"/>
        </w:numPr>
        <w:tabs>
          <w:tab w:val="left" w:pos="2049"/>
        </w:tabs>
        <w:spacing w:before="243" w:line="480" w:lineRule="auto"/>
        <w:ind w:right="104" w:firstLine="0"/>
        <w:jc w:val="both"/>
        <w:rPr>
          <w:sz w:val="28"/>
        </w:rPr>
      </w:pPr>
      <w:r>
        <w:rPr>
          <w:sz w:val="28"/>
        </w:rPr>
        <w:t>Having heard the learned counsel for the partie</w:t>
      </w:r>
      <w:r>
        <w:rPr>
          <w:sz w:val="28"/>
        </w:rPr>
        <w:t>s, it is important to first advert to the Scheme of the 1948 Act. Section 2(6) refers to persons</w:t>
      </w:r>
      <w:r>
        <w:rPr>
          <w:spacing w:val="-17"/>
          <w:sz w:val="28"/>
        </w:rPr>
        <w:t xml:space="preserve"> </w:t>
      </w:r>
      <w:r>
        <w:rPr>
          <w:sz w:val="28"/>
        </w:rPr>
        <w:t>who</w:t>
      </w:r>
      <w:r>
        <w:rPr>
          <w:spacing w:val="-17"/>
          <w:sz w:val="28"/>
        </w:rPr>
        <w:t xml:space="preserve"> </w:t>
      </w:r>
      <w:r>
        <w:rPr>
          <w:sz w:val="28"/>
        </w:rPr>
        <w:t>cultivate</w:t>
      </w:r>
      <w:r>
        <w:rPr>
          <w:spacing w:val="-15"/>
          <w:sz w:val="28"/>
        </w:rPr>
        <w:t xml:space="preserve"> </w:t>
      </w:r>
      <w:r>
        <w:rPr>
          <w:sz w:val="28"/>
        </w:rPr>
        <w:t>personally.</w:t>
      </w:r>
      <w:r>
        <w:rPr>
          <w:spacing w:val="-13"/>
          <w:sz w:val="28"/>
        </w:rPr>
        <w:t xml:space="preserve"> </w:t>
      </w:r>
      <w:r>
        <w:rPr>
          <w:sz w:val="28"/>
        </w:rPr>
        <w:t>Explanation</w:t>
      </w:r>
      <w:r>
        <w:rPr>
          <w:spacing w:val="-14"/>
          <w:sz w:val="28"/>
        </w:rPr>
        <w:t xml:space="preserve"> </w:t>
      </w:r>
      <w:r>
        <w:rPr>
          <w:sz w:val="28"/>
        </w:rPr>
        <w:t>-</w:t>
      </w:r>
      <w:r>
        <w:rPr>
          <w:spacing w:val="-18"/>
          <w:sz w:val="28"/>
        </w:rPr>
        <w:t xml:space="preserve"> </w:t>
      </w:r>
      <w:r>
        <w:rPr>
          <w:sz w:val="28"/>
        </w:rPr>
        <w:t>I</w:t>
      </w:r>
      <w:r>
        <w:rPr>
          <w:spacing w:val="-13"/>
          <w:sz w:val="28"/>
        </w:rPr>
        <w:t xml:space="preserve"> </w:t>
      </w:r>
      <w:r>
        <w:rPr>
          <w:sz w:val="28"/>
        </w:rPr>
        <w:t>is</w:t>
      </w:r>
      <w:r>
        <w:rPr>
          <w:spacing w:val="-14"/>
          <w:sz w:val="28"/>
        </w:rPr>
        <w:t xml:space="preserve"> </w:t>
      </w:r>
      <w:r>
        <w:rPr>
          <w:sz w:val="28"/>
        </w:rPr>
        <w:t>important</w:t>
      </w:r>
      <w:r>
        <w:rPr>
          <w:spacing w:val="-15"/>
          <w:sz w:val="28"/>
        </w:rPr>
        <w:t xml:space="preserve"> </w:t>
      </w:r>
      <w:r>
        <w:rPr>
          <w:sz w:val="28"/>
        </w:rPr>
        <w:t>and</w:t>
      </w:r>
      <w:r>
        <w:rPr>
          <w:spacing w:val="-15"/>
          <w:sz w:val="28"/>
        </w:rPr>
        <w:t xml:space="preserve"> </w:t>
      </w:r>
      <w:r>
        <w:rPr>
          <w:sz w:val="28"/>
        </w:rPr>
        <w:t>is</w:t>
      </w:r>
      <w:r>
        <w:rPr>
          <w:spacing w:val="-16"/>
          <w:sz w:val="28"/>
        </w:rPr>
        <w:t xml:space="preserve"> </w:t>
      </w:r>
      <w:r>
        <w:rPr>
          <w:sz w:val="28"/>
        </w:rPr>
        <w:t>set out hereinbelow:</w:t>
      </w:r>
    </w:p>
    <w:p w:rsidR="00562163" w:rsidRDefault="00F94B6A">
      <w:pPr>
        <w:pStyle w:val="BodyText"/>
        <w:tabs>
          <w:tab w:val="left" w:pos="2446"/>
          <w:tab w:val="left" w:pos="4522"/>
          <w:tab w:val="left" w:pos="5181"/>
          <w:tab w:val="left" w:pos="5887"/>
          <w:tab w:val="left" w:pos="6920"/>
          <w:tab w:val="left" w:pos="7781"/>
          <w:tab w:val="left" w:pos="8208"/>
        </w:tabs>
        <w:spacing w:before="158"/>
        <w:ind w:right="819"/>
        <w:jc w:val="left"/>
      </w:pPr>
      <w:r>
        <w:t>“2.</w:t>
      </w:r>
      <w:r>
        <w:tab/>
      </w:r>
      <w:r>
        <w:rPr>
          <w:b/>
        </w:rPr>
        <w:t>Definitions</w:t>
      </w:r>
      <w:r>
        <w:t>.-In</w:t>
      </w:r>
      <w:r>
        <w:tab/>
        <w:t>this</w:t>
      </w:r>
      <w:r>
        <w:tab/>
        <w:t>Act,</w:t>
      </w:r>
      <w:r>
        <w:tab/>
        <w:t>unless</w:t>
      </w:r>
      <w:r>
        <w:tab/>
        <w:t>there</w:t>
      </w:r>
      <w:r>
        <w:tab/>
        <w:t>is</w:t>
      </w:r>
      <w:r>
        <w:tab/>
      </w:r>
      <w:r>
        <w:rPr>
          <w:spacing w:val="-3"/>
        </w:rPr>
        <w:t xml:space="preserve">anything </w:t>
      </w:r>
      <w:r>
        <w:t>repugnant in the subj</w:t>
      </w:r>
      <w:r>
        <w:t>ect or</w:t>
      </w:r>
      <w:r>
        <w:rPr>
          <w:spacing w:val="-7"/>
        </w:rPr>
        <w:t xml:space="preserve"> </w:t>
      </w:r>
      <w:r>
        <w:t>context,</w:t>
      </w:r>
    </w:p>
    <w:p w:rsidR="00562163" w:rsidRDefault="00F94B6A">
      <w:pPr>
        <w:pStyle w:val="BodyText"/>
        <w:spacing w:before="160"/>
        <w:jc w:val="left"/>
      </w:pPr>
      <w:r>
        <w:t>xxx xxx xxx</w:t>
      </w:r>
    </w:p>
    <w:p w:rsidR="00562163" w:rsidRDefault="00F94B6A">
      <w:pPr>
        <w:pStyle w:val="BodyText"/>
        <w:spacing w:before="161"/>
        <w:jc w:val="left"/>
      </w:pPr>
      <w:r>
        <w:t>(6) “to cultivate personally”…</w:t>
      </w:r>
    </w:p>
    <w:p w:rsidR="00562163" w:rsidRDefault="00F94B6A">
      <w:pPr>
        <w:pStyle w:val="BodyText"/>
        <w:spacing w:before="161"/>
        <w:ind w:right="813"/>
        <w:jc w:val="left"/>
      </w:pPr>
      <w:r>
        <w:t>Explanation I – A widow or a minor, or a person who is subject to physical or mental disability, or a serving</w:t>
      </w:r>
      <w:r>
        <w:rPr>
          <w:spacing w:val="-54"/>
        </w:rPr>
        <w:t xml:space="preserve"> </w:t>
      </w:r>
      <w:r>
        <w:t>member</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6"/>
      </w:pPr>
      <w:r>
        <w:lastRenderedPageBreak/>
        <w:t>of the armed forces shall be deemed to cultivate the land personally if such land is cultivated by servants, or by hired labour, or through tenants.”</w:t>
      </w:r>
    </w:p>
    <w:p w:rsidR="00562163" w:rsidRDefault="00562163">
      <w:pPr>
        <w:pStyle w:val="BodyText"/>
        <w:ind w:left="0"/>
        <w:jc w:val="left"/>
        <w:rPr>
          <w:sz w:val="30"/>
        </w:rPr>
      </w:pPr>
    </w:p>
    <w:p w:rsidR="00562163" w:rsidRDefault="00F94B6A">
      <w:pPr>
        <w:pStyle w:val="BodyText"/>
        <w:spacing w:before="218" w:line="480" w:lineRule="auto"/>
        <w:ind w:left="1328" w:right="107"/>
      </w:pPr>
      <w:r>
        <w:t>The deeming provision contained in Explanation I makes it clear that the four categories mentioned are deemed to cultivate land personally even if such land is cultivated through tenants.</w:t>
      </w:r>
    </w:p>
    <w:p w:rsidR="00562163" w:rsidRDefault="00F94B6A">
      <w:pPr>
        <w:pStyle w:val="ListParagraph"/>
        <w:numPr>
          <w:ilvl w:val="0"/>
          <w:numId w:val="16"/>
        </w:numPr>
        <w:tabs>
          <w:tab w:val="left" w:pos="2049"/>
        </w:tabs>
        <w:spacing w:before="120" w:line="480" w:lineRule="auto"/>
        <w:ind w:right="103" w:firstLine="0"/>
        <w:jc w:val="both"/>
        <w:rPr>
          <w:sz w:val="28"/>
        </w:rPr>
      </w:pPr>
      <w:r>
        <w:rPr>
          <w:sz w:val="28"/>
        </w:rPr>
        <w:t>Under</w:t>
      </w:r>
      <w:r>
        <w:rPr>
          <w:spacing w:val="-9"/>
          <w:sz w:val="28"/>
        </w:rPr>
        <w:t xml:space="preserve"> </w:t>
      </w:r>
      <w:r>
        <w:rPr>
          <w:sz w:val="28"/>
        </w:rPr>
        <w:t>Section</w:t>
      </w:r>
      <w:r>
        <w:rPr>
          <w:spacing w:val="-8"/>
          <w:sz w:val="28"/>
        </w:rPr>
        <w:t xml:space="preserve"> </w:t>
      </w:r>
      <w:r>
        <w:rPr>
          <w:sz w:val="28"/>
        </w:rPr>
        <w:t>2(8),</w:t>
      </w:r>
      <w:r>
        <w:rPr>
          <w:spacing w:val="-7"/>
          <w:sz w:val="28"/>
        </w:rPr>
        <w:t xml:space="preserve"> </w:t>
      </w:r>
      <w:r>
        <w:rPr>
          <w:sz w:val="28"/>
        </w:rPr>
        <w:t>“land”</w:t>
      </w:r>
      <w:r>
        <w:rPr>
          <w:spacing w:val="-7"/>
          <w:sz w:val="28"/>
        </w:rPr>
        <w:t xml:space="preserve"> </w:t>
      </w:r>
      <w:r>
        <w:rPr>
          <w:sz w:val="28"/>
        </w:rPr>
        <w:t>is</w:t>
      </w:r>
      <w:r>
        <w:rPr>
          <w:spacing w:val="-7"/>
          <w:sz w:val="28"/>
        </w:rPr>
        <w:t xml:space="preserve"> </w:t>
      </w:r>
      <w:r>
        <w:rPr>
          <w:sz w:val="28"/>
        </w:rPr>
        <w:t>defined</w:t>
      </w:r>
      <w:r>
        <w:rPr>
          <w:spacing w:val="-9"/>
          <w:sz w:val="28"/>
        </w:rPr>
        <w:t xml:space="preserve"> </w:t>
      </w:r>
      <w:r>
        <w:rPr>
          <w:sz w:val="28"/>
        </w:rPr>
        <w:t>as</w:t>
      </w:r>
      <w:r>
        <w:rPr>
          <w:spacing w:val="-6"/>
          <w:sz w:val="28"/>
        </w:rPr>
        <w:t xml:space="preserve"> </w:t>
      </w:r>
      <w:r>
        <w:rPr>
          <w:sz w:val="28"/>
        </w:rPr>
        <w:t>referring</w:t>
      </w:r>
      <w:r>
        <w:rPr>
          <w:spacing w:val="-11"/>
          <w:sz w:val="28"/>
        </w:rPr>
        <w:t xml:space="preserve"> </w:t>
      </w:r>
      <w:r>
        <w:rPr>
          <w:sz w:val="28"/>
        </w:rPr>
        <w:t>to</w:t>
      </w:r>
      <w:r>
        <w:rPr>
          <w:spacing w:val="-8"/>
          <w:sz w:val="28"/>
        </w:rPr>
        <w:t xml:space="preserve"> </w:t>
      </w:r>
      <w:r>
        <w:rPr>
          <w:sz w:val="28"/>
        </w:rPr>
        <w:t>land</w:t>
      </w:r>
      <w:r>
        <w:rPr>
          <w:spacing w:val="-9"/>
          <w:sz w:val="28"/>
        </w:rPr>
        <w:t xml:space="preserve"> </w:t>
      </w:r>
      <w:r>
        <w:rPr>
          <w:sz w:val="28"/>
        </w:rPr>
        <w:t>which</w:t>
      </w:r>
      <w:r>
        <w:rPr>
          <w:spacing w:val="-7"/>
          <w:sz w:val="28"/>
        </w:rPr>
        <w:t xml:space="preserve"> </w:t>
      </w:r>
      <w:r>
        <w:rPr>
          <w:sz w:val="28"/>
        </w:rPr>
        <w:t xml:space="preserve">is </w:t>
      </w:r>
      <w:r>
        <w:rPr>
          <w:sz w:val="28"/>
        </w:rPr>
        <w:t xml:space="preserve">used for agricultural purposes. Under Section 2(18), “tenant” includes three categories of persons – deemed tenants under Section 4, protected tenants and permanent tenants, as defined. Under Section 4 of the Act, a person who cultivates lawfully any land </w:t>
      </w:r>
      <w:r>
        <w:rPr>
          <w:sz w:val="28"/>
        </w:rPr>
        <w:t>belonging to another person shall be deemed to be a tenant if such land is not cultivated personally by the owner or a member of his family or by a servant on wages payable in cash or kind or by a mortgagee in possession.</w:t>
      </w:r>
      <w:r>
        <w:rPr>
          <w:spacing w:val="-12"/>
          <w:sz w:val="28"/>
        </w:rPr>
        <w:t xml:space="preserve"> </w:t>
      </w:r>
      <w:r>
        <w:rPr>
          <w:sz w:val="28"/>
        </w:rPr>
        <w:t>Under</w:t>
      </w:r>
      <w:r>
        <w:rPr>
          <w:spacing w:val="-17"/>
          <w:sz w:val="28"/>
        </w:rPr>
        <w:t xml:space="preserve"> </w:t>
      </w:r>
      <w:r>
        <w:rPr>
          <w:sz w:val="28"/>
        </w:rPr>
        <w:t>Section</w:t>
      </w:r>
      <w:r>
        <w:rPr>
          <w:spacing w:val="-15"/>
          <w:sz w:val="28"/>
        </w:rPr>
        <w:t xml:space="preserve"> </w:t>
      </w:r>
      <w:r>
        <w:rPr>
          <w:sz w:val="28"/>
        </w:rPr>
        <w:t>4-B</w:t>
      </w:r>
      <w:r>
        <w:rPr>
          <w:spacing w:val="-15"/>
          <w:sz w:val="28"/>
        </w:rPr>
        <w:t xml:space="preserve"> </w:t>
      </w:r>
      <w:r>
        <w:rPr>
          <w:sz w:val="28"/>
        </w:rPr>
        <w:t>tenancies</w:t>
      </w:r>
      <w:r>
        <w:rPr>
          <w:spacing w:val="-14"/>
          <w:sz w:val="28"/>
        </w:rPr>
        <w:t xml:space="preserve"> </w:t>
      </w:r>
      <w:r>
        <w:rPr>
          <w:sz w:val="28"/>
        </w:rPr>
        <w:t>cannot</w:t>
      </w:r>
      <w:r>
        <w:rPr>
          <w:spacing w:val="-14"/>
          <w:sz w:val="28"/>
        </w:rPr>
        <w:t xml:space="preserve"> </w:t>
      </w:r>
      <w:r>
        <w:rPr>
          <w:sz w:val="28"/>
        </w:rPr>
        <w:t>be</w:t>
      </w:r>
      <w:r>
        <w:rPr>
          <w:spacing w:val="-16"/>
          <w:sz w:val="28"/>
        </w:rPr>
        <w:t xml:space="preserve"> </w:t>
      </w:r>
      <w:r>
        <w:rPr>
          <w:sz w:val="28"/>
        </w:rPr>
        <w:t>terminated</w:t>
      </w:r>
      <w:r>
        <w:rPr>
          <w:spacing w:val="-17"/>
          <w:sz w:val="28"/>
        </w:rPr>
        <w:t xml:space="preserve"> </w:t>
      </w:r>
      <w:r>
        <w:rPr>
          <w:sz w:val="28"/>
        </w:rPr>
        <w:t>merely on the ground that the period fixed by an agreement has expired. Section 31 is important and is set out</w:t>
      </w:r>
      <w:r>
        <w:rPr>
          <w:spacing w:val="-8"/>
          <w:sz w:val="28"/>
        </w:rPr>
        <w:t xml:space="preserve"> </w:t>
      </w:r>
      <w:r>
        <w:rPr>
          <w:sz w:val="28"/>
        </w:rPr>
        <w:t>hereinbelow:-</w:t>
      </w:r>
    </w:p>
    <w:p w:rsidR="00562163" w:rsidRDefault="00F94B6A">
      <w:pPr>
        <w:pStyle w:val="Heading1"/>
        <w:spacing w:before="41"/>
        <w:ind w:left="1894" w:right="825"/>
        <w:jc w:val="both"/>
        <w:rPr>
          <w:b w:val="0"/>
        </w:rPr>
      </w:pPr>
      <w:r>
        <w:rPr>
          <w:b w:val="0"/>
          <w:sz w:val="24"/>
        </w:rPr>
        <w:t>“</w:t>
      </w:r>
      <w:r>
        <w:t>31. Landlord's right to terminate tenancy for personal cultivation and non-agricultural purpose</w:t>
      </w:r>
      <w:r>
        <w:rPr>
          <w:b w:val="0"/>
        </w:rPr>
        <w:t>.—</w:t>
      </w:r>
    </w:p>
    <w:p w:rsidR="00562163" w:rsidRDefault="00562163">
      <w:pPr>
        <w:pStyle w:val="BodyText"/>
        <w:ind w:left="0"/>
        <w:jc w:val="left"/>
        <w:rPr>
          <w:sz w:val="35"/>
        </w:rPr>
      </w:pPr>
    </w:p>
    <w:p w:rsidR="00562163" w:rsidRDefault="00F94B6A">
      <w:pPr>
        <w:pStyle w:val="ListParagraph"/>
        <w:numPr>
          <w:ilvl w:val="0"/>
          <w:numId w:val="12"/>
        </w:numPr>
        <w:tabs>
          <w:tab w:val="left" w:pos="2337"/>
        </w:tabs>
        <w:ind w:right="818" w:firstLine="0"/>
        <w:jc w:val="both"/>
        <w:rPr>
          <w:sz w:val="28"/>
        </w:rPr>
      </w:pPr>
      <w:r>
        <w:rPr>
          <w:sz w:val="28"/>
        </w:rPr>
        <w:t xml:space="preserve">Notwithstanding </w:t>
      </w:r>
      <w:r>
        <w:rPr>
          <w:sz w:val="28"/>
        </w:rPr>
        <w:t>anything contained in Sections 14 and 30 but subject to Sections 31-A to 31-D (both inclusive), a landlord</w:t>
      </w:r>
      <w:r>
        <w:rPr>
          <w:spacing w:val="-8"/>
          <w:sz w:val="28"/>
        </w:rPr>
        <w:t xml:space="preserve"> </w:t>
      </w:r>
      <w:r>
        <w:rPr>
          <w:sz w:val="28"/>
        </w:rPr>
        <w:t>(not</w:t>
      </w:r>
      <w:r>
        <w:rPr>
          <w:spacing w:val="-5"/>
          <w:sz w:val="28"/>
        </w:rPr>
        <w:t xml:space="preserve"> </w:t>
      </w:r>
      <w:r>
        <w:rPr>
          <w:sz w:val="28"/>
        </w:rPr>
        <w:t>being</w:t>
      </w:r>
      <w:r>
        <w:rPr>
          <w:spacing w:val="-12"/>
          <w:sz w:val="28"/>
        </w:rPr>
        <w:t xml:space="preserve"> </w:t>
      </w:r>
      <w:r>
        <w:rPr>
          <w:sz w:val="28"/>
        </w:rPr>
        <w:t>a</w:t>
      </w:r>
      <w:r>
        <w:rPr>
          <w:spacing w:val="-5"/>
          <w:sz w:val="28"/>
        </w:rPr>
        <w:t xml:space="preserve"> </w:t>
      </w:r>
      <w:r>
        <w:rPr>
          <w:sz w:val="28"/>
        </w:rPr>
        <w:t>landlord</w:t>
      </w:r>
      <w:r>
        <w:rPr>
          <w:spacing w:val="-9"/>
          <w:sz w:val="28"/>
        </w:rPr>
        <w:t xml:space="preserve"> </w:t>
      </w:r>
      <w:r>
        <w:rPr>
          <w:sz w:val="28"/>
        </w:rPr>
        <w:t>within</w:t>
      </w:r>
      <w:r>
        <w:rPr>
          <w:spacing w:val="-7"/>
          <w:sz w:val="28"/>
        </w:rPr>
        <w:t xml:space="preserve"> </w:t>
      </w:r>
      <w:r>
        <w:rPr>
          <w:sz w:val="28"/>
        </w:rPr>
        <w:t>the</w:t>
      </w:r>
      <w:r>
        <w:rPr>
          <w:spacing w:val="-6"/>
          <w:sz w:val="28"/>
        </w:rPr>
        <w:t xml:space="preserve"> </w:t>
      </w:r>
      <w:r>
        <w:rPr>
          <w:sz w:val="28"/>
        </w:rPr>
        <w:t>meaning</w:t>
      </w:r>
      <w:r>
        <w:rPr>
          <w:spacing w:val="-7"/>
          <w:sz w:val="28"/>
        </w:rPr>
        <w:t xml:space="preserve"> </w:t>
      </w:r>
      <w:r>
        <w:rPr>
          <w:sz w:val="28"/>
        </w:rPr>
        <w:t>of</w:t>
      </w:r>
      <w:r>
        <w:rPr>
          <w:spacing w:val="-8"/>
          <w:sz w:val="28"/>
        </w:rPr>
        <w:t xml:space="preserve"> </w:t>
      </w:r>
      <w:r>
        <w:rPr>
          <w:sz w:val="28"/>
        </w:rPr>
        <w:t>Chapter III-AA)</w:t>
      </w:r>
      <w:r>
        <w:rPr>
          <w:spacing w:val="-17"/>
          <w:sz w:val="28"/>
        </w:rPr>
        <w:t xml:space="preserve"> </w:t>
      </w:r>
      <w:r>
        <w:rPr>
          <w:sz w:val="28"/>
        </w:rPr>
        <w:t>may,</w:t>
      </w:r>
      <w:r>
        <w:rPr>
          <w:spacing w:val="-14"/>
          <w:sz w:val="28"/>
        </w:rPr>
        <w:t xml:space="preserve"> </w:t>
      </w:r>
      <w:r>
        <w:rPr>
          <w:sz w:val="28"/>
        </w:rPr>
        <w:t>after</w:t>
      </w:r>
      <w:r>
        <w:rPr>
          <w:spacing w:val="-15"/>
          <w:sz w:val="28"/>
        </w:rPr>
        <w:t xml:space="preserve"> </w:t>
      </w:r>
      <w:r>
        <w:rPr>
          <w:sz w:val="28"/>
        </w:rPr>
        <w:t>giving</w:t>
      </w:r>
      <w:r>
        <w:rPr>
          <w:spacing w:val="-15"/>
          <w:sz w:val="28"/>
        </w:rPr>
        <w:t xml:space="preserve"> </w:t>
      </w:r>
      <w:r>
        <w:rPr>
          <w:sz w:val="28"/>
        </w:rPr>
        <w:t>notice</w:t>
      </w:r>
      <w:r>
        <w:rPr>
          <w:spacing w:val="-15"/>
          <w:sz w:val="28"/>
        </w:rPr>
        <w:t xml:space="preserve"> </w:t>
      </w:r>
      <w:r>
        <w:rPr>
          <w:sz w:val="28"/>
        </w:rPr>
        <w:t>and</w:t>
      </w:r>
      <w:r>
        <w:rPr>
          <w:spacing w:val="-15"/>
          <w:sz w:val="28"/>
        </w:rPr>
        <w:t xml:space="preserve"> </w:t>
      </w:r>
      <w:r>
        <w:rPr>
          <w:sz w:val="28"/>
        </w:rPr>
        <w:t>making</w:t>
      </w:r>
      <w:r>
        <w:rPr>
          <w:spacing w:val="-12"/>
          <w:sz w:val="28"/>
        </w:rPr>
        <w:t xml:space="preserve"> </w:t>
      </w:r>
      <w:r>
        <w:rPr>
          <w:sz w:val="28"/>
        </w:rPr>
        <w:t>an</w:t>
      </w:r>
      <w:r>
        <w:rPr>
          <w:spacing w:val="-15"/>
          <w:sz w:val="28"/>
        </w:rPr>
        <w:t xml:space="preserve"> </w:t>
      </w:r>
      <w:r>
        <w:rPr>
          <w:sz w:val="28"/>
        </w:rPr>
        <w:t>application</w:t>
      </w:r>
      <w:r>
        <w:rPr>
          <w:spacing w:val="-17"/>
          <w:sz w:val="28"/>
        </w:rPr>
        <w:t xml:space="preserve"> </w:t>
      </w:r>
      <w:r>
        <w:rPr>
          <w:sz w:val="28"/>
        </w:rPr>
        <w:t>for possession as provided in sub-section (2), terminate the tenancy</w:t>
      </w:r>
      <w:r>
        <w:rPr>
          <w:spacing w:val="40"/>
          <w:sz w:val="28"/>
        </w:rPr>
        <w:t xml:space="preserve"> </w:t>
      </w:r>
      <w:r>
        <w:rPr>
          <w:sz w:val="28"/>
        </w:rPr>
        <w:t>of</w:t>
      </w:r>
      <w:r>
        <w:rPr>
          <w:spacing w:val="41"/>
          <w:sz w:val="28"/>
        </w:rPr>
        <w:t xml:space="preserve"> </w:t>
      </w:r>
      <w:r>
        <w:rPr>
          <w:sz w:val="28"/>
        </w:rPr>
        <w:t>any</w:t>
      </w:r>
      <w:r>
        <w:rPr>
          <w:spacing w:val="41"/>
          <w:sz w:val="28"/>
        </w:rPr>
        <w:t xml:space="preserve"> </w:t>
      </w:r>
      <w:r>
        <w:rPr>
          <w:sz w:val="28"/>
        </w:rPr>
        <w:t>land</w:t>
      </w:r>
      <w:r>
        <w:rPr>
          <w:spacing w:val="41"/>
          <w:sz w:val="28"/>
        </w:rPr>
        <w:t xml:space="preserve"> </w:t>
      </w:r>
      <w:r>
        <w:rPr>
          <w:sz w:val="28"/>
        </w:rPr>
        <w:t>(except</w:t>
      </w:r>
      <w:r>
        <w:rPr>
          <w:spacing w:val="41"/>
          <w:sz w:val="28"/>
        </w:rPr>
        <w:t xml:space="preserve"> </w:t>
      </w:r>
      <w:r>
        <w:rPr>
          <w:sz w:val="28"/>
        </w:rPr>
        <w:t>a</w:t>
      </w:r>
      <w:r>
        <w:rPr>
          <w:spacing w:val="40"/>
          <w:sz w:val="28"/>
        </w:rPr>
        <w:t xml:space="preserve"> </w:t>
      </w:r>
      <w:r>
        <w:rPr>
          <w:sz w:val="28"/>
        </w:rPr>
        <w:t>permanent</w:t>
      </w:r>
      <w:r>
        <w:rPr>
          <w:spacing w:val="40"/>
          <w:sz w:val="28"/>
        </w:rPr>
        <w:t xml:space="preserve"> </w:t>
      </w:r>
      <w:r>
        <w:rPr>
          <w:sz w:val="28"/>
        </w:rPr>
        <w:t>tenancy),</w:t>
      </w:r>
      <w:r>
        <w:rPr>
          <w:spacing w:val="40"/>
          <w:sz w:val="28"/>
        </w:rPr>
        <w:t xml:space="preserve"> </w:t>
      </w:r>
      <w:r>
        <w:rPr>
          <w:sz w:val="28"/>
        </w:rPr>
        <w:t>if</w:t>
      </w:r>
      <w:r>
        <w:rPr>
          <w:spacing w:val="38"/>
          <w:sz w:val="28"/>
        </w:rPr>
        <w:t xml:space="preserve"> </w:t>
      </w:r>
      <w:r>
        <w:rPr>
          <w:sz w:val="28"/>
        </w:rPr>
        <w:t>the</w:t>
      </w:r>
    </w:p>
    <w:p w:rsidR="00562163" w:rsidRDefault="00562163">
      <w:pPr>
        <w:jc w:val="both"/>
        <w:rPr>
          <w:sz w:val="28"/>
        </w:rPr>
        <w:sectPr w:rsidR="00562163">
          <w:pgSz w:w="11910" w:h="16840"/>
          <w:pgMar w:top="1340" w:right="880" w:bottom="1200" w:left="940" w:header="0" w:footer="1000" w:gutter="0"/>
          <w:cols w:space="720"/>
        </w:sectPr>
      </w:pPr>
    </w:p>
    <w:p w:rsidR="00562163" w:rsidRDefault="00F94B6A">
      <w:pPr>
        <w:pStyle w:val="BodyText"/>
        <w:spacing w:before="81"/>
        <w:ind w:right="819"/>
        <w:jc w:val="left"/>
      </w:pPr>
      <w:r>
        <w:lastRenderedPageBreak/>
        <w:t xml:space="preserve">landlord </w:t>
      </w:r>
      <w:r>
        <w:rPr>
          <w:i/>
        </w:rPr>
        <w:t xml:space="preserve">bona fide </w:t>
      </w:r>
      <w:r>
        <w:t>requires the land for any of the following purposes:-</w:t>
      </w:r>
    </w:p>
    <w:p w:rsidR="00562163" w:rsidRDefault="00562163">
      <w:pPr>
        <w:pStyle w:val="BodyText"/>
        <w:spacing w:before="11"/>
        <w:ind w:left="0"/>
        <w:jc w:val="left"/>
        <w:rPr>
          <w:sz w:val="34"/>
        </w:rPr>
      </w:pPr>
    </w:p>
    <w:p w:rsidR="00562163" w:rsidRDefault="00F94B6A">
      <w:pPr>
        <w:pStyle w:val="ListParagraph"/>
        <w:numPr>
          <w:ilvl w:val="0"/>
          <w:numId w:val="11"/>
        </w:numPr>
        <w:tabs>
          <w:tab w:val="left" w:pos="2315"/>
        </w:tabs>
        <w:rPr>
          <w:sz w:val="28"/>
        </w:rPr>
      </w:pPr>
      <w:r>
        <w:rPr>
          <w:sz w:val="28"/>
        </w:rPr>
        <w:t>for cultivating personally,</w:t>
      </w:r>
      <w:r>
        <w:rPr>
          <w:spacing w:val="-1"/>
          <w:sz w:val="28"/>
        </w:rPr>
        <w:t xml:space="preserve"> </w:t>
      </w:r>
      <w:r>
        <w:rPr>
          <w:sz w:val="28"/>
        </w:rPr>
        <w:t>or</w:t>
      </w:r>
    </w:p>
    <w:p w:rsidR="00562163" w:rsidRDefault="00F94B6A">
      <w:pPr>
        <w:pStyle w:val="ListParagraph"/>
        <w:numPr>
          <w:ilvl w:val="0"/>
          <w:numId w:val="11"/>
        </w:numPr>
        <w:tabs>
          <w:tab w:val="left" w:pos="2315"/>
        </w:tabs>
        <w:spacing w:before="41"/>
        <w:rPr>
          <w:sz w:val="28"/>
        </w:rPr>
      </w:pPr>
      <w:r>
        <w:rPr>
          <w:sz w:val="28"/>
        </w:rPr>
        <w:t>for any non-agr</w:t>
      </w:r>
      <w:r>
        <w:rPr>
          <w:sz w:val="28"/>
        </w:rPr>
        <w:t>icultural</w:t>
      </w:r>
      <w:r>
        <w:rPr>
          <w:spacing w:val="-6"/>
          <w:sz w:val="28"/>
        </w:rPr>
        <w:t xml:space="preserve"> </w:t>
      </w:r>
      <w:r>
        <w:rPr>
          <w:sz w:val="28"/>
        </w:rPr>
        <w:t>purpose.</w:t>
      </w:r>
    </w:p>
    <w:p w:rsidR="00562163" w:rsidRDefault="00562163">
      <w:pPr>
        <w:pStyle w:val="BodyText"/>
        <w:spacing w:before="9"/>
        <w:ind w:left="0"/>
        <w:jc w:val="left"/>
        <w:rPr>
          <w:sz w:val="34"/>
        </w:rPr>
      </w:pPr>
    </w:p>
    <w:p w:rsidR="00562163" w:rsidRDefault="00F94B6A">
      <w:pPr>
        <w:pStyle w:val="ListParagraph"/>
        <w:numPr>
          <w:ilvl w:val="0"/>
          <w:numId w:val="12"/>
        </w:numPr>
        <w:tabs>
          <w:tab w:val="left" w:pos="2356"/>
        </w:tabs>
        <w:ind w:right="816" w:firstLine="0"/>
        <w:jc w:val="both"/>
        <w:rPr>
          <w:sz w:val="28"/>
        </w:rPr>
      </w:pPr>
      <w:r>
        <w:rPr>
          <w:sz w:val="28"/>
        </w:rPr>
        <w:t>The notice required to be given under sub-section (1) shall be in writing, shall state the purpose for which the landlord requires the land and shall be served on the</w:t>
      </w:r>
      <w:r>
        <w:rPr>
          <w:spacing w:val="-20"/>
          <w:sz w:val="28"/>
        </w:rPr>
        <w:t xml:space="preserve"> </w:t>
      </w:r>
      <w:r>
        <w:rPr>
          <w:sz w:val="28"/>
        </w:rPr>
        <w:t>tenant on</w:t>
      </w:r>
      <w:r>
        <w:rPr>
          <w:spacing w:val="-17"/>
          <w:sz w:val="28"/>
        </w:rPr>
        <w:t xml:space="preserve"> </w:t>
      </w:r>
      <w:r>
        <w:rPr>
          <w:sz w:val="28"/>
        </w:rPr>
        <w:t>or</w:t>
      </w:r>
      <w:r>
        <w:rPr>
          <w:spacing w:val="-17"/>
          <w:sz w:val="28"/>
        </w:rPr>
        <w:t xml:space="preserve"> </w:t>
      </w:r>
      <w:r>
        <w:rPr>
          <w:sz w:val="28"/>
        </w:rPr>
        <w:t>before</w:t>
      </w:r>
      <w:r>
        <w:rPr>
          <w:spacing w:val="-18"/>
          <w:sz w:val="28"/>
        </w:rPr>
        <w:t xml:space="preserve"> </w:t>
      </w:r>
      <w:r>
        <w:rPr>
          <w:sz w:val="28"/>
        </w:rPr>
        <w:t>the</w:t>
      </w:r>
      <w:r>
        <w:rPr>
          <w:spacing w:val="-19"/>
          <w:sz w:val="28"/>
        </w:rPr>
        <w:t xml:space="preserve"> </w:t>
      </w:r>
      <w:r>
        <w:rPr>
          <w:sz w:val="28"/>
        </w:rPr>
        <w:t>31st</w:t>
      </w:r>
      <w:r>
        <w:rPr>
          <w:spacing w:val="-16"/>
          <w:sz w:val="28"/>
        </w:rPr>
        <w:t xml:space="preserve"> </w:t>
      </w:r>
      <w:r>
        <w:rPr>
          <w:sz w:val="28"/>
        </w:rPr>
        <w:t>day</w:t>
      </w:r>
      <w:r>
        <w:rPr>
          <w:spacing w:val="-15"/>
          <w:sz w:val="28"/>
        </w:rPr>
        <w:t xml:space="preserve"> </w:t>
      </w:r>
      <w:r>
        <w:rPr>
          <w:sz w:val="28"/>
        </w:rPr>
        <w:t>of</w:t>
      </w:r>
      <w:r>
        <w:rPr>
          <w:spacing w:val="-18"/>
          <w:sz w:val="28"/>
        </w:rPr>
        <w:t xml:space="preserve"> </w:t>
      </w:r>
      <w:r>
        <w:rPr>
          <w:sz w:val="28"/>
        </w:rPr>
        <w:t>December,</w:t>
      </w:r>
      <w:r>
        <w:rPr>
          <w:spacing w:val="-21"/>
          <w:sz w:val="28"/>
        </w:rPr>
        <w:t xml:space="preserve"> </w:t>
      </w:r>
      <w:r>
        <w:rPr>
          <w:sz w:val="28"/>
        </w:rPr>
        <w:t>1956.</w:t>
      </w:r>
      <w:r>
        <w:rPr>
          <w:spacing w:val="-18"/>
          <w:sz w:val="28"/>
        </w:rPr>
        <w:t xml:space="preserve"> </w:t>
      </w:r>
      <w:r>
        <w:rPr>
          <w:sz w:val="28"/>
        </w:rPr>
        <w:t>A</w:t>
      </w:r>
      <w:r>
        <w:rPr>
          <w:spacing w:val="-17"/>
          <w:sz w:val="28"/>
        </w:rPr>
        <w:t xml:space="preserve"> </w:t>
      </w:r>
      <w:r>
        <w:rPr>
          <w:sz w:val="28"/>
        </w:rPr>
        <w:t>copy</w:t>
      </w:r>
      <w:r>
        <w:rPr>
          <w:spacing w:val="-17"/>
          <w:sz w:val="28"/>
        </w:rPr>
        <w:t xml:space="preserve"> </w:t>
      </w:r>
      <w:r>
        <w:rPr>
          <w:sz w:val="28"/>
        </w:rPr>
        <w:t>of</w:t>
      </w:r>
      <w:r>
        <w:rPr>
          <w:spacing w:val="-18"/>
          <w:sz w:val="28"/>
        </w:rPr>
        <w:t xml:space="preserve"> </w:t>
      </w:r>
      <w:r>
        <w:rPr>
          <w:sz w:val="28"/>
        </w:rPr>
        <w:t>such notice shall, at the same time, be sent to the Mamlatdar. An application for possession under Section 29 shall be made to the Mamlatdar on or before the 31st day of March,</w:t>
      </w:r>
      <w:r>
        <w:rPr>
          <w:spacing w:val="-23"/>
          <w:sz w:val="28"/>
        </w:rPr>
        <w:t xml:space="preserve"> </w:t>
      </w:r>
      <w:r>
        <w:rPr>
          <w:sz w:val="28"/>
        </w:rPr>
        <w:t>1957.</w:t>
      </w:r>
    </w:p>
    <w:p w:rsidR="00562163" w:rsidRDefault="00562163">
      <w:pPr>
        <w:pStyle w:val="BodyText"/>
        <w:spacing w:before="1"/>
        <w:ind w:left="0"/>
        <w:jc w:val="left"/>
        <w:rPr>
          <w:sz w:val="35"/>
        </w:rPr>
      </w:pPr>
    </w:p>
    <w:p w:rsidR="00562163" w:rsidRDefault="00F94B6A">
      <w:pPr>
        <w:pStyle w:val="ListParagraph"/>
        <w:numPr>
          <w:ilvl w:val="0"/>
          <w:numId w:val="12"/>
        </w:numPr>
        <w:tabs>
          <w:tab w:val="left" w:pos="2353"/>
        </w:tabs>
        <w:ind w:right="818" w:firstLine="0"/>
        <w:jc w:val="both"/>
        <w:rPr>
          <w:sz w:val="28"/>
        </w:rPr>
      </w:pPr>
      <w:r>
        <w:rPr>
          <w:sz w:val="28"/>
        </w:rPr>
        <w:t>Where a landlord is a minor, or a widow, or a person subject</w:t>
      </w:r>
      <w:r>
        <w:rPr>
          <w:spacing w:val="-7"/>
          <w:sz w:val="28"/>
        </w:rPr>
        <w:t xml:space="preserve"> </w:t>
      </w:r>
      <w:r>
        <w:rPr>
          <w:sz w:val="28"/>
        </w:rPr>
        <w:t>to</w:t>
      </w:r>
      <w:r>
        <w:rPr>
          <w:spacing w:val="-7"/>
          <w:sz w:val="28"/>
        </w:rPr>
        <w:t xml:space="preserve"> </w:t>
      </w:r>
      <w:r>
        <w:rPr>
          <w:sz w:val="28"/>
        </w:rPr>
        <w:t>mental</w:t>
      </w:r>
      <w:r>
        <w:rPr>
          <w:spacing w:val="-7"/>
          <w:sz w:val="28"/>
        </w:rPr>
        <w:t xml:space="preserve"> </w:t>
      </w:r>
      <w:r>
        <w:rPr>
          <w:sz w:val="28"/>
        </w:rPr>
        <w:t>o</w:t>
      </w:r>
      <w:r>
        <w:rPr>
          <w:sz w:val="28"/>
        </w:rPr>
        <w:t>r</w:t>
      </w:r>
      <w:r>
        <w:rPr>
          <w:spacing w:val="-7"/>
          <w:sz w:val="28"/>
        </w:rPr>
        <w:t xml:space="preserve"> </w:t>
      </w:r>
      <w:r>
        <w:rPr>
          <w:sz w:val="28"/>
        </w:rPr>
        <w:t>physical</w:t>
      </w:r>
      <w:r>
        <w:rPr>
          <w:spacing w:val="-5"/>
          <w:sz w:val="28"/>
        </w:rPr>
        <w:t xml:space="preserve"> </w:t>
      </w:r>
      <w:r>
        <w:rPr>
          <w:sz w:val="28"/>
        </w:rPr>
        <w:t>disability</w:t>
      </w:r>
      <w:r>
        <w:rPr>
          <w:spacing w:val="-7"/>
          <w:sz w:val="28"/>
        </w:rPr>
        <w:t xml:space="preserve"> </w:t>
      </w:r>
      <w:r>
        <w:rPr>
          <w:sz w:val="28"/>
        </w:rPr>
        <w:t>then</w:t>
      </w:r>
      <w:r>
        <w:rPr>
          <w:spacing w:val="-5"/>
          <w:sz w:val="28"/>
        </w:rPr>
        <w:t xml:space="preserve"> </w:t>
      </w:r>
      <w:r>
        <w:rPr>
          <w:sz w:val="28"/>
        </w:rPr>
        <w:t>such</w:t>
      </w:r>
      <w:r>
        <w:rPr>
          <w:spacing w:val="-7"/>
          <w:sz w:val="28"/>
        </w:rPr>
        <w:t xml:space="preserve"> </w:t>
      </w:r>
      <w:r>
        <w:rPr>
          <w:sz w:val="28"/>
        </w:rPr>
        <w:t>notice</w:t>
      </w:r>
      <w:r>
        <w:rPr>
          <w:spacing w:val="-7"/>
          <w:sz w:val="28"/>
        </w:rPr>
        <w:t xml:space="preserve"> </w:t>
      </w:r>
      <w:r>
        <w:rPr>
          <w:sz w:val="28"/>
        </w:rPr>
        <w:t>may be</w:t>
      </w:r>
      <w:r>
        <w:rPr>
          <w:spacing w:val="-12"/>
          <w:sz w:val="28"/>
        </w:rPr>
        <w:t xml:space="preserve"> </w:t>
      </w:r>
      <w:r>
        <w:rPr>
          <w:sz w:val="28"/>
        </w:rPr>
        <w:t>given</w:t>
      </w:r>
      <w:r>
        <w:rPr>
          <w:spacing w:val="-15"/>
          <w:sz w:val="28"/>
        </w:rPr>
        <w:t xml:space="preserve"> </w:t>
      </w:r>
      <w:r>
        <w:rPr>
          <w:sz w:val="28"/>
        </w:rPr>
        <w:t>and</w:t>
      </w:r>
      <w:r>
        <w:rPr>
          <w:spacing w:val="-15"/>
          <w:sz w:val="28"/>
        </w:rPr>
        <w:t xml:space="preserve"> </w:t>
      </w:r>
      <w:r>
        <w:rPr>
          <w:sz w:val="28"/>
        </w:rPr>
        <w:t>an</w:t>
      </w:r>
      <w:r>
        <w:rPr>
          <w:spacing w:val="-15"/>
          <w:sz w:val="28"/>
        </w:rPr>
        <w:t xml:space="preserve"> </w:t>
      </w:r>
      <w:r>
        <w:rPr>
          <w:sz w:val="28"/>
        </w:rPr>
        <w:t>application</w:t>
      </w:r>
      <w:r>
        <w:rPr>
          <w:spacing w:val="-15"/>
          <w:sz w:val="28"/>
        </w:rPr>
        <w:t xml:space="preserve"> </w:t>
      </w:r>
      <w:r>
        <w:rPr>
          <w:sz w:val="28"/>
        </w:rPr>
        <w:t>for</w:t>
      </w:r>
      <w:r>
        <w:rPr>
          <w:spacing w:val="-15"/>
          <w:sz w:val="28"/>
        </w:rPr>
        <w:t xml:space="preserve"> </w:t>
      </w:r>
      <w:r>
        <w:rPr>
          <w:sz w:val="28"/>
        </w:rPr>
        <w:t>possession</w:t>
      </w:r>
      <w:r>
        <w:rPr>
          <w:spacing w:val="-15"/>
          <w:sz w:val="28"/>
        </w:rPr>
        <w:t xml:space="preserve"> </w:t>
      </w:r>
      <w:r>
        <w:rPr>
          <w:sz w:val="28"/>
        </w:rPr>
        <w:t>under</w:t>
      </w:r>
      <w:r>
        <w:rPr>
          <w:spacing w:val="-14"/>
          <w:sz w:val="28"/>
        </w:rPr>
        <w:t xml:space="preserve"> </w:t>
      </w:r>
      <w:r>
        <w:rPr>
          <w:sz w:val="28"/>
        </w:rPr>
        <w:t>Section</w:t>
      </w:r>
      <w:r>
        <w:rPr>
          <w:spacing w:val="-17"/>
          <w:sz w:val="28"/>
        </w:rPr>
        <w:t xml:space="preserve"> </w:t>
      </w:r>
      <w:r>
        <w:rPr>
          <w:sz w:val="28"/>
        </w:rPr>
        <w:t>29 may be</w:t>
      </w:r>
      <w:r>
        <w:rPr>
          <w:spacing w:val="-3"/>
          <w:sz w:val="28"/>
        </w:rPr>
        <w:t xml:space="preserve"> </w:t>
      </w:r>
      <w:r>
        <w:rPr>
          <w:sz w:val="28"/>
        </w:rPr>
        <w:t>made,—</w:t>
      </w:r>
    </w:p>
    <w:p w:rsidR="00562163" w:rsidRDefault="00562163">
      <w:pPr>
        <w:pStyle w:val="BodyText"/>
        <w:ind w:left="0"/>
        <w:jc w:val="left"/>
        <w:rPr>
          <w:sz w:val="35"/>
        </w:rPr>
      </w:pPr>
    </w:p>
    <w:p w:rsidR="00562163" w:rsidRDefault="00F94B6A">
      <w:pPr>
        <w:pStyle w:val="ListParagraph"/>
        <w:numPr>
          <w:ilvl w:val="0"/>
          <w:numId w:val="10"/>
        </w:numPr>
        <w:tabs>
          <w:tab w:val="left" w:pos="2243"/>
        </w:tabs>
        <w:ind w:right="822" w:firstLine="0"/>
        <w:rPr>
          <w:sz w:val="28"/>
        </w:rPr>
      </w:pPr>
      <w:r>
        <w:rPr>
          <w:sz w:val="28"/>
        </w:rPr>
        <w:t>by the minor within one year from the date on which he attains</w:t>
      </w:r>
      <w:r>
        <w:rPr>
          <w:spacing w:val="-4"/>
          <w:sz w:val="28"/>
        </w:rPr>
        <w:t xml:space="preserve"> </w:t>
      </w:r>
      <w:r>
        <w:rPr>
          <w:sz w:val="28"/>
        </w:rPr>
        <w:t>majority;</w:t>
      </w:r>
    </w:p>
    <w:p w:rsidR="00562163" w:rsidRDefault="00F94B6A">
      <w:pPr>
        <w:pStyle w:val="ListParagraph"/>
        <w:numPr>
          <w:ilvl w:val="0"/>
          <w:numId w:val="10"/>
        </w:numPr>
        <w:tabs>
          <w:tab w:val="left" w:pos="2291"/>
        </w:tabs>
        <w:spacing w:before="40"/>
        <w:ind w:right="821" w:firstLine="0"/>
        <w:rPr>
          <w:sz w:val="28"/>
        </w:rPr>
      </w:pPr>
      <w:r>
        <w:rPr>
          <w:sz w:val="28"/>
        </w:rPr>
        <w:t>by the successor-in-title of a widow within one year from the date on which her interest in the land ceases to</w:t>
      </w:r>
      <w:r>
        <w:rPr>
          <w:spacing w:val="-22"/>
          <w:sz w:val="28"/>
        </w:rPr>
        <w:t xml:space="preserve"> </w:t>
      </w:r>
      <w:r>
        <w:rPr>
          <w:sz w:val="28"/>
        </w:rPr>
        <w:t>exist;</w:t>
      </w:r>
    </w:p>
    <w:p w:rsidR="00562163" w:rsidRDefault="00F94B6A">
      <w:pPr>
        <w:pStyle w:val="ListParagraph"/>
        <w:numPr>
          <w:ilvl w:val="0"/>
          <w:numId w:val="10"/>
        </w:numPr>
        <w:tabs>
          <w:tab w:val="left" w:pos="2327"/>
        </w:tabs>
        <w:spacing w:before="40"/>
        <w:ind w:right="820" w:firstLine="0"/>
        <w:rPr>
          <w:sz w:val="28"/>
        </w:rPr>
      </w:pPr>
      <w:r>
        <w:rPr>
          <w:sz w:val="28"/>
        </w:rPr>
        <w:t>within</w:t>
      </w:r>
      <w:r>
        <w:rPr>
          <w:spacing w:val="-19"/>
          <w:sz w:val="28"/>
        </w:rPr>
        <w:t xml:space="preserve"> </w:t>
      </w:r>
      <w:r>
        <w:rPr>
          <w:sz w:val="28"/>
        </w:rPr>
        <w:t>one</w:t>
      </w:r>
      <w:r>
        <w:rPr>
          <w:spacing w:val="-24"/>
          <w:sz w:val="28"/>
        </w:rPr>
        <w:t xml:space="preserve"> </w:t>
      </w:r>
      <w:r>
        <w:rPr>
          <w:sz w:val="28"/>
        </w:rPr>
        <w:t>year</w:t>
      </w:r>
      <w:r>
        <w:rPr>
          <w:spacing w:val="-22"/>
          <w:sz w:val="28"/>
        </w:rPr>
        <w:t xml:space="preserve"> </w:t>
      </w:r>
      <w:r>
        <w:rPr>
          <w:sz w:val="28"/>
        </w:rPr>
        <w:t>from</w:t>
      </w:r>
      <w:r>
        <w:rPr>
          <w:spacing w:val="-19"/>
          <w:sz w:val="28"/>
        </w:rPr>
        <w:t xml:space="preserve"> </w:t>
      </w:r>
      <w:r>
        <w:rPr>
          <w:sz w:val="28"/>
        </w:rPr>
        <w:t>the</w:t>
      </w:r>
      <w:r>
        <w:rPr>
          <w:spacing w:val="-22"/>
          <w:sz w:val="28"/>
        </w:rPr>
        <w:t xml:space="preserve"> </w:t>
      </w:r>
      <w:r>
        <w:rPr>
          <w:sz w:val="28"/>
        </w:rPr>
        <w:t>date</w:t>
      </w:r>
      <w:r>
        <w:rPr>
          <w:spacing w:val="-18"/>
          <w:sz w:val="28"/>
        </w:rPr>
        <w:t xml:space="preserve"> </w:t>
      </w:r>
      <w:r>
        <w:rPr>
          <w:sz w:val="28"/>
        </w:rPr>
        <w:t>on</w:t>
      </w:r>
      <w:r>
        <w:rPr>
          <w:spacing w:val="-24"/>
          <w:sz w:val="28"/>
        </w:rPr>
        <w:t xml:space="preserve"> </w:t>
      </w:r>
      <w:r>
        <w:rPr>
          <w:sz w:val="28"/>
        </w:rPr>
        <w:t>which</w:t>
      </w:r>
      <w:r>
        <w:rPr>
          <w:spacing w:val="-21"/>
          <w:sz w:val="28"/>
        </w:rPr>
        <w:t xml:space="preserve"> </w:t>
      </w:r>
      <w:r>
        <w:rPr>
          <w:sz w:val="28"/>
        </w:rPr>
        <w:t>mental</w:t>
      </w:r>
      <w:r>
        <w:rPr>
          <w:spacing w:val="-22"/>
          <w:sz w:val="28"/>
        </w:rPr>
        <w:t xml:space="preserve"> </w:t>
      </w:r>
      <w:r>
        <w:rPr>
          <w:sz w:val="28"/>
        </w:rPr>
        <w:t>or</w:t>
      </w:r>
      <w:r>
        <w:rPr>
          <w:spacing w:val="-18"/>
          <w:sz w:val="28"/>
        </w:rPr>
        <w:t xml:space="preserve"> </w:t>
      </w:r>
      <w:r>
        <w:rPr>
          <w:sz w:val="28"/>
        </w:rPr>
        <w:t>physical disability ceases to exist;</w:t>
      </w:r>
      <w:r>
        <w:rPr>
          <w:spacing w:val="-6"/>
          <w:sz w:val="28"/>
        </w:rPr>
        <w:t xml:space="preserve"> </w:t>
      </w:r>
      <w:r>
        <w:rPr>
          <w:sz w:val="28"/>
        </w:rPr>
        <w:t>and</w:t>
      </w:r>
    </w:p>
    <w:p w:rsidR="00562163" w:rsidRDefault="00F94B6A">
      <w:pPr>
        <w:pStyle w:val="ListParagraph"/>
        <w:numPr>
          <w:ilvl w:val="0"/>
          <w:numId w:val="10"/>
        </w:numPr>
        <w:tabs>
          <w:tab w:val="left" w:pos="2287"/>
        </w:tabs>
        <w:spacing w:before="40"/>
        <w:ind w:left="2286" w:hanging="393"/>
        <w:rPr>
          <w:sz w:val="28"/>
        </w:rPr>
      </w:pPr>
      <w:r>
        <w:rPr>
          <w:sz w:val="28"/>
        </w:rPr>
        <w:t>***</w:t>
      </w:r>
    </w:p>
    <w:p w:rsidR="00562163" w:rsidRDefault="00562163">
      <w:pPr>
        <w:pStyle w:val="BodyText"/>
        <w:spacing w:before="5"/>
        <w:ind w:left="0"/>
        <w:jc w:val="left"/>
        <w:rPr>
          <w:sz w:val="31"/>
        </w:rPr>
      </w:pPr>
    </w:p>
    <w:p w:rsidR="00562163" w:rsidRDefault="00F94B6A">
      <w:pPr>
        <w:pStyle w:val="BodyText"/>
        <w:spacing w:before="1"/>
        <w:ind w:right="815"/>
      </w:pPr>
      <w:r>
        <w:t>Provided that where a person of such catego</w:t>
      </w:r>
      <w:r>
        <w:t>ry is a</w:t>
      </w:r>
      <w:r>
        <w:rPr>
          <w:spacing w:val="-52"/>
        </w:rPr>
        <w:t xml:space="preserve"> </w:t>
      </w:r>
      <w:r>
        <w:t>member of a joint family, the provisions of this sub-section shall not apply</w:t>
      </w:r>
      <w:r>
        <w:rPr>
          <w:spacing w:val="-7"/>
        </w:rPr>
        <w:t xml:space="preserve"> </w:t>
      </w:r>
      <w:r>
        <w:t>if</w:t>
      </w:r>
      <w:r>
        <w:rPr>
          <w:spacing w:val="-6"/>
        </w:rPr>
        <w:t xml:space="preserve"> </w:t>
      </w:r>
      <w:r>
        <w:t>at</w:t>
      </w:r>
      <w:r>
        <w:rPr>
          <w:spacing w:val="-6"/>
        </w:rPr>
        <w:t xml:space="preserve"> </w:t>
      </w:r>
      <w:r>
        <w:t>least</w:t>
      </w:r>
      <w:r>
        <w:rPr>
          <w:spacing w:val="-6"/>
        </w:rPr>
        <w:t xml:space="preserve"> </w:t>
      </w:r>
      <w:r>
        <w:t>one</w:t>
      </w:r>
      <w:r>
        <w:rPr>
          <w:spacing w:val="-7"/>
        </w:rPr>
        <w:t xml:space="preserve"> </w:t>
      </w:r>
      <w:r>
        <w:t>member</w:t>
      </w:r>
      <w:r>
        <w:rPr>
          <w:spacing w:val="-5"/>
        </w:rPr>
        <w:t xml:space="preserve"> </w:t>
      </w:r>
      <w:r>
        <w:t>of</w:t>
      </w:r>
      <w:r>
        <w:rPr>
          <w:spacing w:val="-7"/>
        </w:rPr>
        <w:t xml:space="preserve"> </w:t>
      </w:r>
      <w:r>
        <w:t>the</w:t>
      </w:r>
      <w:r>
        <w:rPr>
          <w:spacing w:val="-5"/>
        </w:rPr>
        <w:t xml:space="preserve"> </w:t>
      </w:r>
      <w:r>
        <w:t>joint</w:t>
      </w:r>
      <w:r>
        <w:rPr>
          <w:spacing w:val="-6"/>
        </w:rPr>
        <w:t xml:space="preserve"> </w:t>
      </w:r>
      <w:r>
        <w:t>family</w:t>
      </w:r>
      <w:r>
        <w:rPr>
          <w:spacing w:val="-6"/>
        </w:rPr>
        <w:t xml:space="preserve"> </w:t>
      </w:r>
      <w:r>
        <w:t>is</w:t>
      </w:r>
      <w:r>
        <w:rPr>
          <w:spacing w:val="-6"/>
        </w:rPr>
        <w:t xml:space="preserve"> </w:t>
      </w:r>
      <w:r>
        <w:t>outside</w:t>
      </w:r>
      <w:r>
        <w:rPr>
          <w:spacing w:val="-7"/>
        </w:rPr>
        <w:t xml:space="preserve"> </w:t>
      </w:r>
      <w:r>
        <w:t>the categories mentioned in this sub-section unless before the 31st</w:t>
      </w:r>
      <w:r>
        <w:rPr>
          <w:spacing w:val="-13"/>
        </w:rPr>
        <w:t xml:space="preserve"> </w:t>
      </w:r>
      <w:r>
        <w:t>day</w:t>
      </w:r>
      <w:r>
        <w:rPr>
          <w:spacing w:val="-12"/>
        </w:rPr>
        <w:t xml:space="preserve"> </w:t>
      </w:r>
      <w:r>
        <w:t>of</w:t>
      </w:r>
      <w:r>
        <w:rPr>
          <w:spacing w:val="-15"/>
        </w:rPr>
        <w:t xml:space="preserve"> </w:t>
      </w:r>
      <w:r>
        <w:t>March,</w:t>
      </w:r>
      <w:r>
        <w:rPr>
          <w:spacing w:val="-13"/>
        </w:rPr>
        <w:t xml:space="preserve"> </w:t>
      </w:r>
      <w:r>
        <w:t>1958</w:t>
      </w:r>
      <w:r>
        <w:rPr>
          <w:spacing w:val="-14"/>
        </w:rPr>
        <w:t xml:space="preserve"> </w:t>
      </w:r>
      <w:r>
        <w:t>the</w:t>
      </w:r>
      <w:r>
        <w:rPr>
          <w:spacing w:val="-15"/>
        </w:rPr>
        <w:t xml:space="preserve"> </w:t>
      </w:r>
      <w:r>
        <w:t>share</w:t>
      </w:r>
      <w:r>
        <w:rPr>
          <w:spacing w:val="-13"/>
        </w:rPr>
        <w:t xml:space="preserve"> </w:t>
      </w:r>
      <w:r>
        <w:t>of</w:t>
      </w:r>
      <w:r>
        <w:rPr>
          <w:spacing w:val="-13"/>
        </w:rPr>
        <w:t xml:space="preserve"> </w:t>
      </w:r>
      <w:r>
        <w:t>such</w:t>
      </w:r>
      <w:r>
        <w:rPr>
          <w:spacing w:val="-14"/>
        </w:rPr>
        <w:t xml:space="preserve"> </w:t>
      </w:r>
      <w:r>
        <w:t>person</w:t>
      </w:r>
      <w:r>
        <w:rPr>
          <w:spacing w:val="-14"/>
        </w:rPr>
        <w:t xml:space="preserve"> </w:t>
      </w:r>
      <w:r>
        <w:t>in</w:t>
      </w:r>
      <w:r>
        <w:rPr>
          <w:spacing w:val="-14"/>
        </w:rPr>
        <w:t xml:space="preserve"> </w:t>
      </w:r>
      <w:r>
        <w:t>the</w:t>
      </w:r>
      <w:r>
        <w:rPr>
          <w:spacing w:val="-14"/>
        </w:rPr>
        <w:t xml:space="preserve"> </w:t>
      </w:r>
      <w:r>
        <w:t>joint family has been separated by metes and bounds and the Mamlatdar on inquiry is satisfied that the share of such person in the land is separated, having regard to the area, assessment,</w:t>
      </w:r>
      <w:r>
        <w:rPr>
          <w:spacing w:val="-19"/>
        </w:rPr>
        <w:t xml:space="preserve"> </w:t>
      </w:r>
      <w:r>
        <w:t>classification</w:t>
      </w:r>
      <w:r>
        <w:rPr>
          <w:spacing w:val="-17"/>
        </w:rPr>
        <w:t xml:space="preserve"> </w:t>
      </w:r>
      <w:r>
        <w:t>and</w:t>
      </w:r>
      <w:r>
        <w:rPr>
          <w:spacing w:val="-20"/>
        </w:rPr>
        <w:t xml:space="preserve"> </w:t>
      </w:r>
      <w:r>
        <w:t>value</w:t>
      </w:r>
      <w:r>
        <w:rPr>
          <w:spacing w:val="-17"/>
        </w:rPr>
        <w:t xml:space="preserve"> </w:t>
      </w:r>
      <w:r>
        <w:t>of</w:t>
      </w:r>
      <w:r>
        <w:rPr>
          <w:spacing w:val="-18"/>
        </w:rPr>
        <w:t xml:space="preserve"> </w:t>
      </w:r>
      <w:r>
        <w:t>the</w:t>
      </w:r>
      <w:r>
        <w:rPr>
          <w:spacing w:val="-17"/>
        </w:rPr>
        <w:t xml:space="preserve"> </w:t>
      </w:r>
      <w:r>
        <w:t>land,</w:t>
      </w:r>
      <w:r>
        <w:rPr>
          <w:spacing w:val="-18"/>
        </w:rPr>
        <w:t xml:space="preserve"> </w:t>
      </w:r>
      <w:r>
        <w:t>in</w:t>
      </w:r>
      <w:r>
        <w:rPr>
          <w:spacing w:val="-16"/>
        </w:rPr>
        <w:t xml:space="preserve"> </w:t>
      </w:r>
      <w:r>
        <w:t>the</w:t>
      </w:r>
      <w:r>
        <w:rPr>
          <w:spacing w:val="-20"/>
        </w:rPr>
        <w:t xml:space="preserve"> </w:t>
      </w:r>
      <w:r>
        <w:t>same proportion as</w:t>
      </w:r>
      <w:r>
        <w:t xml:space="preserve"> the share of that person in the entire joint family property, and not in a large</w:t>
      </w:r>
      <w:r>
        <w:rPr>
          <w:spacing w:val="-13"/>
        </w:rPr>
        <w:t xml:space="preserve"> </w:t>
      </w:r>
      <w:r>
        <w:t>proportion.”</w:t>
      </w:r>
    </w:p>
    <w:p w:rsidR="00562163" w:rsidRDefault="00562163">
      <w:pPr>
        <w:sectPr w:rsidR="00562163">
          <w:pgSz w:w="11910" w:h="16840"/>
          <w:pgMar w:top="1340" w:right="880" w:bottom="1200" w:left="940" w:header="0" w:footer="1000" w:gutter="0"/>
          <w:cols w:space="720"/>
        </w:sectPr>
      </w:pPr>
    </w:p>
    <w:p w:rsidR="00562163" w:rsidRDefault="00F94B6A">
      <w:pPr>
        <w:pStyle w:val="ListParagraph"/>
        <w:numPr>
          <w:ilvl w:val="0"/>
          <w:numId w:val="16"/>
        </w:numPr>
        <w:tabs>
          <w:tab w:val="left" w:pos="2049"/>
        </w:tabs>
        <w:spacing w:before="81" w:line="480" w:lineRule="auto"/>
        <w:ind w:right="103" w:firstLine="0"/>
        <w:jc w:val="both"/>
        <w:rPr>
          <w:sz w:val="28"/>
        </w:rPr>
      </w:pPr>
      <w:r>
        <w:rPr>
          <w:sz w:val="28"/>
        </w:rPr>
        <w:lastRenderedPageBreak/>
        <w:t>Under</w:t>
      </w:r>
      <w:r>
        <w:rPr>
          <w:spacing w:val="-17"/>
          <w:sz w:val="28"/>
        </w:rPr>
        <w:t xml:space="preserve"> </w:t>
      </w:r>
      <w:r>
        <w:rPr>
          <w:sz w:val="28"/>
        </w:rPr>
        <w:t>Section</w:t>
      </w:r>
      <w:r>
        <w:rPr>
          <w:spacing w:val="-17"/>
          <w:sz w:val="28"/>
        </w:rPr>
        <w:t xml:space="preserve"> </w:t>
      </w:r>
      <w:r>
        <w:rPr>
          <w:sz w:val="28"/>
        </w:rPr>
        <w:t>31-A,</w:t>
      </w:r>
      <w:r>
        <w:rPr>
          <w:spacing w:val="-13"/>
          <w:sz w:val="28"/>
        </w:rPr>
        <w:t xml:space="preserve"> </w:t>
      </w:r>
      <w:r>
        <w:rPr>
          <w:sz w:val="28"/>
        </w:rPr>
        <w:t>the</w:t>
      </w:r>
      <w:r>
        <w:rPr>
          <w:spacing w:val="-15"/>
          <w:sz w:val="28"/>
        </w:rPr>
        <w:t xml:space="preserve"> </w:t>
      </w:r>
      <w:r>
        <w:rPr>
          <w:sz w:val="28"/>
        </w:rPr>
        <w:t>right</w:t>
      </w:r>
      <w:r>
        <w:rPr>
          <w:spacing w:val="-13"/>
          <w:sz w:val="28"/>
        </w:rPr>
        <w:t xml:space="preserve"> </w:t>
      </w:r>
      <w:r>
        <w:rPr>
          <w:sz w:val="28"/>
        </w:rPr>
        <w:t>of</w:t>
      </w:r>
      <w:r>
        <w:rPr>
          <w:spacing w:val="-14"/>
          <w:sz w:val="28"/>
        </w:rPr>
        <w:t xml:space="preserve"> </w:t>
      </w:r>
      <w:r>
        <w:rPr>
          <w:sz w:val="28"/>
        </w:rPr>
        <w:t>a</w:t>
      </w:r>
      <w:r>
        <w:rPr>
          <w:spacing w:val="-16"/>
          <w:sz w:val="28"/>
        </w:rPr>
        <w:t xml:space="preserve"> </w:t>
      </w:r>
      <w:r>
        <w:rPr>
          <w:sz w:val="28"/>
        </w:rPr>
        <w:t>landlord</w:t>
      </w:r>
      <w:r>
        <w:rPr>
          <w:spacing w:val="-15"/>
          <w:sz w:val="28"/>
        </w:rPr>
        <w:t xml:space="preserve"> </w:t>
      </w:r>
      <w:r>
        <w:rPr>
          <w:sz w:val="28"/>
        </w:rPr>
        <w:t>to</w:t>
      </w:r>
      <w:r>
        <w:rPr>
          <w:spacing w:val="-17"/>
          <w:sz w:val="28"/>
        </w:rPr>
        <w:t xml:space="preserve"> </w:t>
      </w:r>
      <w:r>
        <w:rPr>
          <w:sz w:val="28"/>
        </w:rPr>
        <w:t>terminate</w:t>
      </w:r>
      <w:r>
        <w:rPr>
          <w:spacing w:val="-16"/>
          <w:sz w:val="28"/>
        </w:rPr>
        <w:t xml:space="preserve"> </w:t>
      </w:r>
      <w:r>
        <w:rPr>
          <w:sz w:val="28"/>
        </w:rPr>
        <w:t>a</w:t>
      </w:r>
      <w:r>
        <w:rPr>
          <w:spacing w:val="-17"/>
          <w:sz w:val="28"/>
        </w:rPr>
        <w:t xml:space="preserve"> </w:t>
      </w:r>
      <w:r>
        <w:rPr>
          <w:sz w:val="28"/>
        </w:rPr>
        <w:t xml:space="preserve">tenancy in order to cultivate the land personally himself is subjected </w:t>
      </w:r>
      <w:r>
        <w:rPr>
          <w:spacing w:val="4"/>
          <w:sz w:val="28"/>
        </w:rPr>
        <w:t xml:space="preserve">to </w:t>
      </w:r>
      <w:r>
        <w:rPr>
          <w:sz w:val="28"/>
        </w:rPr>
        <w:t>very stringent conditions. He can take possession of the land leased only to the extent of the ceiling area, provided the income that is obtained from such land is the principal source of income for his maintenance, and</w:t>
      </w:r>
      <w:r>
        <w:rPr>
          <w:spacing w:val="-17"/>
          <w:sz w:val="28"/>
        </w:rPr>
        <w:t xml:space="preserve"> </w:t>
      </w:r>
      <w:r>
        <w:rPr>
          <w:sz w:val="28"/>
        </w:rPr>
        <w:t>not</w:t>
      </w:r>
      <w:r>
        <w:rPr>
          <w:spacing w:val="-18"/>
          <w:sz w:val="28"/>
        </w:rPr>
        <w:t xml:space="preserve"> </w:t>
      </w:r>
      <w:r>
        <w:rPr>
          <w:sz w:val="28"/>
        </w:rPr>
        <w:t>otherwise.</w:t>
      </w:r>
      <w:r>
        <w:rPr>
          <w:spacing w:val="41"/>
          <w:sz w:val="28"/>
        </w:rPr>
        <w:t xml:space="preserve"> </w:t>
      </w:r>
      <w:r>
        <w:rPr>
          <w:sz w:val="28"/>
        </w:rPr>
        <w:t>If</w:t>
      </w:r>
      <w:r>
        <w:rPr>
          <w:spacing w:val="-18"/>
          <w:sz w:val="28"/>
        </w:rPr>
        <w:t xml:space="preserve"> </w:t>
      </w:r>
      <w:r>
        <w:rPr>
          <w:sz w:val="28"/>
        </w:rPr>
        <w:t>more</w:t>
      </w:r>
      <w:r>
        <w:rPr>
          <w:spacing w:val="-19"/>
          <w:sz w:val="28"/>
        </w:rPr>
        <w:t xml:space="preserve"> </w:t>
      </w:r>
      <w:r>
        <w:rPr>
          <w:sz w:val="28"/>
        </w:rPr>
        <w:t>tenancies</w:t>
      </w:r>
      <w:r>
        <w:rPr>
          <w:spacing w:val="-18"/>
          <w:sz w:val="28"/>
        </w:rPr>
        <w:t xml:space="preserve"> </w:t>
      </w:r>
      <w:r>
        <w:rPr>
          <w:sz w:val="28"/>
        </w:rPr>
        <w:t>tha</w:t>
      </w:r>
      <w:r>
        <w:rPr>
          <w:sz w:val="28"/>
        </w:rPr>
        <w:t>n</w:t>
      </w:r>
      <w:r>
        <w:rPr>
          <w:spacing w:val="-17"/>
          <w:sz w:val="28"/>
        </w:rPr>
        <w:t xml:space="preserve"> </w:t>
      </w:r>
      <w:r>
        <w:rPr>
          <w:sz w:val="28"/>
        </w:rPr>
        <w:t>one</w:t>
      </w:r>
      <w:r>
        <w:rPr>
          <w:spacing w:val="-20"/>
          <w:sz w:val="28"/>
        </w:rPr>
        <w:t xml:space="preserve"> </w:t>
      </w:r>
      <w:r>
        <w:rPr>
          <w:sz w:val="28"/>
        </w:rPr>
        <w:t>are</w:t>
      </w:r>
      <w:r>
        <w:rPr>
          <w:spacing w:val="-17"/>
          <w:sz w:val="28"/>
        </w:rPr>
        <w:t xml:space="preserve"> </w:t>
      </w:r>
      <w:r>
        <w:rPr>
          <w:sz w:val="28"/>
        </w:rPr>
        <w:t>held</w:t>
      </w:r>
      <w:r>
        <w:rPr>
          <w:spacing w:val="-18"/>
          <w:sz w:val="28"/>
        </w:rPr>
        <w:t xml:space="preserve"> </w:t>
      </w:r>
      <w:r>
        <w:rPr>
          <w:sz w:val="28"/>
        </w:rPr>
        <w:t>under</w:t>
      </w:r>
      <w:r>
        <w:rPr>
          <w:spacing w:val="-19"/>
          <w:sz w:val="28"/>
        </w:rPr>
        <w:t xml:space="preserve"> </w:t>
      </w:r>
      <w:r>
        <w:rPr>
          <w:sz w:val="28"/>
        </w:rPr>
        <w:t>the</w:t>
      </w:r>
      <w:r>
        <w:rPr>
          <w:spacing w:val="-19"/>
          <w:sz w:val="28"/>
        </w:rPr>
        <w:t xml:space="preserve"> </w:t>
      </w:r>
      <w:r>
        <w:rPr>
          <w:sz w:val="28"/>
        </w:rPr>
        <w:t>same landlord, then the landlord is competent to terminate only such tenancies which are shortest in point of duration. Under Section 31-B, a tenancy can only be terminated to the extent of half the area of the land leased to the tenant and no more. Sectio</w:t>
      </w:r>
      <w:r>
        <w:rPr>
          <w:sz w:val="28"/>
        </w:rPr>
        <w:t>n 32 is the Section by which agrarian reform, as mentioned hereinabove, is actually achieved. This Section is important and is set out</w:t>
      </w:r>
      <w:r>
        <w:rPr>
          <w:spacing w:val="-11"/>
          <w:sz w:val="28"/>
        </w:rPr>
        <w:t xml:space="preserve"> </w:t>
      </w:r>
      <w:r>
        <w:rPr>
          <w:sz w:val="28"/>
        </w:rPr>
        <w:t>hereinbelow:</w:t>
      </w:r>
    </w:p>
    <w:p w:rsidR="00562163" w:rsidRDefault="00F94B6A">
      <w:pPr>
        <w:pStyle w:val="Heading1"/>
        <w:spacing w:before="160" w:line="242" w:lineRule="auto"/>
        <w:ind w:left="1894" w:right="824"/>
        <w:jc w:val="both"/>
        <w:rPr>
          <w:b w:val="0"/>
        </w:rPr>
      </w:pPr>
      <w:r>
        <w:rPr>
          <w:b w:val="0"/>
          <w:sz w:val="24"/>
        </w:rPr>
        <w:t>“</w:t>
      </w:r>
      <w:r>
        <w:rPr>
          <w:b w:val="0"/>
        </w:rPr>
        <w:t xml:space="preserve">32. </w:t>
      </w:r>
      <w:r>
        <w:t xml:space="preserve">Tenants deemed to have purchased land on tillers’ day </w:t>
      </w:r>
      <w:r>
        <w:rPr>
          <w:b w:val="0"/>
        </w:rPr>
        <w:t>–</w:t>
      </w:r>
    </w:p>
    <w:p w:rsidR="00562163" w:rsidRDefault="00F94B6A">
      <w:pPr>
        <w:pStyle w:val="ListParagraph"/>
        <w:numPr>
          <w:ilvl w:val="0"/>
          <w:numId w:val="9"/>
        </w:numPr>
        <w:tabs>
          <w:tab w:val="left" w:pos="2330"/>
        </w:tabs>
        <w:spacing w:before="153"/>
        <w:ind w:right="818" w:firstLine="0"/>
        <w:jc w:val="both"/>
        <w:rPr>
          <w:sz w:val="28"/>
        </w:rPr>
      </w:pPr>
      <w:r>
        <w:rPr>
          <w:sz w:val="28"/>
        </w:rPr>
        <w:t>On the first day of April 1957 (hereinafter ref</w:t>
      </w:r>
      <w:r>
        <w:rPr>
          <w:sz w:val="28"/>
        </w:rPr>
        <w:t>erred to as “the tillers day”) every tenant shall, subject to the other provisions of this section and the provisions of the next succeeding sections, be deemed to have purchased from his landlord, free of all encumbrances subsisting thereon</w:t>
      </w:r>
      <w:r>
        <w:rPr>
          <w:spacing w:val="-36"/>
          <w:sz w:val="28"/>
        </w:rPr>
        <w:t xml:space="preserve"> </w:t>
      </w:r>
      <w:r>
        <w:rPr>
          <w:sz w:val="28"/>
        </w:rPr>
        <w:t>on the said da</w:t>
      </w:r>
      <w:r>
        <w:rPr>
          <w:sz w:val="28"/>
        </w:rPr>
        <w:t>y, the land held by him as tenant, if,</w:t>
      </w:r>
      <w:r>
        <w:rPr>
          <w:spacing w:val="-9"/>
          <w:sz w:val="28"/>
        </w:rPr>
        <w:t xml:space="preserve"> </w:t>
      </w:r>
      <w:r>
        <w:rPr>
          <w:sz w:val="28"/>
        </w:rPr>
        <w:t>–</w:t>
      </w:r>
    </w:p>
    <w:p w:rsidR="00562163" w:rsidRDefault="00F94B6A">
      <w:pPr>
        <w:pStyle w:val="ListParagraph"/>
        <w:numPr>
          <w:ilvl w:val="1"/>
          <w:numId w:val="9"/>
        </w:numPr>
        <w:tabs>
          <w:tab w:val="left" w:pos="2411"/>
          <w:tab w:val="left" w:pos="3281"/>
          <w:tab w:val="left" w:pos="4293"/>
          <w:tab w:val="left" w:pos="4724"/>
          <w:tab w:val="left" w:pos="5113"/>
          <w:tab w:val="left" w:pos="6684"/>
          <w:tab w:val="left" w:pos="7692"/>
          <w:tab w:val="left" w:pos="8798"/>
        </w:tabs>
        <w:spacing w:before="162"/>
        <w:ind w:right="817"/>
        <w:rPr>
          <w:sz w:val="28"/>
        </w:rPr>
      </w:pPr>
      <w:r>
        <w:rPr>
          <w:sz w:val="28"/>
        </w:rPr>
        <w:t>Such</w:t>
      </w:r>
      <w:r>
        <w:rPr>
          <w:sz w:val="28"/>
        </w:rPr>
        <w:tab/>
        <w:t>tenant</w:t>
      </w:r>
      <w:r>
        <w:rPr>
          <w:sz w:val="28"/>
        </w:rPr>
        <w:tab/>
        <w:t>is</w:t>
      </w:r>
      <w:r>
        <w:rPr>
          <w:sz w:val="28"/>
        </w:rPr>
        <w:tab/>
        <w:t>a</w:t>
      </w:r>
      <w:r>
        <w:rPr>
          <w:sz w:val="28"/>
        </w:rPr>
        <w:tab/>
        <w:t>permanent</w:t>
      </w:r>
      <w:r>
        <w:rPr>
          <w:sz w:val="28"/>
        </w:rPr>
        <w:tab/>
        <w:t>tenant</w:t>
      </w:r>
      <w:r>
        <w:rPr>
          <w:sz w:val="28"/>
        </w:rPr>
        <w:tab/>
        <w:t>thereof</w:t>
      </w:r>
      <w:r>
        <w:rPr>
          <w:sz w:val="28"/>
        </w:rPr>
        <w:tab/>
      </w:r>
      <w:r>
        <w:rPr>
          <w:spacing w:val="-6"/>
          <w:sz w:val="28"/>
        </w:rPr>
        <w:t xml:space="preserve">and </w:t>
      </w:r>
      <w:r>
        <w:rPr>
          <w:sz w:val="28"/>
        </w:rPr>
        <w:t>cultivates land personally;</w:t>
      </w:r>
    </w:p>
    <w:p w:rsidR="00562163" w:rsidRDefault="00F94B6A">
      <w:pPr>
        <w:pStyle w:val="ListParagraph"/>
        <w:numPr>
          <w:ilvl w:val="1"/>
          <w:numId w:val="9"/>
        </w:numPr>
        <w:tabs>
          <w:tab w:val="left" w:pos="2411"/>
        </w:tabs>
        <w:ind w:right="819"/>
        <w:rPr>
          <w:sz w:val="28"/>
        </w:rPr>
      </w:pPr>
      <w:r>
        <w:rPr>
          <w:sz w:val="28"/>
        </w:rPr>
        <w:t>Such</w:t>
      </w:r>
      <w:r>
        <w:rPr>
          <w:spacing w:val="-12"/>
          <w:sz w:val="28"/>
        </w:rPr>
        <w:t xml:space="preserve"> </w:t>
      </w:r>
      <w:r>
        <w:rPr>
          <w:sz w:val="28"/>
        </w:rPr>
        <w:t>tenant</w:t>
      </w:r>
      <w:r>
        <w:rPr>
          <w:spacing w:val="-9"/>
          <w:sz w:val="28"/>
        </w:rPr>
        <w:t xml:space="preserve"> </w:t>
      </w:r>
      <w:r>
        <w:rPr>
          <w:sz w:val="28"/>
        </w:rPr>
        <w:t>is</w:t>
      </w:r>
      <w:r>
        <w:rPr>
          <w:spacing w:val="-8"/>
          <w:sz w:val="28"/>
        </w:rPr>
        <w:t xml:space="preserve"> </w:t>
      </w:r>
      <w:r>
        <w:rPr>
          <w:sz w:val="28"/>
        </w:rPr>
        <w:t>not</w:t>
      </w:r>
      <w:r>
        <w:rPr>
          <w:spacing w:val="-9"/>
          <w:sz w:val="28"/>
        </w:rPr>
        <w:t xml:space="preserve"> </w:t>
      </w:r>
      <w:r>
        <w:rPr>
          <w:sz w:val="28"/>
        </w:rPr>
        <w:t>a</w:t>
      </w:r>
      <w:r>
        <w:rPr>
          <w:spacing w:val="-10"/>
          <w:sz w:val="28"/>
        </w:rPr>
        <w:t xml:space="preserve"> </w:t>
      </w:r>
      <w:r>
        <w:rPr>
          <w:sz w:val="28"/>
        </w:rPr>
        <w:t>permanent</w:t>
      </w:r>
      <w:r>
        <w:rPr>
          <w:spacing w:val="-10"/>
          <w:sz w:val="28"/>
        </w:rPr>
        <w:t xml:space="preserve"> </w:t>
      </w:r>
      <w:r>
        <w:rPr>
          <w:sz w:val="28"/>
        </w:rPr>
        <w:t>tenant</w:t>
      </w:r>
      <w:r>
        <w:rPr>
          <w:spacing w:val="-11"/>
          <w:sz w:val="28"/>
        </w:rPr>
        <w:t xml:space="preserve"> </w:t>
      </w:r>
      <w:r>
        <w:rPr>
          <w:sz w:val="28"/>
        </w:rPr>
        <w:t>but</w:t>
      </w:r>
      <w:r>
        <w:rPr>
          <w:spacing w:val="-9"/>
          <w:sz w:val="28"/>
        </w:rPr>
        <w:t xml:space="preserve"> </w:t>
      </w:r>
      <w:r>
        <w:rPr>
          <w:sz w:val="28"/>
        </w:rPr>
        <w:t>cultivates</w:t>
      </w:r>
      <w:r>
        <w:rPr>
          <w:spacing w:val="-10"/>
          <w:sz w:val="28"/>
        </w:rPr>
        <w:t xml:space="preserve"> </w:t>
      </w:r>
      <w:r>
        <w:rPr>
          <w:sz w:val="28"/>
        </w:rPr>
        <w:t>the land leased personally;</w:t>
      </w:r>
      <w:r>
        <w:rPr>
          <w:spacing w:val="-2"/>
          <w:sz w:val="28"/>
        </w:rPr>
        <w:t xml:space="preserve"> </w:t>
      </w:r>
      <w:r>
        <w:rPr>
          <w:sz w:val="28"/>
        </w:rPr>
        <w:t>and</w:t>
      </w:r>
    </w:p>
    <w:p w:rsidR="00562163" w:rsidRDefault="00562163">
      <w:pPr>
        <w:pStyle w:val="BodyText"/>
        <w:ind w:left="0"/>
        <w:jc w:val="left"/>
      </w:pPr>
    </w:p>
    <w:p w:rsidR="00562163" w:rsidRDefault="00F94B6A">
      <w:pPr>
        <w:pStyle w:val="ListParagraph"/>
        <w:numPr>
          <w:ilvl w:val="2"/>
          <w:numId w:val="9"/>
        </w:numPr>
        <w:tabs>
          <w:tab w:val="left" w:pos="3184"/>
          <w:tab w:val="left" w:pos="3185"/>
        </w:tabs>
        <w:ind w:right="816"/>
        <w:rPr>
          <w:sz w:val="28"/>
        </w:rPr>
      </w:pPr>
      <w:r>
        <w:rPr>
          <w:sz w:val="28"/>
        </w:rPr>
        <w:t>the landlord has not given notice of termination</w:t>
      </w:r>
      <w:r>
        <w:rPr>
          <w:spacing w:val="-44"/>
          <w:sz w:val="28"/>
        </w:rPr>
        <w:t xml:space="preserve"> </w:t>
      </w:r>
      <w:r>
        <w:rPr>
          <w:sz w:val="28"/>
        </w:rPr>
        <w:t>of his</w:t>
      </w:r>
      <w:r>
        <w:rPr>
          <w:sz w:val="28"/>
        </w:rPr>
        <w:t xml:space="preserve"> tenancy under Section 31;</w:t>
      </w:r>
      <w:r>
        <w:rPr>
          <w:spacing w:val="-8"/>
          <w:sz w:val="28"/>
        </w:rPr>
        <w:t xml:space="preserve"> </w:t>
      </w:r>
      <w:r>
        <w:rPr>
          <w:sz w:val="28"/>
        </w:rPr>
        <w:t>or</w:t>
      </w:r>
    </w:p>
    <w:p w:rsidR="00562163" w:rsidRDefault="00F94B6A">
      <w:pPr>
        <w:pStyle w:val="ListParagraph"/>
        <w:numPr>
          <w:ilvl w:val="2"/>
          <w:numId w:val="9"/>
        </w:numPr>
        <w:tabs>
          <w:tab w:val="left" w:pos="3184"/>
          <w:tab w:val="left" w:pos="3185"/>
        </w:tabs>
        <w:ind w:right="816"/>
        <w:rPr>
          <w:sz w:val="28"/>
        </w:rPr>
      </w:pPr>
      <w:r>
        <w:rPr>
          <w:sz w:val="28"/>
        </w:rPr>
        <w:t>notice has been given under Section 31, but the landlord</w:t>
      </w:r>
      <w:r>
        <w:rPr>
          <w:spacing w:val="26"/>
          <w:sz w:val="28"/>
        </w:rPr>
        <w:t xml:space="preserve"> </w:t>
      </w:r>
      <w:r>
        <w:rPr>
          <w:sz w:val="28"/>
        </w:rPr>
        <w:t>has</w:t>
      </w:r>
      <w:r>
        <w:rPr>
          <w:spacing w:val="26"/>
          <w:sz w:val="28"/>
        </w:rPr>
        <w:t xml:space="preserve"> </w:t>
      </w:r>
      <w:r>
        <w:rPr>
          <w:sz w:val="28"/>
        </w:rPr>
        <w:t>not</w:t>
      </w:r>
      <w:r>
        <w:rPr>
          <w:spacing w:val="25"/>
          <w:sz w:val="28"/>
        </w:rPr>
        <w:t xml:space="preserve"> </w:t>
      </w:r>
      <w:r>
        <w:rPr>
          <w:sz w:val="28"/>
        </w:rPr>
        <w:t>applied</w:t>
      </w:r>
      <w:r>
        <w:rPr>
          <w:spacing w:val="24"/>
          <w:sz w:val="28"/>
        </w:rPr>
        <w:t xml:space="preserve"> </w:t>
      </w:r>
      <w:r>
        <w:rPr>
          <w:sz w:val="28"/>
        </w:rPr>
        <w:t>to</w:t>
      </w:r>
      <w:r>
        <w:rPr>
          <w:spacing w:val="26"/>
          <w:sz w:val="28"/>
        </w:rPr>
        <w:t xml:space="preserve"> </w:t>
      </w:r>
      <w:r>
        <w:rPr>
          <w:sz w:val="28"/>
        </w:rPr>
        <w:t>the</w:t>
      </w:r>
      <w:r>
        <w:rPr>
          <w:spacing w:val="24"/>
          <w:sz w:val="28"/>
        </w:rPr>
        <w:t xml:space="preserve"> </w:t>
      </w:r>
      <w:r>
        <w:rPr>
          <w:sz w:val="28"/>
        </w:rPr>
        <w:t>Mamlatdar</w:t>
      </w:r>
      <w:r>
        <w:rPr>
          <w:spacing w:val="24"/>
          <w:sz w:val="28"/>
        </w:rPr>
        <w:t xml:space="preserve"> </w:t>
      </w:r>
      <w:r>
        <w:rPr>
          <w:sz w:val="28"/>
        </w:rPr>
        <w:t>on</w:t>
      </w:r>
      <w:r>
        <w:rPr>
          <w:spacing w:val="27"/>
          <w:sz w:val="28"/>
        </w:rPr>
        <w:t xml:space="preserve"> </w:t>
      </w:r>
      <w:r>
        <w:rPr>
          <w:sz w:val="28"/>
        </w:rPr>
        <w:t>or</w:t>
      </w:r>
    </w:p>
    <w:p w:rsidR="00562163" w:rsidRDefault="00562163">
      <w:pPr>
        <w:rPr>
          <w:sz w:val="28"/>
        </w:rPr>
        <w:sectPr w:rsidR="00562163">
          <w:pgSz w:w="11910" w:h="16840"/>
          <w:pgMar w:top="1340" w:right="880" w:bottom="1200" w:left="940" w:header="0" w:footer="1000" w:gutter="0"/>
          <w:cols w:space="720"/>
        </w:sectPr>
      </w:pPr>
    </w:p>
    <w:p w:rsidR="00562163" w:rsidRDefault="00F94B6A">
      <w:pPr>
        <w:pStyle w:val="BodyText"/>
        <w:spacing w:before="74"/>
        <w:ind w:left="3184" w:right="815"/>
      </w:pPr>
      <w:r>
        <w:lastRenderedPageBreak/>
        <w:t>before the 31</w:t>
      </w:r>
      <w:r>
        <w:rPr>
          <w:position w:val="10"/>
          <w:sz w:val="18"/>
        </w:rPr>
        <w:t xml:space="preserve">st </w:t>
      </w:r>
      <w:r>
        <w:t>day of March, 1957 under Section 29 for obtaining possession of the land; or</w:t>
      </w:r>
    </w:p>
    <w:p w:rsidR="00562163" w:rsidRDefault="00F94B6A">
      <w:pPr>
        <w:pStyle w:val="ListParagraph"/>
        <w:numPr>
          <w:ilvl w:val="2"/>
          <w:numId w:val="9"/>
        </w:numPr>
        <w:tabs>
          <w:tab w:val="left" w:pos="3185"/>
        </w:tabs>
        <w:ind w:right="816"/>
        <w:jc w:val="both"/>
        <w:rPr>
          <w:sz w:val="28"/>
        </w:rPr>
      </w:pPr>
      <w:r>
        <w:rPr>
          <w:sz w:val="28"/>
        </w:rPr>
        <w:t>the landlord has not terminated this tenancy on any</w:t>
      </w:r>
      <w:r>
        <w:rPr>
          <w:spacing w:val="-6"/>
          <w:sz w:val="28"/>
        </w:rPr>
        <w:t xml:space="preserve"> </w:t>
      </w:r>
      <w:r>
        <w:rPr>
          <w:sz w:val="28"/>
        </w:rPr>
        <w:t>of</w:t>
      </w:r>
      <w:r>
        <w:rPr>
          <w:spacing w:val="-9"/>
          <w:sz w:val="28"/>
        </w:rPr>
        <w:t xml:space="preserve"> </w:t>
      </w:r>
      <w:r>
        <w:rPr>
          <w:sz w:val="28"/>
        </w:rPr>
        <w:t>the</w:t>
      </w:r>
      <w:r>
        <w:rPr>
          <w:spacing w:val="-7"/>
          <w:sz w:val="28"/>
        </w:rPr>
        <w:t xml:space="preserve"> </w:t>
      </w:r>
      <w:r>
        <w:rPr>
          <w:sz w:val="28"/>
        </w:rPr>
        <w:t>grounds</w:t>
      </w:r>
      <w:r>
        <w:rPr>
          <w:spacing w:val="-9"/>
          <w:sz w:val="28"/>
        </w:rPr>
        <w:t xml:space="preserve"> </w:t>
      </w:r>
      <w:r>
        <w:rPr>
          <w:sz w:val="28"/>
        </w:rPr>
        <w:t>specified</w:t>
      </w:r>
      <w:r>
        <w:rPr>
          <w:spacing w:val="-5"/>
          <w:sz w:val="28"/>
        </w:rPr>
        <w:t xml:space="preserve"> </w:t>
      </w:r>
      <w:r>
        <w:rPr>
          <w:sz w:val="28"/>
        </w:rPr>
        <w:t>in</w:t>
      </w:r>
      <w:r>
        <w:rPr>
          <w:spacing w:val="-7"/>
          <w:sz w:val="28"/>
        </w:rPr>
        <w:t xml:space="preserve"> </w:t>
      </w:r>
      <w:r>
        <w:rPr>
          <w:sz w:val="28"/>
        </w:rPr>
        <w:t>Section</w:t>
      </w:r>
      <w:r>
        <w:rPr>
          <w:spacing w:val="-7"/>
          <w:sz w:val="28"/>
        </w:rPr>
        <w:t xml:space="preserve"> </w:t>
      </w:r>
      <w:r>
        <w:rPr>
          <w:sz w:val="28"/>
        </w:rPr>
        <w:t>14,</w:t>
      </w:r>
      <w:r>
        <w:rPr>
          <w:spacing w:val="-6"/>
          <w:sz w:val="28"/>
        </w:rPr>
        <w:t xml:space="preserve"> </w:t>
      </w:r>
      <w:r>
        <w:rPr>
          <w:sz w:val="28"/>
        </w:rPr>
        <w:t>or</w:t>
      </w:r>
      <w:r>
        <w:rPr>
          <w:spacing w:val="-7"/>
          <w:sz w:val="28"/>
        </w:rPr>
        <w:t xml:space="preserve"> </w:t>
      </w:r>
      <w:r>
        <w:rPr>
          <w:sz w:val="28"/>
        </w:rPr>
        <w:t>has so terminated the tenancy but has not applied to the Mamlatdar on or before the 31</w:t>
      </w:r>
      <w:r>
        <w:rPr>
          <w:position w:val="10"/>
          <w:sz w:val="18"/>
        </w:rPr>
        <w:t xml:space="preserve">st </w:t>
      </w:r>
      <w:r>
        <w:rPr>
          <w:sz w:val="28"/>
        </w:rPr>
        <w:t>day of</w:t>
      </w:r>
      <w:r>
        <w:rPr>
          <w:spacing w:val="-52"/>
          <w:sz w:val="28"/>
        </w:rPr>
        <w:t xml:space="preserve"> </w:t>
      </w:r>
      <w:r>
        <w:rPr>
          <w:sz w:val="28"/>
        </w:rPr>
        <w:t>March, 1957 under Section 29 for obtaining possession of the</w:t>
      </w:r>
      <w:r>
        <w:rPr>
          <w:spacing w:val="-3"/>
          <w:sz w:val="28"/>
        </w:rPr>
        <w:t xml:space="preserve"> </w:t>
      </w:r>
      <w:r>
        <w:rPr>
          <w:sz w:val="28"/>
        </w:rPr>
        <w:t>land</w:t>
      </w:r>
      <w:r>
        <w:rPr>
          <w:sz w:val="28"/>
        </w:rPr>
        <w:t>:</w:t>
      </w:r>
    </w:p>
    <w:p w:rsidR="00562163" w:rsidRDefault="00F94B6A">
      <w:pPr>
        <w:pStyle w:val="BodyText"/>
        <w:spacing w:before="154"/>
        <w:ind w:right="818"/>
      </w:pPr>
      <w:r>
        <w:t>Provided that if an application made by the landlord under Section 29 for obtaining possession of the land has been rejected</w:t>
      </w:r>
      <w:r>
        <w:rPr>
          <w:spacing w:val="-7"/>
        </w:rPr>
        <w:t xml:space="preserve"> </w:t>
      </w:r>
      <w:r>
        <w:t>by</w:t>
      </w:r>
      <w:r>
        <w:rPr>
          <w:spacing w:val="-5"/>
        </w:rPr>
        <w:t xml:space="preserve"> </w:t>
      </w:r>
      <w:r>
        <w:t>the</w:t>
      </w:r>
      <w:r>
        <w:rPr>
          <w:spacing w:val="-6"/>
        </w:rPr>
        <w:t xml:space="preserve"> </w:t>
      </w:r>
      <w:r>
        <w:t>Mamlatdar</w:t>
      </w:r>
      <w:r>
        <w:rPr>
          <w:spacing w:val="-7"/>
        </w:rPr>
        <w:t xml:space="preserve"> </w:t>
      </w:r>
      <w:r>
        <w:t>or</w:t>
      </w:r>
      <w:r>
        <w:rPr>
          <w:spacing w:val="-4"/>
        </w:rPr>
        <w:t xml:space="preserve"> </w:t>
      </w:r>
      <w:r>
        <w:t>by</w:t>
      </w:r>
      <w:r>
        <w:rPr>
          <w:spacing w:val="-5"/>
        </w:rPr>
        <w:t xml:space="preserve"> </w:t>
      </w:r>
      <w:r>
        <w:t>the</w:t>
      </w:r>
      <w:r>
        <w:rPr>
          <w:spacing w:val="-7"/>
        </w:rPr>
        <w:t xml:space="preserve"> </w:t>
      </w:r>
      <w:r>
        <w:t>Collector</w:t>
      </w:r>
      <w:r>
        <w:rPr>
          <w:spacing w:val="-6"/>
        </w:rPr>
        <w:t xml:space="preserve"> </w:t>
      </w:r>
      <w:r>
        <w:t>in</w:t>
      </w:r>
      <w:r>
        <w:rPr>
          <w:spacing w:val="-4"/>
        </w:rPr>
        <w:t xml:space="preserve"> </w:t>
      </w:r>
      <w:r>
        <w:t>appeal</w:t>
      </w:r>
      <w:r>
        <w:rPr>
          <w:spacing w:val="-8"/>
        </w:rPr>
        <w:t xml:space="preserve"> </w:t>
      </w:r>
      <w:r>
        <w:t>or</w:t>
      </w:r>
      <w:r>
        <w:rPr>
          <w:spacing w:val="-6"/>
        </w:rPr>
        <w:t xml:space="preserve"> </w:t>
      </w:r>
      <w:r>
        <w:t>in revision by the Maharashtra Revenue Tribunal under the provisions of this Act, the tenant shall be deemed to have purchased the land on the date on which the final order of rejection is passed. The date on which the final order of rejection is passed is</w:t>
      </w:r>
      <w:r>
        <w:t xml:space="preserve"> hereinafter referred to as “the postponed</w:t>
      </w:r>
      <w:r>
        <w:rPr>
          <w:spacing w:val="-4"/>
        </w:rPr>
        <w:t xml:space="preserve"> </w:t>
      </w:r>
      <w:r>
        <w:t>date”.</w:t>
      </w:r>
    </w:p>
    <w:p w:rsidR="00562163" w:rsidRDefault="00F94B6A">
      <w:pPr>
        <w:pStyle w:val="BodyText"/>
        <w:spacing w:before="161"/>
        <w:ind w:right="816"/>
      </w:pPr>
      <w:r>
        <w:t>Provided further that the tenant of a landlord who is entitled to the benefit of the proviso to sub-section (3) of Section 31 shall be deemed to have purchased the land on the 1</w:t>
      </w:r>
      <w:r>
        <w:rPr>
          <w:position w:val="10"/>
          <w:sz w:val="18"/>
        </w:rPr>
        <w:t xml:space="preserve">st </w:t>
      </w:r>
      <w:r>
        <w:t>day of</w:t>
      </w:r>
      <w:r>
        <w:rPr>
          <w:spacing w:val="-10"/>
        </w:rPr>
        <w:t xml:space="preserve"> </w:t>
      </w:r>
      <w:r>
        <w:t>April</w:t>
      </w:r>
      <w:r>
        <w:rPr>
          <w:spacing w:val="-9"/>
        </w:rPr>
        <w:t xml:space="preserve"> </w:t>
      </w:r>
      <w:r>
        <w:t>1958,</w:t>
      </w:r>
      <w:r>
        <w:rPr>
          <w:spacing w:val="-11"/>
        </w:rPr>
        <w:t xml:space="preserve"> </w:t>
      </w:r>
      <w:r>
        <w:t>if</w:t>
      </w:r>
      <w:r>
        <w:rPr>
          <w:spacing w:val="-11"/>
        </w:rPr>
        <w:t xml:space="preserve"> </w:t>
      </w:r>
      <w:r>
        <w:t>no</w:t>
      </w:r>
      <w:r>
        <w:rPr>
          <w:spacing w:val="-12"/>
        </w:rPr>
        <w:t xml:space="preserve"> </w:t>
      </w:r>
      <w:r>
        <w:t>separation</w:t>
      </w:r>
      <w:r>
        <w:rPr>
          <w:spacing w:val="-12"/>
        </w:rPr>
        <w:t xml:space="preserve"> </w:t>
      </w:r>
      <w:r>
        <w:t>of</w:t>
      </w:r>
      <w:r>
        <w:rPr>
          <w:spacing w:val="-9"/>
        </w:rPr>
        <w:t xml:space="preserve"> </w:t>
      </w:r>
      <w:r>
        <w:t>his</w:t>
      </w:r>
      <w:r>
        <w:rPr>
          <w:spacing w:val="-11"/>
        </w:rPr>
        <w:t xml:space="preserve"> </w:t>
      </w:r>
      <w:r>
        <w:t>share</w:t>
      </w:r>
      <w:r>
        <w:rPr>
          <w:spacing w:val="-10"/>
        </w:rPr>
        <w:t xml:space="preserve"> </w:t>
      </w:r>
      <w:r>
        <w:t>has</w:t>
      </w:r>
      <w:r>
        <w:rPr>
          <w:spacing w:val="-9"/>
        </w:rPr>
        <w:t xml:space="preserve"> </w:t>
      </w:r>
      <w:r>
        <w:t>been</w:t>
      </w:r>
      <w:r>
        <w:rPr>
          <w:spacing w:val="-12"/>
        </w:rPr>
        <w:t xml:space="preserve"> </w:t>
      </w:r>
      <w:r>
        <w:t>effected before the date mentioned in that</w:t>
      </w:r>
      <w:r>
        <w:rPr>
          <w:spacing w:val="-8"/>
        </w:rPr>
        <w:t xml:space="preserve"> </w:t>
      </w:r>
      <w:r>
        <w:t>proviso.</w:t>
      </w:r>
    </w:p>
    <w:p w:rsidR="00562163" w:rsidRDefault="00F94B6A">
      <w:pPr>
        <w:pStyle w:val="BodyText"/>
        <w:spacing w:before="153"/>
        <w:ind w:right="817"/>
      </w:pPr>
      <w:r>
        <w:t>(1A) (a)</w:t>
      </w:r>
      <w:r>
        <w:rPr>
          <w:spacing w:val="3"/>
        </w:rPr>
        <w:t xml:space="preserve"> </w:t>
      </w:r>
      <w:r>
        <w:t>Where a tenant, on account of his eviction from the land by the landlord, before the 1</w:t>
      </w:r>
      <w:r>
        <w:rPr>
          <w:position w:val="10"/>
          <w:sz w:val="18"/>
        </w:rPr>
        <w:t xml:space="preserve">st </w:t>
      </w:r>
      <w:r>
        <w:t>day of April, 1957, is not in possession of the land on the said date but</w:t>
      </w:r>
      <w:r>
        <w:t xml:space="preserve"> has made or makes an application for possession of the land under sub- section (1) of Section 29 within the period specified in that sub-section, then if the application is allowed by the Mamlatdar,</w:t>
      </w:r>
      <w:r>
        <w:rPr>
          <w:spacing w:val="-19"/>
        </w:rPr>
        <w:t xml:space="preserve"> </w:t>
      </w:r>
      <w:r>
        <w:t>or</w:t>
      </w:r>
      <w:r>
        <w:rPr>
          <w:spacing w:val="-17"/>
        </w:rPr>
        <w:t xml:space="preserve"> </w:t>
      </w:r>
      <w:r>
        <w:t>as</w:t>
      </w:r>
      <w:r>
        <w:rPr>
          <w:spacing w:val="-18"/>
        </w:rPr>
        <w:t xml:space="preserve"> </w:t>
      </w:r>
      <w:r>
        <w:t>the</w:t>
      </w:r>
      <w:r>
        <w:rPr>
          <w:spacing w:val="-17"/>
        </w:rPr>
        <w:t xml:space="preserve"> </w:t>
      </w:r>
      <w:r>
        <w:t>case</w:t>
      </w:r>
      <w:r>
        <w:rPr>
          <w:spacing w:val="-19"/>
        </w:rPr>
        <w:t xml:space="preserve"> </w:t>
      </w:r>
      <w:r>
        <w:t>may</w:t>
      </w:r>
      <w:r>
        <w:rPr>
          <w:spacing w:val="-16"/>
        </w:rPr>
        <w:t xml:space="preserve"> </w:t>
      </w:r>
      <w:r>
        <w:t>be,</w:t>
      </w:r>
      <w:r>
        <w:rPr>
          <w:spacing w:val="-16"/>
        </w:rPr>
        <w:t xml:space="preserve"> </w:t>
      </w:r>
      <w:r>
        <w:t>in</w:t>
      </w:r>
      <w:r>
        <w:rPr>
          <w:spacing w:val="-19"/>
        </w:rPr>
        <w:t xml:space="preserve"> </w:t>
      </w:r>
      <w:r>
        <w:t>appeal</w:t>
      </w:r>
      <w:r>
        <w:rPr>
          <w:spacing w:val="-17"/>
        </w:rPr>
        <w:t xml:space="preserve"> </w:t>
      </w:r>
      <w:r>
        <w:t>by</w:t>
      </w:r>
      <w:r>
        <w:rPr>
          <w:spacing w:val="-16"/>
        </w:rPr>
        <w:t xml:space="preserve"> </w:t>
      </w:r>
      <w:r>
        <w:t>the</w:t>
      </w:r>
      <w:r>
        <w:rPr>
          <w:spacing w:val="-19"/>
        </w:rPr>
        <w:t xml:space="preserve"> </w:t>
      </w:r>
      <w:r>
        <w:t>Collector or</w:t>
      </w:r>
      <w:r>
        <w:rPr>
          <w:spacing w:val="-12"/>
        </w:rPr>
        <w:t xml:space="preserve"> </w:t>
      </w:r>
      <w:r>
        <w:t>in</w:t>
      </w:r>
      <w:r>
        <w:rPr>
          <w:spacing w:val="-15"/>
        </w:rPr>
        <w:t xml:space="preserve"> </w:t>
      </w:r>
      <w:r>
        <w:t>revision</w:t>
      </w:r>
      <w:r>
        <w:rPr>
          <w:spacing w:val="-15"/>
        </w:rPr>
        <w:t xml:space="preserve"> </w:t>
      </w:r>
      <w:r>
        <w:t>by</w:t>
      </w:r>
      <w:r>
        <w:rPr>
          <w:spacing w:val="-13"/>
        </w:rPr>
        <w:t xml:space="preserve"> </w:t>
      </w:r>
      <w:r>
        <w:t>the</w:t>
      </w:r>
      <w:r>
        <w:rPr>
          <w:spacing w:val="-17"/>
        </w:rPr>
        <w:t xml:space="preserve"> </w:t>
      </w:r>
      <w:r>
        <w:t>Maharashtra</w:t>
      </w:r>
      <w:r>
        <w:rPr>
          <w:spacing w:val="-17"/>
        </w:rPr>
        <w:t xml:space="preserve"> </w:t>
      </w:r>
      <w:r>
        <w:t>Revenue</w:t>
      </w:r>
      <w:r>
        <w:rPr>
          <w:spacing w:val="-15"/>
        </w:rPr>
        <w:t xml:space="preserve"> </w:t>
      </w:r>
      <w:r>
        <w:t>Tribunal,</w:t>
      </w:r>
      <w:r>
        <w:rPr>
          <w:spacing w:val="-14"/>
        </w:rPr>
        <w:t xml:space="preserve"> </w:t>
      </w:r>
      <w:r>
        <w:t>he</w:t>
      </w:r>
      <w:r>
        <w:rPr>
          <w:spacing w:val="-17"/>
        </w:rPr>
        <w:t xml:space="preserve"> </w:t>
      </w:r>
      <w:r>
        <w:t>shall be</w:t>
      </w:r>
      <w:r>
        <w:rPr>
          <w:spacing w:val="-14"/>
        </w:rPr>
        <w:t xml:space="preserve"> </w:t>
      </w:r>
      <w:r>
        <w:t>deemed</w:t>
      </w:r>
      <w:r>
        <w:rPr>
          <w:spacing w:val="-16"/>
        </w:rPr>
        <w:t xml:space="preserve"> </w:t>
      </w:r>
      <w:r>
        <w:t>to</w:t>
      </w:r>
      <w:r>
        <w:rPr>
          <w:spacing w:val="-11"/>
        </w:rPr>
        <w:t xml:space="preserve"> </w:t>
      </w:r>
      <w:r>
        <w:t>have</w:t>
      </w:r>
      <w:r>
        <w:rPr>
          <w:spacing w:val="-16"/>
        </w:rPr>
        <w:t xml:space="preserve"> </w:t>
      </w:r>
      <w:r>
        <w:t>purchased</w:t>
      </w:r>
      <w:r>
        <w:rPr>
          <w:spacing w:val="-15"/>
        </w:rPr>
        <w:t xml:space="preserve"> </w:t>
      </w:r>
      <w:r>
        <w:t>the</w:t>
      </w:r>
      <w:r>
        <w:rPr>
          <w:spacing w:val="-14"/>
        </w:rPr>
        <w:t xml:space="preserve"> </w:t>
      </w:r>
      <w:r>
        <w:t>land</w:t>
      </w:r>
      <w:r>
        <w:rPr>
          <w:spacing w:val="-16"/>
        </w:rPr>
        <w:t xml:space="preserve"> </w:t>
      </w:r>
      <w:r>
        <w:t>on</w:t>
      </w:r>
      <w:r>
        <w:rPr>
          <w:spacing w:val="-13"/>
        </w:rPr>
        <w:t xml:space="preserve"> </w:t>
      </w:r>
      <w:r>
        <w:t>the</w:t>
      </w:r>
      <w:r>
        <w:rPr>
          <w:spacing w:val="-16"/>
        </w:rPr>
        <w:t xml:space="preserve"> </w:t>
      </w:r>
      <w:r>
        <w:t>date</w:t>
      </w:r>
      <w:r>
        <w:rPr>
          <w:spacing w:val="-15"/>
        </w:rPr>
        <w:t xml:space="preserve"> </w:t>
      </w:r>
      <w:r>
        <w:t>on</w:t>
      </w:r>
      <w:r>
        <w:rPr>
          <w:spacing w:val="-16"/>
        </w:rPr>
        <w:t xml:space="preserve"> </w:t>
      </w:r>
      <w:r>
        <w:t>which the final order allowing the application is</w:t>
      </w:r>
      <w:r>
        <w:rPr>
          <w:spacing w:val="-8"/>
        </w:rPr>
        <w:t xml:space="preserve"> </w:t>
      </w:r>
      <w:r>
        <w:t>passed.</w:t>
      </w:r>
    </w:p>
    <w:p w:rsidR="00562163" w:rsidRDefault="00F94B6A">
      <w:pPr>
        <w:pStyle w:val="BodyText"/>
        <w:spacing w:before="156"/>
        <w:ind w:right="816"/>
      </w:pPr>
      <w:r>
        <w:t>(b) Where such tenant has not made an application, for possession within the period specified in sub-section (1) of Section 29 or the application made by him is finally rejected under this Act, and the land is held by any other person as tenant on the expi</w:t>
      </w:r>
      <w:r>
        <w:t>ry of the said period or on the date of the final rejection of the application, such other person shall be deemed</w:t>
      </w:r>
      <w:r>
        <w:rPr>
          <w:spacing w:val="-18"/>
        </w:rPr>
        <w:t xml:space="preserve"> </w:t>
      </w:r>
      <w:r>
        <w:t>to</w:t>
      </w:r>
      <w:r>
        <w:rPr>
          <w:spacing w:val="-18"/>
        </w:rPr>
        <w:t xml:space="preserve"> </w:t>
      </w:r>
      <w:r>
        <w:t>have</w:t>
      </w:r>
      <w:r>
        <w:rPr>
          <w:spacing w:val="-16"/>
        </w:rPr>
        <w:t xml:space="preserve"> </w:t>
      </w:r>
      <w:r>
        <w:t>purchased</w:t>
      </w:r>
      <w:r>
        <w:rPr>
          <w:spacing w:val="-17"/>
        </w:rPr>
        <w:t xml:space="preserve"> </w:t>
      </w:r>
      <w:r>
        <w:t>the</w:t>
      </w:r>
      <w:r>
        <w:rPr>
          <w:spacing w:val="-16"/>
        </w:rPr>
        <w:t xml:space="preserve"> </w:t>
      </w:r>
      <w:r>
        <w:t>land</w:t>
      </w:r>
      <w:r>
        <w:rPr>
          <w:spacing w:val="-16"/>
        </w:rPr>
        <w:t xml:space="preserve"> </w:t>
      </w:r>
      <w:r>
        <w:t>on</w:t>
      </w:r>
      <w:r>
        <w:rPr>
          <w:spacing w:val="-21"/>
        </w:rPr>
        <w:t xml:space="preserve"> </w:t>
      </w:r>
      <w:r>
        <w:t>the</w:t>
      </w:r>
      <w:r>
        <w:rPr>
          <w:spacing w:val="-15"/>
        </w:rPr>
        <w:t xml:space="preserve"> </w:t>
      </w:r>
      <w:r>
        <w:t>date</w:t>
      </w:r>
      <w:r>
        <w:rPr>
          <w:spacing w:val="-18"/>
        </w:rPr>
        <w:t xml:space="preserve"> </w:t>
      </w:r>
      <w:r>
        <w:t>of</w:t>
      </w:r>
      <w:r>
        <w:rPr>
          <w:spacing w:val="-17"/>
        </w:rPr>
        <w:t xml:space="preserve"> </w:t>
      </w:r>
      <w:r>
        <w:t>the</w:t>
      </w:r>
      <w:r>
        <w:rPr>
          <w:spacing w:val="-18"/>
        </w:rPr>
        <w:t xml:space="preserve"> </w:t>
      </w:r>
      <w:r>
        <w:t>expiry of the said period or as the case may be, on the date of the final rejection of the</w:t>
      </w:r>
      <w:r>
        <w:rPr>
          <w:spacing w:val="-5"/>
        </w:rPr>
        <w:t xml:space="preserve"> </w:t>
      </w:r>
      <w:r>
        <w:t>appli</w:t>
      </w:r>
      <w:r>
        <w:t>cation.</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5"/>
      </w:pPr>
      <w:r>
        <w:lastRenderedPageBreak/>
        <w:t>(1B) Where a tenant who was in possession on the appointed day and who on account of his being dispossessed</w:t>
      </w:r>
      <w:r>
        <w:rPr>
          <w:spacing w:val="-16"/>
        </w:rPr>
        <w:t xml:space="preserve"> </w:t>
      </w:r>
      <w:r>
        <w:t>before</w:t>
      </w:r>
      <w:r>
        <w:rPr>
          <w:spacing w:val="-15"/>
        </w:rPr>
        <w:t xml:space="preserve"> </w:t>
      </w:r>
      <w:r>
        <w:t>the</w:t>
      </w:r>
      <w:r>
        <w:rPr>
          <w:spacing w:val="-15"/>
        </w:rPr>
        <w:t xml:space="preserve"> </w:t>
      </w:r>
      <w:r>
        <w:t>1</w:t>
      </w:r>
      <w:r>
        <w:rPr>
          <w:position w:val="10"/>
          <w:sz w:val="18"/>
        </w:rPr>
        <w:t>st</w:t>
      </w:r>
      <w:r>
        <w:rPr>
          <w:spacing w:val="13"/>
          <w:position w:val="10"/>
          <w:sz w:val="18"/>
        </w:rPr>
        <w:t xml:space="preserve"> </w:t>
      </w:r>
      <w:r>
        <w:t>day</w:t>
      </w:r>
      <w:r>
        <w:rPr>
          <w:spacing w:val="-14"/>
        </w:rPr>
        <w:t xml:space="preserve"> </w:t>
      </w:r>
      <w:r>
        <w:t>of</w:t>
      </w:r>
      <w:r>
        <w:rPr>
          <w:spacing w:val="-13"/>
        </w:rPr>
        <w:t xml:space="preserve"> </w:t>
      </w:r>
      <w:r>
        <w:t>April</w:t>
      </w:r>
      <w:r>
        <w:rPr>
          <w:spacing w:val="-15"/>
        </w:rPr>
        <w:t xml:space="preserve"> </w:t>
      </w:r>
      <w:r>
        <w:t>1957</w:t>
      </w:r>
      <w:r>
        <w:rPr>
          <w:spacing w:val="-15"/>
        </w:rPr>
        <w:t xml:space="preserve"> </w:t>
      </w:r>
      <w:r>
        <w:t>otherwise</w:t>
      </w:r>
      <w:r>
        <w:rPr>
          <w:spacing w:val="-17"/>
        </w:rPr>
        <w:t xml:space="preserve"> </w:t>
      </w:r>
      <w:r>
        <w:t xml:space="preserve">than in the manner and by an order of the Tahsildar as provided in Section 29, </w:t>
      </w:r>
      <w:r>
        <w:t>is not in possession of the land on the said date and the land is in the possession of the landlord or his successor-in-interest on the 31</w:t>
      </w:r>
      <w:r>
        <w:rPr>
          <w:position w:val="10"/>
          <w:sz w:val="18"/>
        </w:rPr>
        <w:t xml:space="preserve">st </w:t>
      </w:r>
      <w:r>
        <w:t>day of July 1969 and the land is not put to a non-agricultural use on or before the</w:t>
      </w:r>
      <w:r>
        <w:rPr>
          <w:spacing w:val="-37"/>
        </w:rPr>
        <w:t xml:space="preserve"> </w:t>
      </w:r>
      <w:r>
        <w:t xml:space="preserve">last mentioned date, then, the </w:t>
      </w:r>
      <w:r>
        <w:t xml:space="preserve">Tahsildar shall, notwithstanding anything contained in the said Section 29, either </w:t>
      </w:r>
      <w:r>
        <w:rPr>
          <w:i/>
        </w:rPr>
        <w:t xml:space="preserve">suo motu </w:t>
      </w:r>
      <w:r>
        <w:t>or</w:t>
      </w:r>
      <w:r>
        <w:rPr>
          <w:spacing w:val="-7"/>
        </w:rPr>
        <w:t xml:space="preserve"> </w:t>
      </w:r>
      <w:r>
        <w:t>on</w:t>
      </w:r>
      <w:r>
        <w:rPr>
          <w:spacing w:val="-9"/>
        </w:rPr>
        <w:t xml:space="preserve"> </w:t>
      </w:r>
      <w:r>
        <w:t>the</w:t>
      </w:r>
      <w:r>
        <w:rPr>
          <w:spacing w:val="-6"/>
        </w:rPr>
        <w:t xml:space="preserve"> </w:t>
      </w:r>
      <w:r>
        <w:t>application</w:t>
      </w:r>
      <w:r>
        <w:rPr>
          <w:spacing w:val="-7"/>
        </w:rPr>
        <w:t xml:space="preserve"> </w:t>
      </w:r>
      <w:r>
        <w:t>of</w:t>
      </w:r>
      <w:r>
        <w:rPr>
          <w:spacing w:val="-8"/>
        </w:rPr>
        <w:t xml:space="preserve"> </w:t>
      </w:r>
      <w:r>
        <w:t>the</w:t>
      </w:r>
      <w:r>
        <w:rPr>
          <w:spacing w:val="-9"/>
        </w:rPr>
        <w:t xml:space="preserve"> </w:t>
      </w:r>
      <w:r>
        <w:t>tenant,</w:t>
      </w:r>
      <w:r>
        <w:rPr>
          <w:spacing w:val="-9"/>
        </w:rPr>
        <w:t xml:space="preserve"> </w:t>
      </w:r>
      <w:r>
        <w:t>hold</w:t>
      </w:r>
      <w:r>
        <w:rPr>
          <w:spacing w:val="-9"/>
        </w:rPr>
        <w:t xml:space="preserve"> </w:t>
      </w:r>
      <w:r>
        <w:t>an</w:t>
      </w:r>
      <w:r>
        <w:rPr>
          <w:spacing w:val="-6"/>
        </w:rPr>
        <w:t xml:space="preserve"> </w:t>
      </w:r>
      <w:r>
        <w:t>inquiry</w:t>
      </w:r>
      <w:r>
        <w:rPr>
          <w:spacing w:val="-7"/>
        </w:rPr>
        <w:t xml:space="preserve"> </w:t>
      </w:r>
      <w:r>
        <w:t>and</w:t>
      </w:r>
      <w:r>
        <w:rPr>
          <w:spacing w:val="-6"/>
        </w:rPr>
        <w:t xml:space="preserve"> </w:t>
      </w:r>
      <w:r>
        <w:t xml:space="preserve">direct that such land shall be taken from the possession of the landlord or, as the case may be, his successor-in-interest, and shall be restored to the tenant; and thereafter, the provisions of this Section and Section 32-A to 32-R(both inclusive) shall, </w:t>
      </w:r>
      <w:r>
        <w:t>in so far as they may be applicable, apply thereto, subject to the modification that the tenant shall be deemed to have purchased the land on the date on which the land is restored to</w:t>
      </w:r>
      <w:r>
        <w:rPr>
          <w:spacing w:val="-6"/>
        </w:rPr>
        <w:t xml:space="preserve"> </w:t>
      </w:r>
      <w:r>
        <w:t>him.</w:t>
      </w:r>
    </w:p>
    <w:p w:rsidR="00562163" w:rsidRDefault="00F94B6A">
      <w:pPr>
        <w:pStyle w:val="BodyText"/>
        <w:spacing w:before="149"/>
        <w:ind w:right="817"/>
      </w:pPr>
      <w:r>
        <w:t>Provided that, the tenant shall be entitled to restoration of the l</w:t>
      </w:r>
      <w:r>
        <w:t>and under this sub-section only if he undertakes to cultivate the land personally and of so much thereof as together with the other land held by him as owner or tenant shall not exceed the ceiling area.</w:t>
      </w:r>
    </w:p>
    <w:p w:rsidR="00562163" w:rsidRDefault="00F94B6A">
      <w:pPr>
        <w:pStyle w:val="BodyText"/>
        <w:spacing w:before="159"/>
        <w:ind w:right="815"/>
      </w:pPr>
      <w:r>
        <w:t>Explanation - In this sub-section, “successor-in-inte</w:t>
      </w:r>
      <w:r>
        <w:t>rest” means a person who acquires the interest by testamentary disposition or devolution on death.”</w:t>
      </w:r>
    </w:p>
    <w:p w:rsidR="00562163" w:rsidRDefault="00562163">
      <w:pPr>
        <w:pStyle w:val="BodyText"/>
        <w:ind w:left="0"/>
        <w:jc w:val="left"/>
        <w:rPr>
          <w:sz w:val="30"/>
        </w:rPr>
      </w:pPr>
    </w:p>
    <w:p w:rsidR="00562163" w:rsidRDefault="00562163">
      <w:pPr>
        <w:pStyle w:val="BodyText"/>
        <w:ind w:left="0"/>
        <w:jc w:val="left"/>
        <w:rPr>
          <w:sz w:val="33"/>
        </w:rPr>
      </w:pPr>
    </w:p>
    <w:p w:rsidR="00562163" w:rsidRDefault="00F94B6A">
      <w:pPr>
        <w:pStyle w:val="BodyText"/>
        <w:spacing w:line="480" w:lineRule="auto"/>
        <w:ind w:left="1328"/>
        <w:jc w:val="left"/>
      </w:pPr>
      <w:r>
        <w:t>Section 32-F is the Section that falls for construction in the present case and is set out in toto hereinbelow:</w:t>
      </w:r>
    </w:p>
    <w:p w:rsidR="00562163" w:rsidRDefault="00F94B6A">
      <w:pPr>
        <w:pStyle w:val="Heading1"/>
        <w:spacing w:before="159"/>
        <w:ind w:left="1894" w:right="823"/>
        <w:jc w:val="both"/>
        <w:rPr>
          <w:b w:val="0"/>
        </w:rPr>
      </w:pPr>
      <w:r>
        <w:rPr>
          <w:b w:val="0"/>
        </w:rPr>
        <w:t xml:space="preserve">“32-F. </w:t>
      </w:r>
      <w:r>
        <w:t>Right of tenant to purchase where l</w:t>
      </w:r>
      <w:r>
        <w:t>andlord is minor, etc.</w:t>
      </w:r>
      <w:r>
        <w:rPr>
          <w:b w:val="0"/>
        </w:rPr>
        <w:t>—</w:t>
      </w:r>
    </w:p>
    <w:p w:rsidR="00562163" w:rsidRDefault="00562163">
      <w:pPr>
        <w:pStyle w:val="BodyText"/>
        <w:ind w:left="0"/>
        <w:jc w:val="left"/>
        <w:rPr>
          <w:sz w:val="35"/>
        </w:rPr>
      </w:pPr>
    </w:p>
    <w:p w:rsidR="00562163" w:rsidRDefault="00F94B6A">
      <w:pPr>
        <w:pStyle w:val="ListParagraph"/>
        <w:numPr>
          <w:ilvl w:val="0"/>
          <w:numId w:val="8"/>
        </w:numPr>
        <w:tabs>
          <w:tab w:val="left" w:pos="2267"/>
        </w:tabs>
        <w:ind w:right="818"/>
        <w:rPr>
          <w:sz w:val="28"/>
        </w:rPr>
      </w:pPr>
      <w:r>
        <w:rPr>
          <w:sz w:val="28"/>
        </w:rPr>
        <w:t>Notwithstanding anything contained in the preceding sections,—</w:t>
      </w:r>
    </w:p>
    <w:p w:rsidR="00562163" w:rsidRDefault="00562163">
      <w:pPr>
        <w:pStyle w:val="BodyText"/>
        <w:spacing w:before="6"/>
        <w:ind w:left="0"/>
        <w:jc w:val="left"/>
        <w:rPr>
          <w:sz w:val="31"/>
        </w:rPr>
      </w:pPr>
    </w:p>
    <w:p w:rsidR="00562163" w:rsidRDefault="00F94B6A">
      <w:pPr>
        <w:pStyle w:val="ListParagraph"/>
        <w:numPr>
          <w:ilvl w:val="0"/>
          <w:numId w:val="7"/>
        </w:numPr>
        <w:tabs>
          <w:tab w:val="left" w:pos="2339"/>
        </w:tabs>
        <w:ind w:right="821" w:firstLine="0"/>
        <w:rPr>
          <w:sz w:val="28"/>
        </w:rPr>
      </w:pPr>
      <w:r>
        <w:rPr>
          <w:sz w:val="28"/>
        </w:rPr>
        <w:t>where the landlord is a minor, or a widow, or a person subject to any mental or physical disability, the tenant shall</w:t>
      </w:r>
    </w:p>
    <w:p w:rsidR="00562163" w:rsidRDefault="00562163">
      <w:pPr>
        <w:rPr>
          <w:sz w:val="28"/>
        </w:rPr>
        <w:sectPr w:rsidR="00562163">
          <w:pgSz w:w="11910" w:h="16840"/>
          <w:pgMar w:top="1340" w:right="880" w:bottom="1200" w:left="940" w:header="0" w:footer="1000" w:gutter="0"/>
          <w:cols w:space="720"/>
        </w:sectPr>
      </w:pPr>
    </w:p>
    <w:p w:rsidR="00562163" w:rsidRDefault="00F94B6A">
      <w:pPr>
        <w:pStyle w:val="BodyText"/>
        <w:spacing w:before="81"/>
        <w:ind w:right="815"/>
      </w:pPr>
      <w:r>
        <w:lastRenderedPageBreak/>
        <w:t>have</w:t>
      </w:r>
      <w:r>
        <w:rPr>
          <w:spacing w:val="-18"/>
        </w:rPr>
        <w:t xml:space="preserve"> </w:t>
      </w:r>
      <w:r>
        <w:t>the</w:t>
      </w:r>
      <w:r>
        <w:rPr>
          <w:spacing w:val="-15"/>
        </w:rPr>
        <w:t xml:space="preserve"> </w:t>
      </w:r>
      <w:r>
        <w:t>right</w:t>
      </w:r>
      <w:r>
        <w:rPr>
          <w:spacing w:val="-16"/>
        </w:rPr>
        <w:t xml:space="preserve"> </w:t>
      </w:r>
      <w:r>
        <w:t>to</w:t>
      </w:r>
      <w:r>
        <w:rPr>
          <w:spacing w:val="-15"/>
        </w:rPr>
        <w:t xml:space="preserve"> </w:t>
      </w:r>
      <w:r>
        <w:t>purchase</w:t>
      </w:r>
      <w:r>
        <w:rPr>
          <w:spacing w:val="-15"/>
        </w:rPr>
        <w:t xml:space="preserve"> </w:t>
      </w:r>
      <w:r>
        <w:t>such</w:t>
      </w:r>
      <w:r>
        <w:rPr>
          <w:spacing w:val="-15"/>
        </w:rPr>
        <w:t xml:space="preserve"> </w:t>
      </w:r>
      <w:r>
        <w:t>land</w:t>
      </w:r>
      <w:r>
        <w:rPr>
          <w:spacing w:val="-15"/>
        </w:rPr>
        <w:t xml:space="preserve"> </w:t>
      </w:r>
      <w:r>
        <w:t>under</w:t>
      </w:r>
      <w:r>
        <w:rPr>
          <w:spacing w:val="-15"/>
        </w:rPr>
        <w:t xml:space="preserve"> </w:t>
      </w:r>
      <w:r>
        <w:t>Section</w:t>
      </w:r>
      <w:r>
        <w:rPr>
          <w:spacing w:val="-15"/>
        </w:rPr>
        <w:t xml:space="preserve"> </w:t>
      </w:r>
      <w:r>
        <w:t>32</w:t>
      </w:r>
      <w:r>
        <w:rPr>
          <w:spacing w:val="-10"/>
        </w:rPr>
        <w:t xml:space="preserve"> </w:t>
      </w:r>
      <w:r>
        <w:t>within one year from the expiry of the period during which such landlord</w:t>
      </w:r>
      <w:r>
        <w:rPr>
          <w:spacing w:val="24"/>
        </w:rPr>
        <w:t xml:space="preserve"> </w:t>
      </w:r>
      <w:r>
        <w:t>is</w:t>
      </w:r>
      <w:r>
        <w:rPr>
          <w:spacing w:val="27"/>
        </w:rPr>
        <w:t xml:space="preserve"> </w:t>
      </w:r>
      <w:r>
        <w:t>entitled</w:t>
      </w:r>
      <w:r>
        <w:rPr>
          <w:spacing w:val="23"/>
        </w:rPr>
        <w:t xml:space="preserve"> </w:t>
      </w:r>
      <w:r>
        <w:t>to</w:t>
      </w:r>
      <w:r>
        <w:rPr>
          <w:spacing w:val="25"/>
        </w:rPr>
        <w:t xml:space="preserve"> </w:t>
      </w:r>
      <w:r>
        <w:t>terminate</w:t>
      </w:r>
      <w:r>
        <w:rPr>
          <w:spacing w:val="26"/>
        </w:rPr>
        <w:t xml:space="preserve"> </w:t>
      </w:r>
      <w:r>
        <w:t>the</w:t>
      </w:r>
      <w:r>
        <w:rPr>
          <w:spacing w:val="26"/>
        </w:rPr>
        <w:t xml:space="preserve"> </w:t>
      </w:r>
      <w:r>
        <w:t>tenancy</w:t>
      </w:r>
      <w:r>
        <w:rPr>
          <w:spacing w:val="27"/>
        </w:rPr>
        <w:t xml:space="preserve"> </w:t>
      </w:r>
      <w:r>
        <w:t>under</w:t>
      </w:r>
      <w:r>
        <w:rPr>
          <w:spacing w:val="24"/>
        </w:rPr>
        <w:t xml:space="preserve"> </w:t>
      </w:r>
      <w:r>
        <w:t>Section</w:t>
      </w:r>
    </w:p>
    <w:p w:rsidR="00562163" w:rsidRDefault="00F94B6A">
      <w:pPr>
        <w:pStyle w:val="ListParagraph"/>
        <w:numPr>
          <w:ilvl w:val="0"/>
          <w:numId w:val="6"/>
        </w:numPr>
        <w:tabs>
          <w:tab w:val="left" w:pos="2368"/>
        </w:tabs>
        <w:ind w:right="819" w:firstLine="0"/>
        <w:jc w:val="both"/>
        <w:rPr>
          <w:sz w:val="28"/>
        </w:rPr>
      </w:pPr>
      <w:r>
        <w:rPr>
          <w:sz w:val="28"/>
        </w:rPr>
        <w:t>and for enabling the tenant to exercise the right of purchase, the landlord shall send an intimation to the</w:t>
      </w:r>
      <w:r>
        <w:rPr>
          <w:spacing w:val="-56"/>
          <w:sz w:val="28"/>
        </w:rPr>
        <w:t xml:space="preserve"> </w:t>
      </w:r>
      <w:r>
        <w:rPr>
          <w:sz w:val="28"/>
        </w:rPr>
        <w:t>tenant of the fact that he has attained majority, before the expiry</w:t>
      </w:r>
      <w:r>
        <w:rPr>
          <w:spacing w:val="-26"/>
          <w:sz w:val="28"/>
        </w:rPr>
        <w:t xml:space="preserve"> </w:t>
      </w:r>
      <w:r>
        <w:rPr>
          <w:sz w:val="28"/>
        </w:rPr>
        <w:t>of the</w:t>
      </w:r>
      <w:r>
        <w:rPr>
          <w:spacing w:val="-10"/>
          <w:sz w:val="28"/>
        </w:rPr>
        <w:t xml:space="preserve"> </w:t>
      </w:r>
      <w:r>
        <w:rPr>
          <w:sz w:val="28"/>
        </w:rPr>
        <w:t>period</w:t>
      </w:r>
      <w:r>
        <w:rPr>
          <w:spacing w:val="-12"/>
          <w:sz w:val="28"/>
        </w:rPr>
        <w:t xml:space="preserve"> </w:t>
      </w:r>
      <w:r>
        <w:rPr>
          <w:sz w:val="28"/>
        </w:rPr>
        <w:t>during</w:t>
      </w:r>
      <w:r>
        <w:rPr>
          <w:spacing w:val="-12"/>
          <w:sz w:val="28"/>
        </w:rPr>
        <w:t xml:space="preserve"> </w:t>
      </w:r>
      <w:r>
        <w:rPr>
          <w:sz w:val="28"/>
        </w:rPr>
        <w:t>which</w:t>
      </w:r>
      <w:r>
        <w:rPr>
          <w:spacing w:val="-12"/>
          <w:sz w:val="28"/>
        </w:rPr>
        <w:t xml:space="preserve"> </w:t>
      </w:r>
      <w:r>
        <w:rPr>
          <w:sz w:val="28"/>
        </w:rPr>
        <w:t>such</w:t>
      </w:r>
      <w:r>
        <w:rPr>
          <w:spacing w:val="-11"/>
          <w:sz w:val="28"/>
        </w:rPr>
        <w:t xml:space="preserve"> </w:t>
      </w:r>
      <w:r>
        <w:rPr>
          <w:sz w:val="28"/>
        </w:rPr>
        <w:t>landlord</w:t>
      </w:r>
      <w:r>
        <w:rPr>
          <w:spacing w:val="-12"/>
          <w:sz w:val="28"/>
        </w:rPr>
        <w:t xml:space="preserve"> </w:t>
      </w:r>
      <w:r>
        <w:rPr>
          <w:sz w:val="28"/>
        </w:rPr>
        <w:t>is</w:t>
      </w:r>
      <w:r>
        <w:rPr>
          <w:spacing w:val="-9"/>
          <w:sz w:val="28"/>
        </w:rPr>
        <w:t xml:space="preserve"> </w:t>
      </w:r>
      <w:r>
        <w:rPr>
          <w:sz w:val="28"/>
        </w:rPr>
        <w:t>entitled</w:t>
      </w:r>
      <w:r>
        <w:rPr>
          <w:spacing w:val="-12"/>
          <w:sz w:val="28"/>
        </w:rPr>
        <w:t xml:space="preserve"> </w:t>
      </w:r>
      <w:r>
        <w:rPr>
          <w:sz w:val="28"/>
        </w:rPr>
        <w:t>to</w:t>
      </w:r>
      <w:r>
        <w:rPr>
          <w:spacing w:val="-11"/>
          <w:sz w:val="28"/>
        </w:rPr>
        <w:t xml:space="preserve"> </w:t>
      </w:r>
      <w:r>
        <w:rPr>
          <w:sz w:val="28"/>
        </w:rPr>
        <w:t>terminate the tenancy under Section</w:t>
      </w:r>
      <w:r>
        <w:rPr>
          <w:spacing w:val="-6"/>
          <w:sz w:val="28"/>
        </w:rPr>
        <w:t xml:space="preserve"> </w:t>
      </w:r>
      <w:r>
        <w:rPr>
          <w:sz w:val="28"/>
        </w:rPr>
        <w:t>31:</w:t>
      </w:r>
    </w:p>
    <w:p w:rsidR="00562163" w:rsidRDefault="00562163">
      <w:pPr>
        <w:pStyle w:val="BodyText"/>
        <w:ind w:left="0"/>
        <w:jc w:val="left"/>
        <w:rPr>
          <w:sz w:val="35"/>
        </w:rPr>
      </w:pPr>
    </w:p>
    <w:p w:rsidR="00562163" w:rsidRDefault="00F94B6A">
      <w:pPr>
        <w:pStyle w:val="BodyText"/>
        <w:ind w:right="816"/>
      </w:pPr>
      <w:r>
        <w:t>Provided that where a person of such category is a</w:t>
      </w:r>
      <w:r>
        <w:rPr>
          <w:spacing w:val="-54"/>
        </w:rPr>
        <w:t xml:space="preserve"> </w:t>
      </w:r>
      <w:r>
        <w:t>member of a joint family, the provisions</w:t>
      </w:r>
      <w:r>
        <w:t xml:space="preserve"> of this sub-section shall not apply</w:t>
      </w:r>
      <w:r>
        <w:rPr>
          <w:spacing w:val="-7"/>
        </w:rPr>
        <w:t xml:space="preserve"> </w:t>
      </w:r>
      <w:r>
        <w:t>if</w:t>
      </w:r>
      <w:r>
        <w:rPr>
          <w:spacing w:val="-6"/>
        </w:rPr>
        <w:t xml:space="preserve"> </w:t>
      </w:r>
      <w:r>
        <w:t>at</w:t>
      </w:r>
      <w:r>
        <w:rPr>
          <w:spacing w:val="-6"/>
        </w:rPr>
        <w:t xml:space="preserve"> </w:t>
      </w:r>
      <w:r>
        <w:t>least</w:t>
      </w:r>
      <w:r>
        <w:rPr>
          <w:spacing w:val="-6"/>
        </w:rPr>
        <w:t xml:space="preserve"> </w:t>
      </w:r>
      <w:r>
        <w:t>one</w:t>
      </w:r>
      <w:r>
        <w:rPr>
          <w:spacing w:val="-7"/>
        </w:rPr>
        <w:t xml:space="preserve"> </w:t>
      </w:r>
      <w:r>
        <w:t>member</w:t>
      </w:r>
      <w:r>
        <w:rPr>
          <w:spacing w:val="-5"/>
        </w:rPr>
        <w:t xml:space="preserve"> </w:t>
      </w:r>
      <w:r>
        <w:t>of</w:t>
      </w:r>
      <w:r>
        <w:rPr>
          <w:spacing w:val="-7"/>
        </w:rPr>
        <w:t xml:space="preserve"> </w:t>
      </w:r>
      <w:r>
        <w:t>the</w:t>
      </w:r>
      <w:r>
        <w:rPr>
          <w:spacing w:val="-5"/>
        </w:rPr>
        <w:t xml:space="preserve"> </w:t>
      </w:r>
      <w:r>
        <w:t>joint</w:t>
      </w:r>
      <w:r>
        <w:rPr>
          <w:spacing w:val="-6"/>
        </w:rPr>
        <w:t xml:space="preserve"> </w:t>
      </w:r>
      <w:r>
        <w:t>family</w:t>
      </w:r>
      <w:r>
        <w:rPr>
          <w:spacing w:val="-6"/>
        </w:rPr>
        <w:t xml:space="preserve"> </w:t>
      </w:r>
      <w:r>
        <w:t>is</w:t>
      </w:r>
      <w:r>
        <w:rPr>
          <w:spacing w:val="-6"/>
        </w:rPr>
        <w:t xml:space="preserve"> </w:t>
      </w:r>
      <w:r>
        <w:t>outside</w:t>
      </w:r>
      <w:r>
        <w:rPr>
          <w:spacing w:val="-7"/>
        </w:rPr>
        <w:t xml:space="preserve"> </w:t>
      </w:r>
      <w:r>
        <w:t>the categories mentioned in this sub-section unless before the 31st</w:t>
      </w:r>
      <w:r>
        <w:rPr>
          <w:spacing w:val="-9"/>
        </w:rPr>
        <w:t xml:space="preserve"> </w:t>
      </w:r>
      <w:r>
        <w:t>day</w:t>
      </w:r>
      <w:r>
        <w:rPr>
          <w:spacing w:val="-5"/>
        </w:rPr>
        <w:t xml:space="preserve"> </w:t>
      </w:r>
      <w:r>
        <w:t>of</w:t>
      </w:r>
      <w:r>
        <w:rPr>
          <w:spacing w:val="-8"/>
        </w:rPr>
        <w:t xml:space="preserve"> </w:t>
      </w:r>
      <w:r>
        <w:t>March</w:t>
      </w:r>
      <w:r>
        <w:rPr>
          <w:spacing w:val="-6"/>
        </w:rPr>
        <w:t xml:space="preserve"> </w:t>
      </w:r>
      <w:r>
        <w:t>1958</w:t>
      </w:r>
      <w:r>
        <w:rPr>
          <w:spacing w:val="-8"/>
        </w:rPr>
        <w:t xml:space="preserve"> </w:t>
      </w:r>
      <w:r>
        <w:t>the</w:t>
      </w:r>
      <w:r>
        <w:rPr>
          <w:spacing w:val="-9"/>
        </w:rPr>
        <w:t xml:space="preserve"> </w:t>
      </w:r>
      <w:r>
        <w:t>share</w:t>
      </w:r>
      <w:r>
        <w:rPr>
          <w:spacing w:val="-7"/>
        </w:rPr>
        <w:t xml:space="preserve"> </w:t>
      </w:r>
      <w:r>
        <w:t>of</w:t>
      </w:r>
      <w:r>
        <w:rPr>
          <w:spacing w:val="-8"/>
        </w:rPr>
        <w:t xml:space="preserve"> </w:t>
      </w:r>
      <w:r>
        <w:t>such</w:t>
      </w:r>
      <w:r>
        <w:rPr>
          <w:spacing w:val="-6"/>
        </w:rPr>
        <w:t xml:space="preserve"> </w:t>
      </w:r>
      <w:r>
        <w:t>person</w:t>
      </w:r>
      <w:r>
        <w:rPr>
          <w:spacing w:val="-7"/>
        </w:rPr>
        <w:t xml:space="preserve"> </w:t>
      </w:r>
      <w:r>
        <w:t>in</w:t>
      </w:r>
      <w:r>
        <w:rPr>
          <w:spacing w:val="-9"/>
        </w:rPr>
        <w:t xml:space="preserve"> </w:t>
      </w:r>
      <w:r>
        <w:t>the</w:t>
      </w:r>
      <w:r>
        <w:rPr>
          <w:spacing w:val="-6"/>
        </w:rPr>
        <w:t xml:space="preserve"> </w:t>
      </w:r>
      <w:r>
        <w:t>joint family has been separated by metes and bounds and the Mamlatdar on inquiry is satisfied that the share of such person in the land is separated, having regard to the area, assessment,</w:t>
      </w:r>
      <w:r>
        <w:rPr>
          <w:spacing w:val="-19"/>
        </w:rPr>
        <w:t xml:space="preserve"> </w:t>
      </w:r>
      <w:r>
        <w:t>classification</w:t>
      </w:r>
      <w:r>
        <w:rPr>
          <w:spacing w:val="-17"/>
        </w:rPr>
        <w:t xml:space="preserve"> </w:t>
      </w:r>
      <w:r>
        <w:t>and</w:t>
      </w:r>
      <w:r>
        <w:rPr>
          <w:spacing w:val="-20"/>
        </w:rPr>
        <w:t xml:space="preserve"> </w:t>
      </w:r>
      <w:r>
        <w:t>value</w:t>
      </w:r>
      <w:r>
        <w:rPr>
          <w:spacing w:val="-17"/>
        </w:rPr>
        <w:t xml:space="preserve"> </w:t>
      </w:r>
      <w:r>
        <w:t>of</w:t>
      </w:r>
      <w:r>
        <w:rPr>
          <w:spacing w:val="-18"/>
        </w:rPr>
        <w:t xml:space="preserve"> </w:t>
      </w:r>
      <w:r>
        <w:t>the</w:t>
      </w:r>
      <w:r>
        <w:rPr>
          <w:spacing w:val="-17"/>
        </w:rPr>
        <w:t xml:space="preserve"> </w:t>
      </w:r>
      <w:r>
        <w:t>land,</w:t>
      </w:r>
      <w:r>
        <w:rPr>
          <w:spacing w:val="-18"/>
        </w:rPr>
        <w:t xml:space="preserve"> </w:t>
      </w:r>
      <w:r>
        <w:t>in</w:t>
      </w:r>
      <w:r>
        <w:rPr>
          <w:spacing w:val="-19"/>
        </w:rPr>
        <w:t xml:space="preserve"> </w:t>
      </w:r>
      <w:r>
        <w:t>the</w:t>
      </w:r>
      <w:r>
        <w:rPr>
          <w:spacing w:val="-20"/>
        </w:rPr>
        <w:t xml:space="preserve"> </w:t>
      </w:r>
      <w:r>
        <w:t>same proportion as the</w:t>
      </w:r>
      <w:r>
        <w:t xml:space="preserve"> share of that person in the entire joint family property and not in a larger</w:t>
      </w:r>
      <w:r>
        <w:rPr>
          <w:spacing w:val="-8"/>
        </w:rPr>
        <w:t xml:space="preserve"> </w:t>
      </w:r>
      <w:r>
        <w:t>proportion.</w:t>
      </w:r>
    </w:p>
    <w:p w:rsidR="00562163" w:rsidRDefault="00562163">
      <w:pPr>
        <w:pStyle w:val="BodyText"/>
        <w:ind w:left="0"/>
        <w:jc w:val="left"/>
        <w:rPr>
          <w:sz w:val="35"/>
        </w:rPr>
      </w:pPr>
    </w:p>
    <w:p w:rsidR="00562163" w:rsidRDefault="00F94B6A">
      <w:pPr>
        <w:pStyle w:val="ListParagraph"/>
        <w:numPr>
          <w:ilvl w:val="0"/>
          <w:numId w:val="7"/>
        </w:numPr>
        <w:tabs>
          <w:tab w:val="left" w:pos="2358"/>
        </w:tabs>
        <w:ind w:right="815" w:firstLine="0"/>
        <w:jc w:val="both"/>
        <w:rPr>
          <w:sz w:val="28"/>
        </w:rPr>
      </w:pPr>
      <w:r>
        <w:rPr>
          <w:sz w:val="28"/>
        </w:rPr>
        <w:t>where the tenant is a minor, or a widow, or a person subject to any mental or physical disability or a serving member of the armed forces, then subject to the provis</w:t>
      </w:r>
      <w:r>
        <w:rPr>
          <w:sz w:val="28"/>
        </w:rPr>
        <w:t>ions of clause (a), the right to purchase land under Section 32 may be exercised, -</w:t>
      </w:r>
    </w:p>
    <w:p w:rsidR="00562163" w:rsidRDefault="00562163">
      <w:pPr>
        <w:pStyle w:val="BodyText"/>
        <w:ind w:left="0"/>
        <w:jc w:val="left"/>
      </w:pPr>
    </w:p>
    <w:p w:rsidR="00562163" w:rsidRDefault="00F94B6A">
      <w:pPr>
        <w:pStyle w:val="ListParagraph"/>
        <w:numPr>
          <w:ilvl w:val="1"/>
          <w:numId w:val="7"/>
        </w:numPr>
        <w:tabs>
          <w:tab w:val="left" w:pos="3132"/>
        </w:tabs>
        <w:ind w:right="820"/>
        <w:jc w:val="both"/>
        <w:rPr>
          <w:sz w:val="28"/>
        </w:rPr>
      </w:pPr>
      <w:r>
        <w:rPr>
          <w:sz w:val="28"/>
        </w:rPr>
        <w:t>By the minor within one year, from the date on which he attains</w:t>
      </w:r>
      <w:r>
        <w:rPr>
          <w:spacing w:val="-1"/>
          <w:sz w:val="28"/>
        </w:rPr>
        <w:t xml:space="preserve"> </w:t>
      </w:r>
      <w:r>
        <w:rPr>
          <w:sz w:val="28"/>
        </w:rPr>
        <w:t>majority;</w:t>
      </w:r>
    </w:p>
    <w:p w:rsidR="00562163" w:rsidRDefault="00F94B6A">
      <w:pPr>
        <w:pStyle w:val="ListParagraph"/>
        <w:numPr>
          <w:ilvl w:val="1"/>
          <w:numId w:val="7"/>
        </w:numPr>
        <w:tabs>
          <w:tab w:val="left" w:pos="3132"/>
        </w:tabs>
        <w:ind w:right="818"/>
        <w:jc w:val="both"/>
        <w:rPr>
          <w:sz w:val="28"/>
        </w:rPr>
      </w:pPr>
      <w:r>
        <w:rPr>
          <w:sz w:val="28"/>
        </w:rPr>
        <w:t>By the successor-in-title of the widow within one year</w:t>
      </w:r>
      <w:r>
        <w:rPr>
          <w:spacing w:val="-19"/>
          <w:sz w:val="28"/>
        </w:rPr>
        <w:t xml:space="preserve"> </w:t>
      </w:r>
      <w:r>
        <w:rPr>
          <w:sz w:val="28"/>
        </w:rPr>
        <w:t>from</w:t>
      </w:r>
      <w:r>
        <w:rPr>
          <w:spacing w:val="-18"/>
          <w:sz w:val="28"/>
        </w:rPr>
        <w:t xml:space="preserve"> </w:t>
      </w:r>
      <w:r>
        <w:rPr>
          <w:sz w:val="28"/>
        </w:rPr>
        <w:t>the</w:t>
      </w:r>
      <w:r>
        <w:rPr>
          <w:spacing w:val="-17"/>
          <w:sz w:val="28"/>
        </w:rPr>
        <w:t xml:space="preserve"> </w:t>
      </w:r>
      <w:r>
        <w:rPr>
          <w:sz w:val="28"/>
        </w:rPr>
        <w:t>date</w:t>
      </w:r>
      <w:r>
        <w:rPr>
          <w:spacing w:val="-19"/>
          <w:sz w:val="28"/>
        </w:rPr>
        <w:t xml:space="preserve"> </w:t>
      </w:r>
      <w:r>
        <w:rPr>
          <w:sz w:val="28"/>
        </w:rPr>
        <w:t>on</w:t>
      </w:r>
      <w:r>
        <w:rPr>
          <w:spacing w:val="-17"/>
          <w:sz w:val="28"/>
        </w:rPr>
        <w:t xml:space="preserve"> </w:t>
      </w:r>
      <w:r>
        <w:rPr>
          <w:sz w:val="28"/>
        </w:rPr>
        <w:t>which</w:t>
      </w:r>
      <w:r>
        <w:rPr>
          <w:spacing w:val="-19"/>
          <w:sz w:val="28"/>
        </w:rPr>
        <w:t xml:space="preserve"> </w:t>
      </w:r>
      <w:r>
        <w:rPr>
          <w:sz w:val="28"/>
        </w:rPr>
        <w:t>her</w:t>
      </w:r>
      <w:r>
        <w:rPr>
          <w:spacing w:val="-19"/>
          <w:sz w:val="28"/>
        </w:rPr>
        <w:t xml:space="preserve"> </w:t>
      </w:r>
      <w:r>
        <w:rPr>
          <w:sz w:val="28"/>
        </w:rPr>
        <w:t>interest</w:t>
      </w:r>
      <w:r>
        <w:rPr>
          <w:spacing w:val="-20"/>
          <w:sz w:val="28"/>
        </w:rPr>
        <w:t xml:space="preserve"> </w:t>
      </w:r>
      <w:r>
        <w:rPr>
          <w:sz w:val="28"/>
        </w:rPr>
        <w:t>in</w:t>
      </w:r>
      <w:r>
        <w:rPr>
          <w:spacing w:val="-17"/>
          <w:sz w:val="28"/>
        </w:rPr>
        <w:t xml:space="preserve"> </w:t>
      </w:r>
      <w:r>
        <w:rPr>
          <w:sz w:val="28"/>
        </w:rPr>
        <w:t>the</w:t>
      </w:r>
      <w:r>
        <w:rPr>
          <w:spacing w:val="-17"/>
          <w:sz w:val="28"/>
        </w:rPr>
        <w:t xml:space="preserve"> </w:t>
      </w:r>
      <w:r>
        <w:rPr>
          <w:sz w:val="28"/>
        </w:rPr>
        <w:t>land ceases to</w:t>
      </w:r>
      <w:r>
        <w:rPr>
          <w:spacing w:val="-1"/>
          <w:sz w:val="28"/>
        </w:rPr>
        <w:t xml:space="preserve"> </w:t>
      </w:r>
      <w:r>
        <w:rPr>
          <w:sz w:val="28"/>
        </w:rPr>
        <w:t>exist;</w:t>
      </w:r>
    </w:p>
    <w:p w:rsidR="00562163" w:rsidRDefault="00F94B6A">
      <w:pPr>
        <w:pStyle w:val="ListParagraph"/>
        <w:numPr>
          <w:ilvl w:val="1"/>
          <w:numId w:val="7"/>
        </w:numPr>
        <w:tabs>
          <w:tab w:val="left" w:pos="3132"/>
        </w:tabs>
        <w:spacing w:before="1"/>
        <w:ind w:right="815"/>
        <w:jc w:val="both"/>
        <w:rPr>
          <w:sz w:val="28"/>
        </w:rPr>
      </w:pPr>
      <w:r>
        <w:rPr>
          <w:sz w:val="28"/>
        </w:rPr>
        <w:t>Within</w:t>
      </w:r>
      <w:r>
        <w:rPr>
          <w:spacing w:val="-12"/>
          <w:sz w:val="28"/>
        </w:rPr>
        <w:t xml:space="preserve"> </w:t>
      </w:r>
      <w:r>
        <w:rPr>
          <w:sz w:val="28"/>
        </w:rPr>
        <w:t>one</w:t>
      </w:r>
      <w:r>
        <w:rPr>
          <w:spacing w:val="-14"/>
          <w:sz w:val="28"/>
        </w:rPr>
        <w:t xml:space="preserve"> </w:t>
      </w:r>
      <w:r>
        <w:rPr>
          <w:sz w:val="28"/>
        </w:rPr>
        <w:t>year</w:t>
      </w:r>
      <w:r>
        <w:rPr>
          <w:spacing w:val="-15"/>
          <w:sz w:val="28"/>
        </w:rPr>
        <w:t xml:space="preserve"> </w:t>
      </w:r>
      <w:r>
        <w:rPr>
          <w:sz w:val="28"/>
        </w:rPr>
        <w:t>from</w:t>
      </w:r>
      <w:r>
        <w:rPr>
          <w:spacing w:val="-12"/>
          <w:sz w:val="28"/>
        </w:rPr>
        <w:t xml:space="preserve"> </w:t>
      </w:r>
      <w:r>
        <w:rPr>
          <w:sz w:val="28"/>
        </w:rPr>
        <w:t>the</w:t>
      </w:r>
      <w:r>
        <w:rPr>
          <w:spacing w:val="-15"/>
          <w:sz w:val="28"/>
        </w:rPr>
        <w:t xml:space="preserve"> </w:t>
      </w:r>
      <w:r>
        <w:rPr>
          <w:sz w:val="28"/>
        </w:rPr>
        <w:t>date</w:t>
      </w:r>
      <w:r>
        <w:rPr>
          <w:spacing w:val="-10"/>
          <w:sz w:val="28"/>
        </w:rPr>
        <w:t xml:space="preserve"> </w:t>
      </w:r>
      <w:r>
        <w:rPr>
          <w:sz w:val="28"/>
        </w:rPr>
        <w:t>on</w:t>
      </w:r>
      <w:r>
        <w:rPr>
          <w:spacing w:val="-15"/>
          <w:sz w:val="28"/>
        </w:rPr>
        <w:t xml:space="preserve"> </w:t>
      </w:r>
      <w:r>
        <w:rPr>
          <w:sz w:val="28"/>
        </w:rPr>
        <w:t>which</w:t>
      </w:r>
      <w:r>
        <w:rPr>
          <w:spacing w:val="-11"/>
          <w:sz w:val="28"/>
        </w:rPr>
        <w:t xml:space="preserve"> </w:t>
      </w:r>
      <w:r>
        <w:rPr>
          <w:sz w:val="28"/>
        </w:rPr>
        <w:t>the</w:t>
      </w:r>
      <w:r>
        <w:rPr>
          <w:spacing w:val="-16"/>
          <w:sz w:val="28"/>
        </w:rPr>
        <w:t xml:space="preserve"> </w:t>
      </w:r>
      <w:r>
        <w:rPr>
          <w:sz w:val="28"/>
        </w:rPr>
        <w:t>mental or physical disability of the tenant ceases to</w:t>
      </w:r>
      <w:r>
        <w:rPr>
          <w:spacing w:val="-24"/>
          <w:sz w:val="28"/>
        </w:rPr>
        <w:t xml:space="preserve"> </w:t>
      </w:r>
      <w:r>
        <w:rPr>
          <w:sz w:val="28"/>
        </w:rPr>
        <w:t>exist;</w:t>
      </w:r>
    </w:p>
    <w:p w:rsidR="00562163" w:rsidRDefault="00F94B6A">
      <w:pPr>
        <w:pStyle w:val="ListParagraph"/>
        <w:numPr>
          <w:ilvl w:val="1"/>
          <w:numId w:val="7"/>
        </w:numPr>
        <w:tabs>
          <w:tab w:val="left" w:pos="3132"/>
        </w:tabs>
        <w:ind w:right="819"/>
        <w:jc w:val="both"/>
        <w:rPr>
          <w:sz w:val="28"/>
        </w:rPr>
      </w:pPr>
      <w:r>
        <w:rPr>
          <w:sz w:val="28"/>
        </w:rPr>
        <w:t>Within</w:t>
      </w:r>
      <w:r>
        <w:rPr>
          <w:spacing w:val="-7"/>
          <w:sz w:val="28"/>
        </w:rPr>
        <w:t xml:space="preserve"> </w:t>
      </w:r>
      <w:r>
        <w:rPr>
          <w:sz w:val="28"/>
        </w:rPr>
        <w:t>one</w:t>
      </w:r>
      <w:r>
        <w:rPr>
          <w:spacing w:val="-7"/>
          <w:sz w:val="28"/>
        </w:rPr>
        <w:t xml:space="preserve"> </w:t>
      </w:r>
      <w:r>
        <w:rPr>
          <w:sz w:val="28"/>
        </w:rPr>
        <w:t>year</w:t>
      </w:r>
      <w:r>
        <w:rPr>
          <w:spacing w:val="-10"/>
          <w:sz w:val="28"/>
        </w:rPr>
        <w:t xml:space="preserve"> </w:t>
      </w:r>
      <w:r>
        <w:rPr>
          <w:sz w:val="28"/>
        </w:rPr>
        <w:t>from</w:t>
      </w:r>
      <w:r>
        <w:rPr>
          <w:spacing w:val="-5"/>
          <w:sz w:val="28"/>
        </w:rPr>
        <w:t xml:space="preserve"> </w:t>
      </w:r>
      <w:r>
        <w:rPr>
          <w:sz w:val="28"/>
        </w:rPr>
        <w:t>the</w:t>
      </w:r>
      <w:r>
        <w:rPr>
          <w:spacing w:val="-7"/>
          <w:sz w:val="28"/>
        </w:rPr>
        <w:t xml:space="preserve"> </w:t>
      </w:r>
      <w:r>
        <w:rPr>
          <w:sz w:val="28"/>
        </w:rPr>
        <w:t>date</w:t>
      </w:r>
      <w:r>
        <w:rPr>
          <w:spacing w:val="-6"/>
          <w:sz w:val="28"/>
        </w:rPr>
        <w:t xml:space="preserve"> </w:t>
      </w:r>
      <w:r>
        <w:rPr>
          <w:sz w:val="28"/>
        </w:rPr>
        <w:t>on</w:t>
      </w:r>
      <w:r>
        <w:rPr>
          <w:spacing w:val="-7"/>
          <w:sz w:val="28"/>
        </w:rPr>
        <w:t xml:space="preserve"> </w:t>
      </w:r>
      <w:r>
        <w:rPr>
          <w:sz w:val="28"/>
        </w:rPr>
        <w:t>which</w:t>
      </w:r>
      <w:r>
        <w:rPr>
          <w:spacing w:val="-4"/>
          <w:sz w:val="28"/>
        </w:rPr>
        <w:t xml:space="preserve"> </w:t>
      </w:r>
      <w:r>
        <w:rPr>
          <w:sz w:val="28"/>
        </w:rPr>
        <w:t>the</w:t>
      </w:r>
      <w:r>
        <w:rPr>
          <w:spacing w:val="-7"/>
          <w:sz w:val="28"/>
        </w:rPr>
        <w:t xml:space="preserve"> </w:t>
      </w:r>
      <w:r>
        <w:rPr>
          <w:sz w:val="28"/>
        </w:rPr>
        <w:t>tenant ceases to be a serving member of the armed forces:</w:t>
      </w:r>
    </w:p>
    <w:p w:rsidR="00562163" w:rsidRDefault="00562163">
      <w:pPr>
        <w:pStyle w:val="BodyText"/>
        <w:spacing w:before="4"/>
        <w:ind w:left="0"/>
        <w:jc w:val="left"/>
        <w:rPr>
          <w:sz w:val="31"/>
        </w:rPr>
      </w:pPr>
    </w:p>
    <w:p w:rsidR="00562163" w:rsidRDefault="00F94B6A">
      <w:pPr>
        <w:pStyle w:val="BodyText"/>
        <w:ind w:right="817"/>
      </w:pPr>
      <w:r>
        <w:t>Provided that where a person of such category is a</w:t>
      </w:r>
      <w:r>
        <w:rPr>
          <w:spacing w:val="-54"/>
        </w:rPr>
        <w:t xml:space="preserve"> </w:t>
      </w:r>
      <w:r>
        <w:t>member of a joint family, the provisions of this sub-section shall not apply</w:t>
      </w:r>
      <w:r>
        <w:rPr>
          <w:spacing w:val="-7"/>
        </w:rPr>
        <w:t xml:space="preserve"> </w:t>
      </w:r>
      <w:r>
        <w:t>if</w:t>
      </w:r>
      <w:r>
        <w:rPr>
          <w:spacing w:val="-6"/>
        </w:rPr>
        <w:t xml:space="preserve"> </w:t>
      </w:r>
      <w:r>
        <w:t>at</w:t>
      </w:r>
      <w:r>
        <w:rPr>
          <w:spacing w:val="-6"/>
        </w:rPr>
        <w:t xml:space="preserve"> </w:t>
      </w:r>
      <w:r>
        <w:t>least</w:t>
      </w:r>
      <w:r>
        <w:rPr>
          <w:spacing w:val="-6"/>
        </w:rPr>
        <w:t xml:space="preserve"> </w:t>
      </w:r>
      <w:r>
        <w:t>one</w:t>
      </w:r>
      <w:r>
        <w:rPr>
          <w:spacing w:val="-7"/>
        </w:rPr>
        <w:t xml:space="preserve"> </w:t>
      </w:r>
      <w:r>
        <w:t>member</w:t>
      </w:r>
      <w:r>
        <w:rPr>
          <w:spacing w:val="-5"/>
        </w:rPr>
        <w:t xml:space="preserve"> </w:t>
      </w:r>
      <w:r>
        <w:t>of</w:t>
      </w:r>
      <w:r>
        <w:rPr>
          <w:spacing w:val="-7"/>
        </w:rPr>
        <w:t xml:space="preserve"> </w:t>
      </w:r>
      <w:r>
        <w:t>the</w:t>
      </w:r>
      <w:r>
        <w:rPr>
          <w:spacing w:val="-5"/>
        </w:rPr>
        <w:t xml:space="preserve"> </w:t>
      </w:r>
      <w:r>
        <w:t>joint</w:t>
      </w:r>
      <w:r>
        <w:rPr>
          <w:spacing w:val="-6"/>
        </w:rPr>
        <w:t xml:space="preserve"> </w:t>
      </w:r>
      <w:r>
        <w:t>family</w:t>
      </w:r>
      <w:r>
        <w:rPr>
          <w:spacing w:val="-6"/>
        </w:rPr>
        <w:t xml:space="preserve"> </w:t>
      </w:r>
      <w:r>
        <w:t>is</w:t>
      </w:r>
      <w:r>
        <w:rPr>
          <w:spacing w:val="-6"/>
        </w:rPr>
        <w:t xml:space="preserve"> </w:t>
      </w:r>
      <w:r>
        <w:t>outside</w:t>
      </w:r>
      <w:r>
        <w:rPr>
          <w:spacing w:val="-7"/>
        </w:rPr>
        <w:t xml:space="preserve"> </w:t>
      </w:r>
      <w:r>
        <w:t>the categories</w:t>
      </w:r>
      <w:r>
        <w:rPr>
          <w:spacing w:val="19"/>
        </w:rPr>
        <w:t xml:space="preserve"> </w:t>
      </w:r>
      <w:r>
        <w:t>mentioned</w:t>
      </w:r>
      <w:r>
        <w:rPr>
          <w:spacing w:val="20"/>
        </w:rPr>
        <w:t xml:space="preserve"> </w:t>
      </w:r>
      <w:r>
        <w:t>in</w:t>
      </w:r>
      <w:r>
        <w:rPr>
          <w:spacing w:val="18"/>
        </w:rPr>
        <w:t xml:space="preserve"> </w:t>
      </w:r>
      <w:r>
        <w:t>this</w:t>
      </w:r>
      <w:r>
        <w:rPr>
          <w:spacing w:val="17"/>
        </w:rPr>
        <w:t xml:space="preserve"> </w:t>
      </w:r>
      <w:r>
        <w:t>sub-section</w:t>
      </w:r>
      <w:r>
        <w:rPr>
          <w:spacing w:val="20"/>
        </w:rPr>
        <w:t xml:space="preserve"> </w:t>
      </w:r>
      <w:r>
        <w:t>unless</w:t>
      </w:r>
      <w:r>
        <w:rPr>
          <w:spacing w:val="21"/>
        </w:rPr>
        <w:t xml:space="preserve"> </w:t>
      </w:r>
      <w:r>
        <w:t>before</w:t>
      </w:r>
      <w:r>
        <w:rPr>
          <w:spacing w:val="18"/>
        </w:rPr>
        <w:t xml:space="preserve"> </w:t>
      </w:r>
      <w:r>
        <w:t>the</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74"/>
        <w:ind w:right="817"/>
      </w:pPr>
      <w:r>
        <w:lastRenderedPageBreak/>
        <w:t>31</w:t>
      </w:r>
      <w:r>
        <w:rPr>
          <w:position w:val="10"/>
          <w:sz w:val="18"/>
        </w:rPr>
        <w:t>st</w:t>
      </w:r>
      <w:r>
        <w:rPr>
          <w:spacing w:val="21"/>
          <w:position w:val="10"/>
          <w:sz w:val="18"/>
        </w:rPr>
        <w:t xml:space="preserve"> </w:t>
      </w:r>
      <w:r>
        <w:t>day</w:t>
      </w:r>
      <w:r>
        <w:rPr>
          <w:spacing w:val="-6"/>
        </w:rPr>
        <w:t xml:space="preserve"> </w:t>
      </w:r>
      <w:r>
        <w:t>of</w:t>
      </w:r>
      <w:r>
        <w:rPr>
          <w:spacing w:val="-8"/>
        </w:rPr>
        <w:t xml:space="preserve"> </w:t>
      </w:r>
      <w:r>
        <w:t>March,</w:t>
      </w:r>
      <w:r>
        <w:rPr>
          <w:spacing w:val="-6"/>
        </w:rPr>
        <w:t xml:space="preserve"> </w:t>
      </w:r>
      <w:r>
        <w:t>1958</w:t>
      </w:r>
      <w:r>
        <w:rPr>
          <w:spacing w:val="-7"/>
        </w:rPr>
        <w:t xml:space="preserve"> </w:t>
      </w:r>
      <w:r>
        <w:t>the</w:t>
      </w:r>
      <w:r>
        <w:rPr>
          <w:spacing w:val="-10"/>
        </w:rPr>
        <w:t xml:space="preserve"> </w:t>
      </w:r>
      <w:r>
        <w:t>share</w:t>
      </w:r>
      <w:r>
        <w:rPr>
          <w:spacing w:val="-7"/>
        </w:rPr>
        <w:t xml:space="preserve"> </w:t>
      </w:r>
      <w:r>
        <w:t>of</w:t>
      </w:r>
      <w:r>
        <w:rPr>
          <w:spacing w:val="-9"/>
        </w:rPr>
        <w:t xml:space="preserve"> </w:t>
      </w:r>
      <w:r>
        <w:t>such</w:t>
      </w:r>
      <w:r>
        <w:rPr>
          <w:spacing w:val="-6"/>
        </w:rPr>
        <w:t xml:space="preserve"> </w:t>
      </w:r>
      <w:r>
        <w:t>person</w:t>
      </w:r>
      <w:r>
        <w:rPr>
          <w:spacing w:val="-7"/>
        </w:rPr>
        <w:t xml:space="preserve"> </w:t>
      </w:r>
      <w:r>
        <w:t>in</w:t>
      </w:r>
      <w:r>
        <w:rPr>
          <w:spacing w:val="-10"/>
        </w:rPr>
        <w:t xml:space="preserve"> </w:t>
      </w:r>
      <w:r>
        <w:t>the</w:t>
      </w:r>
      <w:r>
        <w:rPr>
          <w:spacing w:val="-6"/>
        </w:rPr>
        <w:t xml:space="preserve"> </w:t>
      </w:r>
      <w:r>
        <w:t>joint family has been separated by metes and bounds and the Mamlatdar on inquiry is satisfied that the share of such person in the land is separated, having regard to the area, asse</w:t>
      </w:r>
      <w:r>
        <w:t>ssment,</w:t>
      </w:r>
      <w:r>
        <w:rPr>
          <w:spacing w:val="-19"/>
        </w:rPr>
        <w:t xml:space="preserve"> </w:t>
      </w:r>
      <w:r>
        <w:t>classification</w:t>
      </w:r>
      <w:r>
        <w:rPr>
          <w:spacing w:val="-15"/>
        </w:rPr>
        <w:t xml:space="preserve"> </w:t>
      </w:r>
      <w:r>
        <w:t>and</w:t>
      </w:r>
      <w:r>
        <w:rPr>
          <w:spacing w:val="-20"/>
        </w:rPr>
        <w:t xml:space="preserve"> </w:t>
      </w:r>
      <w:r>
        <w:t>value</w:t>
      </w:r>
      <w:r>
        <w:rPr>
          <w:spacing w:val="-17"/>
        </w:rPr>
        <w:t xml:space="preserve"> </w:t>
      </w:r>
      <w:r>
        <w:t>of</w:t>
      </w:r>
      <w:r>
        <w:rPr>
          <w:spacing w:val="-18"/>
        </w:rPr>
        <w:t xml:space="preserve"> </w:t>
      </w:r>
      <w:r>
        <w:t>the</w:t>
      </w:r>
      <w:r>
        <w:rPr>
          <w:spacing w:val="-17"/>
        </w:rPr>
        <w:t xml:space="preserve"> </w:t>
      </w:r>
      <w:r>
        <w:t>land,</w:t>
      </w:r>
      <w:r>
        <w:rPr>
          <w:spacing w:val="-18"/>
        </w:rPr>
        <w:t xml:space="preserve"> </w:t>
      </w:r>
      <w:r>
        <w:t>in</w:t>
      </w:r>
      <w:r>
        <w:rPr>
          <w:spacing w:val="-19"/>
        </w:rPr>
        <w:t xml:space="preserve"> </w:t>
      </w:r>
      <w:r>
        <w:t>the</w:t>
      </w:r>
      <w:r>
        <w:rPr>
          <w:spacing w:val="-20"/>
        </w:rPr>
        <w:t xml:space="preserve"> </w:t>
      </w:r>
      <w:r>
        <w:t>same proportion as the share of that person in the entire joint family property, and not in a larger</w:t>
      </w:r>
      <w:r>
        <w:rPr>
          <w:spacing w:val="-9"/>
        </w:rPr>
        <w:t xml:space="preserve"> </w:t>
      </w:r>
      <w:r>
        <w:t>proportion.</w:t>
      </w:r>
    </w:p>
    <w:p w:rsidR="00562163" w:rsidRDefault="00562163">
      <w:pPr>
        <w:pStyle w:val="BodyText"/>
        <w:spacing w:before="1"/>
        <w:ind w:left="0"/>
        <w:jc w:val="left"/>
        <w:rPr>
          <w:sz w:val="35"/>
        </w:rPr>
      </w:pPr>
    </w:p>
    <w:p w:rsidR="00562163" w:rsidRDefault="00F94B6A">
      <w:pPr>
        <w:pStyle w:val="BodyText"/>
        <w:ind w:right="816"/>
      </w:pPr>
      <w:r>
        <w:t>(1-A) A tenant desirous of exercising the right conferred on him under sub-section (1) sh</w:t>
      </w:r>
      <w:r>
        <w:t>all give an intimation in that behalf to the landlord and the Tribunal in the prescribed manner within the period specified in that sub-section:</w:t>
      </w:r>
    </w:p>
    <w:p w:rsidR="00562163" w:rsidRDefault="00562163">
      <w:pPr>
        <w:pStyle w:val="BodyText"/>
        <w:ind w:left="0"/>
        <w:jc w:val="left"/>
        <w:rPr>
          <w:sz w:val="35"/>
        </w:rPr>
      </w:pPr>
    </w:p>
    <w:p w:rsidR="00562163" w:rsidRDefault="00F94B6A">
      <w:pPr>
        <w:pStyle w:val="BodyText"/>
        <w:ind w:right="817"/>
      </w:pPr>
      <w:r>
        <w:t xml:space="preserve">Provided that, if a tenant holding land from a landlord (who was a minor and has attained majority before the </w:t>
      </w:r>
      <w:r>
        <w:t>commencement of the Tenancy and Agricultural Lands Laws (Amendment) Act, 1969) has not given intimation as required by this sub-section but being in possession of the land on such commencement is desirous of exercising the right</w:t>
      </w:r>
      <w:r>
        <w:rPr>
          <w:spacing w:val="-10"/>
        </w:rPr>
        <w:t xml:space="preserve"> </w:t>
      </w:r>
      <w:r>
        <w:t>conferred</w:t>
      </w:r>
      <w:r>
        <w:rPr>
          <w:spacing w:val="-7"/>
        </w:rPr>
        <w:t xml:space="preserve"> </w:t>
      </w:r>
      <w:r>
        <w:t>upon</w:t>
      </w:r>
      <w:r>
        <w:rPr>
          <w:spacing w:val="-5"/>
        </w:rPr>
        <w:t xml:space="preserve"> </w:t>
      </w:r>
      <w:r>
        <w:t>him</w:t>
      </w:r>
      <w:r>
        <w:rPr>
          <w:spacing w:val="-6"/>
        </w:rPr>
        <w:t xml:space="preserve"> </w:t>
      </w:r>
      <w:r>
        <w:t>under</w:t>
      </w:r>
      <w:r>
        <w:rPr>
          <w:spacing w:val="-7"/>
        </w:rPr>
        <w:t xml:space="preserve"> </w:t>
      </w:r>
      <w:r>
        <w:t>sub-section</w:t>
      </w:r>
      <w:r>
        <w:rPr>
          <w:spacing w:val="-8"/>
        </w:rPr>
        <w:t xml:space="preserve"> </w:t>
      </w:r>
      <w:r>
        <w:t>(1),</w:t>
      </w:r>
      <w:r>
        <w:rPr>
          <w:spacing w:val="-6"/>
        </w:rPr>
        <w:t xml:space="preserve"> </w:t>
      </w:r>
      <w:r>
        <w:t>he</w:t>
      </w:r>
      <w:r>
        <w:rPr>
          <w:spacing w:val="-10"/>
        </w:rPr>
        <w:t xml:space="preserve"> </w:t>
      </w:r>
      <w:r>
        <w:t>may</w:t>
      </w:r>
      <w:r>
        <w:rPr>
          <w:spacing w:val="-7"/>
        </w:rPr>
        <w:t xml:space="preserve"> </w:t>
      </w:r>
      <w:r>
        <w:t>give such intimation within a period of two years from the commencement of that</w:t>
      </w:r>
      <w:r>
        <w:rPr>
          <w:spacing w:val="-6"/>
        </w:rPr>
        <w:t xml:space="preserve"> </w:t>
      </w:r>
      <w:r>
        <w:t>Act.</w:t>
      </w:r>
    </w:p>
    <w:p w:rsidR="00562163" w:rsidRDefault="00562163">
      <w:pPr>
        <w:pStyle w:val="BodyText"/>
        <w:spacing w:before="5"/>
        <w:ind w:left="0"/>
        <w:jc w:val="left"/>
        <w:rPr>
          <w:sz w:val="31"/>
        </w:rPr>
      </w:pPr>
    </w:p>
    <w:p w:rsidR="00562163" w:rsidRDefault="00F94B6A">
      <w:pPr>
        <w:pStyle w:val="ListParagraph"/>
        <w:numPr>
          <w:ilvl w:val="0"/>
          <w:numId w:val="8"/>
        </w:numPr>
        <w:tabs>
          <w:tab w:val="left" w:pos="2353"/>
        </w:tabs>
        <w:ind w:left="1894" w:right="816" w:firstLine="0"/>
        <w:jc w:val="both"/>
        <w:rPr>
          <w:sz w:val="28"/>
        </w:rPr>
      </w:pPr>
      <w:r>
        <w:rPr>
          <w:sz w:val="28"/>
        </w:rPr>
        <w:t>The provisions of Sections 32 to 32-E (both inclusive) and Sections 32-G to 32-R (both inclusive) shall, so far as may be applicable, apply to suc</w:t>
      </w:r>
      <w:r>
        <w:rPr>
          <w:sz w:val="28"/>
        </w:rPr>
        <w:t>h</w:t>
      </w:r>
      <w:r>
        <w:rPr>
          <w:spacing w:val="-15"/>
          <w:sz w:val="28"/>
        </w:rPr>
        <w:t xml:space="preserve"> </w:t>
      </w:r>
      <w:r>
        <w:rPr>
          <w:sz w:val="28"/>
        </w:rPr>
        <w:t>purchase”</w:t>
      </w:r>
    </w:p>
    <w:p w:rsidR="00562163" w:rsidRDefault="00562163">
      <w:pPr>
        <w:pStyle w:val="BodyText"/>
        <w:ind w:left="0"/>
        <w:jc w:val="left"/>
        <w:rPr>
          <w:sz w:val="30"/>
        </w:rPr>
      </w:pPr>
    </w:p>
    <w:p w:rsidR="00562163" w:rsidRDefault="00562163">
      <w:pPr>
        <w:pStyle w:val="BodyText"/>
        <w:spacing w:before="11"/>
        <w:ind w:left="0"/>
        <w:jc w:val="left"/>
        <w:rPr>
          <w:sz w:val="32"/>
        </w:rPr>
      </w:pPr>
    </w:p>
    <w:p w:rsidR="00562163" w:rsidRDefault="00F94B6A">
      <w:pPr>
        <w:pStyle w:val="ListParagraph"/>
        <w:numPr>
          <w:ilvl w:val="0"/>
          <w:numId w:val="16"/>
        </w:numPr>
        <w:tabs>
          <w:tab w:val="left" w:pos="2049"/>
        </w:tabs>
        <w:spacing w:line="480" w:lineRule="auto"/>
        <w:ind w:right="105" w:firstLine="0"/>
        <w:jc w:val="both"/>
        <w:rPr>
          <w:sz w:val="28"/>
        </w:rPr>
      </w:pPr>
      <w:r>
        <w:rPr>
          <w:sz w:val="28"/>
        </w:rPr>
        <w:t>Section</w:t>
      </w:r>
      <w:r>
        <w:rPr>
          <w:spacing w:val="-12"/>
          <w:sz w:val="28"/>
        </w:rPr>
        <w:t xml:space="preserve"> </w:t>
      </w:r>
      <w:r>
        <w:rPr>
          <w:sz w:val="28"/>
        </w:rPr>
        <w:t>32-G</w:t>
      </w:r>
      <w:r>
        <w:rPr>
          <w:spacing w:val="-12"/>
          <w:sz w:val="28"/>
        </w:rPr>
        <w:t xml:space="preserve"> </w:t>
      </w:r>
      <w:r>
        <w:rPr>
          <w:sz w:val="28"/>
        </w:rPr>
        <w:t>is</w:t>
      </w:r>
      <w:r>
        <w:rPr>
          <w:spacing w:val="-14"/>
          <w:sz w:val="28"/>
        </w:rPr>
        <w:t xml:space="preserve"> </w:t>
      </w:r>
      <w:r>
        <w:rPr>
          <w:sz w:val="28"/>
        </w:rPr>
        <w:t>also</w:t>
      </w:r>
      <w:r>
        <w:rPr>
          <w:spacing w:val="-12"/>
          <w:sz w:val="28"/>
        </w:rPr>
        <w:t xml:space="preserve"> </w:t>
      </w:r>
      <w:r>
        <w:rPr>
          <w:sz w:val="28"/>
        </w:rPr>
        <w:t>important,</w:t>
      </w:r>
      <w:r>
        <w:rPr>
          <w:spacing w:val="-11"/>
          <w:sz w:val="28"/>
        </w:rPr>
        <w:t xml:space="preserve"> </w:t>
      </w:r>
      <w:r>
        <w:rPr>
          <w:sz w:val="28"/>
        </w:rPr>
        <w:t>in</w:t>
      </w:r>
      <w:r>
        <w:rPr>
          <w:spacing w:val="-15"/>
          <w:sz w:val="28"/>
        </w:rPr>
        <w:t xml:space="preserve"> </w:t>
      </w:r>
      <w:r>
        <w:rPr>
          <w:sz w:val="28"/>
        </w:rPr>
        <w:t>that,</w:t>
      </w:r>
      <w:r>
        <w:rPr>
          <w:spacing w:val="-14"/>
          <w:sz w:val="28"/>
        </w:rPr>
        <w:t xml:space="preserve"> </w:t>
      </w:r>
      <w:r>
        <w:rPr>
          <w:sz w:val="28"/>
        </w:rPr>
        <w:t>it</w:t>
      </w:r>
      <w:r>
        <w:rPr>
          <w:spacing w:val="-11"/>
          <w:sz w:val="28"/>
        </w:rPr>
        <w:t xml:space="preserve"> </w:t>
      </w:r>
      <w:r>
        <w:rPr>
          <w:sz w:val="28"/>
        </w:rPr>
        <w:t>is</w:t>
      </w:r>
      <w:r>
        <w:rPr>
          <w:spacing w:val="-11"/>
          <w:sz w:val="28"/>
        </w:rPr>
        <w:t xml:space="preserve"> </w:t>
      </w:r>
      <w:r>
        <w:rPr>
          <w:sz w:val="28"/>
        </w:rPr>
        <w:t>only</w:t>
      </w:r>
      <w:r>
        <w:rPr>
          <w:spacing w:val="-13"/>
          <w:sz w:val="28"/>
        </w:rPr>
        <w:t xml:space="preserve"> </w:t>
      </w:r>
      <w:r>
        <w:rPr>
          <w:sz w:val="28"/>
        </w:rPr>
        <w:t>after</w:t>
      </w:r>
      <w:r>
        <w:rPr>
          <w:spacing w:val="-15"/>
          <w:sz w:val="28"/>
        </w:rPr>
        <w:t xml:space="preserve"> </w:t>
      </w:r>
      <w:r>
        <w:rPr>
          <w:sz w:val="28"/>
        </w:rPr>
        <w:t>notice</w:t>
      </w:r>
      <w:r>
        <w:rPr>
          <w:spacing w:val="-15"/>
          <w:sz w:val="28"/>
        </w:rPr>
        <w:t xml:space="preserve"> </w:t>
      </w:r>
      <w:r>
        <w:rPr>
          <w:sz w:val="28"/>
        </w:rPr>
        <w:t>to</w:t>
      </w:r>
      <w:r>
        <w:rPr>
          <w:spacing w:val="-15"/>
          <w:sz w:val="28"/>
        </w:rPr>
        <w:t xml:space="preserve"> </w:t>
      </w:r>
      <w:r>
        <w:rPr>
          <w:sz w:val="28"/>
        </w:rPr>
        <w:t>the tenant</w:t>
      </w:r>
      <w:r>
        <w:rPr>
          <w:spacing w:val="-14"/>
          <w:sz w:val="28"/>
        </w:rPr>
        <w:t xml:space="preserve"> </w:t>
      </w:r>
      <w:r>
        <w:rPr>
          <w:sz w:val="28"/>
        </w:rPr>
        <w:t>that</w:t>
      </w:r>
      <w:r>
        <w:rPr>
          <w:spacing w:val="-14"/>
          <w:sz w:val="28"/>
        </w:rPr>
        <w:t xml:space="preserve"> </w:t>
      </w:r>
      <w:r>
        <w:rPr>
          <w:sz w:val="28"/>
        </w:rPr>
        <w:t>the</w:t>
      </w:r>
      <w:r>
        <w:rPr>
          <w:spacing w:val="-15"/>
          <w:sz w:val="28"/>
        </w:rPr>
        <w:t xml:space="preserve"> </w:t>
      </w:r>
      <w:r>
        <w:rPr>
          <w:sz w:val="28"/>
        </w:rPr>
        <w:t>price</w:t>
      </w:r>
      <w:r>
        <w:rPr>
          <w:spacing w:val="-14"/>
          <w:sz w:val="28"/>
        </w:rPr>
        <w:t xml:space="preserve"> </w:t>
      </w:r>
      <w:r>
        <w:rPr>
          <w:sz w:val="28"/>
        </w:rPr>
        <w:t>of</w:t>
      </w:r>
      <w:r>
        <w:rPr>
          <w:spacing w:val="-14"/>
          <w:sz w:val="28"/>
        </w:rPr>
        <w:t xml:space="preserve"> </w:t>
      </w:r>
      <w:r>
        <w:rPr>
          <w:sz w:val="28"/>
        </w:rPr>
        <w:t>the</w:t>
      </w:r>
      <w:r>
        <w:rPr>
          <w:spacing w:val="-12"/>
          <w:sz w:val="28"/>
        </w:rPr>
        <w:t xml:space="preserve"> </w:t>
      </w:r>
      <w:r>
        <w:rPr>
          <w:sz w:val="28"/>
        </w:rPr>
        <w:t>land</w:t>
      </w:r>
      <w:r>
        <w:rPr>
          <w:spacing w:val="-15"/>
          <w:sz w:val="28"/>
        </w:rPr>
        <w:t xml:space="preserve"> </w:t>
      </w:r>
      <w:r>
        <w:rPr>
          <w:sz w:val="28"/>
        </w:rPr>
        <w:t>to</w:t>
      </w:r>
      <w:r>
        <w:rPr>
          <w:spacing w:val="-11"/>
          <w:sz w:val="28"/>
        </w:rPr>
        <w:t xml:space="preserve"> </w:t>
      </w:r>
      <w:r>
        <w:rPr>
          <w:sz w:val="28"/>
        </w:rPr>
        <w:t>be</w:t>
      </w:r>
      <w:r>
        <w:rPr>
          <w:spacing w:val="-12"/>
          <w:sz w:val="28"/>
        </w:rPr>
        <w:t xml:space="preserve"> </w:t>
      </w:r>
      <w:r>
        <w:rPr>
          <w:sz w:val="28"/>
        </w:rPr>
        <w:t>paid</w:t>
      </w:r>
      <w:r>
        <w:rPr>
          <w:spacing w:val="-12"/>
          <w:sz w:val="28"/>
        </w:rPr>
        <w:t xml:space="preserve"> </w:t>
      </w:r>
      <w:r>
        <w:rPr>
          <w:sz w:val="28"/>
        </w:rPr>
        <w:t>by</w:t>
      </w:r>
      <w:r>
        <w:rPr>
          <w:spacing w:val="-13"/>
          <w:sz w:val="28"/>
        </w:rPr>
        <w:t xml:space="preserve"> </w:t>
      </w:r>
      <w:r>
        <w:rPr>
          <w:sz w:val="28"/>
        </w:rPr>
        <w:t>the</w:t>
      </w:r>
      <w:r>
        <w:rPr>
          <w:spacing w:val="-15"/>
          <w:sz w:val="28"/>
        </w:rPr>
        <w:t xml:space="preserve"> </w:t>
      </w:r>
      <w:r>
        <w:rPr>
          <w:sz w:val="28"/>
        </w:rPr>
        <w:t>tenant</w:t>
      </w:r>
      <w:r>
        <w:rPr>
          <w:spacing w:val="-13"/>
          <w:sz w:val="28"/>
        </w:rPr>
        <w:t xml:space="preserve"> </w:t>
      </w:r>
      <w:r>
        <w:rPr>
          <w:sz w:val="28"/>
        </w:rPr>
        <w:t>to</w:t>
      </w:r>
      <w:r>
        <w:rPr>
          <w:spacing w:val="-15"/>
          <w:sz w:val="28"/>
        </w:rPr>
        <w:t xml:space="preserve"> </w:t>
      </w:r>
      <w:r>
        <w:rPr>
          <w:sz w:val="28"/>
        </w:rPr>
        <w:t>the</w:t>
      </w:r>
      <w:r>
        <w:rPr>
          <w:spacing w:val="-11"/>
          <w:sz w:val="28"/>
        </w:rPr>
        <w:t xml:space="preserve"> </w:t>
      </w:r>
      <w:r>
        <w:rPr>
          <w:sz w:val="28"/>
        </w:rPr>
        <w:t>erstwhile landlord is then determined. The relevant sub-sections of this Section states as</w:t>
      </w:r>
      <w:r>
        <w:rPr>
          <w:spacing w:val="-1"/>
          <w:sz w:val="28"/>
        </w:rPr>
        <w:t xml:space="preserve"> </w:t>
      </w:r>
      <w:r>
        <w:rPr>
          <w:sz w:val="28"/>
        </w:rPr>
        <w:t>follows:</w:t>
      </w:r>
    </w:p>
    <w:p w:rsidR="00562163" w:rsidRDefault="00F94B6A">
      <w:pPr>
        <w:pStyle w:val="Heading1"/>
        <w:spacing w:before="158"/>
        <w:ind w:left="1894" w:right="823"/>
        <w:jc w:val="both"/>
        <w:rPr>
          <w:b w:val="0"/>
        </w:rPr>
      </w:pPr>
      <w:r>
        <w:rPr>
          <w:b w:val="0"/>
        </w:rPr>
        <w:t xml:space="preserve">“32G. </w:t>
      </w:r>
      <w:r>
        <w:t xml:space="preserve">Tribunal to issue notice and determine price of land to be paid by tenants. </w:t>
      </w:r>
      <w:r>
        <w:rPr>
          <w:b w:val="0"/>
        </w:rPr>
        <w:t>–</w:t>
      </w:r>
    </w:p>
    <w:p w:rsidR="00562163" w:rsidRDefault="00F94B6A">
      <w:pPr>
        <w:pStyle w:val="ListParagraph"/>
        <w:numPr>
          <w:ilvl w:val="0"/>
          <w:numId w:val="5"/>
        </w:numPr>
        <w:tabs>
          <w:tab w:val="left" w:pos="2373"/>
        </w:tabs>
        <w:spacing w:before="160"/>
        <w:ind w:right="823" w:firstLine="0"/>
        <w:jc w:val="both"/>
        <w:rPr>
          <w:sz w:val="28"/>
        </w:rPr>
      </w:pPr>
      <w:r>
        <w:rPr>
          <w:sz w:val="28"/>
        </w:rPr>
        <w:t>As</w:t>
      </w:r>
      <w:r>
        <w:rPr>
          <w:spacing w:val="-15"/>
          <w:sz w:val="28"/>
        </w:rPr>
        <w:t xml:space="preserve"> </w:t>
      </w:r>
      <w:r>
        <w:rPr>
          <w:sz w:val="28"/>
        </w:rPr>
        <w:t>soon</w:t>
      </w:r>
      <w:r>
        <w:rPr>
          <w:spacing w:val="-14"/>
          <w:sz w:val="28"/>
        </w:rPr>
        <w:t xml:space="preserve"> </w:t>
      </w:r>
      <w:r>
        <w:rPr>
          <w:sz w:val="28"/>
        </w:rPr>
        <w:t>as</w:t>
      </w:r>
      <w:r>
        <w:rPr>
          <w:spacing w:val="-14"/>
          <w:sz w:val="28"/>
        </w:rPr>
        <w:t xml:space="preserve"> </w:t>
      </w:r>
      <w:r>
        <w:rPr>
          <w:sz w:val="28"/>
        </w:rPr>
        <w:t>may</w:t>
      </w:r>
      <w:r>
        <w:rPr>
          <w:spacing w:val="-14"/>
          <w:sz w:val="28"/>
        </w:rPr>
        <w:t xml:space="preserve"> </w:t>
      </w:r>
      <w:r>
        <w:rPr>
          <w:sz w:val="28"/>
        </w:rPr>
        <w:t>be</w:t>
      </w:r>
      <w:r>
        <w:rPr>
          <w:spacing w:val="-13"/>
          <w:sz w:val="28"/>
        </w:rPr>
        <w:t xml:space="preserve"> </w:t>
      </w:r>
      <w:r>
        <w:rPr>
          <w:sz w:val="28"/>
        </w:rPr>
        <w:t>after</w:t>
      </w:r>
      <w:r>
        <w:rPr>
          <w:spacing w:val="-16"/>
          <w:sz w:val="28"/>
        </w:rPr>
        <w:t xml:space="preserve"> </w:t>
      </w:r>
      <w:r>
        <w:rPr>
          <w:sz w:val="28"/>
        </w:rPr>
        <w:t>the</w:t>
      </w:r>
      <w:r>
        <w:rPr>
          <w:spacing w:val="-16"/>
          <w:sz w:val="28"/>
        </w:rPr>
        <w:t xml:space="preserve"> </w:t>
      </w:r>
      <w:r>
        <w:rPr>
          <w:sz w:val="28"/>
        </w:rPr>
        <w:t>tillers’</w:t>
      </w:r>
      <w:r>
        <w:rPr>
          <w:spacing w:val="-17"/>
          <w:sz w:val="28"/>
        </w:rPr>
        <w:t xml:space="preserve"> </w:t>
      </w:r>
      <w:r>
        <w:rPr>
          <w:sz w:val="28"/>
        </w:rPr>
        <w:t>day</w:t>
      </w:r>
      <w:r>
        <w:rPr>
          <w:spacing w:val="-15"/>
          <w:sz w:val="28"/>
        </w:rPr>
        <w:t xml:space="preserve"> </w:t>
      </w:r>
      <w:r>
        <w:rPr>
          <w:sz w:val="28"/>
        </w:rPr>
        <w:t>the</w:t>
      </w:r>
      <w:r>
        <w:rPr>
          <w:spacing w:val="-15"/>
          <w:sz w:val="28"/>
        </w:rPr>
        <w:t xml:space="preserve"> </w:t>
      </w:r>
      <w:r>
        <w:rPr>
          <w:sz w:val="28"/>
        </w:rPr>
        <w:t>Tribunal</w:t>
      </w:r>
      <w:r>
        <w:rPr>
          <w:spacing w:val="-16"/>
          <w:sz w:val="28"/>
        </w:rPr>
        <w:t xml:space="preserve"> </w:t>
      </w:r>
      <w:r>
        <w:rPr>
          <w:sz w:val="28"/>
        </w:rPr>
        <w:t>shall publish or cause to be published a public notice in</w:t>
      </w:r>
      <w:r>
        <w:rPr>
          <w:spacing w:val="5"/>
          <w:sz w:val="28"/>
        </w:rPr>
        <w:t xml:space="preserve"> </w:t>
      </w:r>
      <w:r>
        <w:rPr>
          <w:sz w:val="28"/>
        </w:rPr>
        <w:t>the</w:t>
      </w:r>
    </w:p>
    <w:p w:rsidR="00562163" w:rsidRDefault="00562163">
      <w:pPr>
        <w:jc w:val="both"/>
        <w:rPr>
          <w:sz w:val="28"/>
        </w:rPr>
        <w:sectPr w:rsidR="00562163">
          <w:pgSz w:w="11910" w:h="16840"/>
          <w:pgMar w:top="1340" w:right="880" w:bottom="1200" w:left="940" w:header="0" w:footer="1000" w:gutter="0"/>
          <w:cols w:space="720"/>
        </w:sectPr>
      </w:pPr>
    </w:p>
    <w:p w:rsidR="00562163" w:rsidRDefault="00F94B6A">
      <w:pPr>
        <w:pStyle w:val="BodyText"/>
        <w:spacing w:before="81"/>
        <w:ind w:right="813"/>
        <w:jc w:val="left"/>
      </w:pPr>
      <w:r>
        <w:lastRenderedPageBreak/>
        <w:t>prescribed form in each village within</w:t>
      </w:r>
      <w:r>
        <w:t xml:space="preserve"> its jurisdiction calling upon, –</w:t>
      </w:r>
    </w:p>
    <w:p w:rsidR="00562163" w:rsidRDefault="00F94B6A">
      <w:pPr>
        <w:pStyle w:val="ListParagraph"/>
        <w:numPr>
          <w:ilvl w:val="1"/>
          <w:numId w:val="5"/>
        </w:numPr>
        <w:tabs>
          <w:tab w:val="left" w:pos="2476"/>
          <w:tab w:val="left" w:pos="3732"/>
        </w:tabs>
        <w:spacing w:before="160"/>
        <w:ind w:right="822" w:firstLine="0"/>
        <w:rPr>
          <w:sz w:val="28"/>
        </w:rPr>
      </w:pPr>
      <w:r>
        <w:rPr>
          <w:sz w:val="28"/>
        </w:rPr>
        <w:t>all tenants who under Section 32 are deemed to have purchased</w:t>
      </w:r>
      <w:r>
        <w:rPr>
          <w:sz w:val="28"/>
        </w:rPr>
        <w:tab/>
        <w:t>the</w:t>
      </w:r>
      <w:r>
        <w:rPr>
          <w:spacing w:val="-2"/>
          <w:sz w:val="28"/>
        </w:rPr>
        <w:t xml:space="preserve"> </w:t>
      </w:r>
      <w:r>
        <w:rPr>
          <w:sz w:val="28"/>
        </w:rPr>
        <w:t>lands,</w:t>
      </w:r>
    </w:p>
    <w:p w:rsidR="00562163" w:rsidRDefault="00F94B6A">
      <w:pPr>
        <w:pStyle w:val="ListParagraph"/>
        <w:numPr>
          <w:ilvl w:val="1"/>
          <w:numId w:val="5"/>
        </w:numPr>
        <w:tabs>
          <w:tab w:val="left" w:pos="2459"/>
        </w:tabs>
        <w:spacing w:before="160"/>
        <w:ind w:left="2458" w:hanging="423"/>
        <w:rPr>
          <w:sz w:val="28"/>
        </w:rPr>
      </w:pPr>
      <w:r>
        <w:rPr>
          <w:sz w:val="28"/>
        </w:rPr>
        <w:t>all landlords of such lands,</w:t>
      </w:r>
      <w:r>
        <w:rPr>
          <w:spacing w:val="-8"/>
          <w:sz w:val="28"/>
        </w:rPr>
        <w:t xml:space="preserve"> </w:t>
      </w:r>
      <w:r>
        <w:rPr>
          <w:sz w:val="28"/>
        </w:rPr>
        <w:t>and</w:t>
      </w:r>
    </w:p>
    <w:p w:rsidR="00562163" w:rsidRDefault="00F94B6A">
      <w:pPr>
        <w:pStyle w:val="ListParagraph"/>
        <w:numPr>
          <w:ilvl w:val="1"/>
          <w:numId w:val="5"/>
        </w:numPr>
        <w:tabs>
          <w:tab w:val="left" w:pos="2442"/>
        </w:tabs>
        <w:spacing w:before="160"/>
        <w:ind w:left="2441" w:hanging="406"/>
        <w:rPr>
          <w:sz w:val="28"/>
        </w:rPr>
      </w:pPr>
      <w:r>
        <w:rPr>
          <w:sz w:val="28"/>
        </w:rPr>
        <w:t>all other persons interested</w:t>
      </w:r>
      <w:r>
        <w:rPr>
          <w:spacing w:val="-4"/>
          <w:sz w:val="28"/>
        </w:rPr>
        <w:t xml:space="preserve"> </w:t>
      </w:r>
      <w:r>
        <w:rPr>
          <w:sz w:val="28"/>
        </w:rPr>
        <w:t>therein,</w:t>
      </w:r>
    </w:p>
    <w:p w:rsidR="00562163" w:rsidRDefault="00F94B6A">
      <w:pPr>
        <w:pStyle w:val="BodyText"/>
        <w:spacing w:before="161"/>
        <w:ind w:right="815"/>
      </w:pPr>
      <w:r>
        <w:t>to appear before it on the date specified in the notice. The Tribunal</w:t>
      </w:r>
      <w:r>
        <w:rPr>
          <w:spacing w:val="-20"/>
        </w:rPr>
        <w:t xml:space="preserve"> </w:t>
      </w:r>
      <w:r>
        <w:t>shall</w:t>
      </w:r>
      <w:r>
        <w:rPr>
          <w:spacing w:val="-17"/>
        </w:rPr>
        <w:t xml:space="preserve"> </w:t>
      </w:r>
      <w:r>
        <w:t>is</w:t>
      </w:r>
      <w:r>
        <w:t>sue</w:t>
      </w:r>
      <w:r>
        <w:rPr>
          <w:spacing w:val="-18"/>
        </w:rPr>
        <w:t xml:space="preserve"> </w:t>
      </w:r>
      <w:r>
        <w:t>a</w:t>
      </w:r>
      <w:r>
        <w:rPr>
          <w:spacing w:val="-15"/>
        </w:rPr>
        <w:t xml:space="preserve"> </w:t>
      </w:r>
      <w:r>
        <w:t>notice</w:t>
      </w:r>
      <w:r>
        <w:rPr>
          <w:spacing w:val="-13"/>
        </w:rPr>
        <w:t xml:space="preserve"> </w:t>
      </w:r>
      <w:r>
        <w:t>individually</w:t>
      </w:r>
      <w:r>
        <w:rPr>
          <w:spacing w:val="-16"/>
        </w:rPr>
        <w:t xml:space="preserve"> </w:t>
      </w:r>
      <w:r>
        <w:t>to</w:t>
      </w:r>
      <w:r>
        <w:rPr>
          <w:spacing w:val="-16"/>
        </w:rPr>
        <w:t xml:space="preserve"> </w:t>
      </w:r>
      <w:r>
        <w:t>each</w:t>
      </w:r>
      <w:r>
        <w:rPr>
          <w:spacing w:val="-17"/>
        </w:rPr>
        <w:t xml:space="preserve"> </w:t>
      </w:r>
      <w:r>
        <w:t>such</w:t>
      </w:r>
      <w:r>
        <w:rPr>
          <w:spacing w:val="-16"/>
        </w:rPr>
        <w:t xml:space="preserve"> </w:t>
      </w:r>
      <w:r>
        <w:t>tenant, landlord and also, as far as practicable, other person</w:t>
      </w:r>
      <w:r>
        <w:rPr>
          <w:spacing w:val="-37"/>
        </w:rPr>
        <w:t xml:space="preserve"> </w:t>
      </w:r>
      <w:r>
        <w:t>calling upon each of them to appear before it on the date specified in the public notice.</w:t>
      </w:r>
    </w:p>
    <w:p w:rsidR="00562163" w:rsidRDefault="00F94B6A">
      <w:pPr>
        <w:pStyle w:val="ListParagraph"/>
        <w:numPr>
          <w:ilvl w:val="0"/>
          <w:numId w:val="5"/>
        </w:numPr>
        <w:tabs>
          <w:tab w:val="left" w:pos="2339"/>
        </w:tabs>
        <w:spacing w:before="159"/>
        <w:ind w:right="819" w:firstLine="0"/>
        <w:jc w:val="both"/>
        <w:rPr>
          <w:sz w:val="28"/>
        </w:rPr>
      </w:pPr>
      <w:r>
        <w:rPr>
          <w:sz w:val="28"/>
        </w:rPr>
        <w:t>The Tribunal shall record in the prescribed manner the statement of the tenant whether he is or is not willing to purchase the land held by him as a</w:t>
      </w:r>
      <w:r>
        <w:rPr>
          <w:spacing w:val="-12"/>
          <w:sz w:val="28"/>
        </w:rPr>
        <w:t xml:space="preserve"> </w:t>
      </w:r>
      <w:r>
        <w:rPr>
          <w:sz w:val="28"/>
        </w:rPr>
        <w:t>tenant.</w:t>
      </w:r>
    </w:p>
    <w:p w:rsidR="00562163" w:rsidRDefault="00F94B6A">
      <w:pPr>
        <w:pStyle w:val="ListParagraph"/>
        <w:numPr>
          <w:ilvl w:val="0"/>
          <w:numId w:val="5"/>
        </w:numPr>
        <w:tabs>
          <w:tab w:val="left" w:pos="2404"/>
        </w:tabs>
        <w:spacing w:before="160"/>
        <w:ind w:right="819" w:firstLine="0"/>
        <w:jc w:val="both"/>
        <w:rPr>
          <w:sz w:val="28"/>
        </w:rPr>
      </w:pPr>
      <w:r>
        <w:rPr>
          <w:sz w:val="28"/>
        </w:rPr>
        <w:t>Where any tenant fails to appear or makes a statement that he is not willing to purchase the land, the Tribunal shall by an order in writing declare that such tenant is not willing to purchase the land and that the purchase is</w:t>
      </w:r>
      <w:r>
        <w:rPr>
          <w:spacing w:val="-17"/>
          <w:sz w:val="28"/>
        </w:rPr>
        <w:t xml:space="preserve"> </w:t>
      </w:r>
      <w:r>
        <w:rPr>
          <w:sz w:val="28"/>
        </w:rPr>
        <w:t>ineffective:</w:t>
      </w:r>
    </w:p>
    <w:p w:rsidR="00562163" w:rsidRDefault="00F94B6A">
      <w:pPr>
        <w:pStyle w:val="BodyText"/>
        <w:spacing w:before="160"/>
        <w:ind w:right="818"/>
      </w:pPr>
      <w:r>
        <w:t>Provided that if</w:t>
      </w:r>
      <w:r>
        <w:t xml:space="preserve"> such order is passed in default of the appearance of any party, the Tribunal shall communicate such</w:t>
      </w:r>
      <w:r>
        <w:rPr>
          <w:spacing w:val="-7"/>
        </w:rPr>
        <w:t xml:space="preserve"> </w:t>
      </w:r>
      <w:r>
        <w:t>order</w:t>
      </w:r>
      <w:r>
        <w:rPr>
          <w:spacing w:val="-10"/>
        </w:rPr>
        <w:t xml:space="preserve"> </w:t>
      </w:r>
      <w:r>
        <w:t>to</w:t>
      </w:r>
      <w:r>
        <w:rPr>
          <w:spacing w:val="-12"/>
        </w:rPr>
        <w:t xml:space="preserve"> </w:t>
      </w:r>
      <w:r>
        <w:t>the</w:t>
      </w:r>
      <w:r>
        <w:rPr>
          <w:spacing w:val="-9"/>
        </w:rPr>
        <w:t xml:space="preserve"> </w:t>
      </w:r>
      <w:r>
        <w:t>parties</w:t>
      </w:r>
      <w:r>
        <w:rPr>
          <w:spacing w:val="-9"/>
        </w:rPr>
        <w:t xml:space="preserve"> </w:t>
      </w:r>
      <w:r>
        <w:t>and</w:t>
      </w:r>
      <w:r>
        <w:rPr>
          <w:spacing w:val="-10"/>
        </w:rPr>
        <w:t xml:space="preserve"> </w:t>
      </w:r>
      <w:r>
        <w:t>any</w:t>
      </w:r>
      <w:r>
        <w:rPr>
          <w:spacing w:val="-9"/>
        </w:rPr>
        <w:t xml:space="preserve"> </w:t>
      </w:r>
      <w:r>
        <w:t>party</w:t>
      </w:r>
      <w:r>
        <w:rPr>
          <w:spacing w:val="-8"/>
        </w:rPr>
        <w:t xml:space="preserve"> </w:t>
      </w:r>
      <w:r>
        <w:t>on</w:t>
      </w:r>
      <w:r>
        <w:rPr>
          <w:spacing w:val="-12"/>
        </w:rPr>
        <w:t xml:space="preserve"> </w:t>
      </w:r>
      <w:r>
        <w:t>whose</w:t>
      </w:r>
      <w:r>
        <w:rPr>
          <w:spacing w:val="-7"/>
        </w:rPr>
        <w:t xml:space="preserve"> </w:t>
      </w:r>
      <w:r>
        <w:t>default</w:t>
      </w:r>
      <w:r>
        <w:rPr>
          <w:spacing w:val="-9"/>
        </w:rPr>
        <w:t xml:space="preserve"> </w:t>
      </w:r>
      <w:r>
        <w:t>the order</w:t>
      </w:r>
      <w:r>
        <w:rPr>
          <w:spacing w:val="-22"/>
        </w:rPr>
        <w:t xml:space="preserve"> </w:t>
      </w:r>
      <w:r>
        <w:t>was</w:t>
      </w:r>
      <w:r>
        <w:rPr>
          <w:spacing w:val="-17"/>
        </w:rPr>
        <w:t xml:space="preserve"> </w:t>
      </w:r>
      <w:r>
        <w:t>passed</w:t>
      </w:r>
      <w:r>
        <w:rPr>
          <w:spacing w:val="-22"/>
        </w:rPr>
        <w:t xml:space="preserve"> </w:t>
      </w:r>
      <w:r>
        <w:t>may</w:t>
      </w:r>
      <w:r>
        <w:rPr>
          <w:spacing w:val="-20"/>
        </w:rPr>
        <w:t xml:space="preserve"> </w:t>
      </w:r>
      <w:r>
        <w:t>within</w:t>
      </w:r>
      <w:r>
        <w:rPr>
          <w:spacing w:val="-18"/>
        </w:rPr>
        <w:t xml:space="preserve"> </w:t>
      </w:r>
      <w:r>
        <w:t>60</w:t>
      </w:r>
      <w:r>
        <w:rPr>
          <w:spacing w:val="-22"/>
        </w:rPr>
        <w:t xml:space="preserve"> </w:t>
      </w:r>
      <w:r>
        <w:t>days</w:t>
      </w:r>
      <w:r>
        <w:rPr>
          <w:spacing w:val="-22"/>
        </w:rPr>
        <w:t xml:space="preserve"> </w:t>
      </w:r>
      <w:r>
        <w:t>from</w:t>
      </w:r>
      <w:r>
        <w:rPr>
          <w:spacing w:val="-20"/>
        </w:rPr>
        <w:t xml:space="preserve"> </w:t>
      </w:r>
      <w:r>
        <w:t>the</w:t>
      </w:r>
      <w:r>
        <w:rPr>
          <w:spacing w:val="-22"/>
        </w:rPr>
        <w:t xml:space="preserve"> </w:t>
      </w:r>
      <w:r>
        <w:t>date</w:t>
      </w:r>
      <w:r>
        <w:rPr>
          <w:spacing w:val="-21"/>
        </w:rPr>
        <w:t xml:space="preserve"> </w:t>
      </w:r>
      <w:r>
        <w:t>on</w:t>
      </w:r>
      <w:r>
        <w:rPr>
          <w:spacing w:val="-21"/>
        </w:rPr>
        <w:t xml:space="preserve"> </w:t>
      </w:r>
      <w:r>
        <w:t xml:space="preserve">which the order was communicated to him apply </w:t>
      </w:r>
      <w:r>
        <w:t>for the review of the</w:t>
      </w:r>
      <w:r>
        <w:rPr>
          <w:spacing w:val="-3"/>
        </w:rPr>
        <w:t xml:space="preserve"> </w:t>
      </w:r>
      <w:r>
        <w:t>same.</w:t>
      </w:r>
    </w:p>
    <w:p w:rsidR="00562163" w:rsidRDefault="00F94B6A">
      <w:pPr>
        <w:pStyle w:val="BodyText"/>
        <w:spacing w:before="161"/>
      </w:pPr>
      <w:r>
        <w:t>xxx xxx xxx</w:t>
      </w:r>
    </w:p>
    <w:p w:rsidR="00562163" w:rsidRDefault="00F94B6A">
      <w:pPr>
        <w:pStyle w:val="BodyText"/>
        <w:spacing w:before="160"/>
        <w:ind w:right="821"/>
        <w:rPr>
          <w:sz w:val="24"/>
        </w:rPr>
      </w:pPr>
      <w:r>
        <w:t>(5)</w:t>
      </w:r>
      <w:r>
        <w:rPr>
          <w:spacing w:val="38"/>
        </w:rPr>
        <w:t xml:space="preserve"> </w:t>
      </w:r>
      <w:r>
        <w:t>In</w:t>
      </w:r>
      <w:r>
        <w:rPr>
          <w:spacing w:val="-21"/>
        </w:rPr>
        <w:t xml:space="preserve"> </w:t>
      </w:r>
      <w:r>
        <w:t>the</w:t>
      </w:r>
      <w:r>
        <w:rPr>
          <w:spacing w:val="-22"/>
        </w:rPr>
        <w:t xml:space="preserve"> </w:t>
      </w:r>
      <w:r>
        <w:t>case</w:t>
      </w:r>
      <w:r>
        <w:rPr>
          <w:spacing w:val="-18"/>
        </w:rPr>
        <w:t xml:space="preserve"> </w:t>
      </w:r>
      <w:r>
        <w:t>of</w:t>
      </w:r>
      <w:r>
        <w:rPr>
          <w:spacing w:val="-17"/>
        </w:rPr>
        <w:t xml:space="preserve"> </w:t>
      </w:r>
      <w:r>
        <w:t>a</w:t>
      </w:r>
      <w:r>
        <w:rPr>
          <w:spacing w:val="-22"/>
        </w:rPr>
        <w:t xml:space="preserve"> </w:t>
      </w:r>
      <w:r>
        <w:t>tenant</w:t>
      </w:r>
      <w:r>
        <w:rPr>
          <w:spacing w:val="-20"/>
        </w:rPr>
        <w:t xml:space="preserve"> </w:t>
      </w:r>
      <w:r>
        <w:t>who</w:t>
      </w:r>
      <w:r>
        <w:rPr>
          <w:spacing w:val="-22"/>
        </w:rPr>
        <w:t xml:space="preserve"> </w:t>
      </w:r>
      <w:r>
        <w:t>is</w:t>
      </w:r>
      <w:r>
        <w:rPr>
          <w:spacing w:val="-19"/>
        </w:rPr>
        <w:t xml:space="preserve"> </w:t>
      </w:r>
      <w:r>
        <w:t>deemed</w:t>
      </w:r>
      <w:r>
        <w:rPr>
          <w:spacing w:val="-19"/>
        </w:rPr>
        <w:t xml:space="preserve"> </w:t>
      </w:r>
      <w:r>
        <w:t>to</w:t>
      </w:r>
      <w:r>
        <w:rPr>
          <w:spacing w:val="-18"/>
        </w:rPr>
        <w:t xml:space="preserve"> </w:t>
      </w:r>
      <w:r>
        <w:t>have</w:t>
      </w:r>
      <w:r>
        <w:rPr>
          <w:spacing w:val="-22"/>
        </w:rPr>
        <w:t xml:space="preserve"> </w:t>
      </w:r>
      <w:r>
        <w:t>purchased the land on the postponed date the Tribunal shall, as soon as may be after such date determine the price of the</w:t>
      </w:r>
      <w:r>
        <w:rPr>
          <w:spacing w:val="-14"/>
        </w:rPr>
        <w:t xml:space="preserve"> </w:t>
      </w:r>
      <w:r>
        <w:t>land</w:t>
      </w:r>
      <w:r>
        <w:rPr>
          <w:sz w:val="24"/>
        </w:rPr>
        <w:t>.”</w:t>
      </w:r>
    </w:p>
    <w:p w:rsidR="00562163" w:rsidRDefault="00562163">
      <w:pPr>
        <w:pStyle w:val="BodyText"/>
        <w:ind w:left="0"/>
        <w:jc w:val="left"/>
        <w:rPr>
          <w:sz w:val="30"/>
        </w:rPr>
      </w:pPr>
    </w:p>
    <w:p w:rsidR="00562163" w:rsidRDefault="00562163">
      <w:pPr>
        <w:pStyle w:val="BodyText"/>
        <w:ind w:left="0"/>
        <w:jc w:val="left"/>
        <w:rPr>
          <w:sz w:val="29"/>
        </w:rPr>
      </w:pPr>
    </w:p>
    <w:p w:rsidR="00562163" w:rsidRDefault="00F94B6A">
      <w:pPr>
        <w:pStyle w:val="ListParagraph"/>
        <w:numPr>
          <w:ilvl w:val="0"/>
          <w:numId w:val="16"/>
        </w:numPr>
        <w:tabs>
          <w:tab w:val="left" w:pos="2049"/>
        </w:tabs>
        <w:spacing w:line="480" w:lineRule="auto"/>
        <w:ind w:right="106" w:firstLine="0"/>
        <w:jc w:val="both"/>
        <w:rPr>
          <w:sz w:val="28"/>
        </w:rPr>
      </w:pPr>
      <w:r>
        <w:rPr>
          <w:sz w:val="28"/>
        </w:rPr>
        <w:t>Under Section 32-M, a purchase by a tenant is ineffective on</w:t>
      </w:r>
      <w:r>
        <w:rPr>
          <w:spacing w:val="-31"/>
          <w:sz w:val="28"/>
        </w:rPr>
        <w:t xml:space="preserve"> </w:t>
      </w:r>
      <w:r>
        <w:rPr>
          <w:sz w:val="28"/>
        </w:rPr>
        <w:t xml:space="preserve">his failure to pay purchase price, as a result of which land shall then be at the disposal of the Tribunal to be disposed in the manner set out in Section 32-P. Under Section 32-O, in respect of </w:t>
      </w:r>
      <w:r>
        <w:rPr>
          <w:sz w:val="28"/>
        </w:rPr>
        <w:t>any tenancy</w:t>
      </w:r>
      <w:r>
        <w:rPr>
          <w:spacing w:val="36"/>
          <w:sz w:val="28"/>
        </w:rPr>
        <w:t xml:space="preserve"> </w:t>
      </w:r>
      <w:r>
        <w:rPr>
          <w:sz w:val="28"/>
        </w:rPr>
        <w:t>created</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3"/>
      </w:pPr>
      <w:r>
        <w:lastRenderedPageBreak/>
        <w:t>after Tillers’ Day, such tenant cultivating personally shall be entitled, within</w:t>
      </w:r>
      <w:r>
        <w:rPr>
          <w:spacing w:val="-7"/>
        </w:rPr>
        <w:t xml:space="preserve"> </w:t>
      </w:r>
      <w:r>
        <w:t>one</w:t>
      </w:r>
      <w:r>
        <w:rPr>
          <w:spacing w:val="-12"/>
        </w:rPr>
        <w:t xml:space="preserve"> </w:t>
      </w:r>
      <w:r>
        <w:t>year</w:t>
      </w:r>
      <w:r>
        <w:rPr>
          <w:spacing w:val="-10"/>
        </w:rPr>
        <w:t xml:space="preserve"> </w:t>
      </w:r>
      <w:r>
        <w:t>from</w:t>
      </w:r>
      <w:r>
        <w:rPr>
          <w:spacing w:val="-8"/>
        </w:rPr>
        <w:t xml:space="preserve"> </w:t>
      </w:r>
      <w:r>
        <w:t>the</w:t>
      </w:r>
      <w:r>
        <w:rPr>
          <w:spacing w:val="-10"/>
        </w:rPr>
        <w:t xml:space="preserve"> </w:t>
      </w:r>
      <w:r>
        <w:t>commencement</w:t>
      </w:r>
      <w:r>
        <w:rPr>
          <w:spacing w:val="-7"/>
        </w:rPr>
        <w:t xml:space="preserve"> </w:t>
      </w:r>
      <w:r>
        <w:t>of</w:t>
      </w:r>
      <w:r>
        <w:rPr>
          <w:spacing w:val="-8"/>
        </w:rPr>
        <w:t xml:space="preserve"> </w:t>
      </w:r>
      <w:r>
        <w:t>such</w:t>
      </w:r>
      <w:r>
        <w:rPr>
          <w:spacing w:val="-10"/>
        </w:rPr>
        <w:t xml:space="preserve"> </w:t>
      </w:r>
      <w:r>
        <w:t>tenancy,</w:t>
      </w:r>
      <w:r>
        <w:rPr>
          <w:spacing w:val="-9"/>
        </w:rPr>
        <w:t xml:space="preserve"> </w:t>
      </w:r>
      <w:r>
        <w:t>to</w:t>
      </w:r>
      <w:r>
        <w:rPr>
          <w:spacing w:val="-6"/>
        </w:rPr>
        <w:t xml:space="preserve"> </w:t>
      </w:r>
      <w:r>
        <w:t>purchase from the landlord the land held by him to the extent of the ceiling area perm</w:t>
      </w:r>
      <w:r>
        <w:t>issible. This can only be done if the tenant gives an intimation in that</w:t>
      </w:r>
      <w:r>
        <w:rPr>
          <w:spacing w:val="-18"/>
        </w:rPr>
        <w:t xml:space="preserve"> </w:t>
      </w:r>
      <w:r>
        <w:t>behalf</w:t>
      </w:r>
      <w:r>
        <w:rPr>
          <w:spacing w:val="-21"/>
        </w:rPr>
        <w:t xml:space="preserve"> </w:t>
      </w:r>
      <w:r>
        <w:t>to</w:t>
      </w:r>
      <w:r>
        <w:rPr>
          <w:spacing w:val="-21"/>
        </w:rPr>
        <w:t xml:space="preserve"> </w:t>
      </w:r>
      <w:r>
        <w:t>the</w:t>
      </w:r>
      <w:r>
        <w:rPr>
          <w:spacing w:val="-18"/>
        </w:rPr>
        <w:t xml:space="preserve"> </w:t>
      </w:r>
      <w:r>
        <w:t>landlord</w:t>
      </w:r>
      <w:r>
        <w:rPr>
          <w:spacing w:val="-20"/>
        </w:rPr>
        <w:t xml:space="preserve"> </w:t>
      </w:r>
      <w:r>
        <w:t>and</w:t>
      </w:r>
      <w:r>
        <w:rPr>
          <w:spacing w:val="-19"/>
        </w:rPr>
        <w:t xml:space="preserve"> </w:t>
      </w:r>
      <w:r>
        <w:t>the</w:t>
      </w:r>
      <w:r>
        <w:rPr>
          <w:spacing w:val="-19"/>
        </w:rPr>
        <w:t xml:space="preserve"> </w:t>
      </w:r>
      <w:r>
        <w:t>Tribunal</w:t>
      </w:r>
      <w:r>
        <w:rPr>
          <w:spacing w:val="-19"/>
        </w:rPr>
        <w:t xml:space="preserve"> </w:t>
      </w:r>
      <w:r>
        <w:t>within</w:t>
      </w:r>
      <w:r>
        <w:rPr>
          <w:spacing w:val="-18"/>
        </w:rPr>
        <w:t xml:space="preserve"> </w:t>
      </w:r>
      <w:r>
        <w:t>the</w:t>
      </w:r>
      <w:r>
        <w:rPr>
          <w:spacing w:val="-19"/>
        </w:rPr>
        <w:t xml:space="preserve"> </w:t>
      </w:r>
      <w:r>
        <w:t>period</w:t>
      </w:r>
      <w:r>
        <w:rPr>
          <w:spacing w:val="-19"/>
        </w:rPr>
        <w:t xml:space="preserve"> </w:t>
      </w:r>
      <w:r>
        <w:t>prescribed. Section 32-P is also important and is set out</w:t>
      </w:r>
      <w:r>
        <w:rPr>
          <w:spacing w:val="-9"/>
        </w:rPr>
        <w:t xml:space="preserve"> </w:t>
      </w:r>
      <w:r>
        <w:t>hereinbelow:</w:t>
      </w:r>
    </w:p>
    <w:p w:rsidR="00562163" w:rsidRDefault="00F94B6A">
      <w:pPr>
        <w:pStyle w:val="Heading1"/>
        <w:spacing w:before="1"/>
        <w:ind w:left="1894" w:right="822"/>
        <w:jc w:val="both"/>
        <w:rPr>
          <w:b w:val="0"/>
        </w:rPr>
      </w:pPr>
      <w:r>
        <w:rPr>
          <w:b w:val="0"/>
        </w:rPr>
        <w:t xml:space="preserve">“32P. </w:t>
      </w:r>
      <w:r>
        <w:t xml:space="preserve">Power of Tribunal to resume and dispose of land not purchased by tenant. </w:t>
      </w:r>
      <w:r>
        <w:rPr>
          <w:b w:val="0"/>
        </w:rPr>
        <w:t>–</w:t>
      </w:r>
    </w:p>
    <w:p w:rsidR="00562163" w:rsidRDefault="00F94B6A">
      <w:pPr>
        <w:pStyle w:val="ListParagraph"/>
        <w:numPr>
          <w:ilvl w:val="0"/>
          <w:numId w:val="4"/>
        </w:numPr>
        <w:tabs>
          <w:tab w:val="left" w:pos="2311"/>
        </w:tabs>
        <w:spacing w:before="160" w:line="322" w:lineRule="exact"/>
        <w:ind w:hanging="417"/>
        <w:jc w:val="both"/>
        <w:rPr>
          <w:sz w:val="28"/>
        </w:rPr>
      </w:pPr>
      <w:r>
        <w:rPr>
          <w:sz w:val="28"/>
        </w:rPr>
        <w:t>Where the purchase of any land by tenant under</w:t>
      </w:r>
      <w:r>
        <w:rPr>
          <w:spacing w:val="-55"/>
          <w:sz w:val="28"/>
        </w:rPr>
        <w:t xml:space="preserve"> </w:t>
      </w:r>
      <w:r>
        <w:rPr>
          <w:sz w:val="28"/>
        </w:rPr>
        <w:t>Section</w:t>
      </w:r>
    </w:p>
    <w:p w:rsidR="00562163" w:rsidRDefault="00F94B6A">
      <w:pPr>
        <w:pStyle w:val="ListParagraph"/>
        <w:numPr>
          <w:ilvl w:val="0"/>
          <w:numId w:val="6"/>
        </w:numPr>
        <w:tabs>
          <w:tab w:val="left" w:pos="2349"/>
        </w:tabs>
        <w:ind w:right="815" w:firstLine="0"/>
        <w:jc w:val="both"/>
        <w:rPr>
          <w:sz w:val="28"/>
        </w:rPr>
      </w:pPr>
      <w:r>
        <w:rPr>
          <w:sz w:val="28"/>
        </w:rPr>
        <w:t>becomes ineffective under Sections 32-G or 32-M or where</w:t>
      </w:r>
      <w:r>
        <w:rPr>
          <w:spacing w:val="-20"/>
          <w:sz w:val="28"/>
        </w:rPr>
        <w:t xml:space="preserve"> </w:t>
      </w:r>
      <w:r>
        <w:rPr>
          <w:sz w:val="28"/>
        </w:rPr>
        <w:t>a</w:t>
      </w:r>
      <w:r>
        <w:rPr>
          <w:spacing w:val="-22"/>
          <w:sz w:val="28"/>
        </w:rPr>
        <w:t xml:space="preserve"> </w:t>
      </w:r>
      <w:r>
        <w:rPr>
          <w:sz w:val="28"/>
        </w:rPr>
        <w:t>tenant</w:t>
      </w:r>
      <w:r>
        <w:rPr>
          <w:spacing w:val="-18"/>
          <w:sz w:val="28"/>
        </w:rPr>
        <w:t xml:space="preserve"> </w:t>
      </w:r>
      <w:r>
        <w:rPr>
          <w:sz w:val="28"/>
        </w:rPr>
        <w:t>fails</w:t>
      </w:r>
      <w:r>
        <w:rPr>
          <w:spacing w:val="-19"/>
          <w:sz w:val="28"/>
        </w:rPr>
        <w:t xml:space="preserve"> </w:t>
      </w:r>
      <w:r>
        <w:rPr>
          <w:sz w:val="28"/>
        </w:rPr>
        <w:t>to</w:t>
      </w:r>
      <w:r>
        <w:rPr>
          <w:spacing w:val="-19"/>
          <w:sz w:val="28"/>
        </w:rPr>
        <w:t xml:space="preserve"> </w:t>
      </w:r>
      <w:r>
        <w:rPr>
          <w:sz w:val="28"/>
        </w:rPr>
        <w:t>exercise</w:t>
      </w:r>
      <w:r>
        <w:rPr>
          <w:spacing w:val="-22"/>
          <w:sz w:val="28"/>
        </w:rPr>
        <w:t xml:space="preserve"> </w:t>
      </w:r>
      <w:r>
        <w:rPr>
          <w:sz w:val="28"/>
        </w:rPr>
        <w:t>the</w:t>
      </w:r>
      <w:r>
        <w:rPr>
          <w:spacing w:val="-18"/>
          <w:sz w:val="28"/>
        </w:rPr>
        <w:t xml:space="preserve"> </w:t>
      </w:r>
      <w:r>
        <w:rPr>
          <w:sz w:val="28"/>
        </w:rPr>
        <w:t>right</w:t>
      </w:r>
      <w:r>
        <w:rPr>
          <w:spacing w:val="-20"/>
          <w:sz w:val="28"/>
        </w:rPr>
        <w:t xml:space="preserve"> </w:t>
      </w:r>
      <w:r>
        <w:rPr>
          <w:sz w:val="28"/>
        </w:rPr>
        <w:t>to</w:t>
      </w:r>
      <w:r>
        <w:rPr>
          <w:spacing w:val="-19"/>
          <w:sz w:val="28"/>
        </w:rPr>
        <w:t xml:space="preserve"> </w:t>
      </w:r>
      <w:r>
        <w:rPr>
          <w:sz w:val="28"/>
        </w:rPr>
        <w:t>purchase</w:t>
      </w:r>
      <w:r>
        <w:rPr>
          <w:spacing w:val="-18"/>
          <w:sz w:val="28"/>
        </w:rPr>
        <w:t xml:space="preserve"> </w:t>
      </w:r>
      <w:r>
        <w:rPr>
          <w:sz w:val="28"/>
        </w:rPr>
        <w:t>the</w:t>
      </w:r>
      <w:r>
        <w:rPr>
          <w:spacing w:val="-19"/>
          <w:sz w:val="28"/>
        </w:rPr>
        <w:t xml:space="preserve"> </w:t>
      </w:r>
      <w:r>
        <w:rPr>
          <w:sz w:val="28"/>
        </w:rPr>
        <w:t xml:space="preserve">land held by him within the specified period under Sections 32F, 32O, 33C or 43-1D the Tribunal may </w:t>
      </w:r>
      <w:r>
        <w:rPr>
          <w:i/>
          <w:sz w:val="28"/>
        </w:rPr>
        <w:t xml:space="preserve">suo motu </w:t>
      </w:r>
      <w:r>
        <w:rPr>
          <w:sz w:val="28"/>
        </w:rPr>
        <w:t>or on an application</w:t>
      </w:r>
      <w:r>
        <w:rPr>
          <w:spacing w:val="-19"/>
          <w:sz w:val="28"/>
        </w:rPr>
        <w:t xml:space="preserve"> </w:t>
      </w:r>
      <w:r>
        <w:rPr>
          <w:sz w:val="28"/>
        </w:rPr>
        <w:t>made</w:t>
      </w:r>
      <w:r>
        <w:rPr>
          <w:spacing w:val="-17"/>
          <w:sz w:val="28"/>
        </w:rPr>
        <w:t xml:space="preserve"> </w:t>
      </w:r>
      <w:r>
        <w:rPr>
          <w:sz w:val="28"/>
        </w:rPr>
        <w:t>on</w:t>
      </w:r>
      <w:r>
        <w:rPr>
          <w:spacing w:val="-16"/>
          <w:sz w:val="28"/>
        </w:rPr>
        <w:t xml:space="preserve"> </w:t>
      </w:r>
      <w:r>
        <w:rPr>
          <w:sz w:val="28"/>
        </w:rPr>
        <w:t>this</w:t>
      </w:r>
      <w:r>
        <w:rPr>
          <w:spacing w:val="-16"/>
          <w:sz w:val="28"/>
        </w:rPr>
        <w:t xml:space="preserve"> </w:t>
      </w:r>
      <w:r>
        <w:rPr>
          <w:sz w:val="28"/>
        </w:rPr>
        <w:t>behalf</w:t>
      </w:r>
      <w:r>
        <w:rPr>
          <w:spacing w:val="-18"/>
          <w:sz w:val="28"/>
        </w:rPr>
        <w:t xml:space="preserve"> </w:t>
      </w:r>
      <w:r>
        <w:rPr>
          <w:sz w:val="28"/>
        </w:rPr>
        <w:t>land</w:t>
      </w:r>
      <w:r>
        <w:rPr>
          <w:spacing w:val="-20"/>
          <w:sz w:val="28"/>
        </w:rPr>
        <w:t xml:space="preserve"> </w:t>
      </w:r>
      <w:r>
        <w:rPr>
          <w:sz w:val="28"/>
        </w:rPr>
        <w:t>in</w:t>
      </w:r>
      <w:r>
        <w:rPr>
          <w:spacing w:val="-19"/>
          <w:sz w:val="28"/>
        </w:rPr>
        <w:t xml:space="preserve"> </w:t>
      </w:r>
      <w:r>
        <w:rPr>
          <w:sz w:val="28"/>
        </w:rPr>
        <w:t>case</w:t>
      </w:r>
      <w:r>
        <w:rPr>
          <w:spacing w:val="-16"/>
          <w:sz w:val="28"/>
        </w:rPr>
        <w:t xml:space="preserve"> </w:t>
      </w:r>
      <w:r>
        <w:rPr>
          <w:sz w:val="28"/>
        </w:rPr>
        <w:t>other</w:t>
      </w:r>
      <w:r>
        <w:rPr>
          <w:spacing w:val="-19"/>
          <w:sz w:val="28"/>
        </w:rPr>
        <w:t xml:space="preserve"> </w:t>
      </w:r>
      <w:r>
        <w:rPr>
          <w:sz w:val="28"/>
        </w:rPr>
        <w:t>than</w:t>
      </w:r>
      <w:r>
        <w:rPr>
          <w:spacing w:val="-19"/>
          <w:sz w:val="28"/>
        </w:rPr>
        <w:t xml:space="preserve"> </w:t>
      </w:r>
      <w:r>
        <w:rPr>
          <w:sz w:val="28"/>
        </w:rPr>
        <w:t>those in which the purchase has become ineffective by reason of Section 32-G or 32</w:t>
      </w:r>
      <w:r>
        <w:rPr>
          <w:sz w:val="28"/>
        </w:rPr>
        <w:t>-M, after holding a formal inquiry direct that the land shall be disposed of in the manner provided in sub-section</w:t>
      </w:r>
      <w:r>
        <w:rPr>
          <w:spacing w:val="-3"/>
          <w:sz w:val="28"/>
        </w:rPr>
        <w:t xml:space="preserve"> </w:t>
      </w:r>
      <w:r>
        <w:rPr>
          <w:sz w:val="28"/>
        </w:rPr>
        <w:t>(2).</w:t>
      </w:r>
    </w:p>
    <w:p w:rsidR="00562163" w:rsidRDefault="00F94B6A">
      <w:pPr>
        <w:pStyle w:val="ListParagraph"/>
        <w:numPr>
          <w:ilvl w:val="0"/>
          <w:numId w:val="4"/>
        </w:numPr>
        <w:tabs>
          <w:tab w:val="left" w:pos="2394"/>
        </w:tabs>
        <w:spacing w:before="160"/>
        <w:ind w:left="2393" w:hanging="500"/>
        <w:jc w:val="both"/>
        <w:rPr>
          <w:sz w:val="28"/>
        </w:rPr>
      </w:pPr>
      <w:r>
        <w:rPr>
          <w:sz w:val="28"/>
        </w:rPr>
        <w:t>Such direction shall provide</w:t>
      </w:r>
      <w:r>
        <w:rPr>
          <w:spacing w:val="-5"/>
          <w:sz w:val="28"/>
        </w:rPr>
        <w:t xml:space="preserve"> </w:t>
      </w:r>
      <w:r>
        <w:rPr>
          <w:sz w:val="28"/>
        </w:rPr>
        <w:t>–</w:t>
      </w:r>
    </w:p>
    <w:p w:rsidR="00562163" w:rsidRDefault="00F94B6A">
      <w:pPr>
        <w:pStyle w:val="ListParagraph"/>
        <w:numPr>
          <w:ilvl w:val="1"/>
          <w:numId w:val="4"/>
        </w:numPr>
        <w:tabs>
          <w:tab w:val="left" w:pos="2469"/>
        </w:tabs>
        <w:spacing w:before="160"/>
        <w:jc w:val="both"/>
        <w:rPr>
          <w:sz w:val="28"/>
        </w:rPr>
      </w:pPr>
      <w:r>
        <w:rPr>
          <w:sz w:val="28"/>
        </w:rPr>
        <w:t>that the former tenant be summarily</w:t>
      </w:r>
      <w:r>
        <w:rPr>
          <w:spacing w:val="-12"/>
          <w:sz w:val="28"/>
        </w:rPr>
        <w:t xml:space="preserve"> </w:t>
      </w:r>
      <w:r>
        <w:rPr>
          <w:sz w:val="28"/>
        </w:rPr>
        <w:t>evicted;</w:t>
      </w:r>
    </w:p>
    <w:p w:rsidR="00562163" w:rsidRDefault="00562163">
      <w:pPr>
        <w:pStyle w:val="BodyText"/>
        <w:spacing w:before="11"/>
        <w:ind w:left="0"/>
        <w:jc w:val="left"/>
        <w:rPr>
          <w:sz w:val="27"/>
        </w:rPr>
      </w:pPr>
    </w:p>
    <w:p w:rsidR="00562163" w:rsidRDefault="00F94B6A">
      <w:pPr>
        <w:pStyle w:val="ListParagraph"/>
        <w:numPr>
          <w:ilvl w:val="1"/>
          <w:numId w:val="4"/>
        </w:numPr>
        <w:tabs>
          <w:tab w:val="left" w:pos="2480"/>
        </w:tabs>
        <w:ind w:left="2048" w:right="820" w:firstLine="0"/>
        <w:jc w:val="both"/>
        <w:rPr>
          <w:sz w:val="28"/>
        </w:rPr>
      </w:pPr>
      <w:r>
        <w:rPr>
          <w:sz w:val="28"/>
        </w:rPr>
        <w:t>that the land shall, subject to the provisions of Section 15, be surrendered to the former</w:t>
      </w:r>
      <w:r>
        <w:rPr>
          <w:spacing w:val="-9"/>
          <w:sz w:val="28"/>
        </w:rPr>
        <w:t xml:space="preserve"> </w:t>
      </w:r>
      <w:r>
        <w:rPr>
          <w:sz w:val="28"/>
        </w:rPr>
        <w:t>landlord;</w:t>
      </w:r>
    </w:p>
    <w:p w:rsidR="00562163" w:rsidRDefault="00562163">
      <w:pPr>
        <w:pStyle w:val="BodyText"/>
        <w:spacing w:before="2"/>
        <w:ind w:left="0"/>
        <w:jc w:val="left"/>
      </w:pPr>
    </w:p>
    <w:p w:rsidR="00562163" w:rsidRDefault="00F94B6A">
      <w:pPr>
        <w:pStyle w:val="ListParagraph"/>
        <w:numPr>
          <w:ilvl w:val="1"/>
          <w:numId w:val="4"/>
        </w:numPr>
        <w:tabs>
          <w:tab w:val="left" w:pos="2476"/>
        </w:tabs>
        <w:ind w:left="2048" w:right="816" w:firstLine="0"/>
        <w:jc w:val="both"/>
        <w:rPr>
          <w:sz w:val="28"/>
        </w:rPr>
      </w:pPr>
      <w:r>
        <w:rPr>
          <w:sz w:val="28"/>
        </w:rPr>
        <w:t>that if the entire land or any portion thereof cannot be surrendered in accordance with the provisions of Section 15,</w:t>
      </w:r>
      <w:r>
        <w:rPr>
          <w:spacing w:val="-12"/>
          <w:sz w:val="28"/>
        </w:rPr>
        <w:t xml:space="preserve"> </w:t>
      </w:r>
      <w:r>
        <w:rPr>
          <w:sz w:val="28"/>
        </w:rPr>
        <w:t>the</w:t>
      </w:r>
      <w:r>
        <w:rPr>
          <w:spacing w:val="-9"/>
          <w:sz w:val="28"/>
        </w:rPr>
        <w:t xml:space="preserve"> </w:t>
      </w:r>
      <w:r>
        <w:rPr>
          <w:sz w:val="28"/>
        </w:rPr>
        <w:t>entire</w:t>
      </w:r>
      <w:r>
        <w:rPr>
          <w:spacing w:val="-12"/>
          <w:sz w:val="28"/>
        </w:rPr>
        <w:t xml:space="preserve"> </w:t>
      </w:r>
      <w:r>
        <w:rPr>
          <w:sz w:val="28"/>
        </w:rPr>
        <w:t>land</w:t>
      </w:r>
      <w:r>
        <w:rPr>
          <w:spacing w:val="-9"/>
          <w:sz w:val="28"/>
        </w:rPr>
        <w:t xml:space="preserve"> </w:t>
      </w:r>
      <w:r>
        <w:rPr>
          <w:sz w:val="28"/>
        </w:rPr>
        <w:t>or</w:t>
      </w:r>
      <w:r>
        <w:rPr>
          <w:spacing w:val="-10"/>
          <w:sz w:val="28"/>
        </w:rPr>
        <w:t xml:space="preserve"> </w:t>
      </w:r>
      <w:r>
        <w:rPr>
          <w:sz w:val="28"/>
        </w:rPr>
        <w:t>such</w:t>
      </w:r>
      <w:r>
        <w:rPr>
          <w:spacing w:val="-9"/>
          <w:sz w:val="28"/>
        </w:rPr>
        <w:t xml:space="preserve"> </w:t>
      </w:r>
      <w:r>
        <w:rPr>
          <w:sz w:val="28"/>
        </w:rPr>
        <w:t>portion</w:t>
      </w:r>
      <w:r>
        <w:rPr>
          <w:spacing w:val="-12"/>
          <w:sz w:val="28"/>
        </w:rPr>
        <w:t xml:space="preserve"> </w:t>
      </w:r>
      <w:r>
        <w:rPr>
          <w:sz w:val="28"/>
        </w:rPr>
        <w:t>ther</w:t>
      </w:r>
      <w:r>
        <w:rPr>
          <w:sz w:val="28"/>
        </w:rPr>
        <w:t>eof,</w:t>
      </w:r>
      <w:r>
        <w:rPr>
          <w:spacing w:val="-10"/>
          <w:sz w:val="28"/>
        </w:rPr>
        <w:t xml:space="preserve"> </w:t>
      </w:r>
      <w:r>
        <w:rPr>
          <w:sz w:val="28"/>
        </w:rPr>
        <w:t>as</w:t>
      </w:r>
      <w:r>
        <w:rPr>
          <w:spacing w:val="-11"/>
          <w:sz w:val="28"/>
        </w:rPr>
        <w:t xml:space="preserve"> </w:t>
      </w:r>
      <w:r>
        <w:rPr>
          <w:sz w:val="28"/>
        </w:rPr>
        <w:t>the</w:t>
      </w:r>
      <w:r>
        <w:rPr>
          <w:spacing w:val="-11"/>
          <w:sz w:val="28"/>
        </w:rPr>
        <w:t xml:space="preserve"> </w:t>
      </w:r>
      <w:r>
        <w:rPr>
          <w:sz w:val="28"/>
        </w:rPr>
        <w:t>case</w:t>
      </w:r>
      <w:r>
        <w:rPr>
          <w:spacing w:val="-12"/>
          <w:sz w:val="28"/>
        </w:rPr>
        <w:t xml:space="preserve"> </w:t>
      </w:r>
      <w:r>
        <w:rPr>
          <w:sz w:val="28"/>
        </w:rPr>
        <w:t>may be, notwithstanding that it is a fragment, shall be disposed of by sale to any person in the following order of priority (hereinafter called “the priority</w:t>
      </w:r>
      <w:r>
        <w:rPr>
          <w:spacing w:val="-8"/>
          <w:sz w:val="28"/>
        </w:rPr>
        <w:t xml:space="preserve"> </w:t>
      </w:r>
      <w:r>
        <w:rPr>
          <w:sz w:val="28"/>
        </w:rPr>
        <w:t>list”):-</w:t>
      </w:r>
    </w:p>
    <w:p w:rsidR="00562163" w:rsidRDefault="00F94B6A">
      <w:pPr>
        <w:pStyle w:val="ListParagraph"/>
        <w:numPr>
          <w:ilvl w:val="2"/>
          <w:numId w:val="4"/>
        </w:numPr>
        <w:tabs>
          <w:tab w:val="left" w:pos="3031"/>
        </w:tabs>
        <w:ind w:right="817"/>
        <w:jc w:val="both"/>
        <w:rPr>
          <w:sz w:val="28"/>
        </w:rPr>
      </w:pPr>
      <w:r>
        <w:rPr>
          <w:sz w:val="28"/>
        </w:rPr>
        <w:t>a co-operative farming society the members of which are agricultural la</w:t>
      </w:r>
      <w:r>
        <w:rPr>
          <w:sz w:val="28"/>
        </w:rPr>
        <w:t>bourers, landless persons or small holders or a combination of such</w:t>
      </w:r>
      <w:r>
        <w:rPr>
          <w:spacing w:val="-35"/>
          <w:sz w:val="28"/>
        </w:rPr>
        <w:t xml:space="preserve"> </w:t>
      </w:r>
      <w:r>
        <w:rPr>
          <w:sz w:val="28"/>
        </w:rPr>
        <w:t>persons;</w:t>
      </w:r>
    </w:p>
    <w:p w:rsidR="00562163" w:rsidRDefault="00F94B6A">
      <w:pPr>
        <w:pStyle w:val="ListParagraph"/>
        <w:numPr>
          <w:ilvl w:val="2"/>
          <w:numId w:val="4"/>
        </w:numPr>
        <w:tabs>
          <w:tab w:val="left" w:pos="3031"/>
        </w:tabs>
        <w:spacing w:line="321" w:lineRule="exact"/>
        <w:jc w:val="both"/>
        <w:rPr>
          <w:sz w:val="28"/>
        </w:rPr>
      </w:pPr>
      <w:r>
        <w:rPr>
          <w:sz w:val="28"/>
        </w:rPr>
        <w:t>agricultural</w:t>
      </w:r>
      <w:r>
        <w:rPr>
          <w:spacing w:val="-3"/>
          <w:sz w:val="28"/>
        </w:rPr>
        <w:t xml:space="preserve"> </w:t>
      </w:r>
      <w:r>
        <w:rPr>
          <w:sz w:val="28"/>
        </w:rPr>
        <w:t>labourers;</w:t>
      </w:r>
    </w:p>
    <w:p w:rsidR="00562163" w:rsidRDefault="00F94B6A">
      <w:pPr>
        <w:pStyle w:val="ListParagraph"/>
        <w:numPr>
          <w:ilvl w:val="2"/>
          <w:numId w:val="4"/>
        </w:numPr>
        <w:tabs>
          <w:tab w:val="left" w:pos="3031"/>
        </w:tabs>
        <w:jc w:val="both"/>
        <w:rPr>
          <w:sz w:val="28"/>
        </w:rPr>
      </w:pPr>
      <w:r>
        <w:rPr>
          <w:sz w:val="28"/>
        </w:rPr>
        <w:t>landless</w:t>
      </w:r>
      <w:r>
        <w:rPr>
          <w:spacing w:val="-2"/>
          <w:sz w:val="28"/>
        </w:rPr>
        <w:t xml:space="preserve"> </w:t>
      </w:r>
      <w:r>
        <w:rPr>
          <w:sz w:val="28"/>
        </w:rPr>
        <w:t>persons;</w:t>
      </w:r>
    </w:p>
    <w:p w:rsidR="00562163" w:rsidRDefault="00562163">
      <w:pPr>
        <w:jc w:val="both"/>
        <w:rPr>
          <w:sz w:val="28"/>
        </w:rPr>
        <w:sectPr w:rsidR="00562163">
          <w:pgSz w:w="11910" w:h="16840"/>
          <w:pgMar w:top="1340" w:right="880" w:bottom="1200" w:left="940" w:header="0" w:footer="1000" w:gutter="0"/>
          <w:cols w:space="720"/>
        </w:sectPr>
      </w:pPr>
    </w:p>
    <w:p w:rsidR="00562163" w:rsidRDefault="00F94B6A">
      <w:pPr>
        <w:pStyle w:val="ListParagraph"/>
        <w:numPr>
          <w:ilvl w:val="2"/>
          <w:numId w:val="4"/>
        </w:numPr>
        <w:tabs>
          <w:tab w:val="left" w:pos="3031"/>
        </w:tabs>
        <w:spacing w:before="81" w:line="322" w:lineRule="exact"/>
        <w:jc w:val="both"/>
        <w:rPr>
          <w:sz w:val="28"/>
        </w:rPr>
      </w:pPr>
      <w:r>
        <w:rPr>
          <w:sz w:val="28"/>
        </w:rPr>
        <w:lastRenderedPageBreak/>
        <w:t>small holders;</w:t>
      </w:r>
    </w:p>
    <w:p w:rsidR="00562163" w:rsidRDefault="00F94B6A">
      <w:pPr>
        <w:pStyle w:val="ListParagraph"/>
        <w:numPr>
          <w:ilvl w:val="2"/>
          <w:numId w:val="4"/>
        </w:numPr>
        <w:tabs>
          <w:tab w:val="left" w:pos="3031"/>
        </w:tabs>
        <w:ind w:right="816"/>
        <w:jc w:val="both"/>
        <w:rPr>
          <w:sz w:val="28"/>
        </w:rPr>
      </w:pPr>
      <w:r>
        <w:rPr>
          <w:sz w:val="28"/>
        </w:rPr>
        <w:t>a co-operative farming society of agriculturists (other</w:t>
      </w:r>
      <w:r>
        <w:rPr>
          <w:spacing w:val="-18"/>
          <w:sz w:val="28"/>
        </w:rPr>
        <w:t xml:space="preserve"> </w:t>
      </w:r>
      <w:r>
        <w:rPr>
          <w:sz w:val="28"/>
        </w:rPr>
        <w:t>than</w:t>
      </w:r>
      <w:r>
        <w:rPr>
          <w:spacing w:val="-19"/>
          <w:sz w:val="28"/>
        </w:rPr>
        <w:t xml:space="preserve"> </w:t>
      </w:r>
      <w:r>
        <w:rPr>
          <w:sz w:val="28"/>
        </w:rPr>
        <w:t>small</w:t>
      </w:r>
      <w:r>
        <w:rPr>
          <w:spacing w:val="-17"/>
          <w:sz w:val="28"/>
        </w:rPr>
        <w:t xml:space="preserve"> </w:t>
      </w:r>
      <w:r>
        <w:rPr>
          <w:sz w:val="28"/>
        </w:rPr>
        <w:t>holders)</w:t>
      </w:r>
      <w:r>
        <w:rPr>
          <w:spacing w:val="-18"/>
          <w:sz w:val="28"/>
        </w:rPr>
        <w:t xml:space="preserve"> </w:t>
      </w:r>
      <w:r>
        <w:rPr>
          <w:sz w:val="28"/>
        </w:rPr>
        <w:t>who</w:t>
      </w:r>
      <w:r>
        <w:rPr>
          <w:spacing w:val="-18"/>
          <w:sz w:val="28"/>
        </w:rPr>
        <w:t xml:space="preserve"> </w:t>
      </w:r>
      <w:r>
        <w:rPr>
          <w:sz w:val="28"/>
        </w:rPr>
        <w:t>hold</w:t>
      </w:r>
      <w:r>
        <w:rPr>
          <w:spacing w:val="-17"/>
          <w:sz w:val="28"/>
        </w:rPr>
        <w:t xml:space="preserve"> </w:t>
      </w:r>
      <w:r>
        <w:rPr>
          <w:sz w:val="28"/>
        </w:rPr>
        <w:t>either</w:t>
      </w:r>
      <w:r>
        <w:rPr>
          <w:spacing w:val="-16"/>
          <w:sz w:val="28"/>
        </w:rPr>
        <w:t xml:space="preserve"> </w:t>
      </w:r>
      <w:r>
        <w:rPr>
          <w:sz w:val="28"/>
        </w:rPr>
        <w:t>as</w:t>
      </w:r>
      <w:r>
        <w:rPr>
          <w:spacing w:val="-16"/>
          <w:sz w:val="28"/>
        </w:rPr>
        <w:t xml:space="preserve"> </w:t>
      </w:r>
      <w:r>
        <w:rPr>
          <w:sz w:val="28"/>
        </w:rPr>
        <w:t>owner or tenant or partly as owner and partly as tenant, landless</w:t>
      </w:r>
      <w:r>
        <w:rPr>
          <w:spacing w:val="-16"/>
          <w:sz w:val="28"/>
        </w:rPr>
        <w:t xml:space="preserve"> </w:t>
      </w:r>
      <w:r>
        <w:rPr>
          <w:sz w:val="28"/>
        </w:rPr>
        <w:t>in</w:t>
      </w:r>
      <w:r>
        <w:rPr>
          <w:spacing w:val="-18"/>
          <w:sz w:val="28"/>
        </w:rPr>
        <w:t xml:space="preserve"> </w:t>
      </w:r>
      <w:r>
        <w:rPr>
          <w:sz w:val="28"/>
        </w:rPr>
        <w:t>area</w:t>
      </w:r>
      <w:r>
        <w:rPr>
          <w:spacing w:val="-20"/>
          <w:sz w:val="28"/>
        </w:rPr>
        <w:t xml:space="preserve"> </w:t>
      </w:r>
      <w:r>
        <w:rPr>
          <w:sz w:val="28"/>
        </w:rPr>
        <w:t>than</w:t>
      </w:r>
      <w:r>
        <w:rPr>
          <w:spacing w:val="-16"/>
          <w:sz w:val="28"/>
        </w:rPr>
        <w:t xml:space="preserve"> </w:t>
      </w:r>
      <w:r>
        <w:rPr>
          <w:sz w:val="28"/>
        </w:rPr>
        <w:t>an</w:t>
      </w:r>
      <w:r>
        <w:rPr>
          <w:spacing w:val="-17"/>
          <w:sz w:val="28"/>
        </w:rPr>
        <w:t xml:space="preserve"> </w:t>
      </w:r>
      <w:r>
        <w:rPr>
          <w:sz w:val="28"/>
        </w:rPr>
        <w:t>economic</w:t>
      </w:r>
      <w:r>
        <w:rPr>
          <w:spacing w:val="-15"/>
          <w:sz w:val="28"/>
        </w:rPr>
        <w:t xml:space="preserve"> </w:t>
      </w:r>
      <w:r>
        <w:rPr>
          <w:sz w:val="28"/>
        </w:rPr>
        <w:t>holding</w:t>
      </w:r>
      <w:r>
        <w:rPr>
          <w:spacing w:val="-17"/>
          <w:sz w:val="28"/>
        </w:rPr>
        <w:t xml:space="preserve"> </w:t>
      </w:r>
      <w:r>
        <w:rPr>
          <w:sz w:val="28"/>
        </w:rPr>
        <w:t>and</w:t>
      </w:r>
      <w:r>
        <w:rPr>
          <w:spacing w:val="-19"/>
          <w:sz w:val="28"/>
        </w:rPr>
        <w:t xml:space="preserve"> </w:t>
      </w:r>
      <w:r>
        <w:rPr>
          <w:sz w:val="28"/>
        </w:rPr>
        <w:t>who is an</w:t>
      </w:r>
      <w:r>
        <w:rPr>
          <w:spacing w:val="1"/>
          <w:sz w:val="28"/>
        </w:rPr>
        <w:t xml:space="preserve"> </w:t>
      </w:r>
      <w:r>
        <w:rPr>
          <w:sz w:val="28"/>
        </w:rPr>
        <w:t>artisans;</w:t>
      </w:r>
    </w:p>
    <w:p w:rsidR="00562163" w:rsidRDefault="00F94B6A">
      <w:pPr>
        <w:pStyle w:val="ListParagraph"/>
        <w:numPr>
          <w:ilvl w:val="2"/>
          <w:numId w:val="4"/>
        </w:numPr>
        <w:tabs>
          <w:tab w:val="left" w:pos="3031"/>
        </w:tabs>
        <w:ind w:right="818"/>
        <w:jc w:val="both"/>
        <w:rPr>
          <w:sz w:val="28"/>
        </w:rPr>
      </w:pPr>
      <w:r>
        <w:rPr>
          <w:sz w:val="28"/>
        </w:rPr>
        <w:t>an agriculturist (other than a small holder) who holds either as owner or tenant as partly as owner and partly as tenant landless in area than an economic holding and who are</w:t>
      </w:r>
      <w:r>
        <w:rPr>
          <w:spacing w:val="-5"/>
          <w:sz w:val="28"/>
        </w:rPr>
        <w:t xml:space="preserve"> </w:t>
      </w:r>
      <w:r>
        <w:rPr>
          <w:sz w:val="28"/>
        </w:rPr>
        <w:t>artisan;</w:t>
      </w:r>
    </w:p>
    <w:p w:rsidR="00562163" w:rsidRDefault="00F94B6A">
      <w:pPr>
        <w:pStyle w:val="ListParagraph"/>
        <w:numPr>
          <w:ilvl w:val="2"/>
          <w:numId w:val="4"/>
        </w:numPr>
        <w:tabs>
          <w:tab w:val="left" w:pos="3031"/>
        </w:tabs>
        <w:spacing w:before="2" w:line="322" w:lineRule="exact"/>
        <w:jc w:val="both"/>
        <w:rPr>
          <w:sz w:val="28"/>
        </w:rPr>
      </w:pPr>
      <w:r>
        <w:rPr>
          <w:sz w:val="28"/>
        </w:rPr>
        <w:t>any other co-operative farming</w:t>
      </w:r>
      <w:r>
        <w:rPr>
          <w:spacing w:val="-9"/>
          <w:sz w:val="28"/>
        </w:rPr>
        <w:t xml:space="preserve"> </w:t>
      </w:r>
      <w:r>
        <w:rPr>
          <w:sz w:val="28"/>
        </w:rPr>
        <w:t>society;</w:t>
      </w:r>
    </w:p>
    <w:p w:rsidR="00562163" w:rsidRDefault="00F94B6A">
      <w:pPr>
        <w:pStyle w:val="ListParagraph"/>
        <w:numPr>
          <w:ilvl w:val="2"/>
          <w:numId w:val="4"/>
        </w:numPr>
        <w:tabs>
          <w:tab w:val="left" w:pos="3031"/>
        </w:tabs>
        <w:ind w:right="814"/>
        <w:jc w:val="both"/>
        <w:rPr>
          <w:sz w:val="28"/>
        </w:rPr>
      </w:pPr>
      <w:r>
        <w:rPr>
          <w:sz w:val="28"/>
        </w:rPr>
        <w:t>any agriculturist who holds eith</w:t>
      </w:r>
      <w:r>
        <w:rPr>
          <w:sz w:val="28"/>
        </w:rPr>
        <w:t>er as owner or tenant or partly as owner and partly as tenant land larger in area than an economic holding but less</w:t>
      </w:r>
      <w:r>
        <w:rPr>
          <w:spacing w:val="-28"/>
          <w:sz w:val="28"/>
        </w:rPr>
        <w:t xml:space="preserve"> </w:t>
      </w:r>
      <w:r>
        <w:rPr>
          <w:sz w:val="28"/>
        </w:rPr>
        <w:t>in area than the ceiling</w:t>
      </w:r>
      <w:r>
        <w:rPr>
          <w:spacing w:val="-7"/>
          <w:sz w:val="28"/>
        </w:rPr>
        <w:t xml:space="preserve"> </w:t>
      </w:r>
      <w:r>
        <w:rPr>
          <w:sz w:val="28"/>
        </w:rPr>
        <w:t>area;</w:t>
      </w:r>
    </w:p>
    <w:p w:rsidR="00562163" w:rsidRDefault="00F94B6A">
      <w:pPr>
        <w:pStyle w:val="ListParagraph"/>
        <w:numPr>
          <w:ilvl w:val="2"/>
          <w:numId w:val="4"/>
        </w:numPr>
        <w:tabs>
          <w:tab w:val="left" w:pos="3031"/>
        </w:tabs>
        <w:ind w:right="819"/>
        <w:jc w:val="both"/>
        <w:rPr>
          <w:sz w:val="28"/>
        </w:rPr>
      </w:pPr>
      <w:r>
        <w:rPr>
          <w:sz w:val="28"/>
        </w:rPr>
        <w:t>any person, not being an agriculturist, who</w:t>
      </w:r>
      <w:r>
        <w:rPr>
          <w:spacing w:val="-22"/>
          <w:sz w:val="28"/>
        </w:rPr>
        <w:t xml:space="preserve"> </w:t>
      </w:r>
      <w:r>
        <w:rPr>
          <w:sz w:val="28"/>
        </w:rPr>
        <w:t>intends to take to the profession of</w:t>
      </w:r>
      <w:r>
        <w:rPr>
          <w:spacing w:val="-12"/>
          <w:sz w:val="28"/>
        </w:rPr>
        <w:t xml:space="preserve"> </w:t>
      </w:r>
      <w:r>
        <w:rPr>
          <w:sz w:val="28"/>
        </w:rPr>
        <w:t>agriculture:</w:t>
      </w:r>
    </w:p>
    <w:p w:rsidR="00562163" w:rsidRDefault="00F94B6A">
      <w:pPr>
        <w:pStyle w:val="BodyText"/>
        <w:spacing w:before="237"/>
        <w:ind w:right="819"/>
      </w:pPr>
      <w:r>
        <w:t>Provided that t</w:t>
      </w:r>
      <w:r>
        <w:t xml:space="preserve">he State Government may, by notification in the </w:t>
      </w:r>
      <w:r>
        <w:rPr>
          <w:i/>
        </w:rPr>
        <w:t xml:space="preserve">Official Gazette </w:t>
      </w:r>
      <w:r>
        <w:t>give in relation to such local areas as it may specify, such priority in the above order as it thinks fit to any class or person who, by reason of the acquisition of their land for any develo</w:t>
      </w:r>
      <w:r>
        <w:t>pment project approved for the purpose</w:t>
      </w:r>
      <w:r>
        <w:rPr>
          <w:spacing w:val="-15"/>
        </w:rPr>
        <w:t xml:space="preserve"> </w:t>
      </w:r>
      <w:r>
        <w:t>by</w:t>
      </w:r>
      <w:r>
        <w:rPr>
          <w:spacing w:val="-14"/>
        </w:rPr>
        <w:t xml:space="preserve"> </w:t>
      </w:r>
      <w:r>
        <w:t>the</w:t>
      </w:r>
      <w:r>
        <w:rPr>
          <w:spacing w:val="-16"/>
        </w:rPr>
        <w:t xml:space="preserve"> </w:t>
      </w:r>
      <w:r>
        <w:t>State</w:t>
      </w:r>
      <w:r>
        <w:rPr>
          <w:spacing w:val="-13"/>
        </w:rPr>
        <w:t xml:space="preserve"> </w:t>
      </w:r>
      <w:r>
        <w:t>Government</w:t>
      </w:r>
      <w:r>
        <w:rPr>
          <w:spacing w:val="-14"/>
        </w:rPr>
        <w:t xml:space="preserve"> </w:t>
      </w:r>
      <w:r>
        <w:t>have</w:t>
      </w:r>
      <w:r>
        <w:rPr>
          <w:spacing w:val="-16"/>
        </w:rPr>
        <w:t xml:space="preserve"> </w:t>
      </w:r>
      <w:r>
        <w:t>been</w:t>
      </w:r>
      <w:r>
        <w:rPr>
          <w:spacing w:val="-16"/>
        </w:rPr>
        <w:t xml:space="preserve"> </w:t>
      </w:r>
      <w:r>
        <w:t>displaced,</w:t>
      </w:r>
      <w:r>
        <w:rPr>
          <w:spacing w:val="-13"/>
        </w:rPr>
        <w:t xml:space="preserve"> </w:t>
      </w:r>
      <w:r>
        <w:t>and require to be</w:t>
      </w:r>
      <w:r>
        <w:rPr>
          <w:spacing w:val="-7"/>
        </w:rPr>
        <w:t xml:space="preserve"> </w:t>
      </w:r>
      <w:r>
        <w:t>re-settled.”</w:t>
      </w:r>
    </w:p>
    <w:p w:rsidR="00562163" w:rsidRDefault="00562163">
      <w:pPr>
        <w:pStyle w:val="BodyText"/>
        <w:ind w:left="0"/>
        <w:jc w:val="left"/>
        <w:rPr>
          <w:sz w:val="30"/>
        </w:rPr>
      </w:pPr>
    </w:p>
    <w:p w:rsidR="00562163" w:rsidRDefault="00562163">
      <w:pPr>
        <w:pStyle w:val="BodyText"/>
        <w:ind w:left="0"/>
        <w:jc w:val="left"/>
        <w:rPr>
          <w:sz w:val="36"/>
        </w:rPr>
      </w:pPr>
    </w:p>
    <w:p w:rsidR="00562163" w:rsidRDefault="00F94B6A">
      <w:pPr>
        <w:pStyle w:val="ListParagraph"/>
        <w:numPr>
          <w:ilvl w:val="0"/>
          <w:numId w:val="16"/>
        </w:numPr>
        <w:tabs>
          <w:tab w:val="left" w:pos="2049"/>
        </w:tabs>
        <w:spacing w:line="480" w:lineRule="auto"/>
        <w:ind w:right="104" w:firstLine="0"/>
        <w:jc w:val="both"/>
        <w:rPr>
          <w:sz w:val="28"/>
        </w:rPr>
      </w:pPr>
      <w:r>
        <w:rPr>
          <w:sz w:val="28"/>
        </w:rPr>
        <w:t xml:space="preserve">In </w:t>
      </w:r>
      <w:r>
        <w:rPr>
          <w:b/>
          <w:sz w:val="28"/>
        </w:rPr>
        <w:t xml:space="preserve">Sri Ram Ram Narain Medhi v. State of Bombay </w:t>
      </w:r>
      <w:r>
        <w:rPr>
          <w:sz w:val="28"/>
        </w:rPr>
        <w:t>AIR 1959 SC 459, the 1956 Amendment to the Tenancy and Agricultural Lands Act came up for consideration. One of the arguments made was that since the landlord’s right was not extinguished statutorily on Tillers’ Day,</w:t>
      </w:r>
      <w:r>
        <w:rPr>
          <w:spacing w:val="-14"/>
          <w:sz w:val="28"/>
        </w:rPr>
        <w:t xml:space="preserve"> </w:t>
      </w:r>
      <w:r>
        <w:rPr>
          <w:sz w:val="28"/>
        </w:rPr>
        <w:t>the</w:t>
      </w:r>
      <w:r>
        <w:rPr>
          <w:spacing w:val="-15"/>
          <w:sz w:val="28"/>
        </w:rPr>
        <w:t xml:space="preserve"> </w:t>
      </w:r>
      <w:r>
        <w:rPr>
          <w:sz w:val="28"/>
        </w:rPr>
        <w:t>said</w:t>
      </w:r>
      <w:r>
        <w:rPr>
          <w:spacing w:val="-16"/>
          <w:sz w:val="28"/>
        </w:rPr>
        <w:t xml:space="preserve"> </w:t>
      </w:r>
      <w:r>
        <w:rPr>
          <w:sz w:val="28"/>
        </w:rPr>
        <w:t>Act</w:t>
      </w:r>
      <w:r>
        <w:rPr>
          <w:spacing w:val="-14"/>
          <w:sz w:val="28"/>
        </w:rPr>
        <w:t xml:space="preserve"> </w:t>
      </w:r>
      <w:r>
        <w:rPr>
          <w:sz w:val="28"/>
        </w:rPr>
        <w:t>was</w:t>
      </w:r>
      <w:r>
        <w:rPr>
          <w:spacing w:val="-15"/>
          <w:sz w:val="28"/>
        </w:rPr>
        <w:t xml:space="preserve"> </w:t>
      </w:r>
      <w:r>
        <w:rPr>
          <w:sz w:val="28"/>
        </w:rPr>
        <w:t>not</w:t>
      </w:r>
      <w:r>
        <w:rPr>
          <w:spacing w:val="-14"/>
          <w:sz w:val="28"/>
        </w:rPr>
        <w:t xml:space="preserve"> </w:t>
      </w:r>
      <w:r>
        <w:rPr>
          <w:sz w:val="28"/>
        </w:rPr>
        <w:t>protected</w:t>
      </w:r>
      <w:r>
        <w:rPr>
          <w:spacing w:val="-13"/>
          <w:sz w:val="28"/>
        </w:rPr>
        <w:t xml:space="preserve"> </w:t>
      </w:r>
      <w:r>
        <w:rPr>
          <w:sz w:val="28"/>
        </w:rPr>
        <w:t>by</w:t>
      </w:r>
      <w:r>
        <w:rPr>
          <w:spacing w:val="-16"/>
          <w:sz w:val="28"/>
        </w:rPr>
        <w:t xml:space="preserve"> </w:t>
      </w:r>
      <w:r>
        <w:rPr>
          <w:sz w:val="28"/>
        </w:rPr>
        <w:t>Artic</w:t>
      </w:r>
      <w:r>
        <w:rPr>
          <w:sz w:val="28"/>
        </w:rPr>
        <w:t>le</w:t>
      </w:r>
      <w:r>
        <w:rPr>
          <w:spacing w:val="-15"/>
          <w:sz w:val="28"/>
        </w:rPr>
        <w:t xml:space="preserve"> </w:t>
      </w:r>
      <w:r>
        <w:rPr>
          <w:sz w:val="28"/>
        </w:rPr>
        <w:t>31A.</w:t>
      </w:r>
      <w:r>
        <w:rPr>
          <w:spacing w:val="48"/>
          <w:sz w:val="28"/>
        </w:rPr>
        <w:t xml:space="preserve"> </w:t>
      </w:r>
      <w:r>
        <w:rPr>
          <w:sz w:val="28"/>
        </w:rPr>
        <w:t>This</w:t>
      </w:r>
      <w:r>
        <w:rPr>
          <w:spacing w:val="-14"/>
          <w:sz w:val="28"/>
        </w:rPr>
        <w:t xml:space="preserve"> </w:t>
      </w:r>
      <w:r>
        <w:rPr>
          <w:sz w:val="28"/>
        </w:rPr>
        <w:t>argument</w:t>
      </w:r>
      <w:r>
        <w:rPr>
          <w:spacing w:val="-13"/>
          <w:sz w:val="28"/>
        </w:rPr>
        <w:t xml:space="preserve"> </w:t>
      </w:r>
      <w:r>
        <w:rPr>
          <w:sz w:val="28"/>
        </w:rPr>
        <w:t>was negatived</w:t>
      </w:r>
      <w:r>
        <w:rPr>
          <w:spacing w:val="-2"/>
          <w:sz w:val="28"/>
        </w:rPr>
        <w:t xml:space="preserve"> </w:t>
      </w:r>
      <w:r>
        <w:rPr>
          <w:sz w:val="28"/>
        </w:rPr>
        <w:t>holding:</w:t>
      </w:r>
    </w:p>
    <w:p w:rsidR="00562163" w:rsidRDefault="00F94B6A">
      <w:pPr>
        <w:pStyle w:val="BodyText"/>
        <w:spacing w:before="160"/>
        <w:ind w:right="820"/>
      </w:pPr>
      <w:r>
        <w:rPr>
          <w:sz w:val="32"/>
        </w:rPr>
        <w:t>“</w:t>
      </w:r>
      <w:r>
        <w:rPr>
          <w:b/>
        </w:rPr>
        <w:t>41.</w:t>
      </w:r>
      <w:r>
        <w:rPr>
          <w:b/>
          <w:spacing w:val="-2"/>
        </w:rPr>
        <w:t xml:space="preserve"> </w:t>
      </w:r>
      <w:r>
        <w:t>These</w:t>
      </w:r>
      <w:r>
        <w:rPr>
          <w:spacing w:val="-8"/>
        </w:rPr>
        <w:t xml:space="preserve"> </w:t>
      </w:r>
      <w:r>
        <w:t>observations</w:t>
      </w:r>
      <w:r>
        <w:rPr>
          <w:spacing w:val="-9"/>
        </w:rPr>
        <w:t xml:space="preserve"> </w:t>
      </w:r>
      <w:r>
        <w:t>were</w:t>
      </w:r>
      <w:r>
        <w:rPr>
          <w:spacing w:val="-13"/>
        </w:rPr>
        <w:t xml:space="preserve"> </w:t>
      </w:r>
      <w:r>
        <w:t>confined</w:t>
      </w:r>
      <w:r>
        <w:rPr>
          <w:spacing w:val="-10"/>
        </w:rPr>
        <w:t xml:space="preserve"> </w:t>
      </w:r>
      <w:r>
        <w:t>to</w:t>
      </w:r>
      <w:r>
        <w:rPr>
          <w:spacing w:val="-13"/>
        </w:rPr>
        <w:t xml:space="preserve"> </w:t>
      </w:r>
      <w:r>
        <w:t>suspension</w:t>
      </w:r>
      <w:r>
        <w:rPr>
          <w:spacing w:val="-8"/>
        </w:rPr>
        <w:t xml:space="preserve"> </w:t>
      </w:r>
      <w:r>
        <w:t>of</w:t>
      </w:r>
      <w:r>
        <w:rPr>
          <w:spacing w:val="-9"/>
        </w:rPr>
        <w:t xml:space="preserve"> </w:t>
      </w:r>
      <w:r>
        <w:t>the right of management of the estate and not to a suspension of</w:t>
      </w:r>
      <w:r>
        <w:rPr>
          <w:spacing w:val="-7"/>
        </w:rPr>
        <w:t xml:space="preserve"> </w:t>
      </w:r>
      <w:r>
        <w:t>the</w:t>
      </w:r>
      <w:r>
        <w:rPr>
          <w:spacing w:val="-7"/>
        </w:rPr>
        <w:t xml:space="preserve"> </w:t>
      </w:r>
      <w:r>
        <w:t>title</w:t>
      </w:r>
      <w:r>
        <w:rPr>
          <w:spacing w:val="-10"/>
        </w:rPr>
        <w:t xml:space="preserve"> </w:t>
      </w:r>
      <w:r>
        <w:t>to</w:t>
      </w:r>
      <w:r>
        <w:rPr>
          <w:spacing w:val="-10"/>
        </w:rPr>
        <w:t xml:space="preserve"> </w:t>
      </w:r>
      <w:r>
        <w:t>the</w:t>
      </w:r>
      <w:r>
        <w:rPr>
          <w:spacing w:val="-9"/>
        </w:rPr>
        <w:t xml:space="preserve"> </w:t>
      </w:r>
      <w:r>
        <w:t>estate.</w:t>
      </w:r>
      <w:r>
        <w:rPr>
          <w:spacing w:val="-9"/>
        </w:rPr>
        <w:t xml:space="preserve"> </w:t>
      </w:r>
      <w:r>
        <w:t>Apart</w:t>
      </w:r>
      <w:r>
        <w:rPr>
          <w:spacing w:val="-7"/>
        </w:rPr>
        <w:t xml:space="preserve"> </w:t>
      </w:r>
      <w:r>
        <w:t>from</w:t>
      </w:r>
      <w:r>
        <w:rPr>
          <w:spacing w:val="-6"/>
        </w:rPr>
        <w:t xml:space="preserve"> </w:t>
      </w:r>
      <w:r>
        <w:t>the</w:t>
      </w:r>
      <w:r>
        <w:rPr>
          <w:spacing w:val="-9"/>
        </w:rPr>
        <w:t xml:space="preserve"> </w:t>
      </w:r>
      <w:r>
        <w:t>question</w:t>
      </w:r>
      <w:r>
        <w:rPr>
          <w:spacing w:val="-10"/>
        </w:rPr>
        <w:t xml:space="preserve"> </w:t>
      </w:r>
      <w:r>
        <w:t>whether</w:t>
      </w:r>
      <w:r>
        <w:rPr>
          <w:spacing w:val="-10"/>
        </w:rPr>
        <w:t xml:space="preserve"> </w:t>
      </w:r>
      <w:r>
        <w:t>the</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6"/>
      </w:pPr>
      <w:r>
        <w:lastRenderedPageBreak/>
        <w:t>suspension o</w:t>
      </w:r>
      <w:r>
        <w:t>f the title to the estate for a time, definite or indefinite would amount to a modification of a right in the estate within the meaning of Article 31-A(1)(</w:t>
      </w:r>
      <w:r>
        <w:rPr>
          <w:i/>
        </w:rPr>
        <w:t>a</w:t>
      </w:r>
      <w:r>
        <w:t>), the position as</w:t>
      </w:r>
      <w:r>
        <w:rPr>
          <w:spacing w:val="-8"/>
        </w:rPr>
        <w:t xml:space="preserve"> </w:t>
      </w:r>
      <w:r>
        <w:t>it</w:t>
      </w:r>
      <w:r>
        <w:rPr>
          <w:spacing w:val="-8"/>
        </w:rPr>
        <w:t xml:space="preserve"> </w:t>
      </w:r>
      <w:r>
        <w:t>obtains</w:t>
      </w:r>
      <w:r>
        <w:rPr>
          <w:spacing w:val="-7"/>
        </w:rPr>
        <w:t xml:space="preserve"> </w:t>
      </w:r>
      <w:r>
        <w:t>in</w:t>
      </w:r>
      <w:r>
        <w:rPr>
          <w:spacing w:val="-11"/>
        </w:rPr>
        <w:t xml:space="preserve"> </w:t>
      </w:r>
      <w:r>
        <w:t>this</w:t>
      </w:r>
      <w:r>
        <w:rPr>
          <w:spacing w:val="-9"/>
        </w:rPr>
        <w:t xml:space="preserve"> </w:t>
      </w:r>
      <w:r>
        <w:t>case</w:t>
      </w:r>
      <w:r>
        <w:rPr>
          <w:spacing w:val="-8"/>
        </w:rPr>
        <w:t xml:space="preserve"> </w:t>
      </w:r>
      <w:r>
        <w:t>is</w:t>
      </w:r>
      <w:r>
        <w:rPr>
          <w:spacing w:val="-7"/>
        </w:rPr>
        <w:t xml:space="preserve"> </w:t>
      </w:r>
      <w:r>
        <w:t>that</w:t>
      </w:r>
      <w:r>
        <w:rPr>
          <w:spacing w:val="-10"/>
        </w:rPr>
        <w:t xml:space="preserve"> </w:t>
      </w:r>
      <w:r>
        <w:t>there</w:t>
      </w:r>
      <w:r>
        <w:rPr>
          <w:spacing w:val="-7"/>
        </w:rPr>
        <w:t xml:space="preserve"> </w:t>
      </w:r>
      <w:r>
        <w:t>is</w:t>
      </w:r>
      <w:r>
        <w:rPr>
          <w:spacing w:val="-10"/>
        </w:rPr>
        <w:t xml:space="preserve"> </w:t>
      </w:r>
      <w:r>
        <w:t>no</w:t>
      </w:r>
      <w:r>
        <w:rPr>
          <w:spacing w:val="-7"/>
        </w:rPr>
        <w:t xml:space="preserve"> </w:t>
      </w:r>
      <w:r>
        <w:t>suspension</w:t>
      </w:r>
      <w:r>
        <w:rPr>
          <w:spacing w:val="-8"/>
        </w:rPr>
        <w:t xml:space="preserve"> </w:t>
      </w:r>
      <w:r>
        <w:t>of</w:t>
      </w:r>
      <w:r>
        <w:rPr>
          <w:spacing w:val="-7"/>
        </w:rPr>
        <w:t xml:space="preserve"> </w:t>
      </w:r>
      <w:r>
        <w:t>the title of the landlord at all. The title of the landlord to the land passes</w:t>
      </w:r>
      <w:r>
        <w:rPr>
          <w:spacing w:val="-16"/>
        </w:rPr>
        <w:t xml:space="preserve"> </w:t>
      </w:r>
      <w:r>
        <w:t>immediately</w:t>
      </w:r>
      <w:r>
        <w:rPr>
          <w:spacing w:val="-17"/>
        </w:rPr>
        <w:t xml:space="preserve"> </w:t>
      </w:r>
      <w:r>
        <w:t>to</w:t>
      </w:r>
      <w:r>
        <w:rPr>
          <w:spacing w:val="-16"/>
        </w:rPr>
        <w:t xml:space="preserve"> </w:t>
      </w:r>
      <w:r>
        <w:t>the</w:t>
      </w:r>
      <w:r>
        <w:rPr>
          <w:spacing w:val="-19"/>
        </w:rPr>
        <w:t xml:space="preserve"> </w:t>
      </w:r>
      <w:r>
        <w:t>tenant</w:t>
      </w:r>
      <w:r>
        <w:rPr>
          <w:spacing w:val="-15"/>
        </w:rPr>
        <w:t xml:space="preserve"> </w:t>
      </w:r>
      <w:r>
        <w:t>on</w:t>
      </w:r>
      <w:r>
        <w:rPr>
          <w:spacing w:val="-19"/>
        </w:rPr>
        <w:t xml:space="preserve"> </w:t>
      </w:r>
      <w:r>
        <w:t>the</w:t>
      </w:r>
      <w:r>
        <w:rPr>
          <w:spacing w:val="-18"/>
        </w:rPr>
        <w:t xml:space="preserve"> </w:t>
      </w:r>
      <w:r>
        <w:t>tiller's</w:t>
      </w:r>
      <w:r>
        <w:rPr>
          <w:spacing w:val="-19"/>
        </w:rPr>
        <w:t xml:space="preserve"> </w:t>
      </w:r>
      <w:r>
        <w:t>day</w:t>
      </w:r>
      <w:r>
        <w:rPr>
          <w:spacing w:val="-16"/>
        </w:rPr>
        <w:t xml:space="preserve"> </w:t>
      </w:r>
      <w:r>
        <w:t>and</w:t>
      </w:r>
      <w:r>
        <w:rPr>
          <w:spacing w:val="-16"/>
        </w:rPr>
        <w:t xml:space="preserve"> </w:t>
      </w:r>
      <w:r>
        <w:t>there is a completed purchase or sale thereof as between the landlord</w:t>
      </w:r>
      <w:r>
        <w:rPr>
          <w:spacing w:val="-18"/>
        </w:rPr>
        <w:t xml:space="preserve"> </w:t>
      </w:r>
      <w:r>
        <w:t>and</w:t>
      </w:r>
      <w:r>
        <w:rPr>
          <w:spacing w:val="-16"/>
        </w:rPr>
        <w:t xml:space="preserve"> </w:t>
      </w:r>
      <w:r>
        <w:t>the</w:t>
      </w:r>
      <w:r>
        <w:rPr>
          <w:spacing w:val="-20"/>
        </w:rPr>
        <w:t xml:space="preserve"> </w:t>
      </w:r>
      <w:r>
        <w:t>tenant.</w:t>
      </w:r>
      <w:r>
        <w:rPr>
          <w:spacing w:val="-16"/>
        </w:rPr>
        <w:t xml:space="preserve"> </w:t>
      </w:r>
      <w:r>
        <w:t>The</w:t>
      </w:r>
      <w:r>
        <w:rPr>
          <w:spacing w:val="-16"/>
        </w:rPr>
        <w:t xml:space="preserve"> </w:t>
      </w:r>
      <w:r>
        <w:t>tenant</w:t>
      </w:r>
      <w:r>
        <w:rPr>
          <w:spacing w:val="-16"/>
        </w:rPr>
        <w:t xml:space="preserve"> </w:t>
      </w:r>
      <w:r>
        <w:t>is</w:t>
      </w:r>
      <w:r>
        <w:rPr>
          <w:spacing w:val="-14"/>
        </w:rPr>
        <w:t xml:space="preserve"> </w:t>
      </w:r>
      <w:r>
        <w:t>no</w:t>
      </w:r>
      <w:r>
        <w:rPr>
          <w:spacing w:val="-14"/>
        </w:rPr>
        <w:t xml:space="preserve"> </w:t>
      </w:r>
      <w:r>
        <w:t>doubt</w:t>
      </w:r>
      <w:r>
        <w:rPr>
          <w:spacing w:val="-16"/>
        </w:rPr>
        <w:t xml:space="preserve"> </w:t>
      </w:r>
      <w:r>
        <w:t>given</w:t>
      </w:r>
      <w:r>
        <w:rPr>
          <w:spacing w:val="-16"/>
        </w:rPr>
        <w:t xml:space="preserve"> </w:t>
      </w:r>
      <w:r>
        <w:t>a</w:t>
      </w:r>
      <w:r>
        <w:rPr>
          <w:spacing w:val="1"/>
        </w:rPr>
        <w:t xml:space="preserve"> </w:t>
      </w:r>
      <w:r>
        <w:rPr>
          <w:i/>
        </w:rPr>
        <w:t>locus peni</w:t>
      </w:r>
      <w:r>
        <w:rPr>
          <w:i/>
        </w:rPr>
        <w:t>tentiae</w:t>
      </w:r>
      <w:r>
        <w:rPr>
          <w:i/>
          <w:spacing w:val="-2"/>
        </w:rPr>
        <w:t xml:space="preserve"> </w:t>
      </w:r>
      <w:r>
        <w:t>and</w:t>
      </w:r>
      <w:r>
        <w:rPr>
          <w:spacing w:val="-14"/>
        </w:rPr>
        <w:t xml:space="preserve"> </w:t>
      </w:r>
      <w:r>
        <w:t>an</w:t>
      </w:r>
      <w:r>
        <w:rPr>
          <w:spacing w:val="-14"/>
        </w:rPr>
        <w:t xml:space="preserve"> </w:t>
      </w:r>
      <w:r>
        <w:t>option</w:t>
      </w:r>
      <w:r>
        <w:rPr>
          <w:spacing w:val="-14"/>
        </w:rPr>
        <w:t xml:space="preserve"> </w:t>
      </w:r>
      <w:r>
        <w:t>of</w:t>
      </w:r>
      <w:r>
        <w:rPr>
          <w:spacing w:val="-14"/>
        </w:rPr>
        <w:t xml:space="preserve"> </w:t>
      </w:r>
      <w:r>
        <w:t>declaring</w:t>
      </w:r>
      <w:r>
        <w:rPr>
          <w:spacing w:val="-16"/>
        </w:rPr>
        <w:t xml:space="preserve"> </w:t>
      </w:r>
      <w:r>
        <w:t>whether</w:t>
      </w:r>
      <w:r>
        <w:rPr>
          <w:spacing w:val="-11"/>
        </w:rPr>
        <w:t xml:space="preserve"> </w:t>
      </w:r>
      <w:r>
        <w:t>he</w:t>
      </w:r>
      <w:r>
        <w:rPr>
          <w:spacing w:val="-11"/>
        </w:rPr>
        <w:t xml:space="preserve"> </w:t>
      </w:r>
      <w:r>
        <w:t>is</w:t>
      </w:r>
      <w:r>
        <w:rPr>
          <w:spacing w:val="-10"/>
        </w:rPr>
        <w:t xml:space="preserve"> </w:t>
      </w:r>
      <w:r>
        <w:t>or</w:t>
      </w:r>
      <w:r>
        <w:rPr>
          <w:spacing w:val="-15"/>
        </w:rPr>
        <w:t xml:space="preserve"> </w:t>
      </w:r>
      <w:r>
        <w:t>is</w:t>
      </w:r>
      <w:r>
        <w:rPr>
          <w:spacing w:val="-10"/>
        </w:rPr>
        <w:t xml:space="preserve"> </w:t>
      </w:r>
      <w:r>
        <w:t>not willing to purchase the land held by him as a tenant. If he fails to appear or makes a statement that he is not willing to purchase the land, the Tribunal shall by an order in writing declare that such tenant is not willing to purchase the land and tha</w:t>
      </w:r>
      <w:r>
        <w:t>t the purchase is ineffective. It is only by such a declaration by the Tribunal that the purchase becomes ineffective.</w:t>
      </w:r>
      <w:r>
        <w:rPr>
          <w:spacing w:val="-18"/>
        </w:rPr>
        <w:t xml:space="preserve"> </w:t>
      </w:r>
      <w:r>
        <w:t>If</w:t>
      </w:r>
      <w:r>
        <w:rPr>
          <w:spacing w:val="-16"/>
        </w:rPr>
        <w:t xml:space="preserve"> </w:t>
      </w:r>
      <w:r>
        <w:t>no</w:t>
      </w:r>
      <w:r>
        <w:rPr>
          <w:spacing w:val="-19"/>
        </w:rPr>
        <w:t xml:space="preserve"> </w:t>
      </w:r>
      <w:r>
        <w:t>such</w:t>
      </w:r>
      <w:r>
        <w:rPr>
          <w:spacing w:val="-17"/>
        </w:rPr>
        <w:t xml:space="preserve"> </w:t>
      </w:r>
      <w:r>
        <w:t>declaration</w:t>
      </w:r>
      <w:r>
        <w:rPr>
          <w:spacing w:val="-17"/>
        </w:rPr>
        <w:t xml:space="preserve"> </w:t>
      </w:r>
      <w:r>
        <w:t>is</w:t>
      </w:r>
      <w:r>
        <w:rPr>
          <w:spacing w:val="-18"/>
        </w:rPr>
        <w:t xml:space="preserve"> </w:t>
      </w:r>
      <w:r>
        <w:t>made</w:t>
      </w:r>
      <w:r>
        <w:rPr>
          <w:spacing w:val="-16"/>
        </w:rPr>
        <w:t xml:space="preserve"> </w:t>
      </w:r>
      <w:r>
        <w:t>by</w:t>
      </w:r>
      <w:r>
        <w:rPr>
          <w:spacing w:val="-18"/>
        </w:rPr>
        <w:t xml:space="preserve"> </w:t>
      </w:r>
      <w:r>
        <w:t>the</w:t>
      </w:r>
      <w:r>
        <w:rPr>
          <w:spacing w:val="-22"/>
        </w:rPr>
        <w:t xml:space="preserve"> </w:t>
      </w:r>
      <w:r>
        <w:t>Tribunal</w:t>
      </w:r>
      <w:r>
        <w:rPr>
          <w:spacing w:val="-20"/>
        </w:rPr>
        <w:t xml:space="preserve"> </w:t>
      </w:r>
      <w:r>
        <w:t xml:space="preserve">the purchase would stand as statutorily effected on the tiller's day and will continue to </w:t>
      </w:r>
      <w:r>
        <w:t xml:space="preserve">be operative, the only obligation on the tenant then being the payment of price in the mode determined by the Tribunal. If the tenant commits default in the payment of such price either in lump or by instalments as determined by the Tribunal, Section 32-M </w:t>
      </w:r>
      <w:r>
        <w:t xml:space="preserve">declares the purchase to be ineffective but in that event the land shall then be at the disposal of the Collector to be disposed of by him in the manner provided therein. Here also the purchase continues to be effective as from the tiller's day until such </w:t>
      </w:r>
      <w:r>
        <w:t>default</w:t>
      </w:r>
      <w:r>
        <w:rPr>
          <w:spacing w:val="-15"/>
        </w:rPr>
        <w:t xml:space="preserve"> </w:t>
      </w:r>
      <w:r>
        <w:t>is</w:t>
      </w:r>
      <w:r>
        <w:rPr>
          <w:spacing w:val="-17"/>
        </w:rPr>
        <w:t xml:space="preserve"> </w:t>
      </w:r>
      <w:r>
        <w:t>committed</w:t>
      </w:r>
      <w:r>
        <w:rPr>
          <w:spacing w:val="-16"/>
        </w:rPr>
        <w:t xml:space="preserve"> </w:t>
      </w:r>
      <w:r>
        <w:t>and</w:t>
      </w:r>
      <w:r>
        <w:rPr>
          <w:spacing w:val="-18"/>
        </w:rPr>
        <w:t xml:space="preserve"> </w:t>
      </w:r>
      <w:r>
        <w:t>there</w:t>
      </w:r>
      <w:r>
        <w:rPr>
          <w:spacing w:val="-18"/>
        </w:rPr>
        <w:t xml:space="preserve"> </w:t>
      </w:r>
      <w:r>
        <w:t>is</w:t>
      </w:r>
      <w:r>
        <w:rPr>
          <w:spacing w:val="-16"/>
        </w:rPr>
        <w:t xml:space="preserve"> </w:t>
      </w:r>
      <w:r>
        <w:t>no</w:t>
      </w:r>
      <w:r>
        <w:rPr>
          <w:spacing w:val="-17"/>
        </w:rPr>
        <w:t xml:space="preserve"> </w:t>
      </w:r>
      <w:r>
        <w:t>question</w:t>
      </w:r>
      <w:r>
        <w:rPr>
          <w:spacing w:val="-16"/>
        </w:rPr>
        <w:t xml:space="preserve"> </w:t>
      </w:r>
      <w:r>
        <w:t>of</w:t>
      </w:r>
      <w:r>
        <w:rPr>
          <w:spacing w:val="-17"/>
        </w:rPr>
        <w:t xml:space="preserve"> </w:t>
      </w:r>
      <w:r>
        <w:t>a</w:t>
      </w:r>
      <w:r>
        <w:rPr>
          <w:spacing w:val="-18"/>
        </w:rPr>
        <w:t xml:space="preserve"> </w:t>
      </w:r>
      <w:r>
        <w:t>conditional purchase or sale taking place between the landlord and tenant.</w:t>
      </w:r>
      <w:r>
        <w:rPr>
          <w:spacing w:val="-18"/>
        </w:rPr>
        <w:t xml:space="preserve"> </w:t>
      </w:r>
      <w:r>
        <w:t>The</w:t>
      </w:r>
      <w:r>
        <w:rPr>
          <w:spacing w:val="-17"/>
        </w:rPr>
        <w:t xml:space="preserve"> </w:t>
      </w:r>
      <w:r>
        <w:t>title</w:t>
      </w:r>
      <w:r>
        <w:rPr>
          <w:spacing w:val="-17"/>
        </w:rPr>
        <w:t xml:space="preserve"> </w:t>
      </w:r>
      <w:r>
        <w:t>to</w:t>
      </w:r>
      <w:r>
        <w:rPr>
          <w:spacing w:val="-19"/>
        </w:rPr>
        <w:t xml:space="preserve"> </w:t>
      </w:r>
      <w:r>
        <w:t>the</w:t>
      </w:r>
      <w:r>
        <w:rPr>
          <w:spacing w:val="-15"/>
        </w:rPr>
        <w:t xml:space="preserve"> </w:t>
      </w:r>
      <w:r>
        <w:t>land</w:t>
      </w:r>
      <w:r>
        <w:rPr>
          <w:spacing w:val="-20"/>
        </w:rPr>
        <w:t xml:space="preserve"> </w:t>
      </w:r>
      <w:r>
        <w:t>which</w:t>
      </w:r>
      <w:r>
        <w:rPr>
          <w:spacing w:val="-17"/>
        </w:rPr>
        <w:t xml:space="preserve"> </w:t>
      </w:r>
      <w:r>
        <w:t>was</w:t>
      </w:r>
      <w:r>
        <w:rPr>
          <w:spacing w:val="-15"/>
        </w:rPr>
        <w:t xml:space="preserve"> </w:t>
      </w:r>
      <w:r>
        <w:t>vested</w:t>
      </w:r>
      <w:r>
        <w:rPr>
          <w:spacing w:val="-15"/>
        </w:rPr>
        <w:t xml:space="preserve"> </w:t>
      </w:r>
      <w:r>
        <w:t>originally</w:t>
      </w:r>
      <w:r>
        <w:rPr>
          <w:spacing w:val="-16"/>
        </w:rPr>
        <w:t xml:space="preserve"> </w:t>
      </w:r>
      <w:r>
        <w:t>in</w:t>
      </w:r>
      <w:r>
        <w:rPr>
          <w:spacing w:val="-17"/>
        </w:rPr>
        <w:t xml:space="preserve"> </w:t>
      </w:r>
      <w:r>
        <w:t>the landlord passes to the tenant on the tiller's day or the alternative peri</w:t>
      </w:r>
      <w:r>
        <w:t>od prescribed in that behalf. This title is defeasable only in the event of the tenant failing to appear or making a statement that he is not willing to purchase the land</w:t>
      </w:r>
      <w:r>
        <w:rPr>
          <w:spacing w:val="-8"/>
        </w:rPr>
        <w:t xml:space="preserve"> </w:t>
      </w:r>
      <w:r>
        <w:t>or</w:t>
      </w:r>
      <w:r>
        <w:rPr>
          <w:spacing w:val="-9"/>
        </w:rPr>
        <w:t xml:space="preserve"> </w:t>
      </w:r>
      <w:r>
        <w:t>committing</w:t>
      </w:r>
      <w:r>
        <w:rPr>
          <w:spacing w:val="-11"/>
        </w:rPr>
        <w:t xml:space="preserve"> </w:t>
      </w:r>
      <w:r>
        <w:t>default</w:t>
      </w:r>
      <w:r>
        <w:rPr>
          <w:spacing w:val="-6"/>
        </w:rPr>
        <w:t xml:space="preserve"> </w:t>
      </w:r>
      <w:r>
        <w:t>in</w:t>
      </w:r>
      <w:r>
        <w:rPr>
          <w:spacing w:val="-9"/>
        </w:rPr>
        <w:t xml:space="preserve"> </w:t>
      </w:r>
      <w:r>
        <w:t>payment</w:t>
      </w:r>
      <w:r>
        <w:rPr>
          <w:spacing w:val="-11"/>
        </w:rPr>
        <w:t xml:space="preserve"> </w:t>
      </w:r>
      <w:r>
        <w:t>of</w:t>
      </w:r>
      <w:r>
        <w:rPr>
          <w:spacing w:val="-8"/>
        </w:rPr>
        <w:t xml:space="preserve"> </w:t>
      </w:r>
      <w:r>
        <w:t>the</w:t>
      </w:r>
      <w:r>
        <w:rPr>
          <w:spacing w:val="-6"/>
        </w:rPr>
        <w:t xml:space="preserve"> </w:t>
      </w:r>
      <w:r>
        <w:t>price</w:t>
      </w:r>
      <w:r>
        <w:rPr>
          <w:spacing w:val="-11"/>
        </w:rPr>
        <w:t xml:space="preserve"> </w:t>
      </w:r>
      <w:r>
        <w:t>thereof</w:t>
      </w:r>
      <w:r>
        <w:rPr>
          <w:spacing w:val="-8"/>
        </w:rPr>
        <w:t xml:space="preserve"> </w:t>
      </w:r>
      <w:r>
        <w:t>as determined by the Tribunal. The tenant gets a vested interest in the land defeasable only in either of those cases and it cannot, therefore, be said that the title of landlord to the land is suspended for any period definite or indefinite. If that is so</w:t>
      </w:r>
      <w:r>
        <w:t>, there is an extinguishment or in any event a modification of the landlord's right in the estate well within the meaning of those words as used in Article</w:t>
      </w:r>
      <w:r>
        <w:rPr>
          <w:spacing w:val="-17"/>
        </w:rPr>
        <w:t xml:space="preserve"> </w:t>
      </w:r>
      <w:r>
        <w:t>31-A(1)(</w:t>
      </w:r>
      <w:r>
        <w:rPr>
          <w:i/>
        </w:rPr>
        <w:t>a</w:t>
      </w:r>
      <w:r>
        <w:t>).”</w:t>
      </w:r>
    </w:p>
    <w:p w:rsidR="00562163" w:rsidRDefault="00562163">
      <w:pPr>
        <w:sectPr w:rsidR="00562163">
          <w:pgSz w:w="11910" w:h="16840"/>
          <w:pgMar w:top="1340" w:right="880" w:bottom="1200" w:left="940" w:header="0" w:footer="1000" w:gutter="0"/>
          <w:cols w:space="720"/>
        </w:sectPr>
      </w:pPr>
    </w:p>
    <w:p w:rsidR="00562163" w:rsidRDefault="00F94B6A">
      <w:pPr>
        <w:pStyle w:val="ListParagraph"/>
        <w:numPr>
          <w:ilvl w:val="0"/>
          <w:numId w:val="16"/>
        </w:numPr>
        <w:tabs>
          <w:tab w:val="left" w:pos="2049"/>
        </w:tabs>
        <w:spacing w:before="81" w:line="480" w:lineRule="auto"/>
        <w:ind w:right="107" w:firstLine="0"/>
        <w:jc w:val="both"/>
        <w:rPr>
          <w:sz w:val="28"/>
        </w:rPr>
      </w:pPr>
      <w:r>
        <w:rPr>
          <w:sz w:val="28"/>
        </w:rPr>
        <w:lastRenderedPageBreak/>
        <w:t>Importantly, the judgment also referred to the right of the tenant to</w:t>
      </w:r>
      <w:r>
        <w:rPr>
          <w:sz w:val="28"/>
        </w:rPr>
        <w:t xml:space="preserve"> purchase land where the landlord is a minor or a widow or a</w:t>
      </w:r>
      <w:r>
        <w:rPr>
          <w:spacing w:val="-24"/>
          <w:sz w:val="28"/>
        </w:rPr>
        <w:t xml:space="preserve"> </w:t>
      </w:r>
      <w:r>
        <w:rPr>
          <w:sz w:val="28"/>
        </w:rPr>
        <w:t>person subject</w:t>
      </w:r>
      <w:r>
        <w:rPr>
          <w:spacing w:val="-18"/>
          <w:sz w:val="28"/>
        </w:rPr>
        <w:t xml:space="preserve"> </w:t>
      </w:r>
      <w:r>
        <w:rPr>
          <w:sz w:val="28"/>
        </w:rPr>
        <w:t>to</w:t>
      </w:r>
      <w:r>
        <w:rPr>
          <w:spacing w:val="-17"/>
          <w:sz w:val="28"/>
        </w:rPr>
        <w:t xml:space="preserve"> </w:t>
      </w:r>
      <w:r>
        <w:rPr>
          <w:sz w:val="28"/>
        </w:rPr>
        <w:t>a</w:t>
      </w:r>
      <w:r>
        <w:rPr>
          <w:spacing w:val="-15"/>
          <w:sz w:val="28"/>
        </w:rPr>
        <w:t xml:space="preserve"> </w:t>
      </w:r>
      <w:r>
        <w:rPr>
          <w:sz w:val="28"/>
        </w:rPr>
        <w:t>mental</w:t>
      </w:r>
      <w:r>
        <w:rPr>
          <w:spacing w:val="-18"/>
          <w:sz w:val="28"/>
        </w:rPr>
        <w:t xml:space="preserve"> </w:t>
      </w:r>
      <w:r>
        <w:rPr>
          <w:sz w:val="28"/>
        </w:rPr>
        <w:t>or</w:t>
      </w:r>
      <w:r>
        <w:rPr>
          <w:spacing w:val="-14"/>
          <w:sz w:val="28"/>
        </w:rPr>
        <w:t xml:space="preserve"> </w:t>
      </w:r>
      <w:r>
        <w:rPr>
          <w:sz w:val="28"/>
        </w:rPr>
        <w:t>physical</w:t>
      </w:r>
      <w:r>
        <w:rPr>
          <w:spacing w:val="-14"/>
          <w:sz w:val="28"/>
        </w:rPr>
        <w:t xml:space="preserve"> </w:t>
      </w:r>
      <w:r>
        <w:rPr>
          <w:sz w:val="28"/>
        </w:rPr>
        <w:t>disability,</w:t>
      </w:r>
      <w:r>
        <w:rPr>
          <w:spacing w:val="-15"/>
          <w:sz w:val="28"/>
        </w:rPr>
        <w:t xml:space="preserve"> </w:t>
      </w:r>
      <w:r>
        <w:rPr>
          <w:sz w:val="28"/>
        </w:rPr>
        <w:t>and</w:t>
      </w:r>
      <w:r>
        <w:rPr>
          <w:spacing w:val="-20"/>
          <w:sz w:val="28"/>
        </w:rPr>
        <w:t xml:space="preserve"> </w:t>
      </w:r>
      <w:r>
        <w:rPr>
          <w:sz w:val="28"/>
        </w:rPr>
        <w:t>the</w:t>
      </w:r>
      <w:r>
        <w:rPr>
          <w:spacing w:val="-19"/>
          <w:sz w:val="28"/>
        </w:rPr>
        <w:t xml:space="preserve"> </w:t>
      </w:r>
      <w:r>
        <w:rPr>
          <w:sz w:val="28"/>
        </w:rPr>
        <w:t>Court</w:t>
      </w:r>
      <w:r>
        <w:rPr>
          <w:spacing w:val="-15"/>
          <w:sz w:val="28"/>
        </w:rPr>
        <w:t xml:space="preserve"> </w:t>
      </w:r>
      <w:r>
        <w:rPr>
          <w:sz w:val="28"/>
        </w:rPr>
        <w:t>stated</w:t>
      </w:r>
      <w:r>
        <w:rPr>
          <w:spacing w:val="-17"/>
          <w:sz w:val="28"/>
        </w:rPr>
        <w:t xml:space="preserve"> </w:t>
      </w:r>
      <w:r>
        <w:rPr>
          <w:sz w:val="28"/>
        </w:rPr>
        <w:t>that</w:t>
      </w:r>
      <w:r>
        <w:rPr>
          <w:spacing w:val="-18"/>
          <w:sz w:val="28"/>
        </w:rPr>
        <w:t xml:space="preserve"> </w:t>
      </w:r>
      <w:r>
        <w:rPr>
          <w:sz w:val="28"/>
        </w:rPr>
        <w:t xml:space="preserve">such right is </w:t>
      </w:r>
      <w:r>
        <w:rPr>
          <w:sz w:val="28"/>
          <w:u w:val="thick"/>
        </w:rPr>
        <w:t>postponed</w:t>
      </w:r>
      <w:r>
        <w:rPr>
          <w:sz w:val="28"/>
        </w:rPr>
        <w:t xml:space="preserve"> till one year after the cessation of</w:t>
      </w:r>
      <w:r>
        <w:rPr>
          <w:spacing w:val="-14"/>
          <w:sz w:val="28"/>
        </w:rPr>
        <w:t xml:space="preserve"> </w:t>
      </w:r>
      <w:r>
        <w:rPr>
          <w:sz w:val="28"/>
        </w:rPr>
        <w:t>disability.</w:t>
      </w:r>
    </w:p>
    <w:p w:rsidR="00562163" w:rsidRDefault="00562163">
      <w:pPr>
        <w:pStyle w:val="BodyText"/>
        <w:spacing w:before="10"/>
        <w:ind w:left="0"/>
        <w:jc w:val="left"/>
        <w:rPr>
          <w:sz w:val="19"/>
        </w:rPr>
      </w:pPr>
    </w:p>
    <w:p w:rsidR="00562163" w:rsidRDefault="00F94B6A">
      <w:pPr>
        <w:pStyle w:val="ListParagraph"/>
        <w:numPr>
          <w:ilvl w:val="0"/>
          <w:numId w:val="16"/>
        </w:numPr>
        <w:tabs>
          <w:tab w:val="left" w:pos="2048"/>
          <w:tab w:val="left" w:pos="2049"/>
        </w:tabs>
        <w:spacing w:before="92" w:line="482" w:lineRule="auto"/>
        <w:ind w:right="111" w:firstLine="0"/>
        <w:rPr>
          <w:sz w:val="28"/>
        </w:rPr>
      </w:pPr>
      <w:r>
        <w:rPr>
          <w:sz w:val="28"/>
        </w:rPr>
        <w:t xml:space="preserve">This judgment was followed in </w:t>
      </w:r>
      <w:r>
        <w:rPr>
          <w:b/>
          <w:sz w:val="28"/>
        </w:rPr>
        <w:t xml:space="preserve">Amrit Bhikaji </w:t>
      </w:r>
      <w:r>
        <w:rPr>
          <w:b/>
          <w:sz w:val="28"/>
        </w:rPr>
        <w:t>Kale v.</w:t>
      </w:r>
      <w:r>
        <w:rPr>
          <w:b/>
          <w:spacing w:val="-50"/>
          <w:sz w:val="28"/>
        </w:rPr>
        <w:t xml:space="preserve"> </w:t>
      </w:r>
      <w:r>
        <w:rPr>
          <w:b/>
          <w:sz w:val="28"/>
        </w:rPr>
        <w:t xml:space="preserve">Kashinath Janardhan Trade </w:t>
      </w:r>
      <w:r>
        <w:rPr>
          <w:sz w:val="28"/>
        </w:rPr>
        <w:t>(1983) 3 SCC 437, the Court</w:t>
      </w:r>
      <w:r>
        <w:rPr>
          <w:spacing w:val="-6"/>
          <w:sz w:val="28"/>
        </w:rPr>
        <w:t xml:space="preserve"> </w:t>
      </w:r>
      <w:r>
        <w:rPr>
          <w:sz w:val="28"/>
        </w:rPr>
        <w:t>holding:</w:t>
      </w:r>
    </w:p>
    <w:p w:rsidR="00562163" w:rsidRDefault="00F94B6A">
      <w:pPr>
        <w:pStyle w:val="BodyText"/>
        <w:spacing w:before="36"/>
        <w:ind w:right="816"/>
      </w:pPr>
      <w:r>
        <w:t>“</w:t>
      </w:r>
      <w:r>
        <w:rPr>
          <w:b/>
        </w:rPr>
        <w:t xml:space="preserve">6. </w:t>
      </w:r>
      <w:r>
        <w:t>The Tenancy Act was comprehensively amended by Amending Act 15 of 1957. The amendment brought in a revolutionary measure of agrarian reforms making tiller of the soil the owner of t</w:t>
      </w:r>
      <w:r>
        <w:t>he land. This was done to achieve the object of removing all intermediaries between tillers of the soil and the State. Section 32 provides that by mere operation of law, every tenant of agricultural land situated</w:t>
      </w:r>
      <w:r>
        <w:rPr>
          <w:spacing w:val="-36"/>
        </w:rPr>
        <w:t xml:space="preserve"> </w:t>
      </w:r>
      <w:r>
        <w:t xml:space="preserve">in the area to which the Act applies shall </w:t>
      </w:r>
      <w:r>
        <w:t xml:space="preserve">become by the operation of law, the owner thereof. He is declared to be a deemed purchaser without anything more on his part. A Constitution Bench of this court in </w:t>
      </w:r>
      <w:r>
        <w:rPr>
          <w:i/>
        </w:rPr>
        <w:t xml:space="preserve">Sri Ram Ram Narain Medhi </w:t>
      </w:r>
      <w:r>
        <w:t xml:space="preserve">v. </w:t>
      </w:r>
      <w:r>
        <w:rPr>
          <w:i/>
        </w:rPr>
        <w:t xml:space="preserve">State of Bombay </w:t>
      </w:r>
      <w:r>
        <w:t>[1959 Supp 1 SCR 489, 518-19</w:t>
      </w:r>
      <w:r>
        <w:rPr>
          <w:spacing w:val="14"/>
        </w:rPr>
        <w:t xml:space="preserve"> </w:t>
      </w:r>
      <w:r>
        <w:t>:</w:t>
      </w:r>
    </w:p>
    <w:p w:rsidR="00562163" w:rsidRDefault="00F94B6A">
      <w:pPr>
        <w:pStyle w:val="BodyText"/>
        <w:spacing w:before="1"/>
      </w:pPr>
      <w:r>
        <w:t>AIR 1959 SC 459 :</w:t>
      </w:r>
      <w:r>
        <w:t xml:space="preserve"> 1959 SCJ 679] held that:</w:t>
      </w:r>
    </w:p>
    <w:p w:rsidR="00562163" w:rsidRDefault="00562163">
      <w:pPr>
        <w:pStyle w:val="BodyText"/>
        <w:spacing w:before="9"/>
        <w:ind w:left="0"/>
        <w:jc w:val="left"/>
        <w:rPr>
          <w:sz w:val="34"/>
        </w:rPr>
      </w:pPr>
    </w:p>
    <w:p w:rsidR="00562163" w:rsidRDefault="00F94B6A">
      <w:pPr>
        <w:pStyle w:val="BodyText"/>
        <w:ind w:left="2180" w:right="1237"/>
      </w:pPr>
      <w:r>
        <w:t>“The title of the landlord to the land passes immediately to the tenant on the tillers'</w:t>
      </w:r>
      <w:r>
        <w:t xml:space="preserve"> day and there is a completed purchase or sale thereof as between the landlord and the tenant. The title of the land which was vested originally in the landlord passes to the tenant</w:t>
      </w:r>
      <w:r>
        <w:rPr>
          <w:spacing w:val="-9"/>
        </w:rPr>
        <w:t xml:space="preserve"> </w:t>
      </w:r>
      <w:r>
        <w:t>on</w:t>
      </w:r>
      <w:r>
        <w:rPr>
          <w:spacing w:val="-11"/>
        </w:rPr>
        <w:t xml:space="preserve"> </w:t>
      </w:r>
      <w:r>
        <w:t>the</w:t>
      </w:r>
      <w:r>
        <w:rPr>
          <w:spacing w:val="-11"/>
        </w:rPr>
        <w:t xml:space="preserve"> </w:t>
      </w:r>
      <w:r>
        <w:t>tillers'</w:t>
      </w:r>
      <w:r>
        <w:rPr>
          <w:spacing w:val="-9"/>
        </w:rPr>
        <w:t xml:space="preserve"> </w:t>
      </w:r>
      <w:r>
        <w:t>day</w:t>
      </w:r>
      <w:r>
        <w:rPr>
          <w:spacing w:val="-8"/>
        </w:rPr>
        <w:t xml:space="preserve"> </w:t>
      </w:r>
      <w:r>
        <w:t>and</w:t>
      </w:r>
      <w:r>
        <w:rPr>
          <w:spacing w:val="-12"/>
        </w:rPr>
        <w:t xml:space="preserve"> </w:t>
      </w:r>
      <w:r>
        <w:t>this</w:t>
      </w:r>
      <w:r>
        <w:rPr>
          <w:spacing w:val="-10"/>
        </w:rPr>
        <w:t xml:space="preserve"> </w:t>
      </w:r>
      <w:r>
        <w:t>title</w:t>
      </w:r>
      <w:r>
        <w:rPr>
          <w:spacing w:val="-11"/>
        </w:rPr>
        <w:t xml:space="preserve"> </w:t>
      </w:r>
      <w:r>
        <w:t>is</w:t>
      </w:r>
      <w:r>
        <w:rPr>
          <w:spacing w:val="-10"/>
        </w:rPr>
        <w:t xml:space="preserve"> </w:t>
      </w:r>
      <w:r>
        <w:t>defeasible</w:t>
      </w:r>
      <w:r>
        <w:rPr>
          <w:spacing w:val="-9"/>
        </w:rPr>
        <w:t xml:space="preserve"> </w:t>
      </w:r>
      <w:r>
        <w:t xml:space="preserve">only in the event of the </w:t>
      </w:r>
      <w:r>
        <w:t>tenant failing to appear or making</w:t>
      </w:r>
      <w:r>
        <w:rPr>
          <w:spacing w:val="-47"/>
        </w:rPr>
        <w:t xml:space="preserve"> </w:t>
      </w:r>
      <w:r>
        <w:t>a statement that he is not willing to purchase the land</w:t>
      </w:r>
      <w:r>
        <w:rPr>
          <w:spacing w:val="-44"/>
        </w:rPr>
        <w:t xml:space="preserve"> </w:t>
      </w:r>
      <w:r>
        <w:t>or commit default in payment of the price thereto</w:t>
      </w:r>
      <w:r>
        <w:rPr>
          <w:spacing w:val="51"/>
        </w:rPr>
        <w:t xml:space="preserve"> </w:t>
      </w:r>
      <w:r>
        <w:t>as determined by the</w:t>
      </w:r>
      <w:r>
        <w:rPr>
          <w:spacing w:val="-8"/>
        </w:rPr>
        <w:t xml:space="preserve"> </w:t>
      </w:r>
      <w:r>
        <w:t>Tribunal.”</w:t>
      </w:r>
    </w:p>
    <w:p w:rsidR="00562163" w:rsidRDefault="00562163">
      <w:pPr>
        <w:pStyle w:val="BodyText"/>
        <w:ind w:left="0"/>
        <w:jc w:val="left"/>
        <w:rPr>
          <w:sz w:val="35"/>
        </w:rPr>
      </w:pPr>
    </w:p>
    <w:p w:rsidR="00562163" w:rsidRDefault="00F94B6A">
      <w:pPr>
        <w:pStyle w:val="BodyText"/>
        <w:ind w:right="818"/>
      </w:pPr>
      <w:r>
        <w:t>Therefore,</w:t>
      </w:r>
      <w:r>
        <w:rPr>
          <w:spacing w:val="-10"/>
        </w:rPr>
        <w:t xml:space="preserve"> </w:t>
      </w:r>
      <w:r>
        <w:t>it</w:t>
      </w:r>
      <w:r>
        <w:rPr>
          <w:spacing w:val="-10"/>
        </w:rPr>
        <w:t xml:space="preserve"> </w:t>
      </w:r>
      <w:r>
        <w:t>is</w:t>
      </w:r>
      <w:r>
        <w:rPr>
          <w:spacing w:val="-8"/>
        </w:rPr>
        <w:t xml:space="preserve"> </w:t>
      </w:r>
      <w:r>
        <w:t>unquestionably</w:t>
      </w:r>
      <w:r>
        <w:rPr>
          <w:spacing w:val="-10"/>
        </w:rPr>
        <w:t xml:space="preserve"> </w:t>
      </w:r>
      <w:r>
        <w:t>established</w:t>
      </w:r>
      <w:r>
        <w:rPr>
          <w:spacing w:val="-10"/>
        </w:rPr>
        <w:t xml:space="preserve"> </w:t>
      </w:r>
      <w:r>
        <w:t>that</w:t>
      </w:r>
      <w:r>
        <w:rPr>
          <w:spacing w:val="-10"/>
        </w:rPr>
        <w:t xml:space="preserve"> </w:t>
      </w:r>
      <w:r>
        <w:t>on</w:t>
      </w:r>
      <w:r>
        <w:rPr>
          <w:spacing w:val="-13"/>
        </w:rPr>
        <w:t xml:space="preserve"> </w:t>
      </w:r>
      <w:r>
        <w:t>the</w:t>
      </w:r>
      <w:r>
        <w:rPr>
          <w:spacing w:val="-10"/>
        </w:rPr>
        <w:t xml:space="preserve"> </w:t>
      </w:r>
      <w:r>
        <w:t>tillers' day,</w:t>
      </w:r>
      <w:r>
        <w:rPr>
          <w:spacing w:val="-9"/>
        </w:rPr>
        <w:t xml:space="preserve"> </w:t>
      </w:r>
      <w:r>
        <w:t>the</w:t>
      </w:r>
      <w:r>
        <w:rPr>
          <w:spacing w:val="-7"/>
        </w:rPr>
        <w:t xml:space="preserve"> </w:t>
      </w:r>
      <w:r>
        <w:t>landlord</w:t>
      </w:r>
      <w:r>
        <w:t>'s</w:t>
      </w:r>
      <w:r>
        <w:rPr>
          <w:spacing w:val="-9"/>
        </w:rPr>
        <w:t xml:space="preserve"> </w:t>
      </w:r>
      <w:r>
        <w:t>interest</w:t>
      </w:r>
      <w:r>
        <w:rPr>
          <w:spacing w:val="-9"/>
        </w:rPr>
        <w:t xml:space="preserve"> </w:t>
      </w:r>
      <w:r>
        <w:t>in</w:t>
      </w:r>
      <w:r>
        <w:rPr>
          <w:spacing w:val="-10"/>
        </w:rPr>
        <w:t xml:space="preserve"> </w:t>
      </w:r>
      <w:r>
        <w:t>the</w:t>
      </w:r>
      <w:r>
        <w:rPr>
          <w:spacing w:val="-10"/>
        </w:rPr>
        <w:t xml:space="preserve"> </w:t>
      </w:r>
      <w:r>
        <w:t>land</w:t>
      </w:r>
      <w:r>
        <w:rPr>
          <w:spacing w:val="-8"/>
        </w:rPr>
        <w:t xml:space="preserve"> </w:t>
      </w:r>
      <w:r>
        <w:t>gets</w:t>
      </w:r>
      <w:r>
        <w:rPr>
          <w:spacing w:val="-9"/>
        </w:rPr>
        <w:t xml:space="preserve"> </w:t>
      </w:r>
      <w:r>
        <w:t>extinguished</w:t>
      </w:r>
      <w:r>
        <w:rPr>
          <w:spacing w:val="-7"/>
        </w:rPr>
        <w:t xml:space="preserve"> </w:t>
      </w:r>
      <w:r>
        <w:t>and simultaneously by a statutory sale without anything more</w:t>
      </w:r>
      <w:r>
        <w:rPr>
          <w:spacing w:val="-42"/>
        </w:rPr>
        <w:t xml:space="preserve"> </w:t>
      </w:r>
      <w:r>
        <w:t>by the</w:t>
      </w:r>
      <w:r>
        <w:rPr>
          <w:spacing w:val="-7"/>
        </w:rPr>
        <w:t xml:space="preserve"> </w:t>
      </w:r>
      <w:r>
        <w:t>parties,</w:t>
      </w:r>
      <w:r>
        <w:rPr>
          <w:spacing w:val="-8"/>
        </w:rPr>
        <w:t xml:space="preserve"> </w:t>
      </w:r>
      <w:r>
        <w:t>the</w:t>
      </w:r>
      <w:r>
        <w:rPr>
          <w:spacing w:val="-6"/>
        </w:rPr>
        <w:t xml:space="preserve"> </w:t>
      </w:r>
      <w:r>
        <w:t>extinguished</w:t>
      </w:r>
      <w:r>
        <w:rPr>
          <w:spacing w:val="-9"/>
        </w:rPr>
        <w:t xml:space="preserve"> </w:t>
      </w:r>
      <w:r>
        <w:t>title</w:t>
      </w:r>
      <w:r>
        <w:rPr>
          <w:spacing w:val="-10"/>
        </w:rPr>
        <w:t xml:space="preserve"> </w:t>
      </w:r>
      <w:r>
        <w:t>of</w:t>
      </w:r>
      <w:r>
        <w:rPr>
          <w:spacing w:val="-10"/>
        </w:rPr>
        <w:t xml:space="preserve"> </w:t>
      </w:r>
      <w:r>
        <w:t>the</w:t>
      </w:r>
      <w:r>
        <w:rPr>
          <w:spacing w:val="-9"/>
        </w:rPr>
        <w:t xml:space="preserve"> </w:t>
      </w:r>
      <w:r>
        <w:t>landlord</w:t>
      </w:r>
      <w:r>
        <w:rPr>
          <w:spacing w:val="-9"/>
        </w:rPr>
        <w:t xml:space="preserve"> </w:t>
      </w:r>
      <w:r>
        <w:t>is</w:t>
      </w:r>
      <w:r>
        <w:rPr>
          <w:spacing w:val="-8"/>
        </w:rPr>
        <w:t xml:space="preserve"> </w:t>
      </w:r>
      <w:r>
        <w:t>kindled</w:t>
      </w:r>
      <w:r>
        <w:rPr>
          <w:spacing w:val="-12"/>
        </w:rPr>
        <w:t xml:space="preserve"> </w:t>
      </w:r>
      <w:r>
        <w:t>or</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6"/>
      </w:pPr>
      <w:r>
        <w:lastRenderedPageBreak/>
        <w:t>created in the tenant. That very moment landlord-tenant relationship as understood in common law or Transfer of Property Act comes to an end. The link and chain is</w:t>
      </w:r>
      <w:r>
        <w:rPr>
          <w:spacing w:val="-51"/>
        </w:rPr>
        <w:t xml:space="preserve"> </w:t>
      </w:r>
      <w:r>
        <w:t>broken. The absent non-cultivating landlord ceases to have that ownership</w:t>
      </w:r>
      <w:r>
        <w:rPr>
          <w:spacing w:val="-14"/>
        </w:rPr>
        <w:t xml:space="preserve"> </w:t>
      </w:r>
      <w:r>
        <w:t>element</w:t>
      </w:r>
      <w:r>
        <w:rPr>
          <w:spacing w:val="-15"/>
        </w:rPr>
        <w:t xml:space="preserve"> </w:t>
      </w:r>
      <w:r>
        <w:t>of</w:t>
      </w:r>
      <w:r>
        <w:rPr>
          <w:spacing w:val="-13"/>
        </w:rPr>
        <w:t xml:space="preserve"> </w:t>
      </w:r>
      <w:r>
        <w:t>the</w:t>
      </w:r>
      <w:r>
        <w:rPr>
          <w:spacing w:val="-11"/>
        </w:rPr>
        <w:t xml:space="preserve"> </w:t>
      </w:r>
      <w:r>
        <w:t>lan</w:t>
      </w:r>
      <w:r>
        <w:t>d</w:t>
      </w:r>
      <w:r>
        <w:rPr>
          <w:spacing w:val="-14"/>
        </w:rPr>
        <w:t xml:space="preserve"> </w:t>
      </w:r>
      <w:r>
        <w:t>and</w:t>
      </w:r>
      <w:r>
        <w:rPr>
          <w:spacing w:val="-14"/>
        </w:rPr>
        <w:t xml:space="preserve"> </w:t>
      </w:r>
      <w:r>
        <w:t>the</w:t>
      </w:r>
      <w:r>
        <w:rPr>
          <w:spacing w:val="-14"/>
        </w:rPr>
        <w:t xml:space="preserve"> </w:t>
      </w:r>
      <w:r>
        <w:t>cultivating</w:t>
      </w:r>
      <w:r>
        <w:rPr>
          <w:spacing w:val="-13"/>
        </w:rPr>
        <w:t xml:space="preserve"> </w:t>
      </w:r>
      <w:r>
        <w:t>tenant,</w:t>
      </w:r>
      <w:r>
        <w:rPr>
          <w:spacing w:val="-10"/>
        </w:rPr>
        <w:t xml:space="preserve"> </w:t>
      </w:r>
      <w:r>
        <w:t>the tiller of the soil becomes the owner thereof. This is unquestionable. The landlord from the date of statutory</w:t>
      </w:r>
      <w:r>
        <w:rPr>
          <w:spacing w:val="-39"/>
        </w:rPr>
        <w:t xml:space="preserve"> </w:t>
      </w:r>
      <w:r>
        <w:t>sale is only entitled to receive the purchase price as determined by the Tribunal under Section 32-G. In other w</w:t>
      </w:r>
      <w:r>
        <w:t>ords, the landlord ceases to be landlord and the tenant becomes the owner</w:t>
      </w:r>
      <w:r>
        <w:rPr>
          <w:spacing w:val="-12"/>
        </w:rPr>
        <w:t xml:space="preserve"> </w:t>
      </w:r>
      <w:r>
        <w:t>of</w:t>
      </w:r>
      <w:r>
        <w:rPr>
          <w:spacing w:val="-11"/>
        </w:rPr>
        <w:t xml:space="preserve"> </w:t>
      </w:r>
      <w:r>
        <w:t>the</w:t>
      </w:r>
      <w:r>
        <w:rPr>
          <w:spacing w:val="-12"/>
        </w:rPr>
        <w:t xml:space="preserve"> </w:t>
      </w:r>
      <w:r>
        <w:t>land</w:t>
      </w:r>
      <w:r>
        <w:rPr>
          <w:spacing w:val="-12"/>
        </w:rPr>
        <w:t xml:space="preserve"> </w:t>
      </w:r>
      <w:r>
        <w:t>and</w:t>
      </w:r>
      <w:r>
        <w:rPr>
          <w:spacing w:val="-12"/>
        </w:rPr>
        <w:t xml:space="preserve"> </w:t>
      </w:r>
      <w:r>
        <w:t>comes</w:t>
      </w:r>
      <w:r>
        <w:rPr>
          <w:spacing w:val="-11"/>
        </w:rPr>
        <w:t xml:space="preserve"> </w:t>
      </w:r>
      <w:r>
        <w:t>in</w:t>
      </w:r>
      <w:r>
        <w:rPr>
          <w:spacing w:val="-12"/>
        </w:rPr>
        <w:t xml:space="preserve"> </w:t>
      </w:r>
      <w:r>
        <w:t>direct</w:t>
      </w:r>
      <w:r>
        <w:rPr>
          <w:spacing w:val="-13"/>
        </w:rPr>
        <w:t xml:space="preserve"> </w:t>
      </w:r>
      <w:r>
        <w:t>contact</w:t>
      </w:r>
      <w:r>
        <w:rPr>
          <w:spacing w:val="-13"/>
        </w:rPr>
        <w:t xml:space="preserve"> </w:t>
      </w:r>
      <w:r>
        <w:t>with</w:t>
      </w:r>
      <w:r>
        <w:rPr>
          <w:spacing w:val="-12"/>
        </w:rPr>
        <w:t xml:space="preserve"> </w:t>
      </w:r>
      <w:r>
        <w:t>the</w:t>
      </w:r>
      <w:r>
        <w:rPr>
          <w:spacing w:val="-15"/>
        </w:rPr>
        <w:t xml:space="preserve"> </w:t>
      </w:r>
      <w:r>
        <w:t>State. Without</w:t>
      </w:r>
      <w:r>
        <w:rPr>
          <w:spacing w:val="-10"/>
        </w:rPr>
        <w:t xml:space="preserve"> </w:t>
      </w:r>
      <w:r>
        <w:t>any</w:t>
      </w:r>
      <w:r>
        <w:rPr>
          <w:spacing w:val="-7"/>
        </w:rPr>
        <w:t xml:space="preserve"> </w:t>
      </w:r>
      <w:r>
        <w:t>act</w:t>
      </w:r>
      <w:r>
        <w:rPr>
          <w:spacing w:val="-7"/>
        </w:rPr>
        <w:t xml:space="preserve"> </w:t>
      </w:r>
      <w:r>
        <w:t>of</w:t>
      </w:r>
      <w:r>
        <w:rPr>
          <w:spacing w:val="-10"/>
        </w:rPr>
        <w:t xml:space="preserve"> </w:t>
      </w:r>
      <w:r>
        <w:t>transfer</w:t>
      </w:r>
      <w:r>
        <w:rPr>
          <w:spacing w:val="-7"/>
        </w:rPr>
        <w:t xml:space="preserve"> </w:t>
      </w:r>
      <w:r>
        <w:t>inter</w:t>
      </w:r>
      <w:r>
        <w:rPr>
          <w:spacing w:val="-10"/>
        </w:rPr>
        <w:t xml:space="preserve"> </w:t>
      </w:r>
      <w:r>
        <w:t>vivos</w:t>
      </w:r>
      <w:r>
        <w:rPr>
          <w:spacing w:val="-10"/>
        </w:rPr>
        <w:t xml:space="preserve"> </w:t>
      </w:r>
      <w:r>
        <w:t>the</w:t>
      </w:r>
      <w:r>
        <w:rPr>
          <w:spacing w:val="-7"/>
        </w:rPr>
        <w:t xml:space="preserve"> </w:t>
      </w:r>
      <w:r>
        <w:t>title</w:t>
      </w:r>
      <w:r>
        <w:rPr>
          <w:spacing w:val="-7"/>
        </w:rPr>
        <w:t xml:space="preserve"> </w:t>
      </w:r>
      <w:r>
        <w:t>of</w:t>
      </w:r>
      <w:r>
        <w:rPr>
          <w:spacing w:val="-8"/>
        </w:rPr>
        <w:t xml:space="preserve"> </w:t>
      </w:r>
      <w:r>
        <w:t>the</w:t>
      </w:r>
      <w:r>
        <w:rPr>
          <w:spacing w:val="-7"/>
        </w:rPr>
        <w:t xml:space="preserve"> </w:t>
      </w:r>
      <w:r>
        <w:t xml:space="preserve">landlord is extinguished and is created simultaneously in the tenant </w:t>
      </w:r>
      <w:r>
        <w:t>making the tenant the deemed purchaser. It is an admitted position that on April 1, 1957 Tarachand was the landlord and Janardhan was the tenant. Tarachand landlord was under no disability as envisaged by Section 32-F.</w:t>
      </w:r>
      <w:r>
        <w:rPr>
          <w:spacing w:val="-38"/>
        </w:rPr>
        <w:t xml:space="preserve"> </w:t>
      </w:r>
      <w:r>
        <w:t xml:space="preserve">Therefore on April 1, 1957 Janardhan </w:t>
      </w:r>
      <w:r>
        <w:t>became deemed purchaser</w:t>
      </w:r>
      <w:r>
        <w:rPr>
          <w:spacing w:val="-33"/>
        </w:rPr>
        <w:t xml:space="preserve"> </w:t>
      </w:r>
      <w:r>
        <w:t>and Mr Lalit could not controvert this</w:t>
      </w:r>
      <w:r>
        <w:rPr>
          <w:spacing w:val="-10"/>
        </w:rPr>
        <w:t xml:space="preserve"> </w:t>
      </w:r>
      <w:r>
        <w:t>position.</w:t>
      </w:r>
    </w:p>
    <w:p w:rsidR="00562163" w:rsidRDefault="00562163">
      <w:pPr>
        <w:pStyle w:val="BodyText"/>
        <w:spacing w:before="1"/>
        <w:ind w:left="0"/>
        <w:jc w:val="left"/>
        <w:rPr>
          <w:sz w:val="35"/>
        </w:rPr>
      </w:pPr>
    </w:p>
    <w:p w:rsidR="00562163" w:rsidRDefault="00F94B6A">
      <w:pPr>
        <w:pStyle w:val="ListParagraph"/>
        <w:numPr>
          <w:ilvl w:val="0"/>
          <w:numId w:val="3"/>
        </w:numPr>
        <w:tabs>
          <w:tab w:val="left" w:pos="2207"/>
        </w:tabs>
        <w:spacing w:before="1"/>
        <w:ind w:right="819" w:firstLine="0"/>
        <w:jc w:val="both"/>
        <w:rPr>
          <w:sz w:val="28"/>
        </w:rPr>
      </w:pPr>
      <w:r>
        <w:rPr>
          <w:sz w:val="28"/>
        </w:rPr>
        <w:t>If Janardhan became the deemed purchaser on tillers'</w:t>
      </w:r>
      <w:r>
        <w:rPr>
          <w:sz w:val="28"/>
        </w:rPr>
        <w:t xml:space="preserve"> day, the relationship of landlord and tenant between Tarachand and Janardhan came to be extinguished and no right could be claimed either by Tarachand or anyone claiming through him such as Ashoklal or the present purchasers on the footing that they are t</w:t>
      </w:r>
      <w:r>
        <w:rPr>
          <w:sz w:val="28"/>
        </w:rPr>
        <w:t>he owners of the land on or after April 1, 1957. This basic fact is incontrovertible.</w:t>
      </w:r>
    </w:p>
    <w:p w:rsidR="00562163" w:rsidRDefault="00562163">
      <w:pPr>
        <w:pStyle w:val="BodyText"/>
        <w:spacing w:before="9"/>
        <w:ind w:left="0"/>
        <w:jc w:val="left"/>
        <w:rPr>
          <w:sz w:val="34"/>
        </w:rPr>
      </w:pPr>
    </w:p>
    <w:p w:rsidR="00562163" w:rsidRDefault="00F94B6A">
      <w:pPr>
        <w:pStyle w:val="ListParagraph"/>
        <w:numPr>
          <w:ilvl w:val="0"/>
          <w:numId w:val="3"/>
        </w:numPr>
        <w:tabs>
          <w:tab w:val="left" w:pos="2207"/>
        </w:tabs>
        <w:ind w:right="816" w:firstLine="0"/>
        <w:jc w:val="both"/>
        <w:rPr>
          <w:sz w:val="28"/>
        </w:rPr>
      </w:pPr>
      <w:r>
        <w:rPr>
          <w:sz w:val="28"/>
        </w:rPr>
        <w:t>It may be mentioned that Section 32-F has no</w:t>
      </w:r>
      <w:r>
        <w:rPr>
          <w:spacing w:val="-38"/>
          <w:sz w:val="28"/>
        </w:rPr>
        <w:t xml:space="preserve"> </w:t>
      </w:r>
      <w:r>
        <w:rPr>
          <w:sz w:val="28"/>
        </w:rPr>
        <w:t>application to the facts of this case. Section 32-F postponed the date</w:t>
      </w:r>
      <w:r>
        <w:rPr>
          <w:spacing w:val="-41"/>
          <w:sz w:val="28"/>
        </w:rPr>
        <w:t xml:space="preserve"> </w:t>
      </w:r>
      <w:r>
        <w:rPr>
          <w:sz w:val="28"/>
        </w:rPr>
        <w:t>of compulsory purchase by the tenant where the landlo</w:t>
      </w:r>
      <w:r>
        <w:rPr>
          <w:sz w:val="28"/>
        </w:rPr>
        <w:t>rd is a minor or a widow or a person subject to mental or physical disability on the tillers' day. Section 32-F has an overriding effect over Section 32 as it opens with a non-obstante clause. The combined effect of Sections 32-F and 32 would show that whe</w:t>
      </w:r>
      <w:r>
        <w:rPr>
          <w:sz w:val="28"/>
        </w:rPr>
        <w:t xml:space="preserve">re the landlord is under no disability </w:t>
      </w:r>
      <w:r>
        <w:rPr>
          <w:spacing w:val="-3"/>
          <w:sz w:val="28"/>
        </w:rPr>
        <w:t xml:space="preserve">as </w:t>
      </w:r>
      <w:r>
        <w:rPr>
          <w:sz w:val="28"/>
        </w:rPr>
        <w:t xml:space="preserve">envisaged by Section 32-F the tenant of such landlord </w:t>
      </w:r>
      <w:r>
        <w:rPr>
          <w:spacing w:val="-3"/>
          <w:sz w:val="28"/>
        </w:rPr>
        <w:t xml:space="preserve">by </w:t>
      </w:r>
      <w:r>
        <w:rPr>
          <w:sz w:val="28"/>
        </w:rPr>
        <w:t xml:space="preserve">operation of law would become the deemed purchaser but where the landlord is of a class or category as set out in Section 32-F such as a minor, a widow or a </w:t>
      </w:r>
      <w:r>
        <w:rPr>
          <w:sz w:val="28"/>
        </w:rPr>
        <w:t>person subject to</w:t>
      </w:r>
      <w:r>
        <w:rPr>
          <w:spacing w:val="14"/>
          <w:sz w:val="28"/>
        </w:rPr>
        <w:t xml:space="preserve"> </w:t>
      </w:r>
      <w:r>
        <w:rPr>
          <w:sz w:val="28"/>
        </w:rPr>
        <w:t>any</w:t>
      </w:r>
      <w:r>
        <w:rPr>
          <w:spacing w:val="14"/>
          <w:sz w:val="28"/>
        </w:rPr>
        <w:t xml:space="preserve"> </w:t>
      </w:r>
      <w:r>
        <w:rPr>
          <w:sz w:val="28"/>
        </w:rPr>
        <w:t>mental</w:t>
      </w:r>
      <w:r>
        <w:rPr>
          <w:spacing w:val="11"/>
          <w:sz w:val="28"/>
        </w:rPr>
        <w:t xml:space="preserve"> </w:t>
      </w:r>
      <w:r>
        <w:rPr>
          <w:sz w:val="28"/>
        </w:rPr>
        <w:t>or</w:t>
      </w:r>
      <w:r>
        <w:rPr>
          <w:spacing w:val="15"/>
          <w:sz w:val="28"/>
        </w:rPr>
        <w:t xml:space="preserve"> </w:t>
      </w:r>
      <w:r>
        <w:rPr>
          <w:sz w:val="28"/>
        </w:rPr>
        <w:t>physical</w:t>
      </w:r>
      <w:r>
        <w:rPr>
          <w:spacing w:val="12"/>
          <w:sz w:val="28"/>
        </w:rPr>
        <w:t xml:space="preserve"> </w:t>
      </w:r>
      <w:r>
        <w:rPr>
          <w:sz w:val="28"/>
        </w:rPr>
        <w:t>disability,</w:t>
      </w:r>
      <w:r>
        <w:rPr>
          <w:spacing w:val="13"/>
          <w:sz w:val="28"/>
        </w:rPr>
        <w:t xml:space="preserve"> </w:t>
      </w:r>
      <w:r>
        <w:rPr>
          <w:sz w:val="28"/>
        </w:rPr>
        <w:t>the</w:t>
      </w:r>
      <w:r>
        <w:rPr>
          <w:spacing w:val="15"/>
          <w:sz w:val="28"/>
        </w:rPr>
        <w:t xml:space="preserve"> </w:t>
      </w:r>
      <w:r>
        <w:rPr>
          <w:sz w:val="28"/>
        </w:rPr>
        <w:t>date</w:t>
      </w:r>
      <w:r>
        <w:rPr>
          <w:spacing w:val="12"/>
          <w:sz w:val="28"/>
        </w:rPr>
        <w:t xml:space="preserve"> </w:t>
      </w:r>
      <w:r>
        <w:rPr>
          <w:sz w:val="28"/>
        </w:rPr>
        <w:t>of</w:t>
      </w:r>
      <w:r>
        <w:rPr>
          <w:spacing w:val="10"/>
          <w:sz w:val="28"/>
        </w:rPr>
        <w:t xml:space="preserve"> </w:t>
      </w:r>
      <w:r>
        <w:rPr>
          <w:sz w:val="28"/>
        </w:rPr>
        <w:t>compulsory</w:t>
      </w:r>
    </w:p>
    <w:p w:rsidR="00562163" w:rsidRDefault="00562163">
      <w:pPr>
        <w:jc w:val="both"/>
        <w:rPr>
          <w:sz w:val="28"/>
        </w:rPr>
        <w:sectPr w:rsidR="00562163">
          <w:pgSz w:w="11910" w:h="16840"/>
          <w:pgMar w:top="1340" w:right="880" w:bottom="1200" w:left="940" w:header="0" w:footer="1000" w:gutter="0"/>
          <w:cols w:space="720"/>
        </w:sectPr>
      </w:pPr>
    </w:p>
    <w:p w:rsidR="00562163" w:rsidRDefault="00F94B6A">
      <w:pPr>
        <w:pStyle w:val="BodyText"/>
        <w:spacing w:before="81"/>
        <w:ind w:right="818"/>
      </w:pPr>
      <w:r>
        <w:lastRenderedPageBreak/>
        <w:t>sale would be postponed as therein provided. Now, if Tarachand, the landlord was under no disability and he</w:t>
      </w:r>
      <w:r>
        <w:rPr>
          <w:spacing w:val="-26"/>
        </w:rPr>
        <w:t xml:space="preserve"> </w:t>
      </w:r>
      <w:r>
        <w:t>was alive on April 1, 1957 and he was the owner, his t</w:t>
      </w:r>
      <w:r>
        <w:t>enant Janardhan</w:t>
      </w:r>
      <w:r>
        <w:rPr>
          <w:spacing w:val="-14"/>
        </w:rPr>
        <w:t xml:space="preserve"> </w:t>
      </w:r>
      <w:r>
        <w:t>became</w:t>
      </w:r>
      <w:r>
        <w:rPr>
          <w:spacing w:val="-17"/>
        </w:rPr>
        <w:t xml:space="preserve"> </w:t>
      </w:r>
      <w:r>
        <w:t>the</w:t>
      </w:r>
      <w:r>
        <w:rPr>
          <w:spacing w:val="-13"/>
        </w:rPr>
        <w:t xml:space="preserve"> </w:t>
      </w:r>
      <w:r>
        <w:t>deemed</w:t>
      </w:r>
      <w:r>
        <w:rPr>
          <w:spacing w:val="-14"/>
        </w:rPr>
        <w:t xml:space="preserve"> </w:t>
      </w:r>
      <w:r>
        <w:t>purchaser.</w:t>
      </w:r>
      <w:r>
        <w:rPr>
          <w:spacing w:val="-15"/>
        </w:rPr>
        <w:t xml:space="preserve"> </w:t>
      </w:r>
      <w:r>
        <w:t>This</w:t>
      </w:r>
      <w:r>
        <w:rPr>
          <w:spacing w:val="-15"/>
        </w:rPr>
        <w:t xml:space="preserve"> </w:t>
      </w:r>
      <w:r>
        <w:t>conclusion, in our opinion, is</w:t>
      </w:r>
      <w:r>
        <w:rPr>
          <w:spacing w:val="-4"/>
        </w:rPr>
        <w:t xml:space="preserve"> </w:t>
      </w:r>
      <w:r>
        <w:t>unassailable.”</w:t>
      </w:r>
    </w:p>
    <w:p w:rsidR="00562163" w:rsidRDefault="00562163">
      <w:pPr>
        <w:pStyle w:val="BodyText"/>
        <w:ind w:left="0"/>
        <w:jc w:val="left"/>
        <w:rPr>
          <w:sz w:val="30"/>
        </w:rPr>
      </w:pPr>
    </w:p>
    <w:p w:rsidR="00562163" w:rsidRDefault="00562163">
      <w:pPr>
        <w:pStyle w:val="BodyText"/>
        <w:spacing w:before="10"/>
        <w:ind w:left="0"/>
        <w:jc w:val="left"/>
      </w:pPr>
    </w:p>
    <w:p w:rsidR="00562163" w:rsidRDefault="00F94B6A">
      <w:pPr>
        <w:pStyle w:val="ListParagraph"/>
        <w:numPr>
          <w:ilvl w:val="0"/>
          <w:numId w:val="16"/>
        </w:numPr>
        <w:tabs>
          <w:tab w:val="left" w:pos="2049"/>
        </w:tabs>
        <w:spacing w:line="480" w:lineRule="auto"/>
        <w:ind w:right="103" w:firstLine="0"/>
        <w:jc w:val="both"/>
        <w:rPr>
          <w:sz w:val="28"/>
        </w:rPr>
      </w:pPr>
      <w:r>
        <w:rPr>
          <w:sz w:val="28"/>
        </w:rPr>
        <w:t>It can thus be seen that the Scheme of the 1948 Act, and in particular, the 1956 Amendment, which introduced Tillers’ Day, is that an</w:t>
      </w:r>
      <w:r>
        <w:rPr>
          <w:spacing w:val="-6"/>
          <w:sz w:val="28"/>
        </w:rPr>
        <w:t xml:space="preserve"> </w:t>
      </w:r>
      <w:r>
        <w:rPr>
          <w:sz w:val="28"/>
        </w:rPr>
        <w:t>absentee</w:t>
      </w:r>
      <w:r>
        <w:rPr>
          <w:spacing w:val="-7"/>
          <w:sz w:val="28"/>
        </w:rPr>
        <w:t xml:space="preserve"> </w:t>
      </w:r>
      <w:r>
        <w:rPr>
          <w:sz w:val="28"/>
        </w:rPr>
        <w:t>landlord’s</w:t>
      </w:r>
      <w:r>
        <w:rPr>
          <w:spacing w:val="-4"/>
          <w:sz w:val="28"/>
        </w:rPr>
        <w:t xml:space="preserve"> </w:t>
      </w:r>
      <w:r>
        <w:rPr>
          <w:sz w:val="28"/>
        </w:rPr>
        <w:t>righ</w:t>
      </w:r>
      <w:r>
        <w:rPr>
          <w:sz w:val="28"/>
        </w:rPr>
        <w:t>ts</w:t>
      </w:r>
      <w:r>
        <w:rPr>
          <w:spacing w:val="-4"/>
          <w:sz w:val="28"/>
        </w:rPr>
        <w:t xml:space="preserve"> </w:t>
      </w:r>
      <w:r>
        <w:rPr>
          <w:sz w:val="28"/>
        </w:rPr>
        <w:t>in</w:t>
      </w:r>
      <w:r>
        <w:rPr>
          <w:spacing w:val="-7"/>
          <w:sz w:val="28"/>
        </w:rPr>
        <w:t xml:space="preserve"> </w:t>
      </w:r>
      <w:r>
        <w:rPr>
          <w:sz w:val="28"/>
        </w:rPr>
        <w:t>the</w:t>
      </w:r>
      <w:r>
        <w:rPr>
          <w:spacing w:val="-5"/>
          <w:sz w:val="28"/>
        </w:rPr>
        <w:t xml:space="preserve"> </w:t>
      </w:r>
      <w:r>
        <w:rPr>
          <w:sz w:val="28"/>
        </w:rPr>
        <w:t>land</w:t>
      </w:r>
      <w:r>
        <w:rPr>
          <w:spacing w:val="-5"/>
          <w:sz w:val="28"/>
        </w:rPr>
        <w:t xml:space="preserve"> </w:t>
      </w:r>
      <w:r>
        <w:rPr>
          <w:sz w:val="28"/>
        </w:rPr>
        <w:t>must</w:t>
      </w:r>
      <w:r>
        <w:rPr>
          <w:spacing w:val="-3"/>
          <w:sz w:val="28"/>
        </w:rPr>
        <w:t xml:space="preserve"> </w:t>
      </w:r>
      <w:r>
        <w:rPr>
          <w:sz w:val="28"/>
        </w:rPr>
        <w:t>give</w:t>
      </w:r>
      <w:r>
        <w:rPr>
          <w:spacing w:val="-7"/>
          <w:sz w:val="28"/>
        </w:rPr>
        <w:t xml:space="preserve"> </w:t>
      </w:r>
      <w:r>
        <w:rPr>
          <w:sz w:val="28"/>
        </w:rPr>
        <w:t>way</w:t>
      </w:r>
      <w:r>
        <w:rPr>
          <w:spacing w:val="-6"/>
          <w:sz w:val="28"/>
        </w:rPr>
        <w:t xml:space="preserve"> </w:t>
      </w:r>
      <w:r>
        <w:rPr>
          <w:sz w:val="28"/>
        </w:rPr>
        <w:t>to</w:t>
      </w:r>
      <w:r>
        <w:rPr>
          <w:spacing w:val="-7"/>
          <w:sz w:val="28"/>
        </w:rPr>
        <w:t xml:space="preserve"> </w:t>
      </w:r>
      <w:r>
        <w:rPr>
          <w:sz w:val="28"/>
        </w:rPr>
        <w:t>a</w:t>
      </w:r>
      <w:r>
        <w:rPr>
          <w:spacing w:val="-5"/>
          <w:sz w:val="28"/>
        </w:rPr>
        <w:t xml:space="preserve"> </w:t>
      </w:r>
      <w:r>
        <w:rPr>
          <w:sz w:val="28"/>
        </w:rPr>
        <w:t>cultivating tenant. Statutorily, on Tillers’ Day, the landlord is divested of title and the tenant is vested with title to agricultural land which he</w:t>
      </w:r>
      <w:r>
        <w:rPr>
          <w:spacing w:val="-56"/>
          <w:sz w:val="28"/>
        </w:rPr>
        <w:t xml:space="preserve"> </w:t>
      </w:r>
      <w:r>
        <w:rPr>
          <w:sz w:val="28"/>
        </w:rPr>
        <w:t xml:space="preserve">cultivates by dint of his own effort. It is only in three cases that such purchase becomes ineffective – if the tenant fails to appear within the time prescribed after notice is given to him, or appears and declines purchase, or if the tenant fails to pay </w:t>
      </w:r>
      <w:r>
        <w:rPr>
          <w:sz w:val="28"/>
        </w:rPr>
        <w:t>the entire purchase price. The widow, the minor and the person subject to a disability are placed on the</w:t>
      </w:r>
      <w:r>
        <w:rPr>
          <w:spacing w:val="-16"/>
          <w:sz w:val="28"/>
        </w:rPr>
        <w:t xml:space="preserve"> </w:t>
      </w:r>
      <w:r>
        <w:rPr>
          <w:sz w:val="28"/>
        </w:rPr>
        <w:t>same</w:t>
      </w:r>
      <w:r>
        <w:rPr>
          <w:spacing w:val="-12"/>
          <w:sz w:val="28"/>
        </w:rPr>
        <w:t xml:space="preserve"> </w:t>
      </w:r>
      <w:r>
        <w:rPr>
          <w:sz w:val="28"/>
        </w:rPr>
        <w:t>pedestal,</w:t>
      </w:r>
      <w:r>
        <w:rPr>
          <w:spacing w:val="-16"/>
          <w:sz w:val="28"/>
        </w:rPr>
        <w:t xml:space="preserve"> </w:t>
      </w:r>
      <w:r>
        <w:rPr>
          <w:sz w:val="28"/>
        </w:rPr>
        <w:t>and</w:t>
      </w:r>
      <w:r>
        <w:rPr>
          <w:spacing w:val="-12"/>
          <w:sz w:val="28"/>
        </w:rPr>
        <w:t xml:space="preserve"> </w:t>
      </w:r>
      <w:r>
        <w:rPr>
          <w:sz w:val="28"/>
        </w:rPr>
        <w:t>throughout</w:t>
      </w:r>
      <w:r>
        <w:rPr>
          <w:spacing w:val="-11"/>
          <w:sz w:val="28"/>
        </w:rPr>
        <w:t xml:space="preserve"> </w:t>
      </w:r>
      <w:r>
        <w:rPr>
          <w:sz w:val="28"/>
        </w:rPr>
        <w:t>their</w:t>
      </w:r>
      <w:r>
        <w:rPr>
          <w:spacing w:val="-11"/>
          <w:sz w:val="28"/>
        </w:rPr>
        <w:t xml:space="preserve"> </w:t>
      </w:r>
      <w:r>
        <w:rPr>
          <w:sz w:val="28"/>
        </w:rPr>
        <w:t>widowhood,</w:t>
      </w:r>
      <w:r>
        <w:rPr>
          <w:spacing w:val="-14"/>
          <w:sz w:val="28"/>
        </w:rPr>
        <w:t xml:space="preserve"> </w:t>
      </w:r>
      <w:r>
        <w:rPr>
          <w:sz w:val="28"/>
        </w:rPr>
        <w:t>minority</w:t>
      </w:r>
      <w:r>
        <w:rPr>
          <w:spacing w:val="-13"/>
          <w:sz w:val="28"/>
        </w:rPr>
        <w:t xml:space="preserve"> </w:t>
      </w:r>
      <w:r>
        <w:rPr>
          <w:sz w:val="28"/>
        </w:rPr>
        <w:t>or</w:t>
      </w:r>
      <w:r>
        <w:rPr>
          <w:spacing w:val="-12"/>
          <w:sz w:val="28"/>
        </w:rPr>
        <w:t xml:space="preserve"> </w:t>
      </w:r>
      <w:r>
        <w:rPr>
          <w:sz w:val="28"/>
        </w:rPr>
        <w:t>period of disability are deemed to cultivate the land personally through their tenants – the</w:t>
      </w:r>
      <w:r>
        <w:rPr>
          <w:sz w:val="28"/>
        </w:rPr>
        <w:t xml:space="preserve"> Explanation - I to Section 2(6) makes this clear. As we have seen from the case law extracted above, in the vast majority of cases, the landlord is divested of his title on a fixed date i.e. </w:t>
      </w:r>
      <w:r>
        <w:rPr>
          <w:spacing w:val="2"/>
          <w:sz w:val="28"/>
        </w:rPr>
        <w:t>1</w:t>
      </w:r>
      <w:r>
        <w:rPr>
          <w:spacing w:val="2"/>
          <w:position w:val="10"/>
          <w:sz w:val="18"/>
        </w:rPr>
        <w:t xml:space="preserve">st </w:t>
      </w:r>
      <w:r>
        <w:rPr>
          <w:sz w:val="28"/>
        </w:rPr>
        <w:t>April, 1957. It is only in exceptional cases where the landl</w:t>
      </w:r>
      <w:r>
        <w:rPr>
          <w:sz w:val="28"/>
        </w:rPr>
        <w:t>ord is a widow, minor or a person subjected to disability that this right of the tenant is</w:t>
      </w:r>
      <w:r>
        <w:rPr>
          <w:sz w:val="28"/>
          <w:u w:val="thick"/>
        </w:rPr>
        <w:t xml:space="preserve"> postponed</w:t>
      </w:r>
      <w:r>
        <w:rPr>
          <w:sz w:val="28"/>
        </w:rPr>
        <w:t>.</w:t>
      </w:r>
      <w:r>
        <w:rPr>
          <w:spacing w:val="21"/>
          <w:sz w:val="28"/>
        </w:rPr>
        <w:t xml:space="preserve"> </w:t>
      </w:r>
      <w:r>
        <w:rPr>
          <w:sz w:val="28"/>
        </w:rPr>
        <w:t>What</w:t>
      </w:r>
      <w:r>
        <w:rPr>
          <w:spacing w:val="13"/>
          <w:sz w:val="28"/>
        </w:rPr>
        <w:t xml:space="preserve"> </w:t>
      </w:r>
      <w:r>
        <w:rPr>
          <w:sz w:val="28"/>
        </w:rPr>
        <w:t>is</w:t>
      </w:r>
      <w:r>
        <w:rPr>
          <w:spacing w:val="13"/>
          <w:sz w:val="28"/>
        </w:rPr>
        <w:t xml:space="preserve"> </w:t>
      </w:r>
      <w:r>
        <w:rPr>
          <w:sz w:val="28"/>
        </w:rPr>
        <w:t>important</w:t>
      </w:r>
      <w:r>
        <w:rPr>
          <w:spacing w:val="11"/>
          <w:sz w:val="28"/>
        </w:rPr>
        <w:t xml:space="preserve"> </w:t>
      </w:r>
      <w:r>
        <w:rPr>
          <w:sz w:val="28"/>
        </w:rPr>
        <w:t>to</w:t>
      </w:r>
      <w:r>
        <w:rPr>
          <w:spacing w:val="10"/>
          <w:sz w:val="28"/>
        </w:rPr>
        <w:t xml:space="preserve"> </w:t>
      </w:r>
      <w:r>
        <w:rPr>
          <w:sz w:val="28"/>
        </w:rPr>
        <w:t>note</w:t>
      </w:r>
      <w:r>
        <w:rPr>
          <w:spacing w:val="7"/>
          <w:sz w:val="28"/>
        </w:rPr>
        <w:t xml:space="preserve"> </w:t>
      </w:r>
      <w:r>
        <w:rPr>
          <w:sz w:val="28"/>
        </w:rPr>
        <w:t>is</w:t>
      </w:r>
      <w:r>
        <w:rPr>
          <w:spacing w:val="10"/>
          <w:sz w:val="28"/>
        </w:rPr>
        <w:t xml:space="preserve"> </w:t>
      </w:r>
      <w:r>
        <w:rPr>
          <w:sz w:val="28"/>
        </w:rPr>
        <w:t>that</w:t>
      </w:r>
      <w:r>
        <w:rPr>
          <w:spacing w:val="11"/>
          <w:sz w:val="28"/>
        </w:rPr>
        <w:t xml:space="preserve"> </w:t>
      </w:r>
      <w:r>
        <w:rPr>
          <w:sz w:val="28"/>
        </w:rPr>
        <w:t>it</w:t>
      </w:r>
      <w:r>
        <w:rPr>
          <w:spacing w:val="15"/>
          <w:sz w:val="28"/>
        </w:rPr>
        <w:t xml:space="preserve"> </w:t>
      </w:r>
      <w:r>
        <w:rPr>
          <w:sz w:val="28"/>
        </w:rPr>
        <w:t>is</w:t>
      </w:r>
      <w:r>
        <w:rPr>
          <w:spacing w:val="10"/>
          <w:sz w:val="28"/>
        </w:rPr>
        <w:t xml:space="preserve"> </w:t>
      </w:r>
      <w:r>
        <w:rPr>
          <w:sz w:val="28"/>
        </w:rPr>
        <w:t>to</w:t>
      </w:r>
      <w:r>
        <w:rPr>
          <w:spacing w:val="10"/>
          <w:sz w:val="28"/>
        </w:rPr>
        <w:t xml:space="preserve"> </w:t>
      </w:r>
      <w:r>
        <w:rPr>
          <w:sz w:val="28"/>
        </w:rPr>
        <w:t>the</w:t>
      </w:r>
      <w:r>
        <w:rPr>
          <w:spacing w:val="7"/>
          <w:sz w:val="28"/>
        </w:rPr>
        <w:t xml:space="preserve"> </w:t>
      </w:r>
      <w:r>
        <w:rPr>
          <w:sz w:val="28"/>
        </w:rPr>
        <w:t>knowledge</w:t>
      </w:r>
      <w:r>
        <w:rPr>
          <w:spacing w:val="9"/>
          <w:sz w:val="28"/>
        </w:rPr>
        <w:t xml:space="preserve"> </w:t>
      </w:r>
      <w:r>
        <w:rPr>
          <w:sz w:val="28"/>
        </w:rPr>
        <w:t>of</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3"/>
      </w:pPr>
      <w:r>
        <w:lastRenderedPageBreak/>
        <w:t>both</w:t>
      </w:r>
      <w:r>
        <w:rPr>
          <w:spacing w:val="-6"/>
        </w:rPr>
        <w:t xml:space="preserve"> </w:t>
      </w:r>
      <w:r>
        <w:t>landlord</w:t>
      </w:r>
      <w:r>
        <w:rPr>
          <w:spacing w:val="-5"/>
        </w:rPr>
        <w:t xml:space="preserve"> </w:t>
      </w:r>
      <w:r>
        <w:t>and</w:t>
      </w:r>
      <w:r>
        <w:rPr>
          <w:spacing w:val="-8"/>
        </w:rPr>
        <w:t xml:space="preserve"> </w:t>
      </w:r>
      <w:r>
        <w:t>tenant</w:t>
      </w:r>
      <w:r>
        <w:rPr>
          <w:spacing w:val="-7"/>
        </w:rPr>
        <w:t xml:space="preserve"> </w:t>
      </w:r>
      <w:r>
        <w:t>that</w:t>
      </w:r>
      <w:r>
        <w:rPr>
          <w:spacing w:val="-4"/>
        </w:rPr>
        <w:t xml:space="preserve"> </w:t>
      </w:r>
      <w:r>
        <w:t>the</w:t>
      </w:r>
      <w:r>
        <w:rPr>
          <w:spacing w:val="-5"/>
        </w:rPr>
        <w:t xml:space="preserve"> </w:t>
      </w:r>
      <w:r>
        <w:t>tenant</w:t>
      </w:r>
      <w:r>
        <w:rPr>
          <w:spacing w:val="-4"/>
        </w:rPr>
        <w:t xml:space="preserve"> </w:t>
      </w:r>
      <w:r>
        <w:t>becomes</w:t>
      </w:r>
      <w:r>
        <w:rPr>
          <w:spacing w:val="-6"/>
        </w:rPr>
        <w:t xml:space="preserve"> </w:t>
      </w:r>
      <w:r>
        <w:t>the</w:t>
      </w:r>
      <w:r>
        <w:rPr>
          <w:spacing w:val="-8"/>
        </w:rPr>
        <w:t xml:space="preserve"> </w:t>
      </w:r>
      <w:r>
        <w:t>owner</w:t>
      </w:r>
      <w:r>
        <w:rPr>
          <w:spacing w:val="-5"/>
        </w:rPr>
        <w:t xml:space="preserve"> </w:t>
      </w:r>
      <w:r>
        <w:t>statutorily on</w:t>
      </w:r>
      <w:r>
        <w:rPr>
          <w:spacing w:val="-16"/>
        </w:rPr>
        <w:t xml:space="preserve"> </w:t>
      </w:r>
      <w:r>
        <w:t>a</w:t>
      </w:r>
      <w:r>
        <w:rPr>
          <w:spacing w:val="-19"/>
        </w:rPr>
        <w:t xml:space="preserve"> </w:t>
      </w:r>
      <w:r>
        <w:t>fixed</w:t>
      </w:r>
      <w:r>
        <w:rPr>
          <w:spacing w:val="-15"/>
        </w:rPr>
        <w:t xml:space="preserve"> </w:t>
      </w:r>
      <w:r>
        <w:t>date</w:t>
      </w:r>
      <w:r>
        <w:rPr>
          <w:spacing w:val="-17"/>
        </w:rPr>
        <w:t xml:space="preserve"> </w:t>
      </w:r>
      <w:r>
        <w:t>i.e.</w:t>
      </w:r>
      <w:r>
        <w:rPr>
          <w:spacing w:val="-16"/>
        </w:rPr>
        <w:t xml:space="preserve"> </w:t>
      </w:r>
      <w:r>
        <w:t>1</w:t>
      </w:r>
      <w:r>
        <w:rPr>
          <w:position w:val="10"/>
          <w:sz w:val="18"/>
        </w:rPr>
        <w:t>st</w:t>
      </w:r>
      <w:r>
        <w:rPr>
          <w:spacing w:val="11"/>
          <w:position w:val="10"/>
          <w:sz w:val="18"/>
        </w:rPr>
        <w:t xml:space="preserve"> </w:t>
      </w:r>
      <w:r>
        <w:t>April,</w:t>
      </w:r>
      <w:r>
        <w:rPr>
          <w:spacing w:val="-16"/>
        </w:rPr>
        <w:t xml:space="preserve"> </w:t>
      </w:r>
      <w:r>
        <w:t>1957.</w:t>
      </w:r>
      <w:r>
        <w:rPr>
          <w:spacing w:val="46"/>
        </w:rPr>
        <w:t xml:space="preserve"> </w:t>
      </w:r>
      <w:r>
        <w:t>Even</w:t>
      </w:r>
      <w:r>
        <w:rPr>
          <w:spacing w:val="-19"/>
        </w:rPr>
        <w:t xml:space="preserve"> </w:t>
      </w:r>
      <w:r>
        <w:t>otherwise,</w:t>
      </w:r>
      <w:r>
        <w:rPr>
          <w:spacing w:val="-16"/>
        </w:rPr>
        <w:t xml:space="preserve"> </w:t>
      </w:r>
      <w:r>
        <w:t>on</w:t>
      </w:r>
      <w:r>
        <w:rPr>
          <w:spacing w:val="-17"/>
        </w:rPr>
        <w:t xml:space="preserve"> </w:t>
      </w:r>
      <w:r>
        <w:t>postponed</w:t>
      </w:r>
      <w:r>
        <w:rPr>
          <w:spacing w:val="-15"/>
        </w:rPr>
        <w:t xml:space="preserve"> </w:t>
      </w:r>
      <w:r>
        <w:t>dates that are mentioned under Section 32, the tenant shall be deemed to have purchased the land on such postponed date under the first proviso to sub-section (1) of Section 32 when an applicati</w:t>
      </w:r>
      <w:r>
        <w:t>on for possession made by the landlord under Section 29 is finally rejected</w:t>
      </w:r>
      <w:r>
        <w:rPr>
          <w:spacing w:val="-37"/>
        </w:rPr>
        <w:t xml:space="preserve"> </w:t>
      </w:r>
      <w:r>
        <w:t>– a</w:t>
      </w:r>
      <w:r>
        <w:rPr>
          <w:spacing w:val="-15"/>
        </w:rPr>
        <w:t xml:space="preserve"> </w:t>
      </w:r>
      <w:r>
        <w:t>date</w:t>
      </w:r>
      <w:r>
        <w:rPr>
          <w:spacing w:val="-17"/>
        </w:rPr>
        <w:t xml:space="preserve"> </w:t>
      </w:r>
      <w:r>
        <w:t>that</w:t>
      </w:r>
      <w:r>
        <w:rPr>
          <w:spacing w:val="-15"/>
        </w:rPr>
        <w:t xml:space="preserve"> </w:t>
      </w:r>
      <w:r>
        <w:t>is</w:t>
      </w:r>
      <w:r>
        <w:rPr>
          <w:spacing w:val="-16"/>
        </w:rPr>
        <w:t xml:space="preserve"> </w:t>
      </w:r>
      <w:r>
        <w:t>to</w:t>
      </w:r>
      <w:r>
        <w:rPr>
          <w:spacing w:val="-18"/>
        </w:rPr>
        <w:t xml:space="preserve"> </w:t>
      </w:r>
      <w:r>
        <w:t>the</w:t>
      </w:r>
      <w:r>
        <w:rPr>
          <w:spacing w:val="-19"/>
        </w:rPr>
        <w:t xml:space="preserve"> </w:t>
      </w:r>
      <w:r>
        <w:t>knowledge</w:t>
      </w:r>
      <w:r>
        <w:rPr>
          <w:spacing w:val="-16"/>
        </w:rPr>
        <w:t xml:space="preserve"> </w:t>
      </w:r>
      <w:r>
        <w:t>of</w:t>
      </w:r>
      <w:r>
        <w:rPr>
          <w:spacing w:val="-16"/>
        </w:rPr>
        <w:t xml:space="preserve"> </w:t>
      </w:r>
      <w:r>
        <w:t>both</w:t>
      </w:r>
      <w:r>
        <w:rPr>
          <w:spacing w:val="-17"/>
        </w:rPr>
        <w:t xml:space="preserve"> </w:t>
      </w:r>
      <w:r>
        <w:t>landlord</w:t>
      </w:r>
      <w:r>
        <w:rPr>
          <w:spacing w:val="-16"/>
        </w:rPr>
        <w:t xml:space="preserve"> </w:t>
      </w:r>
      <w:r>
        <w:t>and</w:t>
      </w:r>
      <w:r>
        <w:rPr>
          <w:spacing w:val="-17"/>
        </w:rPr>
        <w:t xml:space="preserve"> </w:t>
      </w:r>
      <w:r>
        <w:t>tenant.</w:t>
      </w:r>
      <w:r>
        <w:rPr>
          <w:spacing w:val="47"/>
        </w:rPr>
        <w:t xml:space="preserve"> </w:t>
      </w:r>
      <w:r>
        <w:t>Also,</w:t>
      </w:r>
      <w:r>
        <w:rPr>
          <w:spacing w:val="-16"/>
        </w:rPr>
        <w:t xml:space="preserve"> </w:t>
      </w:r>
      <w:r>
        <w:t>under the circumstances prescribed under Section 32(1A), again the tenant shall</w:t>
      </w:r>
      <w:r>
        <w:rPr>
          <w:spacing w:val="-9"/>
        </w:rPr>
        <w:t xml:space="preserve"> </w:t>
      </w:r>
      <w:r>
        <w:t>be</w:t>
      </w:r>
      <w:r>
        <w:rPr>
          <w:spacing w:val="-9"/>
        </w:rPr>
        <w:t xml:space="preserve"> </w:t>
      </w:r>
      <w:r>
        <w:t>deemed</w:t>
      </w:r>
      <w:r>
        <w:rPr>
          <w:spacing w:val="-9"/>
        </w:rPr>
        <w:t xml:space="preserve"> </w:t>
      </w:r>
      <w:r>
        <w:t>to</w:t>
      </w:r>
      <w:r>
        <w:rPr>
          <w:spacing w:val="-11"/>
        </w:rPr>
        <w:t xml:space="preserve"> </w:t>
      </w:r>
      <w:r>
        <w:t>have</w:t>
      </w:r>
      <w:r>
        <w:rPr>
          <w:spacing w:val="-9"/>
        </w:rPr>
        <w:t xml:space="preserve"> </w:t>
      </w:r>
      <w:r>
        <w:t>purchased</w:t>
      </w:r>
      <w:r>
        <w:rPr>
          <w:spacing w:val="-11"/>
        </w:rPr>
        <w:t xml:space="preserve"> </w:t>
      </w:r>
      <w:r>
        <w:t>the</w:t>
      </w:r>
      <w:r>
        <w:rPr>
          <w:spacing w:val="-9"/>
        </w:rPr>
        <w:t xml:space="preserve"> </w:t>
      </w:r>
      <w:r>
        <w:t>land</w:t>
      </w:r>
      <w:r>
        <w:rPr>
          <w:spacing w:val="-11"/>
        </w:rPr>
        <w:t xml:space="preserve"> </w:t>
      </w:r>
      <w:r>
        <w:t>on</w:t>
      </w:r>
      <w:r>
        <w:rPr>
          <w:spacing w:val="-9"/>
        </w:rPr>
        <w:t xml:space="preserve"> </w:t>
      </w:r>
      <w:r>
        <w:t>a</w:t>
      </w:r>
      <w:r>
        <w:rPr>
          <w:spacing w:val="-9"/>
        </w:rPr>
        <w:t xml:space="preserve"> </w:t>
      </w:r>
      <w:r>
        <w:t>date</w:t>
      </w:r>
      <w:r>
        <w:rPr>
          <w:spacing w:val="-9"/>
        </w:rPr>
        <w:t xml:space="preserve"> </w:t>
      </w:r>
      <w:r>
        <w:t>on</w:t>
      </w:r>
      <w:r>
        <w:rPr>
          <w:spacing w:val="-10"/>
        </w:rPr>
        <w:t xml:space="preserve"> </w:t>
      </w:r>
      <w:r>
        <w:t>which</w:t>
      </w:r>
      <w:r>
        <w:rPr>
          <w:spacing w:val="-5"/>
        </w:rPr>
        <w:t xml:space="preserve"> </w:t>
      </w:r>
      <w:r>
        <w:t>a</w:t>
      </w:r>
      <w:r>
        <w:rPr>
          <w:spacing w:val="-11"/>
        </w:rPr>
        <w:t xml:space="preserve"> </w:t>
      </w:r>
      <w:r>
        <w:t>final order is passed by the Tribunal in the circumstances mentioned in the said sub-section. Again, under sub-section (1B), in the</w:t>
      </w:r>
      <w:r>
        <w:rPr>
          <w:spacing w:val="-44"/>
        </w:rPr>
        <w:t xml:space="preserve"> </w:t>
      </w:r>
      <w:r>
        <w:t>circumstances mentioned</w:t>
      </w:r>
      <w:r>
        <w:rPr>
          <w:spacing w:val="-22"/>
        </w:rPr>
        <w:t xml:space="preserve"> </w:t>
      </w:r>
      <w:r>
        <w:t>in</w:t>
      </w:r>
      <w:r>
        <w:rPr>
          <w:spacing w:val="-21"/>
        </w:rPr>
        <w:t xml:space="preserve"> </w:t>
      </w:r>
      <w:r>
        <w:t>the</w:t>
      </w:r>
      <w:r>
        <w:rPr>
          <w:spacing w:val="-22"/>
        </w:rPr>
        <w:t xml:space="preserve"> </w:t>
      </w:r>
      <w:r>
        <w:t>aforesaid</w:t>
      </w:r>
      <w:r>
        <w:rPr>
          <w:spacing w:val="-23"/>
        </w:rPr>
        <w:t xml:space="preserve"> </w:t>
      </w:r>
      <w:r>
        <w:t>sub-section,</w:t>
      </w:r>
      <w:r>
        <w:rPr>
          <w:spacing w:val="-17"/>
        </w:rPr>
        <w:t xml:space="preserve"> </w:t>
      </w:r>
      <w:r>
        <w:t>land</w:t>
      </w:r>
      <w:r>
        <w:rPr>
          <w:spacing w:val="-19"/>
        </w:rPr>
        <w:t xml:space="preserve"> </w:t>
      </w:r>
      <w:r>
        <w:t>gets</w:t>
      </w:r>
      <w:r>
        <w:rPr>
          <w:spacing w:val="-20"/>
        </w:rPr>
        <w:t xml:space="preserve"> </w:t>
      </w:r>
      <w:r>
        <w:t>restored</w:t>
      </w:r>
      <w:r>
        <w:rPr>
          <w:spacing w:val="-25"/>
        </w:rPr>
        <w:t xml:space="preserve"> </w:t>
      </w:r>
      <w:r>
        <w:t>to</w:t>
      </w:r>
      <w:r>
        <w:rPr>
          <w:spacing w:val="-21"/>
        </w:rPr>
        <w:t xml:space="preserve"> </w:t>
      </w:r>
      <w:r>
        <w:t>the</w:t>
      </w:r>
      <w:r>
        <w:rPr>
          <w:spacing w:val="-21"/>
        </w:rPr>
        <w:t xml:space="preserve"> </w:t>
      </w:r>
      <w:r>
        <w:t>tenant upon which</w:t>
      </w:r>
      <w:r>
        <w:t xml:space="preserve"> deemed purchase takes place. Statutorily, therefore, in  all cases covered by Section 32, the landlord is divested of his title either</w:t>
      </w:r>
      <w:r>
        <w:rPr>
          <w:spacing w:val="-14"/>
        </w:rPr>
        <w:t xml:space="preserve"> </w:t>
      </w:r>
      <w:r>
        <w:t>on</w:t>
      </w:r>
      <w:r>
        <w:rPr>
          <w:spacing w:val="-15"/>
        </w:rPr>
        <w:t xml:space="preserve"> </w:t>
      </w:r>
      <w:r>
        <w:t>Tillers’</w:t>
      </w:r>
      <w:r>
        <w:rPr>
          <w:spacing w:val="-13"/>
        </w:rPr>
        <w:t xml:space="preserve"> </w:t>
      </w:r>
      <w:r>
        <w:t>Day</w:t>
      </w:r>
      <w:r>
        <w:rPr>
          <w:spacing w:val="-13"/>
        </w:rPr>
        <w:t xml:space="preserve"> </w:t>
      </w:r>
      <w:r>
        <w:t>or</w:t>
      </w:r>
      <w:r>
        <w:rPr>
          <w:spacing w:val="-13"/>
        </w:rPr>
        <w:t xml:space="preserve"> </w:t>
      </w:r>
      <w:r>
        <w:t>on</w:t>
      </w:r>
      <w:r>
        <w:rPr>
          <w:spacing w:val="-13"/>
        </w:rPr>
        <w:t xml:space="preserve"> </w:t>
      </w:r>
      <w:r>
        <w:t>a</w:t>
      </w:r>
      <w:r>
        <w:rPr>
          <w:spacing w:val="-13"/>
        </w:rPr>
        <w:t xml:space="preserve"> </w:t>
      </w:r>
      <w:r>
        <w:t>postponed</w:t>
      </w:r>
      <w:r>
        <w:rPr>
          <w:spacing w:val="-14"/>
        </w:rPr>
        <w:t xml:space="preserve"> </w:t>
      </w:r>
      <w:r>
        <w:t>date</w:t>
      </w:r>
      <w:r>
        <w:rPr>
          <w:spacing w:val="-13"/>
        </w:rPr>
        <w:t xml:space="preserve"> </w:t>
      </w:r>
      <w:r>
        <w:t>which</w:t>
      </w:r>
      <w:r>
        <w:rPr>
          <w:spacing w:val="-13"/>
        </w:rPr>
        <w:t xml:space="preserve"> </w:t>
      </w:r>
      <w:r>
        <w:t>is</w:t>
      </w:r>
      <w:r>
        <w:rPr>
          <w:spacing w:val="-12"/>
        </w:rPr>
        <w:t xml:space="preserve"> </w:t>
      </w:r>
      <w:r>
        <w:t>to</w:t>
      </w:r>
      <w:r>
        <w:rPr>
          <w:spacing w:val="-16"/>
        </w:rPr>
        <w:t xml:space="preserve"> </w:t>
      </w:r>
      <w:r>
        <w:t>the</w:t>
      </w:r>
      <w:r>
        <w:rPr>
          <w:spacing w:val="-13"/>
        </w:rPr>
        <w:t xml:space="preserve"> </w:t>
      </w:r>
      <w:r>
        <w:t>knowledge of the tenant, as the aforesaid date is on and from a final order of a Tribunal or a Tahsildar, as the case may</w:t>
      </w:r>
      <w:r>
        <w:rPr>
          <w:spacing w:val="-10"/>
        </w:rPr>
        <w:t xml:space="preserve"> </w:t>
      </w:r>
      <w:r>
        <w:t>be.</w:t>
      </w:r>
    </w:p>
    <w:p w:rsidR="00562163" w:rsidRDefault="00F94B6A">
      <w:pPr>
        <w:pStyle w:val="ListParagraph"/>
        <w:numPr>
          <w:ilvl w:val="0"/>
          <w:numId w:val="16"/>
        </w:numPr>
        <w:tabs>
          <w:tab w:val="left" w:pos="2049"/>
        </w:tabs>
        <w:spacing w:before="155" w:line="480" w:lineRule="auto"/>
        <w:ind w:right="104" w:firstLine="0"/>
        <w:jc w:val="both"/>
        <w:rPr>
          <w:sz w:val="28"/>
        </w:rPr>
      </w:pPr>
      <w:r>
        <w:rPr>
          <w:sz w:val="28"/>
        </w:rPr>
        <w:t xml:space="preserve">Section 32-G is a very important pointer to the fact that a tenant must be put on notice in order that the purchase price of land </w:t>
      </w:r>
      <w:r>
        <w:rPr>
          <w:sz w:val="28"/>
        </w:rPr>
        <w:t>be determined</w:t>
      </w:r>
      <w:r>
        <w:rPr>
          <w:spacing w:val="-16"/>
          <w:sz w:val="28"/>
        </w:rPr>
        <w:t xml:space="preserve"> </w:t>
      </w:r>
      <w:r>
        <w:rPr>
          <w:sz w:val="28"/>
        </w:rPr>
        <w:t>by</w:t>
      </w:r>
      <w:r>
        <w:rPr>
          <w:spacing w:val="-15"/>
          <w:sz w:val="28"/>
        </w:rPr>
        <w:t xml:space="preserve"> </w:t>
      </w:r>
      <w:r>
        <w:rPr>
          <w:sz w:val="28"/>
        </w:rPr>
        <w:t>the</w:t>
      </w:r>
      <w:r>
        <w:rPr>
          <w:spacing w:val="-16"/>
          <w:sz w:val="28"/>
        </w:rPr>
        <w:t xml:space="preserve"> </w:t>
      </w:r>
      <w:r>
        <w:rPr>
          <w:sz w:val="28"/>
        </w:rPr>
        <w:t>Tribunal.</w:t>
      </w:r>
      <w:r>
        <w:rPr>
          <w:spacing w:val="51"/>
          <w:sz w:val="28"/>
        </w:rPr>
        <w:t xml:space="preserve"> </w:t>
      </w:r>
      <w:r>
        <w:rPr>
          <w:sz w:val="28"/>
        </w:rPr>
        <w:t>This</w:t>
      </w:r>
      <w:r>
        <w:rPr>
          <w:spacing w:val="-15"/>
          <w:sz w:val="28"/>
        </w:rPr>
        <w:t xml:space="preserve"> </w:t>
      </w:r>
      <w:r>
        <w:rPr>
          <w:sz w:val="28"/>
        </w:rPr>
        <w:t>notice</w:t>
      </w:r>
      <w:r>
        <w:rPr>
          <w:spacing w:val="-16"/>
          <w:sz w:val="28"/>
        </w:rPr>
        <w:t xml:space="preserve"> </w:t>
      </w:r>
      <w:r>
        <w:rPr>
          <w:sz w:val="28"/>
        </w:rPr>
        <w:t>under</w:t>
      </w:r>
      <w:r>
        <w:rPr>
          <w:spacing w:val="-14"/>
          <w:sz w:val="28"/>
        </w:rPr>
        <w:t xml:space="preserve"> </w:t>
      </w:r>
      <w:r>
        <w:rPr>
          <w:sz w:val="28"/>
        </w:rPr>
        <w:t>Section</w:t>
      </w:r>
      <w:r>
        <w:rPr>
          <w:spacing w:val="-13"/>
          <w:sz w:val="28"/>
        </w:rPr>
        <w:t xml:space="preserve"> </w:t>
      </w:r>
      <w:r>
        <w:rPr>
          <w:sz w:val="28"/>
        </w:rPr>
        <w:t>32-G(1)</w:t>
      </w:r>
      <w:r>
        <w:rPr>
          <w:spacing w:val="-13"/>
          <w:sz w:val="28"/>
        </w:rPr>
        <w:t xml:space="preserve"> </w:t>
      </w:r>
      <w:r>
        <w:rPr>
          <w:sz w:val="28"/>
        </w:rPr>
        <w:t>is</w:t>
      </w:r>
      <w:r>
        <w:rPr>
          <w:spacing w:val="-15"/>
          <w:sz w:val="28"/>
        </w:rPr>
        <w:t xml:space="preserve"> </w:t>
      </w:r>
      <w:r>
        <w:rPr>
          <w:sz w:val="28"/>
        </w:rPr>
        <w:t>in</w:t>
      </w:r>
      <w:r>
        <w:rPr>
          <w:spacing w:val="-16"/>
          <w:sz w:val="28"/>
        </w:rPr>
        <w:t xml:space="preserve"> </w:t>
      </w:r>
      <w:r>
        <w:rPr>
          <w:sz w:val="28"/>
        </w:rPr>
        <w:t>the form</w:t>
      </w:r>
      <w:r>
        <w:rPr>
          <w:spacing w:val="27"/>
          <w:sz w:val="28"/>
        </w:rPr>
        <w:t xml:space="preserve"> </w:t>
      </w:r>
      <w:r>
        <w:rPr>
          <w:sz w:val="28"/>
        </w:rPr>
        <w:t>of</w:t>
      </w:r>
      <w:r>
        <w:rPr>
          <w:spacing w:val="28"/>
          <w:sz w:val="28"/>
        </w:rPr>
        <w:t xml:space="preserve"> </w:t>
      </w:r>
      <w:r>
        <w:rPr>
          <w:sz w:val="28"/>
        </w:rPr>
        <w:t>a</w:t>
      </w:r>
      <w:r>
        <w:rPr>
          <w:spacing w:val="26"/>
          <w:sz w:val="28"/>
        </w:rPr>
        <w:t xml:space="preserve"> </w:t>
      </w:r>
      <w:r>
        <w:rPr>
          <w:sz w:val="28"/>
        </w:rPr>
        <w:t>public</w:t>
      </w:r>
      <w:r>
        <w:rPr>
          <w:spacing w:val="28"/>
          <w:sz w:val="28"/>
        </w:rPr>
        <w:t xml:space="preserve"> </w:t>
      </w:r>
      <w:r>
        <w:rPr>
          <w:sz w:val="28"/>
        </w:rPr>
        <w:t>notice</w:t>
      </w:r>
      <w:r>
        <w:rPr>
          <w:spacing w:val="26"/>
          <w:sz w:val="28"/>
        </w:rPr>
        <w:t xml:space="preserve"> </w:t>
      </w:r>
      <w:r>
        <w:rPr>
          <w:sz w:val="28"/>
        </w:rPr>
        <w:t>in</w:t>
      </w:r>
      <w:r>
        <w:rPr>
          <w:spacing w:val="24"/>
          <w:sz w:val="28"/>
        </w:rPr>
        <w:t xml:space="preserve"> </w:t>
      </w:r>
      <w:r>
        <w:rPr>
          <w:sz w:val="28"/>
        </w:rPr>
        <w:t>the</w:t>
      </w:r>
      <w:r>
        <w:rPr>
          <w:spacing w:val="27"/>
          <w:sz w:val="28"/>
        </w:rPr>
        <w:t xml:space="preserve"> </w:t>
      </w:r>
      <w:r>
        <w:rPr>
          <w:sz w:val="28"/>
        </w:rPr>
        <w:t>prescribed</w:t>
      </w:r>
      <w:r>
        <w:rPr>
          <w:spacing w:val="26"/>
          <w:sz w:val="28"/>
        </w:rPr>
        <w:t xml:space="preserve"> </w:t>
      </w:r>
      <w:r>
        <w:rPr>
          <w:sz w:val="28"/>
        </w:rPr>
        <w:t>form</w:t>
      </w:r>
      <w:r>
        <w:rPr>
          <w:spacing w:val="28"/>
          <w:sz w:val="28"/>
        </w:rPr>
        <w:t xml:space="preserve"> </w:t>
      </w:r>
      <w:r>
        <w:rPr>
          <w:sz w:val="28"/>
        </w:rPr>
        <w:t>in</w:t>
      </w:r>
      <w:r>
        <w:rPr>
          <w:spacing w:val="26"/>
          <w:sz w:val="28"/>
        </w:rPr>
        <w:t xml:space="preserve"> </w:t>
      </w:r>
      <w:r>
        <w:rPr>
          <w:sz w:val="28"/>
        </w:rPr>
        <w:t>each</w:t>
      </w:r>
      <w:r>
        <w:rPr>
          <w:spacing w:val="24"/>
          <w:sz w:val="28"/>
        </w:rPr>
        <w:t xml:space="preserve"> </w:t>
      </w:r>
      <w:r>
        <w:rPr>
          <w:sz w:val="28"/>
        </w:rPr>
        <w:t>village.</w:t>
      </w:r>
      <w:r>
        <w:rPr>
          <w:spacing w:val="55"/>
          <w:sz w:val="28"/>
        </w:rPr>
        <w:t xml:space="preserve"> </w:t>
      </w:r>
      <w:r>
        <w:rPr>
          <w:sz w:val="28"/>
        </w:rPr>
        <w:t>Apart</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2"/>
      </w:pPr>
      <w:r>
        <w:lastRenderedPageBreak/>
        <w:t>from this, the Tribunal shall also issue a notice individually to each tenant calling upon hi</w:t>
      </w:r>
      <w:r>
        <w:t>m to appear before it on the date specified in the notice. The same is the case of a tenant who is deemed to have purchased the land on the postponed date under Section 32-G(5). Again, when we come to Section 32-O in respect of tenancies created after</w:t>
      </w:r>
      <w:r>
        <w:rPr>
          <w:spacing w:val="-16"/>
        </w:rPr>
        <w:t xml:space="preserve"> </w:t>
      </w:r>
      <w:r>
        <w:t>Till</w:t>
      </w:r>
      <w:r>
        <w:t>ers’</w:t>
      </w:r>
      <w:r>
        <w:rPr>
          <w:spacing w:val="-17"/>
        </w:rPr>
        <w:t xml:space="preserve"> </w:t>
      </w:r>
      <w:r>
        <w:t>Day,</w:t>
      </w:r>
      <w:r>
        <w:rPr>
          <w:spacing w:val="-15"/>
        </w:rPr>
        <w:t xml:space="preserve"> </w:t>
      </w:r>
      <w:r>
        <w:t>a</w:t>
      </w:r>
      <w:r>
        <w:rPr>
          <w:spacing w:val="-17"/>
        </w:rPr>
        <w:t xml:space="preserve"> </w:t>
      </w:r>
      <w:r>
        <w:t>tenant</w:t>
      </w:r>
      <w:r>
        <w:rPr>
          <w:spacing w:val="-16"/>
        </w:rPr>
        <w:t xml:space="preserve"> </w:t>
      </w:r>
      <w:r>
        <w:t>cultivating</w:t>
      </w:r>
      <w:r>
        <w:rPr>
          <w:spacing w:val="-14"/>
        </w:rPr>
        <w:t xml:space="preserve"> </w:t>
      </w:r>
      <w:r>
        <w:t>personally</w:t>
      </w:r>
      <w:r>
        <w:rPr>
          <w:spacing w:val="-16"/>
        </w:rPr>
        <w:t xml:space="preserve"> </w:t>
      </w:r>
      <w:r>
        <w:t>shall</w:t>
      </w:r>
      <w:r>
        <w:rPr>
          <w:spacing w:val="-16"/>
        </w:rPr>
        <w:t xml:space="preserve"> </w:t>
      </w:r>
      <w:r>
        <w:t>be</w:t>
      </w:r>
      <w:r>
        <w:rPr>
          <w:spacing w:val="-15"/>
        </w:rPr>
        <w:t xml:space="preserve"> </w:t>
      </w:r>
      <w:r>
        <w:t>entitled,</w:t>
      </w:r>
      <w:r>
        <w:rPr>
          <w:spacing w:val="-15"/>
        </w:rPr>
        <w:t xml:space="preserve"> </w:t>
      </w:r>
      <w:r>
        <w:t>within one year from the commencement of such tenancy, to purchase such land</w:t>
      </w:r>
      <w:r>
        <w:rPr>
          <w:spacing w:val="-17"/>
        </w:rPr>
        <w:t xml:space="preserve"> </w:t>
      </w:r>
      <w:r>
        <w:t>within</w:t>
      </w:r>
      <w:r>
        <w:rPr>
          <w:spacing w:val="-19"/>
        </w:rPr>
        <w:t xml:space="preserve"> </w:t>
      </w:r>
      <w:r>
        <w:t>the</w:t>
      </w:r>
      <w:r>
        <w:rPr>
          <w:spacing w:val="-19"/>
        </w:rPr>
        <w:t xml:space="preserve"> </w:t>
      </w:r>
      <w:r>
        <w:t>ceiling</w:t>
      </w:r>
      <w:r>
        <w:rPr>
          <w:spacing w:val="-17"/>
        </w:rPr>
        <w:t xml:space="preserve"> </w:t>
      </w:r>
      <w:r>
        <w:t>area.</w:t>
      </w:r>
      <w:r>
        <w:rPr>
          <w:spacing w:val="44"/>
        </w:rPr>
        <w:t xml:space="preserve"> </w:t>
      </w:r>
      <w:r>
        <w:t>What</w:t>
      </w:r>
      <w:r>
        <w:rPr>
          <w:spacing w:val="-16"/>
        </w:rPr>
        <w:t xml:space="preserve"> </w:t>
      </w:r>
      <w:r>
        <w:t>is</w:t>
      </w:r>
      <w:r>
        <w:rPr>
          <w:spacing w:val="-16"/>
        </w:rPr>
        <w:t xml:space="preserve"> </w:t>
      </w:r>
      <w:r>
        <w:t>important</w:t>
      </w:r>
      <w:r>
        <w:rPr>
          <w:spacing w:val="-16"/>
        </w:rPr>
        <w:t xml:space="preserve"> </w:t>
      </w:r>
      <w:r>
        <w:t>is</w:t>
      </w:r>
      <w:r>
        <w:rPr>
          <w:spacing w:val="-18"/>
        </w:rPr>
        <w:t xml:space="preserve"> </w:t>
      </w:r>
      <w:r>
        <w:t>that</w:t>
      </w:r>
      <w:r>
        <w:rPr>
          <w:spacing w:val="-17"/>
        </w:rPr>
        <w:t xml:space="preserve"> </w:t>
      </w:r>
      <w:r>
        <w:t>under</w:t>
      </w:r>
      <w:r>
        <w:rPr>
          <w:spacing w:val="-20"/>
        </w:rPr>
        <w:t xml:space="preserve"> </w:t>
      </w:r>
      <w:r>
        <w:t>sub-section (1A), this right is to be exercised by giving an intimation in that behalf to the landlord and the Tribunal in the prescribed manner within the period of one year. This again is a date which is within the</w:t>
      </w:r>
      <w:r>
        <w:rPr>
          <w:spacing w:val="-42"/>
        </w:rPr>
        <w:t xml:space="preserve"> </w:t>
      </w:r>
      <w:r>
        <w:t>knowledge of the tenant as the period o</w:t>
      </w:r>
      <w:r>
        <w:t>f one year is calculated from the commencement of his tenancy. It can thus be seen that in the case of postponed dates under Section 32 and the right of a tenant in respect of tenancies created after Tillers’ Day, the tenant is to exercise his statutory ri</w:t>
      </w:r>
      <w:r>
        <w:t>ght knowing fully well that if he does not do so within the prescribed period or does not pay purchase price, the purchase either becomes ineffective or the right cannot be exercised. In all these cases, what is important to notice is that the tenant knows</w:t>
      </w:r>
      <w:r>
        <w:t xml:space="preserve"> of the time within which he must exercise his</w:t>
      </w:r>
      <w:r>
        <w:rPr>
          <w:spacing w:val="-11"/>
        </w:rPr>
        <w:t xml:space="preserve"> </w:t>
      </w:r>
      <w:r>
        <w:t>rights.</w:t>
      </w:r>
    </w:p>
    <w:p w:rsidR="00562163" w:rsidRDefault="00562163">
      <w:pPr>
        <w:spacing w:line="480" w:lineRule="auto"/>
        <w:sectPr w:rsidR="00562163">
          <w:pgSz w:w="11910" w:h="16840"/>
          <w:pgMar w:top="1340" w:right="880" w:bottom="1200" w:left="940" w:header="0" w:footer="1000" w:gutter="0"/>
          <w:cols w:space="720"/>
        </w:sectPr>
      </w:pPr>
    </w:p>
    <w:p w:rsidR="00562163" w:rsidRDefault="00F94B6A">
      <w:pPr>
        <w:pStyle w:val="ListParagraph"/>
        <w:numPr>
          <w:ilvl w:val="0"/>
          <w:numId w:val="16"/>
        </w:numPr>
        <w:tabs>
          <w:tab w:val="left" w:pos="2049"/>
        </w:tabs>
        <w:spacing w:before="81"/>
        <w:ind w:left="2048" w:hanging="721"/>
        <w:jc w:val="both"/>
        <w:rPr>
          <w:sz w:val="28"/>
        </w:rPr>
      </w:pPr>
      <w:r>
        <w:rPr>
          <w:sz w:val="28"/>
        </w:rPr>
        <w:lastRenderedPageBreak/>
        <w:t>We</w:t>
      </w:r>
      <w:r>
        <w:rPr>
          <w:spacing w:val="53"/>
          <w:sz w:val="28"/>
        </w:rPr>
        <w:t xml:space="preserve"> </w:t>
      </w:r>
      <w:r>
        <w:rPr>
          <w:sz w:val="28"/>
        </w:rPr>
        <w:t>now</w:t>
      </w:r>
      <w:r>
        <w:rPr>
          <w:spacing w:val="52"/>
          <w:sz w:val="28"/>
        </w:rPr>
        <w:t xml:space="preserve"> </w:t>
      </w:r>
      <w:r>
        <w:rPr>
          <w:sz w:val="28"/>
        </w:rPr>
        <w:t>come</w:t>
      </w:r>
      <w:r>
        <w:rPr>
          <w:spacing w:val="50"/>
          <w:sz w:val="28"/>
        </w:rPr>
        <w:t xml:space="preserve"> </w:t>
      </w:r>
      <w:r>
        <w:rPr>
          <w:sz w:val="28"/>
        </w:rPr>
        <w:t>to</w:t>
      </w:r>
      <w:r>
        <w:rPr>
          <w:spacing w:val="51"/>
          <w:sz w:val="28"/>
        </w:rPr>
        <w:t xml:space="preserve"> </w:t>
      </w:r>
      <w:r>
        <w:rPr>
          <w:sz w:val="28"/>
        </w:rPr>
        <w:t>the</w:t>
      </w:r>
      <w:r>
        <w:rPr>
          <w:spacing w:val="53"/>
          <w:sz w:val="28"/>
        </w:rPr>
        <w:t xml:space="preserve"> </w:t>
      </w:r>
      <w:r>
        <w:rPr>
          <w:sz w:val="28"/>
        </w:rPr>
        <w:t>Section</w:t>
      </w:r>
      <w:r>
        <w:rPr>
          <w:spacing w:val="50"/>
          <w:sz w:val="28"/>
        </w:rPr>
        <w:t xml:space="preserve"> </w:t>
      </w:r>
      <w:r>
        <w:rPr>
          <w:sz w:val="28"/>
        </w:rPr>
        <w:t>which</w:t>
      </w:r>
      <w:r>
        <w:rPr>
          <w:spacing w:val="49"/>
          <w:sz w:val="28"/>
        </w:rPr>
        <w:t xml:space="preserve"> </w:t>
      </w:r>
      <w:r>
        <w:rPr>
          <w:sz w:val="28"/>
        </w:rPr>
        <w:t>needs</w:t>
      </w:r>
      <w:r>
        <w:rPr>
          <w:spacing w:val="51"/>
          <w:sz w:val="28"/>
        </w:rPr>
        <w:t xml:space="preserve"> </w:t>
      </w:r>
      <w:r>
        <w:rPr>
          <w:sz w:val="28"/>
        </w:rPr>
        <w:t>to</w:t>
      </w:r>
      <w:r>
        <w:rPr>
          <w:spacing w:val="51"/>
          <w:sz w:val="28"/>
        </w:rPr>
        <w:t xml:space="preserve"> </w:t>
      </w:r>
      <w:r>
        <w:rPr>
          <w:sz w:val="28"/>
        </w:rPr>
        <w:t>be</w:t>
      </w:r>
      <w:r>
        <w:rPr>
          <w:spacing w:val="53"/>
          <w:sz w:val="28"/>
        </w:rPr>
        <w:t xml:space="preserve"> </w:t>
      </w:r>
      <w:r>
        <w:rPr>
          <w:sz w:val="28"/>
        </w:rPr>
        <w:t>interpreted.</w:t>
      </w:r>
    </w:p>
    <w:p w:rsidR="00562163" w:rsidRDefault="00562163">
      <w:pPr>
        <w:pStyle w:val="BodyText"/>
        <w:spacing w:before="10"/>
        <w:ind w:left="0"/>
        <w:jc w:val="left"/>
        <w:rPr>
          <w:sz w:val="27"/>
        </w:rPr>
      </w:pPr>
    </w:p>
    <w:p w:rsidR="00562163" w:rsidRDefault="00F94B6A">
      <w:pPr>
        <w:pStyle w:val="BodyText"/>
        <w:spacing w:line="480" w:lineRule="auto"/>
        <w:ind w:left="1328" w:right="102"/>
      </w:pPr>
      <w:r>
        <w:t>Section</w:t>
      </w:r>
      <w:r>
        <w:rPr>
          <w:spacing w:val="-8"/>
        </w:rPr>
        <w:t xml:space="preserve"> </w:t>
      </w:r>
      <w:r>
        <w:t>32-F</w:t>
      </w:r>
      <w:r>
        <w:rPr>
          <w:spacing w:val="-9"/>
        </w:rPr>
        <w:t xml:space="preserve"> </w:t>
      </w:r>
      <w:r>
        <w:t>was</w:t>
      </w:r>
      <w:r>
        <w:rPr>
          <w:spacing w:val="-7"/>
        </w:rPr>
        <w:t xml:space="preserve"> </w:t>
      </w:r>
      <w:r>
        <w:t>introduced</w:t>
      </w:r>
      <w:r>
        <w:rPr>
          <w:spacing w:val="-7"/>
        </w:rPr>
        <w:t xml:space="preserve"> </w:t>
      </w:r>
      <w:r>
        <w:t>by</w:t>
      </w:r>
      <w:r>
        <w:rPr>
          <w:spacing w:val="-6"/>
        </w:rPr>
        <w:t xml:space="preserve"> </w:t>
      </w:r>
      <w:r>
        <w:t>the</w:t>
      </w:r>
      <w:r>
        <w:rPr>
          <w:spacing w:val="-10"/>
        </w:rPr>
        <w:t xml:space="preserve"> </w:t>
      </w:r>
      <w:r>
        <w:t>Amendment</w:t>
      </w:r>
      <w:r>
        <w:rPr>
          <w:spacing w:val="-7"/>
        </w:rPr>
        <w:t xml:space="preserve"> </w:t>
      </w:r>
      <w:r>
        <w:t>Act</w:t>
      </w:r>
      <w:r>
        <w:rPr>
          <w:spacing w:val="-3"/>
        </w:rPr>
        <w:t xml:space="preserve"> </w:t>
      </w:r>
      <w:r>
        <w:t>of</w:t>
      </w:r>
      <w:r>
        <w:rPr>
          <w:spacing w:val="-7"/>
        </w:rPr>
        <w:t xml:space="preserve"> </w:t>
      </w:r>
      <w:r>
        <w:t>1956</w:t>
      </w:r>
      <w:r>
        <w:rPr>
          <w:spacing w:val="-5"/>
        </w:rPr>
        <w:t xml:space="preserve"> </w:t>
      </w:r>
      <w:r>
        <w:t>as</w:t>
      </w:r>
      <w:r>
        <w:rPr>
          <w:spacing w:val="-6"/>
        </w:rPr>
        <w:t xml:space="preserve"> </w:t>
      </w:r>
      <w:r>
        <w:t>part</w:t>
      </w:r>
      <w:r>
        <w:rPr>
          <w:spacing w:val="-7"/>
        </w:rPr>
        <w:t xml:space="preserve"> </w:t>
      </w:r>
      <w:r>
        <w:t>of a scheme of agrarian reform. The reason for the non-obstante clause, with</w:t>
      </w:r>
      <w:r>
        <w:rPr>
          <w:spacing w:val="-5"/>
        </w:rPr>
        <w:t xml:space="preserve"> </w:t>
      </w:r>
      <w:r>
        <w:t>which</w:t>
      </w:r>
      <w:r>
        <w:rPr>
          <w:spacing w:val="-7"/>
        </w:rPr>
        <w:t xml:space="preserve"> </w:t>
      </w:r>
      <w:r>
        <w:t>the</w:t>
      </w:r>
      <w:r>
        <w:rPr>
          <w:spacing w:val="-5"/>
        </w:rPr>
        <w:t xml:space="preserve"> </w:t>
      </w:r>
      <w:r>
        <w:t>Section</w:t>
      </w:r>
      <w:r>
        <w:rPr>
          <w:spacing w:val="-3"/>
        </w:rPr>
        <w:t xml:space="preserve"> </w:t>
      </w:r>
      <w:r>
        <w:t>begins,</w:t>
      </w:r>
      <w:r>
        <w:rPr>
          <w:spacing w:val="-4"/>
        </w:rPr>
        <w:t xml:space="preserve"> </w:t>
      </w:r>
      <w:r>
        <w:t>is</w:t>
      </w:r>
      <w:r>
        <w:rPr>
          <w:spacing w:val="-4"/>
        </w:rPr>
        <w:t xml:space="preserve"> </w:t>
      </w:r>
      <w:r>
        <w:t>that</w:t>
      </w:r>
      <w:r>
        <w:rPr>
          <w:spacing w:val="-3"/>
        </w:rPr>
        <w:t xml:space="preserve"> </w:t>
      </w:r>
      <w:r>
        <w:t>the</w:t>
      </w:r>
      <w:r>
        <w:rPr>
          <w:spacing w:val="-5"/>
        </w:rPr>
        <w:t xml:space="preserve"> </w:t>
      </w:r>
      <w:r>
        <w:t>cultivating</w:t>
      </w:r>
      <w:r>
        <w:rPr>
          <w:spacing w:val="-7"/>
        </w:rPr>
        <w:t xml:space="preserve"> </w:t>
      </w:r>
      <w:r>
        <w:t>tenant</w:t>
      </w:r>
      <w:r>
        <w:rPr>
          <w:spacing w:val="-5"/>
        </w:rPr>
        <w:t xml:space="preserve"> </w:t>
      </w:r>
      <w:r>
        <w:t>in</w:t>
      </w:r>
      <w:r>
        <w:rPr>
          <w:spacing w:val="-3"/>
        </w:rPr>
        <w:t xml:space="preserve"> </w:t>
      </w:r>
      <w:r>
        <w:t>all</w:t>
      </w:r>
      <w:r>
        <w:rPr>
          <w:spacing w:val="-7"/>
        </w:rPr>
        <w:t xml:space="preserve"> </w:t>
      </w:r>
      <w:r>
        <w:t>cases where the landlord is a minor, a widow or a person subjected to a disability, does not statutorily become own</w:t>
      </w:r>
      <w:r>
        <w:t>er of the agricultural land cultivated personally by him on Tillers’ Day. This is for the reason that under Section 2(6) Explanation- I, these three categories of landlords are deemed to cultivate personally through such tenant. The entitlement of terminat</w:t>
      </w:r>
      <w:r>
        <w:t>ing a tenancy under any one of these three categories is contained in Section 31(3). In any of these three cases, the</w:t>
      </w:r>
      <w:r>
        <w:rPr>
          <w:spacing w:val="-17"/>
        </w:rPr>
        <w:t xml:space="preserve"> </w:t>
      </w:r>
      <w:r>
        <w:t>moment</w:t>
      </w:r>
      <w:r>
        <w:rPr>
          <w:spacing w:val="-14"/>
        </w:rPr>
        <w:t xml:space="preserve"> </w:t>
      </w:r>
      <w:r>
        <w:t>the</w:t>
      </w:r>
      <w:r>
        <w:rPr>
          <w:spacing w:val="-13"/>
        </w:rPr>
        <w:t xml:space="preserve"> </w:t>
      </w:r>
      <w:r>
        <w:t>disability</w:t>
      </w:r>
      <w:r>
        <w:rPr>
          <w:spacing w:val="-16"/>
        </w:rPr>
        <w:t xml:space="preserve"> </w:t>
      </w:r>
      <w:r>
        <w:t>ceases</w:t>
      </w:r>
      <w:r>
        <w:rPr>
          <w:spacing w:val="-16"/>
        </w:rPr>
        <w:t xml:space="preserve"> </w:t>
      </w:r>
      <w:r>
        <w:t>i.e.</w:t>
      </w:r>
      <w:r>
        <w:rPr>
          <w:spacing w:val="-16"/>
        </w:rPr>
        <w:t xml:space="preserve"> </w:t>
      </w:r>
      <w:r>
        <w:t>that</w:t>
      </w:r>
      <w:r>
        <w:rPr>
          <w:spacing w:val="-16"/>
        </w:rPr>
        <w:t xml:space="preserve"> </w:t>
      </w:r>
      <w:r>
        <w:t>the</w:t>
      </w:r>
      <w:r>
        <w:rPr>
          <w:spacing w:val="-14"/>
        </w:rPr>
        <w:t xml:space="preserve"> </w:t>
      </w:r>
      <w:r>
        <w:t>land</w:t>
      </w:r>
      <w:r>
        <w:rPr>
          <w:spacing w:val="-17"/>
        </w:rPr>
        <w:t xml:space="preserve"> </w:t>
      </w:r>
      <w:r>
        <w:t>in</w:t>
      </w:r>
      <w:r>
        <w:rPr>
          <w:spacing w:val="-14"/>
        </w:rPr>
        <w:t xml:space="preserve"> </w:t>
      </w:r>
      <w:r>
        <w:t>question</w:t>
      </w:r>
      <w:r>
        <w:rPr>
          <w:spacing w:val="-15"/>
        </w:rPr>
        <w:t xml:space="preserve"> </w:t>
      </w:r>
      <w:r>
        <w:t>no</w:t>
      </w:r>
      <w:r>
        <w:rPr>
          <w:spacing w:val="-15"/>
        </w:rPr>
        <w:t xml:space="preserve"> </w:t>
      </w:r>
      <w:r>
        <w:t>longer belongs to a minor, as he has become major, or to a widow, as she ha</w:t>
      </w:r>
      <w:r>
        <w:t>s died or transferred her share with permission under Section 63,</w:t>
      </w:r>
      <w:r>
        <w:rPr>
          <w:spacing w:val="-56"/>
        </w:rPr>
        <w:t xml:space="preserve"> </w:t>
      </w:r>
      <w:r>
        <w:t>or to a person whose mental or physical disability ceases, one year is granted for such persons to apply for resumption of the land on the ground that such persons wish to personally cultiva</w:t>
      </w:r>
      <w:r>
        <w:t>te the said land, pursuant to which an application for possession of land under Section 29 may then be made. In case this is done within the time prescribed, the tenant’s right to purchase does not fructify. It is only when this is not done within the peri</w:t>
      </w:r>
      <w:r>
        <w:t>od of one year, as aforestated, that the postponed right of the tenant springs into</w:t>
      </w:r>
      <w:r>
        <w:rPr>
          <w:spacing w:val="-7"/>
        </w:rPr>
        <w:t xml:space="preserve"> </w:t>
      </w:r>
      <w:r>
        <w:t>being.</w:t>
      </w:r>
    </w:p>
    <w:p w:rsidR="00562163" w:rsidRDefault="00562163">
      <w:pPr>
        <w:spacing w:line="480" w:lineRule="auto"/>
        <w:sectPr w:rsidR="00562163">
          <w:pgSz w:w="11910" w:h="16840"/>
          <w:pgMar w:top="1340" w:right="880" w:bottom="1200" w:left="940" w:header="0" w:footer="1000" w:gutter="0"/>
          <w:cols w:space="720"/>
        </w:sectPr>
      </w:pPr>
    </w:p>
    <w:p w:rsidR="00562163" w:rsidRDefault="00F94B6A">
      <w:pPr>
        <w:pStyle w:val="ListParagraph"/>
        <w:numPr>
          <w:ilvl w:val="0"/>
          <w:numId w:val="16"/>
        </w:numPr>
        <w:tabs>
          <w:tab w:val="left" w:pos="2049"/>
        </w:tabs>
        <w:spacing w:before="81" w:line="480" w:lineRule="auto"/>
        <w:ind w:right="103" w:firstLine="0"/>
        <w:jc w:val="both"/>
        <w:rPr>
          <w:sz w:val="28"/>
        </w:rPr>
      </w:pPr>
      <w:r>
        <w:rPr>
          <w:sz w:val="28"/>
        </w:rPr>
        <w:lastRenderedPageBreak/>
        <w:t>Prior to the Amendment Act of 1969, on a plain literal reading of Section 32-F(1)(a), it is true that a tenant had to exercise this right within</w:t>
      </w:r>
      <w:r>
        <w:rPr>
          <w:spacing w:val="-7"/>
          <w:sz w:val="28"/>
        </w:rPr>
        <w:t xml:space="preserve"> </w:t>
      </w:r>
      <w:r>
        <w:rPr>
          <w:sz w:val="28"/>
        </w:rPr>
        <w:t>a</w:t>
      </w:r>
      <w:r>
        <w:rPr>
          <w:spacing w:val="-9"/>
          <w:sz w:val="28"/>
        </w:rPr>
        <w:t xml:space="preserve"> </w:t>
      </w:r>
      <w:r>
        <w:rPr>
          <w:sz w:val="28"/>
        </w:rPr>
        <w:t>period</w:t>
      </w:r>
      <w:r>
        <w:rPr>
          <w:spacing w:val="-9"/>
          <w:sz w:val="28"/>
        </w:rPr>
        <w:t xml:space="preserve"> </w:t>
      </w:r>
      <w:r>
        <w:rPr>
          <w:sz w:val="28"/>
        </w:rPr>
        <w:t>of</w:t>
      </w:r>
      <w:r>
        <w:rPr>
          <w:spacing w:val="-9"/>
          <w:sz w:val="28"/>
        </w:rPr>
        <w:t xml:space="preserve"> </w:t>
      </w:r>
      <w:r>
        <w:rPr>
          <w:sz w:val="28"/>
        </w:rPr>
        <w:t>one</w:t>
      </w:r>
      <w:r>
        <w:rPr>
          <w:spacing w:val="-6"/>
          <w:sz w:val="28"/>
        </w:rPr>
        <w:t xml:space="preserve"> </w:t>
      </w:r>
      <w:r>
        <w:rPr>
          <w:sz w:val="28"/>
        </w:rPr>
        <w:t>year</w:t>
      </w:r>
      <w:r>
        <w:rPr>
          <w:spacing w:val="-9"/>
          <w:sz w:val="28"/>
        </w:rPr>
        <w:t xml:space="preserve"> </w:t>
      </w:r>
      <w:r>
        <w:rPr>
          <w:sz w:val="28"/>
        </w:rPr>
        <w:t>from</w:t>
      </w:r>
      <w:r>
        <w:rPr>
          <w:spacing w:val="-9"/>
          <w:sz w:val="28"/>
        </w:rPr>
        <w:t xml:space="preserve"> </w:t>
      </w:r>
      <w:r>
        <w:rPr>
          <w:sz w:val="28"/>
        </w:rPr>
        <w:t>the</w:t>
      </w:r>
      <w:r>
        <w:rPr>
          <w:spacing w:val="-6"/>
          <w:sz w:val="28"/>
        </w:rPr>
        <w:t xml:space="preserve"> </w:t>
      </w:r>
      <w:r>
        <w:rPr>
          <w:sz w:val="28"/>
        </w:rPr>
        <w:t>expiry</w:t>
      </w:r>
      <w:r>
        <w:rPr>
          <w:spacing w:val="-6"/>
          <w:sz w:val="28"/>
        </w:rPr>
        <w:t xml:space="preserve"> </w:t>
      </w:r>
      <w:r>
        <w:rPr>
          <w:sz w:val="28"/>
        </w:rPr>
        <w:t>of</w:t>
      </w:r>
      <w:r>
        <w:rPr>
          <w:spacing w:val="-9"/>
          <w:sz w:val="28"/>
        </w:rPr>
        <w:t xml:space="preserve"> </w:t>
      </w:r>
      <w:r>
        <w:rPr>
          <w:sz w:val="28"/>
        </w:rPr>
        <w:t>the</w:t>
      </w:r>
      <w:r>
        <w:rPr>
          <w:spacing w:val="-9"/>
          <w:sz w:val="28"/>
        </w:rPr>
        <w:t xml:space="preserve"> </w:t>
      </w:r>
      <w:r>
        <w:rPr>
          <w:sz w:val="28"/>
        </w:rPr>
        <w:t>one</w:t>
      </w:r>
      <w:r>
        <w:rPr>
          <w:spacing w:val="-9"/>
          <w:sz w:val="28"/>
        </w:rPr>
        <w:t xml:space="preserve"> </w:t>
      </w:r>
      <w:r>
        <w:rPr>
          <w:sz w:val="28"/>
        </w:rPr>
        <w:t>year</w:t>
      </w:r>
      <w:r>
        <w:rPr>
          <w:spacing w:val="-11"/>
          <w:sz w:val="28"/>
        </w:rPr>
        <w:t xml:space="preserve"> </w:t>
      </w:r>
      <w:r>
        <w:rPr>
          <w:sz w:val="28"/>
        </w:rPr>
        <w:t>spoken</w:t>
      </w:r>
      <w:r>
        <w:rPr>
          <w:spacing w:val="-7"/>
          <w:sz w:val="28"/>
        </w:rPr>
        <w:t xml:space="preserve"> </w:t>
      </w:r>
      <w:r>
        <w:rPr>
          <w:sz w:val="28"/>
        </w:rPr>
        <w:t>of</w:t>
      </w:r>
      <w:r>
        <w:rPr>
          <w:spacing w:val="-6"/>
          <w:sz w:val="28"/>
        </w:rPr>
        <w:t xml:space="preserve"> </w:t>
      </w:r>
      <w:r>
        <w:rPr>
          <w:sz w:val="28"/>
        </w:rPr>
        <w:t>in Section 31(3) of the Act. Literally speaking, therefore, even if the tenant does not know when the minor became major or when the widow died or transferred her share, this right would cease on the expiry of one</w:t>
      </w:r>
      <w:r>
        <w:rPr>
          <w:spacing w:val="-3"/>
          <w:sz w:val="28"/>
        </w:rPr>
        <w:t xml:space="preserve"> </w:t>
      </w:r>
      <w:r>
        <w:rPr>
          <w:sz w:val="28"/>
        </w:rPr>
        <w:t>year.</w:t>
      </w:r>
    </w:p>
    <w:p w:rsidR="00562163" w:rsidRDefault="00F94B6A">
      <w:pPr>
        <w:pStyle w:val="ListParagraph"/>
        <w:numPr>
          <w:ilvl w:val="0"/>
          <w:numId w:val="16"/>
        </w:numPr>
        <w:tabs>
          <w:tab w:val="left" w:pos="2049"/>
        </w:tabs>
        <w:spacing w:before="161" w:line="480" w:lineRule="auto"/>
        <w:ind w:right="108" w:firstLine="0"/>
        <w:jc w:val="both"/>
        <w:rPr>
          <w:sz w:val="28"/>
        </w:rPr>
      </w:pPr>
      <w:r>
        <w:rPr>
          <w:sz w:val="28"/>
        </w:rPr>
        <w:t>Realising that this would cause immense hardship for want of knowledge of a special fact which is only within the landlord’s ken, the legislature stepped in and amended Section 32-F. The Statement of Objects and Reasons for this Amendment Act is as</w:t>
      </w:r>
      <w:r>
        <w:rPr>
          <w:spacing w:val="-17"/>
          <w:sz w:val="28"/>
        </w:rPr>
        <w:t xml:space="preserve"> </w:t>
      </w:r>
      <w:r>
        <w:rPr>
          <w:sz w:val="28"/>
        </w:rPr>
        <w:t>follows</w:t>
      </w:r>
      <w:r>
        <w:rPr>
          <w:sz w:val="28"/>
        </w:rPr>
        <w:t>:</w:t>
      </w:r>
    </w:p>
    <w:p w:rsidR="00562163" w:rsidRDefault="00F94B6A">
      <w:pPr>
        <w:spacing w:before="160"/>
        <w:ind w:left="3273"/>
        <w:rPr>
          <w:b/>
        </w:rPr>
      </w:pPr>
      <w:r>
        <w:rPr>
          <w:b/>
          <w:sz w:val="28"/>
        </w:rPr>
        <w:t>“S</w:t>
      </w:r>
      <w:r>
        <w:rPr>
          <w:b/>
        </w:rPr>
        <w:t xml:space="preserve">TATEMENT OF </w:t>
      </w:r>
      <w:r>
        <w:rPr>
          <w:b/>
          <w:sz w:val="28"/>
        </w:rPr>
        <w:t>O</w:t>
      </w:r>
      <w:r>
        <w:rPr>
          <w:b/>
        </w:rPr>
        <w:t xml:space="preserve">BJECTS AND </w:t>
      </w:r>
      <w:r>
        <w:rPr>
          <w:b/>
          <w:sz w:val="28"/>
        </w:rPr>
        <w:t>R</w:t>
      </w:r>
      <w:r>
        <w:rPr>
          <w:b/>
        </w:rPr>
        <w:t>EASONS</w:t>
      </w:r>
    </w:p>
    <w:p w:rsidR="00562163" w:rsidRDefault="00F94B6A">
      <w:pPr>
        <w:pStyle w:val="BodyText"/>
        <w:spacing w:before="41"/>
        <w:ind w:right="817"/>
      </w:pPr>
      <w:r>
        <w:t>It has come to the notice of the Government that a number of tenants in the Bombay area and the Vidarbha region of the State, failed to acquire ownership right in the lands held by them on account of their being disposse</w:t>
      </w:r>
      <w:r>
        <w:t>ssed from the land otherwise than in the manner laid down in the relevant tenancy</w:t>
      </w:r>
      <w:r>
        <w:rPr>
          <w:spacing w:val="-14"/>
        </w:rPr>
        <w:t xml:space="preserve"> </w:t>
      </w:r>
      <w:r>
        <w:t>law.</w:t>
      </w:r>
      <w:r>
        <w:rPr>
          <w:spacing w:val="-13"/>
        </w:rPr>
        <w:t xml:space="preserve"> </w:t>
      </w:r>
      <w:r>
        <w:t>It</w:t>
      </w:r>
      <w:r>
        <w:rPr>
          <w:spacing w:val="-14"/>
        </w:rPr>
        <w:t xml:space="preserve"> </w:t>
      </w:r>
      <w:r>
        <w:t>is,</w:t>
      </w:r>
      <w:r>
        <w:rPr>
          <w:spacing w:val="-17"/>
        </w:rPr>
        <w:t xml:space="preserve"> </w:t>
      </w:r>
      <w:r>
        <w:t>therefore,</w:t>
      </w:r>
      <w:r>
        <w:rPr>
          <w:spacing w:val="-13"/>
        </w:rPr>
        <w:t xml:space="preserve"> </w:t>
      </w:r>
      <w:r>
        <w:t>expedient</w:t>
      </w:r>
      <w:r>
        <w:rPr>
          <w:spacing w:val="-14"/>
        </w:rPr>
        <w:t xml:space="preserve"> </w:t>
      </w:r>
      <w:r>
        <w:t>to</w:t>
      </w:r>
      <w:r>
        <w:rPr>
          <w:spacing w:val="-13"/>
        </w:rPr>
        <w:t xml:space="preserve"> </w:t>
      </w:r>
      <w:r>
        <w:t>amend</w:t>
      </w:r>
      <w:r>
        <w:rPr>
          <w:spacing w:val="-18"/>
        </w:rPr>
        <w:t xml:space="preserve"> </w:t>
      </w:r>
      <w:r>
        <w:t>the</w:t>
      </w:r>
      <w:r>
        <w:rPr>
          <w:spacing w:val="-17"/>
        </w:rPr>
        <w:t xml:space="preserve"> </w:t>
      </w:r>
      <w:r>
        <w:t>tenancy laws in force in these regions for safeguarding the interest of these dispossessed</w:t>
      </w:r>
      <w:r>
        <w:rPr>
          <w:spacing w:val="-6"/>
        </w:rPr>
        <w:t xml:space="preserve"> </w:t>
      </w:r>
      <w:r>
        <w:t>tenants.</w:t>
      </w:r>
    </w:p>
    <w:p w:rsidR="00562163" w:rsidRDefault="00562163">
      <w:pPr>
        <w:pStyle w:val="BodyText"/>
        <w:spacing w:before="9"/>
        <w:ind w:left="0"/>
        <w:jc w:val="left"/>
        <w:rPr>
          <w:sz w:val="34"/>
        </w:rPr>
      </w:pPr>
    </w:p>
    <w:p w:rsidR="00562163" w:rsidRDefault="00F94B6A">
      <w:pPr>
        <w:pStyle w:val="BodyText"/>
        <w:spacing w:before="1"/>
        <w:ind w:right="815"/>
      </w:pPr>
      <w:r>
        <w:t>It is also noticed that a l</w:t>
      </w:r>
      <w:r>
        <w:t>arge number of tenants in the Bombay area of the State holding land from landlords who were minors have lost right to purchase land for their failure to give intimation within the period laid down in sub-section (1-A) of Section 32, It is, therefore, neces</w:t>
      </w:r>
      <w:r>
        <w:t>sary to give these tenants a fresh opportunity to purchase land. Section 32-F is, therefore, being suitably amended for that purpose.</w:t>
      </w:r>
    </w:p>
    <w:p w:rsidR="00562163" w:rsidRDefault="00562163">
      <w:pPr>
        <w:sectPr w:rsidR="00562163">
          <w:pgSz w:w="11910" w:h="16840"/>
          <w:pgMar w:top="1340" w:right="880" w:bottom="1200" w:left="940" w:header="0" w:footer="1000" w:gutter="0"/>
          <w:cols w:space="720"/>
        </w:sectPr>
      </w:pPr>
    </w:p>
    <w:p w:rsidR="00562163" w:rsidRDefault="00F94B6A">
      <w:pPr>
        <w:spacing w:before="81"/>
        <w:ind w:left="1894" w:right="815"/>
        <w:jc w:val="both"/>
        <w:rPr>
          <w:sz w:val="28"/>
        </w:rPr>
      </w:pPr>
      <w:r>
        <w:rPr>
          <w:sz w:val="28"/>
        </w:rPr>
        <w:lastRenderedPageBreak/>
        <w:t xml:space="preserve">As a result of the decision of the Supreme Court  of India, in </w:t>
      </w:r>
      <w:r>
        <w:rPr>
          <w:i/>
          <w:sz w:val="28"/>
        </w:rPr>
        <w:t xml:space="preserve">Mussamia Imam Haider Bax Razvi </w:t>
      </w:r>
      <w:r>
        <w:rPr>
          <w:sz w:val="28"/>
        </w:rPr>
        <w:t xml:space="preserve">v. </w:t>
      </w:r>
      <w:r>
        <w:rPr>
          <w:i/>
          <w:sz w:val="28"/>
        </w:rPr>
        <w:t xml:space="preserve">Rabari Gobindbhai Ratnabhai </w:t>
      </w:r>
      <w:r>
        <w:rPr>
          <w:sz w:val="28"/>
        </w:rPr>
        <w:t>[</w:t>
      </w:r>
      <w:r>
        <w:rPr>
          <w:i/>
          <w:sz w:val="28"/>
        </w:rPr>
        <w:t xml:space="preserve">Mussamia Imam Haider Bax Razvi </w:t>
      </w:r>
      <w:r>
        <w:rPr>
          <w:sz w:val="28"/>
        </w:rPr>
        <w:t xml:space="preserve">v. </w:t>
      </w:r>
      <w:r>
        <w:rPr>
          <w:i/>
          <w:sz w:val="28"/>
        </w:rPr>
        <w:t>Rabari Gobindbhai Ratnabhai</w:t>
      </w:r>
      <w:r>
        <w:rPr>
          <w:sz w:val="28"/>
        </w:rPr>
        <w:t>, AIR 1969 SC 439] from the judgment of the High Court of Gujarat regarding jurisdiction of</w:t>
      </w:r>
      <w:r>
        <w:rPr>
          <w:spacing w:val="-20"/>
          <w:sz w:val="28"/>
        </w:rPr>
        <w:t xml:space="preserve"> </w:t>
      </w:r>
      <w:r>
        <w:rPr>
          <w:sz w:val="28"/>
        </w:rPr>
        <w:t>civil</w:t>
      </w:r>
      <w:r>
        <w:rPr>
          <w:spacing w:val="-22"/>
          <w:sz w:val="28"/>
        </w:rPr>
        <w:t xml:space="preserve"> </w:t>
      </w:r>
      <w:r>
        <w:rPr>
          <w:sz w:val="28"/>
        </w:rPr>
        <w:t>court</w:t>
      </w:r>
      <w:r>
        <w:rPr>
          <w:spacing w:val="-19"/>
          <w:sz w:val="28"/>
        </w:rPr>
        <w:t xml:space="preserve"> </w:t>
      </w:r>
      <w:r>
        <w:rPr>
          <w:sz w:val="28"/>
        </w:rPr>
        <w:t>in</w:t>
      </w:r>
      <w:r>
        <w:rPr>
          <w:spacing w:val="-20"/>
          <w:sz w:val="28"/>
        </w:rPr>
        <w:t xml:space="preserve"> </w:t>
      </w:r>
      <w:r>
        <w:rPr>
          <w:sz w:val="28"/>
        </w:rPr>
        <w:t>certain</w:t>
      </w:r>
      <w:r>
        <w:rPr>
          <w:spacing w:val="-21"/>
          <w:sz w:val="28"/>
        </w:rPr>
        <w:t xml:space="preserve"> </w:t>
      </w:r>
      <w:r>
        <w:rPr>
          <w:sz w:val="28"/>
        </w:rPr>
        <w:t>matters,</w:t>
      </w:r>
      <w:r>
        <w:rPr>
          <w:spacing w:val="-19"/>
          <w:sz w:val="28"/>
        </w:rPr>
        <w:t xml:space="preserve"> </w:t>
      </w:r>
      <w:r>
        <w:rPr>
          <w:sz w:val="28"/>
        </w:rPr>
        <w:t>it</w:t>
      </w:r>
      <w:r>
        <w:rPr>
          <w:spacing w:val="-19"/>
          <w:sz w:val="28"/>
        </w:rPr>
        <w:t xml:space="preserve"> </w:t>
      </w:r>
      <w:r>
        <w:rPr>
          <w:sz w:val="28"/>
        </w:rPr>
        <w:t>has</w:t>
      </w:r>
      <w:r>
        <w:rPr>
          <w:spacing w:val="-19"/>
          <w:sz w:val="28"/>
        </w:rPr>
        <w:t xml:space="preserve"> </w:t>
      </w:r>
      <w:r>
        <w:rPr>
          <w:sz w:val="28"/>
        </w:rPr>
        <w:t>also</w:t>
      </w:r>
      <w:r>
        <w:rPr>
          <w:spacing w:val="-19"/>
          <w:sz w:val="28"/>
        </w:rPr>
        <w:t xml:space="preserve"> </w:t>
      </w:r>
      <w:r>
        <w:rPr>
          <w:sz w:val="28"/>
        </w:rPr>
        <w:t>become</w:t>
      </w:r>
      <w:r>
        <w:rPr>
          <w:spacing w:val="-20"/>
          <w:sz w:val="28"/>
        </w:rPr>
        <w:t xml:space="preserve"> </w:t>
      </w:r>
      <w:r>
        <w:rPr>
          <w:sz w:val="28"/>
        </w:rPr>
        <w:t>necessary to suitably a</w:t>
      </w:r>
      <w:r>
        <w:rPr>
          <w:sz w:val="28"/>
        </w:rPr>
        <w:t>mend certain sections of the tenancy laws in force in the three regions of the</w:t>
      </w:r>
      <w:r>
        <w:rPr>
          <w:spacing w:val="-13"/>
          <w:sz w:val="28"/>
        </w:rPr>
        <w:t xml:space="preserve"> </w:t>
      </w:r>
      <w:r>
        <w:rPr>
          <w:sz w:val="28"/>
        </w:rPr>
        <w:t>State.</w:t>
      </w:r>
    </w:p>
    <w:p w:rsidR="00562163" w:rsidRDefault="00562163">
      <w:pPr>
        <w:pStyle w:val="BodyText"/>
        <w:spacing w:before="5"/>
        <w:ind w:left="0"/>
        <w:jc w:val="left"/>
        <w:rPr>
          <w:sz w:val="31"/>
        </w:rPr>
      </w:pPr>
    </w:p>
    <w:p w:rsidR="00562163" w:rsidRDefault="00F94B6A">
      <w:pPr>
        <w:pStyle w:val="BodyText"/>
      </w:pPr>
      <w:r>
        <w:t>The Bill seeks to achieve the above objects.”</w:t>
      </w:r>
    </w:p>
    <w:p w:rsidR="00562163" w:rsidRDefault="00562163">
      <w:pPr>
        <w:pStyle w:val="BodyText"/>
        <w:ind w:left="0"/>
        <w:jc w:val="left"/>
        <w:rPr>
          <w:sz w:val="30"/>
        </w:rPr>
      </w:pPr>
    </w:p>
    <w:p w:rsidR="00562163" w:rsidRDefault="00F94B6A">
      <w:pPr>
        <w:pStyle w:val="ListParagraph"/>
        <w:numPr>
          <w:ilvl w:val="0"/>
          <w:numId w:val="16"/>
        </w:numPr>
        <w:tabs>
          <w:tab w:val="left" w:pos="2049"/>
        </w:tabs>
        <w:spacing w:before="183" w:line="480" w:lineRule="auto"/>
        <w:ind w:right="103" w:firstLine="0"/>
        <w:jc w:val="both"/>
        <w:rPr>
          <w:sz w:val="28"/>
        </w:rPr>
      </w:pPr>
      <w:r>
        <w:rPr>
          <w:sz w:val="28"/>
        </w:rPr>
        <w:t>Paragraph 2 of the Statement of Objects and Reasons indicates that</w:t>
      </w:r>
      <w:r>
        <w:rPr>
          <w:spacing w:val="-22"/>
          <w:sz w:val="28"/>
        </w:rPr>
        <w:t xml:space="preserve"> </w:t>
      </w:r>
      <w:r>
        <w:rPr>
          <w:sz w:val="28"/>
        </w:rPr>
        <w:t>an</w:t>
      </w:r>
      <w:r>
        <w:rPr>
          <w:spacing w:val="-19"/>
          <w:sz w:val="28"/>
        </w:rPr>
        <w:t xml:space="preserve"> </w:t>
      </w:r>
      <w:r>
        <w:rPr>
          <w:sz w:val="28"/>
        </w:rPr>
        <w:t>amnesty</w:t>
      </w:r>
      <w:r>
        <w:rPr>
          <w:spacing w:val="-20"/>
          <w:sz w:val="28"/>
        </w:rPr>
        <w:t xml:space="preserve"> </w:t>
      </w:r>
      <w:r>
        <w:rPr>
          <w:sz w:val="28"/>
        </w:rPr>
        <w:t>scheme</w:t>
      </w:r>
      <w:r>
        <w:rPr>
          <w:spacing w:val="-20"/>
          <w:sz w:val="28"/>
        </w:rPr>
        <w:t xml:space="preserve"> </w:t>
      </w:r>
      <w:r>
        <w:rPr>
          <w:sz w:val="28"/>
        </w:rPr>
        <w:t>is</w:t>
      </w:r>
      <w:r>
        <w:rPr>
          <w:spacing w:val="-20"/>
          <w:sz w:val="28"/>
        </w:rPr>
        <w:t xml:space="preserve"> </w:t>
      </w:r>
      <w:r>
        <w:rPr>
          <w:sz w:val="28"/>
        </w:rPr>
        <w:t>necessary,</w:t>
      </w:r>
      <w:r>
        <w:rPr>
          <w:spacing w:val="-20"/>
          <w:sz w:val="28"/>
        </w:rPr>
        <w:t xml:space="preserve"> </w:t>
      </w:r>
      <w:r>
        <w:rPr>
          <w:sz w:val="28"/>
        </w:rPr>
        <w:t>in</w:t>
      </w:r>
      <w:r>
        <w:rPr>
          <w:spacing w:val="-20"/>
          <w:sz w:val="28"/>
        </w:rPr>
        <w:t xml:space="preserve"> </w:t>
      </w:r>
      <w:r>
        <w:rPr>
          <w:sz w:val="28"/>
        </w:rPr>
        <w:t>that</w:t>
      </w:r>
      <w:r>
        <w:rPr>
          <w:spacing w:val="-18"/>
          <w:sz w:val="28"/>
        </w:rPr>
        <w:t xml:space="preserve"> </w:t>
      </w:r>
      <w:r>
        <w:rPr>
          <w:sz w:val="28"/>
        </w:rPr>
        <w:t>a</w:t>
      </w:r>
      <w:r>
        <w:rPr>
          <w:spacing w:val="-22"/>
          <w:sz w:val="28"/>
        </w:rPr>
        <w:t xml:space="preserve"> </w:t>
      </w:r>
      <w:r>
        <w:rPr>
          <w:sz w:val="28"/>
        </w:rPr>
        <w:t>large</w:t>
      </w:r>
      <w:r>
        <w:rPr>
          <w:spacing w:val="-23"/>
          <w:sz w:val="28"/>
        </w:rPr>
        <w:t xml:space="preserve"> </w:t>
      </w:r>
      <w:r>
        <w:rPr>
          <w:sz w:val="28"/>
        </w:rPr>
        <w:t>number</w:t>
      </w:r>
      <w:r>
        <w:rPr>
          <w:spacing w:val="-19"/>
          <w:sz w:val="28"/>
        </w:rPr>
        <w:t xml:space="preserve"> </w:t>
      </w:r>
      <w:r>
        <w:rPr>
          <w:sz w:val="28"/>
        </w:rPr>
        <w:t>of</w:t>
      </w:r>
      <w:r>
        <w:rPr>
          <w:spacing w:val="-21"/>
          <w:sz w:val="28"/>
        </w:rPr>
        <w:t xml:space="preserve"> </w:t>
      </w:r>
      <w:r>
        <w:rPr>
          <w:sz w:val="28"/>
        </w:rPr>
        <w:t>tenants in the Bombay area who are minors have lost the right to purchase as they have failed to give the necessary intimation within the period laid down by statute. Under this amnesty scheme, if a tenant held land from</w:t>
      </w:r>
      <w:r>
        <w:rPr>
          <w:spacing w:val="-13"/>
          <w:sz w:val="28"/>
        </w:rPr>
        <w:t xml:space="preserve"> </w:t>
      </w:r>
      <w:r>
        <w:rPr>
          <w:sz w:val="28"/>
        </w:rPr>
        <w:t>a</w:t>
      </w:r>
      <w:r>
        <w:rPr>
          <w:spacing w:val="-14"/>
          <w:sz w:val="28"/>
        </w:rPr>
        <w:t xml:space="preserve"> </w:t>
      </w:r>
      <w:r>
        <w:rPr>
          <w:sz w:val="28"/>
        </w:rPr>
        <w:t>landlord</w:t>
      </w:r>
      <w:r>
        <w:rPr>
          <w:spacing w:val="-16"/>
          <w:sz w:val="28"/>
        </w:rPr>
        <w:t xml:space="preserve"> </w:t>
      </w:r>
      <w:r>
        <w:rPr>
          <w:sz w:val="28"/>
        </w:rPr>
        <w:t>who</w:t>
      </w:r>
      <w:r>
        <w:rPr>
          <w:spacing w:val="-16"/>
          <w:sz w:val="28"/>
        </w:rPr>
        <w:t xml:space="preserve"> </w:t>
      </w:r>
      <w:r>
        <w:rPr>
          <w:sz w:val="28"/>
        </w:rPr>
        <w:t>was</w:t>
      </w:r>
      <w:r>
        <w:rPr>
          <w:spacing w:val="-13"/>
          <w:sz w:val="28"/>
        </w:rPr>
        <w:t xml:space="preserve"> </w:t>
      </w:r>
      <w:r>
        <w:rPr>
          <w:sz w:val="28"/>
        </w:rPr>
        <w:t>a</w:t>
      </w:r>
      <w:r>
        <w:rPr>
          <w:spacing w:val="-17"/>
          <w:sz w:val="28"/>
        </w:rPr>
        <w:t xml:space="preserve"> </w:t>
      </w:r>
      <w:r>
        <w:rPr>
          <w:sz w:val="28"/>
        </w:rPr>
        <w:t>minor</w:t>
      </w:r>
      <w:r>
        <w:rPr>
          <w:spacing w:val="-13"/>
          <w:sz w:val="28"/>
        </w:rPr>
        <w:t xml:space="preserve"> </w:t>
      </w:r>
      <w:r>
        <w:rPr>
          <w:sz w:val="28"/>
        </w:rPr>
        <w:t>and</w:t>
      </w:r>
      <w:r>
        <w:rPr>
          <w:spacing w:val="-16"/>
          <w:sz w:val="28"/>
        </w:rPr>
        <w:t xml:space="preserve"> </w:t>
      </w:r>
      <w:r>
        <w:rPr>
          <w:sz w:val="28"/>
        </w:rPr>
        <w:t>who</w:t>
      </w:r>
      <w:r>
        <w:rPr>
          <w:spacing w:val="-14"/>
          <w:sz w:val="28"/>
        </w:rPr>
        <w:t xml:space="preserve"> </w:t>
      </w:r>
      <w:r>
        <w:rPr>
          <w:sz w:val="28"/>
        </w:rPr>
        <w:t>had</w:t>
      </w:r>
      <w:r>
        <w:rPr>
          <w:spacing w:val="-14"/>
          <w:sz w:val="28"/>
        </w:rPr>
        <w:t xml:space="preserve"> </w:t>
      </w:r>
      <w:r>
        <w:rPr>
          <w:sz w:val="28"/>
        </w:rPr>
        <w:t>obtained</w:t>
      </w:r>
      <w:r>
        <w:rPr>
          <w:spacing w:val="-16"/>
          <w:sz w:val="28"/>
        </w:rPr>
        <w:t xml:space="preserve"> </w:t>
      </w:r>
      <w:r>
        <w:rPr>
          <w:sz w:val="28"/>
        </w:rPr>
        <w:t>majority</w:t>
      </w:r>
      <w:r>
        <w:rPr>
          <w:spacing w:val="-14"/>
          <w:sz w:val="28"/>
        </w:rPr>
        <w:t xml:space="preserve"> </w:t>
      </w:r>
      <w:r>
        <w:rPr>
          <w:sz w:val="28"/>
        </w:rPr>
        <w:t>before the commencement of the 1969 Amendment and no intimation had been</w:t>
      </w:r>
      <w:r>
        <w:rPr>
          <w:spacing w:val="-21"/>
          <w:sz w:val="28"/>
        </w:rPr>
        <w:t xml:space="preserve"> </w:t>
      </w:r>
      <w:r>
        <w:rPr>
          <w:sz w:val="28"/>
        </w:rPr>
        <w:t>given,</w:t>
      </w:r>
      <w:r>
        <w:rPr>
          <w:spacing w:val="-21"/>
          <w:sz w:val="28"/>
        </w:rPr>
        <w:t xml:space="preserve"> </w:t>
      </w:r>
      <w:r>
        <w:rPr>
          <w:sz w:val="28"/>
        </w:rPr>
        <w:t>two</w:t>
      </w:r>
      <w:r>
        <w:rPr>
          <w:spacing w:val="-24"/>
          <w:sz w:val="28"/>
        </w:rPr>
        <w:t xml:space="preserve"> </w:t>
      </w:r>
      <w:r>
        <w:rPr>
          <w:sz w:val="28"/>
        </w:rPr>
        <w:t>years</w:t>
      </w:r>
      <w:r>
        <w:rPr>
          <w:spacing w:val="-19"/>
          <w:sz w:val="28"/>
        </w:rPr>
        <w:t xml:space="preserve"> </w:t>
      </w:r>
      <w:r>
        <w:rPr>
          <w:sz w:val="28"/>
        </w:rPr>
        <w:t>extra</w:t>
      </w:r>
      <w:r>
        <w:rPr>
          <w:spacing w:val="-22"/>
          <w:sz w:val="28"/>
        </w:rPr>
        <w:t xml:space="preserve"> </w:t>
      </w:r>
      <w:r>
        <w:rPr>
          <w:sz w:val="28"/>
        </w:rPr>
        <w:t>was</w:t>
      </w:r>
      <w:r>
        <w:rPr>
          <w:spacing w:val="-18"/>
          <w:sz w:val="28"/>
        </w:rPr>
        <w:t xml:space="preserve"> </w:t>
      </w:r>
      <w:r>
        <w:rPr>
          <w:sz w:val="28"/>
        </w:rPr>
        <w:t>given</w:t>
      </w:r>
      <w:r>
        <w:rPr>
          <w:spacing w:val="-25"/>
          <w:sz w:val="28"/>
        </w:rPr>
        <w:t xml:space="preserve"> </w:t>
      </w:r>
      <w:r>
        <w:rPr>
          <w:sz w:val="28"/>
        </w:rPr>
        <w:t>from</w:t>
      </w:r>
      <w:r>
        <w:rPr>
          <w:spacing w:val="-21"/>
          <w:sz w:val="28"/>
        </w:rPr>
        <w:t xml:space="preserve"> </w:t>
      </w:r>
      <w:r>
        <w:rPr>
          <w:sz w:val="28"/>
        </w:rPr>
        <w:t>the</w:t>
      </w:r>
      <w:r>
        <w:rPr>
          <w:spacing w:val="-22"/>
          <w:sz w:val="28"/>
        </w:rPr>
        <w:t xml:space="preserve"> </w:t>
      </w:r>
      <w:r>
        <w:rPr>
          <w:sz w:val="28"/>
        </w:rPr>
        <w:t>date</w:t>
      </w:r>
      <w:r>
        <w:rPr>
          <w:spacing w:val="-19"/>
          <w:sz w:val="28"/>
        </w:rPr>
        <w:t xml:space="preserve"> </w:t>
      </w:r>
      <w:r>
        <w:rPr>
          <w:sz w:val="28"/>
        </w:rPr>
        <w:t>of</w:t>
      </w:r>
      <w:r>
        <w:rPr>
          <w:spacing w:val="-22"/>
          <w:sz w:val="28"/>
        </w:rPr>
        <w:t xml:space="preserve"> </w:t>
      </w:r>
      <w:r>
        <w:rPr>
          <w:sz w:val="28"/>
        </w:rPr>
        <w:t>commencement of</w:t>
      </w:r>
      <w:r>
        <w:rPr>
          <w:spacing w:val="-18"/>
          <w:sz w:val="28"/>
        </w:rPr>
        <w:t xml:space="preserve"> </w:t>
      </w:r>
      <w:r>
        <w:rPr>
          <w:sz w:val="28"/>
        </w:rPr>
        <w:t>that</w:t>
      </w:r>
      <w:r>
        <w:rPr>
          <w:spacing w:val="-17"/>
          <w:sz w:val="28"/>
        </w:rPr>
        <w:t xml:space="preserve"> </w:t>
      </w:r>
      <w:r>
        <w:rPr>
          <w:sz w:val="28"/>
        </w:rPr>
        <w:t>Act</w:t>
      </w:r>
      <w:r>
        <w:rPr>
          <w:spacing w:val="-15"/>
          <w:sz w:val="28"/>
        </w:rPr>
        <w:t xml:space="preserve"> </w:t>
      </w:r>
      <w:r>
        <w:rPr>
          <w:sz w:val="28"/>
        </w:rPr>
        <w:t>in</w:t>
      </w:r>
      <w:r>
        <w:rPr>
          <w:spacing w:val="-18"/>
          <w:sz w:val="28"/>
        </w:rPr>
        <w:t xml:space="preserve"> </w:t>
      </w:r>
      <w:r>
        <w:rPr>
          <w:sz w:val="28"/>
        </w:rPr>
        <w:t>which</w:t>
      </w:r>
      <w:r>
        <w:rPr>
          <w:spacing w:val="-21"/>
          <w:sz w:val="28"/>
        </w:rPr>
        <w:t xml:space="preserve"> </w:t>
      </w:r>
      <w:r>
        <w:rPr>
          <w:sz w:val="28"/>
        </w:rPr>
        <w:t>such</w:t>
      </w:r>
      <w:r>
        <w:rPr>
          <w:spacing w:val="-16"/>
          <w:sz w:val="28"/>
        </w:rPr>
        <w:t xml:space="preserve"> </w:t>
      </w:r>
      <w:r>
        <w:rPr>
          <w:sz w:val="28"/>
        </w:rPr>
        <w:t>intimation</w:t>
      </w:r>
      <w:r>
        <w:rPr>
          <w:spacing w:val="-21"/>
          <w:sz w:val="28"/>
        </w:rPr>
        <w:t xml:space="preserve"> </w:t>
      </w:r>
      <w:r>
        <w:rPr>
          <w:sz w:val="28"/>
        </w:rPr>
        <w:t>may</w:t>
      </w:r>
      <w:r>
        <w:rPr>
          <w:spacing w:val="-17"/>
          <w:sz w:val="28"/>
        </w:rPr>
        <w:t xml:space="preserve"> </w:t>
      </w:r>
      <w:r>
        <w:rPr>
          <w:sz w:val="28"/>
        </w:rPr>
        <w:t>be</w:t>
      </w:r>
      <w:r>
        <w:rPr>
          <w:spacing w:val="-16"/>
          <w:sz w:val="28"/>
        </w:rPr>
        <w:t xml:space="preserve"> </w:t>
      </w:r>
      <w:r>
        <w:rPr>
          <w:sz w:val="28"/>
        </w:rPr>
        <w:t>given.</w:t>
      </w:r>
      <w:r>
        <w:rPr>
          <w:spacing w:val="43"/>
          <w:sz w:val="28"/>
        </w:rPr>
        <w:t xml:space="preserve"> </w:t>
      </w:r>
      <w:r>
        <w:rPr>
          <w:sz w:val="28"/>
        </w:rPr>
        <w:t>This</w:t>
      </w:r>
      <w:r>
        <w:rPr>
          <w:spacing w:val="-17"/>
          <w:sz w:val="28"/>
        </w:rPr>
        <w:t xml:space="preserve"> </w:t>
      </w:r>
      <w:r>
        <w:rPr>
          <w:sz w:val="28"/>
        </w:rPr>
        <w:t>statutory</w:t>
      </w:r>
      <w:r>
        <w:rPr>
          <w:spacing w:val="-15"/>
          <w:sz w:val="28"/>
        </w:rPr>
        <w:t xml:space="preserve"> </w:t>
      </w:r>
      <w:r>
        <w:rPr>
          <w:sz w:val="28"/>
        </w:rPr>
        <w:t>object, reflected in paragra</w:t>
      </w:r>
      <w:r>
        <w:rPr>
          <w:sz w:val="28"/>
        </w:rPr>
        <w:t>ph 2 of the Statement of Objects and Reasons, is carried out by the proviso to sub-section (1A) inserted by the 1969 Amendment Act into Section</w:t>
      </w:r>
      <w:r>
        <w:rPr>
          <w:spacing w:val="-1"/>
          <w:sz w:val="28"/>
        </w:rPr>
        <w:t xml:space="preserve"> </w:t>
      </w:r>
      <w:r>
        <w:rPr>
          <w:sz w:val="28"/>
        </w:rPr>
        <w:t>32-F.</w:t>
      </w:r>
    </w:p>
    <w:p w:rsidR="00562163" w:rsidRDefault="00F94B6A">
      <w:pPr>
        <w:pStyle w:val="ListParagraph"/>
        <w:numPr>
          <w:ilvl w:val="0"/>
          <w:numId w:val="16"/>
        </w:numPr>
        <w:tabs>
          <w:tab w:val="left" w:pos="2049"/>
        </w:tabs>
        <w:spacing w:before="163" w:line="480" w:lineRule="auto"/>
        <w:ind w:right="104" w:firstLine="0"/>
        <w:jc w:val="both"/>
        <w:rPr>
          <w:sz w:val="28"/>
        </w:rPr>
      </w:pPr>
      <w:r>
        <w:rPr>
          <w:sz w:val="28"/>
        </w:rPr>
        <w:t>Simultaneously, the same Amendment Act inserted into sub- section (1)(a), the</w:t>
      </w:r>
      <w:r>
        <w:rPr>
          <w:spacing w:val="-6"/>
          <w:sz w:val="28"/>
        </w:rPr>
        <w:t xml:space="preserve"> </w:t>
      </w:r>
      <w:r>
        <w:rPr>
          <w:sz w:val="28"/>
        </w:rPr>
        <w:t>following:</w:t>
      </w:r>
    </w:p>
    <w:p w:rsidR="00562163" w:rsidRDefault="00F94B6A">
      <w:pPr>
        <w:pStyle w:val="BodyText"/>
        <w:spacing w:before="159"/>
        <w:ind w:right="816"/>
      </w:pPr>
      <w:r>
        <w:t>“and</w:t>
      </w:r>
      <w:r>
        <w:rPr>
          <w:spacing w:val="-23"/>
        </w:rPr>
        <w:t xml:space="preserve"> </w:t>
      </w:r>
      <w:r>
        <w:t>for</w:t>
      </w:r>
      <w:r>
        <w:rPr>
          <w:spacing w:val="-23"/>
        </w:rPr>
        <w:t xml:space="preserve"> </w:t>
      </w:r>
      <w:r>
        <w:t>enabling</w:t>
      </w:r>
      <w:r>
        <w:rPr>
          <w:spacing w:val="-26"/>
        </w:rPr>
        <w:t xml:space="preserve"> </w:t>
      </w:r>
      <w:r>
        <w:t>the</w:t>
      </w:r>
      <w:r>
        <w:rPr>
          <w:spacing w:val="-21"/>
        </w:rPr>
        <w:t xml:space="preserve"> </w:t>
      </w:r>
      <w:r>
        <w:t>tenant</w:t>
      </w:r>
      <w:r>
        <w:rPr>
          <w:spacing w:val="-24"/>
        </w:rPr>
        <w:t xml:space="preserve"> </w:t>
      </w:r>
      <w:r>
        <w:t>to</w:t>
      </w:r>
      <w:r>
        <w:rPr>
          <w:spacing w:val="-23"/>
        </w:rPr>
        <w:t xml:space="preserve"> </w:t>
      </w:r>
      <w:r>
        <w:t>exercise</w:t>
      </w:r>
      <w:r>
        <w:rPr>
          <w:spacing w:val="-25"/>
        </w:rPr>
        <w:t xml:space="preserve"> </w:t>
      </w:r>
      <w:r>
        <w:t>the</w:t>
      </w:r>
      <w:r>
        <w:rPr>
          <w:spacing w:val="-23"/>
        </w:rPr>
        <w:t xml:space="preserve"> </w:t>
      </w:r>
      <w:r>
        <w:t>right</w:t>
      </w:r>
      <w:r>
        <w:rPr>
          <w:spacing w:val="-22"/>
        </w:rPr>
        <w:t xml:space="preserve"> </w:t>
      </w:r>
      <w:r>
        <w:t>of</w:t>
      </w:r>
      <w:r>
        <w:rPr>
          <w:spacing w:val="-21"/>
        </w:rPr>
        <w:t xml:space="preserve"> </w:t>
      </w:r>
      <w:r>
        <w:t>purchase, the landlord shall send an intimation to the tenant of the</w:t>
      </w:r>
      <w:r>
        <w:rPr>
          <w:spacing w:val="-54"/>
        </w:rPr>
        <w:t xml:space="preserve"> </w:t>
      </w:r>
      <w:r>
        <w:t>fact</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20"/>
      </w:pPr>
      <w:r>
        <w:lastRenderedPageBreak/>
        <w:t>that he has attained majority, before the expiry of the</w:t>
      </w:r>
      <w:r>
        <w:rPr>
          <w:spacing w:val="-41"/>
        </w:rPr>
        <w:t xml:space="preserve"> </w:t>
      </w:r>
      <w:r>
        <w:t xml:space="preserve">period during which such landlord is entitled to terminate the tenancy </w:t>
      </w:r>
      <w:r>
        <w:t>under Section</w:t>
      </w:r>
      <w:r>
        <w:rPr>
          <w:spacing w:val="-1"/>
        </w:rPr>
        <w:t xml:space="preserve"> </w:t>
      </w:r>
      <w:r>
        <w:t>31:”</w:t>
      </w:r>
    </w:p>
    <w:p w:rsidR="00562163" w:rsidRDefault="00F94B6A">
      <w:pPr>
        <w:pStyle w:val="BodyText"/>
        <w:spacing w:before="241" w:line="480" w:lineRule="auto"/>
        <w:ind w:left="1328" w:right="101"/>
      </w:pPr>
      <w:r>
        <w:t>The addition of these words into Section 32-F(1)(a) would show that the legislature, in keeping with the object sought to be achieved statutorily divesting the landlord of his title and handing over the land to the cultivating tenant, ca</w:t>
      </w:r>
      <w:r>
        <w:t>nnot possibly be achieved unless a special fact within the knowledge of the landlord alone is first intimated to the tenant, so that he may then, with knowledge that the minor landlord has now turned major, meaningfully exercise his right of purchase under</w:t>
      </w:r>
      <w:r>
        <w:t xml:space="preserve"> the Act.</w:t>
      </w:r>
    </w:p>
    <w:p w:rsidR="00562163" w:rsidRDefault="00F94B6A">
      <w:pPr>
        <w:pStyle w:val="ListParagraph"/>
        <w:numPr>
          <w:ilvl w:val="0"/>
          <w:numId w:val="16"/>
        </w:numPr>
        <w:tabs>
          <w:tab w:val="left" w:pos="2049"/>
        </w:tabs>
        <w:spacing w:before="161" w:line="480" w:lineRule="auto"/>
        <w:ind w:right="105" w:firstLine="0"/>
        <w:jc w:val="both"/>
        <w:rPr>
          <w:sz w:val="28"/>
        </w:rPr>
      </w:pPr>
      <w:r>
        <w:rPr>
          <w:sz w:val="28"/>
        </w:rPr>
        <w:t>It seems to us that the vast majority of cases which came to the notice</w:t>
      </w:r>
      <w:r>
        <w:rPr>
          <w:spacing w:val="-7"/>
          <w:sz w:val="28"/>
        </w:rPr>
        <w:t xml:space="preserve"> </w:t>
      </w:r>
      <w:r>
        <w:rPr>
          <w:sz w:val="28"/>
        </w:rPr>
        <w:t>of</w:t>
      </w:r>
      <w:r>
        <w:rPr>
          <w:spacing w:val="-9"/>
          <w:sz w:val="28"/>
        </w:rPr>
        <w:t xml:space="preserve"> </w:t>
      </w:r>
      <w:r>
        <w:rPr>
          <w:sz w:val="28"/>
        </w:rPr>
        <w:t>the</w:t>
      </w:r>
      <w:r>
        <w:rPr>
          <w:spacing w:val="-9"/>
          <w:sz w:val="28"/>
        </w:rPr>
        <w:t xml:space="preserve"> </w:t>
      </w:r>
      <w:r>
        <w:rPr>
          <w:sz w:val="28"/>
        </w:rPr>
        <w:t>legislature</w:t>
      </w:r>
      <w:r>
        <w:rPr>
          <w:spacing w:val="-10"/>
          <w:sz w:val="28"/>
        </w:rPr>
        <w:t xml:space="preserve"> </w:t>
      </w:r>
      <w:r>
        <w:rPr>
          <w:sz w:val="28"/>
        </w:rPr>
        <w:t>were</w:t>
      </w:r>
      <w:r>
        <w:rPr>
          <w:spacing w:val="-9"/>
          <w:sz w:val="28"/>
        </w:rPr>
        <w:t xml:space="preserve"> </w:t>
      </w:r>
      <w:r>
        <w:rPr>
          <w:sz w:val="28"/>
        </w:rPr>
        <w:t>cases</w:t>
      </w:r>
      <w:r>
        <w:rPr>
          <w:spacing w:val="-7"/>
          <w:sz w:val="28"/>
        </w:rPr>
        <w:t xml:space="preserve"> </w:t>
      </w:r>
      <w:r>
        <w:rPr>
          <w:sz w:val="28"/>
        </w:rPr>
        <w:t>of</w:t>
      </w:r>
      <w:r>
        <w:rPr>
          <w:spacing w:val="-7"/>
          <w:sz w:val="28"/>
        </w:rPr>
        <w:t xml:space="preserve"> </w:t>
      </w:r>
      <w:r>
        <w:rPr>
          <w:sz w:val="28"/>
        </w:rPr>
        <w:t>landlords</w:t>
      </w:r>
      <w:r>
        <w:rPr>
          <w:spacing w:val="-10"/>
          <w:sz w:val="28"/>
        </w:rPr>
        <w:t xml:space="preserve"> </w:t>
      </w:r>
      <w:r>
        <w:rPr>
          <w:sz w:val="28"/>
        </w:rPr>
        <w:t>who</w:t>
      </w:r>
      <w:r>
        <w:rPr>
          <w:spacing w:val="-10"/>
          <w:sz w:val="28"/>
        </w:rPr>
        <w:t xml:space="preserve"> </w:t>
      </w:r>
      <w:r>
        <w:rPr>
          <w:sz w:val="28"/>
        </w:rPr>
        <w:t>were</w:t>
      </w:r>
      <w:r>
        <w:rPr>
          <w:spacing w:val="-9"/>
          <w:sz w:val="28"/>
        </w:rPr>
        <w:t xml:space="preserve"> </w:t>
      </w:r>
      <w:r>
        <w:rPr>
          <w:sz w:val="28"/>
        </w:rPr>
        <w:t>minor</w:t>
      </w:r>
      <w:r>
        <w:rPr>
          <w:spacing w:val="-10"/>
          <w:sz w:val="28"/>
        </w:rPr>
        <w:t xml:space="preserve"> </w:t>
      </w:r>
      <w:r>
        <w:rPr>
          <w:sz w:val="28"/>
        </w:rPr>
        <w:t>at</w:t>
      </w:r>
      <w:r>
        <w:rPr>
          <w:spacing w:val="-10"/>
          <w:sz w:val="28"/>
        </w:rPr>
        <w:t xml:space="preserve"> </w:t>
      </w:r>
      <w:r>
        <w:rPr>
          <w:sz w:val="28"/>
        </w:rPr>
        <w:t>the time</w:t>
      </w:r>
      <w:r>
        <w:rPr>
          <w:spacing w:val="-15"/>
          <w:sz w:val="28"/>
        </w:rPr>
        <w:t xml:space="preserve"> </w:t>
      </w:r>
      <w:r>
        <w:rPr>
          <w:sz w:val="28"/>
        </w:rPr>
        <w:t>of</w:t>
      </w:r>
      <w:r>
        <w:rPr>
          <w:spacing w:val="-16"/>
          <w:sz w:val="28"/>
        </w:rPr>
        <w:t xml:space="preserve"> </w:t>
      </w:r>
      <w:r>
        <w:rPr>
          <w:sz w:val="28"/>
        </w:rPr>
        <w:t>the</w:t>
      </w:r>
      <w:r>
        <w:rPr>
          <w:spacing w:val="-15"/>
          <w:sz w:val="28"/>
        </w:rPr>
        <w:t xml:space="preserve"> </w:t>
      </w:r>
      <w:r>
        <w:rPr>
          <w:sz w:val="28"/>
        </w:rPr>
        <w:t>1956</w:t>
      </w:r>
      <w:r>
        <w:rPr>
          <w:spacing w:val="-17"/>
          <w:sz w:val="28"/>
        </w:rPr>
        <w:t xml:space="preserve"> </w:t>
      </w:r>
      <w:r>
        <w:rPr>
          <w:sz w:val="28"/>
        </w:rPr>
        <w:t>Amendment</w:t>
      </w:r>
      <w:r>
        <w:rPr>
          <w:spacing w:val="-16"/>
          <w:sz w:val="28"/>
        </w:rPr>
        <w:t xml:space="preserve"> </w:t>
      </w:r>
      <w:r>
        <w:rPr>
          <w:sz w:val="28"/>
        </w:rPr>
        <w:t>Act</w:t>
      </w:r>
      <w:r>
        <w:rPr>
          <w:spacing w:val="-15"/>
          <w:sz w:val="28"/>
        </w:rPr>
        <w:t xml:space="preserve"> </w:t>
      </w:r>
      <w:r>
        <w:rPr>
          <w:sz w:val="28"/>
        </w:rPr>
        <w:t>and</w:t>
      </w:r>
      <w:r>
        <w:rPr>
          <w:spacing w:val="-20"/>
          <w:sz w:val="28"/>
        </w:rPr>
        <w:t xml:space="preserve"> </w:t>
      </w:r>
      <w:r>
        <w:rPr>
          <w:sz w:val="28"/>
        </w:rPr>
        <w:t>who</w:t>
      </w:r>
      <w:r>
        <w:rPr>
          <w:spacing w:val="-17"/>
          <w:sz w:val="28"/>
        </w:rPr>
        <w:t xml:space="preserve"> </w:t>
      </w:r>
      <w:r>
        <w:rPr>
          <w:sz w:val="28"/>
        </w:rPr>
        <w:t>turned</w:t>
      </w:r>
      <w:r>
        <w:rPr>
          <w:spacing w:val="-20"/>
          <w:sz w:val="28"/>
        </w:rPr>
        <w:t xml:space="preserve"> </w:t>
      </w:r>
      <w:r>
        <w:rPr>
          <w:sz w:val="28"/>
        </w:rPr>
        <w:t>major</w:t>
      </w:r>
      <w:r>
        <w:rPr>
          <w:spacing w:val="-17"/>
          <w:sz w:val="28"/>
        </w:rPr>
        <w:t xml:space="preserve"> </w:t>
      </w:r>
      <w:r>
        <w:rPr>
          <w:sz w:val="28"/>
        </w:rPr>
        <w:t>only</w:t>
      </w:r>
      <w:r>
        <w:rPr>
          <w:spacing w:val="-15"/>
          <w:sz w:val="28"/>
        </w:rPr>
        <w:t xml:space="preserve"> </w:t>
      </w:r>
      <w:r>
        <w:rPr>
          <w:sz w:val="28"/>
        </w:rPr>
        <w:t>thereafter. The amnesty scheme contained in sub-section (1A), was, therefore, limited only to such cases. Unfortunately, the legislature, when it inserted</w:t>
      </w:r>
      <w:r>
        <w:rPr>
          <w:spacing w:val="-15"/>
          <w:sz w:val="28"/>
        </w:rPr>
        <w:t xml:space="preserve"> </w:t>
      </w:r>
      <w:r>
        <w:rPr>
          <w:sz w:val="28"/>
        </w:rPr>
        <w:t>words</w:t>
      </w:r>
      <w:r>
        <w:rPr>
          <w:spacing w:val="-14"/>
          <w:sz w:val="28"/>
        </w:rPr>
        <w:t xml:space="preserve"> </w:t>
      </w:r>
      <w:r>
        <w:rPr>
          <w:sz w:val="28"/>
        </w:rPr>
        <w:t>into</w:t>
      </w:r>
      <w:r>
        <w:rPr>
          <w:spacing w:val="-17"/>
          <w:sz w:val="28"/>
        </w:rPr>
        <w:t xml:space="preserve"> </w:t>
      </w:r>
      <w:r>
        <w:rPr>
          <w:sz w:val="28"/>
        </w:rPr>
        <w:t>sub-section</w:t>
      </w:r>
      <w:r>
        <w:rPr>
          <w:spacing w:val="-15"/>
          <w:sz w:val="28"/>
        </w:rPr>
        <w:t xml:space="preserve"> </w:t>
      </w:r>
      <w:r>
        <w:rPr>
          <w:sz w:val="28"/>
        </w:rPr>
        <w:t>(1)(a)</w:t>
      </w:r>
      <w:r>
        <w:rPr>
          <w:spacing w:val="-11"/>
          <w:sz w:val="28"/>
        </w:rPr>
        <w:t xml:space="preserve"> </w:t>
      </w:r>
      <w:r>
        <w:rPr>
          <w:sz w:val="28"/>
        </w:rPr>
        <w:t>of</w:t>
      </w:r>
      <w:r>
        <w:rPr>
          <w:spacing w:val="-11"/>
          <w:sz w:val="28"/>
        </w:rPr>
        <w:t xml:space="preserve"> </w:t>
      </w:r>
      <w:r>
        <w:rPr>
          <w:sz w:val="28"/>
        </w:rPr>
        <w:t>Section</w:t>
      </w:r>
      <w:r>
        <w:rPr>
          <w:spacing w:val="-12"/>
          <w:sz w:val="28"/>
        </w:rPr>
        <w:t xml:space="preserve"> </w:t>
      </w:r>
      <w:r>
        <w:rPr>
          <w:sz w:val="28"/>
        </w:rPr>
        <w:t>32-F,</w:t>
      </w:r>
      <w:r>
        <w:rPr>
          <w:spacing w:val="-11"/>
          <w:sz w:val="28"/>
        </w:rPr>
        <w:t xml:space="preserve"> </w:t>
      </w:r>
      <w:r>
        <w:rPr>
          <w:sz w:val="28"/>
        </w:rPr>
        <w:t>appears</w:t>
      </w:r>
      <w:r>
        <w:rPr>
          <w:spacing w:val="-14"/>
          <w:sz w:val="28"/>
        </w:rPr>
        <w:t xml:space="preserve"> </w:t>
      </w:r>
      <w:r>
        <w:rPr>
          <w:sz w:val="28"/>
        </w:rPr>
        <w:t>to</w:t>
      </w:r>
      <w:r>
        <w:rPr>
          <w:spacing w:val="-15"/>
          <w:sz w:val="28"/>
        </w:rPr>
        <w:t xml:space="preserve"> </w:t>
      </w:r>
      <w:r>
        <w:rPr>
          <w:sz w:val="28"/>
        </w:rPr>
        <w:t>have forgotten that these words will govern</w:t>
      </w:r>
      <w:r>
        <w:rPr>
          <w:sz w:val="28"/>
        </w:rPr>
        <w:t xml:space="preserve"> the right of tenants which has been postponed on account of a landlord’s disability.  What appears to have been missed is the fact that, apart from minors, there are two other categories mentioned in Section 32-F(1)(a), all of whom would stand on the same</w:t>
      </w:r>
      <w:r>
        <w:rPr>
          <w:sz w:val="28"/>
        </w:rPr>
        <w:t xml:space="preserve"> footing insofar as the tenant is concerned.</w:t>
      </w:r>
      <w:r>
        <w:rPr>
          <w:spacing w:val="6"/>
          <w:sz w:val="28"/>
        </w:rPr>
        <w:t xml:space="preserve"> </w:t>
      </w:r>
      <w:r>
        <w:rPr>
          <w:sz w:val="28"/>
        </w:rPr>
        <w:t>It would be wholly anomalous for a tenant to be told that if his</w:t>
      </w:r>
      <w:r>
        <w:rPr>
          <w:spacing w:val="8"/>
          <w:sz w:val="28"/>
        </w:rPr>
        <w:t xml:space="preserve"> </w:t>
      </w:r>
      <w:r>
        <w:rPr>
          <w:sz w:val="28"/>
        </w:rPr>
        <w:t>landlord</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4"/>
      </w:pPr>
      <w:r>
        <w:lastRenderedPageBreak/>
        <w:t>happened to be a minor who has attained majority later, he must first be intimated of this fact before he can meaningfu</w:t>
      </w:r>
      <w:r>
        <w:t>lly exercise his right of purchase; whereas to a tenant who is similarly situate when the landlord is a widow, in which case no such intimation need be made, the tenant would suffer for no fault of his as the tenant would have no knowledge of the date of d</w:t>
      </w:r>
      <w:r>
        <w:t>eath of the widow (which is a special fact known only to her family), such tenant’s right of purchase being extinguished by time. It seems that the draftsman of the 1969 Amendment was overwhelmed with the amnesty scheme laid down in Section 32-F (1A), whic</w:t>
      </w:r>
      <w:r>
        <w:t xml:space="preserve">h then spilled over to the amendment made </w:t>
      </w:r>
      <w:r>
        <w:rPr>
          <w:spacing w:val="2"/>
        </w:rPr>
        <w:t xml:space="preserve">in </w:t>
      </w:r>
      <w:r>
        <w:t>Section 32-F(1)(a), thereby unintentionally leaving out the two other categories of landlords, where the same intimation needs to be made to</w:t>
      </w:r>
      <w:r>
        <w:rPr>
          <w:spacing w:val="-9"/>
        </w:rPr>
        <w:t xml:space="preserve"> </w:t>
      </w:r>
      <w:r>
        <w:t>the</w:t>
      </w:r>
      <w:r>
        <w:rPr>
          <w:spacing w:val="-9"/>
        </w:rPr>
        <w:t xml:space="preserve"> </w:t>
      </w:r>
      <w:r>
        <w:t>tenant,</w:t>
      </w:r>
      <w:r>
        <w:rPr>
          <w:spacing w:val="-8"/>
        </w:rPr>
        <w:t xml:space="preserve"> </w:t>
      </w:r>
      <w:r>
        <w:t>as</w:t>
      </w:r>
      <w:r>
        <w:rPr>
          <w:spacing w:val="-8"/>
        </w:rPr>
        <w:t xml:space="preserve"> </w:t>
      </w:r>
      <w:r>
        <w:t>the</w:t>
      </w:r>
      <w:r>
        <w:rPr>
          <w:spacing w:val="-9"/>
        </w:rPr>
        <w:t xml:space="preserve"> </w:t>
      </w:r>
      <w:r>
        <w:t>death</w:t>
      </w:r>
      <w:r>
        <w:rPr>
          <w:spacing w:val="-8"/>
        </w:rPr>
        <w:t xml:space="preserve"> </w:t>
      </w:r>
      <w:r>
        <w:t>of</w:t>
      </w:r>
      <w:r>
        <w:rPr>
          <w:spacing w:val="-8"/>
        </w:rPr>
        <w:t xml:space="preserve"> </w:t>
      </w:r>
      <w:r>
        <w:t>the</w:t>
      </w:r>
      <w:r>
        <w:rPr>
          <w:spacing w:val="-10"/>
        </w:rPr>
        <w:t xml:space="preserve"> </w:t>
      </w:r>
      <w:r>
        <w:t>widow</w:t>
      </w:r>
      <w:r>
        <w:rPr>
          <w:spacing w:val="-8"/>
        </w:rPr>
        <w:t xml:space="preserve"> </w:t>
      </w:r>
      <w:r>
        <w:t>and/or</w:t>
      </w:r>
      <w:r>
        <w:rPr>
          <w:spacing w:val="-8"/>
        </w:rPr>
        <w:t xml:space="preserve"> </w:t>
      </w:r>
      <w:r>
        <w:t>the</w:t>
      </w:r>
      <w:r>
        <w:rPr>
          <w:spacing w:val="-9"/>
        </w:rPr>
        <w:t xml:space="preserve"> </w:t>
      </w:r>
      <w:r>
        <w:t>ceasing</w:t>
      </w:r>
      <w:r>
        <w:rPr>
          <w:spacing w:val="-9"/>
        </w:rPr>
        <w:t xml:space="preserve"> </w:t>
      </w:r>
      <w:r>
        <w:t>of</w:t>
      </w:r>
      <w:r>
        <w:rPr>
          <w:spacing w:val="-6"/>
        </w:rPr>
        <w:t xml:space="preserve"> </w:t>
      </w:r>
      <w:r>
        <w:t>disability</w:t>
      </w:r>
      <w:r>
        <w:t xml:space="preserve"> are special facts known only to the landlord and his family, just as in the case of a minor turning</w:t>
      </w:r>
      <w:r>
        <w:rPr>
          <w:spacing w:val="-11"/>
        </w:rPr>
        <w:t xml:space="preserve"> </w:t>
      </w:r>
      <w:r>
        <w:t>major.</w:t>
      </w:r>
    </w:p>
    <w:p w:rsidR="00562163" w:rsidRDefault="00F94B6A">
      <w:pPr>
        <w:pStyle w:val="ListParagraph"/>
        <w:numPr>
          <w:ilvl w:val="0"/>
          <w:numId w:val="16"/>
        </w:numPr>
        <w:tabs>
          <w:tab w:val="left" w:pos="2049"/>
        </w:tabs>
        <w:spacing w:before="160" w:line="480" w:lineRule="auto"/>
        <w:ind w:right="106" w:firstLine="0"/>
        <w:jc w:val="both"/>
        <w:rPr>
          <w:sz w:val="28"/>
        </w:rPr>
      </w:pPr>
      <w:r>
        <w:rPr>
          <w:sz w:val="28"/>
        </w:rPr>
        <w:t>It has rightly been argued by learned counsel appearing on behalf of the Appellant that an absurd situation would be created by a literal reading of</w:t>
      </w:r>
      <w:r>
        <w:rPr>
          <w:sz w:val="28"/>
        </w:rPr>
        <w:t xml:space="preserve"> Section 32-F(1)(a). The landlord being a widow is protected until her death. After her death, one year is given to her successors in interest to exercise the right of resumption. When this does</w:t>
      </w:r>
      <w:r>
        <w:rPr>
          <w:spacing w:val="-7"/>
          <w:sz w:val="28"/>
        </w:rPr>
        <w:t xml:space="preserve"> </w:t>
      </w:r>
      <w:r>
        <w:rPr>
          <w:sz w:val="28"/>
        </w:rPr>
        <w:t>not</w:t>
      </w:r>
      <w:r>
        <w:rPr>
          <w:spacing w:val="-8"/>
          <w:sz w:val="28"/>
        </w:rPr>
        <w:t xml:space="preserve"> </w:t>
      </w:r>
      <w:r>
        <w:rPr>
          <w:sz w:val="28"/>
        </w:rPr>
        <w:t>take</w:t>
      </w:r>
      <w:r>
        <w:rPr>
          <w:spacing w:val="-10"/>
          <w:sz w:val="28"/>
        </w:rPr>
        <w:t xml:space="preserve"> </w:t>
      </w:r>
      <w:r>
        <w:rPr>
          <w:sz w:val="28"/>
        </w:rPr>
        <w:t>place</w:t>
      </w:r>
      <w:r>
        <w:rPr>
          <w:spacing w:val="-7"/>
          <w:sz w:val="28"/>
        </w:rPr>
        <w:t xml:space="preserve"> </w:t>
      </w:r>
      <w:r>
        <w:rPr>
          <w:sz w:val="28"/>
        </w:rPr>
        <w:t>one</w:t>
      </w:r>
      <w:r>
        <w:rPr>
          <w:spacing w:val="-7"/>
          <w:sz w:val="28"/>
        </w:rPr>
        <w:t xml:space="preserve"> </w:t>
      </w:r>
      <w:r>
        <w:rPr>
          <w:sz w:val="28"/>
        </w:rPr>
        <w:t>year</w:t>
      </w:r>
      <w:r>
        <w:rPr>
          <w:spacing w:val="-7"/>
          <w:sz w:val="28"/>
        </w:rPr>
        <w:t xml:space="preserve"> </w:t>
      </w:r>
      <w:r>
        <w:rPr>
          <w:sz w:val="28"/>
        </w:rPr>
        <w:t>is</w:t>
      </w:r>
      <w:r>
        <w:rPr>
          <w:spacing w:val="-8"/>
          <w:sz w:val="28"/>
        </w:rPr>
        <w:t xml:space="preserve"> </w:t>
      </w:r>
      <w:r>
        <w:rPr>
          <w:sz w:val="28"/>
        </w:rPr>
        <w:t>granted</w:t>
      </w:r>
      <w:r>
        <w:rPr>
          <w:spacing w:val="-10"/>
          <w:sz w:val="28"/>
        </w:rPr>
        <w:t xml:space="preserve"> </w:t>
      </w:r>
      <w:r>
        <w:rPr>
          <w:sz w:val="28"/>
        </w:rPr>
        <w:t>from</w:t>
      </w:r>
      <w:r>
        <w:rPr>
          <w:spacing w:val="-5"/>
          <w:sz w:val="28"/>
        </w:rPr>
        <w:t xml:space="preserve"> </w:t>
      </w:r>
      <w:r>
        <w:rPr>
          <w:sz w:val="28"/>
        </w:rPr>
        <w:t>the</w:t>
      </w:r>
      <w:r>
        <w:rPr>
          <w:spacing w:val="-7"/>
          <w:sz w:val="28"/>
        </w:rPr>
        <w:t xml:space="preserve"> </w:t>
      </w:r>
      <w:r>
        <w:rPr>
          <w:sz w:val="28"/>
        </w:rPr>
        <w:t>expiry</w:t>
      </w:r>
      <w:r>
        <w:rPr>
          <w:spacing w:val="-6"/>
          <w:sz w:val="28"/>
        </w:rPr>
        <w:t xml:space="preserve"> </w:t>
      </w:r>
      <w:r>
        <w:rPr>
          <w:sz w:val="28"/>
        </w:rPr>
        <w:t>of</w:t>
      </w:r>
      <w:r>
        <w:rPr>
          <w:spacing w:val="-9"/>
          <w:sz w:val="28"/>
        </w:rPr>
        <w:t xml:space="preserve"> </w:t>
      </w:r>
      <w:r>
        <w:rPr>
          <w:sz w:val="28"/>
        </w:rPr>
        <w:t>this</w:t>
      </w:r>
      <w:r>
        <w:rPr>
          <w:spacing w:val="-8"/>
          <w:sz w:val="28"/>
        </w:rPr>
        <w:t xml:space="preserve"> </w:t>
      </w:r>
      <w:r>
        <w:rPr>
          <w:sz w:val="28"/>
        </w:rPr>
        <w:t>first</w:t>
      </w:r>
      <w:r>
        <w:rPr>
          <w:spacing w:val="-7"/>
          <w:sz w:val="28"/>
        </w:rPr>
        <w:t xml:space="preserve"> </w:t>
      </w:r>
      <w:r>
        <w:rPr>
          <w:sz w:val="28"/>
        </w:rPr>
        <w:t>one</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6"/>
      </w:pPr>
      <w:r>
        <w:lastRenderedPageBreak/>
        <w:t xml:space="preserve">year to the tenant to exercise his statutory right. This cannot be done because the tenant does not know of the death of the widow. As a result, this very land which was not required by the landlord’s successors in interest for </w:t>
      </w:r>
      <w:r>
        <w:t>personal cultivation, goes back to the landlord under Section 32-P in cases in which the landlord either has no</w:t>
      </w:r>
      <w:r>
        <w:rPr>
          <w:spacing w:val="-12"/>
        </w:rPr>
        <w:t xml:space="preserve"> </w:t>
      </w:r>
      <w:r>
        <w:t>land</w:t>
      </w:r>
      <w:r>
        <w:rPr>
          <w:spacing w:val="-14"/>
        </w:rPr>
        <w:t xml:space="preserve"> </w:t>
      </w:r>
      <w:r>
        <w:t>within</w:t>
      </w:r>
      <w:r>
        <w:rPr>
          <w:spacing w:val="-14"/>
        </w:rPr>
        <w:t xml:space="preserve"> </w:t>
      </w:r>
      <w:r>
        <w:t>the</w:t>
      </w:r>
      <w:r>
        <w:rPr>
          <w:spacing w:val="-14"/>
        </w:rPr>
        <w:t xml:space="preserve"> </w:t>
      </w:r>
      <w:r>
        <w:t>ceiling</w:t>
      </w:r>
      <w:r>
        <w:rPr>
          <w:spacing w:val="-12"/>
        </w:rPr>
        <w:t xml:space="preserve"> </w:t>
      </w:r>
      <w:r>
        <w:t>limit</w:t>
      </w:r>
      <w:r>
        <w:rPr>
          <w:spacing w:val="-12"/>
        </w:rPr>
        <w:t xml:space="preserve"> </w:t>
      </w:r>
      <w:r>
        <w:t>or</w:t>
      </w:r>
      <w:r>
        <w:rPr>
          <w:spacing w:val="-13"/>
        </w:rPr>
        <w:t xml:space="preserve"> </w:t>
      </w:r>
      <w:r>
        <w:t>some</w:t>
      </w:r>
      <w:r>
        <w:rPr>
          <w:spacing w:val="-12"/>
        </w:rPr>
        <w:t xml:space="preserve"> </w:t>
      </w:r>
      <w:r>
        <w:t>land</w:t>
      </w:r>
      <w:r>
        <w:rPr>
          <w:spacing w:val="-11"/>
        </w:rPr>
        <w:t xml:space="preserve"> </w:t>
      </w:r>
      <w:r>
        <w:t>which</w:t>
      </w:r>
      <w:r>
        <w:rPr>
          <w:spacing w:val="-14"/>
        </w:rPr>
        <w:t xml:space="preserve"> </w:t>
      </w:r>
      <w:r>
        <w:t>does</w:t>
      </w:r>
      <w:r>
        <w:rPr>
          <w:spacing w:val="-10"/>
        </w:rPr>
        <w:t xml:space="preserve"> </w:t>
      </w:r>
      <w:r>
        <w:t>not</w:t>
      </w:r>
      <w:r>
        <w:rPr>
          <w:spacing w:val="-14"/>
        </w:rPr>
        <w:t xml:space="preserve"> </w:t>
      </w:r>
      <w:r>
        <w:t>exhaust</w:t>
      </w:r>
      <w:r>
        <w:rPr>
          <w:spacing w:val="-12"/>
        </w:rPr>
        <w:t xml:space="preserve"> </w:t>
      </w:r>
      <w:r>
        <w:t>the ceiling limit. This anomaly indeed turns the entire scheme of agrarian ref</w:t>
      </w:r>
      <w:r>
        <w:t>orm on its head. We have thus to see whether the language of Section 32-F can be added to or subtracted from, in order that the absurdity</w:t>
      </w:r>
      <w:r>
        <w:rPr>
          <w:spacing w:val="-16"/>
        </w:rPr>
        <w:t xml:space="preserve"> </w:t>
      </w:r>
      <w:r>
        <w:t>aforementioned</w:t>
      </w:r>
      <w:r>
        <w:rPr>
          <w:spacing w:val="-20"/>
        </w:rPr>
        <w:t xml:space="preserve"> </w:t>
      </w:r>
      <w:r>
        <w:t>and</w:t>
      </w:r>
      <w:r>
        <w:rPr>
          <w:spacing w:val="-19"/>
        </w:rPr>
        <w:t xml:space="preserve"> </w:t>
      </w:r>
      <w:r>
        <w:t>the</w:t>
      </w:r>
      <w:r>
        <w:rPr>
          <w:spacing w:val="-19"/>
        </w:rPr>
        <w:t xml:space="preserve"> </w:t>
      </w:r>
      <w:r>
        <w:t>discrimination</w:t>
      </w:r>
      <w:r>
        <w:rPr>
          <w:spacing w:val="-18"/>
        </w:rPr>
        <w:t xml:space="preserve"> </w:t>
      </w:r>
      <w:r>
        <w:t>between</w:t>
      </w:r>
      <w:r>
        <w:rPr>
          <w:spacing w:val="-22"/>
        </w:rPr>
        <w:t xml:space="preserve"> </w:t>
      </w:r>
      <w:r>
        <w:t>persons</w:t>
      </w:r>
      <w:r>
        <w:rPr>
          <w:spacing w:val="-17"/>
        </w:rPr>
        <w:t xml:space="preserve"> </w:t>
      </w:r>
      <w:r>
        <w:t>who are similarly situate be</w:t>
      </w:r>
      <w:r>
        <w:rPr>
          <w:spacing w:val="-6"/>
        </w:rPr>
        <w:t xml:space="preserve"> </w:t>
      </w:r>
      <w:r>
        <w:t>obviated.</w:t>
      </w:r>
    </w:p>
    <w:p w:rsidR="00562163" w:rsidRDefault="00F94B6A">
      <w:pPr>
        <w:pStyle w:val="Heading1"/>
        <w:spacing w:before="160"/>
        <w:jc w:val="both"/>
      </w:pPr>
      <w:r>
        <w:rPr>
          <w:u w:val="thick"/>
        </w:rPr>
        <w:t>The Golden Rule of Interpretation</w:t>
      </w:r>
    </w:p>
    <w:p w:rsidR="00562163" w:rsidRDefault="00562163">
      <w:pPr>
        <w:pStyle w:val="BodyText"/>
        <w:ind w:left="0"/>
        <w:jc w:val="left"/>
        <w:rPr>
          <w:b/>
          <w:sz w:val="20"/>
        </w:rPr>
      </w:pPr>
    </w:p>
    <w:p w:rsidR="00562163" w:rsidRDefault="00F94B6A">
      <w:pPr>
        <w:pStyle w:val="ListParagraph"/>
        <w:numPr>
          <w:ilvl w:val="0"/>
          <w:numId w:val="16"/>
        </w:numPr>
        <w:tabs>
          <w:tab w:val="left" w:pos="2049"/>
        </w:tabs>
        <w:spacing w:before="253" w:line="480" w:lineRule="auto"/>
        <w:ind w:right="104" w:firstLine="0"/>
        <w:jc w:val="both"/>
        <w:rPr>
          <w:sz w:val="28"/>
        </w:rPr>
      </w:pPr>
      <w:r>
        <w:rPr>
          <w:sz w:val="28"/>
        </w:rPr>
        <w:t xml:space="preserve">In </w:t>
      </w:r>
      <w:r>
        <w:rPr>
          <w:b/>
          <w:sz w:val="28"/>
        </w:rPr>
        <w:t xml:space="preserve">Grey v. Pearson </w:t>
      </w:r>
      <w:r>
        <w:rPr>
          <w:sz w:val="28"/>
        </w:rPr>
        <w:t>(1857) LR 6 HL Cas 61</w:t>
      </w:r>
      <w:r>
        <w:rPr>
          <w:b/>
          <w:sz w:val="28"/>
        </w:rPr>
        <w:t xml:space="preserve">, </w:t>
      </w:r>
      <w:r>
        <w:rPr>
          <w:sz w:val="28"/>
        </w:rPr>
        <w:t>what is referred to as the Golden rule of literal interpretation was stated as</w:t>
      </w:r>
      <w:r>
        <w:rPr>
          <w:spacing w:val="-20"/>
          <w:sz w:val="28"/>
        </w:rPr>
        <w:t xml:space="preserve"> </w:t>
      </w:r>
      <w:r>
        <w:rPr>
          <w:sz w:val="28"/>
        </w:rPr>
        <w:t>follows:</w:t>
      </w:r>
    </w:p>
    <w:p w:rsidR="00562163" w:rsidRDefault="00F94B6A">
      <w:pPr>
        <w:spacing w:before="159" w:line="276" w:lineRule="auto"/>
        <w:ind w:left="1894" w:right="815"/>
        <w:jc w:val="both"/>
        <w:rPr>
          <w:sz w:val="28"/>
        </w:rPr>
      </w:pPr>
      <w:r>
        <w:rPr>
          <w:sz w:val="28"/>
        </w:rPr>
        <w:t>“…</w:t>
      </w:r>
      <w:r>
        <w:rPr>
          <w:spacing w:val="-7"/>
          <w:sz w:val="28"/>
        </w:rPr>
        <w:t xml:space="preserve"> </w:t>
      </w:r>
      <w:r>
        <w:rPr>
          <w:sz w:val="28"/>
        </w:rPr>
        <w:t>I</w:t>
      </w:r>
      <w:r>
        <w:rPr>
          <w:spacing w:val="-5"/>
          <w:sz w:val="28"/>
        </w:rPr>
        <w:t xml:space="preserve"> </w:t>
      </w:r>
      <w:r>
        <w:rPr>
          <w:sz w:val="28"/>
        </w:rPr>
        <w:t>have</w:t>
      </w:r>
      <w:r>
        <w:rPr>
          <w:spacing w:val="-9"/>
          <w:sz w:val="28"/>
        </w:rPr>
        <w:t xml:space="preserve"> </w:t>
      </w:r>
      <w:r>
        <w:rPr>
          <w:sz w:val="28"/>
        </w:rPr>
        <w:t>been</w:t>
      </w:r>
      <w:r>
        <w:rPr>
          <w:spacing w:val="-7"/>
          <w:sz w:val="28"/>
        </w:rPr>
        <w:t xml:space="preserve"> </w:t>
      </w:r>
      <w:r>
        <w:rPr>
          <w:sz w:val="28"/>
        </w:rPr>
        <w:t>long</w:t>
      </w:r>
      <w:r>
        <w:rPr>
          <w:spacing w:val="-7"/>
          <w:sz w:val="28"/>
        </w:rPr>
        <w:t xml:space="preserve"> </w:t>
      </w:r>
      <w:r>
        <w:rPr>
          <w:sz w:val="28"/>
        </w:rPr>
        <w:t>and</w:t>
      </w:r>
      <w:r>
        <w:rPr>
          <w:spacing w:val="-6"/>
          <w:sz w:val="28"/>
        </w:rPr>
        <w:t xml:space="preserve"> </w:t>
      </w:r>
      <w:r>
        <w:rPr>
          <w:sz w:val="28"/>
        </w:rPr>
        <w:t>deeply</w:t>
      </w:r>
      <w:r>
        <w:rPr>
          <w:spacing w:val="-6"/>
          <w:sz w:val="28"/>
        </w:rPr>
        <w:t xml:space="preserve"> </w:t>
      </w:r>
      <w:r>
        <w:rPr>
          <w:sz w:val="28"/>
        </w:rPr>
        <w:t>impressed</w:t>
      </w:r>
      <w:r>
        <w:rPr>
          <w:spacing w:val="-6"/>
          <w:sz w:val="28"/>
        </w:rPr>
        <w:t xml:space="preserve"> </w:t>
      </w:r>
      <w:r>
        <w:rPr>
          <w:sz w:val="28"/>
        </w:rPr>
        <w:t>with</w:t>
      </w:r>
      <w:r>
        <w:rPr>
          <w:spacing w:val="-9"/>
          <w:sz w:val="28"/>
        </w:rPr>
        <w:t xml:space="preserve"> </w:t>
      </w:r>
      <w:r>
        <w:rPr>
          <w:sz w:val="28"/>
        </w:rPr>
        <w:t>the</w:t>
      </w:r>
      <w:r>
        <w:rPr>
          <w:spacing w:val="-8"/>
          <w:sz w:val="28"/>
        </w:rPr>
        <w:t xml:space="preserve"> </w:t>
      </w:r>
      <w:r>
        <w:rPr>
          <w:sz w:val="28"/>
        </w:rPr>
        <w:t>wisdom of</w:t>
      </w:r>
      <w:r>
        <w:rPr>
          <w:spacing w:val="-15"/>
          <w:sz w:val="28"/>
        </w:rPr>
        <w:t xml:space="preserve"> </w:t>
      </w:r>
      <w:r>
        <w:rPr>
          <w:sz w:val="28"/>
        </w:rPr>
        <w:t>the</w:t>
      </w:r>
      <w:r>
        <w:rPr>
          <w:spacing w:val="-15"/>
          <w:sz w:val="28"/>
        </w:rPr>
        <w:t xml:space="preserve"> </w:t>
      </w:r>
      <w:r>
        <w:rPr>
          <w:sz w:val="28"/>
        </w:rPr>
        <w:t>rule,</w:t>
      </w:r>
      <w:r>
        <w:rPr>
          <w:spacing w:val="-12"/>
          <w:sz w:val="28"/>
        </w:rPr>
        <w:t xml:space="preserve"> </w:t>
      </w:r>
      <w:r>
        <w:rPr>
          <w:sz w:val="28"/>
        </w:rPr>
        <w:t>now,</w:t>
      </w:r>
      <w:r>
        <w:rPr>
          <w:spacing w:val="-14"/>
          <w:sz w:val="28"/>
        </w:rPr>
        <w:t xml:space="preserve"> </w:t>
      </w:r>
      <w:r>
        <w:rPr>
          <w:sz w:val="28"/>
        </w:rPr>
        <w:t>I</w:t>
      </w:r>
      <w:r>
        <w:rPr>
          <w:spacing w:val="-15"/>
          <w:sz w:val="28"/>
        </w:rPr>
        <w:t xml:space="preserve"> </w:t>
      </w:r>
      <w:r>
        <w:rPr>
          <w:sz w:val="28"/>
        </w:rPr>
        <w:t>believe,</w:t>
      </w:r>
      <w:r>
        <w:rPr>
          <w:spacing w:val="-11"/>
          <w:sz w:val="28"/>
        </w:rPr>
        <w:t xml:space="preserve"> </w:t>
      </w:r>
      <w:r>
        <w:rPr>
          <w:sz w:val="28"/>
        </w:rPr>
        <w:t>universally</w:t>
      </w:r>
      <w:r>
        <w:rPr>
          <w:spacing w:val="-13"/>
          <w:sz w:val="28"/>
        </w:rPr>
        <w:t xml:space="preserve"> </w:t>
      </w:r>
      <w:r>
        <w:rPr>
          <w:sz w:val="28"/>
        </w:rPr>
        <w:t>adopted,</w:t>
      </w:r>
      <w:r>
        <w:rPr>
          <w:spacing w:val="-12"/>
          <w:sz w:val="28"/>
        </w:rPr>
        <w:t xml:space="preserve"> </w:t>
      </w:r>
      <w:r>
        <w:rPr>
          <w:sz w:val="28"/>
        </w:rPr>
        <w:t>at</w:t>
      </w:r>
      <w:r>
        <w:rPr>
          <w:spacing w:val="-13"/>
          <w:sz w:val="28"/>
        </w:rPr>
        <w:t xml:space="preserve"> </w:t>
      </w:r>
      <w:r>
        <w:rPr>
          <w:sz w:val="28"/>
        </w:rPr>
        <w:t>least</w:t>
      </w:r>
      <w:r>
        <w:rPr>
          <w:spacing w:val="-14"/>
          <w:sz w:val="28"/>
        </w:rPr>
        <w:t xml:space="preserve"> </w:t>
      </w:r>
      <w:r>
        <w:rPr>
          <w:sz w:val="28"/>
        </w:rPr>
        <w:t>in</w:t>
      </w:r>
      <w:r>
        <w:rPr>
          <w:spacing w:val="-14"/>
          <w:sz w:val="28"/>
        </w:rPr>
        <w:t xml:space="preserve"> </w:t>
      </w:r>
      <w:r>
        <w:rPr>
          <w:sz w:val="28"/>
        </w:rPr>
        <w:t xml:space="preserve">the Courts of Law in Westminster Hall, that in construing wills and indeed statutes, and all written instruments, the grammatical and ordinary sense of the words is to be adhered to, </w:t>
      </w:r>
      <w:r>
        <w:rPr>
          <w:i/>
          <w:sz w:val="28"/>
        </w:rPr>
        <w:t>unless that would lead to some absurdity</w:t>
      </w:r>
      <w:r>
        <w:rPr>
          <w:i/>
          <w:sz w:val="28"/>
        </w:rPr>
        <w:t>, or some repugnance or inconsistency with the rest of the instrument, in which case the grammatical and ordinary sense of the words may be modified, so as to avoid that absurdity</w:t>
      </w:r>
      <w:r>
        <w:rPr>
          <w:i/>
          <w:spacing w:val="-15"/>
          <w:sz w:val="28"/>
        </w:rPr>
        <w:t xml:space="preserve"> </w:t>
      </w:r>
      <w:r>
        <w:rPr>
          <w:i/>
          <w:sz w:val="28"/>
        </w:rPr>
        <w:t>and</w:t>
      </w:r>
      <w:r>
        <w:rPr>
          <w:i/>
          <w:spacing w:val="-15"/>
          <w:sz w:val="28"/>
        </w:rPr>
        <w:t xml:space="preserve"> </w:t>
      </w:r>
      <w:r>
        <w:rPr>
          <w:i/>
          <w:sz w:val="28"/>
        </w:rPr>
        <w:t>inconsistency,</w:t>
      </w:r>
      <w:r>
        <w:rPr>
          <w:i/>
          <w:spacing w:val="-14"/>
          <w:sz w:val="28"/>
        </w:rPr>
        <w:t xml:space="preserve"> </w:t>
      </w:r>
      <w:r>
        <w:rPr>
          <w:i/>
          <w:sz w:val="28"/>
        </w:rPr>
        <w:t>but</w:t>
      </w:r>
      <w:r>
        <w:rPr>
          <w:i/>
          <w:spacing w:val="-13"/>
          <w:sz w:val="28"/>
        </w:rPr>
        <w:t xml:space="preserve"> </w:t>
      </w:r>
      <w:r>
        <w:rPr>
          <w:i/>
          <w:sz w:val="28"/>
        </w:rPr>
        <w:t>no</w:t>
      </w:r>
      <w:r>
        <w:rPr>
          <w:i/>
          <w:spacing w:val="-15"/>
          <w:sz w:val="28"/>
        </w:rPr>
        <w:t xml:space="preserve"> </w:t>
      </w:r>
      <w:r>
        <w:rPr>
          <w:i/>
          <w:sz w:val="28"/>
        </w:rPr>
        <w:t>farther</w:t>
      </w:r>
      <w:r>
        <w:rPr>
          <w:sz w:val="28"/>
        </w:rPr>
        <w:t>.</w:t>
      </w:r>
      <w:r>
        <w:rPr>
          <w:spacing w:val="-17"/>
          <w:sz w:val="28"/>
        </w:rPr>
        <w:t xml:space="preserve"> </w:t>
      </w:r>
      <w:r>
        <w:rPr>
          <w:sz w:val="28"/>
        </w:rPr>
        <w:t>This</w:t>
      </w:r>
      <w:r>
        <w:rPr>
          <w:spacing w:val="-13"/>
          <w:sz w:val="28"/>
        </w:rPr>
        <w:t xml:space="preserve"> </w:t>
      </w:r>
      <w:r>
        <w:rPr>
          <w:sz w:val="28"/>
        </w:rPr>
        <w:t>is</w:t>
      </w:r>
      <w:r>
        <w:rPr>
          <w:spacing w:val="-13"/>
          <w:sz w:val="28"/>
        </w:rPr>
        <w:t xml:space="preserve"> </w:t>
      </w:r>
      <w:r>
        <w:rPr>
          <w:sz w:val="28"/>
        </w:rPr>
        <w:t>laid</w:t>
      </w:r>
      <w:r>
        <w:rPr>
          <w:spacing w:val="-16"/>
          <w:sz w:val="28"/>
        </w:rPr>
        <w:t xml:space="preserve"> </w:t>
      </w:r>
      <w:r>
        <w:rPr>
          <w:sz w:val="28"/>
        </w:rPr>
        <w:t>down by Mr Justice Burton, in a very excellent opinion, which is</w:t>
      </w:r>
      <w:r>
        <w:rPr>
          <w:spacing w:val="-43"/>
          <w:sz w:val="28"/>
        </w:rPr>
        <w:t xml:space="preserve"> </w:t>
      </w:r>
      <w:r>
        <w:rPr>
          <w:sz w:val="28"/>
        </w:rPr>
        <w:t xml:space="preserve">to be found in </w:t>
      </w:r>
      <w:r>
        <w:rPr>
          <w:i/>
          <w:sz w:val="28"/>
        </w:rPr>
        <w:t xml:space="preserve">Warburton </w:t>
      </w:r>
      <w:r>
        <w:rPr>
          <w:sz w:val="28"/>
        </w:rPr>
        <w:t xml:space="preserve">v. </w:t>
      </w:r>
      <w:r>
        <w:rPr>
          <w:i/>
          <w:sz w:val="28"/>
        </w:rPr>
        <w:t xml:space="preserve">Loveland </w:t>
      </w:r>
      <w:r>
        <w:rPr>
          <w:sz w:val="28"/>
        </w:rPr>
        <w:t>[</w:t>
      </w:r>
      <w:r>
        <w:rPr>
          <w:i/>
          <w:sz w:val="28"/>
        </w:rPr>
        <w:t xml:space="preserve">Warburton </w:t>
      </w:r>
      <w:r>
        <w:rPr>
          <w:sz w:val="28"/>
        </w:rPr>
        <w:t>v.</w:t>
      </w:r>
      <w:r>
        <w:rPr>
          <w:spacing w:val="28"/>
          <w:sz w:val="28"/>
        </w:rPr>
        <w:t xml:space="preserve"> </w:t>
      </w:r>
      <w:r>
        <w:rPr>
          <w:i/>
          <w:sz w:val="28"/>
        </w:rPr>
        <w:t>Loveland</w:t>
      </w:r>
      <w:r>
        <w:rPr>
          <w:sz w:val="28"/>
        </w:rPr>
        <w:t>,</w:t>
      </w:r>
    </w:p>
    <w:p w:rsidR="00562163" w:rsidRDefault="00562163">
      <w:pPr>
        <w:spacing w:line="276"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276" w:lineRule="auto"/>
        <w:ind w:right="815"/>
      </w:pPr>
      <w:r>
        <w:lastRenderedPageBreak/>
        <w:t>(1831) 2 Dow &amp; Cl 480 : 6 ER 806] (see ante, p. 76. n.)” (Emphasis supplied)</w:t>
      </w:r>
    </w:p>
    <w:p w:rsidR="00562163" w:rsidRDefault="00562163">
      <w:pPr>
        <w:pStyle w:val="BodyText"/>
        <w:ind w:left="0"/>
        <w:jc w:val="left"/>
        <w:rPr>
          <w:sz w:val="30"/>
        </w:rPr>
      </w:pPr>
    </w:p>
    <w:p w:rsidR="00562163" w:rsidRDefault="00F94B6A">
      <w:pPr>
        <w:pStyle w:val="ListParagraph"/>
        <w:numPr>
          <w:ilvl w:val="0"/>
          <w:numId w:val="16"/>
        </w:numPr>
        <w:tabs>
          <w:tab w:val="left" w:pos="2049"/>
        </w:tabs>
        <w:spacing w:before="256" w:line="480" w:lineRule="auto"/>
        <w:ind w:right="105" w:firstLine="0"/>
        <w:jc w:val="both"/>
        <w:rPr>
          <w:sz w:val="28"/>
        </w:rPr>
      </w:pPr>
      <w:r>
        <w:rPr>
          <w:sz w:val="28"/>
        </w:rPr>
        <w:t>In an early Privy Council judgment</w:t>
      </w:r>
      <w:r>
        <w:rPr>
          <w:sz w:val="28"/>
        </w:rPr>
        <w:t xml:space="preserve"> in </w:t>
      </w:r>
      <w:r>
        <w:rPr>
          <w:b/>
          <w:sz w:val="28"/>
        </w:rPr>
        <w:t xml:space="preserve">Salmon v. Duncombe </w:t>
      </w:r>
      <w:r>
        <w:rPr>
          <w:sz w:val="28"/>
        </w:rPr>
        <w:t>(1886) 11 AC 627, Ordinance No. 1 of 1856 as it applied to Natal was up for construction. In order to make sense of the provision, the Privy Council</w:t>
      </w:r>
      <w:r>
        <w:rPr>
          <w:spacing w:val="-15"/>
          <w:sz w:val="28"/>
        </w:rPr>
        <w:t xml:space="preserve"> </w:t>
      </w:r>
      <w:r>
        <w:rPr>
          <w:sz w:val="28"/>
        </w:rPr>
        <w:t>found</w:t>
      </w:r>
      <w:r>
        <w:rPr>
          <w:spacing w:val="-15"/>
          <w:sz w:val="28"/>
        </w:rPr>
        <w:t xml:space="preserve"> </w:t>
      </w:r>
      <w:r>
        <w:rPr>
          <w:sz w:val="28"/>
        </w:rPr>
        <w:t>it</w:t>
      </w:r>
      <w:r>
        <w:rPr>
          <w:spacing w:val="-11"/>
          <w:sz w:val="28"/>
        </w:rPr>
        <w:t xml:space="preserve"> </w:t>
      </w:r>
      <w:r>
        <w:rPr>
          <w:sz w:val="28"/>
        </w:rPr>
        <w:t>necessary</w:t>
      </w:r>
      <w:r>
        <w:rPr>
          <w:spacing w:val="-13"/>
          <w:sz w:val="28"/>
        </w:rPr>
        <w:t xml:space="preserve"> </w:t>
      </w:r>
      <w:r>
        <w:rPr>
          <w:sz w:val="28"/>
        </w:rPr>
        <w:t>to</w:t>
      </w:r>
      <w:r>
        <w:rPr>
          <w:spacing w:val="-15"/>
          <w:sz w:val="28"/>
        </w:rPr>
        <w:t xml:space="preserve"> </w:t>
      </w:r>
      <w:r>
        <w:rPr>
          <w:sz w:val="28"/>
        </w:rPr>
        <w:t>cross</w:t>
      </w:r>
      <w:r>
        <w:rPr>
          <w:spacing w:val="-14"/>
          <w:sz w:val="28"/>
        </w:rPr>
        <w:t xml:space="preserve"> </w:t>
      </w:r>
      <w:r>
        <w:rPr>
          <w:sz w:val="28"/>
        </w:rPr>
        <w:t>out</w:t>
      </w:r>
      <w:r>
        <w:rPr>
          <w:spacing w:val="-14"/>
          <w:sz w:val="28"/>
        </w:rPr>
        <w:t xml:space="preserve"> </w:t>
      </w:r>
      <w:r>
        <w:rPr>
          <w:sz w:val="28"/>
        </w:rPr>
        <w:t>certain</w:t>
      </w:r>
      <w:r>
        <w:rPr>
          <w:spacing w:val="-15"/>
          <w:sz w:val="28"/>
        </w:rPr>
        <w:t xml:space="preserve"> </w:t>
      </w:r>
      <w:r>
        <w:rPr>
          <w:sz w:val="28"/>
        </w:rPr>
        <w:t>words</w:t>
      </w:r>
      <w:r>
        <w:rPr>
          <w:spacing w:val="-13"/>
          <w:sz w:val="28"/>
        </w:rPr>
        <w:t xml:space="preserve"> </w:t>
      </w:r>
      <w:r>
        <w:rPr>
          <w:sz w:val="28"/>
        </w:rPr>
        <w:t>of</w:t>
      </w:r>
      <w:r>
        <w:rPr>
          <w:spacing w:val="-14"/>
          <w:sz w:val="28"/>
        </w:rPr>
        <w:t xml:space="preserve"> </w:t>
      </w:r>
      <w:r>
        <w:rPr>
          <w:sz w:val="28"/>
        </w:rPr>
        <w:t>the</w:t>
      </w:r>
      <w:r>
        <w:rPr>
          <w:spacing w:val="-15"/>
          <w:sz w:val="28"/>
        </w:rPr>
        <w:t xml:space="preserve"> </w:t>
      </w:r>
      <w:r>
        <w:rPr>
          <w:sz w:val="28"/>
        </w:rPr>
        <w:t>Ordinance. This they did by</w:t>
      </w:r>
      <w:r>
        <w:rPr>
          <w:spacing w:val="-1"/>
          <w:sz w:val="28"/>
        </w:rPr>
        <w:t xml:space="preserve"> </w:t>
      </w:r>
      <w:r>
        <w:rPr>
          <w:sz w:val="28"/>
        </w:rPr>
        <w:t>sta</w:t>
      </w:r>
      <w:r>
        <w:rPr>
          <w:sz w:val="28"/>
        </w:rPr>
        <w:t>ting:</w:t>
      </w:r>
    </w:p>
    <w:p w:rsidR="00562163" w:rsidRDefault="00F94B6A">
      <w:pPr>
        <w:pStyle w:val="BodyText"/>
        <w:spacing w:before="162"/>
        <w:ind w:right="816"/>
      </w:pPr>
      <w:r>
        <w:t>“It is, however, a very serious matter to hold that when the main object of a statute is clear, it shall be reduced to a nullity by the draftsman’s unskilfulness or ignorance of law. It may be necessary for a Court of Justice to come to such a</w:t>
      </w:r>
      <w:r>
        <w:rPr>
          <w:spacing w:val="-16"/>
        </w:rPr>
        <w:t xml:space="preserve"> </w:t>
      </w:r>
      <w:r>
        <w:t>conclu</w:t>
      </w:r>
      <w:r>
        <w:t>sion,</w:t>
      </w:r>
      <w:r>
        <w:rPr>
          <w:spacing w:val="-12"/>
        </w:rPr>
        <w:t xml:space="preserve"> </w:t>
      </w:r>
      <w:r>
        <w:t>but</w:t>
      </w:r>
      <w:r>
        <w:rPr>
          <w:spacing w:val="-16"/>
        </w:rPr>
        <w:t xml:space="preserve"> </w:t>
      </w:r>
      <w:r>
        <w:t>their</w:t>
      </w:r>
      <w:r>
        <w:rPr>
          <w:spacing w:val="-13"/>
        </w:rPr>
        <w:t xml:space="preserve"> </w:t>
      </w:r>
      <w:r>
        <w:t>Lordships</w:t>
      </w:r>
      <w:r>
        <w:rPr>
          <w:spacing w:val="-14"/>
        </w:rPr>
        <w:t xml:space="preserve"> </w:t>
      </w:r>
      <w:r>
        <w:t>hold</w:t>
      </w:r>
      <w:r>
        <w:rPr>
          <w:spacing w:val="-15"/>
        </w:rPr>
        <w:t xml:space="preserve"> </w:t>
      </w:r>
      <w:r>
        <w:t>that</w:t>
      </w:r>
      <w:r>
        <w:rPr>
          <w:spacing w:val="-14"/>
        </w:rPr>
        <w:t xml:space="preserve"> </w:t>
      </w:r>
      <w:r>
        <w:t>nothing</w:t>
      </w:r>
      <w:r>
        <w:rPr>
          <w:spacing w:val="-18"/>
        </w:rPr>
        <w:t xml:space="preserve"> </w:t>
      </w:r>
      <w:r>
        <w:t>can</w:t>
      </w:r>
      <w:r>
        <w:rPr>
          <w:spacing w:val="-15"/>
        </w:rPr>
        <w:t xml:space="preserve"> </w:t>
      </w:r>
      <w:r>
        <w:t>justify it except necessity or the absolute intractability of the language used. And they have set themselves to consider, first, whether any substantial doubt can be suggested as to the</w:t>
      </w:r>
      <w:r>
        <w:rPr>
          <w:spacing w:val="-22"/>
        </w:rPr>
        <w:t xml:space="preserve"> </w:t>
      </w:r>
      <w:r>
        <w:t>main</w:t>
      </w:r>
      <w:r>
        <w:rPr>
          <w:spacing w:val="-19"/>
        </w:rPr>
        <w:t xml:space="preserve"> </w:t>
      </w:r>
      <w:r>
        <w:t>object</w:t>
      </w:r>
      <w:r>
        <w:rPr>
          <w:spacing w:val="-19"/>
        </w:rPr>
        <w:t xml:space="preserve"> </w:t>
      </w:r>
      <w:r>
        <w:t>of</w:t>
      </w:r>
      <w:r>
        <w:rPr>
          <w:spacing w:val="-18"/>
        </w:rPr>
        <w:t xml:space="preserve"> </w:t>
      </w:r>
      <w:r>
        <w:t>the</w:t>
      </w:r>
      <w:r>
        <w:rPr>
          <w:spacing w:val="-19"/>
        </w:rPr>
        <w:t xml:space="preserve"> </w:t>
      </w:r>
      <w:r>
        <w:t>legislature;</w:t>
      </w:r>
      <w:r>
        <w:rPr>
          <w:spacing w:val="-18"/>
        </w:rPr>
        <w:t xml:space="preserve"> </w:t>
      </w:r>
      <w:r>
        <w:t>and,</w:t>
      </w:r>
      <w:r>
        <w:rPr>
          <w:spacing w:val="-21"/>
        </w:rPr>
        <w:t xml:space="preserve"> </w:t>
      </w:r>
      <w:r>
        <w:t>secondly,</w:t>
      </w:r>
      <w:r>
        <w:rPr>
          <w:spacing w:val="-20"/>
        </w:rPr>
        <w:t xml:space="preserve"> </w:t>
      </w:r>
      <w:r>
        <w:t>whether</w:t>
      </w:r>
      <w:r>
        <w:rPr>
          <w:spacing w:val="-22"/>
        </w:rPr>
        <w:t xml:space="preserve"> </w:t>
      </w:r>
      <w:r>
        <w:t>the last nine words of  sect. 1 are so cogent and so limit the rest of the statute as to nullify its effect either entirely or in a very important</w:t>
      </w:r>
      <w:r>
        <w:rPr>
          <w:spacing w:val="-1"/>
        </w:rPr>
        <w:t xml:space="preserve"> </w:t>
      </w:r>
      <w:r>
        <w:t>particular.</w:t>
      </w:r>
    </w:p>
    <w:p w:rsidR="00562163" w:rsidRDefault="00F94B6A">
      <w:pPr>
        <w:pStyle w:val="BodyText"/>
        <w:spacing w:before="159"/>
        <w:ind w:right="817"/>
      </w:pPr>
      <w:r>
        <w:t>As</w:t>
      </w:r>
      <w:r>
        <w:rPr>
          <w:spacing w:val="-21"/>
        </w:rPr>
        <w:t xml:space="preserve"> </w:t>
      </w:r>
      <w:r>
        <w:t>to</w:t>
      </w:r>
      <w:r>
        <w:rPr>
          <w:spacing w:val="-22"/>
        </w:rPr>
        <w:t xml:space="preserve"> </w:t>
      </w:r>
      <w:r>
        <w:t>the</w:t>
      </w:r>
      <w:r>
        <w:rPr>
          <w:spacing w:val="-19"/>
        </w:rPr>
        <w:t xml:space="preserve"> </w:t>
      </w:r>
      <w:r>
        <w:t>broad</w:t>
      </w:r>
      <w:r>
        <w:rPr>
          <w:spacing w:val="-21"/>
        </w:rPr>
        <w:t xml:space="preserve"> </w:t>
      </w:r>
      <w:r>
        <w:t>intention</w:t>
      </w:r>
      <w:r>
        <w:rPr>
          <w:spacing w:val="-22"/>
        </w:rPr>
        <w:t xml:space="preserve"> </w:t>
      </w:r>
      <w:r>
        <w:t>of</w:t>
      </w:r>
      <w:r>
        <w:rPr>
          <w:spacing w:val="-23"/>
        </w:rPr>
        <w:t xml:space="preserve"> </w:t>
      </w:r>
      <w:r>
        <w:t>those</w:t>
      </w:r>
      <w:r>
        <w:rPr>
          <w:spacing w:val="-22"/>
        </w:rPr>
        <w:t xml:space="preserve"> </w:t>
      </w:r>
      <w:r>
        <w:t>who</w:t>
      </w:r>
      <w:r>
        <w:rPr>
          <w:spacing w:val="-21"/>
        </w:rPr>
        <w:t xml:space="preserve"> </w:t>
      </w:r>
      <w:r>
        <w:t>framed</w:t>
      </w:r>
      <w:r>
        <w:rPr>
          <w:spacing w:val="-22"/>
        </w:rPr>
        <w:t xml:space="preserve"> </w:t>
      </w:r>
      <w:r>
        <w:t>the</w:t>
      </w:r>
      <w:r>
        <w:rPr>
          <w:spacing w:val="-19"/>
        </w:rPr>
        <w:t xml:space="preserve"> </w:t>
      </w:r>
      <w:r>
        <w:t xml:space="preserve">Ordinance, </w:t>
      </w:r>
      <w:r>
        <w:t>their Lordships cannot find that anybody has ever intimated a doubt, nor do they find it possible to entertain one, that it was</w:t>
      </w:r>
      <w:r>
        <w:rPr>
          <w:spacing w:val="-4"/>
        </w:rPr>
        <w:t xml:space="preserve"> </w:t>
      </w:r>
      <w:r>
        <w:t>intended</w:t>
      </w:r>
      <w:r>
        <w:rPr>
          <w:spacing w:val="-7"/>
        </w:rPr>
        <w:t xml:space="preserve"> </w:t>
      </w:r>
      <w:r>
        <w:t>to</w:t>
      </w:r>
      <w:r>
        <w:rPr>
          <w:spacing w:val="-4"/>
        </w:rPr>
        <w:t xml:space="preserve"> </w:t>
      </w:r>
      <w:r>
        <w:t>give</w:t>
      </w:r>
      <w:r>
        <w:rPr>
          <w:spacing w:val="-5"/>
        </w:rPr>
        <w:t xml:space="preserve"> </w:t>
      </w:r>
      <w:r>
        <w:t>to</w:t>
      </w:r>
      <w:r>
        <w:rPr>
          <w:spacing w:val="-6"/>
        </w:rPr>
        <w:t xml:space="preserve"> </w:t>
      </w:r>
      <w:r>
        <w:t>all</w:t>
      </w:r>
      <w:r>
        <w:rPr>
          <w:spacing w:val="-7"/>
        </w:rPr>
        <w:t xml:space="preserve"> </w:t>
      </w:r>
      <w:r>
        <w:t>the</w:t>
      </w:r>
      <w:r>
        <w:rPr>
          <w:spacing w:val="-6"/>
        </w:rPr>
        <w:t xml:space="preserve"> </w:t>
      </w:r>
      <w:r>
        <w:t>Queen’s</w:t>
      </w:r>
      <w:r>
        <w:rPr>
          <w:spacing w:val="-6"/>
        </w:rPr>
        <w:t xml:space="preserve"> </w:t>
      </w:r>
      <w:r>
        <w:t>subjects,</w:t>
      </w:r>
      <w:r>
        <w:rPr>
          <w:spacing w:val="-5"/>
        </w:rPr>
        <w:t xml:space="preserve"> </w:t>
      </w:r>
      <w:r>
        <w:t>resident</w:t>
      </w:r>
      <w:r>
        <w:rPr>
          <w:spacing w:val="-8"/>
        </w:rPr>
        <w:t xml:space="preserve"> </w:t>
      </w:r>
      <w:r>
        <w:t>or settled in Natal, the option of disposing by will according to English</w:t>
      </w:r>
      <w:r>
        <w:t xml:space="preserve"> law, of property both real and personal which otherwise would devolve according to Natal law. The title may be looked at for aid in finding out the object. The preamble is of great importance in finding out the object. They have been quoted above, and nob</w:t>
      </w:r>
      <w:r>
        <w:t>ody who reads to the end of the preamble and there stops, can doubt that the object is to provide a substantial measure substituting English law for Natal law in the cases</w:t>
      </w:r>
      <w:r>
        <w:rPr>
          <w:spacing w:val="-14"/>
        </w:rPr>
        <w:t xml:space="preserve"> </w:t>
      </w:r>
      <w:r>
        <w:t>mentioned.</w:t>
      </w:r>
    </w:p>
    <w:p w:rsidR="00562163" w:rsidRDefault="00F94B6A">
      <w:pPr>
        <w:pStyle w:val="BodyText"/>
        <w:spacing w:before="162"/>
        <w:ind w:right="822"/>
      </w:pPr>
      <w:r>
        <w:t>That object is carried into effect by sect. 1, on which the subsequent se</w:t>
      </w:r>
      <w:r>
        <w:t>ctions turn. Now suppose that sect. 1 ended</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8"/>
      </w:pPr>
      <w:r>
        <w:lastRenderedPageBreak/>
        <w:t>with</w:t>
      </w:r>
      <w:r>
        <w:rPr>
          <w:spacing w:val="-7"/>
        </w:rPr>
        <w:t xml:space="preserve"> </w:t>
      </w:r>
      <w:r>
        <w:t>the</w:t>
      </w:r>
      <w:r>
        <w:rPr>
          <w:spacing w:val="-8"/>
        </w:rPr>
        <w:t xml:space="preserve"> </w:t>
      </w:r>
      <w:r>
        <w:t>words</w:t>
      </w:r>
      <w:r>
        <w:rPr>
          <w:spacing w:val="-5"/>
        </w:rPr>
        <w:t xml:space="preserve"> </w:t>
      </w:r>
      <w:r>
        <w:t>“in</w:t>
      </w:r>
      <w:r>
        <w:rPr>
          <w:spacing w:val="-8"/>
        </w:rPr>
        <w:t xml:space="preserve"> </w:t>
      </w:r>
      <w:r>
        <w:t>this</w:t>
      </w:r>
      <w:r>
        <w:rPr>
          <w:spacing w:val="-5"/>
        </w:rPr>
        <w:t xml:space="preserve"> </w:t>
      </w:r>
      <w:r>
        <w:t>district”</w:t>
      </w:r>
      <w:r>
        <w:rPr>
          <w:spacing w:val="-7"/>
        </w:rPr>
        <w:t xml:space="preserve"> </w:t>
      </w:r>
      <w:r>
        <w:t>or</w:t>
      </w:r>
      <w:r>
        <w:rPr>
          <w:spacing w:val="-8"/>
        </w:rPr>
        <w:t xml:space="preserve"> </w:t>
      </w:r>
      <w:r>
        <w:t>with</w:t>
      </w:r>
      <w:r>
        <w:rPr>
          <w:spacing w:val="-6"/>
        </w:rPr>
        <w:t xml:space="preserve"> </w:t>
      </w:r>
      <w:r>
        <w:t>the</w:t>
      </w:r>
      <w:r>
        <w:rPr>
          <w:spacing w:val="-7"/>
        </w:rPr>
        <w:t xml:space="preserve"> </w:t>
      </w:r>
      <w:r>
        <w:t>words</w:t>
      </w:r>
      <w:r>
        <w:rPr>
          <w:spacing w:val="-4"/>
        </w:rPr>
        <w:t xml:space="preserve"> </w:t>
      </w:r>
      <w:r>
        <w:t>“intents</w:t>
      </w:r>
      <w:r>
        <w:rPr>
          <w:spacing w:val="-4"/>
        </w:rPr>
        <w:t xml:space="preserve"> </w:t>
      </w:r>
      <w:r>
        <w:t>and purposes.” Though it would then be very inartificially drawn, it would not be difficult to construe it so as to give effect to the before declared object. The conditional words “could or might exercise” would require the implication of an unexpressed</w:t>
      </w:r>
      <w:r>
        <w:rPr>
          <w:spacing w:val="-11"/>
        </w:rPr>
        <w:t xml:space="preserve"> </w:t>
      </w:r>
      <w:r>
        <w:t>c</w:t>
      </w:r>
      <w:r>
        <w:t>ondition;</w:t>
      </w:r>
      <w:r>
        <w:rPr>
          <w:spacing w:val="-7"/>
        </w:rPr>
        <w:t xml:space="preserve"> </w:t>
      </w:r>
      <w:r>
        <w:t>otherwise</w:t>
      </w:r>
      <w:r>
        <w:rPr>
          <w:spacing w:val="-10"/>
        </w:rPr>
        <w:t xml:space="preserve"> </w:t>
      </w:r>
      <w:r>
        <w:t>the</w:t>
      </w:r>
      <w:r>
        <w:rPr>
          <w:spacing w:val="-10"/>
        </w:rPr>
        <w:t xml:space="preserve"> </w:t>
      </w:r>
      <w:r>
        <w:t>sentence</w:t>
      </w:r>
      <w:r>
        <w:rPr>
          <w:spacing w:val="-10"/>
        </w:rPr>
        <w:t xml:space="preserve"> </w:t>
      </w:r>
      <w:r>
        <w:t>would</w:t>
      </w:r>
      <w:r>
        <w:rPr>
          <w:spacing w:val="-10"/>
        </w:rPr>
        <w:t xml:space="preserve"> </w:t>
      </w:r>
      <w:r>
        <w:t>result in a nullity. But the implication would be by no means a difficult one. By implying after the words “customs of England” the addition “over property subject to those laws and customs,” the enactment would becom</w:t>
      </w:r>
      <w:r>
        <w:t>e sensible and harmonious.</w:t>
      </w:r>
    </w:p>
    <w:p w:rsidR="00562163" w:rsidRDefault="00F94B6A">
      <w:pPr>
        <w:pStyle w:val="BodyText"/>
        <w:spacing w:before="159"/>
        <w:ind w:right="817"/>
      </w:pPr>
      <w:r>
        <w:t>The difficulty is, and their Lordships quite agree that it is a great difficulty, that a condition which is apparently and at first sight the correlative condition of the conditional words “could</w:t>
      </w:r>
      <w:r>
        <w:rPr>
          <w:spacing w:val="-17"/>
        </w:rPr>
        <w:t xml:space="preserve"> </w:t>
      </w:r>
      <w:r>
        <w:t>or</w:t>
      </w:r>
      <w:r>
        <w:rPr>
          <w:spacing w:val="-19"/>
        </w:rPr>
        <w:t xml:space="preserve"> </w:t>
      </w:r>
      <w:r>
        <w:t>might</w:t>
      </w:r>
      <w:r>
        <w:rPr>
          <w:spacing w:val="-15"/>
        </w:rPr>
        <w:t xml:space="preserve"> </w:t>
      </w:r>
      <w:r>
        <w:t>exercise”</w:t>
      </w:r>
      <w:r>
        <w:rPr>
          <w:spacing w:val="-17"/>
        </w:rPr>
        <w:t xml:space="preserve"> </w:t>
      </w:r>
      <w:r>
        <w:t>is</w:t>
      </w:r>
      <w:r>
        <w:rPr>
          <w:spacing w:val="-17"/>
        </w:rPr>
        <w:t xml:space="preserve"> </w:t>
      </w:r>
      <w:r>
        <w:t>expressed</w:t>
      </w:r>
      <w:r>
        <w:rPr>
          <w:spacing w:val="-17"/>
        </w:rPr>
        <w:t xml:space="preserve"> </w:t>
      </w:r>
      <w:r>
        <w:t>b</w:t>
      </w:r>
      <w:r>
        <w:t>y</w:t>
      </w:r>
      <w:r>
        <w:rPr>
          <w:spacing w:val="-15"/>
        </w:rPr>
        <w:t xml:space="preserve"> </w:t>
      </w:r>
      <w:r>
        <w:t>the</w:t>
      </w:r>
      <w:r>
        <w:rPr>
          <w:spacing w:val="-18"/>
        </w:rPr>
        <w:t xml:space="preserve"> </w:t>
      </w:r>
      <w:r>
        <w:t>last</w:t>
      </w:r>
      <w:r>
        <w:rPr>
          <w:spacing w:val="-15"/>
        </w:rPr>
        <w:t xml:space="preserve"> </w:t>
      </w:r>
      <w:r>
        <w:t>nine</w:t>
      </w:r>
      <w:r>
        <w:rPr>
          <w:spacing w:val="-18"/>
        </w:rPr>
        <w:t xml:space="preserve"> </w:t>
      </w:r>
      <w:r>
        <w:t>words of the section. And the question is whether that expression excludes all other implications. If such a construction left a substantial operative effect to the enactment, it might be necessary to answer that question in the affirmative</w:t>
      </w:r>
      <w:r>
        <w:t>; but,</w:t>
      </w:r>
      <w:r>
        <w:rPr>
          <w:spacing w:val="-32"/>
        </w:rPr>
        <w:t xml:space="preserve"> </w:t>
      </w:r>
      <w:r>
        <w:t>as it</w:t>
      </w:r>
      <w:r>
        <w:rPr>
          <w:spacing w:val="-10"/>
        </w:rPr>
        <w:t xml:space="preserve"> </w:t>
      </w:r>
      <w:r>
        <w:t>destroys</w:t>
      </w:r>
      <w:r>
        <w:rPr>
          <w:spacing w:val="-12"/>
        </w:rPr>
        <w:t xml:space="preserve"> </w:t>
      </w:r>
      <w:r>
        <w:t>the</w:t>
      </w:r>
      <w:r>
        <w:rPr>
          <w:spacing w:val="-11"/>
        </w:rPr>
        <w:t xml:space="preserve"> </w:t>
      </w:r>
      <w:r>
        <w:t>expressed</w:t>
      </w:r>
      <w:r>
        <w:rPr>
          <w:spacing w:val="-11"/>
        </w:rPr>
        <w:t xml:space="preserve"> </w:t>
      </w:r>
      <w:r>
        <w:t>objects</w:t>
      </w:r>
      <w:r>
        <w:rPr>
          <w:spacing w:val="-10"/>
        </w:rPr>
        <w:t xml:space="preserve"> </w:t>
      </w:r>
      <w:r>
        <w:t>altogether</w:t>
      </w:r>
      <w:r>
        <w:rPr>
          <w:spacing w:val="-11"/>
        </w:rPr>
        <w:t xml:space="preserve"> </w:t>
      </w:r>
      <w:r>
        <w:t>unless</w:t>
      </w:r>
      <w:r>
        <w:rPr>
          <w:spacing w:val="-12"/>
        </w:rPr>
        <w:t xml:space="preserve"> </w:t>
      </w:r>
      <w:r>
        <w:t>the</w:t>
      </w:r>
      <w:r>
        <w:rPr>
          <w:spacing w:val="-13"/>
        </w:rPr>
        <w:t xml:space="preserve"> </w:t>
      </w:r>
      <w:r>
        <w:t xml:space="preserve">word “resident” be construed to mean “domiciled,” and in that case destroys the expressed objects so far as regards real property, their Lordships answer it in the negative. It is true that </w:t>
      </w:r>
      <w:r>
        <w:t>they cannot find a sensible meaning for the nine words in question. Very likely the draftsman, whose want of skill is shown by other expressions in the Ordinance, attributed to residence a legal effect which it does not possess. But he does</w:t>
      </w:r>
      <w:r>
        <w:rPr>
          <w:spacing w:val="-8"/>
        </w:rPr>
        <w:t xml:space="preserve"> </w:t>
      </w:r>
      <w:r>
        <w:t>not</w:t>
      </w:r>
      <w:r>
        <w:rPr>
          <w:spacing w:val="-9"/>
        </w:rPr>
        <w:t xml:space="preserve"> </w:t>
      </w:r>
      <w:r>
        <w:t>make</w:t>
      </w:r>
      <w:r>
        <w:rPr>
          <w:spacing w:val="-7"/>
        </w:rPr>
        <w:t xml:space="preserve"> </w:t>
      </w:r>
      <w:r>
        <w:t>the</w:t>
      </w:r>
      <w:r>
        <w:rPr>
          <w:spacing w:val="-11"/>
        </w:rPr>
        <w:t xml:space="preserve"> </w:t>
      </w:r>
      <w:r>
        <w:t>le</w:t>
      </w:r>
      <w:r>
        <w:t>gislature</w:t>
      </w:r>
      <w:r>
        <w:rPr>
          <w:spacing w:val="-10"/>
        </w:rPr>
        <w:t xml:space="preserve"> </w:t>
      </w:r>
      <w:r>
        <w:t>say</w:t>
      </w:r>
      <w:r>
        <w:rPr>
          <w:spacing w:val="-6"/>
        </w:rPr>
        <w:t xml:space="preserve"> </w:t>
      </w:r>
      <w:r>
        <w:t>that</w:t>
      </w:r>
      <w:r>
        <w:rPr>
          <w:spacing w:val="-9"/>
        </w:rPr>
        <w:t xml:space="preserve"> </w:t>
      </w:r>
      <w:r>
        <w:t>the</w:t>
      </w:r>
      <w:r>
        <w:rPr>
          <w:spacing w:val="-6"/>
        </w:rPr>
        <w:t xml:space="preserve"> </w:t>
      </w:r>
      <w:r>
        <w:t>powers</w:t>
      </w:r>
      <w:r>
        <w:rPr>
          <w:spacing w:val="-9"/>
        </w:rPr>
        <w:t xml:space="preserve"> </w:t>
      </w:r>
      <w:r>
        <w:t>conferred are</w:t>
      </w:r>
      <w:r>
        <w:rPr>
          <w:spacing w:val="-12"/>
        </w:rPr>
        <w:t xml:space="preserve"> </w:t>
      </w:r>
      <w:r>
        <w:t>not</w:t>
      </w:r>
      <w:r>
        <w:rPr>
          <w:spacing w:val="-13"/>
        </w:rPr>
        <w:t xml:space="preserve"> </w:t>
      </w:r>
      <w:r>
        <w:t>to</w:t>
      </w:r>
      <w:r>
        <w:rPr>
          <w:spacing w:val="-14"/>
        </w:rPr>
        <w:t xml:space="preserve"> </w:t>
      </w:r>
      <w:r>
        <w:t>be</w:t>
      </w:r>
      <w:r>
        <w:rPr>
          <w:spacing w:val="-12"/>
        </w:rPr>
        <w:t xml:space="preserve"> </w:t>
      </w:r>
      <w:r>
        <w:t>any</w:t>
      </w:r>
      <w:r>
        <w:rPr>
          <w:spacing w:val="-13"/>
        </w:rPr>
        <w:t xml:space="preserve"> </w:t>
      </w:r>
      <w:r>
        <w:t>greater</w:t>
      </w:r>
      <w:r>
        <w:rPr>
          <w:spacing w:val="-14"/>
        </w:rPr>
        <w:t xml:space="preserve"> </w:t>
      </w:r>
      <w:r>
        <w:t>powers</w:t>
      </w:r>
      <w:r>
        <w:rPr>
          <w:spacing w:val="-13"/>
        </w:rPr>
        <w:t xml:space="preserve"> </w:t>
      </w:r>
      <w:r>
        <w:t>than</w:t>
      </w:r>
      <w:r>
        <w:rPr>
          <w:spacing w:val="-17"/>
        </w:rPr>
        <w:t xml:space="preserve"> </w:t>
      </w:r>
      <w:r>
        <w:t>would</w:t>
      </w:r>
      <w:r>
        <w:rPr>
          <w:spacing w:val="-14"/>
        </w:rPr>
        <w:t xml:space="preserve"> </w:t>
      </w:r>
      <w:r>
        <w:t>be</w:t>
      </w:r>
      <w:r>
        <w:rPr>
          <w:spacing w:val="-14"/>
        </w:rPr>
        <w:t xml:space="preserve"> </w:t>
      </w:r>
      <w:r>
        <w:t>conferred</w:t>
      </w:r>
      <w:r>
        <w:rPr>
          <w:spacing w:val="-15"/>
        </w:rPr>
        <w:t xml:space="preserve"> </w:t>
      </w:r>
      <w:r>
        <w:t>by a</w:t>
      </w:r>
      <w:r>
        <w:rPr>
          <w:spacing w:val="-19"/>
        </w:rPr>
        <w:t xml:space="preserve"> </w:t>
      </w:r>
      <w:r>
        <w:t>residence</w:t>
      </w:r>
      <w:r>
        <w:rPr>
          <w:spacing w:val="-22"/>
        </w:rPr>
        <w:t xml:space="preserve"> </w:t>
      </w:r>
      <w:r>
        <w:t>in</w:t>
      </w:r>
      <w:r>
        <w:rPr>
          <w:spacing w:val="-19"/>
        </w:rPr>
        <w:t xml:space="preserve"> </w:t>
      </w:r>
      <w:r>
        <w:t>England.</w:t>
      </w:r>
      <w:r>
        <w:rPr>
          <w:spacing w:val="38"/>
        </w:rPr>
        <w:t xml:space="preserve"> </w:t>
      </w:r>
      <w:r>
        <w:t>He</w:t>
      </w:r>
      <w:r>
        <w:rPr>
          <w:spacing w:val="-22"/>
        </w:rPr>
        <w:t xml:space="preserve"> </w:t>
      </w:r>
      <w:r>
        <w:t>makes</w:t>
      </w:r>
      <w:r>
        <w:rPr>
          <w:spacing w:val="-18"/>
        </w:rPr>
        <w:t xml:space="preserve"> </w:t>
      </w:r>
      <w:r>
        <w:t>it</w:t>
      </w:r>
      <w:r>
        <w:rPr>
          <w:spacing w:val="-17"/>
        </w:rPr>
        <w:t xml:space="preserve"> </w:t>
      </w:r>
      <w:r>
        <w:t>in</w:t>
      </w:r>
      <w:r>
        <w:rPr>
          <w:spacing w:val="-24"/>
        </w:rPr>
        <w:t xml:space="preserve"> </w:t>
      </w:r>
      <w:r>
        <w:t>the</w:t>
      </w:r>
      <w:r>
        <w:rPr>
          <w:spacing w:val="-19"/>
        </w:rPr>
        <w:t xml:space="preserve"> </w:t>
      </w:r>
      <w:r>
        <w:t>rest</w:t>
      </w:r>
      <w:r>
        <w:rPr>
          <w:spacing w:val="-18"/>
        </w:rPr>
        <w:t xml:space="preserve"> </w:t>
      </w:r>
      <w:r>
        <w:t>of</w:t>
      </w:r>
      <w:r>
        <w:rPr>
          <w:spacing w:val="-18"/>
        </w:rPr>
        <w:t xml:space="preserve"> </w:t>
      </w:r>
      <w:r>
        <w:t>the</w:t>
      </w:r>
      <w:r>
        <w:rPr>
          <w:spacing w:val="-22"/>
        </w:rPr>
        <w:t xml:space="preserve"> </w:t>
      </w:r>
      <w:r>
        <w:t>section use terms which, with the easy implication that is</w:t>
      </w:r>
      <w:r>
        <w:rPr>
          <w:spacing w:val="-47"/>
        </w:rPr>
        <w:t xml:space="preserve"> </w:t>
      </w:r>
      <w:r>
        <w:t>necessary to give them meaning and to harmonize with the declared objects, confer the power of escaping from Natal law and coming under English law; and he then adds words which may add nothing to what has gone before, but which ought not</w:t>
      </w:r>
      <w:r>
        <w:rPr>
          <w:spacing w:val="-19"/>
        </w:rPr>
        <w:t xml:space="preserve"> </w:t>
      </w:r>
      <w:r>
        <w:t>without</w:t>
      </w:r>
      <w:r>
        <w:rPr>
          <w:spacing w:val="-19"/>
        </w:rPr>
        <w:t xml:space="preserve"> </w:t>
      </w:r>
      <w:r>
        <w:t>necessity</w:t>
      </w:r>
      <w:r>
        <w:rPr>
          <w:spacing w:val="-18"/>
        </w:rPr>
        <w:t xml:space="preserve"> </w:t>
      </w:r>
      <w:r>
        <w:t>to</w:t>
      </w:r>
      <w:r>
        <w:rPr>
          <w:spacing w:val="-20"/>
        </w:rPr>
        <w:t xml:space="preserve"> </w:t>
      </w:r>
      <w:r>
        <w:t>be</w:t>
      </w:r>
      <w:r>
        <w:rPr>
          <w:spacing w:val="-23"/>
        </w:rPr>
        <w:t xml:space="preserve"> </w:t>
      </w:r>
      <w:r>
        <w:t>construed</w:t>
      </w:r>
      <w:r>
        <w:rPr>
          <w:spacing w:val="-20"/>
        </w:rPr>
        <w:t xml:space="preserve"> </w:t>
      </w:r>
      <w:r>
        <w:t>so</w:t>
      </w:r>
      <w:r>
        <w:rPr>
          <w:spacing w:val="-20"/>
        </w:rPr>
        <w:t xml:space="preserve"> </w:t>
      </w:r>
      <w:r>
        <w:t>as</w:t>
      </w:r>
      <w:r>
        <w:rPr>
          <w:spacing w:val="-18"/>
        </w:rPr>
        <w:t xml:space="preserve"> </w:t>
      </w:r>
      <w:r>
        <w:t>to</w:t>
      </w:r>
      <w:r>
        <w:rPr>
          <w:spacing w:val="-20"/>
        </w:rPr>
        <w:t xml:space="preserve"> </w:t>
      </w:r>
      <w:r>
        <w:t>destroy</w:t>
      </w:r>
      <w:r>
        <w:rPr>
          <w:spacing w:val="-19"/>
        </w:rPr>
        <w:t xml:space="preserve"> </w:t>
      </w:r>
      <w:r>
        <w:t>all</w:t>
      </w:r>
      <w:r>
        <w:rPr>
          <w:spacing w:val="-19"/>
        </w:rPr>
        <w:t xml:space="preserve"> </w:t>
      </w:r>
      <w:r>
        <w:t>that has gone before. A man exercising the powers conferred does not in any way violate or contravene the nine words in question. He does exercise these powers as if he resided</w:t>
      </w:r>
      <w:r>
        <w:rPr>
          <w:spacing w:val="-40"/>
        </w:rPr>
        <w:t xml:space="preserve"> </w:t>
      </w:r>
      <w:r>
        <w:t>in England, because it is perfectly immat</w:t>
      </w:r>
      <w:r>
        <w:t>erial for their</w:t>
      </w:r>
      <w:r>
        <w:rPr>
          <w:spacing w:val="-55"/>
        </w:rPr>
        <w:t xml:space="preserve"> </w:t>
      </w:r>
      <w:r>
        <w:t>exercise whether he is supposed to reside in England or not, and because</w:t>
      </w:r>
      <w:r>
        <w:rPr>
          <w:spacing w:val="35"/>
        </w:rPr>
        <w:t xml:space="preserve"> </w:t>
      </w:r>
      <w:r>
        <w:t>wherever</w:t>
      </w:r>
      <w:r>
        <w:rPr>
          <w:spacing w:val="36"/>
        </w:rPr>
        <w:t xml:space="preserve"> </w:t>
      </w:r>
      <w:r>
        <w:t>he</w:t>
      </w:r>
      <w:r>
        <w:rPr>
          <w:spacing w:val="40"/>
        </w:rPr>
        <w:t xml:space="preserve"> </w:t>
      </w:r>
      <w:r>
        <w:t>is</w:t>
      </w:r>
      <w:r>
        <w:rPr>
          <w:spacing w:val="39"/>
        </w:rPr>
        <w:t xml:space="preserve"> </w:t>
      </w:r>
      <w:r>
        <w:t>supposed</w:t>
      </w:r>
      <w:r>
        <w:rPr>
          <w:spacing w:val="37"/>
        </w:rPr>
        <w:t xml:space="preserve"> </w:t>
      </w:r>
      <w:r>
        <w:t>to</w:t>
      </w:r>
      <w:r>
        <w:rPr>
          <w:spacing w:val="36"/>
        </w:rPr>
        <w:t xml:space="preserve"> </w:t>
      </w:r>
      <w:r>
        <w:t>reside</w:t>
      </w:r>
      <w:r>
        <w:rPr>
          <w:spacing w:val="38"/>
        </w:rPr>
        <w:t xml:space="preserve"> </w:t>
      </w:r>
      <w:r>
        <w:t>he</w:t>
      </w:r>
      <w:r>
        <w:rPr>
          <w:spacing w:val="38"/>
        </w:rPr>
        <w:t xml:space="preserve"> </w:t>
      </w:r>
      <w:r>
        <w:t>exercises</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9"/>
      </w:pPr>
      <w:r>
        <w:lastRenderedPageBreak/>
        <w:t>them in the same way. It is very unsatisfactory to be compelled to construe a statute in this way, but it is much more unsatisfactory to deprive it altogether of</w:t>
      </w:r>
      <w:r>
        <w:rPr>
          <w:spacing w:val="52"/>
        </w:rPr>
        <w:t xml:space="preserve"> </w:t>
      </w:r>
      <w:r>
        <w:t>meaning. Their Lordships chose the lesser of two difficulties.”</w:t>
      </w:r>
    </w:p>
    <w:p w:rsidR="00562163" w:rsidRDefault="00562163">
      <w:pPr>
        <w:pStyle w:val="BodyText"/>
        <w:ind w:left="0"/>
        <w:jc w:val="left"/>
        <w:rPr>
          <w:sz w:val="30"/>
        </w:rPr>
      </w:pPr>
    </w:p>
    <w:p w:rsidR="00562163" w:rsidRDefault="00F94B6A">
      <w:pPr>
        <w:pStyle w:val="ListParagraph"/>
        <w:numPr>
          <w:ilvl w:val="0"/>
          <w:numId w:val="16"/>
        </w:numPr>
        <w:tabs>
          <w:tab w:val="left" w:pos="2049"/>
        </w:tabs>
        <w:spacing w:before="208" w:line="480" w:lineRule="auto"/>
        <w:ind w:right="105" w:firstLine="0"/>
        <w:jc w:val="both"/>
        <w:rPr>
          <w:sz w:val="28"/>
        </w:rPr>
      </w:pPr>
      <w:r>
        <w:rPr>
          <w:sz w:val="28"/>
        </w:rPr>
        <w:t>In an early judgment of our C</w:t>
      </w:r>
      <w:r>
        <w:rPr>
          <w:sz w:val="28"/>
        </w:rPr>
        <w:t xml:space="preserve">ourt, </w:t>
      </w:r>
      <w:r>
        <w:rPr>
          <w:b/>
          <w:sz w:val="28"/>
        </w:rPr>
        <w:t>Tirath Singh v. Bachittar Singh</w:t>
      </w:r>
      <w:r>
        <w:rPr>
          <w:b/>
          <w:spacing w:val="-12"/>
          <w:sz w:val="28"/>
        </w:rPr>
        <w:t xml:space="preserve"> </w:t>
      </w:r>
      <w:r>
        <w:rPr>
          <w:b/>
          <w:sz w:val="28"/>
        </w:rPr>
        <w:t>&amp;</w:t>
      </w:r>
      <w:r>
        <w:rPr>
          <w:b/>
          <w:spacing w:val="-9"/>
          <w:sz w:val="28"/>
        </w:rPr>
        <w:t xml:space="preserve"> </w:t>
      </w:r>
      <w:r>
        <w:rPr>
          <w:b/>
          <w:sz w:val="28"/>
        </w:rPr>
        <w:t>Ors</w:t>
      </w:r>
      <w:r>
        <w:rPr>
          <w:b/>
          <w:spacing w:val="-10"/>
          <w:sz w:val="28"/>
        </w:rPr>
        <w:t xml:space="preserve"> </w:t>
      </w:r>
      <w:r>
        <w:rPr>
          <w:sz w:val="28"/>
        </w:rPr>
        <w:t>(1955)</w:t>
      </w:r>
      <w:r>
        <w:rPr>
          <w:spacing w:val="-10"/>
          <w:sz w:val="28"/>
        </w:rPr>
        <w:t xml:space="preserve"> </w:t>
      </w:r>
      <w:r>
        <w:rPr>
          <w:sz w:val="28"/>
        </w:rPr>
        <w:t>2</w:t>
      </w:r>
      <w:r>
        <w:rPr>
          <w:spacing w:val="-10"/>
          <w:sz w:val="28"/>
        </w:rPr>
        <w:t xml:space="preserve"> </w:t>
      </w:r>
      <w:r>
        <w:rPr>
          <w:sz w:val="28"/>
        </w:rPr>
        <w:t>SCR</w:t>
      </w:r>
      <w:r>
        <w:rPr>
          <w:spacing w:val="-11"/>
          <w:sz w:val="28"/>
        </w:rPr>
        <w:t xml:space="preserve"> </w:t>
      </w:r>
      <w:r>
        <w:rPr>
          <w:sz w:val="28"/>
        </w:rPr>
        <w:t>457,</w:t>
      </w:r>
      <w:r>
        <w:rPr>
          <w:spacing w:val="-9"/>
          <w:sz w:val="28"/>
        </w:rPr>
        <w:t xml:space="preserve"> </w:t>
      </w:r>
      <w:r>
        <w:rPr>
          <w:sz w:val="28"/>
        </w:rPr>
        <w:t>this</w:t>
      </w:r>
      <w:r>
        <w:rPr>
          <w:spacing w:val="-11"/>
          <w:sz w:val="28"/>
        </w:rPr>
        <w:t xml:space="preserve"> </w:t>
      </w:r>
      <w:r>
        <w:rPr>
          <w:sz w:val="28"/>
        </w:rPr>
        <w:t>Court</w:t>
      </w:r>
      <w:r>
        <w:rPr>
          <w:spacing w:val="-9"/>
          <w:sz w:val="28"/>
        </w:rPr>
        <w:t xml:space="preserve"> </w:t>
      </w:r>
      <w:r>
        <w:rPr>
          <w:sz w:val="28"/>
        </w:rPr>
        <w:t>had</w:t>
      </w:r>
      <w:r>
        <w:rPr>
          <w:spacing w:val="-10"/>
          <w:sz w:val="28"/>
        </w:rPr>
        <w:t xml:space="preserve"> </w:t>
      </w:r>
      <w:r>
        <w:rPr>
          <w:sz w:val="28"/>
        </w:rPr>
        <w:t>to</w:t>
      </w:r>
      <w:r>
        <w:rPr>
          <w:spacing w:val="-10"/>
          <w:sz w:val="28"/>
        </w:rPr>
        <w:t xml:space="preserve"> </w:t>
      </w:r>
      <w:r>
        <w:rPr>
          <w:sz w:val="28"/>
        </w:rPr>
        <w:t>construe</w:t>
      </w:r>
      <w:r>
        <w:rPr>
          <w:spacing w:val="-10"/>
          <w:sz w:val="28"/>
        </w:rPr>
        <w:t xml:space="preserve"> </w:t>
      </w:r>
      <w:r>
        <w:rPr>
          <w:sz w:val="28"/>
        </w:rPr>
        <w:t>the</w:t>
      </w:r>
      <w:r>
        <w:rPr>
          <w:spacing w:val="-12"/>
          <w:sz w:val="28"/>
        </w:rPr>
        <w:t xml:space="preserve"> </w:t>
      </w:r>
      <w:r>
        <w:rPr>
          <w:sz w:val="28"/>
        </w:rPr>
        <w:t>proviso to Section 99(1)(a)(ii) of the Representation of People Act, 1951. The Court held:</w:t>
      </w:r>
    </w:p>
    <w:p w:rsidR="00562163" w:rsidRDefault="00F94B6A">
      <w:pPr>
        <w:pStyle w:val="BodyText"/>
        <w:spacing w:before="240"/>
        <w:ind w:right="816"/>
      </w:pPr>
      <w:r>
        <w:t>“…But it is a rule of interpretation well-established that, “Where the l</w:t>
      </w:r>
      <w:r>
        <w:t>anguage of a statute, in its ordinary meaning and grammatical construction, leads to a manifest contradiction of the apparent purpose of the enactment, or to some inconvenience or absurdity, hardship or injustice, presumably not intended, a construction ma</w:t>
      </w:r>
      <w:r>
        <w:t>y be put upon it which modifies the meaning of the words, and even the structure of the sentence”. (</w:t>
      </w:r>
      <w:r>
        <w:rPr>
          <w:i/>
        </w:rPr>
        <w:t>Maxwell's Interpretation of Statutes</w:t>
      </w:r>
      <w:r>
        <w:t>, 10th Edn., p. 229). Reading the proviso along</w:t>
      </w:r>
      <w:r>
        <w:rPr>
          <w:spacing w:val="-41"/>
        </w:rPr>
        <w:t xml:space="preserve"> </w:t>
      </w:r>
      <w:r>
        <w:t>with clause (</w:t>
      </w:r>
      <w:r>
        <w:rPr>
          <w:i/>
        </w:rPr>
        <w:t>b</w:t>
      </w:r>
      <w:r>
        <w:t>) thereto, and construing it in its setting in the section</w:t>
      </w:r>
      <w:r>
        <w:t>,</w:t>
      </w:r>
      <w:r>
        <w:rPr>
          <w:spacing w:val="-14"/>
        </w:rPr>
        <w:t xml:space="preserve"> </w:t>
      </w:r>
      <w:r>
        <w:t>we</w:t>
      </w:r>
      <w:r>
        <w:rPr>
          <w:spacing w:val="-12"/>
        </w:rPr>
        <w:t xml:space="preserve"> </w:t>
      </w:r>
      <w:r>
        <w:t>are</w:t>
      </w:r>
      <w:r>
        <w:rPr>
          <w:spacing w:val="-13"/>
        </w:rPr>
        <w:t xml:space="preserve"> </w:t>
      </w:r>
      <w:r>
        <w:t>of</w:t>
      </w:r>
      <w:r>
        <w:rPr>
          <w:spacing w:val="-12"/>
        </w:rPr>
        <w:t xml:space="preserve"> </w:t>
      </w:r>
      <w:r>
        <w:t>opinion</w:t>
      </w:r>
      <w:r>
        <w:rPr>
          <w:spacing w:val="-12"/>
        </w:rPr>
        <w:t xml:space="preserve"> </w:t>
      </w:r>
      <w:r>
        <w:t>that</w:t>
      </w:r>
      <w:r>
        <w:rPr>
          <w:spacing w:val="-12"/>
        </w:rPr>
        <w:t xml:space="preserve"> </w:t>
      </w:r>
      <w:r>
        <w:t>notwithstanding</w:t>
      </w:r>
      <w:r>
        <w:rPr>
          <w:spacing w:val="-13"/>
        </w:rPr>
        <w:t xml:space="preserve"> </w:t>
      </w:r>
      <w:r>
        <w:t>the</w:t>
      </w:r>
      <w:r>
        <w:rPr>
          <w:spacing w:val="-15"/>
        </w:rPr>
        <w:t xml:space="preserve"> </w:t>
      </w:r>
      <w:r>
        <w:t>wideness of the language used, the proviso contemplates notice only to persons who are not parties to the</w:t>
      </w:r>
      <w:r>
        <w:rPr>
          <w:spacing w:val="-15"/>
        </w:rPr>
        <w:t xml:space="preserve"> </w:t>
      </w:r>
      <w:r>
        <w:t>petition.”</w:t>
      </w:r>
    </w:p>
    <w:p w:rsidR="00562163" w:rsidRDefault="00562163">
      <w:pPr>
        <w:pStyle w:val="BodyText"/>
        <w:ind w:left="0"/>
        <w:jc w:val="left"/>
        <w:rPr>
          <w:sz w:val="30"/>
        </w:rPr>
      </w:pPr>
    </w:p>
    <w:p w:rsidR="00562163" w:rsidRDefault="00562163">
      <w:pPr>
        <w:pStyle w:val="BodyText"/>
        <w:spacing w:before="8"/>
        <w:ind w:left="0"/>
        <w:jc w:val="left"/>
        <w:rPr>
          <w:sz w:val="25"/>
        </w:rPr>
      </w:pPr>
    </w:p>
    <w:p w:rsidR="00562163" w:rsidRDefault="00F94B6A">
      <w:pPr>
        <w:pStyle w:val="BodyText"/>
        <w:spacing w:line="480" w:lineRule="auto"/>
        <w:ind w:left="1328" w:right="104"/>
      </w:pPr>
      <w:r>
        <w:t>The</w:t>
      </w:r>
      <w:r>
        <w:rPr>
          <w:spacing w:val="-19"/>
        </w:rPr>
        <w:t xml:space="preserve"> </w:t>
      </w:r>
      <w:r>
        <w:t>Court,</w:t>
      </w:r>
      <w:r>
        <w:rPr>
          <w:spacing w:val="-16"/>
        </w:rPr>
        <w:t xml:space="preserve"> </w:t>
      </w:r>
      <w:r>
        <w:t>therefore,</w:t>
      </w:r>
      <w:r>
        <w:rPr>
          <w:spacing w:val="-16"/>
        </w:rPr>
        <w:t xml:space="preserve"> </w:t>
      </w:r>
      <w:r>
        <w:t>restricted</w:t>
      </w:r>
      <w:r>
        <w:rPr>
          <w:spacing w:val="-18"/>
        </w:rPr>
        <w:t xml:space="preserve"> </w:t>
      </w:r>
      <w:r>
        <w:t>the</w:t>
      </w:r>
      <w:r>
        <w:rPr>
          <w:spacing w:val="-19"/>
        </w:rPr>
        <w:t xml:space="preserve"> </w:t>
      </w:r>
      <w:r>
        <w:t>word</w:t>
      </w:r>
      <w:r>
        <w:rPr>
          <w:spacing w:val="-13"/>
        </w:rPr>
        <w:t xml:space="preserve"> </w:t>
      </w:r>
      <w:r>
        <w:t>“person”</w:t>
      </w:r>
      <w:r>
        <w:rPr>
          <w:spacing w:val="-17"/>
        </w:rPr>
        <w:t xml:space="preserve"> </w:t>
      </w:r>
      <w:r>
        <w:t>appearing</w:t>
      </w:r>
      <w:r>
        <w:rPr>
          <w:spacing w:val="-13"/>
        </w:rPr>
        <w:t xml:space="preserve"> </w:t>
      </w:r>
      <w:r>
        <w:t>in</w:t>
      </w:r>
      <w:r>
        <w:rPr>
          <w:spacing w:val="-18"/>
        </w:rPr>
        <w:t xml:space="preserve"> </w:t>
      </w:r>
      <w:r>
        <w:t>the</w:t>
      </w:r>
      <w:r>
        <w:rPr>
          <w:spacing w:val="-19"/>
        </w:rPr>
        <w:t xml:space="preserve"> </w:t>
      </w:r>
      <w:r>
        <w:t>said proviso to mean only persons who are not parties to the election petition. This was done, given the fact that the object of the proviso was to give notice to persons who had hitherto not been given notice of the election petition. Obviously, the parti</w:t>
      </w:r>
      <w:r>
        <w:t>es to the election petition were persons who knew of the existence of such</w:t>
      </w:r>
      <w:r>
        <w:rPr>
          <w:spacing w:val="-16"/>
        </w:rPr>
        <w:t xml:space="preserve"> </w:t>
      </w:r>
      <w:r>
        <w:t>petition.</w:t>
      </w:r>
    </w:p>
    <w:p w:rsidR="00562163" w:rsidRDefault="00562163">
      <w:pPr>
        <w:spacing w:line="480" w:lineRule="auto"/>
        <w:sectPr w:rsidR="00562163">
          <w:pgSz w:w="11910" w:h="16840"/>
          <w:pgMar w:top="1340" w:right="880" w:bottom="1200" w:left="940" w:header="0" w:footer="1000" w:gutter="0"/>
          <w:cols w:space="720"/>
        </w:sectPr>
      </w:pPr>
    </w:p>
    <w:p w:rsidR="00562163" w:rsidRDefault="00F94B6A">
      <w:pPr>
        <w:pStyle w:val="ListParagraph"/>
        <w:numPr>
          <w:ilvl w:val="0"/>
          <w:numId w:val="16"/>
        </w:numPr>
        <w:tabs>
          <w:tab w:val="left" w:pos="2049"/>
        </w:tabs>
        <w:spacing w:before="81" w:line="480" w:lineRule="auto"/>
        <w:ind w:right="107" w:firstLine="0"/>
        <w:jc w:val="both"/>
        <w:rPr>
          <w:sz w:val="28"/>
        </w:rPr>
      </w:pPr>
      <w:r>
        <w:rPr>
          <w:sz w:val="28"/>
        </w:rPr>
        <w:lastRenderedPageBreak/>
        <w:t>In</w:t>
      </w:r>
      <w:r>
        <w:rPr>
          <w:spacing w:val="-14"/>
          <w:sz w:val="28"/>
        </w:rPr>
        <w:t xml:space="preserve"> </w:t>
      </w:r>
      <w:r>
        <w:rPr>
          <w:b/>
          <w:sz w:val="28"/>
        </w:rPr>
        <w:t>Ramaswamy</w:t>
      </w:r>
      <w:r>
        <w:rPr>
          <w:b/>
          <w:spacing w:val="-16"/>
          <w:sz w:val="28"/>
        </w:rPr>
        <w:t xml:space="preserve"> </w:t>
      </w:r>
      <w:r>
        <w:rPr>
          <w:b/>
          <w:sz w:val="28"/>
        </w:rPr>
        <w:t>Nadar</w:t>
      </w:r>
      <w:r>
        <w:rPr>
          <w:b/>
          <w:spacing w:val="-14"/>
          <w:sz w:val="28"/>
        </w:rPr>
        <w:t xml:space="preserve"> </w:t>
      </w:r>
      <w:r>
        <w:rPr>
          <w:b/>
          <w:sz w:val="28"/>
        </w:rPr>
        <w:t>v.</w:t>
      </w:r>
      <w:r>
        <w:rPr>
          <w:b/>
          <w:spacing w:val="-11"/>
          <w:sz w:val="28"/>
        </w:rPr>
        <w:t xml:space="preserve"> </w:t>
      </w:r>
      <w:r>
        <w:rPr>
          <w:b/>
          <w:sz w:val="28"/>
        </w:rPr>
        <w:t>State</w:t>
      </w:r>
      <w:r>
        <w:rPr>
          <w:b/>
          <w:spacing w:val="-13"/>
          <w:sz w:val="28"/>
        </w:rPr>
        <w:t xml:space="preserve"> </w:t>
      </w:r>
      <w:r>
        <w:rPr>
          <w:b/>
          <w:sz w:val="28"/>
        </w:rPr>
        <w:t>of</w:t>
      </w:r>
      <w:r>
        <w:rPr>
          <w:b/>
          <w:spacing w:val="-16"/>
          <w:sz w:val="28"/>
        </w:rPr>
        <w:t xml:space="preserve"> </w:t>
      </w:r>
      <w:r>
        <w:rPr>
          <w:b/>
          <w:sz w:val="28"/>
        </w:rPr>
        <w:t>Madras</w:t>
      </w:r>
      <w:r>
        <w:rPr>
          <w:b/>
          <w:spacing w:val="-9"/>
          <w:sz w:val="28"/>
        </w:rPr>
        <w:t xml:space="preserve"> </w:t>
      </w:r>
      <w:r>
        <w:rPr>
          <w:sz w:val="28"/>
        </w:rPr>
        <w:t>(1958)</w:t>
      </w:r>
      <w:r>
        <w:rPr>
          <w:spacing w:val="-15"/>
          <w:sz w:val="28"/>
        </w:rPr>
        <w:t xml:space="preserve"> </w:t>
      </w:r>
      <w:r>
        <w:rPr>
          <w:sz w:val="28"/>
        </w:rPr>
        <w:t>SCR</w:t>
      </w:r>
      <w:r>
        <w:rPr>
          <w:spacing w:val="-12"/>
          <w:sz w:val="28"/>
        </w:rPr>
        <w:t xml:space="preserve"> </w:t>
      </w:r>
      <w:r>
        <w:rPr>
          <w:sz w:val="28"/>
        </w:rPr>
        <w:t>739,</w:t>
      </w:r>
      <w:r>
        <w:rPr>
          <w:spacing w:val="-14"/>
          <w:sz w:val="28"/>
        </w:rPr>
        <w:t xml:space="preserve"> </w:t>
      </w:r>
      <w:r>
        <w:rPr>
          <w:sz w:val="28"/>
        </w:rPr>
        <w:t>this Court found it necessary to supply words which were not found in Section 423(1)(a) of the Crim</w:t>
      </w:r>
      <w:r>
        <w:rPr>
          <w:sz w:val="28"/>
        </w:rPr>
        <w:t>inal Procedure Code. This the Court did as</w:t>
      </w:r>
      <w:r>
        <w:rPr>
          <w:spacing w:val="-2"/>
          <w:sz w:val="28"/>
        </w:rPr>
        <w:t xml:space="preserve"> </w:t>
      </w:r>
      <w:r>
        <w:rPr>
          <w:sz w:val="28"/>
        </w:rPr>
        <w:t>follows:</w:t>
      </w:r>
    </w:p>
    <w:p w:rsidR="00562163" w:rsidRDefault="00F94B6A">
      <w:pPr>
        <w:pStyle w:val="BodyText"/>
        <w:spacing w:before="160"/>
        <w:ind w:right="816"/>
      </w:pPr>
      <w:r>
        <w:t>“…But this argument is wholly ineffective because in either view of the matter the court has to supply some words in answer to the question “find him guilty of what?” According to the appellant, those additional words should be “of such offence as has been</w:t>
      </w:r>
      <w:r>
        <w:t xml:space="preserve"> charged and of which he had been acquitted”, and according to the other view, “of the offence disclosed”. If, in construing the section, the court has to supply some words in order to make the meaning of the statute clear, it will naturally prefer the lat</w:t>
      </w:r>
      <w:r>
        <w:t>ter construction which is more in consonance with reason and justice.”</w:t>
      </w:r>
    </w:p>
    <w:p w:rsidR="00562163" w:rsidRDefault="00562163">
      <w:pPr>
        <w:pStyle w:val="BodyText"/>
        <w:ind w:left="0"/>
        <w:jc w:val="left"/>
        <w:rPr>
          <w:sz w:val="30"/>
        </w:rPr>
      </w:pPr>
    </w:p>
    <w:p w:rsidR="00562163" w:rsidRDefault="00562163">
      <w:pPr>
        <w:pStyle w:val="BodyText"/>
        <w:spacing w:before="1"/>
        <w:ind w:left="0"/>
        <w:jc w:val="left"/>
        <w:rPr>
          <w:sz w:val="26"/>
        </w:rPr>
      </w:pPr>
    </w:p>
    <w:p w:rsidR="00562163" w:rsidRDefault="00F94B6A">
      <w:pPr>
        <w:pStyle w:val="ListParagraph"/>
        <w:numPr>
          <w:ilvl w:val="0"/>
          <w:numId w:val="16"/>
        </w:numPr>
        <w:tabs>
          <w:tab w:val="left" w:pos="2049"/>
        </w:tabs>
        <w:spacing w:line="480" w:lineRule="auto"/>
        <w:ind w:right="109" w:firstLine="0"/>
        <w:jc w:val="both"/>
        <w:rPr>
          <w:sz w:val="28"/>
        </w:rPr>
      </w:pPr>
      <w:r>
        <w:rPr>
          <w:sz w:val="28"/>
        </w:rPr>
        <w:t xml:space="preserve">In </w:t>
      </w:r>
      <w:r>
        <w:rPr>
          <w:b/>
          <w:sz w:val="28"/>
        </w:rPr>
        <w:t>State of Madhya Pradesh v. Azad Bharat Finance Co. &amp; Anr.</w:t>
      </w:r>
      <w:r>
        <w:rPr>
          <w:b/>
          <w:spacing w:val="-4"/>
          <w:sz w:val="28"/>
        </w:rPr>
        <w:t xml:space="preserve"> </w:t>
      </w:r>
      <w:r>
        <w:rPr>
          <w:sz w:val="28"/>
        </w:rPr>
        <w:t>(1966)</w:t>
      </w:r>
      <w:r>
        <w:rPr>
          <w:spacing w:val="-8"/>
          <w:sz w:val="28"/>
        </w:rPr>
        <w:t xml:space="preserve"> </w:t>
      </w:r>
      <w:r>
        <w:rPr>
          <w:sz w:val="28"/>
        </w:rPr>
        <w:t>Supp.</w:t>
      </w:r>
      <w:r>
        <w:rPr>
          <w:spacing w:val="-8"/>
          <w:sz w:val="28"/>
        </w:rPr>
        <w:t xml:space="preserve"> </w:t>
      </w:r>
      <w:r>
        <w:rPr>
          <w:sz w:val="28"/>
        </w:rPr>
        <w:t>SCR</w:t>
      </w:r>
      <w:r>
        <w:rPr>
          <w:spacing w:val="-4"/>
          <w:sz w:val="28"/>
        </w:rPr>
        <w:t xml:space="preserve"> </w:t>
      </w:r>
      <w:r>
        <w:rPr>
          <w:sz w:val="28"/>
        </w:rPr>
        <w:t>473,</w:t>
      </w:r>
      <w:r>
        <w:rPr>
          <w:spacing w:val="-7"/>
          <w:sz w:val="28"/>
        </w:rPr>
        <w:t xml:space="preserve"> </w:t>
      </w:r>
      <w:r>
        <w:rPr>
          <w:sz w:val="28"/>
        </w:rPr>
        <w:t>Section</w:t>
      </w:r>
      <w:r>
        <w:rPr>
          <w:spacing w:val="-5"/>
          <w:sz w:val="28"/>
        </w:rPr>
        <w:t xml:space="preserve"> </w:t>
      </w:r>
      <w:r>
        <w:rPr>
          <w:sz w:val="28"/>
        </w:rPr>
        <w:t>11</w:t>
      </w:r>
      <w:r>
        <w:rPr>
          <w:spacing w:val="-6"/>
          <w:sz w:val="28"/>
        </w:rPr>
        <w:t xml:space="preserve"> </w:t>
      </w:r>
      <w:r>
        <w:rPr>
          <w:sz w:val="28"/>
        </w:rPr>
        <w:t>of</w:t>
      </w:r>
      <w:r>
        <w:rPr>
          <w:spacing w:val="-9"/>
          <w:sz w:val="28"/>
        </w:rPr>
        <w:t xml:space="preserve"> </w:t>
      </w:r>
      <w:r>
        <w:rPr>
          <w:sz w:val="28"/>
        </w:rPr>
        <w:t>the</w:t>
      </w:r>
      <w:r>
        <w:rPr>
          <w:spacing w:val="-8"/>
          <w:sz w:val="28"/>
        </w:rPr>
        <w:t xml:space="preserve"> </w:t>
      </w:r>
      <w:r>
        <w:rPr>
          <w:sz w:val="28"/>
        </w:rPr>
        <w:t>Opium</w:t>
      </w:r>
      <w:r>
        <w:rPr>
          <w:spacing w:val="-4"/>
          <w:sz w:val="28"/>
        </w:rPr>
        <w:t xml:space="preserve"> </w:t>
      </w:r>
      <w:r>
        <w:rPr>
          <w:sz w:val="28"/>
        </w:rPr>
        <w:t>(Madhya</w:t>
      </w:r>
      <w:r>
        <w:rPr>
          <w:spacing w:val="-8"/>
          <w:sz w:val="28"/>
        </w:rPr>
        <w:t xml:space="preserve"> </w:t>
      </w:r>
      <w:r>
        <w:rPr>
          <w:sz w:val="28"/>
        </w:rPr>
        <w:t>Bharat Amendment) Act, 1955 was construed as being permissive and not obligatory as</w:t>
      </w:r>
      <w:r>
        <w:rPr>
          <w:spacing w:val="-5"/>
          <w:sz w:val="28"/>
        </w:rPr>
        <w:t xml:space="preserve"> </w:t>
      </w:r>
      <w:r>
        <w:rPr>
          <w:sz w:val="28"/>
        </w:rPr>
        <w:t>follows:</w:t>
      </w:r>
    </w:p>
    <w:p w:rsidR="00562163" w:rsidRDefault="00F94B6A">
      <w:pPr>
        <w:pStyle w:val="BodyText"/>
        <w:ind w:right="532"/>
      </w:pPr>
      <w:r>
        <w:t xml:space="preserve">“...It is well recognised that if a statute leads to absurdity, hardship or injustice, presumably not intended, a construction may be put upon it which </w:t>
      </w:r>
      <w:r>
        <w:rPr>
          <w:i/>
        </w:rPr>
        <w:t xml:space="preserve">modifies </w:t>
      </w:r>
      <w:r>
        <w:t>th</w:t>
      </w:r>
      <w:r>
        <w:t xml:space="preserve">e meaning of the words, and even  the  structure  of  the  sentence,  (vide </w:t>
      </w:r>
      <w:r>
        <w:rPr>
          <w:i/>
        </w:rPr>
        <w:t xml:space="preserve">Tirath  Singh </w:t>
      </w:r>
      <w:r>
        <w:t xml:space="preserve">v. </w:t>
      </w:r>
      <w:r>
        <w:rPr>
          <w:i/>
        </w:rPr>
        <w:t xml:space="preserve">Bachittar Singh </w:t>
      </w:r>
      <w:r>
        <w:t>[(1955) 2 SCR 457 at 464]</w:t>
      </w:r>
      <w:r>
        <w:rPr>
          <w:spacing w:val="-14"/>
        </w:rPr>
        <w:t xml:space="preserve"> </w:t>
      </w:r>
      <w:r>
        <w:t>).</w:t>
      </w:r>
    </w:p>
    <w:p w:rsidR="00562163" w:rsidRDefault="00562163">
      <w:pPr>
        <w:pStyle w:val="BodyText"/>
        <w:ind w:left="0"/>
        <w:jc w:val="left"/>
      </w:pPr>
    </w:p>
    <w:p w:rsidR="00562163" w:rsidRDefault="00F94B6A">
      <w:pPr>
        <w:pStyle w:val="BodyText"/>
        <w:ind w:right="534"/>
      </w:pPr>
      <w:r>
        <w:t>Secondly, it is a penal statute and it should, if possible, be construed in such a way that a person who has not</w:t>
      </w:r>
      <w:r>
        <w:rPr>
          <w:spacing w:val="-42"/>
        </w:rPr>
        <w:t xml:space="preserve"> </w:t>
      </w:r>
      <w:r>
        <w:t>comm</w:t>
      </w:r>
      <w:r>
        <w:t>itted or abetted any offence should not be visited with a</w:t>
      </w:r>
      <w:r>
        <w:rPr>
          <w:spacing w:val="-16"/>
        </w:rPr>
        <w:t xml:space="preserve"> </w:t>
      </w:r>
      <w:r>
        <w:t>penalty.</w:t>
      </w:r>
    </w:p>
    <w:p w:rsidR="00562163" w:rsidRDefault="00562163">
      <w:pPr>
        <w:pStyle w:val="BodyText"/>
        <w:spacing w:before="1"/>
        <w:ind w:left="0"/>
        <w:jc w:val="left"/>
      </w:pPr>
    </w:p>
    <w:p w:rsidR="00562163" w:rsidRDefault="00F94B6A">
      <w:pPr>
        <w:pStyle w:val="BodyText"/>
        <w:ind w:right="535"/>
      </w:pPr>
      <w:r>
        <w:t>Thirdly,</w:t>
      </w:r>
      <w:r>
        <w:rPr>
          <w:spacing w:val="-21"/>
        </w:rPr>
        <w:t xml:space="preserve"> </w:t>
      </w:r>
      <w:r>
        <w:t>if</w:t>
      </w:r>
      <w:r>
        <w:rPr>
          <w:spacing w:val="-21"/>
        </w:rPr>
        <w:t xml:space="preserve"> </w:t>
      </w:r>
      <w:r>
        <w:t>the</w:t>
      </w:r>
      <w:r>
        <w:rPr>
          <w:spacing w:val="-23"/>
        </w:rPr>
        <w:t xml:space="preserve"> </w:t>
      </w:r>
      <w:r>
        <w:t>meaning</w:t>
      </w:r>
      <w:r>
        <w:rPr>
          <w:spacing w:val="-19"/>
        </w:rPr>
        <w:t xml:space="preserve"> </w:t>
      </w:r>
      <w:r>
        <w:t>suggested</w:t>
      </w:r>
      <w:r>
        <w:rPr>
          <w:spacing w:val="-23"/>
        </w:rPr>
        <w:t xml:space="preserve"> </w:t>
      </w:r>
      <w:r>
        <w:t>by</w:t>
      </w:r>
      <w:r>
        <w:rPr>
          <w:spacing w:val="-21"/>
        </w:rPr>
        <w:t xml:space="preserve"> </w:t>
      </w:r>
      <w:r>
        <w:t>Mr</w:t>
      </w:r>
      <w:r>
        <w:rPr>
          <w:spacing w:val="-22"/>
        </w:rPr>
        <w:t xml:space="preserve"> </w:t>
      </w:r>
      <w:r>
        <w:t>Shroff</w:t>
      </w:r>
      <w:r>
        <w:rPr>
          <w:spacing w:val="-20"/>
        </w:rPr>
        <w:t xml:space="preserve"> </w:t>
      </w:r>
      <w:r>
        <w:t>is</w:t>
      </w:r>
      <w:r>
        <w:rPr>
          <w:spacing w:val="-19"/>
        </w:rPr>
        <w:t xml:space="preserve"> </w:t>
      </w:r>
      <w:r>
        <w:t>given,</w:t>
      </w:r>
      <w:r>
        <w:rPr>
          <w:spacing w:val="-19"/>
        </w:rPr>
        <w:t xml:space="preserve"> </w:t>
      </w:r>
      <w:r>
        <w:t>Section 11(</w:t>
      </w:r>
      <w:r>
        <w:rPr>
          <w:i/>
        </w:rPr>
        <w:t>d</w:t>
      </w:r>
      <w:r>
        <w:t>) of the Madhya Bharat Act may have to be struck down as imposing unreasonable restrictions under Article 19 of the Constitution. Bearing all these considerations in mind,</w:t>
      </w:r>
      <w:r>
        <w:rPr>
          <w:spacing w:val="70"/>
        </w:rPr>
        <w:t xml:space="preserve"> </w:t>
      </w:r>
      <w:r>
        <w:t>we</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534"/>
      </w:pPr>
      <w:r>
        <w:lastRenderedPageBreak/>
        <w:t>consider that Section 11 of the Madhya Bharat Act is not obliga</w:t>
      </w:r>
      <w:r>
        <w:t>tory and it is for the court to consider in each case whether the vehicle in which the contraband opium is found</w:t>
      </w:r>
      <w:r>
        <w:rPr>
          <w:spacing w:val="-38"/>
        </w:rPr>
        <w:t xml:space="preserve"> </w:t>
      </w:r>
      <w:r>
        <w:t>or is being transported should be confiscated or not, having regard to all the circumstances of the</w:t>
      </w:r>
      <w:r>
        <w:rPr>
          <w:spacing w:val="-15"/>
        </w:rPr>
        <w:t xml:space="preserve"> </w:t>
      </w:r>
      <w:r>
        <w:t>case.”</w:t>
      </w:r>
    </w:p>
    <w:p w:rsidR="00562163" w:rsidRDefault="00562163">
      <w:pPr>
        <w:pStyle w:val="BodyText"/>
        <w:ind w:left="0"/>
        <w:jc w:val="left"/>
        <w:rPr>
          <w:sz w:val="30"/>
        </w:rPr>
      </w:pPr>
    </w:p>
    <w:p w:rsidR="00562163" w:rsidRDefault="00F94B6A">
      <w:pPr>
        <w:pStyle w:val="ListParagraph"/>
        <w:numPr>
          <w:ilvl w:val="0"/>
          <w:numId w:val="16"/>
        </w:numPr>
        <w:tabs>
          <w:tab w:val="left" w:pos="2049"/>
        </w:tabs>
        <w:spacing w:before="207" w:line="480" w:lineRule="auto"/>
        <w:ind w:right="106" w:firstLine="0"/>
        <w:jc w:val="both"/>
        <w:rPr>
          <w:sz w:val="28"/>
        </w:rPr>
      </w:pPr>
      <w:r>
        <w:rPr>
          <w:sz w:val="28"/>
        </w:rPr>
        <w:t xml:space="preserve">In </w:t>
      </w:r>
      <w:r>
        <w:rPr>
          <w:b/>
          <w:sz w:val="28"/>
        </w:rPr>
        <w:t xml:space="preserve">Budhan Singh v. Nabi Bux </w:t>
      </w:r>
      <w:r>
        <w:rPr>
          <w:sz w:val="28"/>
        </w:rPr>
        <w:t xml:space="preserve">(1970) </w:t>
      </w:r>
      <w:r>
        <w:rPr>
          <w:sz w:val="28"/>
        </w:rPr>
        <w:t>2 SCR 10, this Court</w:t>
      </w:r>
      <w:r>
        <w:rPr>
          <w:spacing w:val="-44"/>
          <w:sz w:val="28"/>
        </w:rPr>
        <w:t xml:space="preserve"> </w:t>
      </w:r>
      <w:r>
        <w:rPr>
          <w:sz w:val="28"/>
        </w:rPr>
        <w:t>held that the expression “held” occurring in Section 9 of the U.P. Zamindari Abolition and Reforms Act, 1950 must mean “lawfully held” thereby adding the word “lawfully”. The Court held:</w:t>
      </w:r>
      <w:r>
        <w:rPr>
          <w:spacing w:val="-11"/>
          <w:sz w:val="28"/>
        </w:rPr>
        <w:t xml:space="preserve"> </w:t>
      </w:r>
      <w:r>
        <w:rPr>
          <w:sz w:val="28"/>
        </w:rPr>
        <w:t>-</w:t>
      </w:r>
    </w:p>
    <w:p w:rsidR="00562163" w:rsidRDefault="00F94B6A">
      <w:pPr>
        <w:pStyle w:val="BodyText"/>
        <w:spacing w:before="161"/>
        <w:ind w:right="817"/>
      </w:pPr>
      <w:r>
        <w:t>“…Before considering the meaning of the word "</w:t>
      </w:r>
      <w:r>
        <w:t>held" in Section 9, it is necessary to mention that it is proper to assume that the lawmakers who are the representatives of the people enact laws which the society considers as honest, fair and equitable.</w:t>
      </w:r>
    </w:p>
    <w:p w:rsidR="00562163" w:rsidRDefault="00F94B6A">
      <w:pPr>
        <w:pStyle w:val="BodyText"/>
        <w:spacing w:before="159"/>
        <w:ind w:right="818"/>
      </w:pPr>
      <w:r>
        <w:t>The object of every legislation is to advance publ</w:t>
      </w:r>
      <w:r>
        <w:t>ic welfare. In other words as observed by Crawford in his book on Statutory Constructions the entire legislative process is influenced by considerations of justice and reason. Justice and reason constitute the great general legislative intent in every piec</w:t>
      </w:r>
      <w:r>
        <w:t>e of legislation. Consequently where the suggested construction operates harshly, ridiculously or in any other manner contrary to prevailing conceptions of justice</w:t>
      </w:r>
      <w:r>
        <w:rPr>
          <w:spacing w:val="-13"/>
        </w:rPr>
        <w:t xml:space="preserve"> </w:t>
      </w:r>
      <w:r>
        <w:t>and</w:t>
      </w:r>
      <w:r>
        <w:rPr>
          <w:spacing w:val="-12"/>
        </w:rPr>
        <w:t xml:space="preserve"> </w:t>
      </w:r>
      <w:r>
        <w:t>reason,</w:t>
      </w:r>
      <w:r>
        <w:rPr>
          <w:spacing w:val="-13"/>
        </w:rPr>
        <w:t xml:space="preserve"> </w:t>
      </w:r>
      <w:r>
        <w:t>in</w:t>
      </w:r>
      <w:r>
        <w:rPr>
          <w:spacing w:val="-12"/>
        </w:rPr>
        <w:t xml:space="preserve"> </w:t>
      </w:r>
      <w:r>
        <w:t>most</w:t>
      </w:r>
      <w:r>
        <w:rPr>
          <w:spacing w:val="-11"/>
        </w:rPr>
        <w:t xml:space="preserve"> </w:t>
      </w:r>
      <w:r>
        <w:t>instances,</w:t>
      </w:r>
      <w:r>
        <w:rPr>
          <w:spacing w:val="-11"/>
        </w:rPr>
        <w:t xml:space="preserve"> </w:t>
      </w:r>
      <w:r>
        <w:t>it</w:t>
      </w:r>
      <w:r>
        <w:rPr>
          <w:spacing w:val="-11"/>
        </w:rPr>
        <w:t xml:space="preserve"> </w:t>
      </w:r>
      <w:r>
        <w:t>would</w:t>
      </w:r>
      <w:r>
        <w:rPr>
          <w:spacing w:val="-13"/>
        </w:rPr>
        <w:t xml:space="preserve"> </w:t>
      </w:r>
      <w:r>
        <w:t>seem</w:t>
      </w:r>
      <w:r>
        <w:rPr>
          <w:spacing w:val="-13"/>
        </w:rPr>
        <w:t xml:space="preserve"> </w:t>
      </w:r>
      <w:r>
        <w:t>that</w:t>
      </w:r>
      <w:r>
        <w:rPr>
          <w:spacing w:val="-14"/>
        </w:rPr>
        <w:t xml:space="preserve"> </w:t>
      </w:r>
      <w:r>
        <w:t>the apparent or suggested meaning of the s</w:t>
      </w:r>
      <w:r>
        <w:t>tatute, was not the one intended by the law-makers. In the absence of some other indication that the harsh or ridiculous effect was actually intended by the legislature, there is little reason to believe that it represents the legislative</w:t>
      </w:r>
      <w:r>
        <w:rPr>
          <w:spacing w:val="-13"/>
        </w:rPr>
        <w:t xml:space="preserve"> </w:t>
      </w:r>
      <w:r>
        <w:t>intent.”</w:t>
      </w:r>
    </w:p>
    <w:p w:rsidR="00562163" w:rsidRDefault="00562163">
      <w:pPr>
        <w:pStyle w:val="BodyText"/>
        <w:ind w:left="0"/>
        <w:jc w:val="left"/>
        <w:rPr>
          <w:sz w:val="30"/>
        </w:rPr>
      </w:pPr>
    </w:p>
    <w:p w:rsidR="00562163" w:rsidRDefault="00562163">
      <w:pPr>
        <w:pStyle w:val="BodyText"/>
        <w:spacing w:before="2"/>
        <w:ind w:left="0"/>
        <w:jc w:val="left"/>
        <w:rPr>
          <w:sz w:val="26"/>
        </w:rPr>
      </w:pPr>
    </w:p>
    <w:p w:rsidR="00562163" w:rsidRDefault="00F94B6A">
      <w:pPr>
        <w:pStyle w:val="ListParagraph"/>
        <w:numPr>
          <w:ilvl w:val="0"/>
          <w:numId w:val="16"/>
        </w:numPr>
        <w:tabs>
          <w:tab w:val="left" w:pos="2049"/>
        </w:tabs>
        <w:spacing w:line="480" w:lineRule="auto"/>
        <w:ind w:right="103" w:firstLine="0"/>
        <w:jc w:val="both"/>
        <w:rPr>
          <w:sz w:val="28"/>
        </w:rPr>
      </w:pPr>
      <w:r>
        <w:rPr>
          <w:sz w:val="28"/>
        </w:rPr>
        <w:t>In</w:t>
      </w:r>
      <w:r>
        <w:rPr>
          <w:spacing w:val="-15"/>
          <w:sz w:val="28"/>
        </w:rPr>
        <w:t xml:space="preserve"> </w:t>
      </w:r>
      <w:r>
        <w:rPr>
          <w:b/>
          <w:sz w:val="28"/>
        </w:rPr>
        <w:t>Commissioner</w:t>
      </w:r>
      <w:r>
        <w:rPr>
          <w:b/>
          <w:spacing w:val="-15"/>
          <w:sz w:val="28"/>
        </w:rPr>
        <w:t xml:space="preserve"> </w:t>
      </w:r>
      <w:r>
        <w:rPr>
          <w:b/>
          <w:sz w:val="28"/>
        </w:rPr>
        <w:t>of</w:t>
      </w:r>
      <w:r>
        <w:rPr>
          <w:b/>
          <w:spacing w:val="-15"/>
          <w:sz w:val="28"/>
        </w:rPr>
        <w:t xml:space="preserve"> </w:t>
      </w:r>
      <w:r>
        <w:rPr>
          <w:b/>
          <w:sz w:val="28"/>
        </w:rPr>
        <w:t>Income</w:t>
      </w:r>
      <w:r>
        <w:rPr>
          <w:b/>
          <w:spacing w:val="-16"/>
          <w:sz w:val="28"/>
        </w:rPr>
        <w:t xml:space="preserve"> </w:t>
      </w:r>
      <w:r>
        <w:rPr>
          <w:b/>
          <w:sz w:val="28"/>
        </w:rPr>
        <w:t>Tax,</w:t>
      </w:r>
      <w:r>
        <w:rPr>
          <w:b/>
          <w:spacing w:val="-14"/>
          <w:sz w:val="28"/>
        </w:rPr>
        <w:t xml:space="preserve"> </w:t>
      </w:r>
      <w:r>
        <w:rPr>
          <w:b/>
          <w:sz w:val="28"/>
        </w:rPr>
        <w:t>Central</w:t>
      </w:r>
      <w:r>
        <w:rPr>
          <w:b/>
          <w:spacing w:val="-15"/>
          <w:sz w:val="28"/>
        </w:rPr>
        <w:t xml:space="preserve"> </w:t>
      </w:r>
      <w:r>
        <w:rPr>
          <w:b/>
          <w:sz w:val="28"/>
        </w:rPr>
        <w:t>Calcutta</w:t>
      </w:r>
      <w:r>
        <w:rPr>
          <w:b/>
          <w:spacing w:val="-12"/>
          <w:sz w:val="28"/>
        </w:rPr>
        <w:t xml:space="preserve"> </w:t>
      </w:r>
      <w:r>
        <w:rPr>
          <w:b/>
          <w:sz w:val="28"/>
        </w:rPr>
        <w:t>v.</w:t>
      </w:r>
      <w:r>
        <w:rPr>
          <w:b/>
          <w:spacing w:val="-12"/>
          <w:sz w:val="28"/>
        </w:rPr>
        <w:t xml:space="preserve"> </w:t>
      </w:r>
      <w:r>
        <w:rPr>
          <w:b/>
          <w:sz w:val="28"/>
        </w:rPr>
        <w:t>National Taj</w:t>
      </w:r>
      <w:r>
        <w:rPr>
          <w:b/>
          <w:spacing w:val="10"/>
          <w:sz w:val="28"/>
        </w:rPr>
        <w:t xml:space="preserve"> </w:t>
      </w:r>
      <w:r>
        <w:rPr>
          <w:b/>
          <w:sz w:val="28"/>
        </w:rPr>
        <w:t>Traders</w:t>
      </w:r>
      <w:r>
        <w:rPr>
          <w:b/>
          <w:spacing w:val="15"/>
          <w:sz w:val="28"/>
        </w:rPr>
        <w:t xml:space="preserve"> </w:t>
      </w:r>
      <w:r>
        <w:rPr>
          <w:sz w:val="28"/>
        </w:rPr>
        <w:t>(1980)</w:t>
      </w:r>
      <w:r>
        <w:rPr>
          <w:spacing w:val="12"/>
          <w:sz w:val="28"/>
        </w:rPr>
        <w:t xml:space="preserve"> </w:t>
      </w:r>
      <w:r>
        <w:rPr>
          <w:sz w:val="28"/>
        </w:rPr>
        <w:t>1</w:t>
      </w:r>
      <w:r>
        <w:rPr>
          <w:spacing w:val="12"/>
          <w:sz w:val="28"/>
        </w:rPr>
        <w:t xml:space="preserve"> </w:t>
      </w:r>
      <w:r>
        <w:rPr>
          <w:sz w:val="28"/>
        </w:rPr>
        <w:t>SCC</w:t>
      </w:r>
      <w:r>
        <w:rPr>
          <w:spacing w:val="14"/>
          <w:sz w:val="28"/>
        </w:rPr>
        <w:t xml:space="preserve"> </w:t>
      </w:r>
      <w:r>
        <w:rPr>
          <w:sz w:val="28"/>
        </w:rPr>
        <w:t>370,</w:t>
      </w:r>
      <w:r>
        <w:rPr>
          <w:spacing w:val="10"/>
          <w:sz w:val="28"/>
        </w:rPr>
        <w:t xml:space="preserve"> </w:t>
      </w:r>
      <w:r>
        <w:rPr>
          <w:sz w:val="28"/>
        </w:rPr>
        <w:t>this</w:t>
      </w:r>
      <w:r>
        <w:rPr>
          <w:spacing w:val="14"/>
          <w:sz w:val="28"/>
        </w:rPr>
        <w:t xml:space="preserve"> </w:t>
      </w:r>
      <w:r>
        <w:rPr>
          <w:sz w:val="28"/>
        </w:rPr>
        <w:t>Court</w:t>
      </w:r>
      <w:r>
        <w:rPr>
          <w:spacing w:val="11"/>
          <w:sz w:val="28"/>
        </w:rPr>
        <w:t xml:space="preserve"> </w:t>
      </w:r>
      <w:r>
        <w:rPr>
          <w:sz w:val="28"/>
        </w:rPr>
        <w:t>construed</w:t>
      </w:r>
      <w:r>
        <w:rPr>
          <w:spacing w:val="10"/>
          <w:sz w:val="28"/>
        </w:rPr>
        <w:t xml:space="preserve"> </w:t>
      </w:r>
      <w:r>
        <w:rPr>
          <w:sz w:val="28"/>
        </w:rPr>
        <w:t>Section</w:t>
      </w:r>
      <w:r>
        <w:rPr>
          <w:spacing w:val="15"/>
          <w:sz w:val="28"/>
        </w:rPr>
        <w:t xml:space="preserve"> </w:t>
      </w:r>
      <w:r>
        <w:rPr>
          <w:sz w:val="28"/>
        </w:rPr>
        <w:t>33-B</w:t>
      </w:r>
      <w:r>
        <w:rPr>
          <w:spacing w:val="11"/>
          <w:sz w:val="28"/>
        </w:rPr>
        <w:t xml:space="preserve"> </w:t>
      </w:r>
      <w:r>
        <w:rPr>
          <w:sz w:val="28"/>
        </w:rPr>
        <w:t>of</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13"/>
      </w:pPr>
      <w:r>
        <w:lastRenderedPageBreak/>
        <w:t>the Indian Income Tax Act, 1922 in order to avoid a manifestly absurd result as follows:</w:t>
      </w:r>
    </w:p>
    <w:p w:rsidR="00562163" w:rsidRDefault="00F94B6A">
      <w:pPr>
        <w:pStyle w:val="BodyText"/>
        <w:spacing w:before="1"/>
        <w:ind w:right="817"/>
      </w:pPr>
      <w:r>
        <w:t>“…According to the construction contended for by the assessee and which found favour with the High Court the answer</w:t>
      </w:r>
      <w:r>
        <w:rPr>
          <w:spacing w:val="-17"/>
        </w:rPr>
        <w:t xml:space="preserve"> </w:t>
      </w:r>
      <w:r>
        <w:t>was</w:t>
      </w:r>
      <w:r>
        <w:rPr>
          <w:spacing w:val="-17"/>
        </w:rPr>
        <w:t xml:space="preserve"> </w:t>
      </w:r>
      <w:r>
        <w:t>in</w:t>
      </w:r>
      <w:r>
        <w:rPr>
          <w:spacing w:val="-17"/>
        </w:rPr>
        <w:t xml:space="preserve"> </w:t>
      </w:r>
      <w:r>
        <w:t>the</w:t>
      </w:r>
      <w:r>
        <w:rPr>
          <w:spacing w:val="-17"/>
        </w:rPr>
        <w:t xml:space="preserve"> </w:t>
      </w:r>
      <w:r>
        <w:t>affirmative</w:t>
      </w:r>
      <w:r>
        <w:rPr>
          <w:spacing w:val="-15"/>
        </w:rPr>
        <w:t xml:space="preserve"> </w:t>
      </w:r>
      <w:r>
        <w:t>because</w:t>
      </w:r>
      <w:r>
        <w:rPr>
          <w:spacing w:val="-19"/>
        </w:rPr>
        <w:t xml:space="preserve"> </w:t>
      </w:r>
      <w:r>
        <w:t>sub-section</w:t>
      </w:r>
      <w:r>
        <w:rPr>
          <w:spacing w:val="-17"/>
        </w:rPr>
        <w:t xml:space="preserve"> </w:t>
      </w:r>
      <w:r>
        <w:t>(2)(</w:t>
      </w:r>
      <w:r>
        <w:rPr>
          <w:i/>
        </w:rPr>
        <w:t>b</w:t>
      </w:r>
      <w:r>
        <w:t>),</w:t>
      </w:r>
      <w:r>
        <w:rPr>
          <w:spacing w:val="-18"/>
        </w:rPr>
        <w:t xml:space="preserve"> </w:t>
      </w:r>
      <w:r>
        <w:t>on its literal construction, was absolute. In our view such literal construction would le</w:t>
      </w:r>
      <w:r>
        <w:t>ad to a manifestly absurd result, because in a given case, like the present one, where the Appellate Authority (Tribunal) has found (</w:t>
      </w:r>
      <w:r>
        <w:rPr>
          <w:i/>
        </w:rPr>
        <w:t>a</w:t>
      </w:r>
      <w:r>
        <w:t>) the Income Tax Officer's</w:t>
      </w:r>
      <w:r>
        <w:rPr>
          <w:spacing w:val="-11"/>
        </w:rPr>
        <w:t xml:space="preserve"> </w:t>
      </w:r>
      <w:r>
        <w:t>order</w:t>
      </w:r>
      <w:r>
        <w:rPr>
          <w:spacing w:val="-15"/>
        </w:rPr>
        <w:t xml:space="preserve"> </w:t>
      </w:r>
      <w:r>
        <w:t>to</w:t>
      </w:r>
      <w:r>
        <w:rPr>
          <w:spacing w:val="-11"/>
        </w:rPr>
        <w:t xml:space="preserve"> </w:t>
      </w:r>
      <w:r>
        <w:t>be</w:t>
      </w:r>
      <w:r>
        <w:rPr>
          <w:spacing w:val="-12"/>
        </w:rPr>
        <w:t xml:space="preserve"> </w:t>
      </w:r>
      <w:r>
        <w:t>clearly</w:t>
      </w:r>
      <w:r>
        <w:rPr>
          <w:spacing w:val="-11"/>
        </w:rPr>
        <w:t xml:space="preserve"> </w:t>
      </w:r>
      <w:r>
        <w:t>erroneous</w:t>
      </w:r>
      <w:r>
        <w:rPr>
          <w:spacing w:val="-10"/>
        </w:rPr>
        <w:t xml:space="preserve"> </w:t>
      </w:r>
      <w:r>
        <w:t>as</w:t>
      </w:r>
      <w:r>
        <w:rPr>
          <w:spacing w:val="-11"/>
        </w:rPr>
        <w:t xml:space="preserve"> </w:t>
      </w:r>
      <w:r>
        <w:t>being</w:t>
      </w:r>
      <w:r>
        <w:rPr>
          <w:spacing w:val="-12"/>
        </w:rPr>
        <w:t xml:space="preserve"> </w:t>
      </w:r>
      <w:r>
        <w:t>prejudicial</w:t>
      </w:r>
      <w:r>
        <w:rPr>
          <w:spacing w:val="-14"/>
        </w:rPr>
        <w:t xml:space="preserve"> </w:t>
      </w:r>
      <w:r>
        <w:t>to the interests of the Revenue, and (</w:t>
      </w:r>
      <w:r>
        <w:rPr>
          <w:i/>
        </w:rPr>
        <w:t>b</w:t>
      </w:r>
      <w:r>
        <w:t>) the Commissioner's order unsustainable as being in violation of principles of natural justice, how should the Appellate Authority exercise its appellate powers? Obviously it could not withhold its hands and refuse to interfere with Commissioner's order a</w:t>
      </w:r>
      <w:r>
        <w:t>ltogether, for, that would amount to perpetuating the Commissioner's erroneous order, nor could it merely</w:t>
      </w:r>
      <w:r>
        <w:rPr>
          <w:spacing w:val="-26"/>
        </w:rPr>
        <w:t xml:space="preserve"> </w:t>
      </w:r>
      <w:r>
        <w:t>cancel or set aside the Commissioner's wrong order without doing anything about the Income Tax Officer's order, for, that would result in perpetuating</w:t>
      </w:r>
      <w:r>
        <w:t xml:space="preserve"> the Income Tax Officer's order which had been found to be manifestly erroneous as being prejudicial to the revenue. But such result would flow from the view taken by the High Court which has held that the Tribunal acted properly in vacating the Commission</w:t>
      </w:r>
      <w:r>
        <w:t>er's order but did not act properly in directing him to dispose of the proceedings afresh after giving opportunity to the assessee. Such manifestly absurd result could never have been intended by the</w:t>
      </w:r>
      <w:r>
        <w:rPr>
          <w:spacing w:val="-4"/>
        </w:rPr>
        <w:t xml:space="preserve"> </w:t>
      </w:r>
      <w:r>
        <w:t>Legislature.</w:t>
      </w:r>
    </w:p>
    <w:p w:rsidR="00562163" w:rsidRDefault="00F94B6A">
      <w:pPr>
        <w:pStyle w:val="BodyText"/>
        <w:spacing w:before="159"/>
      </w:pPr>
      <w:r>
        <w:t>xxx xxx xxx</w:t>
      </w:r>
    </w:p>
    <w:p w:rsidR="00562163" w:rsidRDefault="00F94B6A">
      <w:pPr>
        <w:pStyle w:val="BodyText"/>
        <w:spacing w:before="161" w:line="276" w:lineRule="auto"/>
        <w:ind w:right="815"/>
      </w:pPr>
      <w:r>
        <w:t>A</w:t>
      </w:r>
      <w:r>
        <w:rPr>
          <w:spacing w:val="-18"/>
        </w:rPr>
        <w:t xml:space="preserve"> </w:t>
      </w:r>
      <w:r>
        <w:t>literal</w:t>
      </w:r>
      <w:r>
        <w:rPr>
          <w:spacing w:val="-19"/>
        </w:rPr>
        <w:t xml:space="preserve"> </w:t>
      </w:r>
      <w:r>
        <w:t>construction</w:t>
      </w:r>
      <w:r>
        <w:rPr>
          <w:spacing w:val="-18"/>
        </w:rPr>
        <w:t xml:space="preserve"> </w:t>
      </w:r>
      <w:r>
        <w:t>placed</w:t>
      </w:r>
      <w:r>
        <w:rPr>
          <w:spacing w:val="-18"/>
        </w:rPr>
        <w:t xml:space="preserve"> </w:t>
      </w:r>
      <w:r>
        <w:t>o</w:t>
      </w:r>
      <w:r>
        <w:t>n</w:t>
      </w:r>
      <w:r>
        <w:rPr>
          <w:spacing w:val="-17"/>
        </w:rPr>
        <w:t xml:space="preserve"> </w:t>
      </w:r>
      <w:r>
        <w:t>sub-section</w:t>
      </w:r>
      <w:r>
        <w:rPr>
          <w:spacing w:val="-18"/>
        </w:rPr>
        <w:t xml:space="preserve"> </w:t>
      </w:r>
      <w:r>
        <w:t>(2)(</w:t>
      </w:r>
      <w:r>
        <w:rPr>
          <w:i/>
        </w:rPr>
        <w:t>b</w:t>
      </w:r>
      <w:r>
        <w:t>)</w:t>
      </w:r>
      <w:r>
        <w:rPr>
          <w:spacing w:val="-19"/>
        </w:rPr>
        <w:t xml:space="preserve"> </w:t>
      </w:r>
      <w:r>
        <w:t>would</w:t>
      </w:r>
      <w:r>
        <w:rPr>
          <w:spacing w:val="-20"/>
        </w:rPr>
        <w:t xml:space="preserve"> </w:t>
      </w:r>
      <w:r>
        <w:t>lead to</w:t>
      </w:r>
      <w:r>
        <w:rPr>
          <w:spacing w:val="-14"/>
        </w:rPr>
        <w:t xml:space="preserve"> </w:t>
      </w:r>
      <w:r>
        <w:t>such</w:t>
      </w:r>
      <w:r>
        <w:rPr>
          <w:spacing w:val="-16"/>
        </w:rPr>
        <w:t xml:space="preserve"> </w:t>
      </w:r>
      <w:r>
        <w:t>manifestly</w:t>
      </w:r>
      <w:r>
        <w:rPr>
          <w:spacing w:val="-12"/>
        </w:rPr>
        <w:t xml:space="preserve"> </w:t>
      </w:r>
      <w:r>
        <w:t>absurd</w:t>
      </w:r>
      <w:r>
        <w:rPr>
          <w:spacing w:val="-13"/>
        </w:rPr>
        <w:t xml:space="preserve"> </w:t>
      </w:r>
      <w:r>
        <w:t>and</w:t>
      </w:r>
      <w:r>
        <w:rPr>
          <w:spacing w:val="-13"/>
        </w:rPr>
        <w:t xml:space="preserve"> </w:t>
      </w:r>
      <w:r>
        <w:t>anomalous</w:t>
      </w:r>
      <w:r>
        <w:rPr>
          <w:spacing w:val="-13"/>
        </w:rPr>
        <w:t xml:space="preserve"> </w:t>
      </w:r>
      <w:r>
        <w:t>results,</w:t>
      </w:r>
      <w:r>
        <w:rPr>
          <w:spacing w:val="-12"/>
        </w:rPr>
        <w:t xml:space="preserve"> </w:t>
      </w:r>
      <w:r>
        <w:t>which,</w:t>
      </w:r>
      <w:r>
        <w:rPr>
          <w:spacing w:val="-14"/>
        </w:rPr>
        <w:t xml:space="preserve"> </w:t>
      </w:r>
      <w:r>
        <w:t>we do not think, were intended by the Legislature. These considerations compel us to construe the words of sub- section (2)(</w:t>
      </w:r>
      <w:r>
        <w:rPr>
          <w:i/>
        </w:rPr>
        <w:t>b</w:t>
      </w:r>
      <w:r>
        <w:t>) as being applicable to suo motu orders of</w:t>
      </w:r>
      <w:r>
        <w:t xml:space="preserve"> the Commissioner in revision and not to orders made by him pursuant to a direction or order passed by the Appellate Tribunal under sub-section (4) or by any other higher authority. Such construction will be in consonance with the principle that all parts </w:t>
      </w:r>
      <w:r>
        <w:t>of the section should</w:t>
      </w:r>
      <w:r>
        <w:rPr>
          <w:spacing w:val="-23"/>
        </w:rPr>
        <w:t xml:space="preserve"> </w:t>
      </w:r>
      <w:r>
        <w:t>be construed</w:t>
      </w:r>
    </w:p>
    <w:p w:rsidR="00562163" w:rsidRDefault="00562163">
      <w:pPr>
        <w:spacing w:line="276" w:lineRule="auto"/>
        <w:sectPr w:rsidR="00562163">
          <w:pgSz w:w="11910" w:h="16840"/>
          <w:pgMar w:top="1340" w:right="880" w:bottom="1200" w:left="940" w:header="0" w:footer="1000" w:gutter="0"/>
          <w:cols w:space="720"/>
        </w:sectPr>
      </w:pPr>
    </w:p>
    <w:p w:rsidR="00562163" w:rsidRDefault="00F94B6A">
      <w:pPr>
        <w:pStyle w:val="BodyText"/>
        <w:spacing w:before="81" w:line="276" w:lineRule="auto"/>
        <w:ind w:right="820"/>
      </w:pPr>
      <w:r>
        <w:lastRenderedPageBreak/>
        <w:t>together and every clause thereof should be construed with reference to the context and other clauses thereof so that the construction put on that particular provision makes a consistent enactment of the</w:t>
      </w:r>
      <w:r>
        <w:t xml:space="preserve"> whole statute.”</w:t>
      </w:r>
    </w:p>
    <w:p w:rsidR="00562163" w:rsidRDefault="00562163">
      <w:pPr>
        <w:pStyle w:val="BodyText"/>
        <w:spacing w:before="11"/>
        <w:ind w:left="0"/>
        <w:jc w:val="left"/>
        <w:rPr>
          <w:sz w:val="37"/>
        </w:rPr>
      </w:pPr>
    </w:p>
    <w:p w:rsidR="00562163" w:rsidRDefault="00F94B6A">
      <w:pPr>
        <w:pStyle w:val="ListParagraph"/>
        <w:numPr>
          <w:ilvl w:val="0"/>
          <w:numId w:val="16"/>
        </w:numPr>
        <w:tabs>
          <w:tab w:val="left" w:pos="2049"/>
        </w:tabs>
        <w:spacing w:line="480" w:lineRule="auto"/>
        <w:ind w:right="107" w:firstLine="0"/>
        <w:jc w:val="both"/>
        <w:rPr>
          <w:sz w:val="28"/>
        </w:rPr>
      </w:pPr>
      <w:r>
        <w:rPr>
          <w:sz w:val="28"/>
        </w:rPr>
        <w:t>In</w:t>
      </w:r>
      <w:r>
        <w:rPr>
          <w:spacing w:val="-10"/>
          <w:sz w:val="28"/>
        </w:rPr>
        <w:t xml:space="preserve"> </w:t>
      </w:r>
      <w:r>
        <w:rPr>
          <w:b/>
          <w:sz w:val="28"/>
        </w:rPr>
        <w:t>K.P.</w:t>
      </w:r>
      <w:r>
        <w:rPr>
          <w:b/>
          <w:spacing w:val="-7"/>
          <w:sz w:val="28"/>
        </w:rPr>
        <w:t xml:space="preserve"> </w:t>
      </w:r>
      <w:r>
        <w:rPr>
          <w:b/>
          <w:sz w:val="28"/>
        </w:rPr>
        <w:t>Verghese</w:t>
      </w:r>
      <w:r>
        <w:rPr>
          <w:b/>
          <w:spacing w:val="-7"/>
          <w:sz w:val="28"/>
        </w:rPr>
        <w:t xml:space="preserve"> </w:t>
      </w:r>
      <w:r>
        <w:rPr>
          <w:b/>
          <w:sz w:val="28"/>
        </w:rPr>
        <w:t>v.</w:t>
      </w:r>
      <w:r>
        <w:rPr>
          <w:b/>
          <w:spacing w:val="-8"/>
          <w:sz w:val="28"/>
        </w:rPr>
        <w:t xml:space="preserve"> </w:t>
      </w:r>
      <w:r>
        <w:rPr>
          <w:b/>
          <w:sz w:val="28"/>
        </w:rPr>
        <w:t>ITO</w:t>
      </w:r>
      <w:r>
        <w:rPr>
          <w:b/>
          <w:spacing w:val="-4"/>
          <w:sz w:val="28"/>
        </w:rPr>
        <w:t xml:space="preserve"> </w:t>
      </w:r>
      <w:r>
        <w:rPr>
          <w:sz w:val="28"/>
        </w:rPr>
        <w:t>(1981)</w:t>
      </w:r>
      <w:r>
        <w:rPr>
          <w:spacing w:val="-8"/>
          <w:sz w:val="28"/>
        </w:rPr>
        <w:t xml:space="preserve"> </w:t>
      </w:r>
      <w:r>
        <w:rPr>
          <w:sz w:val="28"/>
        </w:rPr>
        <w:t>4</w:t>
      </w:r>
      <w:r>
        <w:rPr>
          <w:spacing w:val="-10"/>
          <w:sz w:val="28"/>
        </w:rPr>
        <w:t xml:space="preserve"> </w:t>
      </w:r>
      <w:r>
        <w:rPr>
          <w:sz w:val="28"/>
        </w:rPr>
        <w:t>SCC</w:t>
      </w:r>
      <w:r>
        <w:rPr>
          <w:spacing w:val="-9"/>
          <w:sz w:val="28"/>
        </w:rPr>
        <w:t xml:space="preserve"> </w:t>
      </w:r>
      <w:r>
        <w:rPr>
          <w:sz w:val="28"/>
        </w:rPr>
        <w:t>173,</w:t>
      </w:r>
      <w:r>
        <w:rPr>
          <w:spacing w:val="-9"/>
          <w:sz w:val="28"/>
        </w:rPr>
        <w:t xml:space="preserve"> </w:t>
      </w:r>
      <w:r>
        <w:rPr>
          <w:sz w:val="28"/>
        </w:rPr>
        <w:t>this</w:t>
      </w:r>
      <w:r>
        <w:rPr>
          <w:spacing w:val="-7"/>
          <w:sz w:val="28"/>
        </w:rPr>
        <w:t xml:space="preserve"> </w:t>
      </w:r>
      <w:r>
        <w:rPr>
          <w:sz w:val="28"/>
        </w:rPr>
        <w:t>Court</w:t>
      </w:r>
      <w:r>
        <w:rPr>
          <w:spacing w:val="-9"/>
          <w:sz w:val="28"/>
        </w:rPr>
        <w:t xml:space="preserve"> </w:t>
      </w:r>
      <w:r>
        <w:rPr>
          <w:sz w:val="28"/>
        </w:rPr>
        <w:t>dealt</w:t>
      </w:r>
      <w:r>
        <w:rPr>
          <w:spacing w:val="-7"/>
          <w:sz w:val="28"/>
        </w:rPr>
        <w:t xml:space="preserve"> </w:t>
      </w:r>
      <w:r>
        <w:rPr>
          <w:sz w:val="28"/>
        </w:rPr>
        <w:t>with the correct interpretation of Section 52 of the Income Tax Act, 1961. Read literally, the moment there is transfer of a capital asset by an amount less than the fair market value, the fair market value is to be taken</w:t>
      </w:r>
      <w:r>
        <w:rPr>
          <w:spacing w:val="-16"/>
          <w:sz w:val="28"/>
        </w:rPr>
        <w:t xml:space="preserve"> </w:t>
      </w:r>
      <w:r>
        <w:rPr>
          <w:sz w:val="28"/>
        </w:rPr>
        <w:t>instead</w:t>
      </w:r>
      <w:r>
        <w:rPr>
          <w:spacing w:val="-15"/>
          <w:sz w:val="28"/>
        </w:rPr>
        <w:t xml:space="preserve"> </w:t>
      </w:r>
      <w:r>
        <w:rPr>
          <w:sz w:val="28"/>
        </w:rPr>
        <w:t>of</w:t>
      </w:r>
      <w:r>
        <w:rPr>
          <w:spacing w:val="-17"/>
          <w:sz w:val="28"/>
        </w:rPr>
        <w:t xml:space="preserve"> </w:t>
      </w:r>
      <w:r>
        <w:rPr>
          <w:sz w:val="28"/>
        </w:rPr>
        <w:t>the</w:t>
      </w:r>
      <w:r>
        <w:rPr>
          <w:spacing w:val="-17"/>
          <w:sz w:val="28"/>
        </w:rPr>
        <w:t xml:space="preserve"> </w:t>
      </w:r>
      <w:r>
        <w:rPr>
          <w:sz w:val="28"/>
        </w:rPr>
        <w:t>stated</w:t>
      </w:r>
      <w:r>
        <w:rPr>
          <w:spacing w:val="-18"/>
          <w:sz w:val="28"/>
        </w:rPr>
        <w:t xml:space="preserve"> </w:t>
      </w:r>
      <w:r>
        <w:rPr>
          <w:sz w:val="28"/>
        </w:rPr>
        <w:t>consideratio</w:t>
      </w:r>
      <w:r>
        <w:rPr>
          <w:sz w:val="28"/>
        </w:rPr>
        <w:t>n.</w:t>
      </w:r>
      <w:r>
        <w:rPr>
          <w:spacing w:val="33"/>
          <w:sz w:val="28"/>
        </w:rPr>
        <w:t xml:space="preserve"> </w:t>
      </w:r>
      <w:r>
        <w:rPr>
          <w:sz w:val="28"/>
        </w:rPr>
        <w:t>This</w:t>
      </w:r>
      <w:r>
        <w:rPr>
          <w:spacing w:val="-17"/>
          <w:sz w:val="28"/>
        </w:rPr>
        <w:t xml:space="preserve"> </w:t>
      </w:r>
      <w:r>
        <w:rPr>
          <w:sz w:val="28"/>
        </w:rPr>
        <w:t>Court</w:t>
      </w:r>
      <w:r>
        <w:rPr>
          <w:spacing w:val="-14"/>
          <w:sz w:val="28"/>
        </w:rPr>
        <w:t xml:space="preserve"> </w:t>
      </w:r>
      <w:r>
        <w:rPr>
          <w:sz w:val="28"/>
        </w:rPr>
        <w:t>read</w:t>
      </w:r>
      <w:r>
        <w:rPr>
          <w:spacing w:val="-16"/>
          <w:sz w:val="28"/>
        </w:rPr>
        <w:t xml:space="preserve"> </w:t>
      </w:r>
      <w:r>
        <w:rPr>
          <w:sz w:val="28"/>
        </w:rPr>
        <w:t>into</w:t>
      </w:r>
      <w:r>
        <w:rPr>
          <w:spacing w:val="-15"/>
          <w:sz w:val="28"/>
        </w:rPr>
        <w:t xml:space="preserve"> </w:t>
      </w:r>
      <w:r>
        <w:rPr>
          <w:sz w:val="28"/>
        </w:rPr>
        <w:t>Section 52 the fact that it would have no application in case of a bona fide transaction where the full value of the consideration for the transfer is correctly declared by the assessee. The Court</w:t>
      </w:r>
      <w:r>
        <w:rPr>
          <w:spacing w:val="-9"/>
          <w:sz w:val="28"/>
        </w:rPr>
        <w:t xml:space="preserve"> </w:t>
      </w:r>
      <w:r>
        <w:rPr>
          <w:sz w:val="28"/>
        </w:rPr>
        <w:t>held:</w:t>
      </w:r>
    </w:p>
    <w:p w:rsidR="00562163" w:rsidRDefault="00F94B6A">
      <w:pPr>
        <w:pStyle w:val="BodyText"/>
        <w:spacing w:before="161"/>
        <w:ind w:right="812"/>
      </w:pPr>
      <w:r>
        <w:rPr>
          <w:sz w:val="32"/>
        </w:rPr>
        <w:t>“</w:t>
      </w:r>
      <w:r>
        <w:rPr>
          <w:b/>
        </w:rPr>
        <w:t xml:space="preserve">5. </w:t>
      </w:r>
      <w:r>
        <w:rPr>
          <w:sz w:val="32"/>
        </w:rPr>
        <w:t>…</w:t>
      </w:r>
      <w:r>
        <w:t>The task of interpretati</w:t>
      </w:r>
      <w:r>
        <w:t>on of a statutory enactment is not a mechanical task. It is more than a mere reading of mathematical formulae because few words possess the precision of mathematical symbols. It is an attempt to discover</w:t>
      </w:r>
      <w:r>
        <w:rPr>
          <w:spacing w:val="-8"/>
        </w:rPr>
        <w:t xml:space="preserve"> </w:t>
      </w:r>
      <w:r>
        <w:t>the</w:t>
      </w:r>
      <w:r>
        <w:rPr>
          <w:spacing w:val="-10"/>
        </w:rPr>
        <w:t xml:space="preserve"> </w:t>
      </w:r>
      <w:r>
        <w:t>intent</w:t>
      </w:r>
      <w:r>
        <w:rPr>
          <w:spacing w:val="-10"/>
        </w:rPr>
        <w:t xml:space="preserve"> </w:t>
      </w:r>
      <w:r>
        <w:t>of</w:t>
      </w:r>
      <w:r>
        <w:rPr>
          <w:spacing w:val="-6"/>
        </w:rPr>
        <w:t xml:space="preserve"> </w:t>
      </w:r>
      <w:r>
        <w:t>the</w:t>
      </w:r>
      <w:r>
        <w:rPr>
          <w:spacing w:val="-8"/>
        </w:rPr>
        <w:t xml:space="preserve"> </w:t>
      </w:r>
      <w:r>
        <w:t>legislature</w:t>
      </w:r>
      <w:r>
        <w:rPr>
          <w:spacing w:val="-7"/>
        </w:rPr>
        <w:t xml:space="preserve"> </w:t>
      </w:r>
      <w:r>
        <w:t>from</w:t>
      </w:r>
      <w:r>
        <w:rPr>
          <w:spacing w:val="-7"/>
        </w:rPr>
        <w:t xml:space="preserve"> </w:t>
      </w:r>
      <w:r>
        <w:t>the</w:t>
      </w:r>
      <w:r>
        <w:rPr>
          <w:spacing w:val="-7"/>
        </w:rPr>
        <w:t xml:space="preserve"> </w:t>
      </w:r>
      <w:r>
        <w:t>language</w:t>
      </w:r>
      <w:r>
        <w:rPr>
          <w:spacing w:val="-8"/>
        </w:rPr>
        <w:t xml:space="preserve"> </w:t>
      </w:r>
      <w:r>
        <w:t>used</w:t>
      </w:r>
      <w:r>
        <w:t xml:space="preserve"> by it and it must always be remembered that language is at best an imperfect instrument for the expression of human thought</w:t>
      </w:r>
      <w:r>
        <w:rPr>
          <w:spacing w:val="-9"/>
        </w:rPr>
        <w:t xml:space="preserve"> </w:t>
      </w:r>
      <w:r>
        <w:t>and</w:t>
      </w:r>
      <w:r>
        <w:rPr>
          <w:spacing w:val="-9"/>
        </w:rPr>
        <w:t xml:space="preserve"> </w:t>
      </w:r>
      <w:r>
        <w:t>as</w:t>
      </w:r>
      <w:r>
        <w:rPr>
          <w:spacing w:val="-9"/>
        </w:rPr>
        <w:t xml:space="preserve"> </w:t>
      </w:r>
      <w:r>
        <w:t>pointed</w:t>
      </w:r>
      <w:r>
        <w:rPr>
          <w:spacing w:val="-9"/>
        </w:rPr>
        <w:t xml:space="preserve"> </w:t>
      </w:r>
      <w:r>
        <w:t>out</w:t>
      </w:r>
      <w:r>
        <w:rPr>
          <w:spacing w:val="-8"/>
        </w:rPr>
        <w:t xml:space="preserve"> </w:t>
      </w:r>
      <w:r>
        <w:t>by</w:t>
      </w:r>
      <w:r>
        <w:rPr>
          <w:spacing w:val="-9"/>
        </w:rPr>
        <w:t xml:space="preserve"> </w:t>
      </w:r>
      <w:r>
        <w:t>Lord</w:t>
      </w:r>
      <w:r>
        <w:rPr>
          <w:spacing w:val="-11"/>
        </w:rPr>
        <w:t xml:space="preserve"> </w:t>
      </w:r>
      <w:r>
        <w:t>Denning,</w:t>
      </w:r>
      <w:r>
        <w:rPr>
          <w:spacing w:val="-9"/>
        </w:rPr>
        <w:t xml:space="preserve"> </w:t>
      </w:r>
      <w:r>
        <w:t>it</w:t>
      </w:r>
      <w:r>
        <w:rPr>
          <w:spacing w:val="-10"/>
        </w:rPr>
        <w:t xml:space="preserve"> </w:t>
      </w:r>
      <w:r>
        <w:t>would</w:t>
      </w:r>
      <w:r>
        <w:rPr>
          <w:spacing w:val="-9"/>
        </w:rPr>
        <w:t xml:space="preserve"> </w:t>
      </w:r>
      <w:r>
        <w:t>be</w:t>
      </w:r>
      <w:r>
        <w:rPr>
          <w:spacing w:val="-10"/>
        </w:rPr>
        <w:t xml:space="preserve"> </w:t>
      </w:r>
      <w:r>
        <w:t>idle to expect every statutory provision to be “drafted with divine prescience and perfect clarity”. We can do no better than repeat the famous words of Judge Learned Hand when he laid:</w:t>
      </w:r>
    </w:p>
    <w:p w:rsidR="00562163" w:rsidRDefault="00F94B6A">
      <w:pPr>
        <w:pStyle w:val="BodyText"/>
        <w:spacing w:before="41"/>
        <w:ind w:left="2768" w:right="1096" w:firstLine="720"/>
      </w:pPr>
      <w:r>
        <w:t>“...</w:t>
      </w:r>
      <w:r>
        <w:rPr>
          <w:spacing w:val="-11"/>
        </w:rPr>
        <w:t xml:space="preserve"> </w:t>
      </w:r>
      <w:r>
        <w:t>it</w:t>
      </w:r>
      <w:r>
        <w:rPr>
          <w:spacing w:val="-11"/>
        </w:rPr>
        <w:t xml:space="preserve"> </w:t>
      </w:r>
      <w:r>
        <w:t>is</w:t>
      </w:r>
      <w:r>
        <w:rPr>
          <w:spacing w:val="-12"/>
        </w:rPr>
        <w:t xml:space="preserve"> </w:t>
      </w:r>
      <w:r>
        <w:t>true</w:t>
      </w:r>
      <w:r>
        <w:rPr>
          <w:spacing w:val="-13"/>
        </w:rPr>
        <w:t xml:space="preserve"> </w:t>
      </w:r>
      <w:r>
        <w:t>that</w:t>
      </w:r>
      <w:r>
        <w:rPr>
          <w:spacing w:val="-13"/>
        </w:rPr>
        <w:t xml:space="preserve"> </w:t>
      </w:r>
      <w:r>
        <w:t>the</w:t>
      </w:r>
      <w:r>
        <w:rPr>
          <w:spacing w:val="-13"/>
        </w:rPr>
        <w:t xml:space="preserve"> </w:t>
      </w:r>
      <w:r>
        <w:t>words</w:t>
      </w:r>
      <w:r>
        <w:rPr>
          <w:spacing w:val="-11"/>
        </w:rPr>
        <w:t xml:space="preserve"> </w:t>
      </w:r>
      <w:r>
        <w:t>used,</w:t>
      </w:r>
      <w:r>
        <w:rPr>
          <w:spacing w:val="-10"/>
        </w:rPr>
        <w:t xml:space="preserve"> </w:t>
      </w:r>
      <w:r>
        <w:t>even</w:t>
      </w:r>
      <w:r>
        <w:rPr>
          <w:spacing w:val="-14"/>
        </w:rPr>
        <w:t xml:space="preserve"> </w:t>
      </w:r>
      <w:r>
        <w:t>in</w:t>
      </w:r>
      <w:r>
        <w:rPr>
          <w:spacing w:val="-11"/>
        </w:rPr>
        <w:t xml:space="preserve"> </w:t>
      </w:r>
      <w:r>
        <w:t xml:space="preserve">their literal sense, are </w:t>
      </w:r>
      <w:r>
        <w:t>the primary and ordinarily the most</w:t>
      </w:r>
      <w:r>
        <w:rPr>
          <w:spacing w:val="-13"/>
        </w:rPr>
        <w:t xml:space="preserve"> </w:t>
      </w:r>
      <w:r>
        <w:t>reliable,</w:t>
      </w:r>
      <w:r>
        <w:rPr>
          <w:spacing w:val="-16"/>
        </w:rPr>
        <w:t xml:space="preserve"> </w:t>
      </w:r>
      <w:r>
        <w:t>source</w:t>
      </w:r>
      <w:r>
        <w:rPr>
          <w:spacing w:val="-11"/>
        </w:rPr>
        <w:t xml:space="preserve"> </w:t>
      </w:r>
      <w:r>
        <w:t>of</w:t>
      </w:r>
      <w:r>
        <w:rPr>
          <w:spacing w:val="-14"/>
        </w:rPr>
        <w:t xml:space="preserve"> </w:t>
      </w:r>
      <w:r>
        <w:t>interpreting</w:t>
      </w:r>
      <w:r>
        <w:rPr>
          <w:spacing w:val="-15"/>
        </w:rPr>
        <w:t xml:space="preserve"> </w:t>
      </w:r>
      <w:r>
        <w:t>the</w:t>
      </w:r>
      <w:r>
        <w:rPr>
          <w:spacing w:val="-16"/>
        </w:rPr>
        <w:t xml:space="preserve"> </w:t>
      </w:r>
      <w:r>
        <w:t>meaning</w:t>
      </w:r>
      <w:r>
        <w:rPr>
          <w:spacing w:val="-15"/>
        </w:rPr>
        <w:t xml:space="preserve"> </w:t>
      </w:r>
      <w:r>
        <w:t>of any writing: be it a statute, a contract or anything else.</w:t>
      </w:r>
      <w:r>
        <w:rPr>
          <w:spacing w:val="-7"/>
        </w:rPr>
        <w:t xml:space="preserve"> </w:t>
      </w:r>
      <w:r>
        <w:t>But</w:t>
      </w:r>
      <w:r>
        <w:rPr>
          <w:spacing w:val="-7"/>
        </w:rPr>
        <w:t xml:space="preserve"> </w:t>
      </w:r>
      <w:r>
        <w:t>it</w:t>
      </w:r>
      <w:r>
        <w:rPr>
          <w:spacing w:val="-7"/>
        </w:rPr>
        <w:t xml:space="preserve"> </w:t>
      </w:r>
      <w:r>
        <w:t>is</w:t>
      </w:r>
      <w:r>
        <w:rPr>
          <w:spacing w:val="-7"/>
        </w:rPr>
        <w:t xml:space="preserve"> </w:t>
      </w:r>
      <w:r>
        <w:t>one</w:t>
      </w:r>
      <w:r>
        <w:rPr>
          <w:spacing w:val="-7"/>
        </w:rPr>
        <w:t xml:space="preserve"> </w:t>
      </w:r>
      <w:r>
        <w:t>of</w:t>
      </w:r>
      <w:r>
        <w:rPr>
          <w:spacing w:val="-9"/>
        </w:rPr>
        <w:t xml:space="preserve"> </w:t>
      </w:r>
      <w:r>
        <w:t>the</w:t>
      </w:r>
      <w:r>
        <w:rPr>
          <w:spacing w:val="-10"/>
        </w:rPr>
        <w:t xml:space="preserve"> </w:t>
      </w:r>
      <w:r>
        <w:t>surest</w:t>
      </w:r>
      <w:r>
        <w:rPr>
          <w:spacing w:val="-7"/>
        </w:rPr>
        <w:t xml:space="preserve"> </w:t>
      </w:r>
      <w:r>
        <w:t>indexes</w:t>
      </w:r>
      <w:r>
        <w:rPr>
          <w:spacing w:val="-9"/>
        </w:rPr>
        <w:t xml:space="preserve"> </w:t>
      </w:r>
      <w:r>
        <w:t>of</w:t>
      </w:r>
      <w:r>
        <w:rPr>
          <w:spacing w:val="-7"/>
        </w:rPr>
        <w:t xml:space="preserve"> </w:t>
      </w:r>
      <w:r>
        <w:t>a</w:t>
      </w:r>
      <w:r>
        <w:rPr>
          <w:spacing w:val="-10"/>
        </w:rPr>
        <w:t xml:space="preserve"> </w:t>
      </w:r>
      <w:r>
        <w:t>mature and developed jurisprudence not to make a fortress out of the dic</w:t>
      </w:r>
      <w:r>
        <w:t>tionary; but to remember that statutes</w:t>
      </w:r>
      <w:r>
        <w:rPr>
          <w:spacing w:val="41"/>
        </w:rPr>
        <w:t xml:space="preserve"> </w:t>
      </w:r>
      <w:r>
        <w:t>always</w:t>
      </w:r>
      <w:r>
        <w:rPr>
          <w:spacing w:val="41"/>
        </w:rPr>
        <w:t xml:space="preserve"> </w:t>
      </w:r>
      <w:r>
        <w:t>have</w:t>
      </w:r>
      <w:r>
        <w:rPr>
          <w:spacing w:val="41"/>
        </w:rPr>
        <w:t xml:space="preserve"> </w:t>
      </w:r>
      <w:r>
        <w:t>some</w:t>
      </w:r>
      <w:r>
        <w:rPr>
          <w:spacing w:val="40"/>
        </w:rPr>
        <w:t xml:space="preserve"> </w:t>
      </w:r>
      <w:r>
        <w:t>purpose</w:t>
      </w:r>
      <w:r>
        <w:rPr>
          <w:spacing w:val="37"/>
        </w:rPr>
        <w:t xml:space="preserve"> </w:t>
      </w:r>
      <w:r>
        <w:t>or</w:t>
      </w:r>
      <w:r>
        <w:rPr>
          <w:spacing w:val="43"/>
        </w:rPr>
        <w:t xml:space="preserve"> </w:t>
      </w:r>
      <w:r>
        <w:t>object</w:t>
      </w:r>
      <w:r>
        <w:rPr>
          <w:spacing w:val="40"/>
        </w:rPr>
        <w:t xml:space="preserve"> </w:t>
      </w:r>
      <w:r>
        <w:t>to</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left="2768" w:right="1099"/>
      </w:pPr>
      <w:r>
        <w:lastRenderedPageBreak/>
        <w:t>accomplish, whose sympathetic and imaginative discovery is the surest guide to their meaning.”</w:t>
      </w:r>
    </w:p>
    <w:p w:rsidR="00562163" w:rsidRDefault="00F94B6A">
      <w:pPr>
        <w:pStyle w:val="BodyText"/>
        <w:spacing w:before="40"/>
        <w:ind w:right="817"/>
      </w:pPr>
      <w:r>
        <w:t>We must not adopt a strictly literal interpretation of Section 52</w:t>
      </w:r>
      <w:r>
        <w:rPr>
          <w:spacing w:val="-13"/>
        </w:rPr>
        <w:t xml:space="preserve"> </w:t>
      </w:r>
      <w:r>
        <w:t>sub-section</w:t>
      </w:r>
      <w:r>
        <w:rPr>
          <w:spacing w:val="-12"/>
        </w:rPr>
        <w:t xml:space="preserve"> </w:t>
      </w:r>
      <w:r>
        <w:t>(2)</w:t>
      </w:r>
      <w:r>
        <w:rPr>
          <w:spacing w:val="-15"/>
        </w:rPr>
        <w:t xml:space="preserve"> </w:t>
      </w:r>
      <w:r>
        <w:t>but</w:t>
      </w:r>
      <w:r>
        <w:rPr>
          <w:spacing w:val="-14"/>
        </w:rPr>
        <w:t xml:space="preserve"> </w:t>
      </w:r>
      <w:r>
        <w:t>we</w:t>
      </w:r>
      <w:r>
        <w:rPr>
          <w:spacing w:val="-16"/>
        </w:rPr>
        <w:t xml:space="preserve"> </w:t>
      </w:r>
      <w:r>
        <w:t>must</w:t>
      </w:r>
      <w:r>
        <w:rPr>
          <w:spacing w:val="-14"/>
        </w:rPr>
        <w:t xml:space="preserve"> </w:t>
      </w:r>
      <w:r>
        <w:t>construe</w:t>
      </w:r>
      <w:r>
        <w:rPr>
          <w:spacing w:val="-13"/>
        </w:rPr>
        <w:t xml:space="preserve"> </w:t>
      </w:r>
      <w:r>
        <w:t>its</w:t>
      </w:r>
      <w:r>
        <w:rPr>
          <w:spacing w:val="-11"/>
        </w:rPr>
        <w:t xml:space="preserve"> </w:t>
      </w:r>
      <w:r>
        <w:t>language</w:t>
      </w:r>
      <w:r>
        <w:rPr>
          <w:spacing w:val="-13"/>
        </w:rPr>
        <w:t xml:space="preserve"> </w:t>
      </w:r>
      <w:r>
        <w:t>having regard to the object and purpose which the legislature had in view in enacting that provision and in the context of the setting in which it occurs. We cannot ignore the context</w:t>
      </w:r>
      <w:r>
        <w:rPr>
          <w:spacing w:val="-26"/>
        </w:rPr>
        <w:t xml:space="preserve"> </w:t>
      </w:r>
      <w:r>
        <w:t>and the collocation of</w:t>
      </w:r>
      <w:r>
        <w:t xml:space="preserve"> the provisions in which Section 52 sub- section (2) appears, because, as pointed out by Judge Learned Hand in most felicitous</w:t>
      </w:r>
      <w:r>
        <w:rPr>
          <w:spacing w:val="-11"/>
        </w:rPr>
        <w:t xml:space="preserve"> </w:t>
      </w:r>
      <w:r>
        <w:t>language:</w:t>
      </w:r>
    </w:p>
    <w:p w:rsidR="00562163" w:rsidRDefault="00562163">
      <w:pPr>
        <w:pStyle w:val="BodyText"/>
        <w:ind w:left="0"/>
        <w:jc w:val="left"/>
        <w:rPr>
          <w:sz w:val="35"/>
        </w:rPr>
      </w:pPr>
    </w:p>
    <w:p w:rsidR="00562163" w:rsidRDefault="00F94B6A">
      <w:pPr>
        <w:pStyle w:val="BodyText"/>
        <w:ind w:left="2768" w:right="1101" w:firstLine="720"/>
      </w:pPr>
      <w:r>
        <w:t>“... the meaning of a sentence may be more than that of the separate words, as a melody is more</w:t>
      </w:r>
      <w:r>
        <w:rPr>
          <w:spacing w:val="-10"/>
        </w:rPr>
        <w:t xml:space="preserve"> </w:t>
      </w:r>
      <w:r>
        <w:t>than</w:t>
      </w:r>
      <w:r>
        <w:rPr>
          <w:spacing w:val="-9"/>
        </w:rPr>
        <w:t xml:space="preserve"> </w:t>
      </w:r>
      <w:r>
        <w:t>the</w:t>
      </w:r>
      <w:r>
        <w:rPr>
          <w:spacing w:val="-9"/>
        </w:rPr>
        <w:t xml:space="preserve"> </w:t>
      </w:r>
      <w:r>
        <w:t>notes,</w:t>
      </w:r>
      <w:r>
        <w:rPr>
          <w:spacing w:val="-8"/>
        </w:rPr>
        <w:t xml:space="preserve"> </w:t>
      </w:r>
      <w:r>
        <w:t>and</w:t>
      </w:r>
      <w:r>
        <w:rPr>
          <w:spacing w:val="-9"/>
        </w:rPr>
        <w:t xml:space="preserve"> </w:t>
      </w:r>
      <w:r>
        <w:t>no</w:t>
      </w:r>
      <w:r>
        <w:rPr>
          <w:spacing w:val="-9"/>
        </w:rPr>
        <w:t xml:space="preserve"> </w:t>
      </w:r>
      <w:r>
        <w:t>degree</w:t>
      </w:r>
      <w:r>
        <w:rPr>
          <w:spacing w:val="-9"/>
        </w:rPr>
        <w:t xml:space="preserve"> </w:t>
      </w:r>
      <w:r>
        <w:t>of</w:t>
      </w:r>
      <w:r>
        <w:rPr>
          <w:spacing w:val="-8"/>
        </w:rPr>
        <w:t xml:space="preserve"> </w:t>
      </w:r>
      <w:r>
        <w:t>particularity can ever obviate recourse to the setting in which all appear, and which all collectively</w:t>
      </w:r>
      <w:r>
        <w:rPr>
          <w:spacing w:val="-14"/>
        </w:rPr>
        <w:t xml:space="preserve"> </w:t>
      </w:r>
      <w:r>
        <w:t>create.”</w:t>
      </w:r>
    </w:p>
    <w:p w:rsidR="00562163" w:rsidRDefault="00562163">
      <w:pPr>
        <w:pStyle w:val="BodyText"/>
        <w:spacing w:before="11"/>
        <w:ind w:left="0"/>
        <w:jc w:val="left"/>
        <w:rPr>
          <w:sz w:val="34"/>
        </w:rPr>
      </w:pPr>
    </w:p>
    <w:p w:rsidR="00562163" w:rsidRDefault="00F94B6A">
      <w:pPr>
        <w:pStyle w:val="BodyText"/>
        <w:ind w:right="821"/>
      </w:pPr>
      <w:r>
        <w:t>Keeping these observations in mind we may now approach the construction of Section 52 sub-section (2).</w:t>
      </w:r>
    </w:p>
    <w:p w:rsidR="00562163" w:rsidRDefault="00562163">
      <w:pPr>
        <w:pStyle w:val="BodyText"/>
        <w:ind w:left="0"/>
        <w:jc w:val="left"/>
        <w:rPr>
          <w:sz w:val="35"/>
        </w:rPr>
      </w:pPr>
    </w:p>
    <w:p w:rsidR="00562163" w:rsidRDefault="00F94B6A">
      <w:pPr>
        <w:pStyle w:val="BodyText"/>
        <w:ind w:right="815"/>
      </w:pPr>
      <w:r>
        <w:rPr>
          <w:b/>
        </w:rPr>
        <w:t xml:space="preserve">6. </w:t>
      </w:r>
      <w:r>
        <w:t>The primary objection aga</w:t>
      </w:r>
      <w:r>
        <w:t>inst the literal construction of Section 52 sub-section (2) is that it leads to manifestly unreasonable and absurd consequences. It is true that the consequences of a suggested construction cannot alter the meaning of a statutory provision but they can cer</w:t>
      </w:r>
      <w:r>
        <w:t>tainly help to fix its meaning. It is a well-recognised rule of</w:t>
      </w:r>
      <w:r>
        <w:rPr>
          <w:spacing w:val="-39"/>
        </w:rPr>
        <w:t xml:space="preserve"> </w:t>
      </w:r>
      <w:r>
        <w:t>construction that a statutory provision must be so construed, if possible, that</w:t>
      </w:r>
      <w:r>
        <w:rPr>
          <w:spacing w:val="-18"/>
        </w:rPr>
        <w:t xml:space="preserve"> </w:t>
      </w:r>
      <w:r>
        <w:t>absurdity</w:t>
      </w:r>
      <w:r>
        <w:rPr>
          <w:spacing w:val="-18"/>
        </w:rPr>
        <w:t xml:space="preserve"> </w:t>
      </w:r>
      <w:r>
        <w:t>and</w:t>
      </w:r>
      <w:r>
        <w:rPr>
          <w:spacing w:val="-20"/>
        </w:rPr>
        <w:t xml:space="preserve"> </w:t>
      </w:r>
      <w:r>
        <w:t>mischief</w:t>
      </w:r>
      <w:r>
        <w:rPr>
          <w:spacing w:val="-18"/>
        </w:rPr>
        <w:t xml:space="preserve"> </w:t>
      </w:r>
      <w:r>
        <w:t>may</w:t>
      </w:r>
      <w:r>
        <w:rPr>
          <w:spacing w:val="-16"/>
        </w:rPr>
        <w:t xml:space="preserve"> </w:t>
      </w:r>
      <w:r>
        <w:t>be</w:t>
      </w:r>
      <w:r>
        <w:rPr>
          <w:spacing w:val="-16"/>
        </w:rPr>
        <w:t xml:space="preserve"> </w:t>
      </w:r>
      <w:r>
        <w:t>avoided.</w:t>
      </w:r>
      <w:r>
        <w:rPr>
          <w:spacing w:val="-19"/>
        </w:rPr>
        <w:t xml:space="preserve"> </w:t>
      </w:r>
      <w:r>
        <w:t>There</w:t>
      </w:r>
      <w:r>
        <w:rPr>
          <w:spacing w:val="-17"/>
        </w:rPr>
        <w:t xml:space="preserve"> </w:t>
      </w:r>
      <w:r>
        <w:t>are</w:t>
      </w:r>
      <w:r>
        <w:rPr>
          <w:spacing w:val="-22"/>
        </w:rPr>
        <w:t xml:space="preserve"> </w:t>
      </w:r>
      <w:r>
        <w:t>many situations</w:t>
      </w:r>
      <w:r>
        <w:rPr>
          <w:spacing w:val="-14"/>
        </w:rPr>
        <w:t xml:space="preserve"> </w:t>
      </w:r>
      <w:r>
        <w:t>where</w:t>
      </w:r>
      <w:r>
        <w:rPr>
          <w:spacing w:val="-15"/>
        </w:rPr>
        <w:t xml:space="preserve"> </w:t>
      </w:r>
      <w:r>
        <w:t>the</w:t>
      </w:r>
      <w:r>
        <w:rPr>
          <w:spacing w:val="-13"/>
        </w:rPr>
        <w:t xml:space="preserve"> </w:t>
      </w:r>
      <w:r>
        <w:t>construction</w:t>
      </w:r>
      <w:r>
        <w:rPr>
          <w:spacing w:val="-15"/>
        </w:rPr>
        <w:t xml:space="preserve"> </w:t>
      </w:r>
      <w:r>
        <w:t>suggested</w:t>
      </w:r>
      <w:r>
        <w:rPr>
          <w:spacing w:val="-13"/>
        </w:rPr>
        <w:t xml:space="preserve"> </w:t>
      </w:r>
      <w:r>
        <w:t>on</w:t>
      </w:r>
      <w:r>
        <w:rPr>
          <w:spacing w:val="-12"/>
        </w:rPr>
        <w:t xml:space="preserve"> </w:t>
      </w:r>
      <w:r>
        <w:t>behalf</w:t>
      </w:r>
      <w:r>
        <w:rPr>
          <w:spacing w:val="-12"/>
        </w:rPr>
        <w:t xml:space="preserve"> </w:t>
      </w:r>
      <w:r>
        <w:t>of</w:t>
      </w:r>
      <w:r>
        <w:rPr>
          <w:spacing w:val="-11"/>
        </w:rPr>
        <w:t xml:space="preserve"> </w:t>
      </w:r>
      <w:r>
        <w:t>the Revenue would lead to a wholly unreasonable result which could</w:t>
      </w:r>
      <w:r>
        <w:rPr>
          <w:spacing w:val="-11"/>
        </w:rPr>
        <w:t xml:space="preserve"> </w:t>
      </w:r>
      <w:r>
        <w:t>never</w:t>
      </w:r>
      <w:r>
        <w:rPr>
          <w:spacing w:val="-11"/>
        </w:rPr>
        <w:t xml:space="preserve"> </w:t>
      </w:r>
      <w:r>
        <w:t>have</w:t>
      </w:r>
      <w:r>
        <w:rPr>
          <w:spacing w:val="-11"/>
        </w:rPr>
        <w:t xml:space="preserve"> </w:t>
      </w:r>
      <w:r>
        <w:t>been</w:t>
      </w:r>
      <w:r>
        <w:rPr>
          <w:spacing w:val="-8"/>
        </w:rPr>
        <w:t xml:space="preserve"> </w:t>
      </w:r>
      <w:r>
        <w:t>intended</w:t>
      </w:r>
      <w:r>
        <w:rPr>
          <w:spacing w:val="-11"/>
        </w:rPr>
        <w:t xml:space="preserve"> </w:t>
      </w:r>
      <w:r>
        <w:t>by</w:t>
      </w:r>
      <w:r>
        <w:rPr>
          <w:spacing w:val="-10"/>
        </w:rPr>
        <w:t xml:space="preserve"> </w:t>
      </w:r>
      <w:r>
        <w:t>the</w:t>
      </w:r>
      <w:r>
        <w:rPr>
          <w:spacing w:val="-10"/>
        </w:rPr>
        <w:t xml:space="preserve"> </w:t>
      </w:r>
      <w:r>
        <w:t>legislature.</w:t>
      </w:r>
      <w:r>
        <w:rPr>
          <w:spacing w:val="-10"/>
        </w:rPr>
        <w:t xml:space="preserve"> </w:t>
      </w:r>
      <w:r>
        <w:t>Take,</w:t>
      </w:r>
      <w:r>
        <w:rPr>
          <w:spacing w:val="-10"/>
        </w:rPr>
        <w:t xml:space="preserve"> </w:t>
      </w:r>
      <w:r>
        <w:t xml:space="preserve">for example, a case where </w:t>
      </w:r>
      <w:r>
        <w:rPr>
          <w:i/>
        </w:rPr>
        <w:t xml:space="preserve">A </w:t>
      </w:r>
      <w:r>
        <w:t xml:space="preserve">agrees to sell his property to </w:t>
      </w:r>
      <w:r>
        <w:rPr>
          <w:i/>
        </w:rPr>
        <w:t>B</w:t>
      </w:r>
      <w:r>
        <w:rPr>
          <w:i/>
          <w:spacing w:val="-53"/>
        </w:rPr>
        <w:t xml:space="preserve"> </w:t>
      </w:r>
      <w:r>
        <w:t>for a certain price and before the sale is completed pursuant to the agreemen</w:t>
      </w:r>
      <w:r>
        <w:t>t — and it is quite well-known that sometimes the completion of the sale may take place even a couple of years after the date of the agreement — the market price shoots up with the result that the market price prevailing on the date of the sale exceeds the</w:t>
      </w:r>
      <w:r>
        <w:t xml:space="preserve"> agreed price at which the property is sold by more than 15 per cent of such agreed price.</w:t>
      </w:r>
      <w:r>
        <w:rPr>
          <w:spacing w:val="-6"/>
        </w:rPr>
        <w:t xml:space="preserve"> </w:t>
      </w:r>
      <w:r>
        <w:t>This</w:t>
      </w:r>
      <w:r>
        <w:rPr>
          <w:spacing w:val="-6"/>
        </w:rPr>
        <w:t xml:space="preserve"> </w:t>
      </w:r>
      <w:r>
        <w:t>is</w:t>
      </w:r>
      <w:r>
        <w:rPr>
          <w:spacing w:val="-6"/>
        </w:rPr>
        <w:t xml:space="preserve"> </w:t>
      </w:r>
      <w:r>
        <w:t>not</w:t>
      </w:r>
      <w:r>
        <w:rPr>
          <w:spacing w:val="-5"/>
        </w:rPr>
        <w:t xml:space="preserve"> </w:t>
      </w:r>
      <w:r>
        <w:t>at</w:t>
      </w:r>
      <w:r>
        <w:rPr>
          <w:spacing w:val="-9"/>
        </w:rPr>
        <w:t xml:space="preserve"> </w:t>
      </w:r>
      <w:r>
        <w:t>all</w:t>
      </w:r>
      <w:r>
        <w:rPr>
          <w:spacing w:val="-5"/>
        </w:rPr>
        <w:t xml:space="preserve"> </w:t>
      </w:r>
      <w:r>
        <w:t>an</w:t>
      </w:r>
      <w:r>
        <w:rPr>
          <w:spacing w:val="-9"/>
        </w:rPr>
        <w:t xml:space="preserve"> </w:t>
      </w:r>
      <w:r>
        <w:t>uncommon</w:t>
      </w:r>
      <w:r>
        <w:rPr>
          <w:spacing w:val="-10"/>
        </w:rPr>
        <w:t xml:space="preserve"> </w:t>
      </w:r>
      <w:r>
        <w:t>case</w:t>
      </w:r>
      <w:r>
        <w:rPr>
          <w:spacing w:val="-7"/>
        </w:rPr>
        <w:t xml:space="preserve"> </w:t>
      </w:r>
      <w:r>
        <w:t>in</w:t>
      </w:r>
      <w:r>
        <w:rPr>
          <w:spacing w:val="-6"/>
        </w:rPr>
        <w:t xml:space="preserve"> </w:t>
      </w:r>
      <w:r>
        <w:t>an</w:t>
      </w:r>
      <w:r>
        <w:rPr>
          <w:spacing w:val="-7"/>
        </w:rPr>
        <w:t xml:space="preserve"> </w:t>
      </w:r>
      <w:r>
        <w:t>economy</w:t>
      </w:r>
      <w:r>
        <w:rPr>
          <w:spacing w:val="-9"/>
        </w:rPr>
        <w:t xml:space="preserve"> </w:t>
      </w:r>
      <w:r>
        <w:t xml:space="preserve">of rising prices and in fact we would find in a large number of cases where the sale is completed more than a year </w:t>
      </w:r>
      <w:r>
        <w:t>or</w:t>
      </w:r>
      <w:r>
        <w:rPr>
          <w:spacing w:val="35"/>
        </w:rPr>
        <w:t xml:space="preserve"> </w:t>
      </w:r>
      <w:r>
        <w:t>two</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5"/>
      </w:pPr>
      <w:r>
        <w:lastRenderedPageBreak/>
        <w:t>after the date of the agreement that the market price prevailing</w:t>
      </w:r>
      <w:r>
        <w:rPr>
          <w:spacing w:val="-12"/>
        </w:rPr>
        <w:t xml:space="preserve"> </w:t>
      </w:r>
      <w:r>
        <w:t>on</w:t>
      </w:r>
      <w:r>
        <w:rPr>
          <w:spacing w:val="-14"/>
        </w:rPr>
        <w:t xml:space="preserve"> </w:t>
      </w:r>
      <w:r>
        <w:t>the</w:t>
      </w:r>
      <w:r>
        <w:rPr>
          <w:spacing w:val="-11"/>
        </w:rPr>
        <w:t xml:space="preserve"> </w:t>
      </w:r>
      <w:r>
        <w:t>date</w:t>
      </w:r>
      <w:r>
        <w:rPr>
          <w:spacing w:val="-11"/>
        </w:rPr>
        <w:t xml:space="preserve"> </w:t>
      </w:r>
      <w:r>
        <w:t>of</w:t>
      </w:r>
      <w:r>
        <w:rPr>
          <w:spacing w:val="-10"/>
        </w:rPr>
        <w:t xml:space="preserve"> </w:t>
      </w:r>
      <w:r>
        <w:t>the</w:t>
      </w:r>
      <w:r>
        <w:rPr>
          <w:spacing w:val="-14"/>
        </w:rPr>
        <w:t xml:space="preserve"> </w:t>
      </w:r>
      <w:r>
        <w:t>sale</w:t>
      </w:r>
      <w:r>
        <w:rPr>
          <w:spacing w:val="-11"/>
        </w:rPr>
        <w:t xml:space="preserve"> </w:t>
      </w:r>
      <w:r>
        <w:t>is</w:t>
      </w:r>
      <w:r>
        <w:rPr>
          <w:spacing w:val="-12"/>
        </w:rPr>
        <w:t xml:space="preserve"> </w:t>
      </w:r>
      <w:r>
        <w:t>very</w:t>
      </w:r>
      <w:r>
        <w:rPr>
          <w:spacing w:val="-12"/>
        </w:rPr>
        <w:t xml:space="preserve"> </w:t>
      </w:r>
      <w:r>
        <w:t>much</w:t>
      </w:r>
      <w:r>
        <w:rPr>
          <w:spacing w:val="-15"/>
        </w:rPr>
        <w:t xml:space="preserve"> </w:t>
      </w:r>
      <w:r>
        <w:t>more</w:t>
      </w:r>
      <w:r>
        <w:rPr>
          <w:spacing w:val="-14"/>
        </w:rPr>
        <w:t xml:space="preserve"> </w:t>
      </w:r>
      <w:r>
        <w:t>than</w:t>
      </w:r>
      <w:r>
        <w:rPr>
          <w:spacing w:val="-14"/>
        </w:rPr>
        <w:t xml:space="preserve"> </w:t>
      </w:r>
      <w:r>
        <w:t>the price</w:t>
      </w:r>
      <w:r>
        <w:rPr>
          <w:spacing w:val="-15"/>
        </w:rPr>
        <w:t xml:space="preserve"> </w:t>
      </w:r>
      <w:r>
        <w:t>at</w:t>
      </w:r>
      <w:r>
        <w:rPr>
          <w:spacing w:val="-16"/>
        </w:rPr>
        <w:t xml:space="preserve"> </w:t>
      </w:r>
      <w:r>
        <w:t>which</w:t>
      </w:r>
      <w:r>
        <w:rPr>
          <w:spacing w:val="-14"/>
        </w:rPr>
        <w:t xml:space="preserve"> </w:t>
      </w:r>
      <w:r>
        <w:t>the</w:t>
      </w:r>
      <w:r>
        <w:rPr>
          <w:spacing w:val="-17"/>
        </w:rPr>
        <w:t xml:space="preserve"> </w:t>
      </w:r>
      <w:r>
        <w:t>property</w:t>
      </w:r>
      <w:r>
        <w:rPr>
          <w:spacing w:val="-13"/>
        </w:rPr>
        <w:t xml:space="preserve"> </w:t>
      </w:r>
      <w:r>
        <w:t>is</w:t>
      </w:r>
      <w:r>
        <w:rPr>
          <w:spacing w:val="-13"/>
        </w:rPr>
        <w:t xml:space="preserve"> </w:t>
      </w:r>
      <w:r>
        <w:t>sold</w:t>
      </w:r>
      <w:r>
        <w:rPr>
          <w:spacing w:val="-14"/>
        </w:rPr>
        <w:t xml:space="preserve"> </w:t>
      </w:r>
      <w:r>
        <w:t>under</w:t>
      </w:r>
      <w:r>
        <w:rPr>
          <w:spacing w:val="-17"/>
        </w:rPr>
        <w:t xml:space="preserve"> </w:t>
      </w:r>
      <w:r>
        <w:t>the</w:t>
      </w:r>
      <w:r>
        <w:rPr>
          <w:spacing w:val="-15"/>
        </w:rPr>
        <w:t xml:space="preserve"> </w:t>
      </w:r>
      <w:r>
        <w:t>agreement.</w:t>
      </w:r>
      <w:r>
        <w:rPr>
          <w:spacing w:val="-12"/>
        </w:rPr>
        <w:t xml:space="preserve"> </w:t>
      </w:r>
      <w:r>
        <w:t>Can it be contended with any degree of fairness and justice that in such cases, where there is clearly no under-statement of consideration in respect of the transfer and the transaction is perfectly honest and bona fide and, in fact, in fulfilment of a con</w:t>
      </w:r>
      <w:r>
        <w:t>tractual obligation, the assessee who has sold the property should be liable to pay tax on capital gains which have not accrued or arisen to him. It would indeed be most harsh and inequitable to tax the assessee on income which has neither arisen to him no</w:t>
      </w:r>
      <w:r>
        <w:t>r is received by him, merely because he has carried out the contractual obligation undertaken by him. It is difficult to conceive of any rational reason why the legislature should have thought it fit to impose liability to tax on an assessee who is bound b</w:t>
      </w:r>
      <w:r>
        <w:t>y law to carry out his contractual obligation to sell the property at the agreed price and honestly carries out such contractual obligation.</w:t>
      </w:r>
      <w:r>
        <w:rPr>
          <w:spacing w:val="-16"/>
        </w:rPr>
        <w:t xml:space="preserve"> </w:t>
      </w:r>
      <w:r>
        <w:t>It</w:t>
      </w:r>
      <w:r>
        <w:rPr>
          <w:spacing w:val="-15"/>
        </w:rPr>
        <w:t xml:space="preserve"> </w:t>
      </w:r>
      <w:r>
        <w:t>would</w:t>
      </w:r>
      <w:r>
        <w:rPr>
          <w:spacing w:val="-14"/>
        </w:rPr>
        <w:t xml:space="preserve"> </w:t>
      </w:r>
      <w:r>
        <w:t>indeed</w:t>
      </w:r>
      <w:r>
        <w:rPr>
          <w:spacing w:val="-14"/>
        </w:rPr>
        <w:t xml:space="preserve"> </w:t>
      </w:r>
      <w:r>
        <w:t>be</w:t>
      </w:r>
      <w:r>
        <w:rPr>
          <w:spacing w:val="-16"/>
        </w:rPr>
        <w:t xml:space="preserve"> </w:t>
      </w:r>
      <w:r>
        <w:t>strange</w:t>
      </w:r>
      <w:r>
        <w:rPr>
          <w:spacing w:val="-14"/>
        </w:rPr>
        <w:t xml:space="preserve"> </w:t>
      </w:r>
      <w:r>
        <w:t>if</w:t>
      </w:r>
      <w:r>
        <w:rPr>
          <w:spacing w:val="-15"/>
        </w:rPr>
        <w:t xml:space="preserve"> </w:t>
      </w:r>
      <w:r>
        <w:t>obedience</w:t>
      </w:r>
      <w:r>
        <w:rPr>
          <w:spacing w:val="-14"/>
        </w:rPr>
        <w:t xml:space="preserve"> </w:t>
      </w:r>
      <w:r>
        <w:t>to</w:t>
      </w:r>
      <w:r>
        <w:rPr>
          <w:spacing w:val="-17"/>
        </w:rPr>
        <w:t xml:space="preserve"> </w:t>
      </w:r>
      <w:r>
        <w:t>the</w:t>
      </w:r>
      <w:r>
        <w:rPr>
          <w:spacing w:val="-14"/>
        </w:rPr>
        <w:t xml:space="preserve"> </w:t>
      </w:r>
      <w:r>
        <w:t>law should attract the levy of tax on income which has neither arise</w:t>
      </w:r>
      <w:r>
        <w:t xml:space="preserve">n to the assessee nor has been received by him. If we may take another illustration, let us  consider  a  case where </w:t>
      </w:r>
      <w:r>
        <w:rPr>
          <w:i/>
        </w:rPr>
        <w:t xml:space="preserve">A </w:t>
      </w:r>
      <w:r>
        <w:t xml:space="preserve">sells his property to </w:t>
      </w:r>
      <w:r>
        <w:rPr>
          <w:i/>
        </w:rPr>
        <w:t xml:space="preserve">B </w:t>
      </w:r>
      <w:r>
        <w:t>with a stipulation that after some</w:t>
      </w:r>
      <w:r>
        <w:rPr>
          <w:spacing w:val="-10"/>
        </w:rPr>
        <w:t xml:space="preserve"> </w:t>
      </w:r>
      <w:r>
        <w:t>time</w:t>
      </w:r>
      <w:r>
        <w:rPr>
          <w:spacing w:val="-9"/>
        </w:rPr>
        <w:t xml:space="preserve"> </w:t>
      </w:r>
      <w:r>
        <w:t>which</w:t>
      </w:r>
      <w:r>
        <w:rPr>
          <w:spacing w:val="-10"/>
        </w:rPr>
        <w:t xml:space="preserve"> </w:t>
      </w:r>
      <w:r>
        <w:t>may</w:t>
      </w:r>
      <w:r>
        <w:rPr>
          <w:spacing w:val="-6"/>
        </w:rPr>
        <w:t xml:space="preserve"> </w:t>
      </w:r>
      <w:r>
        <w:t>be</w:t>
      </w:r>
      <w:r>
        <w:rPr>
          <w:spacing w:val="-9"/>
        </w:rPr>
        <w:t xml:space="preserve"> </w:t>
      </w:r>
      <w:r>
        <w:t>a</w:t>
      </w:r>
      <w:r>
        <w:rPr>
          <w:spacing w:val="-10"/>
        </w:rPr>
        <w:t xml:space="preserve"> </w:t>
      </w:r>
      <w:r>
        <w:t>couple</w:t>
      </w:r>
      <w:r>
        <w:rPr>
          <w:spacing w:val="-6"/>
        </w:rPr>
        <w:t xml:space="preserve"> </w:t>
      </w:r>
      <w:r>
        <w:t>of</w:t>
      </w:r>
      <w:r>
        <w:rPr>
          <w:spacing w:val="-8"/>
        </w:rPr>
        <w:t xml:space="preserve"> </w:t>
      </w:r>
      <w:r>
        <w:t>years</w:t>
      </w:r>
      <w:r>
        <w:rPr>
          <w:spacing w:val="-9"/>
        </w:rPr>
        <w:t xml:space="preserve"> </w:t>
      </w:r>
      <w:r>
        <w:t>or</w:t>
      </w:r>
      <w:r>
        <w:rPr>
          <w:spacing w:val="-9"/>
        </w:rPr>
        <w:t xml:space="preserve"> </w:t>
      </w:r>
      <w:r>
        <w:t>more,</w:t>
      </w:r>
      <w:r>
        <w:rPr>
          <w:spacing w:val="-8"/>
        </w:rPr>
        <w:t xml:space="preserve"> </w:t>
      </w:r>
      <w:r>
        <w:t>he</w:t>
      </w:r>
      <w:r>
        <w:rPr>
          <w:spacing w:val="-10"/>
        </w:rPr>
        <w:t xml:space="preserve"> </w:t>
      </w:r>
      <w:r>
        <w:t xml:space="preserve">shall re-sell the property to </w:t>
      </w:r>
      <w:r>
        <w:rPr>
          <w:i/>
        </w:rPr>
        <w:t xml:space="preserve">A </w:t>
      </w:r>
      <w:r>
        <w:t>for the same price. Could it be contended</w:t>
      </w:r>
      <w:r>
        <w:rPr>
          <w:spacing w:val="-15"/>
        </w:rPr>
        <w:t xml:space="preserve"> </w:t>
      </w:r>
      <w:r>
        <w:t>in</w:t>
      </w:r>
      <w:r>
        <w:rPr>
          <w:spacing w:val="-14"/>
        </w:rPr>
        <w:t xml:space="preserve"> </w:t>
      </w:r>
      <w:r>
        <w:t>such</w:t>
      </w:r>
      <w:r>
        <w:rPr>
          <w:spacing w:val="-16"/>
        </w:rPr>
        <w:t xml:space="preserve"> </w:t>
      </w:r>
      <w:r>
        <w:t>a</w:t>
      </w:r>
      <w:r>
        <w:rPr>
          <w:spacing w:val="-15"/>
        </w:rPr>
        <w:t xml:space="preserve"> </w:t>
      </w:r>
      <w:r>
        <w:t>case</w:t>
      </w:r>
      <w:r>
        <w:rPr>
          <w:spacing w:val="-16"/>
        </w:rPr>
        <w:t xml:space="preserve"> </w:t>
      </w:r>
      <w:r>
        <w:t>that</w:t>
      </w:r>
      <w:r>
        <w:rPr>
          <w:spacing w:val="-13"/>
        </w:rPr>
        <w:t xml:space="preserve"> </w:t>
      </w:r>
      <w:r>
        <w:t>when</w:t>
      </w:r>
      <w:r>
        <w:rPr>
          <w:spacing w:val="4"/>
        </w:rPr>
        <w:t xml:space="preserve"> </w:t>
      </w:r>
      <w:r>
        <w:rPr>
          <w:i/>
        </w:rPr>
        <w:t>B</w:t>
      </w:r>
      <w:r>
        <w:rPr>
          <w:i/>
          <w:spacing w:val="-5"/>
        </w:rPr>
        <w:t xml:space="preserve"> </w:t>
      </w:r>
      <w:r>
        <w:t>transfers</w:t>
      </w:r>
      <w:r>
        <w:rPr>
          <w:spacing w:val="-12"/>
        </w:rPr>
        <w:t xml:space="preserve"> </w:t>
      </w:r>
      <w:r>
        <w:t>the</w:t>
      </w:r>
      <w:r>
        <w:rPr>
          <w:spacing w:val="-14"/>
        </w:rPr>
        <w:t xml:space="preserve"> </w:t>
      </w:r>
      <w:r>
        <w:t xml:space="preserve">property to </w:t>
      </w:r>
      <w:r>
        <w:rPr>
          <w:i/>
        </w:rPr>
        <w:t xml:space="preserve">A </w:t>
      </w:r>
      <w:r>
        <w:t xml:space="preserve">for the same price at which he originally purchased it, he should be liable to pay tax on the basis as if he has received the market value of the property as on the date of re-sale, if, in the meanwhile, the market price has shot up and exceeds the agreed </w:t>
      </w:r>
      <w:r>
        <w:t>price by more than 15 per cent? Many other similar situations can be contemplated where it would</w:t>
      </w:r>
      <w:r>
        <w:rPr>
          <w:spacing w:val="-12"/>
        </w:rPr>
        <w:t xml:space="preserve"> </w:t>
      </w:r>
      <w:r>
        <w:t>be</w:t>
      </w:r>
      <w:r>
        <w:rPr>
          <w:spacing w:val="-11"/>
        </w:rPr>
        <w:t xml:space="preserve"> </w:t>
      </w:r>
      <w:r>
        <w:t>absurd</w:t>
      </w:r>
      <w:r>
        <w:rPr>
          <w:spacing w:val="-9"/>
        </w:rPr>
        <w:t xml:space="preserve"> </w:t>
      </w:r>
      <w:r>
        <w:t>and</w:t>
      </w:r>
      <w:r>
        <w:rPr>
          <w:spacing w:val="-9"/>
        </w:rPr>
        <w:t xml:space="preserve"> </w:t>
      </w:r>
      <w:r>
        <w:t>unreasonable</w:t>
      </w:r>
      <w:r>
        <w:rPr>
          <w:spacing w:val="-11"/>
        </w:rPr>
        <w:t xml:space="preserve"> </w:t>
      </w:r>
      <w:r>
        <w:t>to</w:t>
      </w:r>
      <w:r>
        <w:rPr>
          <w:spacing w:val="-9"/>
        </w:rPr>
        <w:t xml:space="preserve"> </w:t>
      </w:r>
      <w:r>
        <w:t>apply</w:t>
      </w:r>
      <w:r>
        <w:rPr>
          <w:spacing w:val="-10"/>
        </w:rPr>
        <w:t xml:space="preserve"> </w:t>
      </w:r>
      <w:r>
        <w:t>Section</w:t>
      </w:r>
      <w:r>
        <w:rPr>
          <w:spacing w:val="-11"/>
        </w:rPr>
        <w:t xml:space="preserve"> </w:t>
      </w:r>
      <w:r>
        <w:t>52</w:t>
      </w:r>
      <w:r>
        <w:rPr>
          <w:spacing w:val="-12"/>
        </w:rPr>
        <w:t xml:space="preserve"> </w:t>
      </w:r>
      <w:r>
        <w:t>sub- section</w:t>
      </w:r>
      <w:r>
        <w:rPr>
          <w:spacing w:val="-20"/>
        </w:rPr>
        <w:t xml:space="preserve"> </w:t>
      </w:r>
      <w:r>
        <w:t>(2)</w:t>
      </w:r>
      <w:r>
        <w:rPr>
          <w:spacing w:val="-19"/>
        </w:rPr>
        <w:t xml:space="preserve"> </w:t>
      </w:r>
      <w:r>
        <w:t>according</w:t>
      </w:r>
      <w:r>
        <w:rPr>
          <w:spacing w:val="-20"/>
        </w:rPr>
        <w:t xml:space="preserve"> </w:t>
      </w:r>
      <w:r>
        <w:t>to</w:t>
      </w:r>
      <w:r>
        <w:rPr>
          <w:spacing w:val="-19"/>
        </w:rPr>
        <w:t xml:space="preserve"> </w:t>
      </w:r>
      <w:r>
        <w:t>its</w:t>
      </w:r>
      <w:r>
        <w:rPr>
          <w:spacing w:val="-20"/>
        </w:rPr>
        <w:t xml:space="preserve"> </w:t>
      </w:r>
      <w:r>
        <w:t>strict</w:t>
      </w:r>
      <w:r>
        <w:rPr>
          <w:spacing w:val="-19"/>
        </w:rPr>
        <w:t xml:space="preserve"> </w:t>
      </w:r>
      <w:r>
        <w:t>literal</w:t>
      </w:r>
      <w:r>
        <w:rPr>
          <w:spacing w:val="-22"/>
        </w:rPr>
        <w:t xml:space="preserve"> </w:t>
      </w:r>
      <w:r>
        <w:t>construction.</w:t>
      </w:r>
      <w:r>
        <w:rPr>
          <w:spacing w:val="-21"/>
        </w:rPr>
        <w:t xml:space="preserve"> </w:t>
      </w:r>
      <w:r>
        <w:t>We</w:t>
      </w:r>
      <w:r>
        <w:rPr>
          <w:spacing w:val="-22"/>
        </w:rPr>
        <w:t xml:space="preserve"> </w:t>
      </w:r>
      <w:r>
        <w:t>must therefore eschew literalness in the inter</w:t>
      </w:r>
      <w:r>
        <w:t>pretation of Section 52</w:t>
      </w:r>
      <w:r>
        <w:rPr>
          <w:spacing w:val="-12"/>
        </w:rPr>
        <w:t xml:space="preserve"> </w:t>
      </w:r>
      <w:r>
        <w:t>sub-section</w:t>
      </w:r>
      <w:r>
        <w:rPr>
          <w:spacing w:val="-12"/>
        </w:rPr>
        <w:t xml:space="preserve"> </w:t>
      </w:r>
      <w:r>
        <w:t>(2)</w:t>
      </w:r>
      <w:r>
        <w:rPr>
          <w:spacing w:val="-11"/>
        </w:rPr>
        <w:t xml:space="preserve"> </w:t>
      </w:r>
      <w:r>
        <w:t>and</w:t>
      </w:r>
      <w:r>
        <w:rPr>
          <w:spacing w:val="-12"/>
        </w:rPr>
        <w:t xml:space="preserve"> </w:t>
      </w:r>
      <w:r>
        <w:t>try</w:t>
      </w:r>
      <w:r>
        <w:rPr>
          <w:spacing w:val="-12"/>
        </w:rPr>
        <w:t xml:space="preserve"> </w:t>
      </w:r>
      <w:r>
        <w:t>to</w:t>
      </w:r>
      <w:r>
        <w:rPr>
          <w:spacing w:val="-12"/>
        </w:rPr>
        <w:t xml:space="preserve"> </w:t>
      </w:r>
      <w:r>
        <w:t>arrive</w:t>
      </w:r>
      <w:r>
        <w:rPr>
          <w:spacing w:val="-12"/>
        </w:rPr>
        <w:t xml:space="preserve"> </w:t>
      </w:r>
      <w:r>
        <w:t>at</w:t>
      </w:r>
      <w:r>
        <w:rPr>
          <w:spacing w:val="-10"/>
        </w:rPr>
        <w:t xml:space="preserve"> </w:t>
      </w:r>
      <w:r>
        <w:t>an</w:t>
      </w:r>
      <w:r>
        <w:rPr>
          <w:spacing w:val="-12"/>
        </w:rPr>
        <w:t xml:space="preserve"> </w:t>
      </w:r>
      <w:r>
        <w:t>interpretation</w:t>
      </w:r>
      <w:r>
        <w:rPr>
          <w:spacing w:val="-11"/>
        </w:rPr>
        <w:t xml:space="preserve"> </w:t>
      </w:r>
      <w:r>
        <w:t>which avoids this absurdity and mischief and makes the provision rational and sensible, unless of course, our hands are tied and</w:t>
      </w:r>
      <w:r>
        <w:rPr>
          <w:spacing w:val="-12"/>
        </w:rPr>
        <w:t xml:space="preserve"> </w:t>
      </w:r>
      <w:r>
        <w:t>we</w:t>
      </w:r>
      <w:r>
        <w:rPr>
          <w:spacing w:val="-15"/>
        </w:rPr>
        <w:t xml:space="preserve"> </w:t>
      </w:r>
      <w:r>
        <w:t>cannot</w:t>
      </w:r>
      <w:r>
        <w:rPr>
          <w:spacing w:val="-11"/>
        </w:rPr>
        <w:t xml:space="preserve"> </w:t>
      </w:r>
      <w:r>
        <w:t>find</w:t>
      </w:r>
      <w:r>
        <w:rPr>
          <w:spacing w:val="-15"/>
        </w:rPr>
        <w:t xml:space="preserve"> </w:t>
      </w:r>
      <w:r>
        <w:t>any</w:t>
      </w:r>
      <w:r>
        <w:rPr>
          <w:spacing w:val="-10"/>
        </w:rPr>
        <w:t xml:space="preserve"> </w:t>
      </w:r>
      <w:r>
        <w:t>escape</w:t>
      </w:r>
      <w:r>
        <w:rPr>
          <w:spacing w:val="-12"/>
        </w:rPr>
        <w:t xml:space="preserve"> </w:t>
      </w:r>
      <w:r>
        <w:t>from</w:t>
      </w:r>
      <w:r>
        <w:rPr>
          <w:spacing w:val="-13"/>
        </w:rPr>
        <w:t xml:space="preserve"> </w:t>
      </w:r>
      <w:r>
        <w:t>the</w:t>
      </w:r>
      <w:r>
        <w:rPr>
          <w:spacing w:val="-12"/>
        </w:rPr>
        <w:t xml:space="preserve"> </w:t>
      </w:r>
      <w:r>
        <w:t>tyranny</w:t>
      </w:r>
      <w:r>
        <w:rPr>
          <w:spacing w:val="-14"/>
        </w:rPr>
        <w:t xml:space="preserve"> </w:t>
      </w:r>
      <w:r>
        <w:t>of</w:t>
      </w:r>
      <w:r>
        <w:rPr>
          <w:spacing w:val="-13"/>
        </w:rPr>
        <w:t xml:space="preserve"> </w:t>
      </w:r>
      <w:r>
        <w:t>the</w:t>
      </w:r>
      <w:r>
        <w:rPr>
          <w:spacing w:val="-12"/>
        </w:rPr>
        <w:t xml:space="preserve"> </w:t>
      </w:r>
      <w:r>
        <w:t>literal interpretation.</w:t>
      </w:r>
      <w:r>
        <w:rPr>
          <w:spacing w:val="-17"/>
        </w:rPr>
        <w:t xml:space="preserve"> </w:t>
      </w:r>
      <w:r>
        <w:t>It</w:t>
      </w:r>
      <w:r>
        <w:rPr>
          <w:spacing w:val="-17"/>
        </w:rPr>
        <w:t xml:space="preserve"> </w:t>
      </w:r>
      <w:r>
        <w:t>is</w:t>
      </w:r>
      <w:r>
        <w:rPr>
          <w:spacing w:val="-19"/>
        </w:rPr>
        <w:t xml:space="preserve"> </w:t>
      </w:r>
      <w:r>
        <w:t>now</w:t>
      </w:r>
      <w:r>
        <w:rPr>
          <w:spacing w:val="-17"/>
        </w:rPr>
        <w:t xml:space="preserve"> </w:t>
      </w:r>
      <w:r>
        <w:t>a</w:t>
      </w:r>
      <w:r>
        <w:rPr>
          <w:spacing w:val="-19"/>
        </w:rPr>
        <w:t xml:space="preserve"> </w:t>
      </w:r>
      <w:r>
        <w:t>well-settled</w:t>
      </w:r>
      <w:r>
        <w:rPr>
          <w:spacing w:val="-20"/>
        </w:rPr>
        <w:t xml:space="preserve"> </w:t>
      </w:r>
      <w:r>
        <w:t>rule</w:t>
      </w:r>
      <w:r>
        <w:rPr>
          <w:spacing w:val="-18"/>
        </w:rPr>
        <w:t xml:space="preserve"> </w:t>
      </w:r>
      <w:r>
        <w:t>of</w:t>
      </w:r>
      <w:r>
        <w:rPr>
          <w:spacing w:val="-18"/>
        </w:rPr>
        <w:t xml:space="preserve"> </w:t>
      </w:r>
      <w:r>
        <w:t>construction</w:t>
      </w:r>
      <w:r>
        <w:rPr>
          <w:spacing w:val="-20"/>
        </w:rPr>
        <w:t xml:space="preserve"> </w:t>
      </w:r>
      <w:r>
        <w:t>that where the plain literal interpretation of a statutory provision produces a manifestly absurd and unjust result which could never have been intended by the legislature, the court</w:t>
      </w:r>
      <w:r>
        <w:rPr>
          <w:spacing w:val="65"/>
        </w:rPr>
        <w:t xml:space="preserve"> </w:t>
      </w:r>
      <w:r>
        <w:t>may</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4"/>
      </w:pPr>
      <w:r>
        <w:lastRenderedPageBreak/>
        <w:t xml:space="preserve">modify the language used by the legislature or even “do some violence” to it, so as to achieve the obvious intention of the legislature and produce a  rational  construction  (vide </w:t>
      </w:r>
      <w:r>
        <w:rPr>
          <w:i/>
        </w:rPr>
        <w:t xml:space="preserve">Luke </w:t>
      </w:r>
      <w:r>
        <w:t xml:space="preserve">v. </w:t>
      </w:r>
      <w:r>
        <w:rPr>
          <w:i/>
        </w:rPr>
        <w:t xml:space="preserve">Inland Revenue Commissioner </w:t>
      </w:r>
      <w:r>
        <w:t xml:space="preserve">[(1963) AC 557] </w:t>
      </w:r>
      <w:r>
        <w:t>). The Court may also in such a case read into the statutory</w:t>
      </w:r>
      <w:r>
        <w:rPr>
          <w:spacing w:val="-10"/>
        </w:rPr>
        <w:t xml:space="preserve"> </w:t>
      </w:r>
      <w:r>
        <w:t>provision</w:t>
      </w:r>
      <w:r>
        <w:rPr>
          <w:spacing w:val="-13"/>
        </w:rPr>
        <w:t xml:space="preserve"> </w:t>
      </w:r>
      <w:r>
        <w:t>a</w:t>
      </w:r>
      <w:r>
        <w:rPr>
          <w:spacing w:val="-12"/>
        </w:rPr>
        <w:t xml:space="preserve"> </w:t>
      </w:r>
      <w:r>
        <w:t>condition</w:t>
      </w:r>
      <w:r>
        <w:rPr>
          <w:spacing w:val="-12"/>
        </w:rPr>
        <w:t xml:space="preserve"> </w:t>
      </w:r>
      <w:r>
        <w:t>which,</w:t>
      </w:r>
      <w:r>
        <w:rPr>
          <w:spacing w:val="-11"/>
        </w:rPr>
        <w:t xml:space="preserve"> </w:t>
      </w:r>
      <w:r>
        <w:t>though</w:t>
      </w:r>
      <w:r>
        <w:rPr>
          <w:spacing w:val="-10"/>
        </w:rPr>
        <w:t xml:space="preserve"> </w:t>
      </w:r>
      <w:r>
        <w:t>not</w:t>
      </w:r>
      <w:r>
        <w:rPr>
          <w:spacing w:val="-11"/>
        </w:rPr>
        <w:t xml:space="preserve"> </w:t>
      </w:r>
      <w:r>
        <w:t>expressed, is implicit as constituting the basic assumption underlying the statutory provision. We think that, having regard to this well-recognised rule o</w:t>
      </w:r>
      <w:r>
        <w:t>f interpretation, a fair and reasonable construction of Section 52 sub-section (2) would be to read into it a condition that it would apply only where the consideration for the transfer is understated or in other words, the assessee has actually received a</w:t>
      </w:r>
      <w:r>
        <w:t xml:space="preserve"> larger consideration for the transfer than what is declared in the instrument of transfer and it would have no application in case of a bona fide transaction where the full value of the consideration for the transfer is correctly declared by the assessee.</w:t>
      </w:r>
      <w:r>
        <w:rPr>
          <w:spacing w:val="-18"/>
        </w:rPr>
        <w:t xml:space="preserve"> </w:t>
      </w:r>
      <w:r>
        <w:t>There</w:t>
      </w:r>
      <w:r>
        <w:rPr>
          <w:spacing w:val="-18"/>
        </w:rPr>
        <w:t xml:space="preserve"> </w:t>
      </w:r>
      <w:r>
        <w:t>are</w:t>
      </w:r>
      <w:r>
        <w:rPr>
          <w:spacing w:val="-16"/>
        </w:rPr>
        <w:t xml:space="preserve"> </w:t>
      </w:r>
      <w:r>
        <w:t>several</w:t>
      </w:r>
      <w:r>
        <w:rPr>
          <w:spacing w:val="-18"/>
        </w:rPr>
        <w:t xml:space="preserve"> </w:t>
      </w:r>
      <w:r>
        <w:t>important</w:t>
      </w:r>
      <w:r>
        <w:rPr>
          <w:spacing w:val="-19"/>
        </w:rPr>
        <w:t xml:space="preserve"> </w:t>
      </w:r>
      <w:r>
        <w:t>considerations</w:t>
      </w:r>
      <w:r>
        <w:rPr>
          <w:spacing w:val="-17"/>
        </w:rPr>
        <w:t xml:space="preserve"> </w:t>
      </w:r>
      <w:r>
        <w:t>which incline us to accept this construction of Section 52 sub- section</w:t>
      </w:r>
      <w:r>
        <w:rPr>
          <w:spacing w:val="-3"/>
        </w:rPr>
        <w:t xml:space="preserve"> </w:t>
      </w:r>
      <w:r>
        <w:t>(2).”</w:t>
      </w:r>
    </w:p>
    <w:p w:rsidR="00562163" w:rsidRDefault="00562163">
      <w:pPr>
        <w:pStyle w:val="BodyText"/>
        <w:spacing w:before="10"/>
        <w:ind w:left="0"/>
        <w:jc w:val="left"/>
        <w:rPr>
          <w:sz w:val="34"/>
        </w:rPr>
      </w:pPr>
    </w:p>
    <w:p w:rsidR="00562163" w:rsidRDefault="00F94B6A">
      <w:pPr>
        <w:pStyle w:val="ListParagraph"/>
        <w:numPr>
          <w:ilvl w:val="0"/>
          <w:numId w:val="16"/>
        </w:numPr>
        <w:tabs>
          <w:tab w:val="left" w:pos="2049"/>
        </w:tabs>
        <w:spacing w:line="480" w:lineRule="auto"/>
        <w:ind w:right="106" w:firstLine="0"/>
        <w:jc w:val="both"/>
        <w:rPr>
          <w:sz w:val="28"/>
        </w:rPr>
      </w:pPr>
      <w:r>
        <w:rPr>
          <w:sz w:val="28"/>
        </w:rPr>
        <w:t xml:space="preserve">In </w:t>
      </w:r>
      <w:r>
        <w:rPr>
          <w:b/>
          <w:sz w:val="28"/>
        </w:rPr>
        <w:t xml:space="preserve">CIT v. J.H. Gotla </w:t>
      </w:r>
      <w:r>
        <w:rPr>
          <w:sz w:val="28"/>
        </w:rPr>
        <w:t>(1985) 4 SCC 343, the true construction of Section 24(2) of the Income Tax Act, 1922 was before the Court. Follo</w:t>
      </w:r>
      <w:r>
        <w:rPr>
          <w:sz w:val="28"/>
        </w:rPr>
        <w:t xml:space="preserve">wing </w:t>
      </w:r>
      <w:r>
        <w:rPr>
          <w:b/>
          <w:sz w:val="28"/>
        </w:rPr>
        <w:t xml:space="preserve">Verghese’s </w:t>
      </w:r>
      <w:r>
        <w:rPr>
          <w:sz w:val="28"/>
        </w:rPr>
        <w:t>case (supra), the Court</w:t>
      </w:r>
      <w:r>
        <w:rPr>
          <w:spacing w:val="-7"/>
          <w:sz w:val="28"/>
        </w:rPr>
        <w:t xml:space="preserve"> </w:t>
      </w:r>
      <w:r>
        <w:rPr>
          <w:sz w:val="28"/>
        </w:rPr>
        <w:t>held:</w:t>
      </w:r>
    </w:p>
    <w:p w:rsidR="00562163" w:rsidRDefault="00F94B6A">
      <w:pPr>
        <w:spacing w:before="197" w:line="268" w:lineRule="auto"/>
        <w:ind w:left="1894" w:right="816"/>
        <w:jc w:val="both"/>
        <w:rPr>
          <w:sz w:val="28"/>
        </w:rPr>
      </w:pPr>
      <w:r>
        <w:rPr>
          <w:b/>
          <w:sz w:val="28"/>
        </w:rPr>
        <w:t>“44.</w:t>
      </w:r>
      <w:r>
        <w:rPr>
          <w:b/>
          <w:spacing w:val="-1"/>
          <w:sz w:val="28"/>
        </w:rPr>
        <w:t xml:space="preserve"> </w:t>
      </w:r>
      <w:r>
        <w:rPr>
          <w:sz w:val="28"/>
        </w:rPr>
        <w:t>Our</w:t>
      </w:r>
      <w:r>
        <w:rPr>
          <w:spacing w:val="-19"/>
          <w:sz w:val="28"/>
        </w:rPr>
        <w:t xml:space="preserve"> </w:t>
      </w:r>
      <w:r>
        <w:rPr>
          <w:sz w:val="28"/>
        </w:rPr>
        <w:t>attention</w:t>
      </w:r>
      <w:r>
        <w:rPr>
          <w:spacing w:val="-21"/>
          <w:sz w:val="28"/>
        </w:rPr>
        <w:t xml:space="preserve"> </w:t>
      </w:r>
      <w:r>
        <w:rPr>
          <w:sz w:val="28"/>
        </w:rPr>
        <w:t>was</w:t>
      </w:r>
      <w:r>
        <w:rPr>
          <w:spacing w:val="-18"/>
          <w:sz w:val="28"/>
        </w:rPr>
        <w:t xml:space="preserve"> </w:t>
      </w:r>
      <w:r>
        <w:rPr>
          <w:sz w:val="28"/>
        </w:rPr>
        <w:t>also</w:t>
      </w:r>
      <w:r>
        <w:rPr>
          <w:spacing w:val="-22"/>
          <w:sz w:val="28"/>
        </w:rPr>
        <w:t xml:space="preserve"> </w:t>
      </w:r>
      <w:r>
        <w:rPr>
          <w:sz w:val="28"/>
        </w:rPr>
        <w:t>drawn</w:t>
      </w:r>
      <w:r>
        <w:rPr>
          <w:spacing w:val="-18"/>
          <w:sz w:val="28"/>
        </w:rPr>
        <w:t xml:space="preserve"> </w:t>
      </w:r>
      <w:r>
        <w:rPr>
          <w:sz w:val="28"/>
        </w:rPr>
        <w:t>to</w:t>
      </w:r>
      <w:r>
        <w:rPr>
          <w:spacing w:val="-22"/>
          <w:sz w:val="28"/>
        </w:rPr>
        <w:t xml:space="preserve"> </w:t>
      </w:r>
      <w:r>
        <w:rPr>
          <w:sz w:val="28"/>
        </w:rPr>
        <w:t>the</w:t>
      </w:r>
      <w:r>
        <w:rPr>
          <w:spacing w:val="-16"/>
          <w:sz w:val="28"/>
        </w:rPr>
        <w:t xml:space="preserve"> </w:t>
      </w:r>
      <w:r>
        <w:rPr>
          <w:sz w:val="28"/>
        </w:rPr>
        <w:t>decision</w:t>
      </w:r>
      <w:r>
        <w:rPr>
          <w:spacing w:val="-19"/>
          <w:sz w:val="28"/>
        </w:rPr>
        <w:t xml:space="preserve"> </w:t>
      </w:r>
      <w:r>
        <w:rPr>
          <w:sz w:val="28"/>
        </w:rPr>
        <w:t>in</w:t>
      </w:r>
      <w:r>
        <w:rPr>
          <w:spacing w:val="-22"/>
          <w:sz w:val="28"/>
        </w:rPr>
        <w:t xml:space="preserve"> </w:t>
      </w:r>
      <w:r>
        <w:rPr>
          <w:sz w:val="28"/>
        </w:rPr>
        <w:t>the</w:t>
      </w:r>
      <w:r>
        <w:rPr>
          <w:spacing w:val="-21"/>
          <w:sz w:val="28"/>
        </w:rPr>
        <w:t xml:space="preserve"> </w:t>
      </w:r>
      <w:r>
        <w:rPr>
          <w:sz w:val="28"/>
        </w:rPr>
        <w:t xml:space="preserve">case of </w:t>
      </w:r>
      <w:r>
        <w:rPr>
          <w:i/>
          <w:sz w:val="28"/>
        </w:rPr>
        <w:t xml:space="preserve">Manickam and Co. </w:t>
      </w:r>
      <w:r>
        <w:rPr>
          <w:sz w:val="28"/>
        </w:rPr>
        <w:t xml:space="preserve">v. </w:t>
      </w:r>
      <w:r>
        <w:rPr>
          <w:i/>
          <w:sz w:val="28"/>
        </w:rPr>
        <w:t xml:space="preserve">State of T.N. </w:t>
      </w:r>
      <w:r>
        <w:rPr>
          <w:sz w:val="28"/>
        </w:rPr>
        <w:t>[(1977) 1 SCC 199 : 1977 SCC (Tax) 165 : (1977) 39 STC 12, 18] as</w:t>
      </w:r>
      <w:r>
        <w:rPr>
          <w:spacing w:val="76"/>
          <w:sz w:val="28"/>
        </w:rPr>
        <w:t xml:space="preserve"> </w:t>
      </w:r>
      <w:r>
        <w:rPr>
          <w:sz w:val="28"/>
        </w:rPr>
        <w:t>well</w:t>
      </w:r>
    </w:p>
    <w:p w:rsidR="00562163" w:rsidRDefault="00F94B6A">
      <w:pPr>
        <w:spacing w:line="321" w:lineRule="exact"/>
        <w:ind w:left="1894"/>
        <w:jc w:val="both"/>
        <w:rPr>
          <w:sz w:val="28"/>
        </w:rPr>
      </w:pPr>
      <w:r>
        <w:rPr>
          <w:sz w:val="28"/>
        </w:rPr>
        <w:t xml:space="preserve">as </w:t>
      </w:r>
      <w:r>
        <w:rPr>
          <w:i/>
          <w:sz w:val="28"/>
        </w:rPr>
        <w:t xml:space="preserve">Craies on Statute Law </w:t>
      </w:r>
      <w:r>
        <w:rPr>
          <w:sz w:val="28"/>
        </w:rPr>
        <w:t>(6th Edn), p. 147.</w:t>
      </w:r>
    </w:p>
    <w:p w:rsidR="00562163" w:rsidRDefault="00562163">
      <w:pPr>
        <w:pStyle w:val="BodyText"/>
        <w:spacing w:before="7"/>
        <w:ind w:left="0"/>
        <w:jc w:val="left"/>
        <w:rPr>
          <w:sz w:val="34"/>
        </w:rPr>
      </w:pPr>
    </w:p>
    <w:p w:rsidR="00562163" w:rsidRDefault="00F94B6A">
      <w:pPr>
        <w:pStyle w:val="ListParagraph"/>
        <w:numPr>
          <w:ilvl w:val="0"/>
          <w:numId w:val="2"/>
        </w:numPr>
        <w:tabs>
          <w:tab w:val="left" w:pos="2363"/>
        </w:tabs>
        <w:spacing w:line="268" w:lineRule="auto"/>
        <w:ind w:right="818" w:firstLine="0"/>
        <w:jc w:val="both"/>
        <w:rPr>
          <w:sz w:val="28"/>
        </w:rPr>
      </w:pPr>
      <w:r>
        <w:rPr>
          <w:sz w:val="28"/>
        </w:rPr>
        <w:t xml:space="preserve">In the case of </w:t>
      </w:r>
      <w:r>
        <w:rPr>
          <w:i/>
          <w:sz w:val="28"/>
        </w:rPr>
        <w:t xml:space="preserve">K.P. Varghese </w:t>
      </w:r>
      <w:r>
        <w:rPr>
          <w:sz w:val="28"/>
        </w:rPr>
        <w:t xml:space="preserve">v. </w:t>
      </w:r>
      <w:r>
        <w:rPr>
          <w:i/>
          <w:sz w:val="28"/>
        </w:rPr>
        <w:t xml:space="preserve">IT0 </w:t>
      </w:r>
      <w:r>
        <w:rPr>
          <w:sz w:val="28"/>
        </w:rPr>
        <w:t>[(1981) 4 SCC 173</w:t>
      </w:r>
      <w:r>
        <w:rPr>
          <w:spacing w:val="-25"/>
          <w:sz w:val="28"/>
        </w:rPr>
        <w:t xml:space="preserve"> </w:t>
      </w:r>
      <w:r>
        <w:rPr>
          <w:sz w:val="28"/>
        </w:rPr>
        <w:t>: 1981 SCC (Tax) 293 : (1981) 131 ITR 597] this Court emphasised</w:t>
      </w:r>
      <w:r>
        <w:rPr>
          <w:spacing w:val="-16"/>
          <w:sz w:val="28"/>
        </w:rPr>
        <w:t xml:space="preserve"> </w:t>
      </w:r>
      <w:r>
        <w:rPr>
          <w:sz w:val="28"/>
        </w:rPr>
        <w:t>that</w:t>
      </w:r>
      <w:r>
        <w:rPr>
          <w:spacing w:val="-14"/>
          <w:sz w:val="28"/>
        </w:rPr>
        <w:t xml:space="preserve"> </w:t>
      </w:r>
      <w:r>
        <w:rPr>
          <w:sz w:val="28"/>
        </w:rPr>
        <w:t>a</w:t>
      </w:r>
      <w:r>
        <w:rPr>
          <w:spacing w:val="-18"/>
          <w:sz w:val="28"/>
        </w:rPr>
        <w:t xml:space="preserve"> </w:t>
      </w:r>
      <w:r>
        <w:rPr>
          <w:sz w:val="28"/>
        </w:rPr>
        <w:t>statutory</w:t>
      </w:r>
      <w:r>
        <w:rPr>
          <w:spacing w:val="-12"/>
          <w:sz w:val="28"/>
        </w:rPr>
        <w:t xml:space="preserve"> </w:t>
      </w:r>
      <w:r>
        <w:rPr>
          <w:sz w:val="28"/>
        </w:rPr>
        <w:t>provision</w:t>
      </w:r>
      <w:r>
        <w:rPr>
          <w:spacing w:val="-18"/>
          <w:sz w:val="28"/>
        </w:rPr>
        <w:t xml:space="preserve"> </w:t>
      </w:r>
      <w:r>
        <w:rPr>
          <w:sz w:val="28"/>
        </w:rPr>
        <w:t>must</w:t>
      </w:r>
      <w:r>
        <w:rPr>
          <w:spacing w:val="-13"/>
          <w:sz w:val="28"/>
        </w:rPr>
        <w:t xml:space="preserve"> </w:t>
      </w:r>
      <w:r>
        <w:rPr>
          <w:sz w:val="28"/>
        </w:rPr>
        <w:t>be</w:t>
      </w:r>
      <w:r>
        <w:rPr>
          <w:spacing w:val="-18"/>
          <w:sz w:val="28"/>
        </w:rPr>
        <w:t xml:space="preserve"> </w:t>
      </w:r>
      <w:r>
        <w:rPr>
          <w:sz w:val="28"/>
        </w:rPr>
        <w:t>so</w:t>
      </w:r>
      <w:r>
        <w:rPr>
          <w:spacing w:val="-16"/>
          <w:sz w:val="28"/>
        </w:rPr>
        <w:t xml:space="preserve"> </w:t>
      </w:r>
      <w:r>
        <w:rPr>
          <w:sz w:val="28"/>
        </w:rPr>
        <w:t>construed, if possible, that absurdity and mischief may be</w:t>
      </w:r>
      <w:r>
        <w:rPr>
          <w:spacing w:val="-13"/>
          <w:sz w:val="28"/>
        </w:rPr>
        <w:t xml:space="preserve"> </w:t>
      </w:r>
      <w:r>
        <w:rPr>
          <w:sz w:val="28"/>
        </w:rPr>
        <w:t>avoided.</w:t>
      </w:r>
    </w:p>
    <w:p w:rsidR="00562163" w:rsidRDefault="00562163">
      <w:pPr>
        <w:pStyle w:val="BodyText"/>
        <w:spacing w:before="2"/>
        <w:ind w:left="0"/>
        <w:jc w:val="left"/>
        <w:rPr>
          <w:sz w:val="38"/>
        </w:rPr>
      </w:pPr>
    </w:p>
    <w:p w:rsidR="00562163" w:rsidRDefault="00F94B6A">
      <w:pPr>
        <w:pStyle w:val="ListParagraph"/>
        <w:numPr>
          <w:ilvl w:val="0"/>
          <w:numId w:val="2"/>
        </w:numPr>
        <w:tabs>
          <w:tab w:val="left" w:pos="2363"/>
        </w:tabs>
        <w:spacing w:line="268" w:lineRule="auto"/>
        <w:ind w:right="821" w:firstLine="0"/>
        <w:jc w:val="both"/>
        <w:rPr>
          <w:sz w:val="28"/>
        </w:rPr>
      </w:pPr>
      <w:r>
        <w:rPr>
          <w:sz w:val="28"/>
        </w:rPr>
        <w:t xml:space="preserve">Where the </w:t>
      </w:r>
      <w:r>
        <w:rPr>
          <w:sz w:val="28"/>
        </w:rPr>
        <w:t>plain literal interpretation of a statutory provision produces a manifestly unjust result which could never have been intended by the Legislature, the</w:t>
      </w:r>
      <w:r>
        <w:rPr>
          <w:spacing w:val="-27"/>
          <w:sz w:val="28"/>
        </w:rPr>
        <w:t xml:space="preserve"> </w:t>
      </w:r>
      <w:r>
        <w:rPr>
          <w:sz w:val="28"/>
        </w:rPr>
        <w:t>Court</w:t>
      </w:r>
    </w:p>
    <w:p w:rsidR="00562163" w:rsidRDefault="00562163">
      <w:pPr>
        <w:spacing w:line="268"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79" w:line="268" w:lineRule="auto"/>
        <w:ind w:right="816"/>
      </w:pPr>
      <w:r>
        <w:lastRenderedPageBreak/>
        <w:t>might modify the language used by the Legislature so as to achieve the intention of the Legislature and produce a rational</w:t>
      </w:r>
      <w:r>
        <w:rPr>
          <w:spacing w:val="-17"/>
        </w:rPr>
        <w:t xml:space="preserve"> </w:t>
      </w:r>
      <w:r>
        <w:t>construction.</w:t>
      </w:r>
      <w:r>
        <w:rPr>
          <w:spacing w:val="-12"/>
        </w:rPr>
        <w:t xml:space="preserve"> </w:t>
      </w:r>
      <w:r>
        <w:t>The</w:t>
      </w:r>
      <w:r>
        <w:rPr>
          <w:spacing w:val="-13"/>
        </w:rPr>
        <w:t xml:space="preserve"> </w:t>
      </w:r>
      <w:r>
        <w:t>task</w:t>
      </w:r>
      <w:r>
        <w:rPr>
          <w:spacing w:val="-12"/>
        </w:rPr>
        <w:t xml:space="preserve"> </w:t>
      </w:r>
      <w:r>
        <w:t>of</w:t>
      </w:r>
      <w:r>
        <w:rPr>
          <w:spacing w:val="-12"/>
        </w:rPr>
        <w:t xml:space="preserve"> </w:t>
      </w:r>
      <w:r>
        <w:t>interpretation</w:t>
      </w:r>
      <w:r>
        <w:rPr>
          <w:spacing w:val="-13"/>
        </w:rPr>
        <w:t xml:space="preserve"> </w:t>
      </w:r>
      <w:r>
        <w:t>of</w:t>
      </w:r>
      <w:r>
        <w:rPr>
          <w:spacing w:val="-15"/>
        </w:rPr>
        <w:t xml:space="preserve"> </w:t>
      </w:r>
      <w:r>
        <w:t>a</w:t>
      </w:r>
      <w:r>
        <w:rPr>
          <w:spacing w:val="-14"/>
        </w:rPr>
        <w:t xml:space="preserve"> </w:t>
      </w:r>
      <w:r>
        <w:t>statutory provision is an attempt to discover the intention of the Legislature from the</w:t>
      </w:r>
      <w:r>
        <w:t xml:space="preserve"> language used. It is necessary to remember that language is at best an imperfect instrument for</w:t>
      </w:r>
      <w:r>
        <w:rPr>
          <w:spacing w:val="-8"/>
        </w:rPr>
        <w:t xml:space="preserve"> </w:t>
      </w:r>
      <w:r>
        <w:t>the</w:t>
      </w:r>
      <w:r>
        <w:rPr>
          <w:spacing w:val="-8"/>
        </w:rPr>
        <w:t xml:space="preserve"> </w:t>
      </w:r>
      <w:r>
        <w:t>expression</w:t>
      </w:r>
      <w:r>
        <w:rPr>
          <w:spacing w:val="-8"/>
        </w:rPr>
        <w:t xml:space="preserve"> </w:t>
      </w:r>
      <w:r>
        <w:t>of</w:t>
      </w:r>
      <w:r>
        <w:rPr>
          <w:spacing w:val="-5"/>
        </w:rPr>
        <w:t xml:space="preserve"> </w:t>
      </w:r>
      <w:r>
        <w:t>human</w:t>
      </w:r>
      <w:r>
        <w:rPr>
          <w:spacing w:val="-6"/>
        </w:rPr>
        <w:t xml:space="preserve"> </w:t>
      </w:r>
      <w:r>
        <w:t>intention.</w:t>
      </w:r>
      <w:r>
        <w:rPr>
          <w:spacing w:val="-7"/>
        </w:rPr>
        <w:t xml:space="preserve"> </w:t>
      </w:r>
      <w:r>
        <w:t>It</w:t>
      </w:r>
      <w:r>
        <w:rPr>
          <w:spacing w:val="-7"/>
        </w:rPr>
        <w:t xml:space="preserve"> </w:t>
      </w:r>
      <w:r>
        <w:t>is</w:t>
      </w:r>
      <w:r>
        <w:rPr>
          <w:spacing w:val="-8"/>
        </w:rPr>
        <w:t xml:space="preserve"> </w:t>
      </w:r>
      <w:r>
        <w:t>well</w:t>
      </w:r>
      <w:r>
        <w:rPr>
          <w:spacing w:val="-11"/>
        </w:rPr>
        <w:t xml:space="preserve"> </w:t>
      </w:r>
      <w:r>
        <w:t>to</w:t>
      </w:r>
      <w:r>
        <w:rPr>
          <w:spacing w:val="-8"/>
        </w:rPr>
        <w:t xml:space="preserve"> </w:t>
      </w:r>
      <w:r>
        <w:t xml:space="preserve">remember the warning administered by Judge Learned Hand that one should not make a fortress out of dictionary </w:t>
      </w:r>
      <w:r>
        <w:t>but remember that statutes always have some purpose or object to accomplish and sympathetic and imaginative discovery is the surest guide to their</w:t>
      </w:r>
      <w:r>
        <w:rPr>
          <w:spacing w:val="-10"/>
        </w:rPr>
        <w:t xml:space="preserve"> </w:t>
      </w:r>
      <w:r>
        <w:t>meaning.</w:t>
      </w:r>
    </w:p>
    <w:p w:rsidR="00562163" w:rsidRDefault="00562163">
      <w:pPr>
        <w:pStyle w:val="BodyText"/>
        <w:spacing w:before="7"/>
        <w:ind w:left="0"/>
        <w:jc w:val="left"/>
        <w:rPr>
          <w:sz w:val="37"/>
        </w:rPr>
      </w:pPr>
    </w:p>
    <w:p w:rsidR="00562163" w:rsidRDefault="00F94B6A">
      <w:pPr>
        <w:pStyle w:val="ListParagraph"/>
        <w:numPr>
          <w:ilvl w:val="0"/>
          <w:numId w:val="2"/>
        </w:numPr>
        <w:tabs>
          <w:tab w:val="left" w:pos="2363"/>
        </w:tabs>
        <w:spacing w:line="268" w:lineRule="auto"/>
        <w:ind w:right="818" w:firstLine="0"/>
        <w:jc w:val="both"/>
        <w:rPr>
          <w:sz w:val="28"/>
        </w:rPr>
      </w:pPr>
      <w:r>
        <w:rPr>
          <w:sz w:val="28"/>
        </w:rPr>
        <w:t>We have noted the object of Section 16(3) of the Act which</w:t>
      </w:r>
      <w:r>
        <w:rPr>
          <w:spacing w:val="-12"/>
          <w:sz w:val="28"/>
        </w:rPr>
        <w:t xml:space="preserve"> </w:t>
      </w:r>
      <w:r>
        <w:rPr>
          <w:sz w:val="28"/>
        </w:rPr>
        <w:t>has</w:t>
      </w:r>
      <w:r>
        <w:rPr>
          <w:spacing w:val="-13"/>
          <w:sz w:val="28"/>
        </w:rPr>
        <w:t xml:space="preserve"> </w:t>
      </w:r>
      <w:r>
        <w:rPr>
          <w:sz w:val="28"/>
        </w:rPr>
        <w:t>to</w:t>
      </w:r>
      <w:r>
        <w:rPr>
          <w:spacing w:val="-15"/>
          <w:sz w:val="28"/>
        </w:rPr>
        <w:t xml:space="preserve"> </w:t>
      </w:r>
      <w:r>
        <w:rPr>
          <w:sz w:val="28"/>
        </w:rPr>
        <w:t>be</w:t>
      </w:r>
      <w:r>
        <w:rPr>
          <w:spacing w:val="-15"/>
          <w:sz w:val="28"/>
        </w:rPr>
        <w:t xml:space="preserve"> </w:t>
      </w:r>
      <w:r>
        <w:rPr>
          <w:sz w:val="28"/>
        </w:rPr>
        <w:t>read</w:t>
      </w:r>
      <w:r>
        <w:rPr>
          <w:spacing w:val="-12"/>
          <w:sz w:val="28"/>
        </w:rPr>
        <w:t xml:space="preserve"> </w:t>
      </w:r>
      <w:r>
        <w:rPr>
          <w:sz w:val="28"/>
        </w:rPr>
        <w:t>in</w:t>
      </w:r>
      <w:r>
        <w:rPr>
          <w:spacing w:val="-13"/>
          <w:sz w:val="28"/>
        </w:rPr>
        <w:t xml:space="preserve"> </w:t>
      </w:r>
      <w:r>
        <w:rPr>
          <w:sz w:val="28"/>
        </w:rPr>
        <w:t>conjunction</w:t>
      </w:r>
      <w:r>
        <w:rPr>
          <w:spacing w:val="-15"/>
          <w:sz w:val="28"/>
        </w:rPr>
        <w:t xml:space="preserve"> </w:t>
      </w:r>
      <w:r>
        <w:rPr>
          <w:sz w:val="28"/>
        </w:rPr>
        <w:t>with</w:t>
      </w:r>
      <w:r>
        <w:rPr>
          <w:spacing w:val="-12"/>
          <w:sz w:val="28"/>
        </w:rPr>
        <w:t xml:space="preserve"> </w:t>
      </w:r>
      <w:r>
        <w:rPr>
          <w:sz w:val="28"/>
        </w:rPr>
        <w:t>Secti</w:t>
      </w:r>
      <w:r>
        <w:rPr>
          <w:sz w:val="28"/>
        </w:rPr>
        <w:t>on</w:t>
      </w:r>
      <w:r>
        <w:rPr>
          <w:spacing w:val="-15"/>
          <w:sz w:val="28"/>
        </w:rPr>
        <w:t xml:space="preserve"> </w:t>
      </w:r>
      <w:r>
        <w:rPr>
          <w:sz w:val="28"/>
        </w:rPr>
        <w:t>24(2)</w:t>
      </w:r>
      <w:r>
        <w:rPr>
          <w:spacing w:val="-12"/>
          <w:sz w:val="28"/>
        </w:rPr>
        <w:t xml:space="preserve"> </w:t>
      </w:r>
      <w:r>
        <w:rPr>
          <w:sz w:val="28"/>
        </w:rPr>
        <w:t>in</w:t>
      </w:r>
      <w:r>
        <w:rPr>
          <w:spacing w:val="-17"/>
          <w:sz w:val="28"/>
        </w:rPr>
        <w:t xml:space="preserve"> </w:t>
      </w:r>
      <w:r>
        <w:rPr>
          <w:sz w:val="28"/>
        </w:rPr>
        <w:t xml:space="preserve">this case for the present purpose. If the purpose of a particular provision is easily discernible from the whole scheme of the Act which in this case is, to counteract the effect of the transfer of assets so far as computation of income of the </w:t>
      </w:r>
      <w:r>
        <w:rPr>
          <w:sz w:val="28"/>
        </w:rPr>
        <w:t>assessee is concerned then bearing that purpose in mind, we should find out the intention from the language used by the Legislature and if strict literal construction leads to an absurd result i.e. result not intended to be subserved by the object of the l</w:t>
      </w:r>
      <w:r>
        <w:rPr>
          <w:sz w:val="28"/>
        </w:rPr>
        <w:t>egislation found in the manner indicated before, and if another construction is possible apart from strict literal construction then that construction should be preferred to the strict literal</w:t>
      </w:r>
      <w:r>
        <w:rPr>
          <w:spacing w:val="-11"/>
          <w:sz w:val="28"/>
        </w:rPr>
        <w:t xml:space="preserve"> </w:t>
      </w:r>
      <w:r>
        <w:rPr>
          <w:sz w:val="28"/>
        </w:rPr>
        <w:t>construction.</w:t>
      </w:r>
    </w:p>
    <w:p w:rsidR="00562163" w:rsidRDefault="00562163">
      <w:pPr>
        <w:pStyle w:val="BodyText"/>
        <w:spacing w:before="9"/>
        <w:ind w:left="0"/>
        <w:jc w:val="left"/>
        <w:rPr>
          <w:sz w:val="37"/>
        </w:rPr>
      </w:pPr>
    </w:p>
    <w:p w:rsidR="00562163" w:rsidRDefault="00F94B6A">
      <w:pPr>
        <w:pStyle w:val="BodyText"/>
      </w:pPr>
      <w:r>
        <w:t>xxx xxx xxx</w:t>
      </w:r>
    </w:p>
    <w:p w:rsidR="00562163" w:rsidRDefault="00562163">
      <w:pPr>
        <w:pStyle w:val="BodyText"/>
        <w:spacing w:before="5"/>
        <w:ind w:left="0"/>
        <w:jc w:val="left"/>
        <w:rPr>
          <w:sz w:val="41"/>
        </w:rPr>
      </w:pPr>
    </w:p>
    <w:p w:rsidR="00562163" w:rsidRDefault="00F94B6A">
      <w:pPr>
        <w:pStyle w:val="ListParagraph"/>
        <w:numPr>
          <w:ilvl w:val="0"/>
          <w:numId w:val="2"/>
        </w:numPr>
        <w:tabs>
          <w:tab w:val="left" w:pos="2363"/>
        </w:tabs>
        <w:spacing w:line="268" w:lineRule="auto"/>
        <w:ind w:right="814" w:firstLine="0"/>
        <w:jc w:val="both"/>
        <w:rPr>
          <w:sz w:val="28"/>
        </w:rPr>
      </w:pPr>
      <w:r>
        <w:rPr>
          <w:sz w:val="28"/>
        </w:rPr>
        <w:t>In view of the aforesaid and in view of the attitude of the law-makers</w:t>
      </w:r>
      <w:r>
        <w:rPr>
          <w:spacing w:val="-10"/>
          <w:sz w:val="28"/>
        </w:rPr>
        <w:t xml:space="preserve"> </w:t>
      </w:r>
      <w:r>
        <w:rPr>
          <w:sz w:val="28"/>
        </w:rPr>
        <w:t>in</w:t>
      </w:r>
      <w:r>
        <w:rPr>
          <w:spacing w:val="-12"/>
          <w:sz w:val="28"/>
        </w:rPr>
        <w:t xml:space="preserve"> </w:t>
      </w:r>
      <w:r>
        <w:rPr>
          <w:sz w:val="28"/>
        </w:rPr>
        <w:t>dealing</w:t>
      </w:r>
      <w:r>
        <w:rPr>
          <w:spacing w:val="-11"/>
          <w:sz w:val="28"/>
        </w:rPr>
        <w:t xml:space="preserve"> </w:t>
      </w:r>
      <w:r>
        <w:rPr>
          <w:sz w:val="28"/>
        </w:rPr>
        <w:t>with</w:t>
      </w:r>
      <w:r>
        <w:rPr>
          <w:spacing w:val="-12"/>
          <w:sz w:val="28"/>
        </w:rPr>
        <w:t xml:space="preserve"> </w:t>
      </w:r>
      <w:r>
        <w:rPr>
          <w:sz w:val="28"/>
        </w:rPr>
        <w:t>this</w:t>
      </w:r>
      <w:r>
        <w:rPr>
          <w:spacing w:val="-12"/>
          <w:sz w:val="28"/>
        </w:rPr>
        <w:t xml:space="preserve"> </w:t>
      </w:r>
      <w:r>
        <w:rPr>
          <w:sz w:val="28"/>
        </w:rPr>
        <w:t>problem</w:t>
      </w:r>
      <w:r>
        <w:rPr>
          <w:spacing w:val="-9"/>
          <w:sz w:val="28"/>
        </w:rPr>
        <w:t xml:space="preserve"> </w:t>
      </w:r>
      <w:r>
        <w:rPr>
          <w:sz w:val="28"/>
        </w:rPr>
        <w:t>as</w:t>
      </w:r>
      <w:r>
        <w:rPr>
          <w:spacing w:val="-12"/>
          <w:sz w:val="28"/>
        </w:rPr>
        <w:t xml:space="preserve"> </w:t>
      </w:r>
      <w:r>
        <w:rPr>
          <w:sz w:val="28"/>
        </w:rPr>
        <w:t>evidenced</w:t>
      </w:r>
      <w:r>
        <w:rPr>
          <w:spacing w:val="-10"/>
          <w:sz w:val="28"/>
        </w:rPr>
        <w:t xml:space="preserve"> </w:t>
      </w:r>
      <w:r>
        <w:rPr>
          <w:sz w:val="28"/>
        </w:rPr>
        <w:t>by</w:t>
      </w:r>
      <w:r>
        <w:rPr>
          <w:spacing w:val="-8"/>
          <w:sz w:val="28"/>
        </w:rPr>
        <w:t xml:space="preserve"> </w:t>
      </w:r>
      <w:r>
        <w:rPr>
          <w:sz w:val="28"/>
        </w:rPr>
        <w:t>the amendment</w:t>
      </w:r>
      <w:r>
        <w:rPr>
          <w:spacing w:val="-9"/>
          <w:sz w:val="28"/>
        </w:rPr>
        <w:t xml:space="preserve"> </w:t>
      </w:r>
      <w:r>
        <w:rPr>
          <w:sz w:val="28"/>
        </w:rPr>
        <w:t>and</w:t>
      </w:r>
      <w:r>
        <w:rPr>
          <w:spacing w:val="-8"/>
          <w:sz w:val="28"/>
        </w:rPr>
        <w:t xml:space="preserve"> </w:t>
      </w:r>
      <w:r>
        <w:rPr>
          <w:sz w:val="28"/>
        </w:rPr>
        <w:t>in</w:t>
      </w:r>
      <w:r>
        <w:rPr>
          <w:spacing w:val="-11"/>
          <w:sz w:val="28"/>
        </w:rPr>
        <w:t xml:space="preserve"> </w:t>
      </w:r>
      <w:r>
        <w:rPr>
          <w:sz w:val="28"/>
        </w:rPr>
        <w:t>the</w:t>
      </w:r>
      <w:r>
        <w:rPr>
          <w:spacing w:val="-8"/>
          <w:sz w:val="28"/>
        </w:rPr>
        <w:t xml:space="preserve"> </w:t>
      </w:r>
      <w:r>
        <w:rPr>
          <w:sz w:val="28"/>
        </w:rPr>
        <w:t>circular</w:t>
      </w:r>
      <w:r>
        <w:rPr>
          <w:spacing w:val="-8"/>
          <w:sz w:val="28"/>
        </w:rPr>
        <w:t xml:space="preserve"> </w:t>
      </w:r>
      <w:r>
        <w:rPr>
          <w:sz w:val="28"/>
        </w:rPr>
        <w:t>originally</w:t>
      </w:r>
      <w:r>
        <w:rPr>
          <w:spacing w:val="-8"/>
          <w:sz w:val="28"/>
        </w:rPr>
        <w:t xml:space="preserve"> </w:t>
      </w:r>
      <w:r>
        <w:rPr>
          <w:sz w:val="28"/>
        </w:rPr>
        <w:t>issued</w:t>
      </w:r>
      <w:r>
        <w:rPr>
          <w:spacing w:val="-9"/>
          <w:sz w:val="28"/>
        </w:rPr>
        <w:t xml:space="preserve"> </w:t>
      </w:r>
      <w:r>
        <w:rPr>
          <w:sz w:val="28"/>
        </w:rPr>
        <w:t>prior</w:t>
      </w:r>
      <w:r>
        <w:rPr>
          <w:spacing w:val="-11"/>
          <w:sz w:val="28"/>
        </w:rPr>
        <w:t xml:space="preserve"> </w:t>
      </w:r>
      <w:r>
        <w:rPr>
          <w:sz w:val="28"/>
        </w:rPr>
        <w:t>thereto and</w:t>
      </w:r>
      <w:r>
        <w:rPr>
          <w:spacing w:val="-5"/>
          <w:sz w:val="28"/>
        </w:rPr>
        <w:t xml:space="preserve"> </w:t>
      </w:r>
      <w:r>
        <w:rPr>
          <w:sz w:val="28"/>
        </w:rPr>
        <w:t>bearing</w:t>
      </w:r>
      <w:r>
        <w:rPr>
          <w:spacing w:val="-5"/>
          <w:sz w:val="28"/>
        </w:rPr>
        <w:t xml:space="preserve"> </w:t>
      </w:r>
      <w:r>
        <w:rPr>
          <w:sz w:val="28"/>
        </w:rPr>
        <w:t>in</w:t>
      </w:r>
      <w:r>
        <w:rPr>
          <w:spacing w:val="-6"/>
          <w:sz w:val="28"/>
        </w:rPr>
        <w:t xml:space="preserve"> </w:t>
      </w:r>
      <w:r>
        <w:rPr>
          <w:sz w:val="28"/>
        </w:rPr>
        <w:t>mind</w:t>
      </w:r>
      <w:r>
        <w:rPr>
          <w:spacing w:val="-7"/>
          <w:sz w:val="28"/>
        </w:rPr>
        <w:t xml:space="preserve"> </w:t>
      </w:r>
      <w:r>
        <w:rPr>
          <w:sz w:val="28"/>
        </w:rPr>
        <w:t>that</w:t>
      </w:r>
      <w:r>
        <w:rPr>
          <w:spacing w:val="-5"/>
          <w:sz w:val="28"/>
        </w:rPr>
        <w:t xml:space="preserve"> </w:t>
      </w:r>
      <w:r>
        <w:rPr>
          <w:sz w:val="28"/>
        </w:rPr>
        <w:t>under</w:t>
      </w:r>
      <w:r>
        <w:rPr>
          <w:spacing w:val="-8"/>
          <w:sz w:val="28"/>
        </w:rPr>
        <w:t xml:space="preserve"> </w:t>
      </w:r>
      <w:r>
        <w:rPr>
          <w:sz w:val="28"/>
        </w:rPr>
        <w:t>the</w:t>
      </w:r>
      <w:r>
        <w:rPr>
          <w:spacing w:val="-6"/>
          <w:sz w:val="28"/>
        </w:rPr>
        <w:t xml:space="preserve"> </w:t>
      </w:r>
      <w:r>
        <w:rPr>
          <w:sz w:val="28"/>
        </w:rPr>
        <w:t>scheme</w:t>
      </w:r>
      <w:r>
        <w:rPr>
          <w:spacing w:val="-7"/>
          <w:sz w:val="28"/>
        </w:rPr>
        <w:t xml:space="preserve"> </w:t>
      </w:r>
      <w:r>
        <w:rPr>
          <w:sz w:val="28"/>
        </w:rPr>
        <w:t>of</w:t>
      </w:r>
      <w:r>
        <w:rPr>
          <w:spacing w:val="-6"/>
          <w:sz w:val="28"/>
        </w:rPr>
        <w:t xml:space="preserve"> </w:t>
      </w:r>
      <w:r>
        <w:rPr>
          <w:sz w:val="28"/>
        </w:rPr>
        <w:t>the</w:t>
      </w:r>
      <w:r>
        <w:rPr>
          <w:spacing w:val="-4"/>
          <w:sz w:val="28"/>
        </w:rPr>
        <w:t xml:space="preserve"> </w:t>
      </w:r>
      <w:r>
        <w:rPr>
          <w:sz w:val="28"/>
        </w:rPr>
        <w:t>Act</w:t>
      </w:r>
      <w:r>
        <w:rPr>
          <w:spacing w:val="-7"/>
          <w:sz w:val="28"/>
        </w:rPr>
        <w:t xml:space="preserve"> </w:t>
      </w:r>
      <w:r>
        <w:rPr>
          <w:sz w:val="28"/>
        </w:rPr>
        <w:t>where the wife or min</w:t>
      </w:r>
      <w:r>
        <w:rPr>
          <w:sz w:val="28"/>
        </w:rPr>
        <w:t>or child carries on a running business, the right to carry forward the loss in the running business would be available to the wife or minor child if they themselves were</w:t>
      </w:r>
      <w:r>
        <w:rPr>
          <w:spacing w:val="11"/>
          <w:sz w:val="28"/>
        </w:rPr>
        <w:t xml:space="preserve"> </w:t>
      </w:r>
      <w:r>
        <w:rPr>
          <w:sz w:val="28"/>
        </w:rPr>
        <w:t>assessed</w:t>
      </w:r>
      <w:r>
        <w:rPr>
          <w:spacing w:val="11"/>
          <w:sz w:val="28"/>
        </w:rPr>
        <w:t xml:space="preserve"> </w:t>
      </w:r>
      <w:r>
        <w:rPr>
          <w:sz w:val="28"/>
        </w:rPr>
        <w:t>but</w:t>
      </w:r>
      <w:r>
        <w:rPr>
          <w:spacing w:val="11"/>
          <w:sz w:val="28"/>
        </w:rPr>
        <w:t xml:space="preserve"> </w:t>
      </w:r>
      <w:r>
        <w:rPr>
          <w:sz w:val="28"/>
        </w:rPr>
        <w:t>the</w:t>
      </w:r>
      <w:r>
        <w:rPr>
          <w:spacing w:val="12"/>
          <w:sz w:val="28"/>
        </w:rPr>
        <w:t xml:space="preserve"> </w:t>
      </w:r>
      <w:r>
        <w:rPr>
          <w:sz w:val="28"/>
        </w:rPr>
        <w:t>right</w:t>
      </w:r>
      <w:r>
        <w:rPr>
          <w:spacing w:val="11"/>
          <w:sz w:val="28"/>
        </w:rPr>
        <w:t xml:space="preserve"> </w:t>
      </w:r>
      <w:r>
        <w:rPr>
          <w:sz w:val="28"/>
        </w:rPr>
        <w:t>would</w:t>
      </w:r>
      <w:r>
        <w:rPr>
          <w:spacing w:val="11"/>
          <w:sz w:val="28"/>
        </w:rPr>
        <w:t xml:space="preserve"> </w:t>
      </w:r>
      <w:r>
        <w:rPr>
          <w:sz w:val="28"/>
        </w:rPr>
        <w:t>be</w:t>
      </w:r>
      <w:r>
        <w:rPr>
          <w:spacing w:val="9"/>
          <w:sz w:val="28"/>
        </w:rPr>
        <w:t xml:space="preserve"> </w:t>
      </w:r>
      <w:r>
        <w:rPr>
          <w:sz w:val="28"/>
        </w:rPr>
        <w:t>completely</w:t>
      </w:r>
      <w:r>
        <w:rPr>
          <w:spacing w:val="14"/>
          <w:sz w:val="28"/>
        </w:rPr>
        <w:t xml:space="preserve"> </w:t>
      </w:r>
      <w:r>
        <w:rPr>
          <w:sz w:val="28"/>
        </w:rPr>
        <w:t>lost</w:t>
      </w:r>
      <w:r>
        <w:rPr>
          <w:spacing w:val="13"/>
          <w:sz w:val="28"/>
        </w:rPr>
        <w:t xml:space="preserve"> </w:t>
      </w:r>
      <w:r>
        <w:rPr>
          <w:sz w:val="28"/>
        </w:rPr>
        <w:t>if</w:t>
      </w:r>
      <w:r>
        <w:rPr>
          <w:spacing w:val="11"/>
          <w:sz w:val="28"/>
        </w:rPr>
        <w:t xml:space="preserve"> </w:t>
      </w:r>
      <w:r>
        <w:rPr>
          <w:sz w:val="28"/>
        </w:rPr>
        <w:t>the</w:t>
      </w:r>
    </w:p>
    <w:p w:rsidR="00562163" w:rsidRDefault="00562163">
      <w:pPr>
        <w:spacing w:line="268" w:lineRule="auto"/>
        <w:jc w:val="both"/>
        <w:rPr>
          <w:sz w:val="28"/>
        </w:rPr>
        <w:sectPr w:rsidR="00562163">
          <w:pgSz w:w="11910" w:h="16840"/>
          <w:pgMar w:top="1380" w:right="880" w:bottom="1200" w:left="940" w:header="0" w:footer="1000" w:gutter="0"/>
          <w:cols w:space="720"/>
        </w:sectPr>
      </w:pPr>
    </w:p>
    <w:p w:rsidR="00562163" w:rsidRDefault="00F94B6A">
      <w:pPr>
        <w:pStyle w:val="BodyText"/>
        <w:spacing w:before="79" w:line="268" w:lineRule="auto"/>
        <w:ind w:right="819"/>
      </w:pPr>
      <w:r>
        <w:lastRenderedPageBreak/>
        <w:t>individual in whose total income the loss is to be included is not permitted to carry forward the loss under Section 24(2); since</w:t>
      </w:r>
      <w:r>
        <w:rPr>
          <w:spacing w:val="-7"/>
        </w:rPr>
        <w:t xml:space="preserve"> </w:t>
      </w:r>
      <w:r>
        <w:t>that</w:t>
      </w:r>
      <w:r>
        <w:rPr>
          <w:spacing w:val="-8"/>
        </w:rPr>
        <w:t xml:space="preserve"> </w:t>
      </w:r>
      <w:r>
        <w:t>would</w:t>
      </w:r>
      <w:r>
        <w:rPr>
          <w:spacing w:val="-9"/>
        </w:rPr>
        <w:t xml:space="preserve"> </w:t>
      </w:r>
      <w:r>
        <w:t>be</w:t>
      </w:r>
      <w:r>
        <w:rPr>
          <w:spacing w:val="-8"/>
        </w:rPr>
        <w:t xml:space="preserve"> </w:t>
      </w:r>
      <w:r>
        <w:t>the</w:t>
      </w:r>
      <w:r>
        <w:rPr>
          <w:spacing w:val="-6"/>
        </w:rPr>
        <w:t xml:space="preserve"> </w:t>
      </w:r>
      <w:r>
        <w:t>result</w:t>
      </w:r>
      <w:r>
        <w:rPr>
          <w:spacing w:val="-5"/>
        </w:rPr>
        <w:t xml:space="preserve"> </w:t>
      </w:r>
      <w:r>
        <w:t>of</w:t>
      </w:r>
      <w:r>
        <w:rPr>
          <w:spacing w:val="-6"/>
        </w:rPr>
        <w:t xml:space="preserve"> </w:t>
      </w:r>
      <w:r>
        <w:t>the</w:t>
      </w:r>
      <w:r>
        <w:rPr>
          <w:spacing w:val="-6"/>
        </w:rPr>
        <w:t xml:space="preserve"> </w:t>
      </w:r>
      <w:r>
        <w:t>strict</w:t>
      </w:r>
      <w:r>
        <w:rPr>
          <w:spacing w:val="-5"/>
        </w:rPr>
        <w:t xml:space="preserve"> </w:t>
      </w:r>
      <w:r>
        <w:t>literal</w:t>
      </w:r>
      <w:r>
        <w:rPr>
          <w:spacing w:val="-6"/>
        </w:rPr>
        <w:t xml:space="preserve"> </w:t>
      </w:r>
      <w:r>
        <w:t>construction it is apparent that that could not have been the intent of the Par</w:t>
      </w:r>
      <w:r>
        <w:t>liament. Therefore, where Section 16(3) of the Act operates, the profits or loss from a business of the wife or minor child included in the total income of the assessee should be treated as the profit or loss from a “business carried on by him” for the pur</w:t>
      </w:r>
      <w:r>
        <w:t>pose of carrying forward and set-off of such loss under Section 24(2) of the</w:t>
      </w:r>
      <w:r>
        <w:rPr>
          <w:spacing w:val="-17"/>
        </w:rPr>
        <w:t xml:space="preserve"> </w:t>
      </w:r>
      <w:r>
        <w:t>Act.”</w:t>
      </w:r>
    </w:p>
    <w:p w:rsidR="00562163" w:rsidRDefault="00562163">
      <w:pPr>
        <w:pStyle w:val="BodyText"/>
        <w:ind w:left="0"/>
        <w:jc w:val="left"/>
        <w:rPr>
          <w:sz w:val="30"/>
        </w:rPr>
      </w:pPr>
    </w:p>
    <w:p w:rsidR="00562163" w:rsidRDefault="00562163">
      <w:pPr>
        <w:pStyle w:val="BodyText"/>
        <w:spacing w:before="3"/>
        <w:ind w:left="0"/>
        <w:jc w:val="left"/>
        <w:rPr>
          <w:sz w:val="25"/>
        </w:rPr>
      </w:pPr>
    </w:p>
    <w:p w:rsidR="00562163" w:rsidRDefault="00F94B6A">
      <w:pPr>
        <w:spacing w:line="480" w:lineRule="auto"/>
        <w:ind w:left="1328" w:right="104"/>
        <w:jc w:val="both"/>
        <w:rPr>
          <w:sz w:val="28"/>
        </w:rPr>
      </w:pPr>
      <w:r>
        <w:rPr>
          <w:sz w:val="28"/>
        </w:rPr>
        <w:t>In</w:t>
      </w:r>
      <w:r>
        <w:rPr>
          <w:spacing w:val="-6"/>
          <w:sz w:val="28"/>
        </w:rPr>
        <w:t xml:space="preserve"> </w:t>
      </w:r>
      <w:r>
        <w:rPr>
          <w:sz w:val="28"/>
        </w:rPr>
        <w:t>another</w:t>
      </w:r>
      <w:r>
        <w:rPr>
          <w:spacing w:val="-5"/>
          <w:sz w:val="28"/>
        </w:rPr>
        <w:t xml:space="preserve"> </w:t>
      </w:r>
      <w:r>
        <w:rPr>
          <w:sz w:val="28"/>
        </w:rPr>
        <w:t>tax</w:t>
      </w:r>
      <w:r>
        <w:rPr>
          <w:spacing w:val="-6"/>
          <w:sz w:val="28"/>
        </w:rPr>
        <w:t xml:space="preserve"> </w:t>
      </w:r>
      <w:r>
        <w:rPr>
          <w:sz w:val="28"/>
        </w:rPr>
        <w:t>case,</w:t>
      </w:r>
      <w:r>
        <w:rPr>
          <w:spacing w:val="-5"/>
          <w:sz w:val="28"/>
        </w:rPr>
        <w:t xml:space="preserve"> </w:t>
      </w:r>
      <w:r>
        <w:rPr>
          <w:sz w:val="28"/>
        </w:rPr>
        <w:t>this</w:t>
      </w:r>
      <w:r>
        <w:rPr>
          <w:spacing w:val="-6"/>
          <w:sz w:val="28"/>
        </w:rPr>
        <w:t xml:space="preserve"> </w:t>
      </w:r>
      <w:r>
        <w:rPr>
          <w:sz w:val="28"/>
        </w:rPr>
        <w:t>Court,</w:t>
      </w:r>
      <w:r>
        <w:rPr>
          <w:spacing w:val="-3"/>
          <w:sz w:val="28"/>
        </w:rPr>
        <w:t xml:space="preserve"> </w:t>
      </w:r>
      <w:r>
        <w:rPr>
          <w:sz w:val="28"/>
        </w:rPr>
        <w:t>in</w:t>
      </w:r>
      <w:r>
        <w:rPr>
          <w:spacing w:val="-6"/>
          <w:sz w:val="28"/>
        </w:rPr>
        <w:t xml:space="preserve"> </w:t>
      </w:r>
      <w:r>
        <w:rPr>
          <w:b/>
          <w:sz w:val="28"/>
        </w:rPr>
        <w:t>State</w:t>
      </w:r>
      <w:r>
        <w:rPr>
          <w:b/>
          <w:spacing w:val="-7"/>
          <w:sz w:val="28"/>
        </w:rPr>
        <w:t xml:space="preserve"> </w:t>
      </w:r>
      <w:r>
        <w:rPr>
          <w:b/>
          <w:sz w:val="28"/>
        </w:rPr>
        <w:t>of</w:t>
      </w:r>
      <w:r>
        <w:rPr>
          <w:b/>
          <w:spacing w:val="-5"/>
          <w:sz w:val="28"/>
        </w:rPr>
        <w:t xml:space="preserve"> </w:t>
      </w:r>
      <w:r>
        <w:rPr>
          <w:b/>
          <w:sz w:val="28"/>
        </w:rPr>
        <w:t>Tamil</w:t>
      </w:r>
      <w:r>
        <w:rPr>
          <w:b/>
          <w:spacing w:val="-3"/>
          <w:sz w:val="28"/>
        </w:rPr>
        <w:t xml:space="preserve"> </w:t>
      </w:r>
      <w:r>
        <w:rPr>
          <w:b/>
          <w:sz w:val="28"/>
        </w:rPr>
        <w:t>Nadu</w:t>
      </w:r>
      <w:r>
        <w:rPr>
          <w:b/>
          <w:spacing w:val="-4"/>
          <w:sz w:val="28"/>
        </w:rPr>
        <w:t xml:space="preserve"> </w:t>
      </w:r>
      <w:r>
        <w:rPr>
          <w:b/>
          <w:sz w:val="28"/>
        </w:rPr>
        <w:t>v.</w:t>
      </w:r>
      <w:r>
        <w:rPr>
          <w:b/>
          <w:spacing w:val="-3"/>
          <w:sz w:val="28"/>
        </w:rPr>
        <w:t xml:space="preserve"> </w:t>
      </w:r>
      <w:r>
        <w:rPr>
          <w:b/>
          <w:sz w:val="28"/>
        </w:rPr>
        <w:t xml:space="preserve">Kodaikanal Motor Union (P) Ltd. </w:t>
      </w:r>
      <w:r>
        <w:rPr>
          <w:sz w:val="28"/>
        </w:rPr>
        <w:t>(1986) 3 SCC 91, while construing Section 10- A of the Central Sales Tax Act, 1956,</w:t>
      </w:r>
      <w:r>
        <w:rPr>
          <w:spacing w:val="-10"/>
          <w:sz w:val="28"/>
        </w:rPr>
        <w:t xml:space="preserve"> </w:t>
      </w:r>
      <w:r>
        <w:rPr>
          <w:sz w:val="28"/>
        </w:rPr>
        <w:t>held:</w:t>
      </w:r>
    </w:p>
    <w:p w:rsidR="00562163" w:rsidRDefault="00F94B6A">
      <w:pPr>
        <w:pStyle w:val="BodyText"/>
        <w:spacing w:before="161"/>
        <w:ind w:right="813"/>
      </w:pPr>
      <w:r>
        <w:t>“</w:t>
      </w:r>
      <w:r>
        <w:rPr>
          <w:b/>
        </w:rPr>
        <w:t xml:space="preserve">17. </w:t>
      </w:r>
      <w:r>
        <w:t>The courts must always seek to find out the intention</w:t>
      </w:r>
      <w:r>
        <w:rPr>
          <w:spacing w:val="-43"/>
        </w:rPr>
        <w:t xml:space="preserve"> </w:t>
      </w:r>
      <w:r>
        <w:t>of the</w:t>
      </w:r>
      <w:r>
        <w:rPr>
          <w:spacing w:val="-10"/>
        </w:rPr>
        <w:t xml:space="preserve"> </w:t>
      </w:r>
      <w:r>
        <w:t>legislature.</w:t>
      </w:r>
      <w:r>
        <w:rPr>
          <w:spacing w:val="-10"/>
        </w:rPr>
        <w:t xml:space="preserve"> </w:t>
      </w:r>
      <w:r>
        <w:t>Though</w:t>
      </w:r>
      <w:r>
        <w:rPr>
          <w:spacing w:val="-9"/>
        </w:rPr>
        <w:t xml:space="preserve"> </w:t>
      </w:r>
      <w:r>
        <w:t>the</w:t>
      </w:r>
      <w:r>
        <w:rPr>
          <w:spacing w:val="-9"/>
        </w:rPr>
        <w:t xml:space="preserve"> </w:t>
      </w:r>
      <w:r>
        <w:t>courts</w:t>
      </w:r>
      <w:r>
        <w:rPr>
          <w:spacing w:val="-10"/>
        </w:rPr>
        <w:t xml:space="preserve"> </w:t>
      </w:r>
      <w:r>
        <w:t>must</w:t>
      </w:r>
      <w:r>
        <w:rPr>
          <w:spacing w:val="-8"/>
        </w:rPr>
        <w:t xml:space="preserve"> </w:t>
      </w:r>
      <w:r>
        <w:t>find</w:t>
      </w:r>
      <w:r>
        <w:rPr>
          <w:spacing w:val="-9"/>
        </w:rPr>
        <w:t xml:space="preserve"> </w:t>
      </w:r>
      <w:r>
        <w:t>out</w:t>
      </w:r>
      <w:r>
        <w:rPr>
          <w:spacing w:val="-10"/>
        </w:rPr>
        <w:t xml:space="preserve"> </w:t>
      </w:r>
      <w:r>
        <w:t>the</w:t>
      </w:r>
      <w:r>
        <w:rPr>
          <w:spacing w:val="-9"/>
        </w:rPr>
        <w:t xml:space="preserve"> </w:t>
      </w:r>
      <w:r>
        <w:t>intention of the statute from the language used, bu</w:t>
      </w:r>
      <w:r>
        <w:t>t language more often than not is an imperfect instrument of expression of human thought. As Lord Denning said it would be idle to expect every statutory provision to be drafted with divine prescience</w:t>
      </w:r>
      <w:r>
        <w:rPr>
          <w:spacing w:val="-16"/>
        </w:rPr>
        <w:t xml:space="preserve"> </w:t>
      </w:r>
      <w:r>
        <w:t>and</w:t>
      </w:r>
      <w:r>
        <w:rPr>
          <w:spacing w:val="-15"/>
        </w:rPr>
        <w:t xml:space="preserve"> </w:t>
      </w:r>
      <w:r>
        <w:t>perfect</w:t>
      </w:r>
      <w:r>
        <w:rPr>
          <w:spacing w:val="-18"/>
        </w:rPr>
        <w:t xml:space="preserve"> </w:t>
      </w:r>
      <w:r>
        <w:t>clarity.</w:t>
      </w:r>
      <w:r>
        <w:rPr>
          <w:spacing w:val="-16"/>
        </w:rPr>
        <w:t xml:space="preserve"> </w:t>
      </w:r>
      <w:r>
        <w:t>As</w:t>
      </w:r>
      <w:r>
        <w:rPr>
          <w:spacing w:val="-18"/>
        </w:rPr>
        <w:t xml:space="preserve"> </w:t>
      </w:r>
      <w:r>
        <w:t>Judge</w:t>
      </w:r>
      <w:r>
        <w:rPr>
          <w:spacing w:val="-15"/>
        </w:rPr>
        <w:t xml:space="preserve"> </w:t>
      </w:r>
      <w:r>
        <w:t>Learned</w:t>
      </w:r>
      <w:r>
        <w:rPr>
          <w:spacing w:val="-17"/>
        </w:rPr>
        <w:t xml:space="preserve"> </w:t>
      </w:r>
      <w:r>
        <w:t>Hand</w:t>
      </w:r>
      <w:r>
        <w:rPr>
          <w:spacing w:val="-18"/>
        </w:rPr>
        <w:t xml:space="preserve"> </w:t>
      </w:r>
      <w:r>
        <w:t>said, we mus</w:t>
      </w:r>
      <w:r>
        <w:t>t not make a fortress out of dictionary but</w:t>
      </w:r>
      <w:r>
        <w:rPr>
          <w:spacing w:val="-40"/>
        </w:rPr>
        <w:t xml:space="preserve"> </w:t>
      </w:r>
      <w:r>
        <w:t>remember that statutes must have some purpose or object, whose imaginative</w:t>
      </w:r>
      <w:r>
        <w:rPr>
          <w:spacing w:val="-16"/>
        </w:rPr>
        <w:t xml:space="preserve"> </w:t>
      </w:r>
      <w:r>
        <w:t>discovery</w:t>
      </w:r>
      <w:r>
        <w:rPr>
          <w:spacing w:val="-12"/>
        </w:rPr>
        <w:t xml:space="preserve"> </w:t>
      </w:r>
      <w:r>
        <w:t>is</w:t>
      </w:r>
      <w:r>
        <w:rPr>
          <w:spacing w:val="-14"/>
        </w:rPr>
        <w:t xml:space="preserve"> </w:t>
      </w:r>
      <w:r>
        <w:t>judicial</w:t>
      </w:r>
      <w:r>
        <w:rPr>
          <w:spacing w:val="-16"/>
        </w:rPr>
        <w:t xml:space="preserve"> </w:t>
      </w:r>
      <w:r>
        <w:t>craftsmanship.</w:t>
      </w:r>
      <w:r>
        <w:rPr>
          <w:spacing w:val="-15"/>
        </w:rPr>
        <w:t xml:space="preserve"> </w:t>
      </w:r>
      <w:r>
        <w:t>We</w:t>
      </w:r>
      <w:r>
        <w:rPr>
          <w:spacing w:val="-16"/>
        </w:rPr>
        <w:t xml:space="preserve"> </w:t>
      </w:r>
      <w:r>
        <w:t>need</w:t>
      </w:r>
      <w:r>
        <w:rPr>
          <w:spacing w:val="-16"/>
        </w:rPr>
        <w:t xml:space="preserve"> </w:t>
      </w:r>
      <w:r>
        <w:t>not always cling to literalness and should seek to endeavour to avoid an unjust or absurd re</w:t>
      </w:r>
      <w:r>
        <w:t xml:space="preserve">sult. We should not make a mockery of legislation. To make sense out of an unhappily worded provision, where the purpose is apparent to the judicial eve “some” violence to language is permissible. (See </w:t>
      </w:r>
      <w:r>
        <w:rPr>
          <w:i/>
        </w:rPr>
        <w:t xml:space="preserve">K.P.  Varghese </w:t>
      </w:r>
      <w:r>
        <w:t xml:space="preserve">v. </w:t>
      </w:r>
      <w:r>
        <w:rPr>
          <w:i/>
        </w:rPr>
        <w:t xml:space="preserve">ITO </w:t>
      </w:r>
      <w:r>
        <w:t>[(1981)  4  SCC  173,  180-82</w:t>
      </w:r>
      <w:r>
        <w:rPr>
          <w:spacing w:val="62"/>
        </w:rPr>
        <w:t xml:space="preserve"> </w:t>
      </w:r>
      <w:r>
        <w:t>:</w:t>
      </w:r>
    </w:p>
    <w:p w:rsidR="00562163" w:rsidRDefault="00F94B6A">
      <w:pPr>
        <w:pStyle w:val="BodyText"/>
        <w:spacing w:line="321" w:lineRule="exact"/>
      </w:pPr>
      <w:r>
        <w:t>1981 SCC  (Tax)  293,  300-302 : (1981) 131 ITR</w:t>
      </w:r>
      <w:r>
        <w:rPr>
          <w:spacing w:val="-2"/>
        </w:rPr>
        <w:t xml:space="preserve"> </w:t>
      </w:r>
      <w:r>
        <w:t>597, 604-</w:t>
      </w:r>
    </w:p>
    <w:p w:rsidR="00562163" w:rsidRDefault="00F94B6A">
      <w:pPr>
        <w:spacing w:before="2"/>
        <w:ind w:left="1894" w:right="815"/>
        <w:jc w:val="both"/>
        <w:rPr>
          <w:sz w:val="28"/>
        </w:rPr>
      </w:pPr>
      <w:r>
        <w:rPr>
          <w:sz w:val="28"/>
        </w:rPr>
        <w:t xml:space="preserve">606] and </w:t>
      </w:r>
      <w:r>
        <w:rPr>
          <w:i/>
          <w:sz w:val="28"/>
        </w:rPr>
        <w:t xml:space="preserve">Luke </w:t>
      </w:r>
      <w:r>
        <w:rPr>
          <w:sz w:val="28"/>
        </w:rPr>
        <w:t xml:space="preserve">v. </w:t>
      </w:r>
      <w:r>
        <w:rPr>
          <w:i/>
          <w:sz w:val="28"/>
        </w:rPr>
        <w:t xml:space="preserve">Inland Revenue Commissioner </w:t>
      </w:r>
      <w:r>
        <w:rPr>
          <w:sz w:val="28"/>
        </w:rPr>
        <w:t>[(1964) 54 ITR 692 (HL)] .)</w:t>
      </w:r>
    </w:p>
    <w:p w:rsidR="00562163" w:rsidRDefault="00F94B6A">
      <w:pPr>
        <w:pStyle w:val="BodyText"/>
        <w:spacing w:before="160"/>
      </w:pPr>
      <w:r>
        <w:t>xxx xxx xxx</w:t>
      </w:r>
    </w:p>
    <w:p w:rsidR="00562163" w:rsidRDefault="00F94B6A">
      <w:pPr>
        <w:pStyle w:val="BodyText"/>
        <w:spacing w:before="159" w:line="242" w:lineRule="auto"/>
        <w:ind w:right="720"/>
        <w:jc w:val="left"/>
      </w:pPr>
      <w:r>
        <w:rPr>
          <w:b/>
        </w:rPr>
        <w:t xml:space="preserve">19. </w:t>
      </w:r>
      <w:r>
        <w:t>… The presumption canvassed to be raised that the true effect of the words “if the offence had not been committed”</w:t>
      </w:r>
    </w:p>
    <w:p w:rsidR="00562163" w:rsidRDefault="00562163">
      <w:pPr>
        <w:spacing w:line="242" w:lineRule="auto"/>
        <w:sectPr w:rsidR="00562163">
          <w:pgSz w:w="11910" w:h="16840"/>
          <w:pgMar w:top="1380" w:right="880" w:bottom="1200" w:left="940" w:header="0" w:footer="1000" w:gutter="0"/>
          <w:cols w:space="720"/>
        </w:sectPr>
      </w:pPr>
    </w:p>
    <w:p w:rsidR="00562163" w:rsidRDefault="00F94B6A">
      <w:pPr>
        <w:pStyle w:val="BodyText"/>
        <w:spacing w:before="81"/>
        <w:ind w:right="815"/>
      </w:pPr>
      <w:r>
        <w:lastRenderedPageBreak/>
        <w:t>was to presume a situation in which the undertaking given by the assessee had been carried out even though in fact the</w:t>
      </w:r>
      <w:r>
        <w:rPr>
          <w:spacing w:val="-14"/>
        </w:rPr>
        <w:t xml:space="preserve"> </w:t>
      </w:r>
      <w:r>
        <w:t>same</w:t>
      </w:r>
      <w:r>
        <w:rPr>
          <w:spacing w:val="-13"/>
        </w:rPr>
        <w:t xml:space="preserve"> </w:t>
      </w:r>
      <w:r>
        <w:t>had</w:t>
      </w:r>
      <w:r>
        <w:rPr>
          <w:spacing w:val="-14"/>
        </w:rPr>
        <w:t xml:space="preserve"> </w:t>
      </w:r>
      <w:r>
        <w:t>not</w:t>
      </w:r>
      <w:r>
        <w:rPr>
          <w:spacing w:val="-12"/>
        </w:rPr>
        <w:t xml:space="preserve"> </w:t>
      </w:r>
      <w:r>
        <w:t>been</w:t>
      </w:r>
      <w:r>
        <w:rPr>
          <w:spacing w:val="-13"/>
        </w:rPr>
        <w:t xml:space="preserve"> </w:t>
      </w:r>
      <w:r>
        <w:t>carried</w:t>
      </w:r>
      <w:r>
        <w:rPr>
          <w:spacing w:val="-14"/>
        </w:rPr>
        <w:t xml:space="preserve"> </w:t>
      </w:r>
      <w:r>
        <w:t>out.</w:t>
      </w:r>
      <w:r>
        <w:rPr>
          <w:spacing w:val="-14"/>
        </w:rPr>
        <w:t xml:space="preserve"> </w:t>
      </w:r>
      <w:r>
        <w:t>That</w:t>
      </w:r>
      <w:r>
        <w:rPr>
          <w:spacing w:val="-13"/>
        </w:rPr>
        <w:t xml:space="preserve"> </w:t>
      </w:r>
      <w:r>
        <w:t>would</w:t>
      </w:r>
      <w:r>
        <w:rPr>
          <w:spacing w:val="-13"/>
        </w:rPr>
        <w:t xml:space="preserve"> </w:t>
      </w:r>
      <w:r>
        <w:t>be</w:t>
      </w:r>
      <w:r>
        <w:rPr>
          <w:spacing w:val="-13"/>
        </w:rPr>
        <w:t xml:space="preserve"> </w:t>
      </w:r>
      <w:r>
        <w:t>an</w:t>
      </w:r>
      <w:r>
        <w:rPr>
          <w:spacing w:val="-14"/>
        </w:rPr>
        <w:t xml:space="preserve"> </w:t>
      </w:r>
      <w:r>
        <w:t>absurd result.</w:t>
      </w:r>
      <w:r>
        <w:rPr>
          <w:spacing w:val="-22"/>
        </w:rPr>
        <w:t xml:space="preserve"> </w:t>
      </w:r>
      <w:r>
        <w:t>In</w:t>
      </w:r>
      <w:r>
        <w:rPr>
          <w:spacing w:val="-22"/>
        </w:rPr>
        <w:t xml:space="preserve"> </w:t>
      </w:r>
      <w:r>
        <w:t>our</w:t>
      </w:r>
      <w:r>
        <w:rPr>
          <w:spacing w:val="-22"/>
        </w:rPr>
        <w:t xml:space="preserve"> </w:t>
      </w:r>
      <w:r>
        <w:t>opinion</w:t>
      </w:r>
      <w:r>
        <w:rPr>
          <w:spacing w:val="-22"/>
        </w:rPr>
        <w:t xml:space="preserve"> </w:t>
      </w:r>
      <w:r>
        <w:t>the</w:t>
      </w:r>
      <w:r>
        <w:rPr>
          <w:spacing w:val="-22"/>
        </w:rPr>
        <w:t xml:space="preserve"> </w:t>
      </w:r>
      <w:r>
        <w:t>use</w:t>
      </w:r>
      <w:r>
        <w:rPr>
          <w:spacing w:val="-21"/>
        </w:rPr>
        <w:t xml:space="preserve"> </w:t>
      </w:r>
      <w:r>
        <w:t>of</w:t>
      </w:r>
      <w:r>
        <w:rPr>
          <w:spacing w:val="-23"/>
        </w:rPr>
        <w:t xml:space="preserve"> </w:t>
      </w:r>
      <w:r>
        <w:t>the</w:t>
      </w:r>
      <w:r>
        <w:rPr>
          <w:spacing w:val="-22"/>
        </w:rPr>
        <w:t xml:space="preserve"> </w:t>
      </w:r>
      <w:r>
        <w:t>expression</w:t>
      </w:r>
      <w:r>
        <w:rPr>
          <w:spacing w:val="-22"/>
        </w:rPr>
        <w:t xml:space="preserve"> </w:t>
      </w:r>
      <w:r>
        <w:t>“if”</w:t>
      </w:r>
      <w:r>
        <w:rPr>
          <w:spacing w:val="-21"/>
        </w:rPr>
        <w:t xml:space="preserve"> </w:t>
      </w:r>
      <w:r>
        <w:t>simpliciter, was meant to indicate a condition, the condition being that at</w:t>
      </w:r>
      <w:r>
        <w:rPr>
          <w:spacing w:val="-6"/>
        </w:rPr>
        <w:t xml:space="preserve"> </w:t>
      </w:r>
      <w:r>
        <w:t>the</w:t>
      </w:r>
      <w:r>
        <w:rPr>
          <w:spacing w:val="-10"/>
        </w:rPr>
        <w:t xml:space="preserve"> </w:t>
      </w:r>
      <w:r>
        <w:t>time</w:t>
      </w:r>
      <w:r>
        <w:rPr>
          <w:spacing w:val="-7"/>
        </w:rPr>
        <w:t xml:space="preserve"> </w:t>
      </w:r>
      <w:r>
        <w:t>of</w:t>
      </w:r>
      <w:r>
        <w:rPr>
          <w:spacing w:val="-6"/>
        </w:rPr>
        <w:t xml:space="preserve"> </w:t>
      </w:r>
      <w:r>
        <w:t>assessing</w:t>
      </w:r>
      <w:r>
        <w:rPr>
          <w:spacing w:val="-7"/>
        </w:rPr>
        <w:t xml:space="preserve"> </w:t>
      </w:r>
      <w:r>
        <w:t>the</w:t>
      </w:r>
      <w:r>
        <w:rPr>
          <w:spacing w:val="-7"/>
        </w:rPr>
        <w:t xml:space="preserve"> </w:t>
      </w:r>
      <w:r>
        <w:t>penalty,</w:t>
      </w:r>
      <w:r>
        <w:rPr>
          <w:spacing w:val="-6"/>
        </w:rPr>
        <w:t xml:space="preserve"> </w:t>
      </w:r>
      <w:r>
        <w:t>that</w:t>
      </w:r>
      <w:r>
        <w:rPr>
          <w:spacing w:val="-6"/>
        </w:rPr>
        <w:t xml:space="preserve"> </w:t>
      </w:r>
      <w:r>
        <w:t>situation</w:t>
      </w:r>
      <w:r>
        <w:rPr>
          <w:spacing w:val="-7"/>
        </w:rPr>
        <w:t xml:space="preserve"> </w:t>
      </w:r>
      <w:r>
        <w:t>should</w:t>
      </w:r>
      <w:r>
        <w:rPr>
          <w:spacing w:val="-10"/>
        </w:rPr>
        <w:t xml:space="preserve"> </w:t>
      </w:r>
      <w:r>
        <w:t>be visualised wher</w:t>
      </w:r>
      <w:r>
        <w:t>ein there was no scope of committing any offence. Such a situation could arise only if the tax liability fell under sub-section (2) of Section 8 of the Act. The scheme of Section 8 indicated that concessional rates contemplated by sub-section (1) thereof w</w:t>
      </w:r>
      <w:r>
        <w:t>ould be available only</w:t>
      </w:r>
      <w:r>
        <w:rPr>
          <w:spacing w:val="-11"/>
        </w:rPr>
        <w:t xml:space="preserve"> </w:t>
      </w:r>
      <w:r>
        <w:t>with</w:t>
      </w:r>
      <w:r>
        <w:rPr>
          <w:spacing w:val="-10"/>
        </w:rPr>
        <w:t xml:space="preserve"> </w:t>
      </w:r>
      <w:r>
        <w:t>reference</w:t>
      </w:r>
      <w:r>
        <w:rPr>
          <w:spacing w:val="-12"/>
        </w:rPr>
        <w:t xml:space="preserve"> </w:t>
      </w:r>
      <w:r>
        <w:t>to</w:t>
      </w:r>
      <w:r>
        <w:rPr>
          <w:spacing w:val="-10"/>
        </w:rPr>
        <w:t xml:space="preserve"> </w:t>
      </w:r>
      <w:r>
        <w:t>those</w:t>
      </w:r>
      <w:r>
        <w:rPr>
          <w:spacing w:val="-12"/>
        </w:rPr>
        <w:t xml:space="preserve"> </w:t>
      </w:r>
      <w:r>
        <w:t>goods</w:t>
      </w:r>
      <w:r>
        <w:rPr>
          <w:spacing w:val="-9"/>
        </w:rPr>
        <w:t xml:space="preserve"> </w:t>
      </w:r>
      <w:r>
        <w:t>which</w:t>
      </w:r>
      <w:r>
        <w:rPr>
          <w:spacing w:val="-10"/>
        </w:rPr>
        <w:t xml:space="preserve"> </w:t>
      </w:r>
      <w:r>
        <w:t>are</w:t>
      </w:r>
      <w:r>
        <w:rPr>
          <w:spacing w:val="-10"/>
        </w:rPr>
        <w:t xml:space="preserve"> </w:t>
      </w:r>
      <w:r>
        <w:t>covered</w:t>
      </w:r>
      <w:r>
        <w:rPr>
          <w:spacing w:val="-10"/>
        </w:rPr>
        <w:t xml:space="preserve"> </w:t>
      </w:r>
      <w:r>
        <w:t>by</w:t>
      </w:r>
      <w:r>
        <w:rPr>
          <w:spacing w:val="-11"/>
        </w:rPr>
        <w:t xml:space="preserve"> </w:t>
      </w:r>
      <w:r>
        <w:t>the declarations in Form ‘C’. The moment it is found that in respect</w:t>
      </w:r>
      <w:r>
        <w:rPr>
          <w:spacing w:val="-10"/>
        </w:rPr>
        <w:t xml:space="preserve"> </w:t>
      </w:r>
      <w:r>
        <w:t>of</w:t>
      </w:r>
      <w:r>
        <w:rPr>
          <w:spacing w:val="-10"/>
        </w:rPr>
        <w:t xml:space="preserve"> </w:t>
      </w:r>
      <w:r>
        <w:t>particular</w:t>
      </w:r>
      <w:r>
        <w:rPr>
          <w:spacing w:val="-11"/>
        </w:rPr>
        <w:t xml:space="preserve"> </w:t>
      </w:r>
      <w:r>
        <w:t>quantity</w:t>
      </w:r>
      <w:r>
        <w:rPr>
          <w:spacing w:val="-7"/>
        </w:rPr>
        <w:t xml:space="preserve"> </w:t>
      </w:r>
      <w:r>
        <w:t>of</w:t>
      </w:r>
      <w:r>
        <w:rPr>
          <w:spacing w:val="-8"/>
        </w:rPr>
        <w:t xml:space="preserve"> </w:t>
      </w:r>
      <w:r>
        <w:t>goods</w:t>
      </w:r>
      <w:r>
        <w:rPr>
          <w:spacing w:val="-10"/>
        </w:rPr>
        <w:t xml:space="preserve"> </w:t>
      </w:r>
      <w:r>
        <w:t>the</w:t>
      </w:r>
      <w:r>
        <w:rPr>
          <w:spacing w:val="-8"/>
        </w:rPr>
        <w:t xml:space="preserve"> </w:t>
      </w:r>
      <w:r>
        <w:t>undertaking</w:t>
      </w:r>
      <w:r>
        <w:rPr>
          <w:spacing w:val="-8"/>
        </w:rPr>
        <w:t xml:space="preserve"> </w:t>
      </w:r>
      <w:r>
        <w:t>given by</w:t>
      </w:r>
      <w:r>
        <w:rPr>
          <w:spacing w:val="-20"/>
        </w:rPr>
        <w:t xml:space="preserve"> </w:t>
      </w:r>
      <w:r>
        <w:t>the</w:t>
      </w:r>
      <w:r>
        <w:rPr>
          <w:spacing w:val="-19"/>
        </w:rPr>
        <w:t xml:space="preserve"> </w:t>
      </w:r>
      <w:r>
        <w:t>assessee</w:t>
      </w:r>
      <w:r>
        <w:rPr>
          <w:spacing w:val="-21"/>
        </w:rPr>
        <w:t xml:space="preserve"> </w:t>
      </w:r>
      <w:r>
        <w:t>in</w:t>
      </w:r>
      <w:r>
        <w:rPr>
          <w:spacing w:val="-22"/>
        </w:rPr>
        <w:t xml:space="preserve"> </w:t>
      </w:r>
      <w:r>
        <w:t>Form</w:t>
      </w:r>
      <w:r>
        <w:rPr>
          <w:spacing w:val="-17"/>
        </w:rPr>
        <w:t xml:space="preserve"> </w:t>
      </w:r>
      <w:r>
        <w:t>‘C’</w:t>
      </w:r>
      <w:r>
        <w:rPr>
          <w:spacing w:val="-19"/>
        </w:rPr>
        <w:t xml:space="preserve"> </w:t>
      </w:r>
      <w:r>
        <w:t>declaration</w:t>
      </w:r>
      <w:r>
        <w:rPr>
          <w:spacing w:val="-19"/>
        </w:rPr>
        <w:t xml:space="preserve"> </w:t>
      </w:r>
      <w:r>
        <w:t>has</w:t>
      </w:r>
      <w:r>
        <w:rPr>
          <w:spacing w:val="-19"/>
        </w:rPr>
        <w:t xml:space="preserve"> </w:t>
      </w:r>
      <w:r>
        <w:t>not</w:t>
      </w:r>
      <w:r>
        <w:rPr>
          <w:spacing w:val="-20"/>
        </w:rPr>
        <w:t xml:space="preserve"> </w:t>
      </w:r>
      <w:r>
        <w:t>been</w:t>
      </w:r>
      <w:r>
        <w:rPr>
          <w:spacing w:val="-21"/>
        </w:rPr>
        <w:t xml:space="preserve"> </w:t>
      </w:r>
      <w:r>
        <w:t>carried out,</w:t>
      </w:r>
      <w:r>
        <w:rPr>
          <w:spacing w:val="-18"/>
        </w:rPr>
        <w:t xml:space="preserve"> </w:t>
      </w:r>
      <w:r>
        <w:t>the</w:t>
      </w:r>
      <w:r>
        <w:rPr>
          <w:spacing w:val="-16"/>
        </w:rPr>
        <w:t xml:space="preserve"> </w:t>
      </w:r>
      <w:r>
        <w:t>goods</w:t>
      </w:r>
      <w:r>
        <w:rPr>
          <w:spacing w:val="-18"/>
        </w:rPr>
        <w:t xml:space="preserve"> </w:t>
      </w:r>
      <w:r>
        <w:t>were</w:t>
      </w:r>
      <w:r>
        <w:rPr>
          <w:spacing w:val="-18"/>
        </w:rPr>
        <w:t xml:space="preserve"> </w:t>
      </w:r>
      <w:r>
        <w:t>presumed</w:t>
      </w:r>
      <w:r>
        <w:rPr>
          <w:spacing w:val="-19"/>
        </w:rPr>
        <w:t xml:space="preserve"> </w:t>
      </w:r>
      <w:r>
        <w:t>to</w:t>
      </w:r>
      <w:r>
        <w:rPr>
          <w:spacing w:val="-18"/>
        </w:rPr>
        <w:t xml:space="preserve"> </w:t>
      </w:r>
      <w:r>
        <w:t>be</w:t>
      </w:r>
      <w:r>
        <w:rPr>
          <w:spacing w:val="-19"/>
        </w:rPr>
        <w:t xml:space="preserve"> </w:t>
      </w:r>
      <w:r>
        <w:t>such</w:t>
      </w:r>
      <w:r>
        <w:rPr>
          <w:spacing w:val="-16"/>
        </w:rPr>
        <w:t xml:space="preserve"> </w:t>
      </w:r>
      <w:r>
        <w:t>in</w:t>
      </w:r>
      <w:r>
        <w:rPr>
          <w:spacing w:val="-18"/>
        </w:rPr>
        <w:t xml:space="preserve"> </w:t>
      </w:r>
      <w:r>
        <w:t>respect</w:t>
      </w:r>
      <w:r>
        <w:rPr>
          <w:spacing w:val="-16"/>
        </w:rPr>
        <w:t xml:space="preserve"> </w:t>
      </w:r>
      <w:r>
        <w:t>of</w:t>
      </w:r>
      <w:r>
        <w:rPr>
          <w:spacing w:val="-17"/>
        </w:rPr>
        <w:t xml:space="preserve"> </w:t>
      </w:r>
      <w:r>
        <w:t>which no undertaking was existing. Therefore such goods would be liable to normal tax contemplated under sub-section (2) of Section 8. Therefore, the penalty should be worked out only on the bas</w:t>
      </w:r>
      <w:r>
        <w:t>is of the normal rates prescribed under sub- section (2) of Section 8. That would make sense. That is a reasonably possible construction. That would avoid absurd result.”</w:t>
      </w:r>
    </w:p>
    <w:p w:rsidR="00562163" w:rsidRDefault="00562163">
      <w:pPr>
        <w:pStyle w:val="BodyText"/>
        <w:spacing w:before="10"/>
        <w:ind w:left="0"/>
        <w:jc w:val="left"/>
        <w:rPr>
          <w:sz w:val="41"/>
        </w:rPr>
      </w:pPr>
    </w:p>
    <w:p w:rsidR="00562163" w:rsidRDefault="00F94B6A">
      <w:pPr>
        <w:pStyle w:val="ListParagraph"/>
        <w:numPr>
          <w:ilvl w:val="0"/>
          <w:numId w:val="16"/>
        </w:numPr>
        <w:tabs>
          <w:tab w:val="left" w:pos="2049"/>
        </w:tabs>
        <w:spacing w:line="480" w:lineRule="auto"/>
        <w:ind w:right="104" w:firstLine="0"/>
        <w:jc w:val="both"/>
        <w:rPr>
          <w:sz w:val="28"/>
        </w:rPr>
      </w:pPr>
      <w:r>
        <w:rPr>
          <w:sz w:val="28"/>
        </w:rPr>
        <w:t xml:space="preserve">In </w:t>
      </w:r>
      <w:r>
        <w:rPr>
          <w:b/>
          <w:sz w:val="28"/>
        </w:rPr>
        <w:t xml:space="preserve">Hameedia Hardware Stores v. B. Mohanlal </w:t>
      </w:r>
      <w:r>
        <w:rPr>
          <w:sz w:val="28"/>
        </w:rPr>
        <w:t>(1988) 2 SCC 513, Section 10(3)(a)(iii) of the Tamil Nadu Buildings (Lease and Rent Control) Act, 1960 was read harmoniously with the other provisions of the</w:t>
      </w:r>
      <w:r>
        <w:rPr>
          <w:spacing w:val="-9"/>
          <w:sz w:val="28"/>
        </w:rPr>
        <w:t xml:space="preserve"> </w:t>
      </w:r>
      <w:r>
        <w:rPr>
          <w:sz w:val="28"/>
        </w:rPr>
        <w:t>Act,</w:t>
      </w:r>
      <w:r>
        <w:rPr>
          <w:spacing w:val="-7"/>
          <w:sz w:val="28"/>
        </w:rPr>
        <w:t xml:space="preserve"> </w:t>
      </w:r>
      <w:r>
        <w:rPr>
          <w:sz w:val="28"/>
        </w:rPr>
        <w:t>as</w:t>
      </w:r>
      <w:r>
        <w:rPr>
          <w:spacing w:val="-7"/>
          <w:sz w:val="28"/>
        </w:rPr>
        <w:t xml:space="preserve"> </w:t>
      </w:r>
      <w:r>
        <w:rPr>
          <w:sz w:val="28"/>
        </w:rPr>
        <w:t>a</w:t>
      </w:r>
      <w:r>
        <w:rPr>
          <w:spacing w:val="-8"/>
          <w:sz w:val="28"/>
        </w:rPr>
        <w:t xml:space="preserve"> </w:t>
      </w:r>
      <w:r>
        <w:rPr>
          <w:sz w:val="28"/>
        </w:rPr>
        <w:t>result</w:t>
      </w:r>
      <w:r>
        <w:rPr>
          <w:spacing w:val="-9"/>
          <w:sz w:val="28"/>
        </w:rPr>
        <w:t xml:space="preserve"> </w:t>
      </w:r>
      <w:r>
        <w:rPr>
          <w:sz w:val="28"/>
        </w:rPr>
        <w:t>of</w:t>
      </w:r>
      <w:r>
        <w:rPr>
          <w:spacing w:val="-7"/>
          <w:sz w:val="28"/>
        </w:rPr>
        <w:t xml:space="preserve"> </w:t>
      </w:r>
      <w:r>
        <w:rPr>
          <w:sz w:val="28"/>
        </w:rPr>
        <w:t>which</w:t>
      </w:r>
      <w:r>
        <w:rPr>
          <w:spacing w:val="-11"/>
          <w:sz w:val="28"/>
        </w:rPr>
        <w:t xml:space="preserve"> </w:t>
      </w:r>
      <w:r>
        <w:rPr>
          <w:sz w:val="28"/>
        </w:rPr>
        <w:t>the</w:t>
      </w:r>
      <w:r>
        <w:rPr>
          <w:spacing w:val="-11"/>
          <w:sz w:val="28"/>
        </w:rPr>
        <w:t xml:space="preserve"> </w:t>
      </w:r>
      <w:r>
        <w:rPr>
          <w:sz w:val="28"/>
        </w:rPr>
        <w:t>words</w:t>
      </w:r>
      <w:r>
        <w:rPr>
          <w:spacing w:val="-10"/>
          <w:sz w:val="28"/>
        </w:rPr>
        <w:t xml:space="preserve"> </w:t>
      </w:r>
      <w:r>
        <w:rPr>
          <w:sz w:val="28"/>
        </w:rPr>
        <w:t>“if</w:t>
      </w:r>
      <w:r>
        <w:rPr>
          <w:spacing w:val="-7"/>
          <w:sz w:val="28"/>
        </w:rPr>
        <w:t xml:space="preserve"> </w:t>
      </w:r>
      <w:r>
        <w:rPr>
          <w:sz w:val="28"/>
        </w:rPr>
        <w:t>the</w:t>
      </w:r>
      <w:r>
        <w:rPr>
          <w:spacing w:val="-8"/>
          <w:sz w:val="28"/>
        </w:rPr>
        <w:t xml:space="preserve"> </w:t>
      </w:r>
      <w:r>
        <w:rPr>
          <w:sz w:val="28"/>
        </w:rPr>
        <w:t>landlord</w:t>
      </w:r>
      <w:r>
        <w:rPr>
          <w:spacing w:val="-9"/>
          <w:sz w:val="28"/>
        </w:rPr>
        <w:t xml:space="preserve"> </w:t>
      </w:r>
      <w:r>
        <w:rPr>
          <w:sz w:val="28"/>
        </w:rPr>
        <w:t>required</w:t>
      </w:r>
      <w:r>
        <w:rPr>
          <w:spacing w:val="-6"/>
          <w:sz w:val="28"/>
        </w:rPr>
        <w:t xml:space="preserve"> </w:t>
      </w:r>
      <w:r>
        <w:rPr>
          <w:sz w:val="28"/>
        </w:rPr>
        <w:t>it</w:t>
      </w:r>
      <w:r>
        <w:rPr>
          <w:spacing w:val="-9"/>
          <w:sz w:val="28"/>
        </w:rPr>
        <w:t xml:space="preserve"> </w:t>
      </w:r>
      <w:r>
        <w:rPr>
          <w:sz w:val="28"/>
        </w:rPr>
        <w:t>for</w:t>
      </w:r>
      <w:r>
        <w:rPr>
          <w:spacing w:val="-8"/>
          <w:sz w:val="28"/>
        </w:rPr>
        <w:t xml:space="preserve"> </w:t>
      </w:r>
      <w:r>
        <w:rPr>
          <w:sz w:val="28"/>
        </w:rPr>
        <w:t>his own</w:t>
      </w:r>
      <w:r>
        <w:rPr>
          <w:spacing w:val="-15"/>
          <w:sz w:val="28"/>
        </w:rPr>
        <w:t xml:space="preserve"> </w:t>
      </w:r>
      <w:r>
        <w:rPr>
          <w:sz w:val="28"/>
        </w:rPr>
        <w:t>use</w:t>
      </w:r>
      <w:r>
        <w:rPr>
          <w:spacing w:val="-15"/>
          <w:sz w:val="28"/>
        </w:rPr>
        <w:t xml:space="preserve"> </w:t>
      </w:r>
      <w:r>
        <w:rPr>
          <w:sz w:val="28"/>
        </w:rPr>
        <w:t>or</w:t>
      </w:r>
      <w:r>
        <w:rPr>
          <w:spacing w:val="-15"/>
          <w:sz w:val="28"/>
        </w:rPr>
        <w:t xml:space="preserve"> </w:t>
      </w:r>
      <w:r>
        <w:rPr>
          <w:sz w:val="28"/>
        </w:rPr>
        <w:t>for</w:t>
      </w:r>
      <w:r>
        <w:rPr>
          <w:spacing w:val="-15"/>
          <w:sz w:val="28"/>
        </w:rPr>
        <w:t xml:space="preserve"> </w:t>
      </w:r>
      <w:r>
        <w:rPr>
          <w:sz w:val="28"/>
        </w:rPr>
        <w:t>the</w:t>
      </w:r>
      <w:r>
        <w:rPr>
          <w:spacing w:val="-17"/>
          <w:sz w:val="28"/>
        </w:rPr>
        <w:t xml:space="preserve"> </w:t>
      </w:r>
      <w:r>
        <w:rPr>
          <w:sz w:val="28"/>
        </w:rPr>
        <w:t>use</w:t>
      </w:r>
      <w:r>
        <w:rPr>
          <w:spacing w:val="-15"/>
          <w:sz w:val="28"/>
        </w:rPr>
        <w:t xml:space="preserve"> </w:t>
      </w:r>
      <w:r>
        <w:rPr>
          <w:sz w:val="28"/>
        </w:rPr>
        <w:t>of</w:t>
      </w:r>
      <w:r>
        <w:rPr>
          <w:spacing w:val="-13"/>
          <w:sz w:val="28"/>
        </w:rPr>
        <w:t xml:space="preserve"> </w:t>
      </w:r>
      <w:r>
        <w:rPr>
          <w:sz w:val="28"/>
        </w:rPr>
        <w:t>any</w:t>
      </w:r>
      <w:r>
        <w:rPr>
          <w:spacing w:val="-15"/>
          <w:sz w:val="28"/>
        </w:rPr>
        <w:t xml:space="preserve"> </w:t>
      </w:r>
      <w:r>
        <w:rPr>
          <w:sz w:val="28"/>
        </w:rPr>
        <w:t>member</w:t>
      </w:r>
      <w:r>
        <w:rPr>
          <w:spacing w:val="-15"/>
          <w:sz w:val="28"/>
        </w:rPr>
        <w:t xml:space="preserve"> </w:t>
      </w:r>
      <w:r>
        <w:rPr>
          <w:sz w:val="28"/>
        </w:rPr>
        <w:t>of</w:t>
      </w:r>
      <w:r>
        <w:rPr>
          <w:spacing w:val="-13"/>
          <w:sz w:val="28"/>
        </w:rPr>
        <w:t xml:space="preserve"> </w:t>
      </w:r>
      <w:r>
        <w:rPr>
          <w:sz w:val="28"/>
        </w:rPr>
        <w:t>his</w:t>
      </w:r>
      <w:r>
        <w:rPr>
          <w:spacing w:val="-16"/>
          <w:sz w:val="28"/>
        </w:rPr>
        <w:t xml:space="preserve"> </w:t>
      </w:r>
      <w:r>
        <w:rPr>
          <w:sz w:val="28"/>
        </w:rPr>
        <w:t>family”</w:t>
      </w:r>
      <w:r>
        <w:rPr>
          <w:spacing w:val="-14"/>
          <w:sz w:val="28"/>
        </w:rPr>
        <w:t xml:space="preserve"> </w:t>
      </w:r>
      <w:r>
        <w:rPr>
          <w:sz w:val="28"/>
        </w:rPr>
        <w:t>were</w:t>
      </w:r>
      <w:r>
        <w:rPr>
          <w:spacing w:val="-15"/>
          <w:sz w:val="28"/>
        </w:rPr>
        <w:t xml:space="preserve"> </w:t>
      </w:r>
      <w:r>
        <w:rPr>
          <w:sz w:val="28"/>
        </w:rPr>
        <w:t>read</w:t>
      </w:r>
      <w:r>
        <w:rPr>
          <w:spacing w:val="-13"/>
          <w:sz w:val="28"/>
        </w:rPr>
        <w:t xml:space="preserve"> </w:t>
      </w:r>
      <w:r>
        <w:rPr>
          <w:sz w:val="28"/>
        </w:rPr>
        <w:t>into</w:t>
      </w:r>
      <w:r>
        <w:rPr>
          <w:spacing w:val="-16"/>
          <w:sz w:val="28"/>
        </w:rPr>
        <w:t xml:space="preserve"> </w:t>
      </w:r>
      <w:r>
        <w:rPr>
          <w:sz w:val="28"/>
        </w:rPr>
        <w:t>sub- clause (iii). This was done for the</w:t>
      </w:r>
      <w:r>
        <w:rPr>
          <w:spacing w:val="-7"/>
          <w:sz w:val="28"/>
        </w:rPr>
        <w:t xml:space="preserve"> </w:t>
      </w:r>
      <w:r>
        <w:rPr>
          <w:sz w:val="28"/>
        </w:rPr>
        <w:t>reason:</w:t>
      </w:r>
    </w:p>
    <w:p w:rsidR="00562163" w:rsidRDefault="00F94B6A">
      <w:pPr>
        <w:pStyle w:val="BodyText"/>
        <w:spacing w:before="1"/>
        <w:ind w:right="815"/>
      </w:pPr>
      <w:r>
        <w:t>“</w:t>
      </w:r>
      <w:r>
        <w:rPr>
          <w:b/>
        </w:rPr>
        <w:t xml:space="preserve">10. </w:t>
      </w:r>
      <w:r>
        <w:t>…If the two sub-clauses are not so read, it would lead to an absurd result. The non-residential building referred to in sub-clause (</w:t>
      </w:r>
      <w:r>
        <w:rPr>
          <w:i/>
        </w:rPr>
        <w:t>ii</w:t>
      </w:r>
      <w:r>
        <w:t>) is a building which is u</w:t>
      </w:r>
      <w:r>
        <w:t>sed for the purpose of keeping a vehicle or adapted for such use and all other non-residential</w:t>
      </w:r>
      <w:r>
        <w:rPr>
          <w:spacing w:val="-20"/>
        </w:rPr>
        <w:t xml:space="preserve"> </w:t>
      </w:r>
      <w:r>
        <w:t>buildings</w:t>
      </w:r>
      <w:r>
        <w:rPr>
          <w:spacing w:val="-21"/>
        </w:rPr>
        <w:t xml:space="preserve"> </w:t>
      </w:r>
      <w:r>
        <w:t>fall</w:t>
      </w:r>
      <w:r>
        <w:rPr>
          <w:spacing w:val="-22"/>
        </w:rPr>
        <w:t xml:space="preserve"> </w:t>
      </w:r>
      <w:r>
        <w:t>under</w:t>
      </w:r>
      <w:r>
        <w:rPr>
          <w:spacing w:val="-23"/>
        </w:rPr>
        <w:t xml:space="preserve"> </w:t>
      </w:r>
      <w:r>
        <w:t>sub-clause</w:t>
      </w:r>
      <w:r>
        <w:rPr>
          <w:spacing w:val="-19"/>
        </w:rPr>
        <w:t xml:space="preserve"> </w:t>
      </w:r>
      <w:r>
        <w:t>(</w:t>
      </w:r>
      <w:r>
        <w:rPr>
          <w:i/>
        </w:rPr>
        <w:t>iii</w:t>
      </w:r>
      <w:r>
        <w:t>).</w:t>
      </w:r>
      <w:r>
        <w:rPr>
          <w:spacing w:val="-20"/>
        </w:rPr>
        <w:t xml:space="preserve"> </w:t>
      </w:r>
      <w:r>
        <w:t>The</w:t>
      </w:r>
      <w:r>
        <w:rPr>
          <w:spacing w:val="-20"/>
        </w:rPr>
        <w:t xml:space="preserve"> </w:t>
      </w:r>
      <w:r>
        <w:t>State Legislature</w:t>
      </w:r>
      <w:r>
        <w:rPr>
          <w:spacing w:val="60"/>
        </w:rPr>
        <w:t xml:space="preserve"> </w:t>
      </w:r>
      <w:r>
        <w:t>cannot</w:t>
      </w:r>
      <w:r>
        <w:rPr>
          <w:spacing w:val="61"/>
        </w:rPr>
        <w:t xml:space="preserve"> </w:t>
      </w:r>
      <w:r>
        <w:t>be</w:t>
      </w:r>
      <w:r>
        <w:rPr>
          <w:spacing w:val="62"/>
        </w:rPr>
        <w:t xml:space="preserve"> </w:t>
      </w:r>
      <w:r>
        <w:t>attributed</w:t>
      </w:r>
      <w:r>
        <w:rPr>
          <w:spacing w:val="60"/>
        </w:rPr>
        <w:t xml:space="preserve"> </w:t>
      </w:r>
      <w:r>
        <w:t>with</w:t>
      </w:r>
      <w:r>
        <w:rPr>
          <w:spacing w:val="60"/>
        </w:rPr>
        <w:t xml:space="preserve"> </w:t>
      </w:r>
      <w:r>
        <w:t>the</w:t>
      </w:r>
      <w:r>
        <w:rPr>
          <w:spacing w:val="62"/>
        </w:rPr>
        <w:t xml:space="preserve"> </w:t>
      </w:r>
      <w:r>
        <w:t>intention</w:t>
      </w:r>
      <w:r>
        <w:rPr>
          <w:spacing w:val="60"/>
        </w:rPr>
        <w:t xml:space="preserve"> </w:t>
      </w:r>
      <w:r>
        <w:t>that</w:t>
      </w:r>
      <w:r>
        <w:rPr>
          <w:spacing w:val="61"/>
        </w:rPr>
        <w:t xml:space="preserve"> </w:t>
      </w:r>
      <w:r>
        <w:t>it</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5"/>
      </w:pPr>
      <w:r>
        <w:lastRenderedPageBreak/>
        <w:t>required a more stringent proof by insisting upon proof of bona fides of his requirement or need also when a landlord is</w:t>
      </w:r>
      <w:r>
        <w:rPr>
          <w:spacing w:val="-16"/>
        </w:rPr>
        <w:t xml:space="preserve"> </w:t>
      </w:r>
      <w:r>
        <w:t>seeking</w:t>
      </w:r>
      <w:r>
        <w:rPr>
          <w:spacing w:val="-17"/>
        </w:rPr>
        <w:t xml:space="preserve"> </w:t>
      </w:r>
      <w:r>
        <w:t>eviction</w:t>
      </w:r>
      <w:r>
        <w:rPr>
          <w:spacing w:val="-16"/>
        </w:rPr>
        <w:t xml:space="preserve"> </w:t>
      </w:r>
      <w:r>
        <w:t>of</w:t>
      </w:r>
      <w:r>
        <w:rPr>
          <w:spacing w:val="-16"/>
        </w:rPr>
        <w:t xml:space="preserve"> </w:t>
      </w:r>
      <w:r>
        <w:t>a</w:t>
      </w:r>
      <w:r>
        <w:rPr>
          <w:spacing w:val="-17"/>
        </w:rPr>
        <w:t xml:space="preserve"> </w:t>
      </w:r>
      <w:r>
        <w:t>tenant</w:t>
      </w:r>
      <w:r>
        <w:rPr>
          <w:spacing w:val="-15"/>
        </w:rPr>
        <w:t xml:space="preserve"> </w:t>
      </w:r>
      <w:r>
        <w:t>from</w:t>
      </w:r>
      <w:r>
        <w:rPr>
          <w:spacing w:val="-16"/>
        </w:rPr>
        <w:t xml:space="preserve"> </w:t>
      </w:r>
      <w:r>
        <w:t>a</w:t>
      </w:r>
      <w:r>
        <w:rPr>
          <w:spacing w:val="-17"/>
        </w:rPr>
        <w:t xml:space="preserve"> </w:t>
      </w:r>
      <w:r>
        <w:t>garage</w:t>
      </w:r>
      <w:r>
        <w:rPr>
          <w:spacing w:val="-16"/>
        </w:rPr>
        <w:t xml:space="preserve"> </w:t>
      </w:r>
      <w:r>
        <w:t>than</w:t>
      </w:r>
      <w:r>
        <w:rPr>
          <w:spacing w:val="-17"/>
        </w:rPr>
        <w:t xml:space="preserve"> </w:t>
      </w:r>
      <w:r>
        <w:t>in</w:t>
      </w:r>
      <w:r>
        <w:rPr>
          <w:spacing w:val="-19"/>
        </w:rPr>
        <w:t xml:space="preserve"> </w:t>
      </w:r>
      <w:r>
        <w:t>the</w:t>
      </w:r>
      <w:r>
        <w:rPr>
          <w:spacing w:val="-16"/>
        </w:rPr>
        <w:t xml:space="preserve"> </w:t>
      </w:r>
      <w:r>
        <w:t>case of a non-residential building which is occupied by large commercial house f</w:t>
      </w:r>
      <w:r>
        <w:t>or carrying on business. The learned counsel</w:t>
      </w:r>
      <w:r>
        <w:rPr>
          <w:spacing w:val="-14"/>
        </w:rPr>
        <w:t xml:space="preserve"> </w:t>
      </w:r>
      <w:r>
        <w:t>for</w:t>
      </w:r>
      <w:r>
        <w:rPr>
          <w:spacing w:val="-15"/>
        </w:rPr>
        <w:t xml:space="preserve"> </w:t>
      </w:r>
      <w:r>
        <w:t>the</w:t>
      </w:r>
      <w:r>
        <w:rPr>
          <w:spacing w:val="-12"/>
        </w:rPr>
        <w:t xml:space="preserve"> </w:t>
      </w:r>
      <w:r>
        <w:t>respondent</w:t>
      </w:r>
      <w:r>
        <w:rPr>
          <w:spacing w:val="-14"/>
        </w:rPr>
        <w:t xml:space="preserve"> </w:t>
      </w:r>
      <w:r>
        <w:t>was</w:t>
      </w:r>
      <w:r>
        <w:rPr>
          <w:spacing w:val="-14"/>
        </w:rPr>
        <w:t xml:space="preserve"> </w:t>
      </w:r>
      <w:r>
        <w:t>not</w:t>
      </w:r>
      <w:r>
        <w:rPr>
          <w:spacing w:val="-11"/>
        </w:rPr>
        <w:t xml:space="preserve"> </w:t>
      </w:r>
      <w:r>
        <w:t>able</w:t>
      </w:r>
      <w:r>
        <w:rPr>
          <w:spacing w:val="-12"/>
        </w:rPr>
        <w:t xml:space="preserve"> </w:t>
      </w:r>
      <w:r>
        <w:t>to</w:t>
      </w:r>
      <w:r>
        <w:rPr>
          <w:spacing w:val="-15"/>
        </w:rPr>
        <w:t xml:space="preserve"> </w:t>
      </w:r>
      <w:r>
        <w:t>explain</w:t>
      </w:r>
      <w:r>
        <w:rPr>
          <w:spacing w:val="-15"/>
        </w:rPr>
        <w:t xml:space="preserve"> </w:t>
      </w:r>
      <w:r>
        <w:t>as</w:t>
      </w:r>
      <w:r>
        <w:rPr>
          <w:spacing w:val="-14"/>
        </w:rPr>
        <w:t xml:space="preserve"> </w:t>
      </w:r>
      <w:r>
        <w:t>to</w:t>
      </w:r>
      <w:r>
        <w:rPr>
          <w:spacing w:val="-15"/>
        </w:rPr>
        <w:t xml:space="preserve"> </w:t>
      </w:r>
      <w:r>
        <w:t xml:space="preserve">why the State Legislature gave greater protection to tenants occupying premises used for keeping vehicles or adapted for such use than to tenants occupying other </w:t>
      </w:r>
      <w:r>
        <w:t>types of non- residential buildings. It is no doubt true that the court while construing a provision should not easily read into it words which</w:t>
      </w:r>
      <w:r>
        <w:rPr>
          <w:spacing w:val="-13"/>
        </w:rPr>
        <w:t xml:space="preserve"> </w:t>
      </w:r>
      <w:r>
        <w:t>have</w:t>
      </w:r>
      <w:r>
        <w:rPr>
          <w:spacing w:val="-13"/>
        </w:rPr>
        <w:t xml:space="preserve"> </w:t>
      </w:r>
      <w:r>
        <w:t>not</w:t>
      </w:r>
      <w:r>
        <w:rPr>
          <w:spacing w:val="-12"/>
        </w:rPr>
        <w:t xml:space="preserve"> </w:t>
      </w:r>
      <w:r>
        <w:t>been</w:t>
      </w:r>
      <w:r>
        <w:rPr>
          <w:spacing w:val="-13"/>
        </w:rPr>
        <w:t xml:space="preserve"> </w:t>
      </w:r>
      <w:r>
        <w:t>expressly</w:t>
      </w:r>
      <w:r>
        <w:rPr>
          <w:spacing w:val="-12"/>
        </w:rPr>
        <w:t xml:space="preserve"> </w:t>
      </w:r>
      <w:r>
        <w:t>enacted</w:t>
      </w:r>
      <w:r>
        <w:rPr>
          <w:spacing w:val="-12"/>
        </w:rPr>
        <w:t xml:space="preserve"> </w:t>
      </w:r>
      <w:r>
        <w:t>but</w:t>
      </w:r>
      <w:r>
        <w:rPr>
          <w:spacing w:val="-15"/>
        </w:rPr>
        <w:t xml:space="preserve"> </w:t>
      </w:r>
      <w:r>
        <w:t>having</w:t>
      </w:r>
      <w:r>
        <w:rPr>
          <w:spacing w:val="-13"/>
        </w:rPr>
        <w:t xml:space="preserve"> </w:t>
      </w:r>
      <w:r>
        <w:t>regard</w:t>
      </w:r>
      <w:r>
        <w:rPr>
          <w:spacing w:val="-16"/>
        </w:rPr>
        <w:t xml:space="preserve"> </w:t>
      </w:r>
      <w:r>
        <w:t>to the context in which a provision appears and the object of the statute in which the said provision is enacted the court should construe it in a harmonious way to make it meaningful.”</w:t>
      </w:r>
    </w:p>
    <w:p w:rsidR="00562163" w:rsidRDefault="00562163">
      <w:pPr>
        <w:pStyle w:val="BodyText"/>
        <w:ind w:left="0"/>
        <w:jc w:val="left"/>
        <w:rPr>
          <w:sz w:val="30"/>
        </w:rPr>
      </w:pPr>
    </w:p>
    <w:p w:rsidR="00562163" w:rsidRDefault="00562163">
      <w:pPr>
        <w:pStyle w:val="BodyText"/>
        <w:spacing w:before="1"/>
        <w:ind w:left="0"/>
        <w:jc w:val="left"/>
        <w:rPr>
          <w:sz w:val="26"/>
        </w:rPr>
      </w:pPr>
    </w:p>
    <w:p w:rsidR="00562163" w:rsidRDefault="00F94B6A">
      <w:pPr>
        <w:pStyle w:val="ListParagraph"/>
        <w:numPr>
          <w:ilvl w:val="0"/>
          <w:numId w:val="16"/>
        </w:numPr>
        <w:tabs>
          <w:tab w:val="left" w:pos="2049"/>
        </w:tabs>
        <w:spacing w:line="480" w:lineRule="auto"/>
        <w:ind w:right="106" w:firstLine="0"/>
        <w:jc w:val="both"/>
        <w:rPr>
          <w:sz w:val="28"/>
        </w:rPr>
      </w:pPr>
      <w:r>
        <w:rPr>
          <w:sz w:val="28"/>
        </w:rPr>
        <w:t xml:space="preserve">This judgment was followed in </w:t>
      </w:r>
      <w:r>
        <w:rPr>
          <w:b/>
          <w:sz w:val="28"/>
        </w:rPr>
        <w:t xml:space="preserve">Surjit Singh Kalra v. Union of India </w:t>
      </w:r>
      <w:r>
        <w:rPr>
          <w:sz w:val="28"/>
        </w:rPr>
        <w:t>(</w:t>
      </w:r>
      <w:r>
        <w:rPr>
          <w:sz w:val="28"/>
        </w:rPr>
        <w:t>1991) 2 SCC 87 as</w:t>
      </w:r>
      <w:r>
        <w:rPr>
          <w:spacing w:val="-6"/>
          <w:sz w:val="28"/>
        </w:rPr>
        <w:t xml:space="preserve"> </w:t>
      </w:r>
      <w:r>
        <w:rPr>
          <w:sz w:val="28"/>
        </w:rPr>
        <w:t>follows:</w:t>
      </w:r>
    </w:p>
    <w:p w:rsidR="00562163" w:rsidRDefault="00F94B6A">
      <w:pPr>
        <w:pStyle w:val="BodyText"/>
        <w:ind w:right="815"/>
      </w:pPr>
      <w:r>
        <w:t>“</w:t>
      </w:r>
      <w:r>
        <w:rPr>
          <w:b/>
        </w:rPr>
        <w:t xml:space="preserve">19. </w:t>
      </w:r>
      <w:r>
        <w:t>True it is not permissible to read words in a statute which are not there, but “where the alternative lies between either supplying by implication words which appear to have been accidentally omitted, or adopting a construct</w:t>
      </w:r>
      <w:r>
        <w:t xml:space="preserve">ion which deprives certain existing words of all meaning, it is permissible to supply the words” (Craies </w:t>
      </w:r>
      <w:r>
        <w:rPr>
          <w:i/>
        </w:rPr>
        <w:t>Statute Law</w:t>
      </w:r>
      <w:r>
        <w:t xml:space="preserve">, 7th edn., p. 109). Similar are the observations in </w:t>
      </w:r>
      <w:r>
        <w:rPr>
          <w:i/>
        </w:rPr>
        <w:t xml:space="preserve">Hameedia Hardware Stores </w:t>
      </w:r>
      <w:r>
        <w:t xml:space="preserve">v. </w:t>
      </w:r>
      <w:r>
        <w:rPr>
          <w:i/>
        </w:rPr>
        <w:t xml:space="preserve">B. Mohan Lal Sowcar </w:t>
      </w:r>
      <w:r>
        <w:t>[(1988) 2 SCC 513,</w:t>
      </w:r>
      <w:r>
        <w:rPr>
          <w:spacing w:val="-17"/>
        </w:rPr>
        <w:t xml:space="preserve"> </w:t>
      </w:r>
      <w:r>
        <w:t>524-25]</w:t>
      </w:r>
      <w:r>
        <w:rPr>
          <w:spacing w:val="-18"/>
        </w:rPr>
        <w:t xml:space="preserve"> </w:t>
      </w:r>
      <w:r>
        <w:t>where</w:t>
      </w:r>
      <w:r>
        <w:rPr>
          <w:spacing w:val="-22"/>
        </w:rPr>
        <w:t xml:space="preserve"> </w:t>
      </w:r>
      <w:r>
        <w:t>it</w:t>
      </w:r>
      <w:r>
        <w:rPr>
          <w:spacing w:val="-18"/>
        </w:rPr>
        <w:t xml:space="preserve"> </w:t>
      </w:r>
      <w:r>
        <w:t>was</w:t>
      </w:r>
      <w:r>
        <w:rPr>
          <w:spacing w:val="-16"/>
        </w:rPr>
        <w:t xml:space="preserve"> </w:t>
      </w:r>
      <w:r>
        <w:t>observed</w:t>
      </w:r>
      <w:r>
        <w:rPr>
          <w:spacing w:val="-19"/>
        </w:rPr>
        <w:t xml:space="preserve"> </w:t>
      </w:r>
      <w:r>
        <w:t>that</w:t>
      </w:r>
      <w:r>
        <w:rPr>
          <w:spacing w:val="-18"/>
        </w:rPr>
        <w:t xml:space="preserve"> </w:t>
      </w:r>
      <w:r>
        <w:t>the</w:t>
      </w:r>
      <w:r>
        <w:rPr>
          <w:spacing w:val="-19"/>
        </w:rPr>
        <w:t xml:space="preserve"> </w:t>
      </w:r>
      <w:r>
        <w:t>court</w:t>
      </w:r>
      <w:r>
        <w:rPr>
          <w:spacing w:val="-19"/>
        </w:rPr>
        <w:t xml:space="preserve"> </w:t>
      </w:r>
      <w:r>
        <w:t>construing a provision should not easily read into it words which have not</w:t>
      </w:r>
      <w:r>
        <w:rPr>
          <w:spacing w:val="-9"/>
        </w:rPr>
        <w:t xml:space="preserve"> </w:t>
      </w:r>
      <w:r>
        <w:t>been</w:t>
      </w:r>
      <w:r>
        <w:rPr>
          <w:spacing w:val="-9"/>
        </w:rPr>
        <w:t xml:space="preserve"> </w:t>
      </w:r>
      <w:r>
        <w:t>expressly</w:t>
      </w:r>
      <w:r>
        <w:rPr>
          <w:spacing w:val="-10"/>
        </w:rPr>
        <w:t xml:space="preserve"> </w:t>
      </w:r>
      <w:r>
        <w:t>enacted</w:t>
      </w:r>
      <w:r>
        <w:rPr>
          <w:spacing w:val="-9"/>
        </w:rPr>
        <w:t xml:space="preserve"> </w:t>
      </w:r>
      <w:r>
        <w:t>but</w:t>
      </w:r>
      <w:r>
        <w:rPr>
          <w:spacing w:val="-8"/>
        </w:rPr>
        <w:t xml:space="preserve"> </w:t>
      </w:r>
      <w:r>
        <w:t>having</w:t>
      </w:r>
      <w:r>
        <w:rPr>
          <w:spacing w:val="-12"/>
        </w:rPr>
        <w:t xml:space="preserve"> </w:t>
      </w:r>
      <w:r>
        <w:t>regard</w:t>
      </w:r>
      <w:r>
        <w:rPr>
          <w:spacing w:val="-9"/>
        </w:rPr>
        <w:t xml:space="preserve"> </w:t>
      </w:r>
      <w:r>
        <w:t>to</w:t>
      </w:r>
      <w:r>
        <w:rPr>
          <w:spacing w:val="-11"/>
        </w:rPr>
        <w:t xml:space="preserve"> </w:t>
      </w:r>
      <w:r>
        <w:t>the</w:t>
      </w:r>
      <w:r>
        <w:rPr>
          <w:spacing w:val="-9"/>
        </w:rPr>
        <w:t xml:space="preserve"> </w:t>
      </w:r>
      <w:r>
        <w:t>context in which a provision appears and the object of the statute in which the said provision is enacted th</w:t>
      </w:r>
      <w:r>
        <w:t xml:space="preserve">e court should construe it in a harmonious way to make it meaningful. An attempt must always be made so to reconcile the relevant provisions as to advance the remedy intended by the statute. (See: </w:t>
      </w:r>
      <w:r>
        <w:rPr>
          <w:i/>
        </w:rPr>
        <w:t xml:space="preserve">Sirajul Haq Khan </w:t>
      </w:r>
      <w:r>
        <w:t xml:space="preserve">v. </w:t>
      </w:r>
      <w:r>
        <w:rPr>
          <w:i/>
        </w:rPr>
        <w:t xml:space="preserve">Sunni Central Board of Waqf </w:t>
      </w:r>
      <w:r>
        <w:t>[1959 SCR 1</w:t>
      </w:r>
      <w:r>
        <w:t>287, 1299 : AIR 1959 SC 198]</w:t>
      </w:r>
      <w:r>
        <w:rPr>
          <w:spacing w:val="-9"/>
        </w:rPr>
        <w:t xml:space="preserve"> </w:t>
      </w:r>
      <w:r>
        <w:t>.)</w:t>
      </w:r>
    </w:p>
    <w:p w:rsidR="00562163" w:rsidRDefault="00562163">
      <w:pPr>
        <w:pStyle w:val="BodyText"/>
        <w:spacing w:before="6"/>
        <w:ind w:left="0"/>
        <w:jc w:val="left"/>
        <w:rPr>
          <w:sz w:val="31"/>
        </w:rPr>
      </w:pPr>
    </w:p>
    <w:p w:rsidR="00562163" w:rsidRDefault="00F94B6A">
      <w:pPr>
        <w:pStyle w:val="BodyText"/>
        <w:ind w:right="813"/>
        <w:jc w:val="left"/>
      </w:pPr>
      <w:r>
        <w:rPr>
          <w:b/>
        </w:rPr>
        <w:t xml:space="preserve">20. </w:t>
      </w:r>
      <w:r>
        <w:t>The tenant of course is entitled to raise all relevant contentions as against the claim of the classified</w:t>
      </w:r>
      <w:r>
        <w:rPr>
          <w:spacing w:val="67"/>
        </w:rPr>
        <w:t xml:space="preserve"> </w:t>
      </w:r>
      <w:r>
        <w:t>landlords.</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5"/>
      </w:pPr>
      <w:r>
        <w:t>The fact that there is no reference to the word bona fide requirement in Sections 14-B to 14-D does not absolve the landlord</w:t>
      </w:r>
      <w:r>
        <w:rPr>
          <w:spacing w:val="-16"/>
        </w:rPr>
        <w:t xml:space="preserve"> </w:t>
      </w:r>
      <w:r>
        <w:t>from</w:t>
      </w:r>
      <w:r>
        <w:rPr>
          <w:spacing w:val="-12"/>
        </w:rPr>
        <w:t xml:space="preserve"> </w:t>
      </w:r>
      <w:r>
        <w:t>proving</w:t>
      </w:r>
      <w:r>
        <w:rPr>
          <w:spacing w:val="-12"/>
        </w:rPr>
        <w:t xml:space="preserve"> </w:t>
      </w:r>
      <w:r>
        <w:t>that</w:t>
      </w:r>
      <w:r>
        <w:rPr>
          <w:spacing w:val="-12"/>
        </w:rPr>
        <w:t xml:space="preserve"> </w:t>
      </w:r>
      <w:r>
        <w:t>his</w:t>
      </w:r>
      <w:r>
        <w:rPr>
          <w:spacing w:val="-13"/>
        </w:rPr>
        <w:t xml:space="preserve"> </w:t>
      </w:r>
      <w:r>
        <w:t>requirement</w:t>
      </w:r>
      <w:r>
        <w:rPr>
          <w:spacing w:val="-12"/>
        </w:rPr>
        <w:t xml:space="preserve"> </w:t>
      </w:r>
      <w:r>
        <w:t>is</w:t>
      </w:r>
      <w:r>
        <w:rPr>
          <w:spacing w:val="-11"/>
        </w:rPr>
        <w:t xml:space="preserve"> </w:t>
      </w:r>
      <w:r>
        <w:t>bona</w:t>
      </w:r>
      <w:r>
        <w:rPr>
          <w:spacing w:val="-16"/>
        </w:rPr>
        <w:t xml:space="preserve"> </w:t>
      </w:r>
      <w:r>
        <w:t>fide</w:t>
      </w:r>
      <w:r>
        <w:rPr>
          <w:spacing w:val="-12"/>
        </w:rPr>
        <w:t xml:space="preserve"> </w:t>
      </w:r>
      <w:r>
        <w:t>or</w:t>
      </w:r>
      <w:r>
        <w:rPr>
          <w:spacing w:val="-15"/>
        </w:rPr>
        <w:t xml:space="preserve"> </w:t>
      </w:r>
      <w:r>
        <w:t>the tenant from showing that it is not bona fide. In fact every claim for evictio</w:t>
      </w:r>
      <w:r>
        <w:t>n against a tenant must be a bona fide one. There is also enough indication in support of this construction from the title of Section 25-B which states “special procedure for the disposal of applications for eviction on the ground of bona fide</w:t>
      </w:r>
      <w:r>
        <w:rPr>
          <w:spacing w:val="-16"/>
        </w:rPr>
        <w:t xml:space="preserve"> </w:t>
      </w:r>
      <w:r>
        <w:t>requirement”</w:t>
      </w:r>
      <w:r>
        <w:t>.”</w:t>
      </w:r>
    </w:p>
    <w:p w:rsidR="00562163" w:rsidRDefault="00562163">
      <w:pPr>
        <w:pStyle w:val="BodyText"/>
        <w:ind w:left="0"/>
        <w:jc w:val="left"/>
        <w:rPr>
          <w:sz w:val="30"/>
        </w:rPr>
      </w:pPr>
    </w:p>
    <w:p w:rsidR="00562163" w:rsidRDefault="00562163">
      <w:pPr>
        <w:pStyle w:val="BodyText"/>
        <w:spacing w:before="1"/>
        <w:ind w:left="0"/>
        <w:jc w:val="left"/>
        <w:rPr>
          <w:sz w:val="26"/>
        </w:rPr>
      </w:pPr>
    </w:p>
    <w:p w:rsidR="00562163" w:rsidRDefault="00F94B6A">
      <w:pPr>
        <w:pStyle w:val="ListParagraph"/>
        <w:numPr>
          <w:ilvl w:val="0"/>
          <w:numId w:val="16"/>
        </w:numPr>
        <w:tabs>
          <w:tab w:val="left" w:pos="2049"/>
        </w:tabs>
        <w:spacing w:line="480" w:lineRule="auto"/>
        <w:ind w:right="107" w:firstLine="0"/>
        <w:jc w:val="both"/>
        <w:rPr>
          <w:sz w:val="28"/>
        </w:rPr>
      </w:pPr>
      <w:r>
        <w:rPr>
          <w:sz w:val="28"/>
        </w:rPr>
        <w:t xml:space="preserve">In </w:t>
      </w:r>
      <w:r>
        <w:rPr>
          <w:b/>
          <w:sz w:val="28"/>
        </w:rPr>
        <w:t xml:space="preserve">C.W.S. (India) Limited v. Commissioner of Income Tax </w:t>
      </w:r>
      <w:r>
        <w:rPr>
          <w:sz w:val="28"/>
        </w:rPr>
        <w:t>(1994)</w:t>
      </w:r>
      <w:r>
        <w:rPr>
          <w:spacing w:val="-17"/>
          <w:sz w:val="28"/>
        </w:rPr>
        <w:t xml:space="preserve"> </w:t>
      </w:r>
      <w:r>
        <w:rPr>
          <w:sz w:val="28"/>
        </w:rPr>
        <w:t>Supp.</w:t>
      </w:r>
      <w:r>
        <w:rPr>
          <w:spacing w:val="-15"/>
          <w:sz w:val="28"/>
        </w:rPr>
        <w:t xml:space="preserve"> </w:t>
      </w:r>
      <w:r>
        <w:rPr>
          <w:sz w:val="28"/>
        </w:rPr>
        <w:t>2</w:t>
      </w:r>
      <w:r>
        <w:rPr>
          <w:spacing w:val="-17"/>
          <w:sz w:val="28"/>
        </w:rPr>
        <w:t xml:space="preserve"> </w:t>
      </w:r>
      <w:r>
        <w:rPr>
          <w:sz w:val="28"/>
        </w:rPr>
        <w:t>SCC</w:t>
      </w:r>
      <w:r>
        <w:rPr>
          <w:spacing w:val="-16"/>
          <w:sz w:val="28"/>
        </w:rPr>
        <w:t xml:space="preserve"> </w:t>
      </w:r>
      <w:r>
        <w:rPr>
          <w:sz w:val="28"/>
        </w:rPr>
        <w:t>296,</w:t>
      </w:r>
      <w:r>
        <w:rPr>
          <w:spacing w:val="-16"/>
          <w:sz w:val="28"/>
        </w:rPr>
        <w:t xml:space="preserve"> </w:t>
      </w:r>
      <w:r>
        <w:rPr>
          <w:sz w:val="28"/>
        </w:rPr>
        <w:t>Section</w:t>
      </w:r>
      <w:r>
        <w:rPr>
          <w:spacing w:val="-17"/>
          <w:sz w:val="28"/>
        </w:rPr>
        <w:t xml:space="preserve"> </w:t>
      </w:r>
      <w:r>
        <w:rPr>
          <w:sz w:val="28"/>
        </w:rPr>
        <w:t>40(c)(iii)</w:t>
      </w:r>
      <w:r>
        <w:rPr>
          <w:spacing w:val="-16"/>
          <w:sz w:val="28"/>
        </w:rPr>
        <w:t xml:space="preserve"> </w:t>
      </w:r>
      <w:r>
        <w:rPr>
          <w:sz w:val="28"/>
        </w:rPr>
        <w:t>of</w:t>
      </w:r>
      <w:r>
        <w:rPr>
          <w:spacing w:val="-16"/>
          <w:sz w:val="28"/>
        </w:rPr>
        <w:t xml:space="preserve"> </w:t>
      </w:r>
      <w:r>
        <w:rPr>
          <w:sz w:val="28"/>
        </w:rPr>
        <w:t>the</w:t>
      </w:r>
      <w:r>
        <w:rPr>
          <w:spacing w:val="-17"/>
          <w:sz w:val="28"/>
        </w:rPr>
        <w:t xml:space="preserve"> </w:t>
      </w:r>
      <w:r>
        <w:rPr>
          <w:sz w:val="28"/>
        </w:rPr>
        <w:t>Income</w:t>
      </w:r>
      <w:r>
        <w:rPr>
          <w:spacing w:val="-17"/>
          <w:sz w:val="28"/>
        </w:rPr>
        <w:t xml:space="preserve"> </w:t>
      </w:r>
      <w:r>
        <w:rPr>
          <w:sz w:val="28"/>
        </w:rPr>
        <w:t>Tax</w:t>
      </w:r>
      <w:r>
        <w:rPr>
          <w:spacing w:val="-16"/>
          <w:sz w:val="28"/>
        </w:rPr>
        <w:t xml:space="preserve"> </w:t>
      </w:r>
      <w:r>
        <w:rPr>
          <w:sz w:val="28"/>
        </w:rPr>
        <w:t>Act,</w:t>
      </w:r>
      <w:r>
        <w:rPr>
          <w:spacing w:val="-14"/>
          <w:sz w:val="28"/>
        </w:rPr>
        <w:t xml:space="preserve"> </w:t>
      </w:r>
      <w:r>
        <w:rPr>
          <w:sz w:val="28"/>
        </w:rPr>
        <w:t>1961 came up for discussion. The Court</w:t>
      </w:r>
      <w:r>
        <w:rPr>
          <w:spacing w:val="-8"/>
          <w:sz w:val="28"/>
        </w:rPr>
        <w:t xml:space="preserve"> </w:t>
      </w:r>
      <w:r>
        <w:rPr>
          <w:sz w:val="28"/>
        </w:rPr>
        <w:t>held:</w:t>
      </w:r>
    </w:p>
    <w:p w:rsidR="00562163" w:rsidRDefault="00F94B6A">
      <w:pPr>
        <w:pStyle w:val="BodyText"/>
        <w:spacing w:before="159"/>
        <w:ind w:right="815"/>
      </w:pPr>
      <w:r>
        <w:t>“</w:t>
      </w:r>
      <w:r>
        <w:rPr>
          <w:b/>
        </w:rPr>
        <w:t xml:space="preserve">10. </w:t>
      </w:r>
      <w:r>
        <w:t>Now, it may be noticed that Section 40(</w:t>
      </w:r>
      <w:r>
        <w:rPr>
          <w:i/>
        </w:rPr>
        <w:t>a</w:t>
      </w:r>
      <w:r>
        <w:t>)(</w:t>
      </w:r>
      <w:r>
        <w:rPr>
          <w:i/>
        </w:rPr>
        <w:t>v</w:t>
      </w:r>
      <w:r>
        <w:t>) is only an expanded</w:t>
      </w:r>
      <w:r>
        <w:rPr>
          <w:spacing w:val="-15"/>
        </w:rPr>
        <w:t xml:space="preserve"> </w:t>
      </w:r>
      <w:r>
        <w:t>version</w:t>
      </w:r>
      <w:r>
        <w:rPr>
          <w:spacing w:val="-10"/>
        </w:rPr>
        <w:t xml:space="preserve"> </w:t>
      </w:r>
      <w:r>
        <w:t>of</w:t>
      </w:r>
      <w:r>
        <w:rPr>
          <w:spacing w:val="-8"/>
        </w:rPr>
        <w:t xml:space="preserve"> </w:t>
      </w:r>
      <w:r>
        <w:t>Section</w:t>
      </w:r>
      <w:r>
        <w:rPr>
          <w:spacing w:val="-10"/>
        </w:rPr>
        <w:t xml:space="preserve"> </w:t>
      </w:r>
      <w:r>
        <w:t>40(</w:t>
      </w:r>
      <w:r>
        <w:rPr>
          <w:i/>
        </w:rPr>
        <w:t>c</w:t>
      </w:r>
      <w:r>
        <w:t>)(</w:t>
      </w:r>
      <w:r>
        <w:rPr>
          <w:i/>
        </w:rPr>
        <w:t>iii</w:t>
      </w:r>
      <w:r>
        <w:t>).</w:t>
      </w:r>
      <w:r>
        <w:rPr>
          <w:spacing w:val="-10"/>
        </w:rPr>
        <w:t xml:space="preserve"> </w:t>
      </w:r>
      <w:r>
        <w:t>The</w:t>
      </w:r>
      <w:r>
        <w:rPr>
          <w:spacing w:val="-12"/>
        </w:rPr>
        <w:t xml:space="preserve"> </w:t>
      </w:r>
      <w:r>
        <w:t>idea</w:t>
      </w:r>
      <w:r>
        <w:rPr>
          <w:spacing w:val="-11"/>
        </w:rPr>
        <w:t xml:space="preserve"> </w:t>
      </w:r>
      <w:r>
        <w:t>was</w:t>
      </w:r>
      <w:r>
        <w:rPr>
          <w:spacing w:val="-11"/>
        </w:rPr>
        <w:t xml:space="preserve"> </w:t>
      </w:r>
      <w:r>
        <w:t>to</w:t>
      </w:r>
      <w:r>
        <w:rPr>
          <w:spacing w:val="-11"/>
        </w:rPr>
        <w:t xml:space="preserve"> </w:t>
      </w:r>
      <w:r>
        <w:t>bring the allowances in respect of the assets owned by the assessee,</w:t>
      </w:r>
      <w:r>
        <w:rPr>
          <w:spacing w:val="-22"/>
        </w:rPr>
        <w:t xml:space="preserve"> </w:t>
      </w:r>
      <w:r>
        <w:t>which</w:t>
      </w:r>
      <w:r>
        <w:rPr>
          <w:spacing w:val="-22"/>
        </w:rPr>
        <w:t xml:space="preserve"> </w:t>
      </w:r>
      <w:r>
        <w:t>assets</w:t>
      </w:r>
      <w:r>
        <w:rPr>
          <w:spacing w:val="-21"/>
        </w:rPr>
        <w:t xml:space="preserve"> </w:t>
      </w:r>
      <w:r>
        <w:t>are</w:t>
      </w:r>
      <w:r>
        <w:rPr>
          <w:spacing w:val="-22"/>
        </w:rPr>
        <w:t xml:space="preserve"> </w:t>
      </w:r>
      <w:r>
        <w:t>used</w:t>
      </w:r>
      <w:r>
        <w:rPr>
          <w:spacing w:val="-19"/>
        </w:rPr>
        <w:t xml:space="preserve"> </w:t>
      </w:r>
      <w:r>
        <w:t>by</w:t>
      </w:r>
      <w:r>
        <w:rPr>
          <w:spacing w:val="-21"/>
        </w:rPr>
        <w:t xml:space="preserve"> </w:t>
      </w:r>
      <w:r>
        <w:t>its</w:t>
      </w:r>
      <w:r>
        <w:rPr>
          <w:spacing w:val="-23"/>
        </w:rPr>
        <w:t xml:space="preserve"> </w:t>
      </w:r>
      <w:r>
        <w:t>employee</w:t>
      </w:r>
      <w:r>
        <w:rPr>
          <w:spacing w:val="-23"/>
        </w:rPr>
        <w:t xml:space="preserve"> </w:t>
      </w:r>
      <w:r>
        <w:t>for</w:t>
      </w:r>
      <w:r>
        <w:rPr>
          <w:spacing w:val="-19"/>
        </w:rPr>
        <w:t xml:space="preserve"> </w:t>
      </w:r>
      <w:r>
        <w:t>his</w:t>
      </w:r>
      <w:r>
        <w:rPr>
          <w:spacing w:val="-20"/>
        </w:rPr>
        <w:t xml:space="preserve"> </w:t>
      </w:r>
      <w:r>
        <w:t>own purposes or benefit, within the net of ceiling. Section 40(</w:t>
      </w:r>
      <w:r>
        <w:rPr>
          <w:i/>
        </w:rPr>
        <w:t>c</w:t>
      </w:r>
      <w:r>
        <w:t>)(</w:t>
      </w:r>
      <w:r>
        <w:rPr>
          <w:i/>
        </w:rPr>
        <w:t>iii</w:t>
      </w:r>
      <w:r>
        <w:t xml:space="preserve">) did not cover such allowances and </w:t>
      </w:r>
      <w:r>
        <w:t>this was sought to be remedied. The idea was certainly not to bring about a different treatment of two situations in Section 40(</w:t>
      </w:r>
      <w:r>
        <w:rPr>
          <w:i/>
        </w:rPr>
        <w:t>a</w:t>
      </w:r>
      <w:r>
        <w:t>)(</w:t>
      </w:r>
      <w:r>
        <w:rPr>
          <w:i/>
        </w:rPr>
        <w:t>v</w:t>
      </w:r>
      <w:r>
        <w:t>) referred to as clauses (</w:t>
      </w:r>
      <w:r>
        <w:rPr>
          <w:i/>
        </w:rPr>
        <w:t>i</w:t>
      </w:r>
      <w:r>
        <w:t>) and (</w:t>
      </w:r>
      <w:r>
        <w:rPr>
          <w:i/>
        </w:rPr>
        <w:t>ii</w:t>
      </w:r>
      <w:r>
        <w:t xml:space="preserve">) in this judgment. The consequence of accepting the assessee's interpretation would be </w:t>
      </w:r>
      <w:r>
        <w:t>that while the ceiling on expenditure would apply to</w:t>
      </w:r>
      <w:r>
        <w:rPr>
          <w:spacing w:val="-15"/>
        </w:rPr>
        <w:t xml:space="preserve"> </w:t>
      </w:r>
      <w:r>
        <w:t>a</w:t>
      </w:r>
      <w:r>
        <w:rPr>
          <w:spacing w:val="-17"/>
        </w:rPr>
        <w:t xml:space="preserve"> </w:t>
      </w:r>
      <w:r>
        <w:t>case</w:t>
      </w:r>
      <w:r>
        <w:rPr>
          <w:spacing w:val="-15"/>
        </w:rPr>
        <w:t xml:space="preserve"> </w:t>
      </w:r>
      <w:r>
        <w:t>falling</w:t>
      </w:r>
      <w:r>
        <w:rPr>
          <w:spacing w:val="-15"/>
        </w:rPr>
        <w:t xml:space="preserve"> </w:t>
      </w:r>
      <w:r>
        <w:t>under</w:t>
      </w:r>
      <w:r>
        <w:rPr>
          <w:spacing w:val="-14"/>
        </w:rPr>
        <w:t xml:space="preserve"> </w:t>
      </w:r>
      <w:r>
        <w:t>clause</w:t>
      </w:r>
      <w:r>
        <w:rPr>
          <w:spacing w:val="-15"/>
        </w:rPr>
        <w:t xml:space="preserve"> </w:t>
      </w:r>
      <w:r>
        <w:t>(</w:t>
      </w:r>
      <w:r>
        <w:rPr>
          <w:i/>
        </w:rPr>
        <w:t>i</w:t>
      </w:r>
      <w:r>
        <w:t>),</w:t>
      </w:r>
      <w:r>
        <w:rPr>
          <w:spacing w:val="-14"/>
        </w:rPr>
        <w:t xml:space="preserve"> </w:t>
      </w:r>
      <w:r>
        <w:t>no</w:t>
      </w:r>
      <w:r>
        <w:rPr>
          <w:spacing w:val="-15"/>
        </w:rPr>
        <w:t xml:space="preserve"> </w:t>
      </w:r>
      <w:r>
        <w:t>such</w:t>
      </w:r>
      <w:r>
        <w:rPr>
          <w:spacing w:val="-15"/>
        </w:rPr>
        <w:t xml:space="preserve"> </w:t>
      </w:r>
      <w:r>
        <w:t>ceiling</w:t>
      </w:r>
      <w:r>
        <w:rPr>
          <w:spacing w:val="-17"/>
        </w:rPr>
        <w:t xml:space="preserve"> </w:t>
      </w:r>
      <w:r>
        <w:t>would</w:t>
      </w:r>
      <w:r>
        <w:rPr>
          <w:spacing w:val="-15"/>
        </w:rPr>
        <w:t xml:space="preserve"> </w:t>
      </w:r>
      <w:r>
        <w:t>apply to a case falling under clause (</w:t>
      </w:r>
      <w:r>
        <w:rPr>
          <w:i/>
        </w:rPr>
        <w:t>ii</w:t>
      </w:r>
      <w:r>
        <w:t>) unless the employee governed</w:t>
      </w:r>
      <w:r>
        <w:rPr>
          <w:spacing w:val="-11"/>
        </w:rPr>
        <w:t xml:space="preserve"> </w:t>
      </w:r>
      <w:r>
        <w:t>by</w:t>
      </w:r>
      <w:r>
        <w:rPr>
          <w:spacing w:val="-10"/>
        </w:rPr>
        <w:t xml:space="preserve"> </w:t>
      </w:r>
      <w:r>
        <w:t>clause</w:t>
      </w:r>
      <w:r>
        <w:rPr>
          <w:spacing w:val="-10"/>
        </w:rPr>
        <w:t xml:space="preserve"> </w:t>
      </w:r>
      <w:r>
        <w:t>(</w:t>
      </w:r>
      <w:r>
        <w:rPr>
          <w:i/>
        </w:rPr>
        <w:t>ii</w:t>
      </w:r>
      <w:r>
        <w:t>)</w:t>
      </w:r>
      <w:r>
        <w:rPr>
          <w:spacing w:val="-9"/>
        </w:rPr>
        <w:t xml:space="preserve"> </w:t>
      </w:r>
      <w:r>
        <w:t>is</w:t>
      </w:r>
      <w:r>
        <w:rPr>
          <w:spacing w:val="-10"/>
        </w:rPr>
        <w:t xml:space="preserve"> </w:t>
      </w:r>
      <w:r>
        <w:t>also</w:t>
      </w:r>
      <w:r>
        <w:rPr>
          <w:spacing w:val="-10"/>
        </w:rPr>
        <w:t xml:space="preserve"> </w:t>
      </w:r>
      <w:r>
        <w:t>provided</w:t>
      </w:r>
      <w:r>
        <w:rPr>
          <w:spacing w:val="-11"/>
        </w:rPr>
        <w:t xml:space="preserve"> </w:t>
      </w:r>
      <w:r>
        <w:t>a</w:t>
      </w:r>
      <w:r>
        <w:rPr>
          <w:spacing w:val="-9"/>
        </w:rPr>
        <w:t xml:space="preserve"> </w:t>
      </w:r>
      <w:r>
        <w:t>benefit,</w:t>
      </w:r>
      <w:r>
        <w:rPr>
          <w:spacing w:val="-9"/>
        </w:rPr>
        <w:t xml:space="preserve"> </w:t>
      </w:r>
      <w:r>
        <w:t>amenity</w:t>
      </w:r>
      <w:r>
        <w:rPr>
          <w:spacing w:val="-8"/>
        </w:rPr>
        <w:t xml:space="preserve"> </w:t>
      </w:r>
      <w:r>
        <w:t>or perquisite falling under clause (</w:t>
      </w:r>
      <w:r>
        <w:rPr>
          <w:i/>
        </w:rPr>
        <w:t>i</w:t>
      </w:r>
      <w:r>
        <w:t>). The consequence would not</w:t>
      </w:r>
      <w:r>
        <w:rPr>
          <w:spacing w:val="-8"/>
        </w:rPr>
        <w:t xml:space="preserve"> </w:t>
      </w:r>
      <w:r>
        <w:t>only</w:t>
      </w:r>
      <w:r>
        <w:rPr>
          <w:spacing w:val="-10"/>
        </w:rPr>
        <w:t xml:space="preserve"> </w:t>
      </w:r>
      <w:r>
        <w:t>be</w:t>
      </w:r>
      <w:r>
        <w:rPr>
          <w:spacing w:val="-8"/>
        </w:rPr>
        <w:t xml:space="preserve"> </w:t>
      </w:r>
      <w:r>
        <w:t>discriminatory</w:t>
      </w:r>
      <w:r>
        <w:rPr>
          <w:spacing w:val="-8"/>
        </w:rPr>
        <w:t xml:space="preserve"> </w:t>
      </w:r>
      <w:r>
        <w:t>but</w:t>
      </w:r>
      <w:r>
        <w:rPr>
          <w:spacing w:val="-8"/>
        </w:rPr>
        <w:t xml:space="preserve"> </w:t>
      </w:r>
      <w:r>
        <w:t>also</w:t>
      </w:r>
      <w:r>
        <w:rPr>
          <w:spacing w:val="-11"/>
        </w:rPr>
        <w:t xml:space="preserve"> </w:t>
      </w:r>
      <w:r>
        <w:t>very</w:t>
      </w:r>
      <w:r>
        <w:rPr>
          <w:spacing w:val="-10"/>
        </w:rPr>
        <w:t xml:space="preserve"> </w:t>
      </w:r>
      <w:r>
        <w:t>incongruous,</w:t>
      </w:r>
      <w:r>
        <w:rPr>
          <w:spacing w:val="-10"/>
        </w:rPr>
        <w:t xml:space="preserve"> </w:t>
      </w:r>
      <w:r>
        <w:t>almost absurd. In principle, there is no distinction between the two cases or two situations, as they may be called. We are satisfied that t</w:t>
      </w:r>
      <w:r>
        <w:t>he mere use of the word “such” in clause (</w:t>
      </w:r>
      <w:r>
        <w:rPr>
          <w:i/>
        </w:rPr>
        <w:t>ii</w:t>
      </w:r>
      <w:r>
        <w:t>) should not have the effect of driving the court to place an interpretation upon the said clause which is not only discriminatory</w:t>
      </w:r>
      <w:r>
        <w:rPr>
          <w:spacing w:val="-16"/>
        </w:rPr>
        <w:t xml:space="preserve"> </w:t>
      </w:r>
      <w:r>
        <w:t>but</w:t>
      </w:r>
      <w:r>
        <w:rPr>
          <w:spacing w:val="-15"/>
        </w:rPr>
        <w:t xml:space="preserve"> </w:t>
      </w:r>
      <w:r>
        <w:t>is</w:t>
      </w:r>
      <w:r>
        <w:rPr>
          <w:spacing w:val="-14"/>
        </w:rPr>
        <w:t xml:space="preserve"> </w:t>
      </w:r>
      <w:r>
        <w:t>highly</w:t>
      </w:r>
      <w:r>
        <w:rPr>
          <w:spacing w:val="-13"/>
        </w:rPr>
        <w:t xml:space="preserve"> </w:t>
      </w:r>
      <w:r>
        <w:t>incongruous…In</w:t>
      </w:r>
      <w:r>
        <w:rPr>
          <w:spacing w:val="-16"/>
        </w:rPr>
        <w:t xml:space="preserve"> </w:t>
      </w:r>
      <w:r>
        <w:t>this</w:t>
      </w:r>
      <w:r>
        <w:rPr>
          <w:spacing w:val="-16"/>
        </w:rPr>
        <w:t xml:space="preserve"> </w:t>
      </w:r>
      <w:r>
        <w:t>connection, we may refer to the well-recognised</w:t>
      </w:r>
      <w:r>
        <w:t xml:space="preserve"> rule of interpretation of statutes that where a literal interpretation leads to absurd or unintended</w:t>
      </w:r>
      <w:r>
        <w:rPr>
          <w:spacing w:val="25"/>
        </w:rPr>
        <w:t xml:space="preserve"> </w:t>
      </w:r>
      <w:r>
        <w:t>result,</w:t>
      </w:r>
      <w:r>
        <w:rPr>
          <w:spacing w:val="25"/>
        </w:rPr>
        <w:t xml:space="preserve"> </w:t>
      </w:r>
      <w:r>
        <w:t>the</w:t>
      </w:r>
      <w:r>
        <w:rPr>
          <w:spacing w:val="26"/>
        </w:rPr>
        <w:t xml:space="preserve"> </w:t>
      </w:r>
      <w:r>
        <w:t>language</w:t>
      </w:r>
      <w:r>
        <w:rPr>
          <w:spacing w:val="25"/>
        </w:rPr>
        <w:t xml:space="preserve"> </w:t>
      </w:r>
      <w:r>
        <w:t>of</w:t>
      </w:r>
      <w:r>
        <w:rPr>
          <w:spacing w:val="24"/>
        </w:rPr>
        <w:t xml:space="preserve"> </w:t>
      </w:r>
      <w:r>
        <w:t>the</w:t>
      </w:r>
      <w:r>
        <w:rPr>
          <w:spacing w:val="23"/>
        </w:rPr>
        <w:t xml:space="preserve"> </w:t>
      </w:r>
      <w:r>
        <w:t>statute</w:t>
      </w:r>
      <w:r>
        <w:rPr>
          <w:spacing w:val="24"/>
        </w:rPr>
        <w:t xml:space="preserve"> </w:t>
      </w:r>
      <w:r>
        <w:t>can</w:t>
      </w:r>
      <w:r>
        <w:rPr>
          <w:spacing w:val="23"/>
        </w:rPr>
        <w:t xml:space="preserve"> </w:t>
      </w:r>
      <w:r>
        <w:t>be</w:t>
      </w:r>
    </w:p>
    <w:p w:rsidR="00562163" w:rsidRDefault="00562163">
      <w:pPr>
        <w:sectPr w:rsidR="00562163">
          <w:pgSz w:w="11910" w:h="16840"/>
          <w:pgMar w:top="1340" w:right="880" w:bottom="1200" w:left="940" w:header="0" w:footer="1000" w:gutter="0"/>
          <w:cols w:space="720"/>
        </w:sectPr>
      </w:pPr>
    </w:p>
    <w:p w:rsidR="00562163" w:rsidRDefault="00F94B6A">
      <w:pPr>
        <w:spacing w:before="81"/>
        <w:ind w:left="1894" w:right="816"/>
        <w:jc w:val="both"/>
        <w:rPr>
          <w:sz w:val="28"/>
        </w:rPr>
      </w:pPr>
      <w:r>
        <w:rPr>
          <w:sz w:val="28"/>
        </w:rPr>
        <w:t>modified to accord with the intention of Parliament and to avoid absurdity. The following pas</w:t>
      </w:r>
      <w:r>
        <w:rPr>
          <w:sz w:val="28"/>
        </w:rPr>
        <w:t xml:space="preserve">sage from </w:t>
      </w:r>
      <w:r>
        <w:rPr>
          <w:i/>
          <w:sz w:val="28"/>
        </w:rPr>
        <w:t xml:space="preserve">Maxwell's Interpretation of Statutes </w:t>
      </w:r>
      <w:r>
        <w:rPr>
          <w:sz w:val="28"/>
        </w:rPr>
        <w:t>(12th Edn.) may usefully be quoted:</w:t>
      </w:r>
    </w:p>
    <w:p w:rsidR="00562163" w:rsidRDefault="00F94B6A">
      <w:pPr>
        <w:pStyle w:val="BodyText"/>
        <w:spacing w:before="39"/>
        <w:ind w:left="2768" w:right="815"/>
      </w:pPr>
      <w:r>
        <w:t xml:space="preserve">“1. </w:t>
      </w:r>
      <w:r>
        <w:rPr>
          <w:i/>
        </w:rPr>
        <w:t>Modification of the language to meet the intention</w:t>
      </w:r>
      <w:r>
        <w:t>.—Where the language of the statute, in its ordinary meaning and grammatical construction, leads to a manifest contradi</w:t>
      </w:r>
      <w:r>
        <w:t>ction of the apparent purpose of the enactment, or to some</w:t>
      </w:r>
      <w:r>
        <w:rPr>
          <w:spacing w:val="-36"/>
        </w:rPr>
        <w:t xml:space="preserve"> </w:t>
      </w:r>
      <w:r>
        <w:t xml:space="preserve">inconvenience or absurdity which can hardly have been intended, a construction may be put upon it which modifies the meaning of the words and even the structure of the sentence. This may be done by departing from the rules of grammar, by giving an unusual </w:t>
      </w:r>
      <w:r>
        <w:t>meaning to particular words, or by rejecting them altogether, on the ground that the legislature could not possibly have intended what its words signify, and that the modifications made are mere corrections of careless language and really give the true mea</w:t>
      </w:r>
      <w:r>
        <w:t>ning. Where the main object and the intention of a statute are clear, it must not be reduced to a nullity by the draftman's unskilfulness or ignorance of the law, except in a case of necessity, or the absolute intractability of the language used. Lord Reid</w:t>
      </w:r>
      <w:r>
        <w:t xml:space="preserve"> has said that he prefers to see a mistake on the part of the draftsman in doing his revision rather than a deliberate</w:t>
      </w:r>
      <w:r>
        <w:rPr>
          <w:spacing w:val="-14"/>
        </w:rPr>
        <w:t xml:space="preserve"> </w:t>
      </w:r>
      <w:r>
        <w:t>attempt</w:t>
      </w:r>
      <w:r>
        <w:rPr>
          <w:spacing w:val="-17"/>
        </w:rPr>
        <w:t xml:space="preserve"> </w:t>
      </w:r>
      <w:r>
        <w:t>to</w:t>
      </w:r>
      <w:r>
        <w:rPr>
          <w:spacing w:val="-13"/>
        </w:rPr>
        <w:t xml:space="preserve"> </w:t>
      </w:r>
      <w:r>
        <w:t>introduce</w:t>
      </w:r>
      <w:r>
        <w:rPr>
          <w:spacing w:val="-16"/>
        </w:rPr>
        <w:t xml:space="preserve"> </w:t>
      </w:r>
      <w:r>
        <w:t>an</w:t>
      </w:r>
      <w:r>
        <w:rPr>
          <w:spacing w:val="-15"/>
        </w:rPr>
        <w:t xml:space="preserve"> </w:t>
      </w:r>
      <w:r>
        <w:t>irrational</w:t>
      </w:r>
      <w:r>
        <w:rPr>
          <w:spacing w:val="-13"/>
        </w:rPr>
        <w:t xml:space="preserve"> </w:t>
      </w:r>
      <w:r>
        <w:t>rule:</w:t>
      </w:r>
      <w:r>
        <w:rPr>
          <w:spacing w:val="-14"/>
        </w:rPr>
        <w:t xml:space="preserve"> </w:t>
      </w:r>
      <w:r>
        <w:t>‘The canons of construction are not so rigid as to prevent a realistic</w:t>
      </w:r>
      <w:r>
        <w:rPr>
          <w:spacing w:val="-1"/>
        </w:rPr>
        <w:t xml:space="preserve"> </w:t>
      </w:r>
      <w:r>
        <w:t>solution.’”</w:t>
      </w:r>
    </w:p>
    <w:p w:rsidR="00562163" w:rsidRDefault="00562163">
      <w:pPr>
        <w:pStyle w:val="BodyText"/>
        <w:spacing w:before="2"/>
        <w:ind w:left="0"/>
        <w:jc w:val="left"/>
        <w:rPr>
          <w:sz w:val="35"/>
        </w:rPr>
      </w:pPr>
    </w:p>
    <w:p w:rsidR="00562163" w:rsidRDefault="00F94B6A">
      <w:pPr>
        <w:pStyle w:val="BodyText"/>
        <w:spacing w:before="1"/>
        <w:ind w:right="825"/>
      </w:pPr>
      <w:r>
        <w:t>We are, ther</w:t>
      </w:r>
      <w:r>
        <w:t>efore, of the opinion that the Full Bench of the Kerala High Court was right in taking the view it did on this aspect and we agree with it.”</w:t>
      </w:r>
    </w:p>
    <w:p w:rsidR="00562163" w:rsidRDefault="00562163">
      <w:pPr>
        <w:pStyle w:val="BodyText"/>
        <w:ind w:left="0"/>
        <w:jc w:val="left"/>
        <w:rPr>
          <w:sz w:val="30"/>
        </w:rPr>
      </w:pPr>
    </w:p>
    <w:p w:rsidR="00562163" w:rsidRDefault="00562163">
      <w:pPr>
        <w:pStyle w:val="BodyText"/>
        <w:spacing w:before="9"/>
        <w:ind w:left="0"/>
        <w:jc w:val="left"/>
        <w:rPr>
          <w:sz w:val="25"/>
        </w:rPr>
      </w:pPr>
    </w:p>
    <w:p w:rsidR="00562163" w:rsidRDefault="00F94B6A">
      <w:pPr>
        <w:pStyle w:val="ListParagraph"/>
        <w:numPr>
          <w:ilvl w:val="0"/>
          <w:numId w:val="16"/>
        </w:numPr>
        <w:tabs>
          <w:tab w:val="left" w:pos="2049"/>
        </w:tabs>
        <w:spacing w:line="480" w:lineRule="auto"/>
        <w:ind w:right="107" w:firstLine="0"/>
        <w:jc w:val="both"/>
        <w:rPr>
          <w:sz w:val="28"/>
        </w:rPr>
      </w:pPr>
      <w:r>
        <w:rPr>
          <w:sz w:val="28"/>
        </w:rPr>
        <w:t>In</w:t>
      </w:r>
      <w:r>
        <w:rPr>
          <w:spacing w:val="-14"/>
          <w:sz w:val="28"/>
        </w:rPr>
        <w:t xml:space="preserve"> </w:t>
      </w:r>
      <w:r>
        <w:rPr>
          <w:b/>
          <w:sz w:val="28"/>
        </w:rPr>
        <w:t>Molar</w:t>
      </w:r>
      <w:r>
        <w:rPr>
          <w:b/>
          <w:spacing w:val="-14"/>
          <w:sz w:val="28"/>
        </w:rPr>
        <w:t xml:space="preserve"> </w:t>
      </w:r>
      <w:r>
        <w:rPr>
          <w:b/>
          <w:sz w:val="28"/>
        </w:rPr>
        <w:t>Mal</w:t>
      </w:r>
      <w:r>
        <w:rPr>
          <w:b/>
          <w:spacing w:val="-14"/>
          <w:sz w:val="28"/>
        </w:rPr>
        <w:t xml:space="preserve"> </w:t>
      </w:r>
      <w:r>
        <w:rPr>
          <w:b/>
          <w:sz w:val="28"/>
        </w:rPr>
        <w:t>v.</w:t>
      </w:r>
      <w:r>
        <w:rPr>
          <w:b/>
          <w:spacing w:val="-14"/>
          <w:sz w:val="28"/>
        </w:rPr>
        <w:t xml:space="preserve"> </w:t>
      </w:r>
      <w:r>
        <w:rPr>
          <w:b/>
          <w:sz w:val="28"/>
        </w:rPr>
        <w:t>Kay</w:t>
      </w:r>
      <w:r>
        <w:rPr>
          <w:b/>
          <w:spacing w:val="-12"/>
          <w:sz w:val="28"/>
        </w:rPr>
        <w:t xml:space="preserve"> </w:t>
      </w:r>
      <w:r>
        <w:rPr>
          <w:b/>
          <w:sz w:val="28"/>
        </w:rPr>
        <w:t>Iron</w:t>
      </w:r>
      <w:r>
        <w:rPr>
          <w:b/>
          <w:spacing w:val="-13"/>
          <w:sz w:val="28"/>
        </w:rPr>
        <w:t xml:space="preserve"> </w:t>
      </w:r>
      <w:r>
        <w:rPr>
          <w:b/>
          <w:sz w:val="28"/>
        </w:rPr>
        <w:t>Works</w:t>
      </w:r>
      <w:r>
        <w:rPr>
          <w:b/>
          <w:spacing w:val="-15"/>
          <w:sz w:val="28"/>
        </w:rPr>
        <w:t xml:space="preserve"> </w:t>
      </w:r>
      <w:r>
        <w:rPr>
          <w:b/>
          <w:sz w:val="28"/>
        </w:rPr>
        <w:t>(P)</w:t>
      </w:r>
      <w:r>
        <w:rPr>
          <w:b/>
          <w:spacing w:val="-14"/>
          <w:sz w:val="28"/>
        </w:rPr>
        <w:t xml:space="preserve"> </w:t>
      </w:r>
      <w:r>
        <w:rPr>
          <w:b/>
          <w:sz w:val="28"/>
        </w:rPr>
        <w:t>Ltd.</w:t>
      </w:r>
      <w:r>
        <w:rPr>
          <w:b/>
          <w:spacing w:val="53"/>
          <w:sz w:val="28"/>
        </w:rPr>
        <w:t xml:space="preserve"> </w:t>
      </w:r>
      <w:r>
        <w:rPr>
          <w:sz w:val="28"/>
        </w:rPr>
        <w:t>(2000)</w:t>
      </w:r>
      <w:r>
        <w:rPr>
          <w:spacing w:val="-15"/>
          <w:sz w:val="28"/>
        </w:rPr>
        <w:t xml:space="preserve"> </w:t>
      </w:r>
      <w:r>
        <w:rPr>
          <w:sz w:val="28"/>
        </w:rPr>
        <w:t>4</w:t>
      </w:r>
      <w:r>
        <w:rPr>
          <w:spacing w:val="-12"/>
          <w:sz w:val="28"/>
        </w:rPr>
        <w:t xml:space="preserve"> </w:t>
      </w:r>
      <w:r>
        <w:rPr>
          <w:sz w:val="28"/>
        </w:rPr>
        <w:t>SCC</w:t>
      </w:r>
      <w:r>
        <w:rPr>
          <w:spacing w:val="-11"/>
          <w:sz w:val="28"/>
        </w:rPr>
        <w:t xml:space="preserve"> </w:t>
      </w:r>
      <w:r>
        <w:rPr>
          <w:sz w:val="28"/>
        </w:rPr>
        <w:t>285,</w:t>
      </w:r>
      <w:r>
        <w:rPr>
          <w:spacing w:val="-14"/>
          <w:sz w:val="28"/>
        </w:rPr>
        <w:t xml:space="preserve"> </w:t>
      </w:r>
      <w:r>
        <w:rPr>
          <w:sz w:val="28"/>
        </w:rPr>
        <w:t>this Court</w:t>
      </w:r>
      <w:r>
        <w:rPr>
          <w:spacing w:val="-15"/>
          <w:sz w:val="28"/>
        </w:rPr>
        <w:t xml:space="preserve"> </w:t>
      </w:r>
      <w:r>
        <w:rPr>
          <w:sz w:val="28"/>
        </w:rPr>
        <w:t>construed</w:t>
      </w:r>
      <w:r>
        <w:rPr>
          <w:spacing w:val="-15"/>
          <w:sz w:val="28"/>
        </w:rPr>
        <w:t xml:space="preserve"> </w:t>
      </w:r>
      <w:r>
        <w:rPr>
          <w:sz w:val="28"/>
        </w:rPr>
        <w:t>a</w:t>
      </w:r>
      <w:r>
        <w:rPr>
          <w:spacing w:val="-12"/>
          <w:sz w:val="28"/>
        </w:rPr>
        <w:t xml:space="preserve"> </w:t>
      </w:r>
      <w:r>
        <w:rPr>
          <w:sz w:val="28"/>
        </w:rPr>
        <w:t>provision</w:t>
      </w:r>
      <w:r>
        <w:rPr>
          <w:spacing w:val="-15"/>
          <w:sz w:val="28"/>
        </w:rPr>
        <w:t xml:space="preserve"> </w:t>
      </w:r>
      <w:r>
        <w:rPr>
          <w:sz w:val="28"/>
        </w:rPr>
        <w:t>of</w:t>
      </w:r>
      <w:r>
        <w:rPr>
          <w:spacing w:val="-14"/>
          <w:sz w:val="28"/>
        </w:rPr>
        <w:t xml:space="preserve"> </w:t>
      </w:r>
      <w:r>
        <w:rPr>
          <w:sz w:val="28"/>
        </w:rPr>
        <w:t>the</w:t>
      </w:r>
      <w:r>
        <w:rPr>
          <w:spacing w:val="-15"/>
          <w:sz w:val="28"/>
        </w:rPr>
        <w:t xml:space="preserve"> </w:t>
      </w:r>
      <w:r>
        <w:rPr>
          <w:sz w:val="28"/>
        </w:rPr>
        <w:t>Haryana</w:t>
      </w:r>
      <w:r>
        <w:rPr>
          <w:spacing w:val="-15"/>
          <w:sz w:val="28"/>
        </w:rPr>
        <w:t xml:space="preserve"> </w:t>
      </w:r>
      <w:r>
        <w:rPr>
          <w:sz w:val="28"/>
        </w:rPr>
        <w:t>Urban</w:t>
      </w:r>
      <w:r>
        <w:rPr>
          <w:spacing w:val="-15"/>
          <w:sz w:val="28"/>
        </w:rPr>
        <w:t xml:space="preserve"> </w:t>
      </w:r>
      <w:r>
        <w:rPr>
          <w:sz w:val="28"/>
        </w:rPr>
        <w:t>(Control</w:t>
      </w:r>
      <w:r>
        <w:rPr>
          <w:spacing w:val="-14"/>
          <w:sz w:val="28"/>
        </w:rPr>
        <w:t xml:space="preserve"> </w:t>
      </w:r>
      <w:r>
        <w:rPr>
          <w:sz w:val="28"/>
        </w:rPr>
        <w:t>of</w:t>
      </w:r>
      <w:r>
        <w:rPr>
          <w:spacing w:val="-15"/>
          <w:sz w:val="28"/>
        </w:rPr>
        <w:t xml:space="preserve"> </w:t>
      </w:r>
      <w:r>
        <w:rPr>
          <w:sz w:val="28"/>
        </w:rPr>
        <w:t>Rent</w:t>
      </w:r>
      <w:r>
        <w:rPr>
          <w:spacing w:val="-11"/>
          <w:sz w:val="28"/>
        </w:rPr>
        <w:t xml:space="preserve"> </w:t>
      </w:r>
      <w:r>
        <w:rPr>
          <w:sz w:val="28"/>
        </w:rPr>
        <w:t>and Eviction) Act, 1973 by interpreting the proviso to Section 13(3) of the said Act by adding certain words as</w:t>
      </w:r>
      <w:r>
        <w:rPr>
          <w:spacing w:val="-11"/>
          <w:sz w:val="28"/>
        </w:rPr>
        <w:t xml:space="preserve"> </w:t>
      </w:r>
      <w:r>
        <w:rPr>
          <w:sz w:val="28"/>
        </w:rPr>
        <w:t>follows:</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ind w:right="815"/>
      </w:pPr>
      <w:r>
        <w:t>“</w:t>
      </w:r>
      <w:r>
        <w:rPr>
          <w:b/>
        </w:rPr>
        <w:t xml:space="preserve">12. </w:t>
      </w:r>
      <w:r>
        <w:t>…We agree with this contention of the landlord that normally the courts will have to follow the</w:t>
      </w:r>
      <w:r>
        <w:t xml:space="preserve"> rule of literal construction which rule enjoins the court to take the words as used by the legislature and to give it the meaning which naturally implies. But, there is an exception to this rule.</w:t>
      </w:r>
      <w:r>
        <w:rPr>
          <w:spacing w:val="-55"/>
        </w:rPr>
        <w:t xml:space="preserve"> </w:t>
      </w:r>
      <w:r>
        <w:t xml:space="preserve">That exception comes into play when application of literal </w:t>
      </w:r>
      <w:r>
        <w:t>construction of the words in the statute leads to absurdity, inconsistency or when it is shown that the legal context in which the words are used or by reading the statute as a whole, it requires a different meaning. In our opinion, if the expression “enti</w:t>
      </w:r>
      <w:r>
        <w:t>tled to apply again” is given its literal meaning, it would defeat the very object for which the legislature</w:t>
      </w:r>
      <w:r>
        <w:rPr>
          <w:spacing w:val="-18"/>
        </w:rPr>
        <w:t xml:space="preserve"> </w:t>
      </w:r>
      <w:r>
        <w:t>has</w:t>
      </w:r>
      <w:r>
        <w:rPr>
          <w:spacing w:val="-14"/>
        </w:rPr>
        <w:t xml:space="preserve"> </w:t>
      </w:r>
      <w:r>
        <w:t>incorporated</w:t>
      </w:r>
      <w:r>
        <w:rPr>
          <w:spacing w:val="-20"/>
        </w:rPr>
        <w:t xml:space="preserve"> </w:t>
      </w:r>
      <w:r>
        <w:t>that</w:t>
      </w:r>
      <w:r>
        <w:rPr>
          <w:spacing w:val="-16"/>
        </w:rPr>
        <w:t xml:space="preserve"> </w:t>
      </w:r>
      <w:r>
        <w:t>proviso</w:t>
      </w:r>
      <w:r>
        <w:rPr>
          <w:spacing w:val="-15"/>
        </w:rPr>
        <w:t xml:space="preserve"> </w:t>
      </w:r>
      <w:r>
        <w:t>in</w:t>
      </w:r>
      <w:r>
        <w:rPr>
          <w:spacing w:val="-18"/>
        </w:rPr>
        <w:t xml:space="preserve"> </w:t>
      </w:r>
      <w:r>
        <w:t>the</w:t>
      </w:r>
      <w:r>
        <w:rPr>
          <w:spacing w:val="-17"/>
        </w:rPr>
        <w:t xml:space="preserve"> </w:t>
      </w:r>
      <w:r>
        <w:t>Act</w:t>
      </w:r>
      <w:r>
        <w:rPr>
          <w:spacing w:val="-16"/>
        </w:rPr>
        <w:t xml:space="preserve"> </w:t>
      </w:r>
      <w:r>
        <w:t>inasmuch as the object of that proviso can be defeated by a landlord who has more than one tenanted premis</w:t>
      </w:r>
      <w:r>
        <w:t>es by filing multiple applications simultaneously for eviction and thereafter obtain possession of all those premises without the bar of the proviso being applicable to him. We are of the opinion that this could not have been the purpose for which the prov</w:t>
      </w:r>
      <w:r>
        <w:t xml:space="preserve">iso is included in the Act. If such an interpretation is given then the various provisos found in sub-section (3) of Section 13 would become otiose and the very object of the enactment would be defeated. Any such interpretation, in our opinion, would lead </w:t>
      </w:r>
      <w:r>
        <w:t>to absurdity. Therefore, we have no hesitation in interpreting the proviso to mean that the restriction</w:t>
      </w:r>
      <w:r>
        <w:rPr>
          <w:spacing w:val="-13"/>
        </w:rPr>
        <w:t xml:space="preserve"> </w:t>
      </w:r>
      <w:r>
        <w:t>contemplated</w:t>
      </w:r>
      <w:r>
        <w:rPr>
          <w:spacing w:val="-11"/>
        </w:rPr>
        <w:t xml:space="preserve"> </w:t>
      </w:r>
      <w:r>
        <w:t>under</w:t>
      </w:r>
      <w:r>
        <w:rPr>
          <w:spacing w:val="-13"/>
        </w:rPr>
        <w:t xml:space="preserve"> </w:t>
      </w:r>
      <w:r>
        <w:t>that</w:t>
      </w:r>
      <w:r>
        <w:rPr>
          <w:spacing w:val="-10"/>
        </w:rPr>
        <w:t xml:space="preserve"> </w:t>
      </w:r>
      <w:r>
        <w:t>proviso</w:t>
      </w:r>
      <w:r>
        <w:rPr>
          <w:spacing w:val="-8"/>
        </w:rPr>
        <w:t xml:space="preserve"> </w:t>
      </w:r>
      <w:r>
        <w:t>extends</w:t>
      </w:r>
      <w:r>
        <w:rPr>
          <w:spacing w:val="-8"/>
        </w:rPr>
        <w:t xml:space="preserve"> </w:t>
      </w:r>
      <w:r>
        <w:t>even</w:t>
      </w:r>
      <w:r>
        <w:rPr>
          <w:spacing w:val="-11"/>
        </w:rPr>
        <w:t xml:space="preserve"> </w:t>
      </w:r>
      <w:r>
        <w:t>up to</w:t>
      </w:r>
      <w:r>
        <w:rPr>
          <w:spacing w:val="-7"/>
        </w:rPr>
        <w:t xml:space="preserve"> </w:t>
      </w:r>
      <w:r>
        <w:t>the</w:t>
      </w:r>
      <w:r>
        <w:rPr>
          <w:spacing w:val="-6"/>
        </w:rPr>
        <w:t xml:space="preserve"> </w:t>
      </w:r>
      <w:r>
        <w:t>stage</w:t>
      </w:r>
      <w:r>
        <w:rPr>
          <w:spacing w:val="-9"/>
        </w:rPr>
        <w:t xml:space="preserve"> </w:t>
      </w:r>
      <w:r>
        <w:t>when</w:t>
      </w:r>
      <w:r>
        <w:rPr>
          <w:spacing w:val="-7"/>
        </w:rPr>
        <w:t xml:space="preserve"> </w:t>
      </w:r>
      <w:r>
        <w:t>the</w:t>
      </w:r>
      <w:r>
        <w:rPr>
          <w:spacing w:val="-4"/>
        </w:rPr>
        <w:t xml:space="preserve"> </w:t>
      </w:r>
      <w:r>
        <w:t>court</w:t>
      </w:r>
      <w:r>
        <w:rPr>
          <w:spacing w:val="-5"/>
        </w:rPr>
        <w:t xml:space="preserve"> </w:t>
      </w:r>
      <w:r>
        <w:t>or</w:t>
      </w:r>
      <w:r>
        <w:rPr>
          <w:spacing w:val="-9"/>
        </w:rPr>
        <w:t xml:space="preserve"> </w:t>
      </w:r>
      <w:r>
        <w:t>the</w:t>
      </w:r>
      <w:r>
        <w:rPr>
          <w:spacing w:val="-6"/>
        </w:rPr>
        <w:t xml:space="preserve"> </w:t>
      </w:r>
      <w:r>
        <w:t>tribunal</w:t>
      </w:r>
      <w:r>
        <w:rPr>
          <w:spacing w:val="-4"/>
        </w:rPr>
        <w:t xml:space="preserve"> </w:t>
      </w:r>
      <w:r>
        <w:t>is</w:t>
      </w:r>
      <w:r>
        <w:rPr>
          <w:spacing w:val="-7"/>
        </w:rPr>
        <w:t xml:space="preserve"> </w:t>
      </w:r>
      <w:r>
        <w:t>considering</w:t>
      </w:r>
      <w:r>
        <w:rPr>
          <w:spacing w:val="-6"/>
        </w:rPr>
        <w:t xml:space="preserve"> </w:t>
      </w:r>
      <w:r>
        <w:t>the case</w:t>
      </w:r>
      <w:r>
        <w:rPr>
          <w:spacing w:val="-7"/>
        </w:rPr>
        <w:t xml:space="preserve"> </w:t>
      </w:r>
      <w:r>
        <w:t>of</w:t>
      </w:r>
      <w:r>
        <w:rPr>
          <w:spacing w:val="-8"/>
        </w:rPr>
        <w:t xml:space="preserve"> </w:t>
      </w:r>
      <w:r>
        <w:t>the</w:t>
      </w:r>
      <w:r>
        <w:rPr>
          <w:spacing w:val="-10"/>
        </w:rPr>
        <w:t xml:space="preserve"> </w:t>
      </w:r>
      <w:r>
        <w:t>landlord</w:t>
      </w:r>
      <w:r>
        <w:rPr>
          <w:spacing w:val="-9"/>
        </w:rPr>
        <w:t xml:space="preserve"> </w:t>
      </w:r>
      <w:r>
        <w:t>for</w:t>
      </w:r>
      <w:r>
        <w:rPr>
          <w:spacing w:val="-6"/>
        </w:rPr>
        <w:t xml:space="preserve"> </w:t>
      </w:r>
      <w:r>
        <w:t>actual</w:t>
      </w:r>
      <w:r>
        <w:rPr>
          <w:spacing w:val="-7"/>
        </w:rPr>
        <w:t xml:space="preserve"> </w:t>
      </w:r>
      <w:r>
        <w:t>eviction</w:t>
      </w:r>
      <w:r>
        <w:rPr>
          <w:spacing w:val="-9"/>
        </w:rPr>
        <w:t xml:space="preserve"> </w:t>
      </w:r>
      <w:r>
        <w:t>and</w:t>
      </w:r>
      <w:r>
        <w:rPr>
          <w:spacing w:val="-8"/>
        </w:rPr>
        <w:t xml:space="preserve"> </w:t>
      </w:r>
      <w:r>
        <w:t>is</w:t>
      </w:r>
      <w:r>
        <w:rPr>
          <w:spacing w:val="-8"/>
        </w:rPr>
        <w:t xml:space="preserve"> </w:t>
      </w:r>
      <w:r>
        <w:t>not</w:t>
      </w:r>
      <w:r>
        <w:rPr>
          <w:spacing w:val="-8"/>
        </w:rPr>
        <w:t xml:space="preserve"> </w:t>
      </w:r>
      <w:r>
        <w:t>confined</w:t>
      </w:r>
      <w:r>
        <w:rPr>
          <w:spacing w:val="-12"/>
        </w:rPr>
        <w:t xml:space="preserve"> </w:t>
      </w:r>
      <w:r>
        <w:t>to the stage of filing of eviction petition</w:t>
      </w:r>
      <w:r>
        <w:rPr>
          <w:spacing w:val="-16"/>
        </w:rPr>
        <w:t xml:space="preserve"> </w:t>
      </w:r>
      <w:r>
        <w:t>only.”</w:t>
      </w:r>
    </w:p>
    <w:p w:rsidR="00562163" w:rsidRDefault="00562163">
      <w:pPr>
        <w:pStyle w:val="BodyText"/>
        <w:ind w:left="0"/>
        <w:jc w:val="left"/>
        <w:rPr>
          <w:sz w:val="30"/>
        </w:rPr>
      </w:pPr>
    </w:p>
    <w:p w:rsidR="00562163" w:rsidRDefault="00562163">
      <w:pPr>
        <w:pStyle w:val="BodyText"/>
        <w:spacing w:before="2"/>
        <w:ind w:left="0"/>
        <w:jc w:val="left"/>
        <w:rPr>
          <w:sz w:val="26"/>
        </w:rPr>
      </w:pPr>
    </w:p>
    <w:p w:rsidR="00562163" w:rsidRDefault="00F94B6A">
      <w:pPr>
        <w:pStyle w:val="ListParagraph"/>
        <w:numPr>
          <w:ilvl w:val="0"/>
          <w:numId w:val="16"/>
        </w:numPr>
        <w:tabs>
          <w:tab w:val="left" w:pos="2049"/>
        </w:tabs>
        <w:spacing w:line="480" w:lineRule="auto"/>
        <w:ind w:right="104" w:firstLine="0"/>
        <w:jc w:val="both"/>
        <w:rPr>
          <w:sz w:val="28"/>
        </w:rPr>
      </w:pPr>
      <w:r>
        <w:rPr>
          <w:sz w:val="28"/>
        </w:rPr>
        <w:t xml:space="preserve">In </w:t>
      </w:r>
      <w:r>
        <w:rPr>
          <w:b/>
          <w:sz w:val="28"/>
        </w:rPr>
        <w:t xml:space="preserve">Union of India v. Hansoli Devi </w:t>
      </w:r>
      <w:r>
        <w:rPr>
          <w:sz w:val="28"/>
        </w:rPr>
        <w:t>(2002) 7 SCC 273, this Court construed Section 28-A of the Land Acquisition Act, 1894 by eschewing a literal interpretation thereof, and reading into the Section the</w:t>
      </w:r>
      <w:r>
        <w:rPr>
          <w:spacing w:val="-14"/>
          <w:sz w:val="28"/>
        </w:rPr>
        <w:t xml:space="preserve"> </w:t>
      </w:r>
      <w:r>
        <w:rPr>
          <w:sz w:val="28"/>
        </w:rPr>
        <w:t>words</w:t>
      </w:r>
      <w:r>
        <w:rPr>
          <w:spacing w:val="-13"/>
          <w:sz w:val="28"/>
        </w:rPr>
        <w:t xml:space="preserve"> </w:t>
      </w:r>
      <w:r>
        <w:rPr>
          <w:sz w:val="28"/>
        </w:rPr>
        <w:t>“and</w:t>
      </w:r>
      <w:r>
        <w:rPr>
          <w:spacing w:val="-13"/>
          <w:sz w:val="28"/>
        </w:rPr>
        <w:t xml:space="preserve"> </w:t>
      </w:r>
      <w:r>
        <w:rPr>
          <w:sz w:val="28"/>
        </w:rPr>
        <w:t>that</w:t>
      </w:r>
      <w:r>
        <w:rPr>
          <w:spacing w:val="-13"/>
          <w:sz w:val="28"/>
        </w:rPr>
        <w:t xml:space="preserve"> </w:t>
      </w:r>
      <w:r>
        <w:rPr>
          <w:sz w:val="28"/>
        </w:rPr>
        <w:t>reference</w:t>
      </w:r>
      <w:r>
        <w:rPr>
          <w:spacing w:val="-13"/>
          <w:sz w:val="28"/>
        </w:rPr>
        <w:t xml:space="preserve"> </w:t>
      </w:r>
      <w:r>
        <w:rPr>
          <w:sz w:val="28"/>
        </w:rPr>
        <w:t>is</w:t>
      </w:r>
      <w:r>
        <w:rPr>
          <w:spacing w:val="-11"/>
          <w:sz w:val="28"/>
        </w:rPr>
        <w:t xml:space="preserve"> </w:t>
      </w:r>
      <w:r>
        <w:rPr>
          <w:sz w:val="28"/>
        </w:rPr>
        <w:t>entertained</w:t>
      </w:r>
      <w:r>
        <w:rPr>
          <w:spacing w:val="-12"/>
          <w:sz w:val="28"/>
        </w:rPr>
        <w:t xml:space="preserve"> </w:t>
      </w:r>
      <w:r>
        <w:rPr>
          <w:sz w:val="28"/>
        </w:rPr>
        <w:t>and</w:t>
      </w:r>
      <w:r>
        <w:rPr>
          <w:spacing w:val="-13"/>
          <w:sz w:val="28"/>
        </w:rPr>
        <w:t xml:space="preserve"> </w:t>
      </w:r>
      <w:r>
        <w:rPr>
          <w:sz w:val="28"/>
        </w:rPr>
        <w:t>answered”.</w:t>
      </w:r>
      <w:r>
        <w:rPr>
          <w:spacing w:val="-13"/>
          <w:sz w:val="28"/>
        </w:rPr>
        <w:t xml:space="preserve"> </w:t>
      </w:r>
      <w:r>
        <w:rPr>
          <w:sz w:val="28"/>
        </w:rPr>
        <w:t>The</w:t>
      </w:r>
      <w:r>
        <w:rPr>
          <w:spacing w:val="-13"/>
          <w:sz w:val="28"/>
        </w:rPr>
        <w:t xml:space="preserve"> </w:t>
      </w:r>
      <w:r>
        <w:rPr>
          <w:sz w:val="28"/>
        </w:rPr>
        <w:t>Court stated:</w:t>
      </w:r>
    </w:p>
    <w:p w:rsidR="00562163" w:rsidRDefault="00F94B6A">
      <w:pPr>
        <w:pStyle w:val="BodyText"/>
        <w:spacing w:line="242" w:lineRule="auto"/>
        <w:ind w:right="815"/>
      </w:pPr>
      <w:r>
        <w:t>“</w:t>
      </w:r>
      <w:r>
        <w:rPr>
          <w:b/>
        </w:rPr>
        <w:t>9.</w:t>
      </w:r>
      <w:r>
        <w:rPr>
          <w:b/>
          <w:spacing w:val="-1"/>
        </w:rPr>
        <w:t xml:space="preserve"> </w:t>
      </w:r>
      <w:r>
        <w:t>…It</w:t>
      </w:r>
      <w:r>
        <w:rPr>
          <w:spacing w:val="-9"/>
        </w:rPr>
        <w:t xml:space="preserve"> </w:t>
      </w:r>
      <w:r>
        <w:t>is</w:t>
      </w:r>
      <w:r>
        <w:rPr>
          <w:spacing w:val="-9"/>
        </w:rPr>
        <w:t xml:space="preserve"> </w:t>
      </w:r>
      <w:r>
        <w:t>no</w:t>
      </w:r>
      <w:r>
        <w:rPr>
          <w:spacing w:val="-8"/>
        </w:rPr>
        <w:t xml:space="preserve"> </w:t>
      </w:r>
      <w:r>
        <w:t>do</w:t>
      </w:r>
      <w:r>
        <w:t>ubt</w:t>
      </w:r>
      <w:r>
        <w:rPr>
          <w:spacing w:val="-11"/>
        </w:rPr>
        <w:t xml:space="preserve"> </w:t>
      </w:r>
      <w:r>
        <w:t>true</w:t>
      </w:r>
      <w:r>
        <w:rPr>
          <w:spacing w:val="-7"/>
        </w:rPr>
        <w:t xml:space="preserve"> </w:t>
      </w:r>
      <w:r>
        <w:t>that</w:t>
      </w:r>
      <w:r>
        <w:rPr>
          <w:spacing w:val="-8"/>
        </w:rPr>
        <w:t xml:space="preserve"> </w:t>
      </w:r>
      <w:r>
        <w:t>the</w:t>
      </w:r>
      <w:r>
        <w:rPr>
          <w:spacing w:val="-7"/>
        </w:rPr>
        <w:t xml:space="preserve"> </w:t>
      </w:r>
      <w:r>
        <w:t>object</w:t>
      </w:r>
      <w:r>
        <w:rPr>
          <w:spacing w:val="-7"/>
        </w:rPr>
        <w:t xml:space="preserve"> </w:t>
      </w:r>
      <w:r>
        <w:t>of</w:t>
      </w:r>
      <w:r>
        <w:rPr>
          <w:spacing w:val="-6"/>
        </w:rPr>
        <w:t xml:space="preserve"> </w:t>
      </w:r>
      <w:r>
        <w:t>Section</w:t>
      </w:r>
      <w:r>
        <w:rPr>
          <w:spacing w:val="-10"/>
        </w:rPr>
        <w:t xml:space="preserve"> </w:t>
      </w:r>
      <w:r>
        <w:t>28-A</w:t>
      </w:r>
      <w:r>
        <w:rPr>
          <w:spacing w:val="-10"/>
        </w:rPr>
        <w:t xml:space="preserve"> </w:t>
      </w:r>
      <w:r>
        <w:t>of</w:t>
      </w:r>
      <w:r>
        <w:rPr>
          <w:spacing w:val="-8"/>
        </w:rPr>
        <w:t xml:space="preserve"> </w:t>
      </w:r>
      <w:r>
        <w:t>the Act was to confer a right of making a reference, (</w:t>
      </w:r>
      <w:r>
        <w:rPr>
          <w:i/>
        </w:rPr>
        <w:t xml:space="preserve">sic </w:t>
      </w:r>
      <w:r>
        <w:t>on</w:t>
      </w:r>
      <w:r>
        <w:rPr>
          <w:spacing w:val="-51"/>
        </w:rPr>
        <w:t xml:space="preserve"> </w:t>
      </w:r>
      <w:r>
        <w:t>one)</w:t>
      </w:r>
    </w:p>
    <w:p w:rsidR="00562163" w:rsidRDefault="00562163">
      <w:pPr>
        <w:spacing w:line="242" w:lineRule="auto"/>
        <w:sectPr w:rsidR="00562163">
          <w:pgSz w:w="11910" w:h="16840"/>
          <w:pgMar w:top="1340" w:right="880" w:bottom="1200" w:left="940" w:header="0" w:footer="1000" w:gutter="0"/>
          <w:cols w:space="720"/>
        </w:sectPr>
      </w:pPr>
    </w:p>
    <w:p w:rsidR="00562163" w:rsidRDefault="00F94B6A">
      <w:pPr>
        <w:pStyle w:val="BodyText"/>
        <w:spacing w:before="81" w:line="322" w:lineRule="exact"/>
      </w:pPr>
      <w:r>
        <w:t>who might have not made a reference earlier under Section</w:t>
      </w:r>
    </w:p>
    <w:p w:rsidR="00562163" w:rsidRDefault="00F94B6A">
      <w:pPr>
        <w:pStyle w:val="BodyText"/>
        <w:ind w:right="815"/>
      </w:pPr>
      <w:r>
        <w:t xml:space="preserve">18 and, therefore, ordinarily when a person makes a reference under Section 18 but that was dismissed on the ground of delay, he would not get the right of Section 28-A of the Land Acquisition Act when some other person makes a reference and the reference </w:t>
      </w:r>
      <w:r>
        <w:t>is answered. But Parliament having enacted Section 28-A, as a beneficial provision, it would cause great injustice if a literal interpretation is given to the expression “had not made an application to the Collector under Section 18” in Section 28-A of the</w:t>
      </w:r>
      <w:r>
        <w:t xml:space="preserve"> Act. The aforesaid expression would mean that if the landowner has made</w:t>
      </w:r>
      <w:r>
        <w:rPr>
          <w:spacing w:val="-12"/>
        </w:rPr>
        <w:t xml:space="preserve"> </w:t>
      </w:r>
      <w:r>
        <w:t>an</w:t>
      </w:r>
      <w:r>
        <w:rPr>
          <w:spacing w:val="-12"/>
        </w:rPr>
        <w:t xml:space="preserve"> </w:t>
      </w:r>
      <w:r>
        <w:t>application</w:t>
      </w:r>
      <w:r>
        <w:rPr>
          <w:spacing w:val="-9"/>
        </w:rPr>
        <w:t xml:space="preserve"> </w:t>
      </w:r>
      <w:r>
        <w:t>for</w:t>
      </w:r>
      <w:r>
        <w:rPr>
          <w:spacing w:val="-12"/>
        </w:rPr>
        <w:t xml:space="preserve"> </w:t>
      </w:r>
      <w:r>
        <w:t>reference</w:t>
      </w:r>
      <w:r>
        <w:rPr>
          <w:spacing w:val="-12"/>
        </w:rPr>
        <w:t xml:space="preserve"> </w:t>
      </w:r>
      <w:r>
        <w:t>under</w:t>
      </w:r>
      <w:r>
        <w:rPr>
          <w:spacing w:val="-9"/>
        </w:rPr>
        <w:t xml:space="preserve"> </w:t>
      </w:r>
      <w:r>
        <w:t>Section</w:t>
      </w:r>
      <w:r>
        <w:rPr>
          <w:spacing w:val="-10"/>
        </w:rPr>
        <w:t xml:space="preserve"> </w:t>
      </w:r>
      <w:r>
        <w:t>18</w:t>
      </w:r>
      <w:r>
        <w:rPr>
          <w:spacing w:val="-12"/>
        </w:rPr>
        <w:t xml:space="preserve"> </w:t>
      </w:r>
      <w:r>
        <w:t>and</w:t>
      </w:r>
      <w:r>
        <w:rPr>
          <w:spacing w:val="-11"/>
        </w:rPr>
        <w:t xml:space="preserve"> </w:t>
      </w:r>
      <w:r>
        <w:t>that reference is entertained and answered. In other words, it may</w:t>
      </w:r>
      <w:r>
        <w:rPr>
          <w:spacing w:val="-9"/>
        </w:rPr>
        <w:t xml:space="preserve"> </w:t>
      </w:r>
      <w:r>
        <w:t>not</w:t>
      </w:r>
      <w:r>
        <w:rPr>
          <w:spacing w:val="-10"/>
        </w:rPr>
        <w:t xml:space="preserve"> </w:t>
      </w:r>
      <w:r>
        <w:t>be</w:t>
      </w:r>
      <w:r>
        <w:rPr>
          <w:spacing w:val="-9"/>
        </w:rPr>
        <w:t xml:space="preserve"> </w:t>
      </w:r>
      <w:r>
        <w:t>permissible</w:t>
      </w:r>
      <w:r>
        <w:rPr>
          <w:spacing w:val="-10"/>
        </w:rPr>
        <w:t xml:space="preserve"> </w:t>
      </w:r>
      <w:r>
        <w:t>for</w:t>
      </w:r>
      <w:r>
        <w:rPr>
          <w:spacing w:val="-9"/>
        </w:rPr>
        <w:t xml:space="preserve"> </w:t>
      </w:r>
      <w:r>
        <w:t>a</w:t>
      </w:r>
      <w:r>
        <w:rPr>
          <w:spacing w:val="-11"/>
        </w:rPr>
        <w:t xml:space="preserve"> </w:t>
      </w:r>
      <w:r>
        <w:t>landowner</w:t>
      </w:r>
      <w:r>
        <w:rPr>
          <w:spacing w:val="-12"/>
        </w:rPr>
        <w:t xml:space="preserve"> </w:t>
      </w:r>
      <w:r>
        <w:t>to</w:t>
      </w:r>
      <w:r>
        <w:rPr>
          <w:spacing w:val="-11"/>
        </w:rPr>
        <w:t xml:space="preserve"> </w:t>
      </w:r>
      <w:r>
        <w:t>make</w:t>
      </w:r>
      <w:r>
        <w:rPr>
          <w:spacing w:val="-9"/>
        </w:rPr>
        <w:t xml:space="preserve"> </w:t>
      </w:r>
      <w:r>
        <w:t>a</w:t>
      </w:r>
      <w:r>
        <w:rPr>
          <w:spacing w:val="-9"/>
        </w:rPr>
        <w:t xml:space="preserve"> </w:t>
      </w:r>
      <w:r>
        <w:t xml:space="preserve">reference and get it </w:t>
      </w:r>
      <w:r>
        <w:t xml:space="preserve">answered and then subsequently make another application when some other person gets the reference answered and obtains a higher amount. In fact in </w:t>
      </w:r>
      <w:r>
        <w:rPr>
          <w:i/>
        </w:rPr>
        <w:t xml:space="preserve">Pradeep Kumari case </w:t>
      </w:r>
      <w:r>
        <w:t>[(1995) 2 SCC 736] the three learned Judges, while enumerating the conditions to be satis</w:t>
      </w:r>
      <w:r>
        <w:t>fied, whereafter an application under Section 28-A can be moved, had categorically stated (SCC p. 743, para 10) “the person moving the application did not make an application to the Collector under Section 18”. The expression “did not make an application”,</w:t>
      </w:r>
      <w:r>
        <w:t xml:space="preserve"> as observed by this Court, would mean, did not make an effective application which had been entertained by making the reference and the reference was answered. When an application under Section 18 is not entertained on the ground of limitation, the same n</w:t>
      </w:r>
      <w:r>
        <w:t>ot fructifying</w:t>
      </w:r>
      <w:r>
        <w:rPr>
          <w:spacing w:val="-21"/>
        </w:rPr>
        <w:t xml:space="preserve"> </w:t>
      </w:r>
      <w:r>
        <w:t>into</w:t>
      </w:r>
      <w:r>
        <w:rPr>
          <w:spacing w:val="-20"/>
        </w:rPr>
        <w:t xml:space="preserve"> </w:t>
      </w:r>
      <w:r>
        <w:t>any</w:t>
      </w:r>
      <w:r>
        <w:rPr>
          <w:spacing w:val="-20"/>
        </w:rPr>
        <w:t xml:space="preserve"> </w:t>
      </w:r>
      <w:r>
        <w:t>reference,</w:t>
      </w:r>
      <w:r>
        <w:rPr>
          <w:spacing w:val="-20"/>
        </w:rPr>
        <w:t xml:space="preserve"> </w:t>
      </w:r>
      <w:r>
        <w:t>then</w:t>
      </w:r>
      <w:r>
        <w:rPr>
          <w:spacing w:val="-20"/>
        </w:rPr>
        <w:t xml:space="preserve"> </w:t>
      </w:r>
      <w:r>
        <w:t>that</w:t>
      </w:r>
      <w:r>
        <w:rPr>
          <w:spacing w:val="-24"/>
        </w:rPr>
        <w:t xml:space="preserve"> </w:t>
      </w:r>
      <w:r>
        <w:t>would</w:t>
      </w:r>
      <w:r>
        <w:rPr>
          <w:spacing w:val="-21"/>
        </w:rPr>
        <w:t xml:space="preserve"> </w:t>
      </w:r>
      <w:r>
        <w:t>not</w:t>
      </w:r>
      <w:r>
        <w:rPr>
          <w:spacing w:val="-22"/>
        </w:rPr>
        <w:t xml:space="preserve"> </w:t>
      </w:r>
      <w:r>
        <w:t>tantamount to an effective application and consequently the rights of such applicant emanating from some other reference being answered</w:t>
      </w:r>
      <w:r>
        <w:rPr>
          <w:spacing w:val="-17"/>
        </w:rPr>
        <w:t xml:space="preserve"> </w:t>
      </w:r>
      <w:r>
        <w:t>to</w:t>
      </w:r>
      <w:r>
        <w:rPr>
          <w:spacing w:val="-19"/>
        </w:rPr>
        <w:t xml:space="preserve"> </w:t>
      </w:r>
      <w:r>
        <w:t>move</w:t>
      </w:r>
      <w:r>
        <w:rPr>
          <w:spacing w:val="-16"/>
        </w:rPr>
        <w:t xml:space="preserve"> </w:t>
      </w:r>
      <w:r>
        <w:t>an</w:t>
      </w:r>
      <w:r>
        <w:rPr>
          <w:spacing w:val="-15"/>
        </w:rPr>
        <w:t xml:space="preserve"> </w:t>
      </w:r>
      <w:r>
        <w:t>application</w:t>
      </w:r>
      <w:r>
        <w:rPr>
          <w:spacing w:val="-17"/>
        </w:rPr>
        <w:t xml:space="preserve"> </w:t>
      </w:r>
      <w:r>
        <w:t>under</w:t>
      </w:r>
      <w:r>
        <w:rPr>
          <w:spacing w:val="-14"/>
        </w:rPr>
        <w:t xml:space="preserve"> </w:t>
      </w:r>
      <w:r>
        <w:t>Section</w:t>
      </w:r>
      <w:r>
        <w:rPr>
          <w:spacing w:val="-14"/>
        </w:rPr>
        <w:t xml:space="preserve"> </w:t>
      </w:r>
      <w:r>
        <w:t>28-A</w:t>
      </w:r>
      <w:r>
        <w:rPr>
          <w:spacing w:val="-17"/>
        </w:rPr>
        <w:t xml:space="preserve"> </w:t>
      </w:r>
      <w:r>
        <w:t>cannot be</w:t>
      </w:r>
      <w:r>
        <w:rPr>
          <w:spacing w:val="-16"/>
        </w:rPr>
        <w:t xml:space="preserve"> </w:t>
      </w:r>
      <w:r>
        <w:t>denied.</w:t>
      </w:r>
      <w:r>
        <w:rPr>
          <w:spacing w:val="-18"/>
        </w:rPr>
        <w:t xml:space="preserve"> </w:t>
      </w:r>
      <w:r>
        <w:t>We,</w:t>
      </w:r>
      <w:r>
        <w:rPr>
          <w:spacing w:val="-16"/>
        </w:rPr>
        <w:t xml:space="preserve"> </w:t>
      </w:r>
      <w:r>
        <w:t>accordingly</w:t>
      </w:r>
      <w:r>
        <w:rPr>
          <w:spacing w:val="-16"/>
        </w:rPr>
        <w:t xml:space="preserve"> </w:t>
      </w:r>
      <w:r>
        <w:t>answer</w:t>
      </w:r>
      <w:r>
        <w:rPr>
          <w:spacing w:val="-17"/>
        </w:rPr>
        <w:t xml:space="preserve"> </w:t>
      </w:r>
      <w:r>
        <w:t>Question</w:t>
      </w:r>
      <w:r>
        <w:rPr>
          <w:spacing w:val="-15"/>
        </w:rPr>
        <w:t xml:space="preserve"> </w:t>
      </w:r>
      <w:r>
        <w:t>1(</w:t>
      </w:r>
      <w:r>
        <w:rPr>
          <w:i/>
        </w:rPr>
        <w:t>a</w:t>
      </w:r>
      <w:r>
        <w:t>)</w:t>
      </w:r>
      <w:r>
        <w:rPr>
          <w:spacing w:val="-14"/>
        </w:rPr>
        <w:t xml:space="preserve"> </w:t>
      </w:r>
      <w:r>
        <w:t>by</w:t>
      </w:r>
      <w:r>
        <w:rPr>
          <w:spacing w:val="-16"/>
        </w:rPr>
        <w:t xml:space="preserve"> </w:t>
      </w:r>
      <w:r>
        <w:t>holding that the dismissal of an application seeking reference under Section 18 on the ground of delay would tantamount to not filing an application within the meaning of Section 28-A of the Land Acquisition Act,</w:t>
      </w:r>
      <w:r>
        <w:rPr>
          <w:spacing w:val="-1"/>
        </w:rPr>
        <w:t xml:space="preserve"> </w:t>
      </w:r>
      <w:r>
        <w:t>1894.”</w:t>
      </w:r>
    </w:p>
    <w:p w:rsidR="00562163" w:rsidRDefault="00562163">
      <w:pPr>
        <w:pStyle w:val="BodyText"/>
        <w:ind w:left="0"/>
        <w:jc w:val="left"/>
        <w:rPr>
          <w:sz w:val="30"/>
        </w:rPr>
      </w:pPr>
    </w:p>
    <w:p w:rsidR="00562163" w:rsidRDefault="00562163">
      <w:pPr>
        <w:pStyle w:val="BodyText"/>
        <w:spacing w:before="1"/>
        <w:ind w:left="0"/>
        <w:jc w:val="left"/>
        <w:rPr>
          <w:sz w:val="26"/>
        </w:rPr>
      </w:pPr>
    </w:p>
    <w:p w:rsidR="00562163" w:rsidRDefault="00F94B6A">
      <w:pPr>
        <w:pStyle w:val="ListParagraph"/>
        <w:numPr>
          <w:ilvl w:val="0"/>
          <w:numId w:val="16"/>
        </w:numPr>
        <w:tabs>
          <w:tab w:val="left" w:pos="2048"/>
          <w:tab w:val="left" w:pos="2049"/>
        </w:tabs>
        <w:spacing w:line="480" w:lineRule="auto"/>
        <w:ind w:right="109" w:firstLine="0"/>
        <w:rPr>
          <w:sz w:val="28"/>
        </w:rPr>
      </w:pPr>
      <w:r>
        <w:rPr>
          <w:sz w:val="28"/>
        </w:rPr>
        <w:t>Given the fact that the object of the 1956 Amendment, which is an agrarian reform legislation, and is to give the tiller of the</w:t>
      </w:r>
      <w:r>
        <w:rPr>
          <w:spacing w:val="7"/>
          <w:sz w:val="28"/>
        </w:rPr>
        <w:t xml:space="preserve"> </w:t>
      </w:r>
      <w:r>
        <w:rPr>
          <w:sz w:val="28"/>
        </w:rPr>
        <w:t>soil</w:t>
      </w:r>
    </w:p>
    <w:p w:rsidR="00562163" w:rsidRDefault="00562163">
      <w:pPr>
        <w:spacing w:line="480" w:lineRule="auto"/>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3"/>
      </w:pPr>
      <w:r>
        <w:t>statutory</w:t>
      </w:r>
      <w:r>
        <w:rPr>
          <w:spacing w:val="-14"/>
        </w:rPr>
        <w:t xml:space="preserve"> </w:t>
      </w:r>
      <w:r>
        <w:t>title</w:t>
      </w:r>
      <w:r>
        <w:rPr>
          <w:spacing w:val="-14"/>
        </w:rPr>
        <w:t xml:space="preserve"> </w:t>
      </w:r>
      <w:r>
        <w:t>to</w:t>
      </w:r>
      <w:r>
        <w:rPr>
          <w:spacing w:val="-15"/>
        </w:rPr>
        <w:t xml:space="preserve"> </w:t>
      </w:r>
      <w:r>
        <w:t>land</w:t>
      </w:r>
      <w:r>
        <w:rPr>
          <w:spacing w:val="-15"/>
        </w:rPr>
        <w:t xml:space="preserve"> </w:t>
      </w:r>
      <w:r>
        <w:t>which</w:t>
      </w:r>
      <w:r>
        <w:rPr>
          <w:spacing w:val="-17"/>
        </w:rPr>
        <w:t xml:space="preserve"> </w:t>
      </w:r>
      <w:r>
        <w:t>such</w:t>
      </w:r>
      <w:r>
        <w:rPr>
          <w:spacing w:val="-15"/>
        </w:rPr>
        <w:t xml:space="preserve"> </w:t>
      </w:r>
      <w:r>
        <w:t>tiller</w:t>
      </w:r>
      <w:r>
        <w:rPr>
          <w:spacing w:val="-17"/>
        </w:rPr>
        <w:t xml:space="preserve"> </w:t>
      </w:r>
      <w:r>
        <w:t>cultivates;</w:t>
      </w:r>
      <w:r>
        <w:rPr>
          <w:spacing w:val="-11"/>
        </w:rPr>
        <w:t xml:space="preserve"> </w:t>
      </w:r>
      <w:r>
        <w:t>and,</w:t>
      </w:r>
      <w:r>
        <w:rPr>
          <w:spacing w:val="-13"/>
        </w:rPr>
        <w:t xml:space="preserve"> </w:t>
      </w:r>
      <w:r>
        <w:t>given</w:t>
      </w:r>
      <w:r>
        <w:rPr>
          <w:spacing w:val="-15"/>
        </w:rPr>
        <w:t xml:space="preserve"> </w:t>
      </w:r>
      <w:r>
        <w:t>the</w:t>
      </w:r>
      <w:r>
        <w:rPr>
          <w:spacing w:val="-17"/>
        </w:rPr>
        <w:t xml:space="preserve"> </w:t>
      </w:r>
      <w:r>
        <w:t>fact</w:t>
      </w:r>
      <w:r>
        <w:rPr>
          <w:spacing w:val="-13"/>
        </w:rPr>
        <w:t xml:space="preserve"> </w:t>
      </w:r>
      <w:r>
        <w:t>that the literal interpretati</w:t>
      </w:r>
      <w:r>
        <w:t>on of Section 32-F(1)(a) would be contrary to justice and reason and would lead to great hardship qua persons who are</w:t>
      </w:r>
      <w:r>
        <w:rPr>
          <w:spacing w:val="-13"/>
        </w:rPr>
        <w:t xml:space="preserve"> </w:t>
      </w:r>
      <w:r>
        <w:t>similarly</w:t>
      </w:r>
      <w:r>
        <w:rPr>
          <w:spacing w:val="-13"/>
        </w:rPr>
        <w:t xml:space="preserve"> </w:t>
      </w:r>
      <w:r>
        <w:t>circumstanced;</w:t>
      </w:r>
      <w:r>
        <w:rPr>
          <w:spacing w:val="-11"/>
        </w:rPr>
        <w:t xml:space="preserve"> </w:t>
      </w:r>
      <w:r>
        <w:t>as</w:t>
      </w:r>
      <w:r>
        <w:rPr>
          <w:spacing w:val="-11"/>
        </w:rPr>
        <w:t xml:space="preserve"> </w:t>
      </w:r>
      <w:r>
        <w:t>also</w:t>
      </w:r>
      <w:r>
        <w:rPr>
          <w:spacing w:val="-12"/>
        </w:rPr>
        <w:t xml:space="preserve"> </w:t>
      </w:r>
      <w:r>
        <w:t>to</w:t>
      </w:r>
      <w:r>
        <w:rPr>
          <w:spacing w:val="-15"/>
        </w:rPr>
        <w:t xml:space="preserve"> </w:t>
      </w:r>
      <w:r>
        <w:t>the</w:t>
      </w:r>
      <w:r>
        <w:rPr>
          <w:spacing w:val="-10"/>
        </w:rPr>
        <w:t xml:space="preserve"> </w:t>
      </w:r>
      <w:r>
        <w:t>absurdity</w:t>
      </w:r>
      <w:r>
        <w:rPr>
          <w:spacing w:val="-11"/>
        </w:rPr>
        <w:t xml:space="preserve"> </w:t>
      </w:r>
      <w:r>
        <w:t>of</w:t>
      </w:r>
      <w:r>
        <w:rPr>
          <w:spacing w:val="-12"/>
        </w:rPr>
        <w:t xml:space="preserve"> </w:t>
      </w:r>
      <w:r>
        <w:t>land</w:t>
      </w:r>
      <w:r>
        <w:rPr>
          <w:spacing w:val="-12"/>
        </w:rPr>
        <w:t xml:space="preserve"> </w:t>
      </w:r>
      <w:r>
        <w:t>going</w:t>
      </w:r>
      <w:r>
        <w:rPr>
          <w:spacing w:val="-15"/>
        </w:rPr>
        <w:t xml:space="preserve"> </w:t>
      </w:r>
      <w:r>
        <w:t>back to an absentee landlord when he has lost the right of personal cultivation, in the teeth of the object of the 1956 Amendment as mentioned hereinabove, we delete the words “.. of the fact that he</w:t>
      </w:r>
      <w:r>
        <w:rPr>
          <w:spacing w:val="-54"/>
        </w:rPr>
        <w:t xml:space="preserve"> </w:t>
      </w:r>
      <w:r>
        <w:rPr>
          <w:spacing w:val="-3"/>
        </w:rPr>
        <w:t xml:space="preserve">has </w:t>
      </w:r>
      <w:r>
        <w:t>attained majority..”. Without these words, therefore</w:t>
      </w:r>
      <w:r>
        <w:t>, the landlord belonging</w:t>
      </w:r>
      <w:r>
        <w:rPr>
          <w:spacing w:val="-22"/>
        </w:rPr>
        <w:t xml:space="preserve"> </w:t>
      </w:r>
      <w:r>
        <w:t>to</w:t>
      </w:r>
      <w:r>
        <w:rPr>
          <w:spacing w:val="-23"/>
        </w:rPr>
        <w:t xml:space="preserve"> </w:t>
      </w:r>
      <w:r>
        <w:t>all</w:t>
      </w:r>
      <w:r>
        <w:rPr>
          <w:spacing w:val="-22"/>
        </w:rPr>
        <w:t xml:space="preserve"> </w:t>
      </w:r>
      <w:r>
        <w:t>three</w:t>
      </w:r>
      <w:r>
        <w:rPr>
          <w:spacing w:val="-19"/>
        </w:rPr>
        <w:t xml:space="preserve"> </w:t>
      </w:r>
      <w:r>
        <w:t>categories</w:t>
      </w:r>
      <w:r>
        <w:rPr>
          <w:spacing w:val="-19"/>
        </w:rPr>
        <w:t xml:space="preserve"> </w:t>
      </w:r>
      <w:r>
        <w:t>has</w:t>
      </w:r>
      <w:r>
        <w:rPr>
          <w:spacing w:val="-21"/>
        </w:rPr>
        <w:t xml:space="preserve"> </w:t>
      </w:r>
      <w:r>
        <w:t>to</w:t>
      </w:r>
      <w:r>
        <w:rPr>
          <w:spacing w:val="-22"/>
        </w:rPr>
        <w:t xml:space="preserve"> </w:t>
      </w:r>
      <w:r>
        <w:t>send</w:t>
      </w:r>
      <w:r>
        <w:rPr>
          <w:spacing w:val="-22"/>
        </w:rPr>
        <w:t xml:space="preserve"> </w:t>
      </w:r>
      <w:r>
        <w:t>an</w:t>
      </w:r>
      <w:r>
        <w:rPr>
          <w:spacing w:val="-20"/>
        </w:rPr>
        <w:t xml:space="preserve"> </w:t>
      </w:r>
      <w:r>
        <w:t>intimation</w:t>
      </w:r>
      <w:r>
        <w:rPr>
          <w:spacing w:val="-23"/>
        </w:rPr>
        <w:t xml:space="preserve"> </w:t>
      </w:r>
      <w:r>
        <w:t>to</w:t>
      </w:r>
      <w:r>
        <w:rPr>
          <w:spacing w:val="-19"/>
        </w:rPr>
        <w:t xml:space="preserve"> </w:t>
      </w:r>
      <w:r>
        <w:t>the</w:t>
      </w:r>
      <w:r>
        <w:rPr>
          <w:spacing w:val="-23"/>
        </w:rPr>
        <w:t xml:space="preserve"> </w:t>
      </w:r>
      <w:r>
        <w:t>tenant, before the expiry of the period during which such landlord is entitled</w:t>
      </w:r>
      <w:r>
        <w:rPr>
          <w:spacing w:val="-52"/>
        </w:rPr>
        <w:t xml:space="preserve"> </w:t>
      </w:r>
      <w:r>
        <w:t>to terminate the tenancy under Section</w:t>
      </w:r>
      <w:r>
        <w:rPr>
          <w:spacing w:val="-10"/>
        </w:rPr>
        <w:t xml:space="preserve"> </w:t>
      </w:r>
      <w:r>
        <w:t>31.</w:t>
      </w:r>
    </w:p>
    <w:p w:rsidR="00562163" w:rsidRDefault="00562163">
      <w:pPr>
        <w:pStyle w:val="BodyText"/>
        <w:spacing w:before="2"/>
        <w:ind w:left="0"/>
        <w:jc w:val="left"/>
      </w:pPr>
    </w:p>
    <w:p w:rsidR="00562163" w:rsidRDefault="00F94B6A">
      <w:pPr>
        <w:pStyle w:val="Heading1"/>
      </w:pPr>
      <w:r>
        <w:rPr>
          <w:u w:val="thick"/>
        </w:rPr>
        <w:t xml:space="preserve">Section 32-F to be read in conformity with Article </w:t>
      </w:r>
      <w:r>
        <w:rPr>
          <w:u w:val="thick"/>
        </w:rPr>
        <w:t>14 of the</w:t>
      </w:r>
      <w:r>
        <w:t xml:space="preserve"> </w:t>
      </w:r>
      <w:r>
        <w:rPr>
          <w:u w:val="thick"/>
        </w:rPr>
        <w:t>Constitution of India</w:t>
      </w:r>
    </w:p>
    <w:p w:rsidR="00562163" w:rsidRDefault="00562163">
      <w:pPr>
        <w:pStyle w:val="BodyText"/>
        <w:ind w:left="0"/>
        <w:jc w:val="left"/>
        <w:rPr>
          <w:b/>
          <w:sz w:val="20"/>
        </w:rPr>
      </w:pPr>
    </w:p>
    <w:p w:rsidR="00562163" w:rsidRDefault="00F94B6A">
      <w:pPr>
        <w:pStyle w:val="ListParagraph"/>
        <w:numPr>
          <w:ilvl w:val="0"/>
          <w:numId w:val="16"/>
        </w:numPr>
        <w:tabs>
          <w:tab w:val="left" w:pos="2049"/>
        </w:tabs>
        <w:spacing w:before="251" w:line="480" w:lineRule="auto"/>
        <w:ind w:right="104" w:firstLine="0"/>
        <w:jc w:val="both"/>
        <w:rPr>
          <w:sz w:val="28"/>
        </w:rPr>
      </w:pPr>
      <w:r>
        <w:rPr>
          <w:sz w:val="28"/>
        </w:rPr>
        <w:t xml:space="preserve">In </w:t>
      </w:r>
      <w:r>
        <w:rPr>
          <w:b/>
          <w:sz w:val="28"/>
        </w:rPr>
        <w:t xml:space="preserve">R.L. Arora v. Union of India </w:t>
      </w:r>
      <w:r>
        <w:rPr>
          <w:sz w:val="28"/>
        </w:rPr>
        <w:t>(1964) 6 SCR 784, this Court laid down</w:t>
      </w:r>
      <w:r>
        <w:rPr>
          <w:spacing w:val="-2"/>
          <w:sz w:val="28"/>
        </w:rPr>
        <w:t xml:space="preserve"> </w:t>
      </w:r>
      <w:r>
        <w:rPr>
          <w:sz w:val="28"/>
        </w:rPr>
        <w:t>that:</w:t>
      </w:r>
    </w:p>
    <w:p w:rsidR="00562163" w:rsidRDefault="00F94B6A">
      <w:pPr>
        <w:pStyle w:val="BodyText"/>
        <w:ind w:right="819"/>
      </w:pPr>
      <w:r>
        <w:rPr>
          <w:sz w:val="32"/>
        </w:rPr>
        <w:t>“</w:t>
      </w:r>
      <w:r>
        <w:t>It</w:t>
      </w:r>
      <w:r>
        <w:rPr>
          <w:spacing w:val="-7"/>
        </w:rPr>
        <w:t xml:space="preserve"> </w:t>
      </w:r>
      <w:r>
        <w:t>is</w:t>
      </w:r>
      <w:r>
        <w:rPr>
          <w:spacing w:val="-7"/>
        </w:rPr>
        <w:t xml:space="preserve"> </w:t>
      </w:r>
      <w:r>
        <w:t>well</w:t>
      </w:r>
      <w:r>
        <w:rPr>
          <w:spacing w:val="-7"/>
        </w:rPr>
        <w:t xml:space="preserve"> </w:t>
      </w:r>
      <w:r>
        <w:t>settled</w:t>
      </w:r>
      <w:r>
        <w:rPr>
          <w:spacing w:val="-11"/>
        </w:rPr>
        <w:t xml:space="preserve"> </w:t>
      </w:r>
      <w:r>
        <w:t>that</w:t>
      </w:r>
      <w:r>
        <w:rPr>
          <w:spacing w:val="-6"/>
        </w:rPr>
        <w:t xml:space="preserve"> </w:t>
      </w:r>
      <w:r>
        <w:t>if</w:t>
      </w:r>
      <w:r>
        <w:rPr>
          <w:spacing w:val="-10"/>
        </w:rPr>
        <w:t xml:space="preserve"> </w:t>
      </w:r>
      <w:r>
        <w:t>certain</w:t>
      </w:r>
      <w:r>
        <w:rPr>
          <w:spacing w:val="-7"/>
        </w:rPr>
        <w:t xml:space="preserve"> </w:t>
      </w:r>
      <w:r>
        <w:t>provisions</w:t>
      </w:r>
      <w:r>
        <w:rPr>
          <w:spacing w:val="-7"/>
        </w:rPr>
        <w:t xml:space="preserve"> </w:t>
      </w:r>
      <w:r>
        <w:t>of</w:t>
      </w:r>
      <w:r>
        <w:rPr>
          <w:spacing w:val="-10"/>
        </w:rPr>
        <w:t xml:space="preserve"> </w:t>
      </w:r>
      <w:r>
        <w:t>law</w:t>
      </w:r>
      <w:r>
        <w:rPr>
          <w:spacing w:val="-9"/>
        </w:rPr>
        <w:t xml:space="preserve"> </w:t>
      </w:r>
      <w:r>
        <w:t>construed</w:t>
      </w:r>
      <w:r>
        <w:rPr>
          <w:spacing w:val="-9"/>
        </w:rPr>
        <w:t xml:space="preserve"> </w:t>
      </w:r>
      <w:r>
        <w:t xml:space="preserve">in one way will be consistent with the constitution, and if another interpretation would render them unconstitutional, the Court would lean in favour of the former construction: (see </w:t>
      </w:r>
      <w:r>
        <w:rPr>
          <w:i/>
        </w:rPr>
        <w:t xml:space="preserve">Kedar Nath Singh </w:t>
      </w:r>
      <w:r>
        <w:t xml:space="preserve">v. </w:t>
      </w:r>
      <w:r>
        <w:rPr>
          <w:i/>
        </w:rPr>
        <w:t>State of Bihar</w:t>
      </w:r>
      <w:r>
        <w:t>) [(1962) Supp 2 SCR 769].”</w:t>
      </w:r>
    </w:p>
    <w:p w:rsidR="00562163" w:rsidRDefault="00562163">
      <w:pPr>
        <w:pStyle w:val="BodyText"/>
        <w:spacing w:before="10"/>
        <w:ind w:left="0"/>
        <w:jc w:val="left"/>
        <w:rPr>
          <w:sz w:val="37"/>
        </w:rPr>
      </w:pPr>
    </w:p>
    <w:p w:rsidR="00562163" w:rsidRDefault="00F94B6A">
      <w:pPr>
        <w:pStyle w:val="Heading1"/>
        <w:numPr>
          <w:ilvl w:val="0"/>
          <w:numId w:val="16"/>
        </w:numPr>
        <w:tabs>
          <w:tab w:val="left" w:pos="2049"/>
        </w:tabs>
        <w:spacing w:before="1"/>
        <w:ind w:left="2048" w:hanging="721"/>
        <w:jc w:val="both"/>
      </w:pPr>
      <w:r>
        <w:rPr>
          <w:b w:val="0"/>
        </w:rPr>
        <w:t>In</w:t>
      </w:r>
      <w:r>
        <w:rPr>
          <w:b w:val="0"/>
          <w:spacing w:val="25"/>
        </w:rPr>
        <w:t xml:space="preserve"> </w:t>
      </w:r>
      <w:r>
        <w:t>Shri</w:t>
      </w:r>
      <w:r>
        <w:rPr>
          <w:spacing w:val="26"/>
        </w:rPr>
        <w:t xml:space="preserve"> </w:t>
      </w:r>
      <w:r>
        <w:t>Ra</w:t>
      </w:r>
      <w:r>
        <w:t>m</w:t>
      </w:r>
      <w:r>
        <w:rPr>
          <w:spacing w:val="22"/>
        </w:rPr>
        <w:t xml:space="preserve"> </w:t>
      </w:r>
      <w:r>
        <w:t>Krishna</w:t>
      </w:r>
      <w:r>
        <w:rPr>
          <w:spacing w:val="25"/>
        </w:rPr>
        <w:t xml:space="preserve"> </w:t>
      </w:r>
      <w:r>
        <w:t>Dalmia</w:t>
      </w:r>
      <w:r>
        <w:rPr>
          <w:spacing w:val="25"/>
        </w:rPr>
        <w:t xml:space="preserve"> </w:t>
      </w:r>
      <w:r>
        <w:t>v.</w:t>
      </w:r>
      <w:r>
        <w:rPr>
          <w:spacing w:val="26"/>
        </w:rPr>
        <w:t xml:space="preserve"> </w:t>
      </w:r>
      <w:r>
        <w:t>Shri</w:t>
      </w:r>
      <w:r>
        <w:rPr>
          <w:spacing w:val="25"/>
        </w:rPr>
        <w:t xml:space="preserve"> </w:t>
      </w:r>
      <w:r>
        <w:t>Justice</w:t>
      </w:r>
      <w:r>
        <w:rPr>
          <w:spacing w:val="25"/>
        </w:rPr>
        <w:t xml:space="preserve"> </w:t>
      </w:r>
      <w:r>
        <w:t>S.R.</w:t>
      </w:r>
      <w:r>
        <w:rPr>
          <w:spacing w:val="26"/>
        </w:rPr>
        <w:t xml:space="preserve"> </w:t>
      </w:r>
      <w:r>
        <w:t>Tendolkar</w:t>
      </w:r>
    </w:p>
    <w:p w:rsidR="00562163" w:rsidRDefault="00562163">
      <w:pPr>
        <w:pStyle w:val="BodyText"/>
        <w:spacing w:before="10"/>
        <w:ind w:left="0"/>
        <w:jc w:val="left"/>
        <w:rPr>
          <w:b/>
          <w:sz w:val="27"/>
        </w:rPr>
      </w:pPr>
    </w:p>
    <w:p w:rsidR="00562163" w:rsidRDefault="00F94B6A">
      <w:pPr>
        <w:pStyle w:val="BodyText"/>
        <w:ind w:left="1328"/>
        <w:jc w:val="left"/>
      </w:pPr>
      <w:r>
        <w:t>(1959) SCR 279, this Court summarised the case law under Article 14</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5"/>
      </w:pPr>
      <w:r>
        <w:t>in</w:t>
      </w:r>
      <w:r>
        <w:rPr>
          <w:spacing w:val="-17"/>
        </w:rPr>
        <w:t xml:space="preserve"> </w:t>
      </w:r>
      <w:r>
        <w:t>the</w:t>
      </w:r>
      <w:r>
        <w:rPr>
          <w:spacing w:val="-16"/>
        </w:rPr>
        <w:t xml:space="preserve"> </w:t>
      </w:r>
      <w:r>
        <w:t>form</w:t>
      </w:r>
      <w:r>
        <w:rPr>
          <w:spacing w:val="-16"/>
        </w:rPr>
        <w:t xml:space="preserve"> </w:t>
      </w:r>
      <w:r>
        <w:t>of</w:t>
      </w:r>
      <w:r>
        <w:rPr>
          <w:spacing w:val="-15"/>
        </w:rPr>
        <w:t xml:space="preserve"> </w:t>
      </w:r>
      <w:r>
        <w:t>six</w:t>
      </w:r>
      <w:r>
        <w:rPr>
          <w:spacing w:val="-16"/>
        </w:rPr>
        <w:t xml:space="preserve"> </w:t>
      </w:r>
      <w:r>
        <w:t>propositions.</w:t>
      </w:r>
      <w:r>
        <w:rPr>
          <w:spacing w:val="44"/>
        </w:rPr>
        <w:t xml:space="preserve"> </w:t>
      </w:r>
      <w:r>
        <w:t>We</w:t>
      </w:r>
      <w:r>
        <w:rPr>
          <w:spacing w:val="-16"/>
        </w:rPr>
        <w:t xml:space="preserve"> </w:t>
      </w:r>
      <w:r>
        <w:t>are</w:t>
      </w:r>
      <w:r>
        <w:rPr>
          <w:spacing w:val="-19"/>
        </w:rPr>
        <w:t xml:space="preserve"> </w:t>
      </w:r>
      <w:r>
        <w:t>concerned</w:t>
      </w:r>
      <w:r>
        <w:rPr>
          <w:spacing w:val="-16"/>
        </w:rPr>
        <w:t xml:space="preserve"> </w:t>
      </w:r>
      <w:r>
        <w:t>here</w:t>
      </w:r>
      <w:r>
        <w:rPr>
          <w:spacing w:val="-20"/>
        </w:rPr>
        <w:t xml:space="preserve"> </w:t>
      </w:r>
      <w:r>
        <w:t>with</w:t>
      </w:r>
      <w:r>
        <w:rPr>
          <w:spacing w:val="-8"/>
        </w:rPr>
        <w:t xml:space="preserve"> </w:t>
      </w:r>
      <w:r>
        <w:t>proposition (d), which reads as</w:t>
      </w:r>
      <w:r>
        <w:rPr>
          <w:spacing w:val="-8"/>
        </w:rPr>
        <w:t xml:space="preserve"> </w:t>
      </w:r>
      <w:r>
        <w:t>follows:</w:t>
      </w:r>
    </w:p>
    <w:p w:rsidR="00562163" w:rsidRDefault="00F94B6A">
      <w:pPr>
        <w:pStyle w:val="BodyText"/>
        <w:spacing w:before="159"/>
        <w:ind w:right="823"/>
      </w:pPr>
      <w:r>
        <w:t>“… The principle enu</w:t>
      </w:r>
      <w:r>
        <w:t>nciated above has been consistently adopted and applied in subsequent cases. The decisions of this Court further establish—</w:t>
      </w:r>
    </w:p>
    <w:p w:rsidR="00562163" w:rsidRDefault="00562163">
      <w:pPr>
        <w:pStyle w:val="BodyText"/>
        <w:spacing w:before="1"/>
        <w:ind w:left="0"/>
        <w:jc w:val="left"/>
      </w:pPr>
    </w:p>
    <w:p w:rsidR="00562163" w:rsidRDefault="00F94B6A">
      <w:pPr>
        <w:pStyle w:val="BodyText"/>
      </w:pPr>
      <w:r>
        <w:t>xxx xxx xxx</w:t>
      </w:r>
    </w:p>
    <w:p w:rsidR="00562163" w:rsidRDefault="00562163">
      <w:pPr>
        <w:pStyle w:val="BodyText"/>
        <w:ind w:left="0"/>
        <w:jc w:val="left"/>
      </w:pPr>
    </w:p>
    <w:p w:rsidR="00562163" w:rsidRDefault="00F94B6A">
      <w:pPr>
        <w:pStyle w:val="ListParagraph"/>
        <w:numPr>
          <w:ilvl w:val="1"/>
          <w:numId w:val="4"/>
        </w:numPr>
        <w:tabs>
          <w:tab w:val="left" w:pos="2327"/>
        </w:tabs>
        <w:ind w:left="1894" w:right="818" w:firstLine="0"/>
        <w:jc w:val="both"/>
        <w:rPr>
          <w:sz w:val="28"/>
        </w:rPr>
      </w:pPr>
      <w:r>
        <w:rPr>
          <w:sz w:val="28"/>
        </w:rPr>
        <w:t>that the legislature is free to recognise degrees of harm and may confine its restrictions to those cases where the need is deemed to be the</w:t>
      </w:r>
      <w:r>
        <w:rPr>
          <w:spacing w:val="-9"/>
          <w:sz w:val="28"/>
        </w:rPr>
        <w:t xml:space="preserve"> </w:t>
      </w:r>
      <w:r>
        <w:rPr>
          <w:sz w:val="28"/>
        </w:rPr>
        <w:t>clearest;”</w:t>
      </w:r>
    </w:p>
    <w:p w:rsidR="00562163" w:rsidRDefault="00562163">
      <w:pPr>
        <w:pStyle w:val="BodyText"/>
        <w:spacing w:before="5"/>
        <w:ind w:left="0"/>
        <w:jc w:val="left"/>
        <w:rPr>
          <w:sz w:val="27"/>
        </w:rPr>
      </w:pPr>
    </w:p>
    <w:p w:rsidR="00562163" w:rsidRDefault="00F94B6A">
      <w:pPr>
        <w:pStyle w:val="BodyText"/>
        <w:spacing w:line="480" w:lineRule="auto"/>
        <w:ind w:left="1328" w:right="105"/>
      </w:pPr>
      <w:r>
        <w:t>Based</w:t>
      </w:r>
      <w:r>
        <w:rPr>
          <w:spacing w:val="-12"/>
        </w:rPr>
        <w:t xml:space="preserve"> </w:t>
      </w:r>
      <w:r>
        <w:t>on</w:t>
      </w:r>
      <w:r>
        <w:rPr>
          <w:spacing w:val="-15"/>
        </w:rPr>
        <w:t xml:space="preserve"> </w:t>
      </w:r>
      <w:r>
        <w:t>this</w:t>
      </w:r>
      <w:r>
        <w:rPr>
          <w:spacing w:val="-10"/>
        </w:rPr>
        <w:t xml:space="preserve"> </w:t>
      </w:r>
      <w:r>
        <w:t>proposition,</w:t>
      </w:r>
      <w:r>
        <w:rPr>
          <w:spacing w:val="-11"/>
        </w:rPr>
        <w:t xml:space="preserve"> </w:t>
      </w:r>
      <w:r>
        <w:t>Shri</w:t>
      </w:r>
      <w:r>
        <w:rPr>
          <w:spacing w:val="-11"/>
        </w:rPr>
        <w:t xml:space="preserve"> </w:t>
      </w:r>
      <w:r>
        <w:t>Bhasme</w:t>
      </w:r>
      <w:r>
        <w:rPr>
          <w:spacing w:val="-10"/>
        </w:rPr>
        <w:t xml:space="preserve"> </w:t>
      </w:r>
      <w:r>
        <w:t>has</w:t>
      </w:r>
      <w:r>
        <w:rPr>
          <w:spacing w:val="-10"/>
        </w:rPr>
        <w:t xml:space="preserve"> </w:t>
      </w:r>
      <w:r>
        <w:t>argued</w:t>
      </w:r>
      <w:r>
        <w:rPr>
          <w:spacing w:val="-15"/>
        </w:rPr>
        <w:t xml:space="preserve"> </w:t>
      </w:r>
      <w:r>
        <w:t>that</w:t>
      </w:r>
      <w:r>
        <w:rPr>
          <w:spacing w:val="-13"/>
        </w:rPr>
        <w:t xml:space="preserve"> </w:t>
      </w:r>
      <w:r>
        <w:t>the</w:t>
      </w:r>
      <w:r>
        <w:rPr>
          <w:spacing w:val="-10"/>
        </w:rPr>
        <w:t xml:space="preserve"> </w:t>
      </w:r>
      <w:r>
        <w:t>legislature in the present case has recognised a certain degree of harm, namely, to tenants of minor landlords and may, therefore, confine itself to such cases where the need is deemed to be</w:t>
      </w:r>
      <w:r>
        <w:rPr>
          <w:spacing w:val="-13"/>
        </w:rPr>
        <w:t xml:space="preserve"> </w:t>
      </w:r>
      <w:r>
        <w:t>clearest.</w:t>
      </w:r>
    </w:p>
    <w:p w:rsidR="00562163" w:rsidRDefault="00F94B6A">
      <w:pPr>
        <w:pStyle w:val="ListParagraph"/>
        <w:numPr>
          <w:ilvl w:val="0"/>
          <w:numId w:val="16"/>
        </w:numPr>
        <w:tabs>
          <w:tab w:val="left" w:pos="2049"/>
        </w:tabs>
        <w:spacing w:before="161" w:line="480" w:lineRule="auto"/>
        <w:ind w:right="107" w:firstLine="0"/>
        <w:jc w:val="both"/>
        <w:rPr>
          <w:sz w:val="28"/>
        </w:rPr>
      </w:pPr>
      <w:r>
        <w:rPr>
          <w:sz w:val="28"/>
        </w:rPr>
        <w:t>Proposition (d) has been later clarified in the seminal</w:t>
      </w:r>
      <w:r>
        <w:rPr>
          <w:sz w:val="28"/>
        </w:rPr>
        <w:t xml:space="preserve"> judgment of this Court, </w:t>
      </w:r>
      <w:r>
        <w:rPr>
          <w:b/>
          <w:sz w:val="28"/>
        </w:rPr>
        <w:t>In Re Special Courts Bill, 1978</w:t>
      </w:r>
      <w:r>
        <w:rPr>
          <w:sz w:val="28"/>
        </w:rPr>
        <w:t xml:space="preserve">, (1979)1 SCC 380. A Constitution Bench of this Court in paragraph 72 of the aforesaid judgment, after referring to </w:t>
      </w:r>
      <w:r>
        <w:rPr>
          <w:b/>
          <w:sz w:val="28"/>
        </w:rPr>
        <w:t xml:space="preserve">Ram Krishna Dalmia’s case </w:t>
      </w:r>
      <w:r>
        <w:rPr>
          <w:sz w:val="28"/>
        </w:rPr>
        <w:t>(supra) and other judgments, stated 13 propositions insofa</w:t>
      </w:r>
      <w:r>
        <w:rPr>
          <w:sz w:val="28"/>
        </w:rPr>
        <w:t>r as Article 14 is concerned.</w:t>
      </w:r>
      <w:r>
        <w:rPr>
          <w:spacing w:val="-20"/>
          <w:sz w:val="28"/>
        </w:rPr>
        <w:t xml:space="preserve"> </w:t>
      </w:r>
      <w:r>
        <w:rPr>
          <w:sz w:val="28"/>
        </w:rPr>
        <w:t>We</w:t>
      </w:r>
      <w:r>
        <w:rPr>
          <w:spacing w:val="-22"/>
          <w:sz w:val="28"/>
        </w:rPr>
        <w:t xml:space="preserve"> </w:t>
      </w:r>
      <w:r>
        <w:rPr>
          <w:sz w:val="28"/>
        </w:rPr>
        <w:t>are</w:t>
      </w:r>
      <w:r>
        <w:rPr>
          <w:spacing w:val="-23"/>
          <w:sz w:val="28"/>
        </w:rPr>
        <w:t xml:space="preserve"> </w:t>
      </w:r>
      <w:r>
        <w:rPr>
          <w:sz w:val="28"/>
        </w:rPr>
        <w:t>directly</w:t>
      </w:r>
      <w:r>
        <w:rPr>
          <w:spacing w:val="-22"/>
          <w:sz w:val="28"/>
        </w:rPr>
        <w:t xml:space="preserve"> </w:t>
      </w:r>
      <w:r>
        <w:rPr>
          <w:sz w:val="28"/>
        </w:rPr>
        <w:t>concerned</w:t>
      </w:r>
      <w:r>
        <w:rPr>
          <w:spacing w:val="-25"/>
          <w:sz w:val="28"/>
        </w:rPr>
        <w:t xml:space="preserve"> </w:t>
      </w:r>
      <w:r>
        <w:rPr>
          <w:sz w:val="28"/>
        </w:rPr>
        <w:t>with</w:t>
      </w:r>
      <w:r>
        <w:rPr>
          <w:spacing w:val="-18"/>
          <w:sz w:val="28"/>
        </w:rPr>
        <w:t xml:space="preserve"> </w:t>
      </w:r>
      <w:r>
        <w:rPr>
          <w:sz w:val="28"/>
        </w:rPr>
        <w:t>propositions</w:t>
      </w:r>
      <w:r>
        <w:rPr>
          <w:spacing w:val="-20"/>
          <w:sz w:val="28"/>
        </w:rPr>
        <w:t xml:space="preserve"> </w:t>
      </w:r>
      <w:r>
        <w:rPr>
          <w:sz w:val="28"/>
        </w:rPr>
        <w:t>(1),</w:t>
      </w:r>
      <w:r>
        <w:rPr>
          <w:spacing w:val="-18"/>
          <w:sz w:val="28"/>
        </w:rPr>
        <w:t xml:space="preserve"> </w:t>
      </w:r>
      <w:r>
        <w:rPr>
          <w:sz w:val="28"/>
        </w:rPr>
        <w:t>(3),</w:t>
      </w:r>
      <w:r>
        <w:rPr>
          <w:spacing w:val="-20"/>
          <w:sz w:val="28"/>
        </w:rPr>
        <w:t xml:space="preserve"> </w:t>
      </w:r>
      <w:r>
        <w:rPr>
          <w:sz w:val="28"/>
        </w:rPr>
        <w:t>(6)</w:t>
      </w:r>
      <w:r>
        <w:rPr>
          <w:spacing w:val="-21"/>
          <w:sz w:val="28"/>
        </w:rPr>
        <w:t xml:space="preserve"> </w:t>
      </w:r>
      <w:r>
        <w:rPr>
          <w:sz w:val="28"/>
        </w:rPr>
        <w:t>and</w:t>
      </w:r>
    </w:p>
    <w:p w:rsidR="00562163" w:rsidRDefault="00F94B6A">
      <w:pPr>
        <w:pStyle w:val="BodyText"/>
        <w:ind w:left="1328"/>
      </w:pPr>
      <w:r>
        <w:t>(8) which are set out as follows:</w:t>
      </w:r>
    </w:p>
    <w:p w:rsidR="00562163" w:rsidRDefault="00562163">
      <w:pPr>
        <w:pStyle w:val="BodyText"/>
        <w:spacing w:before="11"/>
        <w:ind w:left="0"/>
        <w:jc w:val="left"/>
        <w:rPr>
          <w:sz w:val="41"/>
        </w:rPr>
      </w:pPr>
    </w:p>
    <w:p w:rsidR="00562163" w:rsidRDefault="00F94B6A">
      <w:pPr>
        <w:pStyle w:val="BodyText"/>
        <w:ind w:right="819"/>
      </w:pPr>
      <w:r>
        <w:t>“</w:t>
      </w:r>
      <w:r>
        <w:rPr>
          <w:b/>
        </w:rPr>
        <w:t xml:space="preserve">72. </w:t>
      </w:r>
      <w:r>
        <w:t xml:space="preserve">As long back as in 1960, it was said by this Court       in </w:t>
      </w:r>
      <w:r>
        <w:rPr>
          <w:i/>
        </w:rPr>
        <w:t xml:space="preserve">Kangsari Haldar </w:t>
      </w:r>
      <w:r>
        <w:t>that the propositions applicable to cases arisin</w:t>
      </w:r>
      <w:r>
        <w:t>g</w:t>
      </w:r>
      <w:r>
        <w:rPr>
          <w:spacing w:val="-9"/>
        </w:rPr>
        <w:t xml:space="preserve"> </w:t>
      </w:r>
      <w:r>
        <w:t>under</w:t>
      </w:r>
      <w:r>
        <w:rPr>
          <w:spacing w:val="-9"/>
        </w:rPr>
        <w:t xml:space="preserve"> </w:t>
      </w:r>
      <w:r>
        <w:t>Article</w:t>
      </w:r>
      <w:r>
        <w:rPr>
          <w:spacing w:val="-6"/>
        </w:rPr>
        <w:t xml:space="preserve"> </w:t>
      </w:r>
      <w:r>
        <w:t>14</w:t>
      </w:r>
      <w:r>
        <w:rPr>
          <w:spacing w:val="-7"/>
        </w:rPr>
        <w:t xml:space="preserve"> </w:t>
      </w:r>
      <w:r>
        <w:t>“have</w:t>
      </w:r>
      <w:r>
        <w:rPr>
          <w:spacing w:val="-8"/>
        </w:rPr>
        <w:t xml:space="preserve"> </w:t>
      </w:r>
      <w:r>
        <w:t>been</w:t>
      </w:r>
      <w:r>
        <w:rPr>
          <w:spacing w:val="-7"/>
        </w:rPr>
        <w:t xml:space="preserve"> </w:t>
      </w:r>
      <w:r>
        <w:t>repeated</w:t>
      </w:r>
      <w:r>
        <w:rPr>
          <w:spacing w:val="-8"/>
        </w:rPr>
        <w:t xml:space="preserve"> </w:t>
      </w:r>
      <w:r>
        <w:t>so</w:t>
      </w:r>
      <w:r>
        <w:rPr>
          <w:spacing w:val="-9"/>
        </w:rPr>
        <w:t xml:space="preserve"> </w:t>
      </w:r>
      <w:r>
        <w:t>many</w:t>
      </w:r>
      <w:r>
        <w:rPr>
          <w:spacing w:val="-7"/>
        </w:rPr>
        <w:t xml:space="preserve"> </w:t>
      </w:r>
      <w:r>
        <w:t>times during the past few years that they now sound almost platitudinous”. What was considered to be</w:t>
      </w:r>
      <w:r>
        <w:rPr>
          <w:spacing w:val="14"/>
        </w:rPr>
        <w:t xml:space="preserve"> </w:t>
      </w:r>
      <w:r>
        <w:t>platitudinous</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5"/>
      </w:pPr>
      <w:r>
        <w:t>some 18 years ago has, in the natural course of events, become</w:t>
      </w:r>
      <w:r>
        <w:rPr>
          <w:spacing w:val="-10"/>
        </w:rPr>
        <w:t xml:space="preserve"> </w:t>
      </w:r>
      <w:r>
        <w:t>even</w:t>
      </w:r>
      <w:r>
        <w:rPr>
          <w:spacing w:val="-12"/>
        </w:rPr>
        <w:t xml:space="preserve"> </w:t>
      </w:r>
      <w:r>
        <w:t>more</w:t>
      </w:r>
      <w:r>
        <w:rPr>
          <w:spacing w:val="-15"/>
        </w:rPr>
        <w:t xml:space="preserve"> </w:t>
      </w:r>
      <w:r>
        <w:t>platitudinous</w:t>
      </w:r>
      <w:r>
        <w:rPr>
          <w:spacing w:val="-11"/>
        </w:rPr>
        <w:t xml:space="preserve"> </w:t>
      </w:r>
      <w:r>
        <w:t>today,</w:t>
      </w:r>
      <w:r>
        <w:rPr>
          <w:spacing w:val="-11"/>
        </w:rPr>
        <w:t xml:space="preserve"> </w:t>
      </w:r>
      <w:r>
        <w:t>especially</w:t>
      </w:r>
      <w:r>
        <w:rPr>
          <w:spacing w:val="-9"/>
        </w:rPr>
        <w:t xml:space="preserve"> </w:t>
      </w:r>
      <w:r>
        <w:t>in</w:t>
      </w:r>
      <w:r>
        <w:rPr>
          <w:spacing w:val="-12"/>
        </w:rPr>
        <w:t xml:space="preserve"> </w:t>
      </w:r>
      <w:r>
        <w:t>view</w:t>
      </w:r>
      <w:r>
        <w:rPr>
          <w:spacing w:val="-9"/>
        </w:rPr>
        <w:t xml:space="preserve"> </w:t>
      </w:r>
      <w:r>
        <w:t>of the</w:t>
      </w:r>
      <w:r>
        <w:rPr>
          <w:spacing w:val="-11"/>
        </w:rPr>
        <w:t xml:space="preserve"> </w:t>
      </w:r>
      <w:r>
        <w:t>avalanche</w:t>
      </w:r>
      <w:r>
        <w:rPr>
          <w:spacing w:val="-12"/>
        </w:rPr>
        <w:t xml:space="preserve"> </w:t>
      </w:r>
      <w:r>
        <w:t>of</w:t>
      </w:r>
      <w:r>
        <w:rPr>
          <w:spacing w:val="-12"/>
        </w:rPr>
        <w:t xml:space="preserve"> </w:t>
      </w:r>
      <w:r>
        <w:t>cases</w:t>
      </w:r>
      <w:r>
        <w:rPr>
          <w:spacing w:val="-14"/>
        </w:rPr>
        <w:t xml:space="preserve"> </w:t>
      </w:r>
      <w:r>
        <w:t>which</w:t>
      </w:r>
      <w:r>
        <w:rPr>
          <w:spacing w:val="-11"/>
        </w:rPr>
        <w:t xml:space="preserve"> </w:t>
      </w:r>
      <w:r>
        <w:t>have</w:t>
      </w:r>
      <w:r>
        <w:rPr>
          <w:spacing w:val="-12"/>
        </w:rPr>
        <w:t xml:space="preserve"> </w:t>
      </w:r>
      <w:r>
        <w:t>flooded</w:t>
      </w:r>
      <w:r>
        <w:rPr>
          <w:spacing w:val="-11"/>
        </w:rPr>
        <w:t xml:space="preserve"> </w:t>
      </w:r>
      <w:r>
        <w:t>this</w:t>
      </w:r>
      <w:r>
        <w:rPr>
          <w:spacing w:val="-11"/>
        </w:rPr>
        <w:t xml:space="preserve"> </w:t>
      </w:r>
      <w:r>
        <w:t>Court.</w:t>
      </w:r>
      <w:r>
        <w:rPr>
          <w:spacing w:val="-12"/>
        </w:rPr>
        <w:t xml:space="preserve"> </w:t>
      </w:r>
      <w:r>
        <w:t>Many a learned Judge of this Court has said that it is not in the formulation of principles under Article 14 but in their application</w:t>
      </w:r>
      <w:r>
        <w:rPr>
          <w:spacing w:val="-14"/>
        </w:rPr>
        <w:t xml:space="preserve"> </w:t>
      </w:r>
      <w:r>
        <w:t>to</w:t>
      </w:r>
      <w:r>
        <w:rPr>
          <w:spacing w:val="-14"/>
        </w:rPr>
        <w:t xml:space="preserve"> </w:t>
      </w:r>
      <w:r>
        <w:t>concrete</w:t>
      </w:r>
      <w:r>
        <w:rPr>
          <w:spacing w:val="-13"/>
        </w:rPr>
        <w:t xml:space="preserve"> </w:t>
      </w:r>
      <w:r>
        <w:t>cases</w:t>
      </w:r>
      <w:r>
        <w:rPr>
          <w:spacing w:val="-13"/>
        </w:rPr>
        <w:t xml:space="preserve"> </w:t>
      </w:r>
      <w:r>
        <w:t>that</w:t>
      </w:r>
      <w:r>
        <w:rPr>
          <w:spacing w:val="-12"/>
        </w:rPr>
        <w:t xml:space="preserve"> </w:t>
      </w:r>
      <w:r>
        <w:t>di</w:t>
      </w:r>
      <w:r>
        <w:t>fficulties</w:t>
      </w:r>
      <w:r>
        <w:rPr>
          <w:spacing w:val="-11"/>
        </w:rPr>
        <w:t xml:space="preserve"> </w:t>
      </w:r>
      <w:r>
        <w:t>generally</w:t>
      </w:r>
      <w:r>
        <w:rPr>
          <w:spacing w:val="-13"/>
        </w:rPr>
        <w:t xml:space="preserve"> </w:t>
      </w:r>
      <w:r>
        <w:t>arise. But, considering that we are sitting in a larger Bench than some which decided similar cases under Article 14, and in view of the peculiar importance of the questions arising in this reference, though the questions themselves ar</w:t>
      </w:r>
      <w:r>
        <w:t>e not without</w:t>
      </w:r>
      <w:r>
        <w:rPr>
          <w:spacing w:val="-12"/>
        </w:rPr>
        <w:t xml:space="preserve"> </w:t>
      </w:r>
      <w:r>
        <w:t>a</w:t>
      </w:r>
      <w:r>
        <w:rPr>
          <w:spacing w:val="-10"/>
        </w:rPr>
        <w:t xml:space="preserve"> </w:t>
      </w:r>
      <w:r>
        <w:t>precedent,</w:t>
      </w:r>
      <w:r>
        <w:rPr>
          <w:spacing w:val="-11"/>
        </w:rPr>
        <w:t xml:space="preserve"> </w:t>
      </w:r>
      <w:r>
        <w:t>we</w:t>
      </w:r>
      <w:r>
        <w:rPr>
          <w:spacing w:val="-11"/>
        </w:rPr>
        <w:t xml:space="preserve"> </w:t>
      </w:r>
      <w:r>
        <w:t>propose,</w:t>
      </w:r>
      <w:r>
        <w:rPr>
          <w:spacing w:val="-11"/>
        </w:rPr>
        <w:t xml:space="preserve"> </w:t>
      </w:r>
      <w:r>
        <w:t>though</w:t>
      </w:r>
      <w:r>
        <w:rPr>
          <w:spacing w:val="-10"/>
        </w:rPr>
        <w:t xml:space="preserve"> </w:t>
      </w:r>
      <w:r>
        <w:t>undoubtedly</w:t>
      </w:r>
      <w:r>
        <w:rPr>
          <w:spacing w:val="-9"/>
        </w:rPr>
        <w:t xml:space="preserve"> </w:t>
      </w:r>
      <w:r>
        <w:t>at</w:t>
      </w:r>
      <w:r>
        <w:rPr>
          <w:spacing w:val="-12"/>
        </w:rPr>
        <w:t xml:space="preserve"> </w:t>
      </w:r>
      <w:r>
        <w:t>the cost of some repetition, to state the propositions which emerge from the judgments of this Court insofar as they</w:t>
      </w:r>
      <w:r>
        <w:rPr>
          <w:spacing w:val="-41"/>
        </w:rPr>
        <w:t xml:space="preserve"> </w:t>
      </w:r>
      <w:r>
        <w:t xml:space="preserve">are relevant to the decision of the points which arise for our consideration. </w:t>
      </w:r>
      <w:r>
        <w:t>Those propositions may be stated</w:t>
      </w:r>
      <w:r>
        <w:rPr>
          <w:spacing w:val="-12"/>
        </w:rPr>
        <w:t xml:space="preserve"> </w:t>
      </w:r>
      <w:r>
        <w:t>thus:</w:t>
      </w:r>
    </w:p>
    <w:p w:rsidR="00562163" w:rsidRDefault="00F94B6A">
      <w:pPr>
        <w:pStyle w:val="BodyText"/>
        <w:spacing w:before="40"/>
        <w:ind w:right="817"/>
      </w:pPr>
      <w:r>
        <w:t>“(1) The first part of Article 14, which was adopted from the Irish</w:t>
      </w:r>
      <w:r>
        <w:rPr>
          <w:spacing w:val="-24"/>
        </w:rPr>
        <w:t xml:space="preserve"> </w:t>
      </w:r>
      <w:r>
        <w:t>Constitution,</w:t>
      </w:r>
      <w:r>
        <w:rPr>
          <w:spacing w:val="-20"/>
        </w:rPr>
        <w:t xml:space="preserve"> </w:t>
      </w:r>
      <w:r>
        <w:t>is</w:t>
      </w:r>
      <w:r>
        <w:rPr>
          <w:spacing w:val="-21"/>
        </w:rPr>
        <w:t xml:space="preserve"> </w:t>
      </w:r>
      <w:r>
        <w:t>a</w:t>
      </w:r>
      <w:r>
        <w:rPr>
          <w:spacing w:val="-21"/>
        </w:rPr>
        <w:t xml:space="preserve"> </w:t>
      </w:r>
      <w:r>
        <w:t>declaration</w:t>
      </w:r>
      <w:r>
        <w:rPr>
          <w:spacing w:val="-21"/>
        </w:rPr>
        <w:t xml:space="preserve"> </w:t>
      </w:r>
      <w:r>
        <w:t>of</w:t>
      </w:r>
      <w:r>
        <w:rPr>
          <w:spacing w:val="-22"/>
        </w:rPr>
        <w:t xml:space="preserve"> </w:t>
      </w:r>
      <w:r>
        <w:t>equality</w:t>
      </w:r>
      <w:r>
        <w:rPr>
          <w:spacing w:val="-20"/>
        </w:rPr>
        <w:t xml:space="preserve"> </w:t>
      </w:r>
      <w:r>
        <w:t>of</w:t>
      </w:r>
      <w:r>
        <w:rPr>
          <w:spacing w:val="-22"/>
        </w:rPr>
        <w:t xml:space="preserve"> </w:t>
      </w:r>
      <w:r>
        <w:t>the</w:t>
      </w:r>
      <w:r>
        <w:rPr>
          <w:spacing w:val="-25"/>
        </w:rPr>
        <w:t xml:space="preserve"> </w:t>
      </w:r>
      <w:r>
        <w:t>civil</w:t>
      </w:r>
      <w:r>
        <w:rPr>
          <w:spacing w:val="-21"/>
        </w:rPr>
        <w:t xml:space="preserve"> </w:t>
      </w:r>
      <w:r>
        <w:t>rights of all persons within the territories of India. It enshrines a basic</w:t>
      </w:r>
      <w:r>
        <w:rPr>
          <w:spacing w:val="-10"/>
        </w:rPr>
        <w:t xml:space="preserve"> </w:t>
      </w:r>
      <w:r>
        <w:t>principle</w:t>
      </w:r>
      <w:r>
        <w:rPr>
          <w:spacing w:val="-10"/>
        </w:rPr>
        <w:t xml:space="preserve"> </w:t>
      </w:r>
      <w:r>
        <w:t>of</w:t>
      </w:r>
      <w:r>
        <w:rPr>
          <w:spacing w:val="-9"/>
        </w:rPr>
        <w:t xml:space="preserve"> </w:t>
      </w:r>
      <w:r>
        <w:t>republicanism.</w:t>
      </w:r>
      <w:r>
        <w:rPr>
          <w:spacing w:val="-12"/>
        </w:rPr>
        <w:t xml:space="preserve"> </w:t>
      </w:r>
      <w:r>
        <w:t>The</w:t>
      </w:r>
      <w:r>
        <w:rPr>
          <w:spacing w:val="-12"/>
        </w:rPr>
        <w:t xml:space="preserve"> </w:t>
      </w:r>
      <w:r>
        <w:t>second</w:t>
      </w:r>
      <w:r>
        <w:rPr>
          <w:spacing w:val="-12"/>
        </w:rPr>
        <w:t xml:space="preserve"> </w:t>
      </w:r>
      <w:r>
        <w:t>part,</w:t>
      </w:r>
      <w:r>
        <w:rPr>
          <w:spacing w:val="-11"/>
        </w:rPr>
        <w:t xml:space="preserve"> </w:t>
      </w:r>
      <w:r>
        <w:t>which</w:t>
      </w:r>
      <w:r>
        <w:rPr>
          <w:spacing w:val="-13"/>
        </w:rPr>
        <w:t xml:space="preserve"> </w:t>
      </w:r>
      <w:r>
        <w:t>is</w:t>
      </w:r>
      <w:r>
        <w:rPr>
          <w:spacing w:val="-13"/>
        </w:rPr>
        <w:t xml:space="preserve"> </w:t>
      </w:r>
      <w:r>
        <w:t>a corollary of the first and is based on the last clause of the first section of the Fourteenth Amendment of the American Constitution, enjoins that equal protection shall be secured to all such persons in the enjoy</w:t>
      </w:r>
      <w:r>
        <w:t>ment of their rights and liberties without discrimination of favouritism. It is a pledge of</w:t>
      </w:r>
      <w:r>
        <w:rPr>
          <w:spacing w:val="-19"/>
        </w:rPr>
        <w:t xml:space="preserve"> </w:t>
      </w:r>
      <w:r>
        <w:t>the</w:t>
      </w:r>
      <w:r>
        <w:rPr>
          <w:spacing w:val="-20"/>
        </w:rPr>
        <w:t xml:space="preserve"> </w:t>
      </w:r>
      <w:r>
        <w:t>protection</w:t>
      </w:r>
      <w:r>
        <w:rPr>
          <w:spacing w:val="-19"/>
        </w:rPr>
        <w:t xml:space="preserve"> </w:t>
      </w:r>
      <w:r>
        <w:t>of</w:t>
      </w:r>
      <w:r>
        <w:rPr>
          <w:spacing w:val="-19"/>
        </w:rPr>
        <w:t xml:space="preserve"> </w:t>
      </w:r>
      <w:r>
        <w:t>equal</w:t>
      </w:r>
      <w:r>
        <w:rPr>
          <w:spacing w:val="-21"/>
        </w:rPr>
        <w:t xml:space="preserve"> </w:t>
      </w:r>
      <w:r>
        <w:t>laws,</w:t>
      </w:r>
      <w:r>
        <w:rPr>
          <w:spacing w:val="-18"/>
        </w:rPr>
        <w:t xml:space="preserve"> </w:t>
      </w:r>
      <w:r>
        <w:t>that</w:t>
      </w:r>
      <w:r>
        <w:rPr>
          <w:spacing w:val="-19"/>
        </w:rPr>
        <w:t xml:space="preserve"> </w:t>
      </w:r>
      <w:r>
        <w:t>is,</w:t>
      </w:r>
      <w:r>
        <w:rPr>
          <w:spacing w:val="-19"/>
        </w:rPr>
        <w:t xml:space="preserve"> </w:t>
      </w:r>
      <w:r>
        <w:t>laws</w:t>
      </w:r>
      <w:r>
        <w:rPr>
          <w:spacing w:val="-18"/>
        </w:rPr>
        <w:t xml:space="preserve"> </w:t>
      </w:r>
      <w:r>
        <w:t>that</w:t>
      </w:r>
      <w:r>
        <w:rPr>
          <w:spacing w:val="-19"/>
        </w:rPr>
        <w:t xml:space="preserve"> </w:t>
      </w:r>
      <w:r>
        <w:t>operate</w:t>
      </w:r>
      <w:r>
        <w:rPr>
          <w:spacing w:val="-20"/>
        </w:rPr>
        <w:t xml:space="preserve"> </w:t>
      </w:r>
      <w:r>
        <w:t>alike on all persons under like</w:t>
      </w:r>
      <w:r>
        <w:rPr>
          <w:spacing w:val="-5"/>
        </w:rPr>
        <w:t xml:space="preserve"> </w:t>
      </w:r>
      <w:r>
        <w:t>circumstances.</w:t>
      </w:r>
    </w:p>
    <w:p w:rsidR="00562163" w:rsidRDefault="00562163">
      <w:pPr>
        <w:pStyle w:val="BodyText"/>
        <w:spacing w:before="1"/>
        <w:ind w:left="0"/>
        <w:jc w:val="left"/>
      </w:pPr>
    </w:p>
    <w:p w:rsidR="00562163" w:rsidRDefault="00F94B6A">
      <w:pPr>
        <w:pStyle w:val="BodyText"/>
      </w:pPr>
      <w:r>
        <w:t>xxx xxx xxx</w:t>
      </w:r>
    </w:p>
    <w:p w:rsidR="00562163" w:rsidRDefault="00562163">
      <w:pPr>
        <w:pStyle w:val="BodyText"/>
        <w:spacing w:before="11"/>
        <w:ind w:left="0"/>
        <w:jc w:val="left"/>
        <w:rPr>
          <w:sz w:val="27"/>
        </w:rPr>
      </w:pPr>
    </w:p>
    <w:p w:rsidR="00562163" w:rsidRDefault="00F94B6A">
      <w:pPr>
        <w:pStyle w:val="BodyText"/>
        <w:ind w:right="820"/>
      </w:pPr>
      <w:r>
        <w:t>(3) The constitutional command to the State to</w:t>
      </w:r>
      <w:r>
        <w:t xml:space="preserve"> afford equal protection of its laws sets a goal not attainable by the invention and application of a precise formula. Therefore, classification need not be constituted by an exact or scientific exclusion or inclusion of persons or things. The courts shoul</w:t>
      </w:r>
      <w:r>
        <w:t>d not insist on delusive exactness or apply doctrinaire tests for determining the validity of classification in</w:t>
      </w:r>
      <w:r>
        <w:rPr>
          <w:spacing w:val="-21"/>
        </w:rPr>
        <w:t xml:space="preserve"> </w:t>
      </w:r>
      <w:r>
        <w:t>any</w:t>
      </w:r>
      <w:r>
        <w:rPr>
          <w:spacing w:val="-19"/>
        </w:rPr>
        <w:t xml:space="preserve"> </w:t>
      </w:r>
      <w:r>
        <w:t>given</w:t>
      </w:r>
      <w:r>
        <w:rPr>
          <w:spacing w:val="-23"/>
        </w:rPr>
        <w:t xml:space="preserve"> </w:t>
      </w:r>
      <w:r>
        <w:t>case.</w:t>
      </w:r>
      <w:r>
        <w:rPr>
          <w:spacing w:val="-22"/>
        </w:rPr>
        <w:t xml:space="preserve"> </w:t>
      </w:r>
      <w:r>
        <w:t>Classification</w:t>
      </w:r>
      <w:r>
        <w:rPr>
          <w:spacing w:val="-20"/>
        </w:rPr>
        <w:t xml:space="preserve"> </w:t>
      </w:r>
      <w:r>
        <w:t>is</w:t>
      </w:r>
      <w:r>
        <w:rPr>
          <w:spacing w:val="-21"/>
        </w:rPr>
        <w:t xml:space="preserve"> </w:t>
      </w:r>
      <w:r>
        <w:t>justified</w:t>
      </w:r>
      <w:r>
        <w:rPr>
          <w:spacing w:val="-20"/>
        </w:rPr>
        <w:t xml:space="preserve"> </w:t>
      </w:r>
      <w:r>
        <w:t>if</w:t>
      </w:r>
      <w:r>
        <w:rPr>
          <w:spacing w:val="-21"/>
        </w:rPr>
        <w:t xml:space="preserve"> </w:t>
      </w:r>
      <w:r>
        <w:t>it</w:t>
      </w:r>
      <w:r>
        <w:rPr>
          <w:spacing w:val="-21"/>
        </w:rPr>
        <w:t xml:space="preserve"> </w:t>
      </w:r>
      <w:r>
        <w:t>is</w:t>
      </w:r>
      <w:r>
        <w:rPr>
          <w:spacing w:val="-20"/>
        </w:rPr>
        <w:t xml:space="preserve"> </w:t>
      </w:r>
      <w:r>
        <w:t>not</w:t>
      </w:r>
      <w:r>
        <w:rPr>
          <w:spacing w:val="-22"/>
        </w:rPr>
        <w:t xml:space="preserve"> </w:t>
      </w:r>
      <w:r>
        <w:t>palpably arbitrary.</w:t>
      </w:r>
    </w:p>
    <w:p w:rsidR="00562163" w:rsidRDefault="00562163">
      <w:pPr>
        <w:pStyle w:val="BodyText"/>
        <w:spacing w:before="1"/>
        <w:ind w:left="0"/>
        <w:jc w:val="left"/>
      </w:pPr>
    </w:p>
    <w:p w:rsidR="00562163" w:rsidRDefault="00F94B6A">
      <w:pPr>
        <w:pStyle w:val="BodyText"/>
      </w:pPr>
      <w:r>
        <w:t>xxx xxx xxx</w:t>
      </w:r>
    </w:p>
    <w:p w:rsidR="00562163" w:rsidRDefault="00562163">
      <w:pPr>
        <w:pStyle w:val="BodyText"/>
        <w:ind w:left="0"/>
        <w:jc w:val="left"/>
      </w:pPr>
    </w:p>
    <w:p w:rsidR="00562163" w:rsidRDefault="00F94B6A">
      <w:pPr>
        <w:pStyle w:val="BodyText"/>
        <w:ind w:right="820"/>
      </w:pPr>
      <w:r>
        <w:t>(6) The law can make and set apart the classes according to</w:t>
      </w:r>
      <w:r>
        <w:rPr>
          <w:spacing w:val="-15"/>
        </w:rPr>
        <w:t xml:space="preserve"> </w:t>
      </w:r>
      <w:r>
        <w:t>the</w:t>
      </w:r>
      <w:r>
        <w:rPr>
          <w:spacing w:val="-15"/>
        </w:rPr>
        <w:t xml:space="preserve"> </w:t>
      </w:r>
      <w:r>
        <w:t>needs</w:t>
      </w:r>
      <w:r>
        <w:rPr>
          <w:spacing w:val="-13"/>
        </w:rPr>
        <w:t xml:space="preserve"> </w:t>
      </w:r>
      <w:r>
        <w:t>and</w:t>
      </w:r>
      <w:r>
        <w:rPr>
          <w:spacing w:val="-17"/>
        </w:rPr>
        <w:t xml:space="preserve"> </w:t>
      </w:r>
      <w:r>
        <w:t>exigencies</w:t>
      </w:r>
      <w:r>
        <w:rPr>
          <w:spacing w:val="-13"/>
        </w:rPr>
        <w:t xml:space="preserve"> </w:t>
      </w:r>
      <w:r>
        <w:t>of</w:t>
      </w:r>
      <w:r>
        <w:rPr>
          <w:spacing w:val="-16"/>
        </w:rPr>
        <w:t xml:space="preserve"> </w:t>
      </w:r>
      <w:r>
        <w:t>the</w:t>
      </w:r>
      <w:r>
        <w:rPr>
          <w:spacing w:val="-16"/>
        </w:rPr>
        <w:t xml:space="preserve"> </w:t>
      </w:r>
      <w:r>
        <w:t>society</w:t>
      </w:r>
      <w:r>
        <w:rPr>
          <w:spacing w:val="-16"/>
        </w:rPr>
        <w:t xml:space="preserve"> </w:t>
      </w:r>
      <w:r>
        <w:t>and</w:t>
      </w:r>
      <w:r>
        <w:rPr>
          <w:spacing w:val="-15"/>
        </w:rPr>
        <w:t xml:space="preserve"> </w:t>
      </w:r>
      <w:r>
        <w:t>as</w:t>
      </w:r>
      <w:r>
        <w:rPr>
          <w:spacing w:val="-15"/>
        </w:rPr>
        <w:t xml:space="preserve"> </w:t>
      </w:r>
      <w:r>
        <w:t>suggested</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jc w:val="left"/>
      </w:pPr>
      <w:r>
        <w:t>by experience. It can recognise even degree of evil, but the classification should never be arbitrary, artificial or evas</w:t>
      </w:r>
      <w:r>
        <w:t>ive.</w:t>
      </w:r>
    </w:p>
    <w:p w:rsidR="00562163" w:rsidRDefault="00562163">
      <w:pPr>
        <w:pStyle w:val="BodyText"/>
        <w:spacing w:before="10"/>
        <w:ind w:left="0"/>
        <w:jc w:val="left"/>
        <w:rPr>
          <w:sz w:val="27"/>
        </w:rPr>
      </w:pPr>
    </w:p>
    <w:p w:rsidR="00562163" w:rsidRDefault="00F94B6A">
      <w:pPr>
        <w:pStyle w:val="BodyText"/>
        <w:jc w:val="left"/>
      </w:pPr>
      <w:r>
        <w:t>xxx xxx xxx</w:t>
      </w:r>
    </w:p>
    <w:p w:rsidR="00562163" w:rsidRDefault="00562163">
      <w:pPr>
        <w:pStyle w:val="BodyText"/>
        <w:spacing w:before="2"/>
        <w:ind w:left="0"/>
        <w:jc w:val="left"/>
      </w:pPr>
    </w:p>
    <w:p w:rsidR="00562163" w:rsidRDefault="00F94B6A">
      <w:pPr>
        <w:pStyle w:val="BodyText"/>
        <w:ind w:right="819"/>
      </w:pPr>
      <w:r>
        <w:t>(8)</w:t>
      </w:r>
      <w:r>
        <w:rPr>
          <w:spacing w:val="-13"/>
        </w:rPr>
        <w:t xml:space="preserve"> </w:t>
      </w:r>
      <w:r>
        <w:t>The</w:t>
      </w:r>
      <w:r>
        <w:rPr>
          <w:spacing w:val="-11"/>
        </w:rPr>
        <w:t xml:space="preserve"> </w:t>
      </w:r>
      <w:r>
        <w:t>differentia</w:t>
      </w:r>
      <w:r>
        <w:rPr>
          <w:spacing w:val="-13"/>
        </w:rPr>
        <w:t xml:space="preserve"> </w:t>
      </w:r>
      <w:r>
        <w:t>which</w:t>
      </w:r>
      <w:r>
        <w:rPr>
          <w:spacing w:val="-12"/>
        </w:rPr>
        <w:t xml:space="preserve"> </w:t>
      </w:r>
      <w:r>
        <w:t>is</w:t>
      </w:r>
      <w:r>
        <w:rPr>
          <w:spacing w:val="-14"/>
        </w:rPr>
        <w:t xml:space="preserve"> </w:t>
      </w:r>
      <w:r>
        <w:t>the</w:t>
      </w:r>
      <w:r>
        <w:rPr>
          <w:spacing w:val="-12"/>
        </w:rPr>
        <w:t xml:space="preserve"> </w:t>
      </w:r>
      <w:r>
        <w:t>basis</w:t>
      </w:r>
      <w:r>
        <w:rPr>
          <w:spacing w:val="-12"/>
        </w:rPr>
        <w:t xml:space="preserve"> </w:t>
      </w:r>
      <w:r>
        <w:t>of</w:t>
      </w:r>
      <w:r>
        <w:rPr>
          <w:spacing w:val="-11"/>
        </w:rPr>
        <w:t xml:space="preserve"> </w:t>
      </w:r>
      <w:r>
        <w:t>the</w:t>
      </w:r>
      <w:r>
        <w:rPr>
          <w:spacing w:val="-15"/>
        </w:rPr>
        <w:t xml:space="preserve"> </w:t>
      </w:r>
      <w:r>
        <w:t>classification</w:t>
      </w:r>
      <w:r>
        <w:rPr>
          <w:spacing w:val="-13"/>
        </w:rPr>
        <w:t xml:space="preserve"> </w:t>
      </w:r>
      <w:r>
        <w:t>and the</w:t>
      </w:r>
      <w:r>
        <w:rPr>
          <w:spacing w:val="-20"/>
        </w:rPr>
        <w:t xml:space="preserve"> </w:t>
      </w:r>
      <w:r>
        <w:t>object</w:t>
      </w:r>
      <w:r>
        <w:rPr>
          <w:spacing w:val="-21"/>
        </w:rPr>
        <w:t xml:space="preserve"> </w:t>
      </w:r>
      <w:r>
        <w:t>of</w:t>
      </w:r>
      <w:r>
        <w:rPr>
          <w:spacing w:val="-21"/>
        </w:rPr>
        <w:t xml:space="preserve"> </w:t>
      </w:r>
      <w:r>
        <w:t>the</w:t>
      </w:r>
      <w:r>
        <w:rPr>
          <w:spacing w:val="-20"/>
        </w:rPr>
        <w:t xml:space="preserve"> </w:t>
      </w:r>
      <w:r>
        <w:t>Act</w:t>
      </w:r>
      <w:r>
        <w:rPr>
          <w:spacing w:val="-21"/>
        </w:rPr>
        <w:t xml:space="preserve"> </w:t>
      </w:r>
      <w:r>
        <w:t>are</w:t>
      </w:r>
      <w:r>
        <w:rPr>
          <w:spacing w:val="-22"/>
        </w:rPr>
        <w:t xml:space="preserve"> </w:t>
      </w:r>
      <w:r>
        <w:t>distinct</w:t>
      </w:r>
      <w:r>
        <w:rPr>
          <w:spacing w:val="-24"/>
        </w:rPr>
        <w:t xml:space="preserve"> </w:t>
      </w:r>
      <w:r>
        <w:t>things</w:t>
      </w:r>
      <w:r>
        <w:rPr>
          <w:spacing w:val="-19"/>
        </w:rPr>
        <w:t xml:space="preserve"> </w:t>
      </w:r>
      <w:r>
        <w:t>and</w:t>
      </w:r>
      <w:r>
        <w:rPr>
          <w:spacing w:val="-22"/>
        </w:rPr>
        <w:t xml:space="preserve"> </w:t>
      </w:r>
      <w:r>
        <w:t>what</w:t>
      </w:r>
      <w:r>
        <w:rPr>
          <w:spacing w:val="-22"/>
        </w:rPr>
        <w:t xml:space="preserve"> </w:t>
      </w:r>
      <w:r>
        <w:t>is</w:t>
      </w:r>
      <w:r>
        <w:rPr>
          <w:spacing w:val="-18"/>
        </w:rPr>
        <w:t xml:space="preserve"> </w:t>
      </w:r>
      <w:r>
        <w:t>necessary is that there must be a nexus between them. In short, while Article 14 forbids class discrimination by confe</w:t>
      </w:r>
      <w:r>
        <w:t>rring privileges or imposing liabilities upon persons arbitrarily selected out of a large number of other persons similarly situated in relation to the privileges sought to be conferred or the liabilities proposed to be imposed, it does not forbid classifi</w:t>
      </w:r>
      <w:r>
        <w:t>cation for the purpose of legislation, provided such classification is not arbitrary in the sense</w:t>
      </w:r>
      <w:r>
        <w:rPr>
          <w:spacing w:val="-39"/>
        </w:rPr>
        <w:t xml:space="preserve"> </w:t>
      </w:r>
      <w:r>
        <w:t>abovementioned.”</w:t>
      </w:r>
    </w:p>
    <w:p w:rsidR="00562163" w:rsidRDefault="00562163">
      <w:pPr>
        <w:pStyle w:val="BodyText"/>
        <w:spacing w:before="5"/>
        <w:ind w:left="0"/>
        <w:jc w:val="left"/>
        <w:rPr>
          <w:sz w:val="27"/>
        </w:rPr>
      </w:pPr>
    </w:p>
    <w:p w:rsidR="00562163" w:rsidRDefault="00F94B6A">
      <w:pPr>
        <w:pStyle w:val="BodyText"/>
        <w:spacing w:line="480" w:lineRule="auto"/>
        <w:ind w:left="1328" w:right="107"/>
      </w:pPr>
      <w:r>
        <w:t xml:space="preserve">To proposition (d) in </w:t>
      </w:r>
      <w:r>
        <w:rPr>
          <w:b/>
        </w:rPr>
        <w:t xml:space="preserve">Ram Krishna Dalmia’s case </w:t>
      </w:r>
      <w:r>
        <w:t>(supra) an exception has been engrafted in proposition (6) contained hereinabove.</w:t>
      </w:r>
      <w:r>
        <w:rPr>
          <w:spacing w:val="34"/>
        </w:rPr>
        <w:t xml:space="preserve"> </w:t>
      </w:r>
      <w:r>
        <w:t>The</w:t>
      </w:r>
      <w:r>
        <w:rPr>
          <w:spacing w:val="-16"/>
        </w:rPr>
        <w:t xml:space="preserve"> </w:t>
      </w:r>
      <w:r>
        <w:t>law</w:t>
      </w:r>
      <w:r>
        <w:rPr>
          <w:spacing w:val="-15"/>
        </w:rPr>
        <w:t xml:space="preserve"> </w:t>
      </w:r>
      <w:r>
        <w:t>may</w:t>
      </w:r>
      <w:r>
        <w:rPr>
          <w:spacing w:val="-14"/>
        </w:rPr>
        <w:t xml:space="preserve"> </w:t>
      </w:r>
      <w:r>
        <w:t>recognise</w:t>
      </w:r>
      <w:r>
        <w:rPr>
          <w:spacing w:val="-16"/>
        </w:rPr>
        <w:t xml:space="preserve"> </w:t>
      </w:r>
      <w:r>
        <w:t>degrees</w:t>
      </w:r>
      <w:r>
        <w:rPr>
          <w:spacing w:val="-15"/>
        </w:rPr>
        <w:t xml:space="preserve"> </w:t>
      </w:r>
      <w:r>
        <w:t>of</w:t>
      </w:r>
      <w:r>
        <w:rPr>
          <w:spacing w:val="-15"/>
        </w:rPr>
        <w:t xml:space="preserve"> </w:t>
      </w:r>
      <w:r>
        <w:t>harm,</w:t>
      </w:r>
      <w:r>
        <w:rPr>
          <w:spacing w:val="-15"/>
        </w:rPr>
        <w:t xml:space="preserve"> </w:t>
      </w:r>
      <w:r>
        <w:t>but</w:t>
      </w:r>
      <w:r>
        <w:rPr>
          <w:spacing w:val="-15"/>
        </w:rPr>
        <w:t xml:space="preserve"> </w:t>
      </w:r>
      <w:r>
        <w:t>in</w:t>
      </w:r>
      <w:r>
        <w:rPr>
          <w:spacing w:val="-14"/>
        </w:rPr>
        <w:t xml:space="preserve"> </w:t>
      </w:r>
      <w:r>
        <w:t>so</w:t>
      </w:r>
      <w:r>
        <w:rPr>
          <w:spacing w:val="-16"/>
        </w:rPr>
        <w:t xml:space="preserve"> </w:t>
      </w:r>
      <w:r>
        <w:t>doing the classification should never be arbitrary, artificial or evasive. This is repeated by way of a proviso to proposition (8) as well. We have referred to the Statement of the Objects and Reasons for the 1969 A</w:t>
      </w:r>
      <w:r>
        <w:t>mendment. Paragraph 2 thereof stated that a large number of cases involving minor landlords had come to the notice of the legislature, for which reason the amnesty scheme mentioned in sub-section (1A) of Section 32-F was enacted. However, what was forgotte</w:t>
      </w:r>
      <w:r>
        <w:t>n by the draftsman when the addition to Section 32-F(1)(a) was made was the fact</w:t>
      </w:r>
      <w:r>
        <w:rPr>
          <w:spacing w:val="-16"/>
        </w:rPr>
        <w:t xml:space="preserve"> </w:t>
      </w:r>
      <w:r>
        <w:t>that</w:t>
      </w:r>
      <w:r>
        <w:rPr>
          <w:spacing w:val="-15"/>
        </w:rPr>
        <w:t xml:space="preserve"> </w:t>
      </w:r>
      <w:r>
        <w:t>Section</w:t>
      </w:r>
      <w:r>
        <w:rPr>
          <w:spacing w:val="-16"/>
        </w:rPr>
        <w:t xml:space="preserve"> </w:t>
      </w:r>
      <w:r>
        <w:t>32F(1)(a)</w:t>
      </w:r>
      <w:r>
        <w:rPr>
          <w:spacing w:val="-14"/>
        </w:rPr>
        <w:t xml:space="preserve"> </w:t>
      </w:r>
      <w:r>
        <w:t>referred</w:t>
      </w:r>
      <w:r>
        <w:rPr>
          <w:spacing w:val="-16"/>
        </w:rPr>
        <w:t xml:space="preserve"> </w:t>
      </w:r>
      <w:r>
        <w:t>to</w:t>
      </w:r>
      <w:r>
        <w:rPr>
          <w:spacing w:val="-16"/>
        </w:rPr>
        <w:t xml:space="preserve"> </w:t>
      </w:r>
      <w:r>
        <w:t>three</w:t>
      </w:r>
      <w:r>
        <w:rPr>
          <w:spacing w:val="-15"/>
        </w:rPr>
        <w:t xml:space="preserve"> </w:t>
      </w:r>
      <w:r>
        <w:t>categories</w:t>
      </w:r>
      <w:r>
        <w:rPr>
          <w:spacing w:val="-15"/>
        </w:rPr>
        <w:t xml:space="preserve"> </w:t>
      </w:r>
      <w:r>
        <w:t>of</w:t>
      </w:r>
      <w:r>
        <w:rPr>
          <w:spacing w:val="-13"/>
        </w:rPr>
        <w:t xml:space="preserve"> </w:t>
      </w:r>
      <w:r>
        <w:t>landlords</w:t>
      </w:r>
      <w:r>
        <w:rPr>
          <w:spacing w:val="-16"/>
        </w:rPr>
        <w:t xml:space="preserve"> </w:t>
      </w:r>
      <w:r>
        <w:t>and not only one. The words added by the 1969 amendment thus gave relief to tenants only qua minor landlords a</w:t>
      </w:r>
      <w:r>
        <w:t>nd not the other</w:t>
      </w:r>
      <w:r>
        <w:rPr>
          <w:spacing w:val="23"/>
        </w:rPr>
        <w:t xml:space="preserve"> </w:t>
      </w:r>
      <w:r>
        <w:t>two</w:t>
      </w:r>
    </w:p>
    <w:p w:rsidR="00562163" w:rsidRDefault="00562163">
      <w:pPr>
        <w:spacing w:line="480" w:lineRule="auto"/>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6"/>
      </w:pPr>
      <w:r>
        <w:t>categories. Obviously, the classification made in favour of tenants of minor landlords as opposed to tenants of landlords of the other two categories</w:t>
      </w:r>
      <w:r>
        <w:rPr>
          <w:spacing w:val="-9"/>
        </w:rPr>
        <w:t xml:space="preserve"> </w:t>
      </w:r>
      <w:r>
        <w:t>is</w:t>
      </w:r>
      <w:r>
        <w:rPr>
          <w:spacing w:val="-9"/>
        </w:rPr>
        <w:t xml:space="preserve"> </w:t>
      </w:r>
      <w:r>
        <w:t>a</w:t>
      </w:r>
      <w:r>
        <w:rPr>
          <w:spacing w:val="-12"/>
        </w:rPr>
        <w:t xml:space="preserve"> </w:t>
      </w:r>
      <w:r>
        <w:t>classification</w:t>
      </w:r>
      <w:r>
        <w:rPr>
          <w:spacing w:val="-12"/>
        </w:rPr>
        <w:t xml:space="preserve"> </w:t>
      </w:r>
      <w:r>
        <w:t>which</w:t>
      </w:r>
      <w:r>
        <w:rPr>
          <w:spacing w:val="-10"/>
        </w:rPr>
        <w:t xml:space="preserve"> </w:t>
      </w:r>
      <w:r>
        <w:t>is</w:t>
      </w:r>
      <w:r>
        <w:rPr>
          <w:spacing w:val="-9"/>
        </w:rPr>
        <w:t xml:space="preserve"> </w:t>
      </w:r>
      <w:r>
        <w:t>arbitrary</w:t>
      </w:r>
      <w:r>
        <w:rPr>
          <w:spacing w:val="-9"/>
        </w:rPr>
        <w:t xml:space="preserve"> </w:t>
      </w:r>
      <w:r>
        <w:t>in</w:t>
      </w:r>
      <w:r>
        <w:rPr>
          <w:spacing w:val="-10"/>
        </w:rPr>
        <w:t xml:space="preserve"> </w:t>
      </w:r>
      <w:r>
        <w:t>nature.</w:t>
      </w:r>
      <w:r>
        <w:rPr>
          <w:spacing w:val="-9"/>
        </w:rPr>
        <w:t xml:space="preserve"> </w:t>
      </w:r>
      <w:r>
        <w:t>This</w:t>
      </w:r>
      <w:r>
        <w:rPr>
          <w:spacing w:val="-9"/>
        </w:rPr>
        <w:t xml:space="preserve"> </w:t>
      </w:r>
      <w:r>
        <w:t>being</w:t>
      </w:r>
      <w:r>
        <w:rPr>
          <w:spacing w:val="-12"/>
        </w:rPr>
        <w:t xml:space="preserve"> </w:t>
      </w:r>
      <w:r>
        <w:t>the ca</w:t>
      </w:r>
      <w:r>
        <w:t xml:space="preserve">se, such classification would ordinarily have to be struck down </w:t>
      </w:r>
      <w:r>
        <w:rPr>
          <w:spacing w:val="-3"/>
        </w:rPr>
        <w:t xml:space="preserve">as </w:t>
      </w:r>
      <w:r>
        <w:t>being violative of Article 14 of the Constitution of</w:t>
      </w:r>
      <w:r>
        <w:rPr>
          <w:spacing w:val="-13"/>
        </w:rPr>
        <w:t xml:space="preserve"> </w:t>
      </w:r>
      <w:r>
        <w:t>India.</w:t>
      </w:r>
    </w:p>
    <w:p w:rsidR="00562163" w:rsidRDefault="00562163">
      <w:pPr>
        <w:pStyle w:val="BodyText"/>
        <w:spacing w:before="1"/>
        <w:ind w:left="0"/>
        <w:jc w:val="left"/>
      </w:pPr>
    </w:p>
    <w:p w:rsidR="00562163" w:rsidRDefault="00F94B6A">
      <w:pPr>
        <w:pStyle w:val="ListParagraph"/>
        <w:numPr>
          <w:ilvl w:val="0"/>
          <w:numId w:val="16"/>
        </w:numPr>
        <w:tabs>
          <w:tab w:val="left" w:pos="2049"/>
        </w:tabs>
        <w:spacing w:line="480" w:lineRule="auto"/>
        <w:ind w:right="105" w:firstLine="0"/>
        <w:jc w:val="both"/>
        <w:rPr>
          <w:sz w:val="28"/>
        </w:rPr>
      </w:pPr>
      <w:r>
        <w:rPr>
          <w:sz w:val="28"/>
        </w:rPr>
        <w:t>However,</w:t>
      </w:r>
      <w:r>
        <w:rPr>
          <w:spacing w:val="-12"/>
          <w:sz w:val="28"/>
        </w:rPr>
        <w:t xml:space="preserve"> </w:t>
      </w:r>
      <w:r>
        <w:rPr>
          <w:sz w:val="28"/>
        </w:rPr>
        <w:t>instead</w:t>
      </w:r>
      <w:r>
        <w:rPr>
          <w:spacing w:val="-12"/>
          <w:sz w:val="28"/>
        </w:rPr>
        <w:t xml:space="preserve"> </w:t>
      </w:r>
      <w:r>
        <w:rPr>
          <w:sz w:val="28"/>
        </w:rPr>
        <w:t>of</w:t>
      </w:r>
      <w:r>
        <w:rPr>
          <w:spacing w:val="-12"/>
          <w:sz w:val="28"/>
        </w:rPr>
        <w:t xml:space="preserve"> </w:t>
      </w:r>
      <w:r>
        <w:rPr>
          <w:sz w:val="28"/>
        </w:rPr>
        <w:t>striking</w:t>
      </w:r>
      <w:r>
        <w:rPr>
          <w:spacing w:val="-12"/>
          <w:sz w:val="28"/>
        </w:rPr>
        <w:t xml:space="preserve"> </w:t>
      </w:r>
      <w:r>
        <w:rPr>
          <w:sz w:val="28"/>
        </w:rPr>
        <w:t>down</w:t>
      </w:r>
      <w:r>
        <w:rPr>
          <w:spacing w:val="-13"/>
          <w:sz w:val="28"/>
        </w:rPr>
        <w:t xml:space="preserve"> </w:t>
      </w:r>
      <w:r>
        <w:rPr>
          <w:sz w:val="28"/>
        </w:rPr>
        <w:t>such</w:t>
      </w:r>
      <w:r>
        <w:rPr>
          <w:spacing w:val="-15"/>
          <w:sz w:val="28"/>
        </w:rPr>
        <w:t xml:space="preserve"> </w:t>
      </w:r>
      <w:r>
        <w:rPr>
          <w:sz w:val="28"/>
        </w:rPr>
        <w:t>classification</w:t>
      </w:r>
      <w:r>
        <w:rPr>
          <w:spacing w:val="-10"/>
          <w:sz w:val="28"/>
        </w:rPr>
        <w:t xml:space="preserve"> </w:t>
      </w:r>
      <w:r>
        <w:rPr>
          <w:sz w:val="28"/>
        </w:rPr>
        <w:t>as</w:t>
      </w:r>
      <w:r>
        <w:rPr>
          <w:spacing w:val="-12"/>
          <w:sz w:val="28"/>
        </w:rPr>
        <w:t xml:space="preserve"> </w:t>
      </w:r>
      <w:r>
        <w:rPr>
          <w:sz w:val="28"/>
        </w:rPr>
        <w:t>a</w:t>
      </w:r>
      <w:r>
        <w:rPr>
          <w:spacing w:val="-12"/>
          <w:sz w:val="28"/>
        </w:rPr>
        <w:t xml:space="preserve"> </w:t>
      </w:r>
      <w:r>
        <w:rPr>
          <w:sz w:val="28"/>
        </w:rPr>
        <w:t>whole, what can be done is to strike down the words “..of the fact that he has attained majority..”, as a result of which, what is added by the 1969 Amendment to Section 32-F(1)(a) now ceases to be discriminatory,</w:t>
      </w:r>
      <w:r>
        <w:rPr>
          <w:spacing w:val="-54"/>
          <w:sz w:val="28"/>
        </w:rPr>
        <w:t xml:space="preserve"> </w:t>
      </w:r>
      <w:r>
        <w:rPr>
          <w:sz w:val="28"/>
        </w:rPr>
        <w:t>as it is applicable to tenants of all thre</w:t>
      </w:r>
      <w:r>
        <w:rPr>
          <w:sz w:val="28"/>
        </w:rPr>
        <w:t>e categories of</w:t>
      </w:r>
      <w:r>
        <w:rPr>
          <w:spacing w:val="-16"/>
          <w:sz w:val="28"/>
        </w:rPr>
        <w:t xml:space="preserve"> </w:t>
      </w:r>
      <w:r>
        <w:rPr>
          <w:sz w:val="28"/>
        </w:rPr>
        <w:t>landlords.</w:t>
      </w:r>
    </w:p>
    <w:p w:rsidR="00562163" w:rsidRDefault="00562163">
      <w:pPr>
        <w:pStyle w:val="BodyText"/>
        <w:spacing w:before="10"/>
        <w:ind w:left="0"/>
        <w:jc w:val="left"/>
        <w:rPr>
          <w:sz w:val="27"/>
        </w:rPr>
      </w:pPr>
    </w:p>
    <w:p w:rsidR="00562163" w:rsidRDefault="00F94B6A">
      <w:pPr>
        <w:pStyle w:val="ListParagraph"/>
        <w:numPr>
          <w:ilvl w:val="0"/>
          <w:numId w:val="16"/>
        </w:numPr>
        <w:tabs>
          <w:tab w:val="left" w:pos="2049"/>
        </w:tabs>
        <w:spacing w:line="480" w:lineRule="auto"/>
        <w:ind w:right="109" w:firstLine="0"/>
        <w:jc w:val="both"/>
        <w:rPr>
          <w:sz w:val="28"/>
        </w:rPr>
      </w:pPr>
      <w:r>
        <w:rPr>
          <w:sz w:val="28"/>
        </w:rPr>
        <w:t xml:space="preserve">In </w:t>
      </w:r>
      <w:r>
        <w:rPr>
          <w:b/>
          <w:sz w:val="28"/>
        </w:rPr>
        <w:t xml:space="preserve">Shayara Bano v. Union of India </w:t>
      </w:r>
      <w:r>
        <w:rPr>
          <w:sz w:val="28"/>
        </w:rPr>
        <w:t>(2017) 9 SCC 1, this Court referred to the positive aspect of the fundamental right contained in Article 14</w:t>
      </w:r>
      <w:r>
        <w:rPr>
          <w:spacing w:val="-5"/>
          <w:sz w:val="28"/>
        </w:rPr>
        <w:t xml:space="preserve"> </w:t>
      </w:r>
      <w:r>
        <w:rPr>
          <w:sz w:val="28"/>
        </w:rPr>
        <w:t>thus:</w:t>
      </w:r>
    </w:p>
    <w:p w:rsidR="00562163" w:rsidRDefault="00F94B6A">
      <w:pPr>
        <w:pStyle w:val="BodyText"/>
        <w:spacing w:before="200" w:line="268" w:lineRule="auto"/>
        <w:ind w:right="817"/>
        <w:rPr>
          <w:i/>
        </w:rPr>
      </w:pPr>
      <w:r>
        <w:t>“</w:t>
      </w:r>
      <w:r>
        <w:rPr>
          <w:b/>
        </w:rPr>
        <w:t xml:space="preserve">62. </w:t>
      </w:r>
      <w:r>
        <w:t>Article 14 of the Constitution of India is a facet of equality</w:t>
      </w:r>
      <w:r>
        <w:rPr>
          <w:spacing w:val="-10"/>
        </w:rPr>
        <w:t xml:space="preserve"> </w:t>
      </w:r>
      <w:r>
        <w:t>of</w:t>
      </w:r>
      <w:r>
        <w:rPr>
          <w:spacing w:val="-12"/>
        </w:rPr>
        <w:t xml:space="preserve"> </w:t>
      </w:r>
      <w:r>
        <w:t>status</w:t>
      </w:r>
      <w:r>
        <w:rPr>
          <w:spacing w:val="-10"/>
        </w:rPr>
        <w:t xml:space="preserve"> </w:t>
      </w:r>
      <w:r>
        <w:t>an</w:t>
      </w:r>
      <w:r>
        <w:t>d</w:t>
      </w:r>
      <w:r>
        <w:rPr>
          <w:spacing w:val="-8"/>
        </w:rPr>
        <w:t xml:space="preserve"> </w:t>
      </w:r>
      <w:r>
        <w:t>opportunity</w:t>
      </w:r>
      <w:r>
        <w:rPr>
          <w:spacing w:val="-9"/>
        </w:rPr>
        <w:t xml:space="preserve"> </w:t>
      </w:r>
      <w:r>
        <w:t>spoken</w:t>
      </w:r>
      <w:r>
        <w:rPr>
          <w:spacing w:val="-8"/>
        </w:rPr>
        <w:t xml:space="preserve"> </w:t>
      </w:r>
      <w:r>
        <w:t>of</w:t>
      </w:r>
      <w:r>
        <w:rPr>
          <w:spacing w:val="-10"/>
        </w:rPr>
        <w:t xml:space="preserve"> </w:t>
      </w:r>
      <w:r>
        <w:t>in</w:t>
      </w:r>
      <w:r>
        <w:rPr>
          <w:spacing w:val="-11"/>
        </w:rPr>
        <w:t xml:space="preserve"> </w:t>
      </w:r>
      <w:r>
        <w:t>the</w:t>
      </w:r>
      <w:r>
        <w:rPr>
          <w:spacing w:val="-11"/>
        </w:rPr>
        <w:t xml:space="preserve"> </w:t>
      </w:r>
      <w:r>
        <w:t>Preamble to</w:t>
      </w:r>
      <w:r>
        <w:rPr>
          <w:spacing w:val="-21"/>
        </w:rPr>
        <w:t xml:space="preserve"> </w:t>
      </w:r>
      <w:r>
        <w:t>the</w:t>
      </w:r>
      <w:r>
        <w:rPr>
          <w:spacing w:val="-20"/>
        </w:rPr>
        <w:t xml:space="preserve"> </w:t>
      </w:r>
      <w:r>
        <w:t>Constitution.</w:t>
      </w:r>
      <w:r>
        <w:rPr>
          <w:spacing w:val="-22"/>
        </w:rPr>
        <w:t xml:space="preserve"> </w:t>
      </w:r>
      <w:r>
        <w:t>The</w:t>
      </w:r>
      <w:r>
        <w:rPr>
          <w:spacing w:val="-20"/>
        </w:rPr>
        <w:t xml:space="preserve"> </w:t>
      </w:r>
      <w:r>
        <w:t>Article</w:t>
      </w:r>
      <w:r>
        <w:rPr>
          <w:spacing w:val="-21"/>
        </w:rPr>
        <w:t xml:space="preserve"> </w:t>
      </w:r>
      <w:r>
        <w:t>naturally</w:t>
      </w:r>
      <w:r>
        <w:rPr>
          <w:spacing w:val="-19"/>
        </w:rPr>
        <w:t xml:space="preserve"> </w:t>
      </w:r>
      <w:r>
        <w:t>divides</w:t>
      </w:r>
      <w:r>
        <w:rPr>
          <w:spacing w:val="-20"/>
        </w:rPr>
        <w:t xml:space="preserve"> </w:t>
      </w:r>
      <w:r>
        <w:t>itself</w:t>
      </w:r>
      <w:r>
        <w:rPr>
          <w:spacing w:val="-19"/>
        </w:rPr>
        <w:t xml:space="preserve"> </w:t>
      </w:r>
      <w:r>
        <w:t>into</w:t>
      </w:r>
      <w:r>
        <w:rPr>
          <w:spacing w:val="-24"/>
        </w:rPr>
        <w:t xml:space="preserve"> </w:t>
      </w:r>
      <w:r>
        <w:t>two parts—(1) equality before the law, and (2) the equal protection of the law. Judgments of this Court have referred to the fact that the equality before law concept has been derived from the law in the UK, and the equal protection of the laws has been bo</w:t>
      </w:r>
      <w:r>
        <w:t>rrowed from the 14th Amendment to the Constitution of the United States of America. In a revealing</w:t>
      </w:r>
      <w:r>
        <w:rPr>
          <w:spacing w:val="32"/>
        </w:rPr>
        <w:t xml:space="preserve"> </w:t>
      </w:r>
      <w:r>
        <w:t>judgment,</w:t>
      </w:r>
      <w:r>
        <w:rPr>
          <w:spacing w:val="34"/>
        </w:rPr>
        <w:t xml:space="preserve"> </w:t>
      </w:r>
      <w:r>
        <w:t>Subba</w:t>
      </w:r>
      <w:r>
        <w:rPr>
          <w:spacing w:val="30"/>
        </w:rPr>
        <w:t xml:space="preserve"> </w:t>
      </w:r>
      <w:r>
        <w:t>Rao,</w:t>
      </w:r>
      <w:r>
        <w:rPr>
          <w:spacing w:val="32"/>
        </w:rPr>
        <w:t xml:space="preserve"> </w:t>
      </w:r>
      <w:r>
        <w:t>J.,</w:t>
      </w:r>
      <w:r>
        <w:rPr>
          <w:spacing w:val="33"/>
        </w:rPr>
        <w:t xml:space="preserve"> </w:t>
      </w:r>
      <w:r>
        <w:t>dissenting,</w:t>
      </w:r>
      <w:r>
        <w:rPr>
          <w:spacing w:val="34"/>
        </w:rPr>
        <w:t xml:space="preserve"> </w:t>
      </w:r>
      <w:r>
        <w:t>in</w:t>
      </w:r>
      <w:r>
        <w:rPr>
          <w:spacing w:val="-2"/>
        </w:rPr>
        <w:t xml:space="preserve"> </w:t>
      </w:r>
      <w:r>
        <w:rPr>
          <w:i/>
        </w:rPr>
        <w:t>State</w:t>
      </w:r>
      <w:r>
        <w:rPr>
          <w:i/>
          <w:spacing w:val="33"/>
        </w:rPr>
        <w:t xml:space="preserve"> </w:t>
      </w:r>
      <w:r>
        <w:rPr>
          <w:i/>
        </w:rPr>
        <w:t>of</w:t>
      </w:r>
    </w:p>
    <w:p w:rsidR="00562163" w:rsidRDefault="00F94B6A">
      <w:pPr>
        <w:spacing w:line="268" w:lineRule="auto"/>
        <w:ind w:left="1894" w:right="813"/>
        <w:jc w:val="both"/>
        <w:rPr>
          <w:sz w:val="28"/>
        </w:rPr>
      </w:pPr>
      <w:r>
        <w:rPr>
          <w:i/>
          <w:sz w:val="28"/>
        </w:rPr>
        <w:t xml:space="preserve">U.P. </w:t>
      </w:r>
      <w:r>
        <w:rPr>
          <w:sz w:val="28"/>
        </w:rPr>
        <w:t xml:space="preserve">v. </w:t>
      </w:r>
      <w:r>
        <w:rPr>
          <w:i/>
          <w:sz w:val="28"/>
        </w:rPr>
        <w:t xml:space="preserve">Deoman Upadhyaya </w:t>
      </w:r>
      <w:r>
        <w:rPr>
          <w:sz w:val="28"/>
        </w:rPr>
        <w:t>[</w:t>
      </w:r>
      <w:r>
        <w:rPr>
          <w:i/>
          <w:sz w:val="28"/>
        </w:rPr>
        <w:t xml:space="preserve">State of U.P. </w:t>
      </w:r>
      <w:r>
        <w:rPr>
          <w:sz w:val="28"/>
        </w:rPr>
        <w:t xml:space="preserve">v. </w:t>
      </w:r>
      <w:r>
        <w:rPr>
          <w:i/>
          <w:sz w:val="28"/>
        </w:rPr>
        <w:t>Deoman Upadhyaya</w:t>
      </w:r>
      <w:r>
        <w:rPr>
          <w:sz w:val="28"/>
        </w:rPr>
        <w:t>, (1961) 1 SCR 14 : AIR 1960 SC 1125 : 1960 Cri</w:t>
      </w:r>
      <w:r>
        <w:rPr>
          <w:spacing w:val="26"/>
          <w:sz w:val="28"/>
        </w:rPr>
        <w:t xml:space="preserve"> </w:t>
      </w:r>
      <w:r>
        <w:rPr>
          <w:sz w:val="28"/>
        </w:rPr>
        <w:t>L</w:t>
      </w:r>
      <w:r>
        <w:rPr>
          <w:sz w:val="28"/>
        </w:rPr>
        <w:t>J</w:t>
      </w:r>
      <w:r>
        <w:rPr>
          <w:spacing w:val="28"/>
          <w:sz w:val="28"/>
        </w:rPr>
        <w:t xml:space="preserve"> </w:t>
      </w:r>
      <w:r>
        <w:rPr>
          <w:sz w:val="28"/>
        </w:rPr>
        <w:t>1504]</w:t>
      </w:r>
      <w:r>
        <w:rPr>
          <w:spacing w:val="25"/>
          <w:sz w:val="28"/>
        </w:rPr>
        <w:t xml:space="preserve"> </w:t>
      </w:r>
      <w:r>
        <w:rPr>
          <w:sz w:val="28"/>
        </w:rPr>
        <w:t>,</w:t>
      </w:r>
      <w:r>
        <w:rPr>
          <w:spacing w:val="30"/>
          <w:sz w:val="28"/>
        </w:rPr>
        <w:t xml:space="preserve"> </w:t>
      </w:r>
      <w:r>
        <w:rPr>
          <w:sz w:val="28"/>
        </w:rPr>
        <w:t>AIR</w:t>
      </w:r>
      <w:r>
        <w:rPr>
          <w:spacing w:val="27"/>
          <w:sz w:val="28"/>
        </w:rPr>
        <w:t xml:space="preserve"> </w:t>
      </w:r>
      <w:r>
        <w:rPr>
          <w:sz w:val="28"/>
        </w:rPr>
        <w:t>p.</w:t>
      </w:r>
      <w:r>
        <w:rPr>
          <w:spacing w:val="28"/>
          <w:sz w:val="28"/>
        </w:rPr>
        <w:t xml:space="preserve"> </w:t>
      </w:r>
      <w:r>
        <w:rPr>
          <w:sz w:val="28"/>
        </w:rPr>
        <w:t>1134</w:t>
      </w:r>
      <w:r>
        <w:rPr>
          <w:spacing w:val="27"/>
          <w:sz w:val="28"/>
        </w:rPr>
        <w:t xml:space="preserve"> </w:t>
      </w:r>
      <w:r>
        <w:rPr>
          <w:sz w:val="28"/>
        </w:rPr>
        <w:t>para</w:t>
      </w:r>
      <w:r>
        <w:rPr>
          <w:spacing w:val="26"/>
          <w:sz w:val="28"/>
        </w:rPr>
        <w:t xml:space="preserve"> </w:t>
      </w:r>
      <w:r>
        <w:rPr>
          <w:sz w:val="28"/>
        </w:rPr>
        <w:t>26</w:t>
      </w:r>
      <w:r>
        <w:rPr>
          <w:spacing w:val="27"/>
          <w:sz w:val="28"/>
        </w:rPr>
        <w:t xml:space="preserve"> </w:t>
      </w:r>
      <w:r>
        <w:rPr>
          <w:sz w:val="28"/>
        </w:rPr>
        <w:t>:</w:t>
      </w:r>
      <w:r>
        <w:rPr>
          <w:spacing w:val="25"/>
          <w:sz w:val="28"/>
        </w:rPr>
        <w:t xml:space="preserve"> </w:t>
      </w:r>
      <w:r>
        <w:rPr>
          <w:sz w:val="28"/>
        </w:rPr>
        <w:t>SCR</w:t>
      </w:r>
      <w:r>
        <w:rPr>
          <w:spacing w:val="30"/>
          <w:sz w:val="28"/>
        </w:rPr>
        <w:t xml:space="preserve"> </w:t>
      </w:r>
      <w:r>
        <w:rPr>
          <w:sz w:val="28"/>
        </w:rPr>
        <w:t>at</w:t>
      </w:r>
      <w:r>
        <w:rPr>
          <w:spacing w:val="27"/>
          <w:sz w:val="28"/>
        </w:rPr>
        <w:t xml:space="preserve"> </w:t>
      </w:r>
      <w:r>
        <w:rPr>
          <w:sz w:val="28"/>
        </w:rPr>
        <w:t>p.</w:t>
      </w:r>
      <w:r>
        <w:rPr>
          <w:spacing w:val="30"/>
          <w:sz w:val="28"/>
        </w:rPr>
        <w:t xml:space="preserve"> </w:t>
      </w:r>
      <w:r>
        <w:rPr>
          <w:sz w:val="28"/>
        </w:rPr>
        <w:t>34</w:t>
      </w:r>
      <w:r>
        <w:rPr>
          <w:spacing w:val="24"/>
          <w:sz w:val="28"/>
        </w:rPr>
        <w:t xml:space="preserve"> </w:t>
      </w:r>
      <w:r>
        <w:rPr>
          <w:sz w:val="28"/>
        </w:rPr>
        <w:t>further</w:t>
      </w:r>
    </w:p>
    <w:p w:rsidR="00562163" w:rsidRDefault="00562163">
      <w:pPr>
        <w:spacing w:line="268" w:lineRule="auto"/>
        <w:jc w:val="both"/>
        <w:rPr>
          <w:sz w:val="28"/>
        </w:rPr>
        <w:sectPr w:rsidR="00562163">
          <w:pgSz w:w="11910" w:h="16840"/>
          <w:pgMar w:top="1340" w:right="880" w:bottom="1200" w:left="940" w:header="0" w:footer="1000" w:gutter="0"/>
          <w:cols w:space="720"/>
        </w:sectPr>
      </w:pPr>
    </w:p>
    <w:p w:rsidR="00562163" w:rsidRDefault="00F94B6A">
      <w:pPr>
        <w:pStyle w:val="BodyText"/>
        <w:tabs>
          <w:tab w:val="left" w:pos="4078"/>
          <w:tab w:val="left" w:pos="6524"/>
          <w:tab w:val="left" w:pos="9032"/>
        </w:tabs>
        <w:spacing w:before="79" w:line="268" w:lineRule="auto"/>
        <w:ind w:right="814"/>
      </w:pPr>
      <w:r>
        <w:t>went on to state that whereas equality before law is a negative concept, the equal protection of the law has positive content. The early judgments of this Court referred to the “discrim</w:t>
      </w:r>
      <w:r>
        <w:t xml:space="preserve">ination” aspect of Article 14, and evolved a rule by which subjects could be classified. If the classification was “intelligible” having regard to the object sought to be achieved, it would pass muster under Article 14's anti-discrimination aspect. Again, </w:t>
      </w:r>
      <w:r>
        <w:t>Subba Rao, J., dissenting,</w:t>
      </w:r>
      <w:r>
        <w:tab/>
        <w:t xml:space="preserve">in </w:t>
      </w:r>
      <w:r>
        <w:rPr>
          <w:i/>
        </w:rPr>
        <w:t>Lachhman</w:t>
      </w:r>
      <w:r>
        <w:rPr>
          <w:i/>
        </w:rPr>
        <w:tab/>
        <w:t>Dass</w:t>
      </w:r>
      <w:r>
        <w:rPr>
          <w:i/>
          <w:spacing w:val="-2"/>
        </w:rPr>
        <w:t xml:space="preserve"> </w:t>
      </w:r>
      <w:r>
        <w:t xml:space="preserve">v. </w:t>
      </w:r>
      <w:r>
        <w:rPr>
          <w:i/>
        </w:rPr>
        <w:t>State</w:t>
      </w:r>
      <w:r>
        <w:rPr>
          <w:i/>
        </w:rPr>
        <w:tab/>
      </w:r>
      <w:r>
        <w:rPr>
          <w:i/>
          <w:spacing w:val="-7"/>
        </w:rPr>
        <w:t xml:space="preserve">of </w:t>
      </w:r>
      <w:r>
        <w:rPr>
          <w:i/>
        </w:rPr>
        <w:t xml:space="preserve">Punjab </w:t>
      </w:r>
      <w:r>
        <w:t>[</w:t>
      </w:r>
      <w:r>
        <w:rPr>
          <w:i/>
        </w:rPr>
        <w:t xml:space="preserve">Lachhman Dass </w:t>
      </w:r>
      <w:r>
        <w:t xml:space="preserve">v. </w:t>
      </w:r>
      <w:r>
        <w:rPr>
          <w:i/>
        </w:rPr>
        <w:t>State of Punjab</w:t>
      </w:r>
      <w:r>
        <w:t xml:space="preserve">, (1963) 2 </w:t>
      </w:r>
      <w:r>
        <w:rPr>
          <w:spacing w:val="-3"/>
        </w:rPr>
        <w:t xml:space="preserve">SCR </w:t>
      </w:r>
      <w:r>
        <w:t>353 : AIR 1963 SC 222] , SCR at p. 395, warned that:</w:t>
      </w:r>
      <w:r>
        <w:rPr>
          <w:spacing w:val="73"/>
        </w:rPr>
        <w:t xml:space="preserve"> </w:t>
      </w:r>
      <w:r>
        <w:t>(AIR</w:t>
      </w:r>
    </w:p>
    <w:p w:rsidR="00562163" w:rsidRDefault="00F94B6A">
      <w:pPr>
        <w:pStyle w:val="BodyText"/>
        <w:spacing w:line="316" w:lineRule="exact"/>
      </w:pPr>
      <w:r>
        <w:t>p. 240, para 50)</w:t>
      </w:r>
    </w:p>
    <w:p w:rsidR="00562163" w:rsidRDefault="00F94B6A">
      <w:pPr>
        <w:pStyle w:val="BodyText"/>
        <w:spacing w:before="79" w:line="268" w:lineRule="auto"/>
        <w:ind w:right="821"/>
      </w:pPr>
      <w:r>
        <w:t>“</w:t>
      </w:r>
      <w:r>
        <w:rPr>
          <w:i/>
        </w:rPr>
        <w:t>50</w:t>
      </w:r>
      <w:r>
        <w:t>. … Overemphasis on the doctrine of classification or an anxious and sustained attempt to discover some basis for classification may gradually and imperceptibly deprive the Article of its glorious content.”</w:t>
      </w:r>
    </w:p>
    <w:p w:rsidR="00562163" w:rsidRDefault="00F94B6A">
      <w:pPr>
        <w:pStyle w:val="BodyText"/>
        <w:spacing w:before="36" w:line="268" w:lineRule="auto"/>
        <w:ind w:right="822"/>
      </w:pPr>
      <w:r>
        <w:t xml:space="preserve">He referred to the doctrine of classification as </w:t>
      </w:r>
      <w:r>
        <w:t>a “subsidiary rule” evolved by courts to give practical content to the said Article.</w:t>
      </w:r>
    </w:p>
    <w:p w:rsidR="00562163" w:rsidRDefault="00562163">
      <w:pPr>
        <w:pStyle w:val="BodyText"/>
        <w:spacing w:before="2"/>
        <w:ind w:left="0"/>
        <w:jc w:val="left"/>
        <w:rPr>
          <w:sz w:val="31"/>
        </w:rPr>
      </w:pPr>
    </w:p>
    <w:p w:rsidR="00562163" w:rsidRDefault="00F94B6A">
      <w:pPr>
        <w:pStyle w:val="BodyText"/>
        <w:spacing w:line="268" w:lineRule="auto"/>
        <w:ind w:right="818"/>
      </w:pPr>
      <w:r>
        <w:rPr>
          <w:b/>
        </w:rPr>
        <w:t>63.</w:t>
      </w:r>
      <w:r>
        <w:rPr>
          <w:b/>
          <w:spacing w:val="-1"/>
        </w:rPr>
        <w:t xml:space="preserve"> </w:t>
      </w:r>
      <w:r>
        <w:t>In</w:t>
      </w:r>
      <w:r>
        <w:rPr>
          <w:spacing w:val="-11"/>
        </w:rPr>
        <w:t xml:space="preserve"> </w:t>
      </w:r>
      <w:r>
        <w:t>the</w:t>
      </w:r>
      <w:r>
        <w:rPr>
          <w:spacing w:val="-9"/>
        </w:rPr>
        <w:t xml:space="preserve"> </w:t>
      </w:r>
      <w:r>
        <w:t>pre-1974</w:t>
      </w:r>
      <w:r>
        <w:rPr>
          <w:spacing w:val="-11"/>
        </w:rPr>
        <w:t xml:space="preserve"> </w:t>
      </w:r>
      <w:r>
        <w:t>era,</w:t>
      </w:r>
      <w:r>
        <w:rPr>
          <w:spacing w:val="-11"/>
        </w:rPr>
        <w:t xml:space="preserve"> </w:t>
      </w:r>
      <w:r>
        <w:t>the</w:t>
      </w:r>
      <w:r>
        <w:rPr>
          <w:spacing w:val="-9"/>
        </w:rPr>
        <w:t xml:space="preserve"> </w:t>
      </w:r>
      <w:r>
        <w:t>judgments</w:t>
      </w:r>
      <w:r>
        <w:rPr>
          <w:spacing w:val="-10"/>
        </w:rPr>
        <w:t xml:space="preserve"> </w:t>
      </w:r>
      <w:r>
        <w:t>of</w:t>
      </w:r>
      <w:r>
        <w:rPr>
          <w:spacing w:val="-8"/>
        </w:rPr>
        <w:t xml:space="preserve"> </w:t>
      </w:r>
      <w:r>
        <w:t>this</w:t>
      </w:r>
      <w:r>
        <w:rPr>
          <w:spacing w:val="-10"/>
        </w:rPr>
        <w:t xml:space="preserve"> </w:t>
      </w:r>
      <w:r>
        <w:t>Court</w:t>
      </w:r>
      <w:r>
        <w:rPr>
          <w:spacing w:val="-8"/>
        </w:rPr>
        <w:t xml:space="preserve"> </w:t>
      </w:r>
      <w:r>
        <w:t>did</w:t>
      </w:r>
      <w:r>
        <w:rPr>
          <w:spacing w:val="-12"/>
        </w:rPr>
        <w:t xml:space="preserve"> </w:t>
      </w:r>
      <w:r>
        <w:t>refer to the “rule of law” or “positive” aspect of Article 14, the concomitant of which is that if an action is found to be arbitrary and, therefore, unreasonable, it would negate the equal</w:t>
      </w:r>
      <w:r>
        <w:rPr>
          <w:spacing w:val="-10"/>
        </w:rPr>
        <w:t xml:space="preserve"> </w:t>
      </w:r>
      <w:r>
        <w:t>protection</w:t>
      </w:r>
      <w:r>
        <w:rPr>
          <w:spacing w:val="-9"/>
        </w:rPr>
        <w:t xml:space="preserve"> </w:t>
      </w:r>
      <w:r>
        <w:t>of</w:t>
      </w:r>
      <w:r>
        <w:rPr>
          <w:spacing w:val="-11"/>
        </w:rPr>
        <w:t xml:space="preserve"> </w:t>
      </w:r>
      <w:r>
        <w:t>the</w:t>
      </w:r>
      <w:r>
        <w:rPr>
          <w:spacing w:val="-9"/>
        </w:rPr>
        <w:t xml:space="preserve"> </w:t>
      </w:r>
      <w:r>
        <w:t>law</w:t>
      </w:r>
      <w:r>
        <w:rPr>
          <w:spacing w:val="-11"/>
        </w:rPr>
        <w:t xml:space="preserve"> </w:t>
      </w:r>
      <w:r>
        <w:t>contained</w:t>
      </w:r>
      <w:r>
        <w:rPr>
          <w:spacing w:val="-11"/>
        </w:rPr>
        <w:t xml:space="preserve"> </w:t>
      </w:r>
      <w:r>
        <w:t>in</w:t>
      </w:r>
      <w:r>
        <w:rPr>
          <w:spacing w:val="-11"/>
        </w:rPr>
        <w:t xml:space="preserve"> </w:t>
      </w:r>
      <w:r>
        <w:t>Article</w:t>
      </w:r>
      <w:r>
        <w:rPr>
          <w:spacing w:val="-10"/>
        </w:rPr>
        <w:t xml:space="preserve"> </w:t>
      </w:r>
      <w:r>
        <w:t>14</w:t>
      </w:r>
      <w:r>
        <w:rPr>
          <w:spacing w:val="-9"/>
        </w:rPr>
        <w:t xml:space="preserve"> </w:t>
      </w:r>
      <w:r>
        <w:t>and</w:t>
      </w:r>
      <w:r>
        <w:rPr>
          <w:spacing w:val="-12"/>
        </w:rPr>
        <w:t xml:space="preserve"> </w:t>
      </w:r>
      <w:r>
        <w:t xml:space="preserve">would be struck </w:t>
      </w:r>
      <w:r>
        <w:t>down on this</w:t>
      </w:r>
      <w:r>
        <w:rPr>
          <w:spacing w:val="-6"/>
        </w:rPr>
        <w:t xml:space="preserve"> </w:t>
      </w:r>
      <w:r>
        <w:t>ground.”</w:t>
      </w:r>
    </w:p>
    <w:p w:rsidR="00562163" w:rsidRDefault="00562163">
      <w:pPr>
        <w:pStyle w:val="BodyText"/>
        <w:ind w:left="0"/>
        <w:jc w:val="left"/>
        <w:rPr>
          <w:sz w:val="30"/>
        </w:rPr>
      </w:pPr>
    </w:p>
    <w:p w:rsidR="00562163" w:rsidRDefault="00F94B6A">
      <w:pPr>
        <w:pStyle w:val="ListParagraph"/>
        <w:numPr>
          <w:ilvl w:val="0"/>
          <w:numId w:val="16"/>
        </w:numPr>
        <w:tabs>
          <w:tab w:val="left" w:pos="2049"/>
        </w:tabs>
        <w:spacing w:before="175" w:line="480" w:lineRule="auto"/>
        <w:ind w:right="104" w:firstLine="0"/>
        <w:jc w:val="both"/>
        <w:rPr>
          <w:sz w:val="28"/>
        </w:rPr>
      </w:pPr>
      <w:r>
        <w:rPr>
          <w:b/>
          <w:sz w:val="28"/>
        </w:rPr>
        <w:t xml:space="preserve">Hiralal P. Harsora v. Kusum Narottamdas Harsora </w:t>
      </w:r>
      <w:r>
        <w:rPr>
          <w:sz w:val="28"/>
        </w:rPr>
        <w:t>(2016) 10 SCC 165, is a case in point. In this judgment, this Court struck down</w:t>
      </w:r>
      <w:r>
        <w:rPr>
          <w:spacing w:val="-47"/>
          <w:sz w:val="28"/>
        </w:rPr>
        <w:t xml:space="preserve"> </w:t>
      </w:r>
      <w:r>
        <w:rPr>
          <w:sz w:val="28"/>
        </w:rPr>
        <w:t>a portion of Section 2(q) of the Protection of Women from Domestic Violence Act, 2005. Section 2(q) of th</w:t>
      </w:r>
      <w:r>
        <w:rPr>
          <w:sz w:val="28"/>
        </w:rPr>
        <w:t>e said Act defined “Respondent” as meaning any adult male person who is, or has been in a domestic relationship with the aggrieved person and against whom</w:t>
      </w:r>
      <w:r>
        <w:rPr>
          <w:spacing w:val="8"/>
          <w:sz w:val="28"/>
        </w:rPr>
        <w:t xml:space="preserve"> </w:t>
      </w:r>
      <w:r>
        <w:rPr>
          <w:sz w:val="28"/>
        </w:rPr>
        <w:t>the</w:t>
      </w:r>
    </w:p>
    <w:p w:rsidR="00562163" w:rsidRDefault="00562163">
      <w:pPr>
        <w:spacing w:line="480" w:lineRule="auto"/>
        <w:jc w:val="both"/>
        <w:rPr>
          <w:sz w:val="28"/>
        </w:rPr>
        <w:sectPr w:rsidR="00562163">
          <w:pgSz w:w="11910" w:h="16840"/>
          <w:pgMar w:top="1380" w:right="880" w:bottom="1200" w:left="940" w:header="0" w:footer="1000" w:gutter="0"/>
          <w:cols w:space="720"/>
        </w:sectPr>
      </w:pPr>
    </w:p>
    <w:p w:rsidR="00562163" w:rsidRDefault="00F94B6A">
      <w:pPr>
        <w:pStyle w:val="BodyText"/>
        <w:spacing w:before="81" w:line="480" w:lineRule="auto"/>
        <w:ind w:left="1328" w:right="109"/>
      </w:pPr>
      <w:r>
        <w:t xml:space="preserve">aggrieved person has sought any relief. This Court having regard to the object </w:t>
      </w:r>
      <w:r>
        <w:t>sought to be achieved by the Act, struck down the expression “adult male” as follows:</w:t>
      </w:r>
    </w:p>
    <w:p w:rsidR="00562163" w:rsidRDefault="00F94B6A">
      <w:pPr>
        <w:pStyle w:val="BodyText"/>
        <w:spacing w:before="161"/>
        <w:ind w:right="813"/>
      </w:pPr>
      <w:r>
        <w:rPr>
          <w:b/>
        </w:rPr>
        <w:t xml:space="preserve">“39. </w:t>
      </w:r>
      <w:r>
        <w:t>A conspectus of these judgments also leads to the result that the microscopic difference between male and female, adult and non-adult, regard being had to the object sought to be achieved by the 2005 Act, is neither real or substantial</w:t>
      </w:r>
      <w:r>
        <w:rPr>
          <w:spacing w:val="-20"/>
        </w:rPr>
        <w:t xml:space="preserve"> </w:t>
      </w:r>
      <w:r>
        <w:t>nor</w:t>
      </w:r>
      <w:r>
        <w:rPr>
          <w:spacing w:val="-17"/>
        </w:rPr>
        <w:t xml:space="preserve"> </w:t>
      </w:r>
      <w:r>
        <w:t>does</w:t>
      </w:r>
      <w:r>
        <w:rPr>
          <w:spacing w:val="-16"/>
        </w:rPr>
        <w:t xml:space="preserve"> </w:t>
      </w:r>
      <w:r>
        <w:t>it</w:t>
      </w:r>
      <w:r>
        <w:rPr>
          <w:spacing w:val="-16"/>
        </w:rPr>
        <w:t xml:space="preserve"> </w:t>
      </w:r>
      <w:r>
        <w:t>have</w:t>
      </w:r>
      <w:r>
        <w:rPr>
          <w:spacing w:val="-20"/>
        </w:rPr>
        <w:t xml:space="preserve"> </w:t>
      </w:r>
      <w:r>
        <w:t>any</w:t>
      </w:r>
      <w:r>
        <w:rPr>
          <w:spacing w:val="-18"/>
        </w:rPr>
        <w:t xml:space="preserve"> </w:t>
      </w:r>
      <w:r>
        <w:t>rational</w:t>
      </w:r>
      <w:r>
        <w:rPr>
          <w:spacing w:val="-17"/>
        </w:rPr>
        <w:t xml:space="preserve"> </w:t>
      </w:r>
      <w:r>
        <w:t>relation</w:t>
      </w:r>
      <w:r>
        <w:rPr>
          <w:spacing w:val="-19"/>
        </w:rPr>
        <w:t xml:space="preserve"> </w:t>
      </w:r>
      <w:r>
        <w:t>to</w:t>
      </w:r>
      <w:r>
        <w:rPr>
          <w:spacing w:val="-20"/>
        </w:rPr>
        <w:t xml:space="preserve"> </w:t>
      </w:r>
      <w:r>
        <w:t>the</w:t>
      </w:r>
      <w:r>
        <w:rPr>
          <w:spacing w:val="-17"/>
        </w:rPr>
        <w:t xml:space="preserve"> </w:t>
      </w:r>
      <w:r>
        <w:t xml:space="preserve">object of  the  legislation.  In  fact,  as  per  the  principle  settled  in </w:t>
      </w:r>
      <w:r>
        <w:rPr>
          <w:i/>
        </w:rPr>
        <w:t xml:space="preserve">Subramanian Swamy </w:t>
      </w:r>
      <w:r>
        <w:t>[</w:t>
      </w:r>
      <w:r>
        <w:rPr>
          <w:i/>
        </w:rPr>
        <w:t xml:space="preserve">Subramanian Swamy </w:t>
      </w:r>
      <w:r>
        <w:t xml:space="preserve">v. </w:t>
      </w:r>
      <w:r>
        <w:rPr>
          <w:i/>
        </w:rPr>
        <w:t>CBI</w:t>
      </w:r>
      <w:r>
        <w:t>, (2014)</w:t>
      </w:r>
      <w:r>
        <w:rPr>
          <w:spacing w:val="14"/>
        </w:rPr>
        <w:t xml:space="preserve"> </w:t>
      </w:r>
      <w:r>
        <w:t>8</w:t>
      </w:r>
      <w:r>
        <w:rPr>
          <w:spacing w:val="15"/>
        </w:rPr>
        <w:t xml:space="preserve"> </w:t>
      </w:r>
      <w:r>
        <w:t>SCC</w:t>
      </w:r>
      <w:r>
        <w:rPr>
          <w:spacing w:val="16"/>
        </w:rPr>
        <w:t xml:space="preserve"> </w:t>
      </w:r>
      <w:r>
        <w:t>682</w:t>
      </w:r>
      <w:r>
        <w:rPr>
          <w:spacing w:val="12"/>
        </w:rPr>
        <w:t xml:space="preserve"> </w:t>
      </w:r>
      <w:r>
        <w:t>:</w:t>
      </w:r>
      <w:r>
        <w:rPr>
          <w:spacing w:val="16"/>
        </w:rPr>
        <w:t xml:space="preserve"> </w:t>
      </w:r>
      <w:r>
        <w:t>(2014)</w:t>
      </w:r>
      <w:r>
        <w:rPr>
          <w:spacing w:val="14"/>
        </w:rPr>
        <w:t xml:space="preserve"> </w:t>
      </w:r>
      <w:r>
        <w:t>6</w:t>
      </w:r>
      <w:r>
        <w:rPr>
          <w:spacing w:val="15"/>
        </w:rPr>
        <w:t xml:space="preserve"> </w:t>
      </w:r>
      <w:r>
        <w:t>SCC</w:t>
      </w:r>
      <w:r>
        <w:rPr>
          <w:spacing w:val="16"/>
        </w:rPr>
        <w:t xml:space="preserve"> </w:t>
      </w:r>
      <w:r>
        <w:t>(Cri)</w:t>
      </w:r>
      <w:r>
        <w:rPr>
          <w:spacing w:val="17"/>
        </w:rPr>
        <w:t xml:space="preserve"> </w:t>
      </w:r>
      <w:r>
        <w:t>42</w:t>
      </w:r>
      <w:r>
        <w:rPr>
          <w:spacing w:val="12"/>
        </w:rPr>
        <w:t xml:space="preserve"> </w:t>
      </w:r>
      <w:r>
        <w:t>:</w:t>
      </w:r>
      <w:r>
        <w:rPr>
          <w:spacing w:val="17"/>
        </w:rPr>
        <w:t xml:space="preserve"> </w:t>
      </w:r>
      <w:r>
        <w:t>(2014)</w:t>
      </w:r>
      <w:r>
        <w:rPr>
          <w:spacing w:val="15"/>
        </w:rPr>
        <w:t xml:space="preserve"> </w:t>
      </w:r>
      <w:r>
        <w:t>3</w:t>
      </w:r>
      <w:r>
        <w:rPr>
          <w:spacing w:val="15"/>
        </w:rPr>
        <w:t xml:space="preserve"> </w:t>
      </w:r>
      <w:r>
        <w:t>SCC</w:t>
      </w:r>
    </w:p>
    <w:p w:rsidR="00562163" w:rsidRDefault="00F94B6A">
      <w:pPr>
        <w:pStyle w:val="BodyText"/>
        <w:ind w:right="818"/>
      </w:pPr>
      <w:r>
        <w:t>(L&amp;S) 36] judgment, the words “adult male person” a</w:t>
      </w:r>
      <w:r>
        <w:t>re contrary to the object of affording protection to women who have suffered from domestic violence “of any kind”. We, therefore, strike down the words “adult male” before the word “person” in Section 2(</w:t>
      </w:r>
      <w:r>
        <w:rPr>
          <w:i/>
        </w:rPr>
        <w:t>q</w:t>
      </w:r>
      <w:r>
        <w:t>), as these words discriminate between</w:t>
      </w:r>
      <w:r>
        <w:rPr>
          <w:spacing w:val="-12"/>
        </w:rPr>
        <w:t xml:space="preserve"> </w:t>
      </w:r>
      <w:r>
        <w:t>persons</w:t>
      </w:r>
      <w:r>
        <w:rPr>
          <w:spacing w:val="-14"/>
        </w:rPr>
        <w:t xml:space="preserve"> </w:t>
      </w:r>
      <w:r>
        <w:t>simil</w:t>
      </w:r>
      <w:r>
        <w:t>arly</w:t>
      </w:r>
      <w:r>
        <w:rPr>
          <w:spacing w:val="-14"/>
        </w:rPr>
        <w:t xml:space="preserve"> </w:t>
      </w:r>
      <w:r>
        <w:t>situate,</w:t>
      </w:r>
      <w:r>
        <w:rPr>
          <w:spacing w:val="-11"/>
        </w:rPr>
        <w:t xml:space="preserve"> </w:t>
      </w:r>
      <w:r>
        <w:t>and</w:t>
      </w:r>
      <w:r>
        <w:rPr>
          <w:spacing w:val="-15"/>
        </w:rPr>
        <w:t xml:space="preserve"> </w:t>
      </w:r>
      <w:r>
        <w:t>far</w:t>
      </w:r>
      <w:r>
        <w:rPr>
          <w:spacing w:val="-14"/>
        </w:rPr>
        <w:t xml:space="preserve"> </w:t>
      </w:r>
      <w:r>
        <w:t>from</w:t>
      </w:r>
      <w:r>
        <w:rPr>
          <w:spacing w:val="-11"/>
        </w:rPr>
        <w:t xml:space="preserve"> </w:t>
      </w:r>
      <w:r>
        <w:t>being</w:t>
      </w:r>
      <w:r>
        <w:rPr>
          <w:spacing w:val="-15"/>
        </w:rPr>
        <w:t xml:space="preserve"> </w:t>
      </w:r>
      <w:r>
        <w:t>in</w:t>
      </w:r>
      <w:r>
        <w:rPr>
          <w:spacing w:val="-14"/>
        </w:rPr>
        <w:t xml:space="preserve"> </w:t>
      </w:r>
      <w:r>
        <w:t>tune with,</w:t>
      </w:r>
      <w:r>
        <w:rPr>
          <w:spacing w:val="-5"/>
        </w:rPr>
        <w:t xml:space="preserve"> </w:t>
      </w:r>
      <w:r>
        <w:t>are</w:t>
      </w:r>
      <w:r>
        <w:rPr>
          <w:spacing w:val="-7"/>
        </w:rPr>
        <w:t xml:space="preserve"> </w:t>
      </w:r>
      <w:r>
        <w:t>contrary</w:t>
      </w:r>
      <w:r>
        <w:rPr>
          <w:spacing w:val="-6"/>
        </w:rPr>
        <w:t xml:space="preserve"> </w:t>
      </w:r>
      <w:r>
        <w:t>to</w:t>
      </w:r>
      <w:r>
        <w:rPr>
          <w:spacing w:val="-7"/>
        </w:rPr>
        <w:t xml:space="preserve"> </w:t>
      </w:r>
      <w:r>
        <w:t>the</w:t>
      </w:r>
      <w:r>
        <w:rPr>
          <w:spacing w:val="-5"/>
        </w:rPr>
        <w:t xml:space="preserve"> </w:t>
      </w:r>
      <w:r>
        <w:t>object</w:t>
      </w:r>
      <w:r>
        <w:rPr>
          <w:spacing w:val="-3"/>
        </w:rPr>
        <w:t xml:space="preserve"> </w:t>
      </w:r>
      <w:r>
        <w:t>sought</w:t>
      </w:r>
      <w:r>
        <w:rPr>
          <w:spacing w:val="-6"/>
        </w:rPr>
        <w:t xml:space="preserve"> </w:t>
      </w:r>
      <w:r>
        <w:t>to</w:t>
      </w:r>
      <w:r>
        <w:rPr>
          <w:spacing w:val="-3"/>
        </w:rPr>
        <w:t xml:space="preserve"> </w:t>
      </w:r>
      <w:r>
        <w:t>be</w:t>
      </w:r>
      <w:r>
        <w:rPr>
          <w:spacing w:val="-5"/>
        </w:rPr>
        <w:t xml:space="preserve"> </w:t>
      </w:r>
      <w:r>
        <w:t>achieved</w:t>
      </w:r>
      <w:r>
        <w:rPr>
          <w:spacing w:val="-5"/>
        </w:rPr>
        <w:t xml:space="preserve"> </w:t>
      </w:r>
      <w:r>
        <w:t>by</w:t>
      </w:r>
      <w:r>
        <w:rPr>
          <w:spacing w:val="-6"/>
        </w:rPr>
        <w:t xml:space="preserve"> </w:t>
      </w:r>
      <w:r>
        <w:t>the 2005</w:t>
      </w:r>
      <w:r>
        <w:rPr>
          <w:spacing w:val="-1"/>
        </w:rPr>
        <w:t xml:space="preserve"> </w:t>
      </w:r>
      <w:r>
        <w:t>Act.</w:t>
      </w:r>
    </w:p>
    <w:p w:rsidR="00562163" w:rsidRDefault="00562163">
      <w:pPr>
        <w:pStyle w:val="BodyText"/>
        <w:ind w:left="0"/>
        <w:jc w:val="left"/>
        <w:rPr>
          <w:sz w:val="35"/>
        </w:rPr>
      </w:pPr>
    </w:p>
    <w:p w:rsidR="00562163" w:rsidRDefault="00F94B6A">
      <w:pPr>
        <w:pStyle w:val="BodyText"/>
      </w:pPr>
      <w:r>
        <w:t>xxx xxx xxx</w:t>
      </w:r>
    </w:p>
    <w:p w:rsidR="00562163" w:rsidRDefault="00562163">
      <w:pPr>
        <w:pStyle w:val="BodyText"/>
        <w:spacing w:before="9"/>
        <w:ind w:left="0"/>
        <w:jc w:val="left"/>
        <w:rPr>
          <w:sz w:val="34"/>
        </w:rPr>
      </w:pPr>
    </w:p>
    <w:p w:rsidR="00562163" w:rsidRDefault="00F94B6A">
      <w:pPr>
        <w:pStyle w:val="BodyText"/>
        <w:spacing w:before="1"/>
        <w:ind w:right="816"/>
      </w:pPr>
      <w:r>
        <w:rPr>
          <w:b/>
        </w:rPr>
        <w:t xml:space="preserve">44. </w:t>
      </w:r>
      <w:r>
        <w:t>An application of the aforesaid severability principle would make it clear that having struck down the expression “adult male” in Section 2(</w:t>
      </w:r>
      <w:r>
        <w:rPr>
          <w:i/>
        </w:rPr>
        <w:t>q</w:t>
      </w:r>
      <w:r>
        <w:t>) of the 2005 Act, the rest of the Section is left intact and can be enforced to achieve the object of the legislat</w:t>
      </w:r>
      <w:r>
        <w:t>ion without the offending words. Under Section 2(</w:t>
      </w:r>
      <w:r>
        <w:rPr>
          <w:i/>
        </w:rPr>
        <w:t>q</w:t>
      </w:r>
      <w:r>
        <w:t>) of the 2005 Act, while defining “respondent”, a proviso is provided only to carve out an exception to a situation of “respondent” not being an adult male. Once we strike down “adult male”, the proviso has</w:t>
      </w:r>
      <w:r>
        <w:t xml:space="preserve"> no independent existence, having been rendered otiose.”</w:t>
      </w:r>
    </w:p>
    <w:p w:rsidR="00562163" w:rsidRDefault="00562163">
      <w:pPr>
        <w:pStyle w:val="BodyText"/>
        <w:ind w:left="0"/>
        <w:jc w:val="left"/>
        <w:rPr>
          <w:sz w:val="30"/>
        </w:rPr>
      </w:pPr>
    </w:p>
    <w:p w:rsidR="00562163" w:rsidRDefault="00F94B6A">
      <w:pPr>
        <w:pStyle w:val="ListParagraph"/>
        <w:numPr>
          <w:ilvl w:val="0"/>
          <w:numId w:val="16"/>
        </w:numPr>
        <w:tabs>
          <w:tab w:val="left" w:pos="2049"/>
        </w:tabs>
        <w:spacing w:before="211" w:line="480" w:lineRule="auto"/>
        <w:ind w:right="112" w:firstLine="0"/>
        <w:jc w:val="both"/>
        <w:rPr>
          <w:sz w:val="28"/>
        </w:rPr>
      </w:pPr>
      <w:r>
        <w:rPr>
          <w:sz w:val="28"/>
        </w:rPr>
        <w:t xml:space="preserve">In </w:t>
      </w:r>
      <w:r>
        <w:rPr>
          <w:b/>
          <w:sz w:val="28"/>
        </w:rPr>
        <w:t xml:space="preserve">Secretary, Mahatama Gandhi Mission v. Bhartiya Kamgar Sena </w:t>
      </w:r>
      <w:r>
        <w:rPr>
          <w:sz w:val="28"/>
        </w:rPr>
        <w:t>(2017) 4 SCC 449, this Court referred copiously to the</w:t>
      </w:r>
      <w:r>
        <w:rPr>
          <w:spacing w:val="-43"/>
          <w:sz w:val="28"/>
        </w:rPr>
        <w:t xml:space="preserve"> </w:t>
      </w:r>
      <w:r>
        <w:rPr>
          <w:sz w:val="28"/>
        </w:rPr>
        <w:t xml:space="preserve">judgment in </w:t>
      </w:r>
      <w:r>
        <w:rPr>
          <w:b/>
          <w:sz w:val="28"/>
        </w:rPr>
        <w:t xml:space="preserve">D.S. Nakara v. Union of India, </w:t>
      </w:r>
      <w:r>
        <w:rPr>
          <w:sz w:val="28"/>
        </w:rPr>
        <w:t>(1983) 1 SCC 305, and then</w:t>
      </w:r>
      <w:r>
        <w:rPr>
          <w:spacing w:val="-20"/>
          <w:sz w:val="28"/>
        </w:rPr>
        <w:t xml:space="preserve"> </w:t>
      </w:r>
      <w:r>
        <w:rPr>
          <w:sz w:val="28"/>
        </w:rPr>
        <w:t>held:</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ind w:right="815"/>
      </w:pPr>
      <w:r>
        <w:t>“</w:t>
      </w:r>
      <w:r>
        <w:rPr>
          <w:b/>
        </w:rPr>
        <w:t xml:space="preserve">88. </w:t>
      </w:r>
      <w:r>
        <w:t>What is the remedy open to the citizen and the corresponding obligation of the judiciary to deal with such a situation, where the inequalities are created either by the legislation or executive action? Traditionally, this Court and the</w:t>
      </w:r>
      <w:r>
        <w:rPr>
          <w:spacing w:val="-13"/>
        </w:rPr>
        <w:t xml:space="preserve"> </w:t>
      </w:r>
      <w:r>
        <w:t>High</w:t>
      </w:r>
      <w:r>
        <w:rPr>
          <w:spacing w:val="-15"/>
        </w:rPr>
        <w:t xml:space="preserve"> </w:t>
      </w:r>
      <w:r>
        <w:t>Courts</w:t>
      </w:r>
      <w:r>
        <w:rPr>
          <w:spacing w:val="-11"/>
        </w:rPr>
        <w:t xml:space="preserve"> </w:t>
      </w:r>
      <w:r>
        <w:t>have</w:t>
      </w:r>
      <w:r>
        <w:rPr>
          <w:spacing w:val="-10"/>
        </w:rPr>
        <w:t xml:space="preserve"> </w:t>
      </w:r>
      <w:r>
        <w:t>bee</w:t>
      </w:r>
      <w:r>
        <w:t>n</w:t>
      </w:r>
      <w:r>
        <w:rPr>
          <w:spacing w:val="-12"/>
        </w:rPr>
        <w:t xml:space="preserve"> </w:t>
      </w:r>
      <w:r>
        <w:t>declaring</w:t>
      </w:r>
      <w:r>
        <w:rPr>
          <w:spacing w:val="-12"/>
        </w:rPr>
        <w:t xml:space="preserve"> </w:t>
      </w:r>
      <w:r>
        <w:t>any</w:t>
      </w:r>
      <w:r>
        <w:rPr>
          <w:spacing w:val="-9"/>
        </w:rPr>
        <w:t xml:space="preserve"> </w:t>
      </w:r>
      <w:r>
        <w:t>law,</w:t>
      </w:r>
      <w:r>
        <w:rPr>
          <w:spacing w:val="-11"/>
        </w:rPr>
        <w:t xml:space="preserve"> </w:t>
      </w:r>
      <w:r>
        <w:t>which</w:t>
      </w:r>
      <w:r>
        <w:rPr>
          <w:spacing w:val="-12"/>
        </w:rPr>
        <w:t xml:space="preserve"> </w:t>
      </w:r>
      <w:r>
        <w:t xml:space="preserve">created inequalities to be unconstitutional, but in </w:t>
      </w:r>
      <w:r>
        <w:rPr>
          <w:i/>
        </w:rPr>
        <w:t xml:space="preserve">Nakara case </w:t>
      </w:r>
      <w:r>
        <w:t>[</w:t>
      </w:r>
      <w:r>
        <w:rPr>
          <w:i/>
        </w:rPr>
        <w:t xml:space="preserve">D.S. Nakara </w:t>
      </w:r>
      <w:r>
        <w:t xml:space="preserve">v. </w:t>
      </w:r>
      <w:r>
        <w:rPr>
          <w:i/>
        </w:rPr>
        <w:t>Union of India</w:t>
      </w:r>
      <w:r>
        <w:t>, (1983) 1 SCC 305 : 1983 SCC (L&amp;</w:t>
      </w:r>
      <w:r>
        <w:t xml:space="preserve">S) 145] this Court realised that such a course of action would not meet with the obligations emanating from a combined reading of the directive principles and Article 14. Therefore, this Court emphatically laid down in </w:t>
      </w:r>
      <w:r>
        <w:rPr>
          <w:i/>
        </w:rPr>
        <w:t xml:space="preserve">Nakara case </w:t>
      </w:r>
      <w:r>
        <w:t>[</w:t>
      </w:r>
      <w:r>
        <w:rPr>
          <w:i/>
        </w:rPr>
        <w:t xml:space="preserve">D.S. Nakara </w:t>
      </w:r>
      <w:r>
        <w:t xml:space="preserve">v. </w:t>
      </w:r>
      <w:r>
        <w:rPr>
          <w:i/>
        </w:rPr>
        <w:t xml:space="preserve">Union of </w:t>
      </w:r>
      <w:r>
        <w:rPr>
          <w:i/>
        </w:rPr>
        <w:t>India</w:t>
      </w:r>
      <w:r>
        <w:t>, (1983) 1 SCC 305 : 1983 SCC (L&amp;S) 145] that it is possible to give an appropriate inductive relief by eliminating the factors, which creates</w:t>
      </w:r>
      <w:r>
        <w:rPr>
          <w:spacing w:val="-11"/>
        </w:rPr>
        <w:t xml:space="preserve"> </w:t>
      </w:r>
      <w:r>
        <w:t>the</w:t>
      </w:r>
      <w:r>
        <w:rPr>
          <w:spacing w:val="-9"/>
        </w:rPr>
        <w:t xml:space="preserve"> </w:t>
      </w:r>
      <w:r>
        <w:t>artificial</w:t>
      </w:r>
      <w:r>
        <w:rPr>
          <w:spacing w:val="-6"/>
        </w:rPr>
        <w:t xml:space="preserve"> </w:t>
      </w:r>
      <w:r>
        <w:t>classification</w:t>
      </w:r>
      <w:r>
        <w:rPr>
          <w:spacing w:val="-9"/>
        </w:rPr>
        <w:t xml:space="preserve"> </w:t>
      </w:r>
      <w:r>
        <w:t>leading</w:t>
      </w:r>
      <w:r>
        <w:rPr>
          <w:spacing w:val="-9"/>
        </w:rPr>
        <w:t xml:space="preserve"> </w:t>
      </w:r>
      <w:r>
        <w:t>to</w:t>
      </w:r>
      <w:r>
        <w:rPr>
          <w:spacing w:val="-8"/>
        </w:rPr>
        <w:t xml:space="preserve"> </w:t>
      </w:r>
      <w:r>
        <w:t>a</w:t>
      </w:r>
      <w:r>
        <w:rPr>
          <w:spacing w:val="-7"/>
        </w:rPr>
        <w:t xml:space="preserve"> </w:t>
      </w:r>
      <w:r>
        <w:t>discriminatory application of</w:t>
      </w:r>
      <w:r>
        <w:rPr>
          <w:spacing w:val="-4"/>
        </w:rPr>
        <w:t xml:space="preserve"> </w:t>
      </w:r>
      <w:r>
        <w:t>law.”</w:t>
      </w:r>
    </w:p>
    <w:p w:rsidR="00562163" w:rsidRDefault="00562163">
      <w:pPr>
        <w:pStyle w:val="BodyText"/>
        <w:ind w:left="0"/>
        <w:jc w:val="left"/>
        <w:rPr>
          <w:sz w:val="30"/>
        </w:rPr>
      </w:pPr>
    </w:p>
    <w:p w:rsidR="00562163" w:rsidRDefault="00F94B6A">
      <w:pPr>
        <w:pStyle w:val="ListParagraph"/>
        <w:numPr>
          <w:ilvl w:val="0"/>
          <w:numId w:val="16"/>
        </w:numPr>
        <w:tabs>
          <w:tab w:val="left" w:pos="2049"/>
        </w:tabs>
        <w:spacing w:before="252" w:line="480" w:lineRule="auto"/>
        <w:ind w:right="102" w:firstLine="0"/>
        <w:jc w:val="both"/>
        <w:rPr>
          <w:sz w:val="28"/>
        </w:rPr>
      </w:pPr>
      <w:r>
        <w:rPr>
          <w:sz w:val="28"/>
        </w:rPr>
        <w:t>Respectfully following the l</w:t>
      </w:r>
      <w:r>
        <w:rPr>
          <w:sz w:val="28"/>
        </w:rPr>
        <w:t>aw laid down in these judgments,</w:t>
      </w:r>
      <w:r>
        <w:rPr>
          <w:spacing w:val="-52"/>
          <w:sz w:val="28"/>
        </w:rPr>
        <w:t xml:space="preserve"> </w:t>
      </w:r>
      <w:r>
        <w:rPr>
          <w:sz w:val="28"/>
        </w:rPr>
        <w:t>and in order to read Section 32-F(1)(a) in conformity with Article 14, we eliminate</w:t>
      </w:r>
      <w:r>
        <w:rPr>
          <w:spacing w:val="-12"/>
          <w:sz w:val="28"/>
        </w:rPr>
        <w:t xml:space="preserve"> </w:t>
      </w:r>
      <w:r>
        <w:rPr>
          <w:sz w:val="28"/>
        </w:rPr>
        <w:t>the</w:t>
      </w:r>
      <w:r>
        <w:rPr>
          <w:spacing w:val="-13"/>
          <w:sz w:val="28"/>
        </w:rPr>
        <w:t xml:space="preserve"> </w:t>
      </w:r>
      <w:r>
        <w:rPr>
          <w:sz w:val="28"/>
        </w:rPr>
        <w:t>words</w:t>
      </w:r>
      <w:r>
        <w:rPr>
          <w:spacing w:val="-10"/>
          <w:sz w:val="28"/>
        </w:rPr>
        <w:t xml:space="preserve"> </w:t>
      </w:r>
      <w:r>
        <w:rPr>
          <w:sz w:val="28"/>
        </w:rPr>
        <w:t>“..of</w:t>
      </w:r>
      <w:r>
        <w:rPr>
          <w:spacing w:val="-10"/>
          <w:sz w:val="28"/>
        </w:rPr>
        <w:t xml:space="preserve"> </w:t>
      </w:r>
      <w:r>
        <w:rPr>
          <w:sz w:val="28"/>
        </w:rPr>
        <w:t>the</w:t>
      </w:r>
      <w:r>
        <w:rPr>
          <w:spacing w:val="-11"/>
          <w:sz w:val="28"/>
        </w:rPr>
        <w:t xml:space="preserve"> </w:t>
      </w:r>
      <w:r>
        <w:rPr>
          <w:sz w:val="28"/>
        </w:rPr>
        <w:t>fact</w:t>
      </w:r>
      <w:r>
        <w:rPr>
          <w:spacing w:val="-9"/>
          <w:sz w:val="28"/>
        </w:rPr>
        <w:t xml:space="preserve"> </w:t>
      </w:r>
      <w:r>
        <w:rPr>
          <w:sz w:val="28"/>
        </w:rPr>
        <w:t>that</w:t>
      </w:r>
      <w:r>
        <w:rPr>
          <w:spacing w:val="-10"/>
          <w:sz w:val="28"/>
        </w:rPr>
        <w:t xml:space="preserve"> </w:t>
      </w:r>
      <w:r>
        <w:rPr>
          <w:sz w:val="28"/>
        </w:rPr>
        <w:t>he</w:t>
      </w:r>
      <w:r>
        <w:rPr>
          <w:spacing w:val="-11"/>
          <w:sz w:val="28"/>
        </w:rPr>
        <w:t xml:space="preserve"> </w:t>
      </w:r>
      <w:r>
        <w:rPr>
          <w:sz w:val="28"/>
        </w:rPr>
        <w:t>has</w:t>
      </w:r>
      <w:r>
        <w:rPr>
          <w:spacing w:val="-10"/>
          <w:sz w:val="28"/>
        </w:rPr>
        <w:t xml:space="preserve"> </w:t>
      </w:r>
      <w:r>
        <w:rPr>
          <w:sz w:val="28"/>
        </w:rPr>
        <w:t>attained</w:t>
      </w:r>
      <w:r>
        <w:rPr>
          <w:spacing w:val="-11"/>
          <w:sz w:val="28"/>
        </w:rPr>
        <w:t xml:space="preserve"> </w:t>
      </w:r>
      <w:r>
        <w:rPr>
          <w:sz w:val="28"/>
        </w:rPr>
        <w:t>majority..”</w:t>
      </w:r>
      <w:r>
        <w:rPr>
          <w:spacing w:val="-11"/>
          <w:sz w:val="28"/>
        </w:rPr>
        <w:t xml:space="preserve"> </w:t>
      </w:r>
      <w:r>
        <w:rPr>
          <w:sz w:val="28"/>
        </w:rPr>
        <w:t>so</w:t>
      </w:r>
      <w:r>
        <w:rPr>
          <w:spacing w:val="-11"/>
          <w:sz w:val="28"/>
        </w:rPr>
        <w:t xml:space="preserve"> </w:t>
      </w:r>
      <w:r>
        <w:rPr>
          <w:sz w:val="28"/>
        </w:rPr>
        <w:t>that the intimation that is to be made by the landlord has to be made to tenan</w:t>
      </w:r>
      <w:r>
        <w:rPr>
          <w:sz w:val="28"/>
        </w:rPr>
        <w:t>ts</w:t>
      </w:r>
      <w:r>
        <w:rPr>
          <w:spacing w:val="-21"/>
          <w:sz w:val="28"/>
        </w:rPr>
        <w:t xml:space="preserve"> </w:t>
      </w:r>
      <w:r>
        <w:rPr>
          <w:sz w:val="28"/>
        </w:rPr>
        <w:t>of</w:t>
      </w:r>
      <w:r>
        <w:rPr>
          <w:spacing w:val="-21"/>
          <w:sz w:val="28"/>
        </w:rPr>
        <w:t xml:space="preserve"> </w:t>
      </w:r>
      <w:r>
        <w:rPr>
          <w:sz w:val="28"/>
        </w:rPr>
        <w:t>all</w:t>
      </w:r>
      <w:r>
        <w:rPr>
          <w:spacing w:val="-22"/>
          <w:sz w:val="28"/>
        </w:rPr>
        <w:t xml:space="preserve"> </w:t>
      </w:r>
      <w:r>
        <w:rPr>
          <w:sz w:val="28"/>
        </w:rPr>
        <w:t>the</w:t>
      </w:r>
      <w:r>
        <w:rPr>
          <w:spacing w:val="-23"/>
          <w:sz w:val="28"/>
        </w:rPr>
        <w:t xml:space="preserve"> </w:t>
      </w:r>
      <w:r>
        <w:rPr>
          <w:sz w:val="28"/>
        </w:rPr>
        <w:t>three</w:t>
      </w:r>
      <w:r>
        <w:rPr>
          <w:spacing w:val="-19"/>
          <w:sz w:val="28"/>
        </w:rPr>
        <w:t xml:space="preserve"> </w:t>
      </w:r>
      <w:r>
        <w:rPr>
          <w:sz w:val="28"/>
        </w:rPr>
        <w:t>categories</w:t>
      </w:r>
      <w:r>
        <w:rPr>
          <w:spacing w:val="-20"/>
          <w:sz w:val="28"/>
        </w:rPr>
        <w:t xml:space="preserve"> </w:t>
      </w:r>
      <w:r>
        <w:rPr>
          <w:sz w:val="28"/>
        </w:rPr>
        <w:t>of</w:t>
      </w:r>
      <w:r>
        <w:rPr>
          <w:spacing w:val="-19"/>
          <w:sz w:val="28"/>
        </w:rPr>
        <w:t xml:space="preserve"> </w:t>
      </w:r>
      <w:r>
        <w:rPr>
          <w:sz w:val="28"/>
        </w:rPr>
        <w:t>landlords</w:t>
      </w:r>
      <w:r>
        <w:rPr>
          <w:spacing w:val="-21"/>
          <w:sz w:val="28"/>
        </w:rPr>
        <w:t xml:space="preserve"> </w:t>
      </w:r>
      <w:r>
        <w:rPr>
          <w:sz w:val="28"/>
        </w:rPr>
        <w:t>covered</w:t>
      </w:r>
      <w:r>
        <w:rPr>
          <w:spacing w:val="-19"/>
          <w:sz w:val="28"/>
        </w:rPr>
        <w:t xml:space="preserve"> </w:t>
      </w:r>
      <w:r>
        <w:rPr>
          <w:sz w:val="28"/>
        </w:rPr>
        <w:t>by</w:t>
      </w:r>
      <w:r>
        <w:rPr>
          <w:spacing w:val="-22"/>
          <w:sz w:val="28"/>
        </w:rPr>
        <w:t xml:space="preserve"> </w:t>
      </w:r>
      <w:r>
        <w:rPr>
          <w:sz w:val="28"/>
        </w:rPr>
        <w:t>the</w:t>
      </w:r>
      <w:r>
        <w:rPr>
          <w:spacing w:val="-19"/>
          <w:sz w:val="28"/>
        </w:rPr>
        <w:t xml:space="preserve"> </w:t>
      </w:r>
      <w:r>
        <w:rPr>
          <w:sz w:val="28"/>
        </w:rPr>
        <w:t>provision.</w:t>
      </w:r>
    </w:p>
    <w:p w:rsidR="00562163" w:rsidRDefault="00F94B6A">
      <w:pPr>
        <w:pStyle w:val="ListParagraph"/>
        <w:numPr>
          <w:ilvl w:val="0"/>
          <w:numId w:val="16"/>
        </w:numPr>
        <w:tabs>
          <w:tab w:val="left" w:pos="2049"/>
        </w:tabs>
        <w:spacing w:before="160" w:line="480" w:lineRule="auto"/>
        <w:ind w:right="104" w:firstLine="0"/>
        <w:jc w:val="both"/>
        <w:rPr>
          <w:sz w:val="28"/>
        </w:rPr>
      </w:pPr>
      <w:r>
        <w:rPr>
          <w:sz w:val="28"/>
        </w:rPr>
        <w:t xml:space="preserve">It now remains to deal with some of the judgments of this Court on the interpretation of Section 32-F. In </w:t>
      </w:r>
      <w:r>
        <w:rPr>
          <w:b/>
          <w:sz w:val="28"/>
        </w:rPr>
        <w:t xml:space="preserve">Anna Bhau Magdum v. Babasaheb Anandrao Desai </w:t>
      </w:r>
      <w:r>
        <w:rPr>
          <w:sz w:val="28"/>
        </w:rPr>
        <w:t>(1995) 5 SCC 243, a minor landlord attained majority in 1965 i.e. before the 1969 Amendment Act came into</w:t>
      </w:r>
      <w:r>
        <w:rPr>
          <w:spacing w:val="-10"/>
          <w:sz w:val="28"/>
        </w:rPr>
        <w:t xml:space="preserve"> </w:t>
      </w:r>
      <w:r>
        <w:rPr>
          <w:sz w:val="28"/>
        </w:rPr>
        <w:t>force.</w:t>
      </w:r>
      <w:r>
        <w:rPr>
          <w:spacing w:val="-8"/>
          <w:sz w:val="28"/>
        </w:rPr>
        <w:t xml:space="preserve"> </w:t>
      </w:r>
      <w:r>
        <w:rPr>
          <w:sz w:val="28"/>
        </w:rPr>
        <w:t>After</w:t>
      </w:r>
      <w:r>
        <w:rPr>
          <w:spacing w:val="-10"/>
          <w:sz w:val="28"/>
        </w:rPr>
        <w:t xml:space="preserve"> </w:t>
      </w:r>
      <w:r>
        <w:rPr>
          <w:sz w:val="28"/>
        </w:rPr>
        <w:t>adverting</w:t>
      </w:r>
      <w:r>
        <w:rPr>
          <w:spacing w:val="-11"/>
          <w:sz w:val="28"/>
        </w:rPr>
        <w:t xml:space="preserve"> </w:t>
      </w:r>
      <w:r>
        <w:rPr>
          <w:sz w:val="28"/>
        </w:rPr>
        <w:t>to</w:t>
      </w:r>
      <w:r>
        <w:rPr>
          <w:spacing w:val="-9"/>
          <w:sz w:val="28"/>
        </w:rPr>
        <w:t xml:space="preserve"> </w:t>
      </w:r>
      <w:r>
        <w:rPr>
          <w:sz w:val="28"/>
        </w:rPr>
        <w:t>the</w:t>
      </w:r>
      <w:r>
        <w:rPr>
          <w:spacing w:val="-10"/>
          <w:sz w:val="28"/>
        </w:rPr>
        <w:t xml:space="preserve"> </w:t>
      </w:r>
      <w:r>
        <w:rPr>
          <w:sz w:val="28"/>
        </w:rPr>
        <w:t>amendments</w:t>
      </w:r>
      <w:r>
        <w:rPr>
          <w:spacing w:val="-10"/>
          <w:sz w:val="28"/>
        </w:rPr>
        <w:t xml:space="preserve"> </w:t>
      </w:r>
      <w:r>
        <w:rPr>
          <w:sz w:val="28"/>
        </w:rPr>
        <w:t>made</w:t>
      </w:r>
      <w:r>
        <w:rPr>
          <w:spacing w:val="-10"/>
          <w:sz w:val="28"/>
        </w:rPr>
        <w:t xml:space="preserve"> </w:t>
      </w:r>
      <w:r>
        <w:rPr>
          <w:sz w:val="28"/>
        </w:rPr>
        <w:t>in</w:t>
      </w:r>
      <w:r>
        <w:rPr>
          <w:spacing w:val="-9"/>
          <w:sz w:val="28"/>
        </w:rPr>
        <w:t xml:space="preserve"> </w:t>
      </w:r>
      <w:r>
        <w:rPr>
          <w:sz w:val="28"/>
        </w:rPr>
        <w:t>1969,</w:t>
      </w:r>
      <w:r>
        <w:rPr>
          <w:spacing w:val="-8"/>
          <w:sz w:val="28"/>
        </w:rPr>
        <w:t xml:space="preserve"> </w:t>
      </w:r>
      <w:r>
        <w:rPr>
          <w:sz w:val="28"/>
        </w:rPr>
        <w:t>this</w:t>
      </w:r>
      <w:r>
        <w:rPr>
          <w:spacing w:val="-9"/>
          <w:sz w:val="28"/>
        </w:rPr>
        <w:t xml:space="preserve"> </w:t>
      </w:r>
      <w:r>
        <w:rPr>
          <w:sz w:val="28"/>
        </w:rPr>
        <w:t>Court held that for this reason the amendment did not apply to the facts of that case.  It</w:t>
      </w:r>
      <w:r>
        <w:rPr>
          <w:sz w:val="28"/>
        </w:rPr>
        <w:t xml:space="preserve"> was also found, as a matter of fact, that despite</w:t>
      </w:r>
      <w:r>
        <w:rPr>
          <w:spacing w:val="40"/>
          <w:sz w:val="28"/>
        </w:rPr>
        <w:t xml:space="preserve"> </w:t>
      </w:r>
      <w:r>
        <w:rPr>
          <w:sz w:val="28"/>
        </w:rPr>
        <w:t>knowing</w:t>
      </w:r>
    </w:p>
    <w:p w:rsidR="00562163" w:rsidRDefault="00F94B6A">
      <w:pPr>
        <w:pStyle w:val="BodyText"/>
        <w:ind w:left="1328"/>
      </w:pPr>
      <w:r>
        <w:t>that</w:t>
      </w:r>
      <w:r>
        <w:rPr>
          <w:spacing w:val="15"/>
        </w:rPr>
        <w:t xml:space="preserve"> </w:t>
      </w:r>
      <w:r>
        <w:t>the</w:t>
      </w:r>
      <w:r>
        <w:rPr>
          <w:spacing w:val="14"/>
        </w:rPr>
        <w:t xml:space="preserve"> </w:t>
      </w:r>
      <w:r>
        <w:t>Respondent</w:t>
      </w:r>
      <w:r>
        <w:rPr>
          <w:spacing w:val="17"/>
        </w:rPr>
        <w:t xml:space="preserve"> </w:t>
      </w:r>
      <w:r>
        <w:t>landlord</w:t>
      </w:r>
      <w:r>
        <w:rPr>
          <w:spacing w:val="16"/>
        </w:rPr>
        <w:t xml:space="preserve"> </w:t>
      </w:r>
      <w:r>
        <w:t>would</w:t>
      </w:r>
      <w:r>
        <w:rPr>
          <w:spacing w:val="16"/>
        </w:rPr>
        <w:t xml:space="preserve"> </w:t>
      </w:r>
      <w:r>
        <w:t>attain</w:t>
      </w:r>
      <w:r>
        <w:rPr>
          <w:spacing w:val="14"/>
        </w:rPr>
        <w:t xml:space="preserve"> </w:t>
      </w:r>
      <w:r>
        <w:t>majority</w:t>
      </w:r>
      <w:r>
        <w:rPr>
          <w:spacing w:val="18"/>
        </w:rPr>
        <w:t xml:space="preserve"> </w:t>
      </w:r>
      <w:r>
        <w:t>on</w:t>
      </w:r>
      <w:r>
        <w:rPr>
          <w:spacing w:val="16"/>
        </w:rPr>
        <w:t xml:space="preserve"> </w:t>
      </w:r>
      <w:r>
        <w:t>17.1.1965,</w:t>
      </w:r>
      <w:r>
        <w:rPr>
          <w:spacing w:val="15"/>
        </w:rPr>
        <w:t xml:space="preserve"> </w:t>
      </w:r>
      <w:r>
        <w:t>the</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4"/>
      </w:pPr>
      <w:r>
        <w:t>tenant gave no intimation as required by sub-section (1A) to Section 32-F even within the amnesty period of tw</w:t>
      </w:r>
      <w:r>
        <w:t>o years granted by the said sub-section. The only argument made on behalf of the tenant in that case was that since there is an automatic purchase, the provisions of sub-section (1A) are directory in nature. This was turned down stating that</w:t>
      </w:r>
      <w:r>
        <w:rPr>
          <w:spacing w:val="-14"/>
        </w:rPr>
        <w:t xml:space="preserve"> </w:t>
      </w:r>
      <w:r>
        <w:t>the</w:t>
      </w:r>
      <w:r>
        <w:rPr>
          <w:spacing w:val="-15"/>
        </w:rPr>
        <w:t xml:space="preserve"> </w:t>
      </w:r>
      <w:r>
        <w:t>consequenc</w:t>
      </w:r>
      <w:r>
        <w:t>es</w:t>
      </w:r>
      <w:r>
        <w:rPr>
          <w:spacing w:val="-13"/>
        </w:rPr>
        <w:t xml:space="preserve"> </w:t>
      </w:r>
      <w:r>
        <w:t>of</w:t>
      </w:r>
      <w:r>
        <w:rPr>
          <w:spacing w:val="-11"/>
        </w:rPr>
        <w:t xml:space="preserve"> </w:t>
      </w:r>
      <w:r>
        <w:t>non-compliance</w:t>
      </w:r>
      <w:r>
        <w:rPr>
          <w:spacing w:val="-12"/>
        </w:rPr>
        <w:t xml:space="preserve"> </w:t>
      </w:r>
      <w:r>
        <w:t>of</w:t>
      </w:r>
      <w:r>
        <w:rPr>
          <w:spacing w:val="-13"/>
        </w:rPr>
        <w:t xml:space="preserve"> </w:t>
      </w:r>
      <w:r>
        <w:t>Section</w:t>
      </w:r>
      <w:r>
        <w:rPr>
          <w:spacing w:val="-15"/>
        </w:rPr>
        <w:t xml:space="preserve"> </w:t>
      </w:r>
      <w:r>
        <w:t>32-F</w:t>
      </w:r>
      <w:r>
        <w:rPr>
          <w:spacing w:val="-12"/>
        </w:rPr>
        <w:t xml:space="preserve"> </w:t>
      </w:r>
      <w:r>
        <w:t>(1A)</w:t>
      </w:r>
      <w:r>
        <w:rPr>
          <w:spacing w:val="-14"/>
        </w:rPr>
        <w:t xml:space="preserve"> </w:t>
      </w:r>
      <w:r>
        <w:t>are</w:t>
      </w:r>
      <w:r>
        <w:rPr>
          <w:spacing w:val="-12"/>
        </w:rPr>
        <w:t xml:space="preserve"> </w:t>
      </w:r>
      <w:r>
        <w:t>laid down in Section 32-P(1) and that, therefore, the time period contained in sub-section (1A) of Section 32-F is mandatory in nature. This case is wholly distinguishable on its facts and lays down the law on Section 32-F(1A) with which we are not immedia</w:t>
      </w:r>
      <w:r>
        <w:t>tely</w:t>
      </w:r>
      <w:r>
        <w:rPr>
          <w:spacing w:val="-9"/>
        </w:rPr>
        <w:t xml:space="preserve"> </w:t>
      </w:r>
      <w:r>
        <w:t>concerned.</w:t>
      </w:r>
    </w:p>
    <w:p w:rsidR="00562163" w:rsidRDefault="00F94B6A">
      <w:pPr>
        <w:pStyle w:val="ListParagraph"/>
        <w:numPr>
          <w:ilvl w:val="0"/>
          <w:numId w:val="16"/>
        </w:numPr>
        <w:tabs>
          <w:tab w:val="left" w:pos="2049"/>
        </w:tabs>
        <w:spacing w:before="161" w:line="480" w:lineRule="auto"/>
        <w:ind w:right="106" w:firstLine="0"/>
        <w:jc w:val="both"/>
        <w:rPr>
          <w:sz w:val="28"/>
        </w:rPr>
      </w:pPr>
      <w:r>
        <w:rPr>
          <w:sz w:val="28"/>
        </w:rPr>
        <w:t>However,</w:t>
      </w:r>
      <w:r>
        <w:rPr>
          <w:spacing w:val="-10"/>
          <w:sz w:val="28"/>
        </w:rPr>
        <w:t xml:space="preserve"> </w:t>
      </w:r>
      <w:r>
        <w:rPr>
          <w:sz w:val="28"/>
        </w:rPr>
        <w:t>in</w:t>
      </w:r>
      <w:r>
        <w:rPr>
          <w:spacing w:val="-9"/>
          <w:sz w:val="28"/>
        </w:rPr>
        <w:t xml:space="preserve"> </w:t>
      </w:r>
      <w:r>
        <w:rPr>
          <w:b/>
          <w:sz w:val="28"/>
        </w:rPr>
        <w:t>Appa</w:t>
      </w:r>
      <w:r>
        <w:rPr>
          <w:b/>
          <w:spacing w:val="-13"/>
          <w:sz w:val="28"/>
        </w:rPr>
        <w:t xml:space="preserve"> </w:t>
      </w:r>
      <w:r>
        <w:rPr>
          <w:b/>
          <w:sz w:val="28"/>
        </w:rPr>
        <w:t>Narsappa</w:t>
      </w:r>
      <w:r>
        <w:rPr>
          <w:b/>
          <w:spacing w:val="-11"/>
          <w:sz w:val="28"/>
        </w:rPr>
        <w:t xml:space="preserve"> </w:t>
      </w:r>
      <w:r>
        <w:rPr>
          <w:b/>
          <w:sz w:val="28"/>
        </w:rPr>
        <w:t>v.</w:t>
      </w:r>
      <w:r>
        <w:rPr>
          <w:b/>
          <w:spacing w:val="-9"/>
          <w:sz w:val="28"/>
        </w:rPr>
        <w:t xml:space="preserve"> </w:t>
      </w:r>
      <w:r>
        <w:rPr>
          <w:b/>
          <w:sz w:val="28"/>
        </w:rPr>
        <w:t>Akubai</w:t>
      </w:r>
      <w:r>
        <w:rPr>
          <w:b/>
          <w:spacing w:val="-10"/>
          <w:sz w:val="28"/>
        </w:rPr>
        <w:t xml:space="preserve"> </w:t>
      </w:r>
      <w:r>
        <w:rPr>
          <w:b/>
          <w:sz w:val="28"/>
        </w:rPr>
        <w:t>Ganapati</w:t>
      </w:r>
      <w:r>
        <w:rPr>
          <w:b/>
          <w:spacing w:val="-6"/>
          <w:sz w:val="28"/>
        </w:rPr>
        <w:t xml:space="preserve"> </w:t>
      </w:r>
      <w:r>
        <w:rPr>
          <w:sz w:val="28"/>
        </w:rPr>
        <w:t>(1999)</w:t>
      </w:r>
      <w:r>
        <w:rPr>
          <w:spacing w:val="-13"/>
          <w:sz w:val="28"/>
        </w:rPr>
        <w:t xml:space="preserve"> </w:t>
      </w:r>
      <w:r>
        <w:rPr>
          <w:sz w:val="28"/>
        </w:rPr>
        <w:t>4</w:t>
      </w:r>
      <w:r>
        <w:rPr>
          <w:spacing w:val="-8"/>
          <w:sz w:val="28"/>
        </w:rPr>
        <w:t xml:space="preserve"> </w:t>
      </w:r>
      <w:r>
        <w:rPr>
          <w:sz w:val="28"/>
        </w:rPr>
        <w:t>SCC 453,</w:t>
      </w:r>
      <w:r>
        <w:rPr>
          <w:spacing w:val="-5"/>
          <w:sz w:val="28"/>
        </w:rPr>
        <w:t xml:space="preserve"> </w:t>
      </w:r>
      <w:r>
        <w:rPr>
          <w:sz w:val="28"/>
        </w:rPr>
        <w:t>this</w:t>
      </w:r>
      <w:r>
        <w:rPr>
          <w:spacing w:val="-6"/>
          <w:sz w:val="28"/>
        </w:rPr>
        <w:t xml:space="preserve"> </w:t>
      </w:r>
      <w:r>
        <w:rPr>
          <w:sz w:val="28"/>
        </w:rPr>
        <w:t>Court</w:t>
      </w:r>
      <w:r>
        <w:rPr>
          <w:spacing w:val="-4"/>
          <w:sz w:val="28"/>
        </w:rPr>
        <w:t xml:space="preserve"> </w:t>
      </w:r>
      <w:r>
        <w:rPr>
          <w:sz w:val="28"/>
        </w:rPr>
        <w:t>referred</w:t>
      </w:r>
      <w:r>
        <w:rPr>
          <w:spacing w:val="-5"/>
          <w:sz w:val="28"/>
        </w:rPr>
        <w:t xml:space="preserve"> </w:t>
      </w:r>
      <w:r>
        <w:rPr>
          <w:sz w:val="28"/>
        </w:rPr>
        <w:t>to</w:t>
      </w:r>
      <w:r>
        <w:rPr>
          <w:spacing w:val="-5"/>
          <w:sz w:val="28"/>
        </w:rPr>
        <w:t xml:space="preserve"> </w:t>
      </w:r>
      <w:r>
        <w:rPr>
          <w:sz w:val="28"/>
        </w:rPr>
        <w:t>the</w:t>
      </w:r>
      <w:r>
        <w:rPr>
          <w:spacing w:val="-3"/>
          <w:sz w:val="28"/>
        </w:rPr>
        <w:t xml:space="preserve"> </w:t>
      </w:r>
      <w:r>
        <w:rPr>
          <w:sz w:val="28"/>
        </w:rPr>
        <w:t>landlady</w:t>
      </w:r>
      <w:r>
        <w:rPr>
          <w:spacing w:val="-6"/>
          <w:sz w:val="28"/>
        </w:rPr>
        <w:t xml:space="preserve"> </w:t>
      </w:r>
      <w:r>
        <w:rPr>
          <w:sz w:val="28"/>
        </w:rPr>
        <w:t>widow</w:t>
      </w:r>
      <w:r>
        <w:rPr>
          <w:spacing w:val="-2"/>
          <w:sz w:val="28"/>
        </w:rPr>
        <w:t xml:space="preserve"> </w:t>
      </w:r>
      <w:r>
        <w:rPr>
          <w:sz w:val="28"/>
        </w:rPr>
        <w:t>on</w:t>
      </w:r>
      <w:r>
        <w:rPr>
          <w:spacing w:val="-5"/>
          <w:sz w:val="28"/>
        </w:rPr>
        <w:t xml:space="preserve"> </w:t>
      </w:r>
      <w:r>
        <w:rPr>
          <w:sz w:val="28"/>
        </w:rPr>
        <w:t>the</w:t>
      </w:r>
      <w:r>
        <w:rPr>
          <w:spacing w:val="-7"/>
          <w:sz w:val="28"/>
        </w:rPr>
        <w:t xml:space="preserve"> </w:t>
      </w:r>
      <w:r>
        <w:rPr>
          <w:sz w:val="28"/>
        </w:rPr>
        <w:t>facts</w:t>
      </w:r>
      <w:r>
        <w:rPr>
          <w:spacing w:val="-4"/>
          <w:sz w:val="28"/>
        </w:rPr>
        <w:t xml:space="preserve"> </w:t>
      </w:r>
      <w:r>
        <w:rPr>
          <w:sz w:val="28"/>
        </w:rPr>
        <w:t>of</w:t>
      </w:r>
      <w:r>
        <w:rPr>
          <w:spacing w:val="-4"/>
          <w:sz w:val="28"/>
        </w:rPr>
        <w:t xml:space="preserve"> </w:t>
      </w:r>
      <w:r>
        <w:rPr>
          <w:sz w:val="28"/>
        </w:rPr>
        <w:t>that</w:t>
      </w:r>
      <w:r>
        <w:rPr>
          <w:spacing w:val="-3"/>
          <w:sz w:val="28"/>
        </w:rPr>
        <w:t xml:space="preserve"> </w:t>
      </w:r>
      <w:r>
        <w:rPr>
          <w:sz w:val="28"/>
        </w:rPr>
        <w:t>case who</w:t>
      </w:r>
      <w:r>
        <w:rPr>
          <w:spacing w:val="-7"/>
          <w:sz w:val="28"/>
        </w:rPr>
        <w:t xml:space="preserve"> </w:t>
      </w:r>
      <w:r>
        <w:rPr>
          <w:sz w:val="28"/>
        </w:rPr>
        <w:t>had</w:t>
      </w:r>
      <w:r>
        <w:rPr>
          <w:spacing w:val="-6"/>
          <w:sz w:val="28"/>
        </w:rPr>
        <w:t xml:space="preserve"> </w:t>
      </w:r>
      <w:r>
        <w:rPr>
          <w:sz w:val="28"/>
        </w:rPr>
        <w:t>died</w:t>
      </w:r>
      <w:r>
        <w:rPr>
          <w:spacing w:val="-9"/>
          <w:sz w:val="28"/>
        </w:rPr>
        <w:t xml:space="preserve"> </w:t>
      </w:r>
      <w:r>
        <w:rPr>
          <w:sz w:val="28"/>
        </w:rPr>
        <w:t>in</w:t>
      </w:r>
      <w:r>
        <w:rPr>
          <w:spacing w:val="-6"/>
          <w:sz w:val="28"/>
        </w:rPr>
        <w:t xml:space="preserve"> </w:t>
      </w:r>
      <w:r>
        <w:rPr>
          <w:sz w:val="28"/>
        </w:rPr>
        <w:t>1965,</w:t>
      </w:r>
      <w:r>
        <w:rPr>
          <w:spacing w:val="-6"/>
          <w:sz w:val="28"/>
        </w:rPr>
        <w:t xml:space="preserve"> </w:t>
      </w:r>
      <w:r>
        <w:rPr>
          <w:sz w:val="28"/>
        </w:rPr>
        <w:t>prior</w:t>
      </w:r>
      <w:r>
        <w:rPr>
          <w:spacing w:val="-9"/>
          <w:sz w:val="28"/>
        </w:rPr>
        <w:t xml:space="preserve"> </w:t>
      </w:r>
      <w:r>
        <w:rPr>
          <w:sz w:val="28"/>
        </w:rPr>
        <w:t>to</w:t>
      </w:r>
      <w:r>
        <w:rPr>
          <w:spacing w:val="-9"/>
          <w:sz w:val="28"/>
        </w:rPr>
        <w:t xml:space="preserve"> </w:t>
      </w:r>
      <w:r>
        <w:rPr>
          <w:sz w:val="28"/>
        </w:rPr>
        <w:t>the</w:t>
      </w:r>
      <w:r>
        <w:rPr>
          <w:spacing w:val="-9"/>
          <w:sz w:val="28"/>
        </w:rPr>
        <w:t xml:space="preserve"> </w:t>
      </w:r>
      <w:r>
        <w:rPr>
          <w:sz w:val="28"/>
        </w:rPr>
        <w:t>coming</w:t>
      </w:r>
      <w:r>
        <w:rPr>
          <w:spacing w:val="-6"/>
          <w:sz w:val="28"/>
        </w:rPr>
        <w:t xml:space="preserve"> </w:t>
      </w:r>
      <w:r>
        <w:rPr>
          <w:sz w:val="28"/>
        </w:rPr>
        <w:t>into</w:t>
      </w:r>
      <w:r>
        <w:rPr>
          <w:spacing w:val="-9"/>
          <w:sz w:val="28"/>
        </w:rPr>
        <w:t xml:space="preserve"> </w:t>
      </w:r>
      <w:r>
        <w:rPr>
          <w:sz w:val="28"/>
        </w:rPr>
        <w:t>force</w:t>
      </w:r>
      <w:r>
        <w:rPr>
          <w:spacing w:val="-9"/>
          <w:sz w:val="28"/>
        </w:rPr>
        <w:t xml:space="preserve"> </w:t>
      </w:r>
      <w:r>
        <w:rPr>
          <w:sz w:val="28"/>
        </w:rPr>
        <w:t>of</w:t>
      </w:r>
      <w:r>
        <w:rPr>
          <w:spacing w:val="-8"/>
          <w:sz w:val="28"/>
        </w:rPr>
        <w:t xml:space="preserve"> </w:t>
      </w:r>
      <w:r>
        <w:rPr>
          <w:sz w:val="28"/>
        </w:rPr>
        <w:t>the</w:t>
      </w:r>
      <w:r>
        <w:rPr>
          <w:spacing w:val="-11"/>
          <w:sz w:val="28"/>
        </w:rPr>
        <w:t xml:space="preserve"> </w:t>
      </w:r>
      <w:r>
        <w:rPr>
          <w:sz w:val="28"/>
        </w:rPr>
        <w:t>Amendment Act of 1969. In this factual scenario, since the tenant did not comply with the timeline of one year given to him, the right to purchase of the tenant was stated to have come to an end. The argument that one year should be from the date of knowle</w:t>
      </w:r>
      <w:r>
        <w:rPr>
          <w:sz w:val="28"/>
        </w:rPr>
        <w:t>dge was turned down in the following</w:t>
      </w:r>
      <w:r>
        <w:rPr>
          <w:spacing w:val="-3"/>
          <w:sz w:val="28"/>
        </w:rPr>
        <w:t xml:space="preserve"> </w:t>
      </w:r>
      <w:r>
        <w:rPr>
          <w:sz w:val="28"/>
        </w:rPr>
        <w:t>terms:</w:t>
      </w:r>
    </w:p>
    <w:p w:rsidR="00562163" w:rsidRDefault="00F94B6A">
      <w:pPr>
        <w:pStyle w:val="BodyText"/>
        <w:spacing w:before="160"/>
        <w:ind w:right="819"/>
      </w:pPr>
      <w:r>
        <w:t>“</w:t>
      </w:r>
      <w:r>
        <w:rPr>
          <w:b/>
        </w:rPr>
        <w:t xml:space="preserve">4. </w:t>
      </w:r>
      <w:r>
        <w:t>It was submitted by the learned counsel that this being</w:t>
      </w:r>
      <w:r>
        <w:rPr>
          <w:spacing w:val="-30"/>
        </w:rPr>
        <w:t xml:space="preserve"> </w:t>
      </w:r>
      <w:r>
        <w:t>a welfare legislation enacted for the benefit of tenants should be construed in a liberal manner. He also submitted that</w:t>
      </w:r>
      <w:r>
        <w:rPr>
          <w:spacing w:val="-55"/>
        </w:rPr>
        <w:t xml:space="preserve"> </w:t>
      </w:r>
      <w:r>
        <w:t>the heirs of the landlady had n</w:t>
      </w:r>
      <w:r>
        <w:t>ot given any intimation to the appellant about her death and therefore he could not have known</w:t>
      </w:r>
      <w:r>
        <w:rPr>
          <w:spacing w:val="25"/>
        </w:rPr>
        <w:t xml:space="preserve"> </w:t>
      </w:r>
      <w:r>
        <w:t>who</w:t>
      </w:r>
      <w:r>
        <w:rPr>
          <w:spacing w:val="26"/>
        </w:rPr>
        <w:t xml:space="preserve"> </w:t>
      </w:r>
      <w:r>
        <w:t>were</w:t>
      </w:r>
      <w:r>
        <w:rPr>
          <w:spacing w:val="23"/>
        </w:rPr>
        <w:t xml:space="preserve"> </w:t>
      </w:r>
      <w:r>
        <w:t>the</w:t>
      </w:r>
      <w:r>
        <w:rPr>
          <w:spacing w:val="26"/>
        </w:rPr>
        <w:t xml:space="preserve"> </w:t>
      </w:r>
      <w:r>
        <w:t>heirs</w:t>
      </w:r>
      <w:r>
        <w:rPr>
          <w:spacing w:val="26"/>
        </w:rPr>
        <w:t xml:space="preserve"> </w:t>
      </w:r>
      <w:r>
        <w:t>of</w:t>
      </w:r>
      <w:r>
        <w:rPr>
          <w:spacing w:val="25"/>
        </w:rPr>
        <w:t xml:space="preserve"> </w:t>
      </w:r>
      <w:r>
        <w:t>the</w:t>
      </w:r>
      <w:r>
        <w:rPr>
          <w:spacing w:val="26"/>
        </w:rPr>
        <w:t xml:space="preserve"> </w:t>
      </w:r>
      <w:r>
        <w:t>landlady</w:t>
      </w:r>
      <w:r>
        <w:rPr>
          <w:spacing w:val="26"/>
        </w:rPr>
        <w:t xml:space="preserve"> </w:t>
      </w:r>
      <w:r>
        <w:t>and</w:t>
      </w:r>
      <w:r>
        <w:rPr>
          <w:spacing w:val="26"/>
        </w:rPr>
        <w:t xml:space="preserve"> </w:t>
      </w:r>
      <w:r>
        <w:t>given</w:t>
      </w:r>
    </w:p>
    <w:p w:rsidR="00562163" w:rsidRDefault="00562163">
      <w:pPr>
        <w:sectPr w:rsidR="00562163">
          <w:pgSz w:w="11910" w:h="16840"/>
          <w:pgMar w:top="1340" w:right="880" w:bottom="1200" w:left="940" w:header="0" w:footer="1000" w:gutter="0"/>
          <w:cols w:space="720"/>
        </w:sectPr>
      </w:pPr>
    </w:p>
    <w:p w:rsidR="00562163" w:rsidRDefault="00F94B6A">
      <w:pPr>
        <w:pStyle w:val="BodyText"/>
        <w:spacing w:before="81"/>
        <w:ind w:right="816"/>
      </w:pPr>
      <w:r>
        <w:t>intimation to them. He submitted that the period of one year should be counted from the date of th</w:t>
      </w:r>
      <w:r>
        <w:t xml:space="preserve">e knowledge of the tenant. We cannot accept this submission because the language of Sections 32-F and 31 is quite clear and the period of one year will have to be counted in accordance with the said provisions and not from the date of the knowledge of the </w:t>
      </w:r>
      <w:r>
        <w:t>tenant. The provision of law being clear, we</w:t>
      </w:r>
      <w:r>
        <w:rPr>
          <w:spacing w:val="-8"/>
        </w:rPr>
        <w:t xml:space="preserve"> </w:t>
      </w:r>
      <w:r>
        <w:t>cannot</w:t>
      </w:r>
      <w:r>
        <w:rPr>
          <w:spacing w:val="-7"/>
        </w:rPr>
        <w:t xml:space="preserve"> </w:t>
      </w:r>
      <w:r>
        <w:t>in</w:t>
      </w:r>
      <w:r>
        <w:rPr>
          <w:spacing w:val="-8"/>
        </w:rPr>
        <w:t xml:space="preserve"> </w:t>
      </w:r>
      <w:r>
        <w:t>such</w:t>
      </w:r>
      <w:r>
        <w:rPr>
          <w:spacing w:val="-7"/>
        </w:rPr>
        <w:t xml:space="preserve"> </w:t>
      </w:r>
      <w:r>
        <w:t>a</w:t>
      </w:r>
      <w:r>
        <w:rPr>
          <w:spacing w:val="-11"/>
        </w:rPr>
        <w:t xml:space="preserve"> </w:t>
      </w:r>
      <w:r>
        <w:t>case</w:t>
      </w:r>
      <w:r>
        <w:rPr>
          <w:spacing w:val="-7"/>
        </w:rPr>
        <w:t xml:space="preserve"> </w:t>
      </w:r>
      <w:r>
        <w:t>grant</w:t>
      </w:r>
      <w:r>
        <w:rPr>
          <w:spacing w:val="-7"/>
        </w:rPr>
        <w:t xml:space="preserve"> </w:t>
      </w:r>
      <w:r>
        <w:t>relief</w:t>
      </w:r>
      <w:r>
        <w:rPr>
          <w:spacing w:val="-6"/>
        </w:rPr>
        <w:t xml:space="preserve"> </w:t>
      </w:r>
      <w:r>
        <w:t>on</w:t>
      </w:r>
      <w:r>
        <w:rPr>
          <w:spacing w:val="-10"/>
        </w:rPr>
        <w:t xml:space="preserve"> </w:t>
      </w:r>
      <w:r>
        <w:t>the</w:t>
      </w:r>
      <w:r>
        <w:rPr>
          <w:spacing w:val="-8"/>
        </w:rPr>
        <w:t xml:space="preserve"> </w:t>
      </w:r>
      <w:r>
        <w:t>basis</w:t>
      </w:r>
      <w:r>
        <w:rPr>
          <w:spacing w:val="-6"/>
        </w:rPr>
        <w:t xml:space="preserve"> </w:t>
      </w:r>
      <w:r>
        <w:t>of</w:t>
      </w:r>
      <w:r>
        <w:rPr>
          <w:spacing w:val="-7"/>
        </w:rPr>
        <w:t xml:space="preserve"> </w:t>
      </w:r>
      <w:r>
        <w:t>equity.”</w:t>
      </w:r>
    </w:p>
    <w:p w:rsidR="00562163" w:rsidRDefault="00562163">
      <w:pPr>
        <w:pStyle w:val="BodyText"/>
        <w:ind w:left="0"/>
        <w:jc w:val="left"/>
        <w:rPr>
          <w:sz w:val="30"/>
        </w:rPr>
      </w:pPr>
    </w:p>
    <w:p w:rsidR="00562163" w:rsidRDefault="00F94B6A">
      <w:pPr>
        <w:pStyle w:val="BodyText"/>
        <w:spacing w:before="252" w:line="480" w:lineRule="auto"/>
        <w:ind w:left="1328" w:right="106"/>
      </w:pPr>
      <w:r>
        <w:t>Since</w:t>
      </w:r>
      <w:r>
        <w:rPr>
          <w:spacing w:val="-12"/>
        </w:rPr>
        <w:t xml:space="preserve"> </w:t>
      </w:r>
      <w:r>
        <w:t>this</w:t>
      </w:r>
      <w:r>
        <w:rPr>
          <w:spacing w:val="-9"/>
        </w:rPr>
        <w:t xml:space="preserve"> </w:t>
      </w:r>
      <w:r>
        <w:t>judgment</w:t>
      </w:r>
      <w:r>
        <w:rPr>
          <w:spacing w:val="-11"/>
        </w:rPr>
        <w:t xml:space="preserve"> </w:t>
      </w:r>
      <w:r>
        <w:t>does</w:t>
      </w:r>
      <w:r>
        <w:rPr>
          <w:spacing w:val="-10"/>
        </w:rPr>
        <w:t xml:space="preserve"> </w:t>
      </w:r>
      <w:r>
        <w:t>not</w:t>
      </w:r>
      <w:r>
        <w:rPr>
          <w:spacing w:val="-11"/>
        </w:rPr>
        <w:t xml:space="preserve"> </w:t>
      </w:r>
      <w:r>
        <w:t>square</w:t>
      </w:r>
      <w:r>
        <w:rPr>
          <w:spacing w:val="-12"/>
        </w:rPr>
        <w:t xml:space="preserve"> </w:t>
      </w:r>
      <w:r>
        <w:t>with</w:t>
      </w:r>
      <w:r>
        <w:rPr>
          <w:spacing w:val="-9"/>
        </w:rPr>
        <w:t xml:space="preserve"> </w:t>
      </w:r>
      <w:r>
        <w:t>object</w:t>
      </w:r>
      <w:r>
        <w:rPr>
          <w:spacing w:val="-9"/>
        </w:rPr>
        <w:t xml:space="preserve"> </w:t>
      </w:r>
      <w:r>
        <w:t>sought</w:t>
      </w:r>
      <w:r>
        <w:rPr>
          <w:spacing w:val="-11"/>
        </w:rPr>
        <w:t xml:space="preserve"> </w:t>
      </w:r>
      <w:r>
        <w:t>to</w:t>
      </w:r>
      <w:r>
        <w:rPr>
          <w:spacing w:val="-11"/>
        </w:rPr>
        <w:t xml:space="preserve"> </w:t>
      </w:r>
      <w:r>
        <w:t>be</w:t>
      </w:r>
      <w:r>
        <w:rPr>
          <w:spacing w:val="-10"/>
        </w:rPr>
        <w:t xml:space="preserve"> </w:t>
      </w:r>
      <w:r>
        <w:t>achieved by the 1956 Amendment to the 1948 Act or to the declaration of law</w:t>
      </w:r>
      <w:r>
        <w:rPr>
          <w:spacing w:val="-41"/>
        </w:rPr>
        <w:t xml:space="preserve"> </w:t>
      </w:r>
      <w:r>
        <w:t>in this judgment, it does not state the law correctly and is, therefore, overruled.</w:t>
      </w:r>
    </w:p>
    <w:p w:rsidR="00562163" w:rsidRDefault="00F94B6A">
      <w:pPr>
        <w:pStyle w:val="ListParagraph"/>
        <w:numPr>
          <w:ilvl w:val="0"/>
          <w:numId w:val="16"/>
        </w:numPr>
        <w:tabs>
          <w:tab w:val="left" w:pos="2049"/>
        </w:tabs>
        <w:spacing w:before="158" w:line="480" w:lineRule="auto"/>
        <w:ind w:right="105" w:firstLine="0"/>
        <w:jc w:val="both"/>
        <w:rPr>
          <w:sz w:val="28"/>
        </w:rPr>
      </w:pPr>
      <w:r>
        <w:rPr>
          <w:sz w:val="28"/>
        </w:rPr>
        <w:t xml:space="preserve">The next judgment that was cited before us is </w:t>
      </w:r>
      <w:r>
        <w:rPr>
          <w:b/>
          <w:sz w:val="28"/>
        </w:rPr>
        <w:t xml:space="preserve">Sudam Ganpat Kutwal v. Shevantabai Tukaram </w:t>
      </w:r>
      <w:r>
        <w:rPr>
          <w:sz w:val="28"/>
        </w:rPr>
        <w:t xml:space="preserve">(2006) 7 SCC 200. After setting out the relevant provisions of the Act, this Court </w:t>
      </w:r>
      <w:r>
        <w:rPr>
          <w:sz w:val="28"/>
        </w:rPr>
        <w:t>held that on the facts of that</w:t>
      </w:r>
      <w:r>
        <w:rPr>
          <w:spacing w:val="-11"/>
          <w:sz w:val="28"/>
        </w:rPr>
        <w:t xml:space="preserve"> </w:t>
      </w:r>
      <w:r>
        <w:rPr>
          <w:sz w:val="28"/>
        </w:rPr>
        <w:t>case</w:t>
      </w:r>
      <w:r>
        <w:rPr>
          <w:spacing w:val="-9"/>
          <w:sz w:val="28"/>
        </w:rPr>
        <w:t xml:space="preserve"> </w:t>
      </w:r>
      <w:r>
        <w:rPr>
          <w:sz w:val="28"/>
        </w:rPr>
        <w:t>since</w:t>
      </w:r>
      <w:r>
        <w:rPr>
          <w:spacing w:val="-9"/>
          <w:sz w:val="28"/>
        </w:rPr>
        <w:t xml:space="preserve"> </w:t>
      </w:r>
      <w:r>
        <w:rPr>
          <w:sz w:val="28"/>
        </w:rPr>
        <w:t>Section</w:t>
      </w:r>
      <w:r>
        <w:rPr>
          <w:spacing w:val="-9"/>
          <w:sz w:val="28"/>
        </w:rPr>
        <w:t xml:space="preserve"> </w:t>
      </w:r>
      <w:r>
        <w:rPr>
          <w:sz w:val="28"/>
        </w:rPr>
        <w:t>31(3)</w:t>
      </w:r>
      <w:r>
        <w:rPr>
          <w:spacing w:val="-10"/>
          <w:sz w:val="28"/>
        </w:rPr>
        <w:t xml:space="preserve"> </w:t>
      </w:r>
      <w:r>
        <w:rPr>
          <w:sz w:val="28"/>
        </w:rPr>
        <w:t>had</w:t>
      </w:r>
      <w:r>
        <w:rPr>
          <w:spacing w:val="-11"/>
          <w:sz w:val="28"/>
        </w:rPr>
        <w:t xml:space="preserve"> </w:t>
      </w:r>
      <w:r>
        <w:rPr>
          <w:sz w:val="28"/>
        </w:rPr>
        <w:t>ceased</w:t>
      </w:r>
      <w:r>
        <w:rPr>
          <w:spacing w:val="-9"/>
          <w:sz w:val="28"/>
        </w:rPr>
        <w:t xml:space="preserve"> </w:t>
      </w:r>
      <w:r>
        <w:rPr>
          <w:sz w:val="28"/>
        </w:rPr>
        <w:t>to</w:t>
      </w:r>
      <w:r>
        <w:rPr>
          <w:spacing w:val="-9"/>
          <w:sz w:val="28"/>
        </w:rPr>
        <w:t xml:space="preserve"> </w:t>
      </w:r>
      <w:r>
        <w:rPr>
          <w:sz w:val="28"/>
        </w:rPr>
        <w:t>apply,</w:t>
      </w:r>
      <w:r>
        <w:rPr>
          <w:spacing w:val="-9"/>
          <w:sz w:val="28"/>
        </w:rPr>
        <w:t xml:space="preserve"> </w:t>
      </w:r>
      <w:r>
        <w:rPr>
          <w:sz w:val="28"/>
        </w:rPr>
        <w:t>Section</w:t>
      </w:r>
      <w:r>
        <w:rPr>
          <w:spacing w:val="-9"/>
          <w:sz w:val="28"/>
        </w:rPr>
        <w:t xml:space="preserve"> </w:t>
      </w:r>
      <w:r>
        <w:rPr>
          <w:sz w:val="28"/>
        </w:rPr>
        <w:t>32-F(1)</w:t>
      </w:r>
      <w:r>
        <w:rPr>
          <w:spacing w:val="-9"/>
          <w:sz w:val="28"/>
        </w:rPr>
        <w:t xml:space="preserve"> </w:t>
      </w:r>
      <w:r>
        <w:rPr>
          <w:sz w:val="28"/>
        </w:rPr>
        <w:t xml:space="preserve">did not apply at all, as a result of which there was no need for the tenant to issue any notice of intimation to the landlord. The other judgments that were cited </w:t>
      </w:r>
      <w:r>
        <w:rPr>
          <w:sz w:val="28"/>
        </w:rPr>
        <w:t>were distinguished in paragraph 27 stating that they were all judgments in which Section 32-F(1A) would apply. The facts of this case again are far removed from the facts of the present case and the judgment has, therefore, no application to the law laid d</w:t>
      </w:r>
      <w:r>
        <w:rPr>
          <w:sz w:val="28"/>
        </w:rPr>
        <w:t>own</w:t>
      </w:r>
      <w:r>
        <w:rPr>
          <w:spacing w:val="-52"/>
          <w:sz w:val="28"/>
        </w:rPr>
        <w:t xml:space="preserve"> </w:t>
      </w:r>
      <w:r>
        <w:rPr>
          <w:sz w:val="28"/>
        </w:rPr>
        <w:t>in the present</w:t>
      </w:r>
      <w:r>
        <w:rPr>
          <w:spacing w:val="-2"/>
          <w:sz w:val="28"/>
        </w:rPr>
        <w:t xml:space="preserve"> </w:t>
      </w:r>
      <w:r>
        <w:rPr>
          <w:sz w:val="28"/>
        </w:rPr>
        <w:t>case.</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ListParagraph"/>
        <w:numPr>
          <w:ilvl w:val="0"/>
          <w:numId w:val="16"/>
        </w:numPr>
        <w:tabs>
          <w:tab w:val="left" w:pos="2049"/>
        </w:tabs>
        <w:spacing w:before="81"/>
        <w:ind w:left="2048" w:hanging="721"/>
        <w:jc w:val="both"/>
        <w:rPr>
          <w:b/>
          <w:sz w:val="28"/>
        </w:rPr>
      </w:pPr>
      <w:r>
        <w:rPr>
          <w:sz w:val="28"/>
        </w:rPr>
        <w:t>The</w:t>
      </w:r>
      <w:r>
        <w:rPr>
          <w:spacing w:val="15"/>
          <w:sz w:val="28"/>
        </w:rPr>
        <w:t xml:space="preserve"> </w:t>
      </w:r>
      <w:r>
        <w:rPr>
          <w:sz w:val="28"/>
        </w:rPr>
        <w:t>next</w:t>
      </w:r>
      <w:r>
        <w:rPr>
          <w:spacing w:val="17"/>
          <w:sz w:val="28"/>
        </w:rPr>
        <w:t xml:space="preserve"> </w:t>
      </w:r>
      <w:r>
        <w:rPr>
          <w:sz w:val="28"/>
        </w:rPr>
        <w:t>judgment</w:t>
      </w:r>
      <w:r>
        <w:rPr>
          <w:spacing w:val="14"/>
          <w:sz w:val="28"/>
        </w:rPr>
        <w:t xml:space="preserve"> </w:t>
      </w:r>
      <w:r>
        <w:rPr>
          <w:sz w:val="28"/>
        </w:rPr>
        <w:t>cited</w:t>
      </w:r>
      <w:r>
        <w:rPr>
          <w:spacing w:val="16"/>
          <w:sz w:val="28"/>
        </w:rPr>
        <w:t xml:space="preserve"> </w:t>
      </w:r>
      <w:r>
        <w:rPr>
          <w:sz w:val="28"/>
        </w:rPr>
        <w:t>before</w:t>
      </w:r>
      <w:r>
        <w:rPr>
          <w:spacing w:val="15"/>
          <w:sz w:val="28"/>
        </w:rPr>
        <w:t xml:space="preserve"> </w:t>
      </w:r>
      <w:r>
        <w:rPr>
          <w:sz w:val="28"/>
        </w:rPr>
        <w:t>us</w:t>
      </w:r>
      <w:r>
        <w:rPr>
          <w:spacing w:val="17"/>
          <w:sz w:val="28"/>
        </w:rPr>
        <w:t xml:space="preserve"> </w:t>
      </w:r>
      <w:r>
        <w:rPr>
          <w:sz w:val="28"/>
        </w:rPr>
        <w:t>is</w:t>
      </w:r>
      <w:r>
        <w:rPr>
          <w:spacing w:val="22"/>
          <w:sz w:val="28"/>
        </w:rPr>
        <w:t xml:space="preserve"> </w:t>
      </w:r>
      <w:r>
        <w:rPr>
          <w:b/>
          <w:sz w:val="28"/>
        </w:rPr>
        <w:t>Tukaram</w:t>
      </w:r>
      <w:r>
        <w:rPr>
          <w:b/>
          <w:spacing w:val="13"/>
          <w:sz w:val="28"/>
        </w:rPr>
        <w:t xml:space="preserve"> </w:t>
      </w:r>
      <w:r>
        <w:rPr>
          <w:b/>
          <w:sz w:val="28"/>
        </w:rPr>
        <w:t>Maruti</w:t>
      </w:r>
      <w:r>
        <w:rPr>
          <w:b/>
          <w:spacing w:val="15"/>
          <w:sz w:val="28"/>
        </w:rPr>
        <w:t xml:space="preserve"> </w:t>
      </w:r>
      <w:r>
        <w:rPr>
          <w:b/>
          <w:sz w:val="28"/>
        </w:rPr>
        <w:t>Chavan</w:t>
      </w:r>
    </w:p>
    <w:p w:rsidR="00562163" w:rsidRDefault="00562163">
      <w:pPr>
        <w:pStyle w:val="BodyText"/>
        <w:spacing w:before="10"/>
        <w:ind w:left="0"/>
        <w:jc w:val="left"/>
        <w:rPr>
          <w:b/>
          <w:sz w:val="27"/>
        </w:rPr>
      </w:pPr>
    </w:p>
    <w:p w:rsidR="00562163" w:rsidRDefault="00F94B6A">
      <w:pPr>
        <w:pStyle w:val="BodyText"/>
        <w:spacing w:line="480" w:lineRule="auto"/>
        <w:ind w:left="1328" w:right="105"/>
      </w:pPr>
      <w:r>
        <w:rPr>
          <w:b/>
        </w:rPr>
        <w:t>v. Maruti Narayan Chavan</w:t>
      </w:r>
      <w:r>
        <w:t>, (2008) 9 SCC 358. This judgment followed</w:t>
      </w:r>
      <w:r>
        <w:rPr>
          <w:spacing w:val="-20"/>
        </w:rPr>
        <w:t xml:space="preserve"> </w:t>
      </w:r>
      <w:r>
        <w:t>the</w:t>
      </w:r>
      <w:r>
        <w:rPr>
          <w:spacing w:val="-17"/>
        </w:rPr>
        <w:t xml:space="preserve"> </w:t>
      </w:r>
      <w:r>
        <w:t>law</w:t>
      </w:r>
      <w:r>
        <w:rPr>
          <w:spacing w:val="-18"/>
        </w:rPr>
        <w:t xml:space="preserve"> </w:t>
      </w:r>
      <w:r>
        <w:t>laid</w:t>
      </w:r>
      <w:r>
        <w:rPr>
          <w:spacing w:val="-19"/>
        </w:rPr>
        <w:t xml:space="preserve"> </w:t>
      </w:r>
      <w:r>
        <w:t>down</w:t>
      </w:r>
      <w:r>
        <w:rPr>
          <w:spacing w:val="-19"/>
        </w:rPr>
        <w:t xml:space="preserve"> </w:t>
      </w:r>
      <w:r>
        <w:t>in</w:t>
      </w:r>
      <w:r>
        <w:rPr>
          <w:spacing w:val="-18"/>
        </w:rPr>
        <w:t xml:space="preserve"> </w:t>
      </w:r>
      <w:r>
        <w:rPr>
          <w:b/>
        </w:rPr>
        <w:t>Appa</w:t>
      </w:r>
      <w:r>
        <w:rPr>
          <w:b/>
          <w:spacing w:val="-21"/>
        </w:rPr>
        <w:t xml:space="preserve"> </w:t>
      </w:r>
      <w:r>
        <w:rPr>
          <w:b/>
        </w:rPr>
        <w:t>Narsappa</w:t>
      </w:r>
      <w:r>
        <w:rPr>
          <w:b/>
          <w:spacing w:val="-18"/>
        </w:rPr>
        <w:t xml:space="preserve"> </w:t>
      </w:r>
      <w:r>
        <w:t>(supra)</w:t>
      </w:r>
      <w:r>
        <w:rPr>
          <w:spacing w:val="-19"/>
        </w:rPr>
        <w:t xml:space="preserve"> </w:t>
      </w:r>
      <w:r>
        <w:t>and</w:t>
      </w:r>
      <w:r>
        <w:rPr>
          <w:spacing w:val="-20"/>
        </w:rPr>
        <w:t xml:space="preserve"> </w:t>
      </w:r>
      <w:r>
        <w:t>on</w:t>
      </w:r>
      <w:r>
        <w:rPr>
          <w:spacing w:val="-20"/>
        </w:rPr>
        <w:t xml:space="preserve"> </w:t>
      </w:r>
      <w:r>
        <w:t>facts</w:t>
      </w:r>
      <w:r>
        <w:rPr>
          <w:spacing w:val="-16"/>
        </w:rPr>
        <w:t xml:space="preserve"> </w:t>
      </w:r>
      <w:r>
        <w:t>held that the Appellant tenant had complete knowledge of the death of the widow in that case, as a result of which the Appellant’s contention</w:t>
      </w:r>
      <w:r>
        <w:rPr>
          <w:spacing w:val="-49"/>
        </w:rPr>
        <w:t xml:space="preserve"> </w:t>
      </w:r>
      <w:r>
        <w:t>that he was confused as to who was the true owner was turned down. To the extent that this judgment follows the la</w:t>
      </w:r>
      <w:r>
        <w:t xml:space="preserve">w laid down in </w:t>
      </w:r>
      <w:r>
        <w:rPr>
          <w:b/>
        </w:rPr>
        <w:t xml:space="preserve">Appa Narsappa </w:t>
      </w:r>
      <w:r>
        <w:t>(supra), this judgment also does not lay down the law correctly and is overruled to this</w:t>
      </w:r>
      <w:r>
        <w:rPr>
          <w:spacing w:val="-10"/>
        </w:rPr>
        <w:t xml:space="preserve"> </w:t>
      </w:r>
      <w:r>
        <w:t>extent.</w:t>
      </w:r>
    </w:p>
    <w:p w:rsidR="00562163" w:rsidRDefault="00F94B6A">
      <w:pPr>
        <w:pStyle w:val="ListParagraph"/>
        <w:numPr>
          <w:ilvl w:val="0"/>
          <w:numId w:val="16"/>
        </w:numPr>
        <w:tabs>
          <w:tab w:val="left" w:pos="2049"/>
        </w:tabs>
        <w:spacing w:before="161" w:line="480" w:lineRule="auto"/>
        <w:ind w:right="107" w:firstLine="0"/>
        <w:jc w:val="both"/>
        <w:rPr>
          <w:sz w:val="28"/>
        </w:rPr>
      </w:pPr>
      <w:r>
        <w:rPr>
          <w:sz w:val="28"/>
        </w:rPr>
        <w:t>It now only remains to consider some of Shri Bhasme’s other arguments. The argument made based on Section 14(1)(a) that since a</w:t>
      </w:r>
      <w:r>
        <w:rPr>
          <w:spacing w:val="-19"/>
          <w:sz w:val="28"/>
        </w:rPr>
        <w:t xml:space="preserve"> </w:t>
      </w:r>
      <w:r>
        <w:rPr>
          <w:sz w:val="28"/>
        </w:rPr>
        <w:t>te</w:t>
      </w:r>
      <w:r>
        <w:rPr>
          <w:sz w:val="28"/>
        </w:rPr>
        <w:t>nant</w:t>
      </w:r>
      <w:r>
        <w:rPr>
          <w:spacing w:val="-18"/>
          <w:sz w:val="28"/>
        </w:rPr>
        <w:t xml:space="preserve"> </w:t>
      </w:r>
      <w:r>
        <w:rPr>
          <w:sz w:val="28"/>
        </w:rPr>
        <w:t>is</w:t>
      </w:r>
      <w:r>
        <w:rPr>
          <w:spacing w:val="-18"/>
          <w:sz w:val="28"/>
        </w:rPr>
        <w:t xml:space="preserve"> </w:t>
      </w:r>
      <w:r>
        <w:rPr>
          <w:sz w:val="28"/>
        </w:rPr>
        <w:t>bound</w:t>
      </w:r>
      <w:r>
        <w:rPr>
          <w:spacing w:val="-18"/>
          <w:sz w:val="28"/>
        </w:rPr>
        <w:t xml:space="preserve"> </w:t>
      </w:r>
      <w:r>
        <w:rPr>
          <w:sz w:val="28"/>
        </w:rPr>
        <w:t>to</w:t>
      </w:r>
      <w:r>
        <w:rPr>
          <w:spacing w:val="-22"/>
          <w:sz w:val="28"/>
        </w:rPr>
        <w:t xml:space="preserve"> </w:t>
      </w:r>
      <w:r>
        <w:rPr>
          <w:sz w:val="28"/>
        </w:rPr>
        <w:t>pay</w:t>
      </w:r>
      <w:r>
        <w:rPr>
          <w:spacing w:val="-21"/>
          <w:sz w:val="28"/>
        </w:rPr>
        <w:t xml:space="preserve"> </w:t>
      </w:r>
      <w:r>
        <w:rPr>
          <w:sz w:val="28"/>
        </w:rPr>
        <w:t>the</w:t>
      </w:r>
      <w:r>
        <w:rPr>
          <w:spacing w:val="-18"/>
          <w:sz w:val="28"/>
        </w:rPr>
        <w:t xml:space="preserve"> </w:t>
      </w:r>
      <w:r>
        <w:rPr>
          <w:sz w:val="28"/>
        </w:rPr>
        <w:t>rent</w:t>
      </w:r>
      <w:r>
        <w:rPr>
          <w:spacing w:val="-18"/>
          <w:sz w:val="28"/>
        </w:rPr>
        <w:t xml:space="preserve"> </w:t>
      </w:r>
      <w:r>
        <w:rPr>
          <w:sz w:val="28"/>
        </w:rPr>
        <w:t>every</w:t>
      </w:r>
      <w:r>
        <w:rPr>
          <w:spacing w:val="-21"/>
          <w:sz w:val="28"/>
        </w:rPr>
        <w:t xml:space="preserve"> </w:t>
      </w:r>
      <w:r>
        <w:rPr>
          <w:sz w:val="28"/>
        </w:rPr>
        <w:t>year</w:t>
      </w:r>
      <w:r>
        <w:rPr>
          <w:spacing w:val="-19"/>
          <w:sz w:val="28"/>
        </w:rPr>
        <w:t xml:space="preserve"> </w:t>
      </w:r>
      <w:r>
        <w:rPr>
          <w:sz w:val="28"/>
        </w:rPr>
        <w:t>before</w:t>
      </w:r>
      <w:r>
        <w:rPr>
          <w:spacing w:val="-21"/>
          <w:sz w:val="28"/>
        </w:rPr>
        <w:t xml:space="preserve"> </w:t>
      </w:r>
      <w:r>
        <w:rPr>
          <w:sz w:val="28"/>
        </w:rPr>
        <w:t>the</w:t>
      </w:r>
      <w:r>
        <w:rPr>
          <w:spacing w:val="-19"/>
          <w:sz w:val="28"/>
        </w:rPr>
        <w:t xml:space="preserve"> </w:t>
      </w:r>
      <w:r>
        <w:rPr>
          <w:sz w:val="28"/>
        </w:rPr>
        <w:t>31</w:t>
      </w:r>
      <w:r>
        <w:rPr>
          <w:position w:val="10"/>
          <w:sz w:val="18"/>
        </w:rPr>
        <w:t>st</w:t>
      </w:r>
      <w:r>
        <w:rPr>
          <w:spacing w:val="6"/>
          <w:position w:val="10"/>
          <w:sz w:val="18"/>
        </w:rPr>
        <w:t xml:space="preserve"> </w:t>
      </w:r>
      <w:r>
        <w:rPr>
          <w:sz w:val="28"/>
        </w:rPr>
        <w:t>May</w:t>
      </w:r>
      <w:r>
        <w:rPr>
          <w:spacing w:val="-17"/>
          <w:sz w:val="28"/>
        </w:rPr>
        <w:t xml:space="preserve"> </w:t>
      </w:r>
      <w:r>
        <w:rPr>
          <w:sz w:val="28"/>
        </w:rPr>
        <w:t>thereof, the tenant is bound to know that the person to whom he is paying rent has since died and that, therefore, knowledge cannot be brought in to the construction of Section 32-F need not detain us. On facts in the present</w:t>
      </w:r>
      <w:r>
        <w:rPr>
          <w:spacing w:val="-16"/>
          <w:sz w:val="28"/>
        </w:rPr>
        <w:t xml:space="preserve"> </w:t>
      </w:r>
      <w:r>
        <w:rPr>
          <w:sz w:val="28"/>
        </w:rPr>
        <w:t>case,</w:t>
      </w:r>
      <w:r>
        <w:rPr>
          <w:spacing w:val="-16"/>
          <w:sz w:val="28"/>
        </w:rPr>
        <w:t xml:space="preserve"> </w:t>
      </w:r>
      <w:r>
        <w:rPr>
          <w:sz w:val="28"/>
        </w:rPr>
        <w:t>the</w:t>
      </w:r>
      <w:r>
        <w:rPr>
          <w:spacing w:val="-17"/>
          <w:sz w:val="28"/>
        </w:rPr>
        <w:t xml:space="preserve"> </w:t>
      </w:r>
      <w:r>
        <w:rPr>
          <w:sz w:val="28"/>
        </w:rPr>
        <w:t>landlady</w:t>
      </w:r>
      <w:r>
        <w:rPr>
          <w:spacing w:val="-18"/>
          <w:sz w:val="28"/>
        </w:rPr>
        <w:t xml:space="preserve"> </w:t>
      </w:r>
      <w:r>
        <w:rPr>
          <w:sz w:val="28"/>
        </w:rPr>
        <w:t>was</w:t>
      </w:r>
      <w:r>
        <w:rPr>
          <w:spacing w:val="-16"/>
          <w:sz w:val="28"/>
        </w:rPr>
        <w:t xml:space="preserve"> </w:t>
      </w:r>
      <w:r>
        <w:rPr>
          <w:sz w:val="28"/>
        </w:rPr>
        <w:t>actuall</w:t>
      </w:r>
      <w:r>
        <w:rPr>
          <w:sz w:val="28"/>
        </w:rPr>
        <w:t>y</w:t>
      </w:r>
      <w:r>
        <w:rPr>
          <w:spacing w:val="-16"/>
          <w:sz w:val="28"/>
        </w:rPr>
        <w:t xml:space="preserve"> </w:t>
      </w:r>
      <w:r>
        <w:rPr>
          <w:sz w:val="28"/>
        </w:rPr>
        <w:t>at</w:t>
      </w:r>
      <w:r>
        <w:rPr>
          <w:spacing w:val="-17"/>
          <w:sz w:val="28"/>
        </w:rPr>
        <w:t xml:space="preserve"> </w:t>
      </w:r>
      <w:r>
        <w:rPr>
          <w:sz w:val="28"/>
        </w:rPr>
        <w:t>Mumbai,</w:t>
      </w:r>
      <w:r>
        <w:rPr>
          <w:spacing w:val="-16"/>
          <w:sz w:val="28"/>
        </w:rPr>
        <w:t xml:space="preserve"> </w:t>
      </w:r>
      <w:r>
        <w:rPr>
          <w:sz w:val="28"/>
        </w:rPr>
        <w:t>whereas</w:t>
      </w:r>
      <w:r>
        <w:rPr>
          <w:spacing w:val="-16"/>
          <w:sz w:val="28"/>
        </w:rPr>
        <w:t xml:space="preserve"> </w:t>
      </w:r>
      <w:r>
        <w:rPr>
          <w:sz w:val="28"/>
        </w:rPr>
        <w:t>the</w:t>
      </w:r>
      <w:r>
        <w:rPr>
          <w:spacing w:val="-17"/>
          <w:sz w:val="28"/>
        </w:rPr>
        <w:t xml:space="preserve"> </w:t>
      </w:r>
      <w:r>
        <w:rPr>
          <w:sz w:val="28"/>
        </w:rPr>
        <w:t>tenant was at Ratnagiri. Also, Section 14(1)(b) makes it clear that in case the tenant fails to pay rent before the 31</w:t>
      </w:r>
      <w:r>
        <w:rPr>
          <w:position w:val="10"/>
          <w:sz w:val="18"/>
        </w:rPr>
        <w:t xml:space="preserve">st </w:t>
      </w:r>
      <w:r>
        <w:rPr>
          <w:sz w:val="28"/>
        </w:rPr>
        <w:t>May of every year, the landlord must first give a three months’ notice in writing informing the tenant that</w:t>
      </w:r>
      <w:r>
        <w:rPr>
          <w:spacing w:val="-9"/>
          <w:sz w:val="28"/>
        </w:rPr>
        <w:t xml:space="preserve"> </w:t>
      </w:r>
      <w:r>
        <w:rPr>
          <w:sz w:val="28"/>
        </w:rPr>
        <w:t>he</w:t>
      </w:r>
      <w:r>
        <w:rPr>
          <w:spacing w:val="-7"/>
          <w:sz w:val="28"/>
        </w:rPr>
        <w:t xml:space="preserve"> </w:t>
      </w:r>
      <w:r>
        <w:rPr>
          <w:sz w:val="28"/>
        </w:rPr>
        <w:t>has</w:t>
      </w:r>
      <w:r>
        <w:rPr>
          <w:spacing w:val="-6"/>
          <w:sz w:val="28"/>
        </w:rPr>
        <w:t xml:space="preserve"> </w:t>
      </w:r>
      <w:r>
        <w:rPr>
          <w:sz w:val="28"/>
        </w:rPr>
        <w:t>not</w:t>
      </w:r>
      <w:r>
        <w:rPr>
          <w:spacing w:val="-7"/>
          <w:sz w:val="28"/>
        </w:rPr>
        <w:t xml:space="preserve"> </w:t>
      </w:r>
      <w:r>
        <w:rPr>
          <w:sz w:val="28"/>
        </w:rPr>
        <w:t>so</w:t>
      </w:r>
      <w:r>
        <w:rPr>
          <w:spacing w:val="-6"/>
          <w:sz w:val="28"/>
        </w:rPr>
        <w:t xml:space="preserve"> </w:t>
      </w:r>
      <w:r>
        <w:rPr>
          <w:sz w:val="28"/>
        </w:rPr>
        <w:t>paid</w:t>
      </w:r>
      <w:r>
        <w:rPr>
          <w:spacing w:val="-7"/>
          <w:sz w:val="28"/>
        </w:rPr>
        <w:t xml:space="preserve"> </w:t>
      </w:r>
      <w:r>
        <w:rPr>
          <w:sz w:val="28"/>
        </w:rPr>
        <w:t>the</w:t>
      </w:r>
      <w:r>
        <w:rPr>
          <w:spacing w:val="-7"/>
          <w:sz w:val="28"/>
        </w:rPr>
        <w:t xml:space="preserve"> </w:t>
      </w:r>
      <w:r>
        <w:rPr>
          <w:sz w:val="28"/>
        </w:rPr>
        <w:t>rent,</w:t>
      </w:r>
      <w:r>
        <w:rPr>
          <w:spacing w:val="-8"/>
          <w:sz w:val="28"/>
        </w:rPr>
        <w:t xml:space="preserve"> </w:t>
      </w:r>
      <w:r>
        <w:rPr>
          <w:sz w:val="28"/>
        </w:rPr>
        <w:t>within</w:t>
      </w:r>
      <w:r>
        <w:rPr>
          <w:spacing w:val="-10"/>
          <w:sz w:val="28"/>
        </w:rPr>
        <w:t xml:space="preserve"> </w:t>
      </w:r>
      <w:r>
        <w:rPr>
          <w:sz w:val="28"/>
        </w:rPr>
        <w:t>which</w:t>
      </w:r>
      <w:r>
        <w:rPr>
          <w:spacing w:val="-6"/>
          <w:sz w:val="28"/>
        </w:rPr>
        <w:t xml:space="preserve"> </w:t>
      </w:r>
      <w:r>
        <w:rPr>
          <w:sz w:val="28"/>
        </w:rPr>
        <w:t>period</w:t>
      </w:r>
      <w:r>
        <w:rPr>
          <w:spacing w:val="-10"/>
          <w:sz w:val="28"/>
        </w:rPr>
        <w:t xml:space="preserve"> </w:t>
      </w:r>
      <w:r>
        <w:rPr>
          <w:sz w:val="28"/>
        </w:rPr>
        <w:t>the</w:t>
      </w:r>
      <w:r>
        <w:rPr>
          <w:spacing w:val="-10"/>
          <w:sz w:val="28"/>
        </w:rPr>
        <w:t xml:space="preserve"> </w:t>
      </w:r>
      <w:r>
        <w:rPr>
          <w:sz w:val="28"/>
        </w:rPr>
        <w:t>tenant</w:t>
      </w:r>
      <w:r>
        <w:rPr>
          <w:spacing w:val="-6"/>
          <w:sz w:val="28"/>
        </w:rPr>
        <w:t xml:space="preserve"> </w:t>
      </w:r>
      <w:r>
        <w:rPr>
          <w:sz w:val="28"/>
        </w:rPr>
        <w:t>is</w:t>
      </w:r>
      <w:r>
        <w:rPr>
          <w:spacing w:val="-7"/>
          <w:sz w:val="28"/>
        </w:rPr>
        <w:t xml:space="preserve"> </w:t>
      </w:r>
      <w:r>
        <w:rPr>
          <w:sz w:val="28"/>
        </w:rPr>
        <w:t>given time to remedy the breach. On facts, there is nothing to show that</w:t>
      </w:r>
      <w:r>
        <w:rPr>
          <w:spacing w:val="-10"/>
          <w:sz w:val="28"/>
        </w:rPr>
        <w:t xml:space="preserve"> </w:t>
      </w:r>
      <w:r>
        <w:rPr>
          <w:sz w:val="28"/>
        </w:rPr>
        <w:t>any</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line="480" w:lineRule="auto"/>
        <w:ind w:left="1328" w:right="105"/>
      </w:pPr>
      <w:r>
        <w:t>such notice was given. The other emotive argument that in the agricultural village world everyone knows about everybody else and that,</w:t>
      </w:r>
      <w:r>
        <w:rPr>
          <w:spacing w:val="-7"/>
        </w:rPr>
        <w:t xml:space="preserve"> </w:t>
      </w:r>
      <w:r>
        <w:t>therefore,</w:t>
      </w:r>
      <w:r>
        <w:rPr>
          <w:spacing w:val="-4"/>
        </w:rPr>
        <w:t xml:space="preserve"> </w:t>
      </w:r>
      <w:r>
        <w:t>it</w:t>
      </w:r>
      <w:r>
        <w:rPr>
          <w:spacing w:val="-6"/>
        </w:rPr>
        <w:t xml:space="preserve"> </w:t>
      </w:r>
      <w:r>
        <w:t>may</w:t>
      </w:r>
      <w:r>
        <w:rPr>
          <w:spacing w:val="-4"/>
        </w:rPr>
        <w:t xml:space="preserve"> </w:t>
      </w:r>
      <w:r>
        <w:t>be</w:t>
      </w:r>
      <w:r>
        <w:rPr>
          <w:spacing w:val="-7"/>
        </w:rPr>
        <w:t xml:space="preserve"> </w:t>
      </w:r>
      <w:r>
        <w:t>assumed</w:t>
      </w:r>
      <w:r>
        <w:rPr>
          <w:spacing w:val="-6"/>
        </w:rPr>
        <w:t xml:space="preserve"> </w:t>
      </w:r>
      <w:r>
        <w:t>that</w:t>
      </w:r>
      <w:r>
        <w:rPr>
          <w:spacing w:val="-6"/>
        </w:rPr>
        <w:t xml:space="preserve"> </w:t>
      </w:r>
      <w:r>
        <w:t>a</w:t>
      </w:r>
      <w:r>
        <w:rPr>
          <w:spacing w:val="-7"/>
        </w:rPr>
        <w:t xml:space="preserve"> </w:t>
      </w:r>
      <w:r>
        <w:t>villager</w:t>
      </w:r>
      <w:r>
        <w:rPr>
          <w:spacing w:val="-6"/>
        </w:rPr>
        <w:t xml:space="preserve"> </w:t>
      </w:r>
      <w:r>
        <w:t>at</w:t>
      </w:r>
      <w:r>
        <w:rPr>
          <w:spacing w:val="-9"/>
        </w:rPr>
        <w:t xml:space="preserve"> </w:t>
      </w:r>
      <w:r>
        <w:t>Ratnagiri</w:t>
      </w:r>
      <w:r>
        <w:rPr>
          <w:spacing w:val="-7"/>
        </w:rPr>
        <w:t xml:space="preserve"> </w:t>
      </w:r>
      <w:r>
        <w:t>will</w:t>
      </w:r>
      <w:r>
        <w:rPr>
          <w:spacing w:val="-6"/>
        </w:rPr>
        <w:t xml:space="preserve"> </w:t>
      </w:r>
      <w:r>
        <w:t>know about</w:t>
      </w:r>
      <w:r>
        <w:rPr>
          <w:spacing w:val="-18"/>
        </w:rPr>
        <w:t xml:space="preserve"> </w:t>
      </w:r>
      <w:r>
        <w:t>his</w:t>
      </w:r>
      <w:r>
        <w:rPr>
          <w:spacing w:val="-20"/>
        </w:rPr>
        <w:t xml:space="preserve"> </w:t>
      </w:r>
      <w:r>
        <w:t>landlord’s</w:t>
      </w:r>
      <w:r>
        <w:rPr>
          <w:spacing w:val="-20"/>
        </w:rPr>
        <w:t xml:space="preserve"> </w:t>
      </w:r>
      <w:r>
        <w:t>death</w:t>
      </w:r>
      <w:r>
        <w:rPr>
          <w:spacing w:val="-18"/>
        </w:rPr>
        <w:t xml:space="preserve"> </w:t>
      </w:r>
      <w:r>
        <w:t>equally</w:t>
      </w:r>
      <w:r>
        <w:rPr>
          <w:spacing w:val="-20"/>
        </w:rPr>
        <w:t xml:space="preserve"> </w:t>
      </w:r>
      <w:r>
        <w:t>cannot</w:t>
      </w:r>
      <w:r>
        <w:rPr>
          <w:spacing w:val="-18"/>
        </w:rPr>
        <w:t xml:space="preserve"> </w:t>
      </w:r>
      <w:r>
        <w:t>apply</w:t>
      </w:r>
      <w:r>
        <w:rPr>
          <w:spacing w:val="-20"/>
        </w:rPr>
        <w:t xml:space="preserve"> </w:t>
      </w:r>
      <w:r>
        <w:t>on</w:t>
      </w:r>
      <w:r>
        <w:rPr>
          <w:spacing w:val="-22"/>
        </w:rPr>
        <w:t xml:space="preserve"> </w:t>
      </w:r>
      <w:r>
        <w:t>th</w:t>
      </w:r>
      <w:r>
        <w:t>e</w:t>
      </w:r>
      <w:r>
        <w:rPr>
          <w:spacing w:val="-22"/>
        </w:rPr>
        <w:t xml:space="preserve"> </w:t>
      </w:r>
      <w:r>
        <w:t>facts</w:t>
      </w:r>
      <w:r>
        <w:rPr>
          <w:spacing w:val="-19"/>
        </w:rPr>
        <w:t xml:space="preserve"> </w:t>
      </w:r>
      <w:r>
        <w:t>of</w:t>
      </w:r>
      <w:r>
        <w:rPr>
          <w:spacing w:val="-20"/>
        </w:rPr>
        <w:t xml:space="preserve"> </w:t>
      </w:r>
      <w:r>
        <w:t>this</w:t>
      </w:r>
      <w:r>
        <w:rPr>
          <w:spacing w:val="-20"/>
        </w:rPr>
        <w:t xml:space="preserve"> </w:t>
      </w:r>
      <w:r>
        <w:t>case as</w:t>
      </w:r>
      <w:r>
        <w:rPr>
          <w:spacing w:val="-16"/>
        </w:rPr>
        <w:t xml:space="preserve"> </w:t>
      </w:r>
      <w:r>
        <w:t>the</w:t>
      </w:r>
      <w:r>
        <w:rPr>
          <w:spacing w:val="-16"/>
        </w:rPr>
        <w:t xml:space="preserve"> </w:t>
      </w:r>
      <w:r>
        <w:t>landlord</w:t>
      </w:r>
      <w:r>
        <w:rPr>
          <w:spacing w:val="-16"/>
        </w:rPr>
        <w:t xml:space="preserve"> </w:t>
      </w:r>
      <w:r>
        <w:t>lived</w:t>
      </w:r>
      <w:r>
        <w:rPr>
          <w:spacing w:val="-16"/>
        </w:rPr>
        <w:t xml:space="preserve"> </w:t>
      </w:r>
      <w:r>
        <w:t>and</w:t>
      </w:r>
      <w:r>
        <w:rPr>
          <w:spacing w:val="-17"/>
        </w:rPr>
        <w:t xml:space="preserve"> </w:t>
      </w:r>
      <w:r>
        <w:t>died</w:t>
      </w:r>
      <w:r>
        <w:rPr>
          <w:spacing w:val="-16"/>
        </w:rPr>
        <w:t xml:space="preserve"> </w:t>
      </w:r>
      <w:r>
        <w:t>in</w:t>
      </w:r>
      <w:r>
        <w:rPr>
          <w:spacing w:val="-18"/>
        </w:rPr>
        <w:t xml:space="preserve"> </w:t>
      </w:r>
      <w:r>
        <w:t>Mumbai.</w:t>
      </w:r>
      <w:r>
        <w:rPr>
          <w:spacing w:val="31"/>
        </w:rPr>
        <w:t xml:space="preserve"> </w:t>
      </w:r>
      <w:r>
        <w:t>The</w:t>
      </w:r>
      <w:r>
        <w:rPr>
          <w:spacing w:val="-16"/>
        </w:rPr>
        <w:t xml:space="preserve"> </w:t>
      </w:r>
      <w:r>
        <w:t>other</w:t>
      </w:r>
      <w:r>
        <w:rPr>
          <w:spacing w:val="-16"/>
        </w:rPr>
        <w:t xml:space="preserve"> </w:t>
      </w:r>
      <w:r>
        <w:t>emotive</w:t>
      </w:r>
      <w:r>
        <w:rPr>
          <w:spacing w:val="-15"/>
        </w:rPr>
        <w:t xml:space="preserve"> </w:t>
      </w:r>
      <w:r>
        <w:t>argument about</w:t>
      </w:r>
      <w:r>
        <w:rPr>
          <w:spacing w:val="-8"/>
        </w:rPr>
        <w:t xml:space="preserve"> </w:t>
      </w:r>
      <w:r>
        <w:t>the</w:t>
      </w:r>
      <w:r>
        <w:rPr>
          <w:spacing w:val="-7"/>
        </w:rPr>
        <w:t xml:space="preserve"> </w:t>
      </w:r>
      <w:r>
        <w:t>reverse</w:t>
      </w:r>
      <w:r>
        <w:rPr>
          <w:spacing w:val="-10"/>
        </w:rPr>
        <w:t xml:space="preserve"> </w:t>
      </w:r>
      <w:r>
        <w:t>situation</w:t>
      </w:r>
      <w:r>
        <w:rPr>
          <w:spacing w:val="-7"/>
        </w:rPr>
        <w:t xml:space="preserve"> </w:t>
      </w:r>
      <w:r>
        <w:t>obtaining</w:t>
      </w:r>
      <w:r>
        <w:rPr>
          <w:spacing w:val="-7"/>
        </w:rPr>
        <w:t xml:space="preserve"> </w:t>
      </w:r>
      <w:r>
        <w:t>today</w:t>
      </w:r>
      <w:r>
        <w:rPr>
          <w:spacing w:val="-6"/>
        </w:rPr>
        <w:t xml:space="preserve"> </w:t>
      </w:r>
      <w:r>
        <w:t>as</w:t>
      </w:r>
      <w:r>
        <w:rPr>
          <w:spacing w:val="-4"/>
        </w:rPr>
        <w:t xml:space="preserve"> </w:t>
      </w:r>
      <w:r>
        <w:t>opposed</w:t>
      </w:r>
      <w:r>
        <w:rPr>
          <w:spacing w:val="-7"/>
        </w:rPr>
        <w:t xml:space="preserve"> </w:t>
      </w:r>
      <w:r>
        <w:t>to</w:t>
      </w:r>
      <w:r>
        <w:rPr>
          <w:spacing w:val="-10"/>
        </w:rPr>
        <w:t xml:space="preserve"> </w:t>
      </w:r>
      <w:r>
        <w:t>the</w:t>
      </w:r>
      <w:r>
        <w:rPr>
          <w:spacing w:val="-7"/>
        </w:rPr>
        <w:t xml:space="preserve"> </w:t>
      </w:r>
      <w:r>
        <w:t>situation obtaining in 1956, namely, that it is tenants who are now well off and landlords who are poor is again a perception of learned counsel</w:t>
      </w:r>
      <w:r>
        <w:rPr>
          <w:spacing w:val="-37"/>
        </w:rPr>
        <w:t xml:space="preserve"> </w:t>
      </w:r>
      <w:r>
        <w:t>which has no bearing either on the facts of this case or the law that needs to be laid</w:t>
      </w:r>
      <w:r>
        <w:rPr>
          <w:spacing w:val="-2"/>
        </w:rPr>
        <w:t xml:space="preserve"> </w:t>
      </w:r>
      <w:r>
        <w:t>down.</w:t>
      </w:r>
    </w:p>
    <w:p w:rsidR="00562163" w:rsidRDefault="00F94B6A">
      <w:pPr>
        <w:pStyle w:val="ListParagraph"/>
        <w:numPr>
          <w:ilvl w:val="0"/>
          <w:numId w:val="16"/>
        </w:numPr>
        <w:tabs>
          <w:tab w:val="left" w:pos="2049"/>
        </w:tabs>
        <w:spacing w:before="161"/>
        <w:ind w:left="2048" w:hanging="721"/>
        <w:jc w:val="both"/>
        <w:rPr>
          <w:sz w:val="28"/>
        </w:rPr>
      </w:pPr>
      <w:r>
        <w:rPr>
          <w:sz w:val="28"/>
        </w:rPr>
        <w:t>The questions refe</w:t>
      </w:r>
      <w:r>
        <w:rPr>
          <w:sz w:val="28"/>
        </w:rPr>
        <w:t>rred to us are now answered as</w:t>
      </w:r>
      <w:r>
        <w:rPr>
          <w:spacing w:val="-20"/>
          <w:sz w:val="28"/>
        </w:rPr>
        <w:t xml:space="preserve"> </w:t>
      </w:r>
      <w:r>
        <w:rPr>
          <w:sz w:val="28"/>
        </w:rPr>
        <w:t>follows:</w:t>
      </w:r>
    </w:p>
    <w:p w:rsidR="00562163" w:rsidRDefault="00562163">
      <w:pPr>
        <w:pStyle w:val="BodyText"/>
        <w:spacing w:before="11"/>
        <w:ind w:left="0"/>
        <w:jc w:val="left"/>
        <w:rPr>
          <w:sz w:val="41"/>
        </w:rPr>
      </w:pPr>
    </w:p>
    <w:p w:rsidR="00562163" w:rsidRDefault="00F94B6A">
      <w:pPr>
        <w:pStyle w:val="ListParagraph"/>
        <w:numPr>
          <w:ilvl w:val="0"/>
          <w:numId w:val="1"/>
        </w:numPr>
        <w:tabs>
          <w:tab w:val="left" w:pos="2049"/>
        </w:tabs>
        <w:spacing w:line="480" w:lineRule="auto"/>
        <w:ind w:right="106"/>
        <w:jc w:val="both"/>
        <w:rPr>
          <w:sz w:val="28"/>
        </w:rPr>
      </w:pPr>
      <w:r>
        <w:rPr>
          <w:sz w:val="28"/>
        </w:rPr>
        <w:t>The object of the Amendment Act of 1969 is relevant and applicable in deciding the scope of the right to purchase by a tenant</w:t>
      </w:r>
      <w:r>
        <w:rPr>
          <w:spacing w:val="-7"/>
          <w:sz w:val="28"/>
        </w:rPr>
        <w:t xml:space="preserve"> </w:t>
      </w:r>
      <w:r>
        <w:rPr>
          <w:sz w:val="28"/>
        </w:rPr>
        <w:t>of</w:t>
      </w:r>
      <w:r>
        <w:rPr>
          <w:spacing w:val="-8"/>
          <w:sz w:val="28"/>
        </w:rPr>
        <w:t xml:space="preserve"> </w:t>
      </w:r>
      <w:r>
        <w:rPr>
          <w:sz w:val="28"/>
        </w:rPr>
        <w:t>a</w:t>
      </w:r>
      <w:r>
        <w:rPr>
          <w:spacing w:val="-7"/>
          <w:sz w:val="28"/>
        </w:rPr>
        <w:t xml:space="preserve"> </w:t>
      </w:r>
      <w:r>
        <w:rPr>
          <w:sz w:val="28"/>
        </w:rPr>
        <w:t>landlord</w:t>
      </w:r>
      <w:r>
        <w:rPr>
          <w:spacing w:val="-11"/>
          <w:sz w:val="28"/>
        </w:rPr>
        <w:t xml:space="preserve"> </w:t>
      </w:r>
      <w:r>
        <w:rPr>
          <w:sz w:val="28"/>
        </w:rPr>
        <w:t>who</w:t>
      </w:r>
      <w:r>
        <w:rPr>
          <w:spacing w:val="-10"/>
          <w:sz w:val="28"/>
        </w:rPr>
        <w:t xml:space="preserve"> </w:t>
      </w:r>
      <w:r>
        <w:rPr>
          <w:sz w:val="28"/>
        </w:rPr>
        <w:t>was</w:t>
      </w:r>
      <w:r>
        <w:rPr>
          <w:spacing w:val="-8"/>
          <w:sz w:val="28"/>
        </w:rPr>
        <w:t xml:space="preserve"> </w:t>
      </w:r>
      <w:r>
        <w:rPr>
          <w:sz w:val="28"/>
        </w:rPr>
        <w:t>a</w:t>
      </w:r>
      <w:r>
        <w:rPr>
          <w:spacing w:val="-10"/>
          <w:sz w:val="28"/>
        </w:rPr>
        <w:t xml:space="preserve"> </w:t>
      </w:r>
      <w:r>
        <w:rPr>
          <w:sz w:val="28"/>
        </w:rPr>
        <w:t>widow</w:t>
      </w:r>
      <w:r>
        <w:rPr>
          <w:spacing w:val="-8"/>
          <w:sz w:val="28"/>
        </w:rPr>
        <w:t xml:space="preserve"> </w:t>
      </w:r>
      <w:r>
        <w:rPr>
          <w:sz w:val="28"/>
        </w:rPr>
        <w:t>or</w:t>
      </w:r>
      <w:r>
        <w:rPr>
          <w:spacing w:val="-7"/>
          <w:sz w:val="28"/>
        </w:rPr>
        <w:t xml:space="preserve"> </w:t>
      </w:r>
      <w:r>
        <w:rPr>
          <w:sz w:val="28"/>
        </w:rPr>
        <w:t>suffering</w:t>
      </w:r>
      <w:r>
        <w:rPr>
          <w:spacing w:val="-11"/>
          <w:sz w:val="28"/>
        </w:rPr>
        <w:t xml:space="preserve"> </w:t>
      </w:r>
      <w:r>
        <w:rPr>
          <w:sz w:val="28"/>
        </w:rPr>
        <w:t>from</w:t>
      </w:r>
      <w:r>
        <w:rPr>
          <w:spacing w:val="-9"/>
          <w:sz w:val="28"/>
        </w:rPr>
        <w:t xml:space="preserve"> </w:t>
      </w:r>
      <w:r>
        <w:rPr>
          <w:sz w:val="28"/>
        </w:rPr>
        <w:t>mental</w:t>
      </w:r>
      <w:r>
        <w:rPr>
          <w:spacing w:val="-9"/>
          <w:sz w:val="28"/>
        </w:rPr>
        <w:t xml:space="preserve"> </w:t>
      </w:r>
      <w:r>
        <w:rPr>
          <w:sz w:val="28"/>
        </w:rPr>
        <w:t>or physical disability on Tillers’</w:t>
      </w:r>
      <w:r>
        <w:rPr>
          <w:spacing w:val="-1"/>
          <w:sz w:val="28"/>
        </w:rPr>
        <w:t xml:space="preserve"> </w:t>
      </w:r>
      <w:r>
        <w:rPr>
          <w:sz w:val="28"/>
        </w:rPr>
        <w:t>day.</w:t>
      </w:r>
    </w:p>
    <w:p w:rsidR="00562163" w:rsidRDefault="00F94B6A">
      <w:pPr>
        <w:pStyle w:val="ListParagraph"/>
        <w:numPr>
          <w:ilvl w:val="0"/>
          <w:numId w:val="1"/>
        </w:numPr>
        <w:tabs>
          <w:tab w:val="left" w:pos="2049"/>
        </w:tabs>
        <w:spacing w:before="161" w:line="480" w:lineRule="auto"/>
        <w:ind w:right="108"/>
        <w:jc w:val="both"/>
        <w:rPr>
          <w:sz w:val="28"/>
        </w:rPr>
      </w:pPr>
      <w:r>
        <w:rPr>
          <w:sz w:val="28"/>
        </w:rPr>
        <w:t>The successor-in-interest of a widow is obliged to send an intimation to the tenant of cessation of interest of the widow to enable the tenant to exercise his right of</w:t>
      </w:r>
      <w:r>
        <w:rPr>
          <w:spacing w:val="-10"/>
          <w:sz w:val="28"/>
        </w:rPr>
        <w:t xml:space="preserve"> </w:t>
      </w:r>
      <w:r>
        <w:rPr>
          <w:sz w:val="28"/>
        </w:rPr>
        <w:t>purchase.</w:t>
      </w:r>
    </w:p>
    <w:p w:rsidR="00562163" w:rsidRDefault="00F94B6A">
      <w:pPr>
        <w:pStyle w:val="ListParagraph"/>
        <w:numPr>
          <w:ilvl w:val="0"/>
          <w:numId w:val="1"/>
        </w:numPr>
        <w:tabs>
          <w:tab w:val="left" w:pos="2049"/>
        </w:tabs>
        <w:spacing w:before="158" w:line="480" w:lineRule="auto"/>
        <w:ind w:right="102"/>
        <w:jc w:val="both"/>
        <w:rPr>
          <w:b/>
          <w:sz w:val="28"/>
        </w:rPr>
      </w:pPr>
      <w:r>
        <w:rPr>
          <w:sz w:val="28"/>
        </w:rPr>
        <w:t xml:space="preserve">The decision in </w:t>
      </w:r>
      <w:r>
        <w:rPr>
          <w:b/>
          <w:sz w:val="28"/>
        </w:rPr>
        <w:t xml:space="preserve">Appa Narsappa </w:t>
      </w:r>
      <w:r>
        <w:rPr>
          <w:sz w:val="28"/>
        </w:rPr>
        <w:t xml:space="preserve">(supra) stands overruled. The decision in </w:t>
      </w:r>
      <w:r>
        <w:rPr>
          <w:b/>
          <w:sz w:val="28"/>
        </w:rPr>
        <w:t xml:space="preserve">Sudam Ganpat </w:t>
      </w:r>
      <w:r>
        <w:rPr>
          <w:sz w:val="28"/>
        </w:rPr>
        <w:t>(supra) stands distinguished as stated</w:t>
      </w:r>
      <w:r>
        <w:rPr>
          <w:spacing w:val="-18"/>
          <w:sz w:val="28"/>
        </w:rPr>
        <w:t xml:space="preserve"> </w:t>
      </w:r>
      <w:r>
        <w:rPr>
          <w:sz w:val="28"/>
        </w:rPr>
        <w:t>in</w:t>
      </w:r>
      <w:r>
        <w:rPr>
          <w:spacing w:val="-17"/>
          <w:sz w:val="28"/>
        </w:rPr>
        <w:t xml:space="preserve"> </w:t>
      </w:r>
      <w:r>
        <w:rPr>
          <w:sz w:val="28"/>
        </w:rPr>
        <w:t>paragraph</w:t>
      </w:r>
      <w:r>
        <w:rPr>
          <w:spacing w:val="-21"/>
          <w:sz w:val="28"/>
        </w:rPr>
        <w:t xml:space="preserve"> </w:t>
      </w:r>
      <w:r>
        <w:rPr>
          <w:sz w:val="28"/>
        </w:rPr>
        <w:t>47</w:t>
      </w:r>
      <w:r>
        <w:rPr>
          <w:spacing w:val="-16"/>
          <w:sz w:val="28"/>
        </w:rPr>
        <w:t xml:space="preserve"> </w:t>
      </w:r>
      <w:r>
        <w:rPr>
          <w:sz w:val="28"/>
        </w:rPr>
        <w:t>of</w:t>
      </w:r>
      <w:r>
        <w:rPr>
          <w:spacing w:val="-20"/>
          <w:sz w:val="28"/>
        </w:rPr>
        <w:t xml:space="preserve"> </w:t>
      </w:r>
      <w:r>
        <w:rPr>
          <w:sz w:val="28"/>
        </w:rPr>
        <w:t>the</w:t>
      </w:r>
      <w:r>
        <w:rPr>
          <w:spacing w:val="-16"/>
          <w:sz w:val="28"/>
        </w:rPr>
        <w:t xml:space="preserve"> </w:t>
      </w:r>
      <w:r>
        <w:rPr>
          <w:sz w:val="28"/>
        </w:rPr>
        <w:t>judgment.</w:t>
      </w:r>
      <w:r>
        <w:rPr>
          <w:spacing w:val="-17"/>
          <w:sz w:val="28"/>
        </w:rPr>
        <w:t xml:space="preserve"> </w:t>
      </w:r>
      <w:r>
        <w:rPr>
          <w:sz w:val="28"/>
        </w:rPr>
        <w:t>The</w:t>
      </w:r>
      <w:r>
        <w:rPr>
          <w:spacing w:val="-18"/>
          <w:sz w:val="28"/>
        </w:rPr>
        <w:t xml:space="preserve"> </w:t>
      </w:r>
      <w:r>
        <w:rPr>
          <w:sz w:val="28"/>
        </w:rPr>
        <w:t>decision</w:t>
      </w:r>
      <w:r>
        <w:rPr>
          <w:spacing w:val="-18"/>
          <w:sz w:val="28"/>
        </w:rPr>
        <w:t xml:space="preserve"> </w:t>
      </w:r>
      <w:r>
        <w:rPr>
          <w:sz w:val="28"/>
        </w:rPr>
        <w:t>in</w:t>
      </w:r>
      <w:r>
        <w:rPr>
          <w:spacing w:val="-16"/>
          <w:sz w:val="28"/>
        </w:rPr>
        <w:t xml:space="preserve"> </w:t>
      </w:r>
      <w:r>
        <w:rPr>
          <w:b/>
          <w:sz w:val="28"/>
        </w:rPr>
        <w:t>Tukaram</w:t>
      </w:r>
    </w:p>
    <w:p w:rsidR="00562163" w:rsidRDefault="00562163">
      <w:pPr>
        <w:spacing w:line="480" w:lineRule="auto"/>
        <w:jc w:val="both"/>
        <w:rPr>
          <w:sz w:val="28"/>
        </w:rPr>
        <w:sectPr w:rsidR="00562163">
          <w:pgSz w:w="11910" w:h="16840"/>
          <w:pgMar w:top="1340" w:right="880" w:bottom="1200" w:left="940" w:header="0" w:footer="1000" w:gutter="0"/>
          <w:cols w:space="720"/>
        </w:sectPr>
      </w:pPr>
    </w:p>
    <w:p w:rsidR="00562163" w:rsidRDefault="00F94B6A">
      <w:pPr>
        <w:pStyle w:val="BodyText"/>
        <w:spacing w:before="81"/>
        <w:ind w:left="2048"/>
        <w:jc w:val="left"/>
      </w:pPr>
      <w:r>
        <w:rPr>
          <w:b/>
        </w:rPr>
        <w:t xml:space="preserve">Maruti </w:t>
      </w:r>
      <w:r>
        <w:t>(supra), to the extent that it follows the law laid down in</w:t>
      </w:r>
    </w:p>
    <w:p w:rsidR="00562163" w:rsidRDefault="00562163">
      <w:pPr>
        <w:pStyle w:val="BodyText"/>
        <w:spacing w:before="10"/>
        <w:ind w:left="0"/>
        <w:jc w:val="left"/>
        <w:rPr>
          <w:sz w:val="27"/>
        </w:rPr>
      </w:pPr>
    </w:p>
    <w:p w:rsidR="00562163" w:rsidRDefault="00F94B6A">
      <w:pPr>
        <w:ind w:left="2048"/>
        <w:rPr>
          <w:sz w:val="28"/>
        </w:rPr>
      </w:pPr>
      <w:r>
        <w:rPr>
          <w:b/>
          <w:sz w:val="28"/>
        </w:rPr>
        <w:t xml:space="preserve">Appa Narsappa </w:t>
      </w:r>
      <w:r>
        <w:rPr>
          <w:sz w:val="28"/>
        </w:rPr>
        <w:t>(supra), stands overruled.</w:t>
      </w:r>
    </w:p>
    <w:p w:rsidR="00562163" w:rsidRDefault="00562163">
      <w:pPr>
        <w:pStyle w:val="BodyText"/>
        <w:spacing w:before="11"/>
        <w:ind w:left="0"/>
        <w:jc w:val="left"/>
        <w:rPr>
          <w:sz w:val="41"/>
        </w:rPr>
      </w:pPr>
    </w:p>
    <w:p w:rsidR="00562163" w:rsidRDefault="00F94B6A">
      <w:pPr>
        <w:pStyle w:val="BodyText"/>
        <w:spacing w:line="480" w:lineRule="auto"/>
        <w:ind w:left="1328" w:right="106"/>
      </w:pPr>
      <w:r>
        <w:t>We, therefore, allow the appeals and set aside the judgment of the High Court dated 1</w:t>
      </w:r>
      <w:r>
        <w:rPr>
          <w:position w:val="10"/>
          <w:sz w:val="18"/>
        </w:rPr>
        <w:t xml:space="preserve">st </w:t>
      </w:r>
      <w:r>
        <w:t>August, 2014. As a result, the tenant’s intimation of purchase of 2008 will now be taken on record by the authorities under the Act, who may now proceed under the Act t</w:t>
      </w:r>
      <w:r>
        <w:t>o determine purchase</w:t>
      </w:r>
      <w:r>
        <w:rPr>
          <w:spacing w:val="-16"/>
        </w:rPr>
        <w:t xml:space="preserve"> </w:t>
      </w:r>
      <w:r>
        <w:t>price</w:t>
      </w:r>
      <w:r>
        <w:rPr>
          <w:spacing w:val="-15"/>
        </w:rPr>
        <w:t xml:space="preserve"> </w:t>
      </w:r>
      <w:r>
        <w:t>and</w:t>
      </w:r>
      <w:r>
        <w:rPr>
          <w:spacing w:val="-17"/>
        </w:rPr>
        <w:t xml:space="preserve"> </w:t>
      </w:r>
      <w:r>
        <w:t>its</w:t>
      </w:r>
      <w:r>
        <w:rPr>
          <w:spacing w:val="-13"/>
        </w:rPr>
        <w:t xml:space="preserve"> </w:t>
      </w:r>
      <w:r>
        <w:t>payment</w:t>
      </w:r>
      <w:r>
        <w:rPr>
          <w:spacing w:val="-13"/>
        </w:rPr>
        <w:t xml:space="preserve"> </w:t>
      </w:r>
      <w:r>
        <w:t>consequent</w:t>
      </w:r>
      <w:r>
        <w:rPr>
          <w:spacing w:val="-14"/>
        </w:rPr>
        <w:t xml:space="preserve"> </w:t>
      </w:r>
      <w:r>
        <w:t>upon</w:t>
      </w:r>
      <w:r>
        <w:rPr>
          <w:spacing w:val="-17"/>
        </w:rPr>
        <w:t xml:space="preserve"> </w:t>
      </w:r>
      <w:r>
        <w:t>which</w:t>
      </w:r>
      <w:r>
        <w:rPr>
          <w:spacing w:val="-17"/>
        </w:rPr>
        <w:t xml:space="preserve"> </w:t>
      </w:r>
      <w:r>
        <w:t>the</w:t>
      </w:r>
      <w:r>
        <w:rPr>
          <w:spacing w:val="-12"/>
        </w:rPr>
        <w:t xml:space="preserve"> </w:t>
      </w:r>
      <w:r>
        <w:t>postponed right</w:t>
      </w:r>
      <w:r>
        <w:rPr>
          <w:spacing w:val="-9"/>
        </w:rPr>
        <w:t xml:space="preserve"> </w:t>
      </w:r>
      <w:r>
        <w:t>of</w:t>
      </w:r>
      <w:r>
        <w:rPr>
          <w:spacing w:val="-10"/>
        </w:rPr>
        <w:t xml:space="preserve"> </w:t>
      </w:r>
      <w:r>
        <w:t>the</w:t>
      </w:r>
      <w:r>
        <w:rPr>
          <w:spacing w:val="-11"/>
        </w:rPr>
        <w:t xml:space="preserve"> </w:t>
      </w:r>
      <w:r>
        <w:t>tenant</w:t>
      </w:r>
      <w:r>
        <w:rPr>
          <w:spacing w:val="-8"/>
        </w:rPr>
        <w:t xml:space="preserve"> </w:t>
      </w:r>
      <w:r>
        <w:t>in</w:t>
      </w:r>
      <w:r>
        <w:rPr>
          <w:spacing w:val="-11"/>
        </w:rPr>
        <w:t xml:space="preserve"> </w:t>
      </w:r>
      <w:r>
        <w:t>this</w:t>
      </w:r>
      <w:r>
        <w:rPr>
          <w:spacing w:val="-10"/>
        </w:rPr>
        <w:t xml:space="preserve"> </w:t>
      </w:r>
      <w:r>
        <w:t>case</w:t>
      </w:r>
      <w:r>
        <w:rPr>
          <w:spacing w:val="-11"/>
        </w:rPr>
        <w:t xml:space="preserve"> </w:t>
      </w:r>
      <w:r>
        <w:t>to</w:t>
      </w:r>
      <w:r>
        <w:rPr>
          <w:spacing w:val="-11"/>
        </w:rPr>
        <w:t xml:space="preserve"> </w:t>
      </w:r>
      <w:r>
        <w:t>own</w:t>
      </w:r>
      <w:r>
        <w:rPr>
          <w:spacing w:val="-9"/>
        </w:rPr>
        <w:t xml:space="preserve"> </w:t>
      </w:r>
      <w:r>
        <w:t>the</w:t>
      </w:r>
      <w:r>
        <w:rPr>
          <w:spacing w:val="-5"/>
        </w:rPr>
        <w:t xml:space="preserve"> </w:t>
      </w:r>
      <w:r>
        <w:t>land</w:t>
      </w:r>
      <w:r>
        <w:rPr>
          <w:spacing w:val="-11"/>
        </w:rPr>
        <w:t xml:space="preserve"> </w:t>
      </w:r>
      <w:r>
        <w:t>will</w:t>
      </w:r>
      <w:r>
        <w:rPr>
          <w:spacing w:val="-11"/>
        </w:rPr>
        <w:t xml:space="preserve"> </w:t>
      </w:r>
      <w:r>
        <w:t>then</w:t>
      </w:r>
      <w:r>
        <w:rPr>
          <w:spacing w:val="-11"/>
        </w:rPr>
        <w:t xml:space="preserve"> </w:t>
      </w:r>
      <w:r>
        <w:t>come</w:t>
      </w:r>
      <w:r>
        <w:rPr>
          <w:spacing w:val="-9"/>
        </w:rPr>
        <w:t xml:space="preserve"> </w:t>
      </w:r>
      <w:r>
        <w:t>into</w:t>
      </w:r>
      <w:r>
        <w:rPr>
          <w:spacing w:val="-11"/>
        </w:rPr>
        <w:t xml:space="preserve"> </w:t>
      </w:r>
      <w:r>
        <w:t>being upon the statutory conditions being met. The appeals are disposed</w:t>
      </w:r>
      <w:r>
        <w:rPr>
          <w:spacing w:val="-25"/>
        </w:rPr>
        <w:t xml:space="preserve"> </w:t>
      </w:r>
      <w:r>
        <w:t>of accordingly.</w:t>
      </w:r>
    </w:p>
    <w:p w:rsidR="00562163" w:rsidRDefault="00562163">
      <w:pPr>
        <w:pStyle w:val="BodyText"/>
        <w:ind w:left="0"/>
        <w:jc w:val="left"/>
        <w:rPr>
          <w:sz w:val="30"/>
        </w:rPr>
      </w:pPr>
    </w:p>
    <w:p w:rsidR="00562163" w:rsidRDefault="00562163">
      <w:pPr>
        <w:pStyle w:val="BodyText"/>
        <w:ind w:left="0"/>
        <w:jc w:val="left"/>
        <w:rPr>
          <w:sz w:val="30"/>
        </w:rPr>
      </w:pPr>
    </w:p>
    <w:p w:rsidR="00562163" w:rsidRDefault="00F94B6A">
      <w:pPr>
        <w:pStyle w:val="Heading1"/>
        <w:spacing w:before="189"/>
        <w:ind w:left="6369" w:right="667"/>
      </w:pPr>
      <w:r>
        <w:t>…………………………J. (R.F. Nariman)</w:t>
      </w:r>
    </w:p>
    <w:p w:rsidR="00562163" w:rsidRDefault="00562163">
      <w:pPr>
        <w:pStyle w:val="BodyText"/>
        <w:ind w:left="0"/>
        <w:jc w:val="left"/>
        <w:rPr>
          <w:b/>
          <w:sz w:val="30"/>
        </w:rPr>
      </w:pPr>
    </w:p>
    <w:p w:rsidR="00562163" w:rsidRDefault="00562163">
      <w:pPr>
        <w:pStyle w:val="BodyText"/>
        <w:ind w:left="0"/>
        <w:jc w:val="left"/>
        <w:rPr>
          <w:b/>
          <w:sz w:val="30"/>
        </w:rPr>
      </w:pPr>
    </w:p>
    <w:p w:rsidR="00562163" w:rsidRDefault="00562163">
      <w:pPr>
        <w:pStyle w:val="BodyText"/>
        <w:spacing w:before="1"/>
        <w:ind w:left="0"/>
        <w:jc w:val="left"/>
        <w:rPr>
          <w:b/>
          <w:sz w:val="24"/>
        </w:rPr>
      </w:pPr>
    </w:p>
    <w:p w:rsidR="00562163" w:rsidRDefault="00F94B6A">
      <w:pPr>
        <w:ind w:left="6369" w:right="667"/>
        <w:rPr>
          <w:b/>
          <w:sz w:val="28"/>
        </w:rPr>
      </w:pPr>
      <w:r>
        <w:rPr>
          <w:b/>
          <w:sz w:val="28"/>
        </w:rPr>
        <w:t>…………………………J. (R. Subhash Reddy)</w:t>
      </w:r>
    </w:p>
    <w:p w:rsidR="00562163" w:rsidRDefault="00562163">
      <w:pPr>
        <w:pStyle w:val="BodyText"/>
        <w:ind w:left="0"/>
        <w:jc w:val="left"/>
        <w:rPr>
          <w:b/>
          <w:sz w:val="30"/>
        </w:rPr>
      </w:pPr>
    </w:p>
    <w:p w:rsidR="00562163" w:rsidRDefault="00562163">
      <w:pPr>
        <w:pStyle w:val="BodyText"/>
        <w:ind w:left="0"/>
        <w:jc w:val="left"/>
        <w:rPr>
          <w:b/>
          <w:sz w:val="30"/>
        </w:rPr>
      </w:pPr>
    </w:p>
    <w:p w:rsidR="00562163" w:rsidRDefault="00562163">
      <w:pPr>
        <w:pStyle w:val="BodyText"/>
        <w:spacing w:before="1"/>
        <w:ind w:left="0"/>
        <w:jc w:val="left"/>
        <w:rPr>
          <w:b/>
          <w:sz w:val="24"/>
        </w:rPr>
      </w:pPr>
    </w:p>
    <w:p w:rsidR="00562163" w:rsidRDefault="00F94B6A">
      <w:pPr>
        <w:spacing w:line="322" w:lineRule="exact"/>
        <w:ind w:left="6369"/>
        <w:rPr>
          <w:b/>
          <w:sz w:val="28"/>
        </w:rPr>
      </w:pPr>
      <w:r>
        <w:rPr>
          <w:b/>
          <w:sz w:val="28"/>
        </w:rPr>
        <w:t>…………………………J.</w:t>
      </w:r>
    </w:p>
    <w:p w:rsidR="00562163" w:rsidRDefault="00F94B6A">
      <w:pPr>
        <w:tabs>
          <w:tab w:val="left" w:pos="6352"/>
        </w:tabs>
        <w:spacing w:line="322" w:lineRule="exact"/>
        <w:ind w:left="1328"/>
        <w:rPr>
          <w:b/>
          <w:sz w:val="28"/>
        </w:rPr>
      </w:pPr>
      <w:r>
        <w:rPr>
          <w:b/>
          <w:sz w:val="28"/>
        </w:rPr>
        <w:t>New</w:t>
      </w:r>
      <w:r>
        <w:rPr>
          <w:b/>
          <w:spacing w:val="-3"/>
          <w:sz w:val="28"/>
        </w:rPr>
        <w:t xml:space="preserve"> </w:t>
      </w:r>
      <w:r>
        <w:rPr>
          <w:b/>
          <w:sz w:val="28"/>
        </w:rPr>
        <w:t>Delhi</w:t>
      </w:r>
      <w:r>
        <w:rPr>
          <w:b/>
          <w:sz w:val="28"/>
        </w:rPr>
        <w:tab/>
        <w:t>(Surya</w:t>
      </w:r>
      <w:r>
        <w:rPr>
          <w:b/>
          <w:spacing w:val="-2"/>
          <w:sz w:val="28"/>
        </w:rPr>
        <w:t xml:space="preserve"> </w:t>
      </w:r>
      <w:r>
        <w:rPr>
          <w:b/>
          <w:sz w:val="28"/>
        </w:rPr>
        <w:t>Kant)</w:t>
      </w:r>
    </w:p>
    <w:p w:rsidR="00562163" w:rsidRDefault="00F94B6A">
      <w:pPr>
        <w:ind w:left="1328"/>
        <w:rPr>
          <w:b/>
          <w:sz w:val="28"/>
        </w:rPr>
      </w:pPr>
      <w:r>
        <w:rPr>
          <w:b/>
          <w:sz w:val="28"/>
        </w:rPr>
        <w:t>September 18, 2019.</w:t>
      </w:r>
    </w:p>
    <w:sectPr w:rsidR="00562163" w:rsidSect="00562163">
      <w:pgSz w:w="11910" w:h="16840"/>
      <w:pgMar w:top="1340" w:right="880" w:bottom="1200" w:left="940" w:header="0" w:footer="10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B6A" w:rsidRDefault="00F94B6A" w:rsidP="00562163">
      <w:r>
        <w:separator/>
      </w:r>
    </w:p>
  </w:endnote>
  <w:endnote w:type="continuationSeparator" w:id="1">
    <w:p w:rsidR="00F94B6A" w:rsidRDefault="00F94B6A" w:rsidP="0056216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63" w:rsidRDefault="00562163">
    <w:pPr>
      <w:pStyle w:val="BodyText"/>
      <w:spacing w:line="14" w:lineRule="auto"/>
      <w:ind w:left="0"/>
      <w:jc w:val="left"/>
      <w:rPr>
        <w:sz w:val="20"/>
      </w:rPr>
    </w:pPr>
    <w:r w:rsidRPr="00562163">
      <w:pict>
        <v:shapetype id="_x0000_t202" coordsize="21600,21600" o:spt="202" path="m,l,21600r21600,l21600,xe">
          <v:stroke joinstyle="miter"/>
          <v:path gradientshapeok="t" o:connecttype="rect"/>
        </v:shapetype>
        <v:shape id="_x0000_s2049" type="#_x0000_t202" style="position:absolute;margin-left:511.35pt;margin-top:780.9pt;width:15.3pt;height:13.05pt;z-index:-251658752;mso-position-horizontal-relative:page;mso-position-vertical-relative:page" filled="f" stroked="f">
          <v:textbox inset="0,0,0,0">
            <w:txbxContent>
              <w:p w:rsidR="00562163" w:rsidRDefault="00562163">
                <w:pPr>
                  <w:spacing w:line="245" w:lineRule="exact"/>
                  <w:ind w:left="40"/>
                  <w:rPr>
                    <w:rFonts w:ascii="Calibri"/>
                  </w:rPr>
                </w:pPr>
                <w:r>
                  <w:fldChar w:fldCharType="begin"/>
                </w:r>
                <w:r w:rsidR="00F94B6A">
                  <w:rPr>
                    <w:rFonts w:ascii="Calibri"/>
                  </w:rPr>
                  <w:instrText xml:space="preserve"> PAGE </w:instrText>
                </w:r>
                <w:r>
                  <w:fldChar w:fldCharType="separate"/>
                </w:r>
                <w:r w:rsidR="006D63CF">
                  <w:rPr>
                    <w:rFonts w:ascii="Calibri"/>
                    <w:noProof/>
                  </w:rPr>
                  <w:t>47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B6A" w:rsidRDefault="00F94B6A" w:rsidP="00562163">
      <w:r>
        <w:separator/>
      </w:r>
    </w:p>
  </w:footnote>
  <w:footnote w:type="continuationSeparator" w:id="1">
    <w:p w:rsidR="00F94B6A" w:rsidRDefault="00F94B6A" w:rsidP="00562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A34"/>
    <w:multiLevelType w:val="hybridMultilevel"/>
    <w:tmpl w:val="1FAED71A"/>
    <w:lvl w:ilvl="0" w:tplc="8C063A66">
      <w:start w:val="1"/>
      <w:numFmt w:val="decimal"/>
      <w:lvlText w:val="(%1)"/>
      <w:lvlJc w:val="left"/>
      <w:pPr>
        <w:ind w:left="2266" w:hanging="372"/>
        <w:jc w:val="left"/>
      </w:pPr>
      <w:rPr>
        <w:rFonts w:ascii="Arial" w:eastAsia="Arial" w:hAnsi="Arial" w:cs="Arial" w:hint="default"/>
        <w:w w:val="100"/>
        <w:sz w:val="28"/>
        <w:szCs w:val="28"/>
        <w:lang w:val="en-US" w:eastAsia="en-US" w:bidi="en-US"/>
      </w:rPr>
    </w:lvl>
    <w:lvl w:ilvl="1" w:tplc="A52E4A42">
      <w:numFmt w:val="bullet"/>
      <w:lvlText w:val="•"/>
      <w:lvlJc w:val="left"/>
      <w:pPr>
        <w:ind w:left="3042" w:hanging="372"/>
      </w:pPr>
      <w:rPr>
        <w:rFonts w:hint="default"/>
        <w:lang w:val="en-US" w:eastAsia="en-US" w:bidi="en-US"/>
      </w:rPr>
    </w:lvl>
    <w:lvl w:ilvl="2" w:tplc="3DD45DE6">
      <w:numFmt w:val="bullet"/>
      <w:lvlText w:val="•"/>
      <w:lvlJc w:val="left"/>
      <w:pPr>
        <w:ind w:left="3825" w:hanging="372"/>
      </w:pPr>
      <w:rPr>
        <w:rFonts w:hint="default"/>
        <w:lang w:val="en-US" w:eastAsia="en-US" w:bidi="en-US"/>
      </w:rPr>
    </w:lvl>
    <w:lvl w:ilvl="3" w:tplc="9A0E6F9C">
      <w:numFmt w:val="bullet"/>
      <w:lvlText w:val="•"/>
      <w:lvlJc w:val="left"/>
      <w:pPr>
        <w:ind w:left="4607" w:hanging="372"/>
      </w:pPr>
      <w:rPr>
        <w:rFonts w:hint="default"/>
        <w:lang w:val="en-US" w:eastAsia="en-US" w:bidi="en-US"/>
      </w:rPr>
    </w:lvl>
    <w:lvl w:ilvl="4" w:tplc="33525AD4">
      <w:numFmt w:val="bullet"/>
      <w:lvlText w:val="•"/>
      <w:lvlJc w:val="left"/>
      <w:pPr>
        <w:ind w:left="5390" w:hanging="372"/>
      </w:pPr>
      <w:rPr>
        <w:rFonts w:hint="default"/>
        <w:lang w:val="en-US" w:eastAsia="en-US" w:bidi="en-US"/>
      </w:rPr>
    </w:lvl>
    <w:lvl w:ilvl="5" w:tplc="ECC2918A">
      <w:numFmt w:val="bullet"/>
      <w:lvlText w:val="•"/>
      <w:lvlJc w:val="left"/>
      <w:pPr>
        <w:ind w:left="6173" w:hanging="372"/>
      </w:pPr>
      <w:rPr>
        <w:rFonts w:hint="default"/>
        <w:lang w:val="en-US" w:eastAsia="en-US" w:bidi="en-US"/>
      </w:rPr>
    </w:lvl>
    <w:lvl w:ilvl="6" w:tplc="D3201B98">
      <w:numFmt w:val="bullet"/>
      <w:lvlText w:val="•"/>
      <w:lvlJc w:val="left"/>
      <w:pPr>
        <w:ind w:left="6955" w:hanging="372"/>
      </w:pPr>
      <w:rPr>
        <w:rFonts w:hint="default"/>
        <w:lang w:val="en-US" w:eastAsia="en-US" w:bidi="en-US"/>
      </w:rPr>
    </w:lvl>
    <w:lvl w:ilvl="7" w:tplc="17D6B47A">
      <w:numFmt w:val="bullet"/>
      <w:lvlText w:val="•"/>
      <w:lvlJc w:val="left"/>
      <w:pPr>
        <w:ind w:left="7738" w:hanging="372"/>
      </w:pPr>
      <w:rPr>
        <w:rFonts w:hint="default"/>
        <w:lang w:val="en-US" w:eastAsia="en-US" w:bidi="en-US"/>
      </w:rPr>
    </w:lvl>
    <w:lvl w:ilvl="8" w:tplc="5524BC4A">
      <w:numFmt w:val="bullet"/>
      <w:lvlText w:val="•"/>
      <w:lvlJc w:val="left"/>
      <w:pPr>
        <w:ind w:left="8521" w:hanging="372"/>
      </w:pPr>
      <w:rPr>
        <w:rFonts w:hint="default"/>
        <w:lang w:val="en-US" w:eastAsia="en-US" w:bidi="en-US"/>
      </w:rPr>
    </w:lvl>
  </w:abstractNum>
  <w:abstractNum w:abstractNumId="1">
    <w:nsid w:val="0DB9260A"/>
    <w:multiLevelType w:val="hybridMultilevel"/>
    <w:tmpl w:val="FDF0649A"/>
    <w:lvl w:ilvl="0" w:tplc="019C3698">
      <w:start w:val="1"/>
      <w:numFmt w:val="lowerLetter"/>
      <w:lvlText w:val="(%1)"/>
      <w:lvlJc w:val="left"/>
      <w:pPr>
        <w:ind w:left="2314" w:hanging="421"/>
        <w:jc w:val="left"/>
      </w:pPr>
      <w:rPr>
        <w:rFonts w:ascii="Arial" w:eastAsia="Arial" w:hAnsi="Arial" w:cs="Arial" w:hint="default"/>
        <w:spacing w:val="-1"/>
        <w:w w:val="100"/>
        <w:sz w:val="28"/>
        <w:szCs w:val="28"/>
        <w:lang w:val="en-US" w:eastAsia="en-US" w:bidi="en-US"/>
      </w:rPr>
    </w:lvl>
    <w:lvl w:ilvl="1" w:tplc="E9FAA0F8">
      <w:numFmt w:val="bullet"/>
      <w:lvlText w:val="•"/>
      <w:lvlJc w:val="left"/>
      <w:pPr>
        <w:ind w:left="3096" w:hanging="421"/>
      </w:pPr>
      <w:rPr>
        <w:rFonts w:hint="default"/>
        <w:lang w:val="en-US" w:eastAsia="en-US" w:bidi="en-US"/>
      </w:rPr>
    </w:lvl>
    <w:lvl w:ilvl="2" w:tplc="E496F1A4">
      <w:numFmt w:val="bullet"/>
      <w:lvlText w:val="•"/>
      <w:lvlJc w:val="left"/>
      <w:pPr>
        <w:ind w:left="3873" w:hanging="421"/>
      </w:pPr>
      <w:rPr>
        <w:rFonts w:hint="default"/>
        <w:lang w:val="en-US" w:eastAsia="en-US" w:bidi="en-US"/>
      </w:rPr>
    </w:lvl>
    <w:lvl w:ilvl="3" w:tplc="AC98BB88">
      <w:numFmt w:val="bullet"/>
      <w:lvlText w:val="•"/>
      <w:lvlJc w:val="left"/>
      <w:pPr>
        <w:ind w:left="4649" w:hanging="421"/>
      </w:pPr>
      <w:rPr>
        <w:rFonts w:hint="default"/>
        <w:lang w:val="en-US" w:eastAsia="en-US" w:bidi="en-US"/>
      </w:rPr>
    </w:lvl>
    <w:lvl w:ilvl="4" w:tplc="C7F477CA">
      <w:numFmt w:val="bullet"/>
      <w:lvlText w:val="•"/>
      <w:lvlJc w:val="left"/>
      <w:pPr>
        <w:ind w:left="5426" w:hanging="421"/>
      </w:pPr>
      <w:rPr>
        <w:rFonts w:hint="default"/>
        <w:lang w:val="en-US" w:eastAsia="en-US" w:bidi="en-US"/>
      </w:rPr>
    </w:lvl>
    <w:lvl w:ilvl="5" w:tplc="18A49152">
      <w:numFmt w:val="bullet"/>
      <w:lvlText w:val="•"/>
      <w:lvlJc w:val="left"/>
      <w:pPr>
        <w:ind w:left="6203" w:hanging="421"/>
      </w:pPr>
      <w:rPr>
        <w:rFonts w:hint="default"/>
        <w:lang w:val="en-US" w:eastAsia="en-US" w:bidi="en-US"/>
      </w:rPr>
    </w:lvl>
    <w:lvl w:ilvl="6" w:tplc="8B50DC0E">
      <w:numFmt w:val="bullet"/>
      <w:lvlText w:val="•"/>
      <w:lvlJc w:val="left"/>
      <w:pPr>
        <w:ind w:left="6979" w:hanging="421"/>
      </w:pPr>
      <w:rPr>
        <w:rFonts w:hint="default"/>
        <w:lang w:val="en-US" w:eastAsia="en-US" w:bidi="en-US"/>
      </w:rPr>
    </w:lvl>
    <w:lvl w:ilvl="7" w:tplc="A7D089E2">
      <w:numFmt w:val="bullet"/>
      <w:lvlText w:val="•"/>
      <w:lvlJc w:val="left"/>
      <w:pPr>
        <w:ind w:left="7756" w:hanging="421"/>
      </w:pPr>
      <w:rPr>
        <w:rFonts w:hint="default"/>
        <w:lang w:val="en-US" w:eastAsia="en-US" w:bidi="en-US"/>
      </w:rPr>
    </w:lvl>
    <w:lvl w:ilvl="8" w:tplc="4710AB14">
      <w:numFmt w:val="bullet"/>
      <w:lvlText w:val="•"/>
      <w:lvlJc w:val="left"/>
      <w:pPr>
        <w:ind w:left="8533" w:hanging="421"/>
      </w:pPr>
      <w:rPr>
        <w:rFonts w:hint="default"/>
        <w:lang w:val="en-US" w:eastAsia="en-US" w:bidi="en-US"/>
      </w:rPr>
    </w:lvl>
  </w:abstractNum>
  <w:abstractNum w:abstractNumId="2">
    <w:nsid w:val="1C940859"/>
    <w:multiLevelType w:val="hybridMultilevel"/>
    <w:tmpl w:val="E154F9E8"/>
    <w:lvl w:ilvl="0" w:tplc="C7F6D2B2">
      <w:start w:val="45"/>
      <w:numFmt w:val="decimal"/>
      <w:lvlText w:val="%1."/>
      <w:lvlJc w:val="left"/>
      <w:pPr>
        <w:ind w:left="1894" w:hanging="468"/>
        <w:jc w:val="left"/>
      </w:pPr>
      <w:rPr>
        <w:rFonts w:ascii="Arial" w:eastAsia="Arial" w:hAnsi="Arial" w:cs="Arial" w:hint="default"/>
        <w:b/>
        <w:bCs/>
        <w:spacing w:val="-1"/>
        <w:w w:val="100"/>
        <w:sz w:val="28"/>
        <w:szCs w:val="28"/>
        <w:lang w:val="en-US" w:eastAsia="en-US" w:bidi="en-US"/>
      </w:rPr>
    </w:lvl>
    <w:lvl w:ilvl="1" w:tplc="8608619A">
      <w:numFmt w:val="bullet"/>
      <w:lvlText w:val="•"/>
      <w:lvlJc w:val="left"/>
      <w:pPr>
        <w:ind w:left="2718" w:hanging="468"/>
      </w:pPr>
      <w:rPr>
        <w:rFonts w:hint="default"/>
        <w:lang w:val="en-US" w:eastAsia="en-US" w:bidi="en-US"/>
      </w:rPr>
    </w:lvl>
    <w:lvl w:ilvl="2" w:tplc="EDA2F5FA">
      <w:numFmt w:val="bullet"/>
      <w:lvlText w:val="•"/>
      <w:lvlJc w:val="left"/>
      <w:pPr>
        <w:ind w:left="3537" w:hanging="468"/>
      </w:pPr>
      <w:rPr>
        <w:rFonts w:hint="default"/>
        <w:lang w:val="en-US" w:eastAsia="en-US" w:bidi="en-US"/>
      </w:rPr>
    </w:lvl>
    <w:lvl w:ilvl="3" w:tplc="36B8A66A">
      <w:numFmt w:val="bullet"/>
      <w:lvlText w:val="•"/>
      <w:lvlJc w:val="left"/>
      <w:pPr>
        <w:ind w:left="4355" w:hanging="468"/>
      </w:pPr>
      <w:rPr>
        <w:rFonts w:hint="default"/>
        <w:lang w:val="en-US" w:eastAsia="en-US" w:bidi="en-US"/>
      </w:rPr>
    </w:lvl>
    <w:lvl w:ilvl="4" w:tplc="B3E285B8">
      <w:numFmt w:val="bullet"/>
      <w:lvlText w:val="•"/>
      <w:lvlJc w:val="left"/>
      <w:pPr>
        <w:ind w:left="5174" w:hanging="468"/>
      </w:pPr>
      <w:rPr>
        <w:rFonts w:hint="default"/>
        <w:lang w:val="en-US" w:eastAsia="en-US" w:bidi="en-US"/>
      </w:rPr>
    </w:lvl>
    <w:lvl w:ilvl="5" w:tplc="8EB41372">
      <w:numFmt w:val="bullet"/>
      <w:lvlText w:val="•"/>
      <w:lvlJc w:val="left"/>
      <w:pPr>
        <w:ind w:left="5993" w:hanging="468"/>
      </w:pPr>
      <w:rPr>
        <w:rFonts w:hint="default"/>
        <w:lang w:val="en-US" w:eastAsia="en-US" w:bidi="en-US"/>
      </w:rPr>
    </w:lvl>
    <w:lvl w:ilvl="6" w:tplc="6AD63286">
      <w:numFmt w:val="bullet"/>
      <w:lvlText w:val="•"/>
      <w:lvlJc w:val="left"/>
      <w:pPr>
        <w:ind w:left="6811" w:hanging="468"/>
      </w:pPr>
      <w:rPr>
        <w:rFonts w:hint="default"/>
        <w:lang w:val="en-US" w:eastAsia="en-US" w:bidi="en-US"/>
      </w:rPr>
    </w:lvl>
    <w:lvl w:ilvl="7" w:tplc="CF82678E">
      <w:numFmt w:val="bullet"/>
      <w:lvlText w:val="•"/>
      <w:lvlJc w:val="left"/>
      <w:pPr>
        <w:ind w:left="7630" w:hanging="468"/>
      </w:pPr>
      <w:rPr>
        <w:rFonts w:hint="default"/>
        <w:lang w:val="en-US" w:eastAsia="en-US" w:bidi="en-US"/>
      </w:rPr>
    </w:lvl>
    <w:lvl w:ilvl="8" w:tplc="3968BAB2">
      <w:numFmt w:val="bullet"/>
      <w:lvlText w:val="•"/>
      <w:lvlJc w:val="left"/>
      <w:pPr>
        <w:ind w:left="8449" w:hanging="468"/>
      </w:pPr>
      <w:rPr>
        <w:rFonts w:hint="default"/>
        <w:lang w:val="en-US" w:eastAsia="en-US" w:bidi="en-US"/>
      </w:rPr>
    </w:lvl>
  </w:abstractNum>
  <w:abstractNum w:abstractNumId="3">
    <w:nsid w:val="20DB35CF"/>
    <w:multiLevelType w:val="hybridMultilevel"/>
    <w:tmpl w:val="20408E6E"/>
    <w:lvl w:ilvl="0" w:tplc="BEF658AE">
      <w:start w:val="1"/>
      <w:numFmt w:val="lowerRoman"/>
      <w:lvlText w:val="(%1)"/>
      <w:lvlJc w:val="left"/>
      <w:pPr>
        <w:ind w:left="1894" w:hanging="348"/>
        <w:jc w:val="left"/>
      </w:pPr>
      <w:rPr>
        <w:rFonts w:ascii="Arial" w:eastAsia="Arial" w:hAnsi="Arial" w:cs="Arial" w:hint="default"/>
        <w:w w:val="100"/>
        <w:sz w:val="28"/>
        <w:szCs w:val="28"/>
        <w:lang w:val="en-US" w:eastAsia="en-US" w:bidi="en-US"/>
      </w:rPr>
    </w:lvl>
    <w:lvl w:ilvl="1" w:tplc="72A6CB30">
      <w:numFmt w:val="bullet"/>
      <w:lvlText w:val="•"/>
      <w:lvlJc w:val="left"/>
      <w:pPr>
        <w:ind w:left="2718" w:hanging="348"/>
      </w:pPr>
      <w:rPr>
        <w:rFonts w:hint="default"/>
        <w:lang w:val="en-US" w:eastAsia="en-US" w:bidi="en-US"/>
      </w:rPr>
    </w:lvl>
    <w:lvl w:ilvl="2" w:tplc="9190D5A0">
      <w:numFmt w:val="bullet"/>
      <w:lvlText w:val="•"/>
      <w:lvlJc w:val="left"/>
      <w:pPr>
        <w:ind w:left="3537" w:hanging="348"/>
      </w:pPr>
      <w:rPr>
        <w:rFonts w:hint="default"/>
        <w:lang w:val="en-US" w:eastAsia="en-US" w:bidi="en-US"/>
      </w:rPr>
    </w:lvl>
    <w:lvl w:ilvl="3" w:tplc="DAC421E8">
      <w:numFmt w:val="bullet"/>
      <w:lvlText w:val="•"/>
      <w:lvlJc w:val="left"/>
      <w:pPr>
        <w:ind w:left="4355" w:hanging="348"/>
      </w:pPr>
      <w:rPr>
        <w:rFonts w:hint="default"/>
        <w:lang w:val="en-US" w:eastAsia="en-US" w:bidi="en-US"/>
      </w:rPr>
    </w:lvl>
    <w:lvl w:ilvl="4" w:tplc="168ECBCA">
      <w:numFmt w:val="bullet"/>
      <w:lvlText w:val="•"/>
      <w:lvlJc w:val="left"/>
      <w:pPr>
        <w:ind w:left="5174" w:hanging="348"/>
      </w:pPr>
      <w:rPr>
        <w:rFonts w:hint="default"/>
        <w:lang w:val="en-US" w:eastAsia="en-US" w:bidi="en-US"/>
      </w:rPr>
    </w:lvl>
    <w:lvl w:ilvl="5" w:tplc="8E12B672">
      <w:numFmt w:val="bullet"/>
      <w:lvlText w:val="•"/>
      <w:lvlJc w:val="left"/>
      <w:pPr>
        <w:ind w:left="5993" w:hanging="348"/>
      </w:pPr>
      <w:rPr>
        <w:rFonts w:hint="default"/>
        <w:lang w:val="en-US" w:eastAsia="en-US" w:bidi="en-US"/>
      </w:rPr>
    </w:lvl>
    <w:lvl w:ilvl="6" w:tplc="EAAA1570">
      <w:numFmt w:val="bullet"/>
      <w:lvlText w:val="•"/>
      <w:lvlJc w:val="left"/>
      <w:pPr>
        <w:ind w:left="6811" w:hanging="348"/>
      </w:pPr>
      <w:rPr>
        <w:rFonts w:hint="default"/>
        <w:lang w:val="en-US" w:eastAsia="en-US" w:bidi="en-US"/>
      </w:rPr>
    </w:lvl>
    <w:lvl w:ilvl="7" w:tplc="C1DCB928">
      <w:numFmt w:val="bullet"/>
      <w:lvlText w:val="•"/>
      <w:lvlJc w:val="left"/>
      <w:pPr>
        <w:ind w:left="7630" w:hanging="348"/>
      </w:pPr>
      <w:rPr>
        <w:rFonts w:hint="default"/>
        <w:lang w:val="en-US" w:eastAsia="en-US" w:bidi="en-US"/>
      </w:rPr>
    </w:lvl>
    <w:lvl w:ilvl="8" w:tplc="BBB2213A">
      <w:numFmt w:val="bullet"/>
      <w:lvlText w:val="•"/>
      <w:lvlJc w:val="left"/>
      <w:pPr>
        <w:ind w:left="8449" w:hanging="348"/>
      </w:pPr>
      <w:rPr>
        <w:rFonts w:hint="default"/>
        <w:lang w:val="en-US" w:eastAsia="en-US" w:bidi="en-US"/>
      </w:rPr>
    </w:lvl>
  </w:abstractNum>
  <w:abstractNum w:abstractNumId="4">
    <w:nsid w:val="2CE16D67"/>
    <w:multiLevelType w:val="hybridMultilevel"/>
    <w:tmpl w:val="BD68C728"/>
    <w:lvl w:ilvl="0" w:tplc="D764CE74">
      <w:start w:val="1"/>
      <w:numFmt w:val="decimal"/>
      <w:lvlText w:val="(%1)"/>
      <w:lvlJc w:val="left"/>
      <w:pPr>
        <w:ind w:left="1894" w:hanging="478"/>
        <w:jc w:val="left"/>
      </w:pPr>
      <w:rPr>
        <w:rFonts w:ascii="Arial" w:eastAsia="Arial" w:hAnsi="Arial" w:cs="Arial" w:hint="default"/>
        <w:w w:val="100"/>
        <w:sz w:val="28"/>
        <w:szCs w:val="28"/>
        <w:lang w:val="en-US" w:eastAsia="en-US" w:bidi="en-US"/>
      </w:rPr>
    </w:lvl>
    <w:lvl w:ilvl="1" w:tplc="F2F40274">
      <w:start w:val="1"/>
      <w:numFmt w:val="lowerLetter"/>
      <w:lvlText w:val="(%2)"/>
      <w:lvlJc w:val="left"/>
      <w:pPr>
        <w:ind w:left="2036" w:hanging="439"/>
        <w:jc w:val="left"/>
      </w:pPr>
      <w:rPr>
        <w:rFonts w:ascii="Arial" w:eastAsia="Arial" w:hAnsi="Arial" w:cs="Arial" w:hint="default"/>
        <w:w w:val="100"/>
        <w:sz w:val="28"/>
        <w:szCs w:val="28"/>
        <w:lang w:val="en-US" w:eastAsia="en-US" w:bidi="en-US"/>
      </w:rPr>
    </w:lvl>
    <w:lvl w:ilvl="2" w:tplc="557CE422">
      <w:numFmt w:val="bullet"/>
      <w:lvlText w:val="•"/>
      <w:lvlJc w:val="left"/>
      <w:pPr>
        <w:ind w:left="2934" w:hanging="439"/>
      </w:pPr>
      <w:rPr>
        <w:rFonts w:hint="default"/>
        <w:lang w:val="en-US" w:eastAsia="en-US" w:bidi="en-US"/>
      </w:rPr>
    </w:lvl>
    <w:lvl w:ilvl="3" w:tplc="9A88042E">
      <w:numFmt w:val="bullet"/>
      <w:lvlText w:val="•"/>
      <w:lvlJc w:val="left"/>
      <w:pPr>
        <w:ind w:left="3828" w:hanging="439"/>
      </w:pPr>
      <w:rPr>
        <w:rFonts w:hint="default"/>
        <w:lang w:val="en-US" w:eastAsia="en-US" w:bidi="en-US"/>
      </w:rPr>
    </w:lvl>
    <w:lvl w:ilvl="4" w:tplc="D16841EA">
      <w:numFmt w:val="bullet"/>
      <w:lvlText w:val="•"/>
      <w:lvlJc w:val="left"/>
      <w:pPr>
        <w:ind w:left="4722" w:hanging="439"/>
      </w:pPr>
      <w:rPr>
        <w:rFonts w:hint="default"/>
        <w:lang w:val="en-US" w:eastAsia="en-US" w:bidi="en-US"/>
      </w:rPr>
    </w:lvl>
    <w:lvl w:ilvl="5" w:tplc="3272C0E4">
      <w:numFmt w:val="bullet"/>
      <w:lvlText w:val="•"/>
      <w:lvlJc w:val="left"/>
      <w:pPr>
        <w:ind w:left="5616" w:hanging="439"/>
      </w:pPr>
      <w:rPr>
        <w:rFonts w:hint="default"/>
        <w:lang w:val="en-US" w:eastAsia="en-US" w:bidi="en-US"/>
      </w:rPr>
    </w:lvl>
    <w:lvl w:ilvl="6" w:tplc="9C9A5A00">
      <w:numFmt w:val="bullet"/>
      <w:lvlText w:val="•"/>
      <w:lvlJc w:val="left"/>
      <w:pPr>
        <w:ind w:left="6510" w:hanging="439"/>
      </w:pPr>
      <w:rPr>
        <w:rFonts w:hint="default"/>
        <w:lang w:val="en-US" w:eastAsia="en-US" w:bidi="en-US"/>
      </w:rPr>
    </w:lvl>
    <w:lvl w:ilvl="7" w:tplc="29F61506">
      <w:numFmt w:val="bullet"/>
      <w:lvlText w:val="•"/>
      <w:lvlJc w:val="left"/>
      <w:pPr>
        <w:ind w:left="7404" w:hanging="439"/>
      </w:pPr>
      <w:rPr>
        <w:rFonts w:hint="default"/>
        <w:lang w:val="en-US" w:eastAsia="en-US" w:bidi="en-US"/>
      </w:rPr>
    </w:lvl>
    <w:lvl w:ilvl="8" w:tplc="E9C4AB66">
      <w:numFmt w:val="bullet"/>
      <w:lvlText w:val="•"/>
      <w:lvlJc w:val="left"/>
      <w:pPr>
        <w:ind w:left="8298" w:hanging="439"/>
      </w:pPr>
      <w:rPr>
        <w:rFonts w:hint="default"/>
        <w:lang w:val="en-US" w:eastAsia="en-US" w:bidi="en-US"/>
      </w:rPr>
    </w:lvl>
  </w:abstractNum>
  <w:abstractNum w:abstractNumId="5">
    <w:nsid w:val="3C4C74E5"/>
    <w:multiLevelType w:val="hybridMultilevel"/>
    <w:tmpl w:val="6F52F97A"/>
    <w:lvl w:ilvl="0" w:tplc="3E52519C">
      <w:start w:val="1"/>
      <w:numFmt w:val="lowerRoman"/>
      <w:lvlText w:val="(%1)"/>
      <w:lvlJc w:val="left"/>
      <w:pPr>
        <w:ind w:left="2048" w:hanging="720"/>
        <w:jc w:val="left"/>
      </w:pPr>
      <w:rPr>
        <w:rFonts w:ascii="Arial" w:eastAsia="Arial" w:hAnsi="Arial" w:cs="Arial" w:hint="default"/>
        <w:w w:val="100"/>
        <w:sz w:val="28"/>
        <w:szCs w:val="28"/>
        <w:lang w:val="en-US" w:eastAsia="en-US" w:bidi="en-US"/>
      </w:rPr>
    </w:lvl>
    <w:lvl w:ilvl="1" w:tplc="5D54CF46">
      <w:numFmt w:val="bullet"/>
      <w:lvlText w:val="•"/>
      <w:lvlJc w:val="left"/>
      <w:pPr>
        <w:ind w:left="2844" w:hanging="720"/>
      </w:pPr>
      <w:rPr>
        <w:rFonts w:hint="default"/>
        <w:lang w:val="en-US" w:eastAsia="en-US" w:bidi="en-US"/>
      </w:rPr>
    </w:lvl>
    <w:lvl w:ilvl="2" w:tplc="4E988736">
      <w:numFmt w:val="bullet"/>
      <w:lvlText w:val="•"/>
      <w:lvlJc w:val="left"/>
      <w:pPr>
        <w:ind w:left="3649" w:hanging="720"/>
      </w:pPr>
      <w:rPr>
        <w:rFonts w:hint="default"/>
        <w:lang w:val="en-US" w:eastAsia="en-US" w:bidi="en-US"/>
      </w:rPr>
    </w:lvl>
    <w:lvl w:ilvl="3" w:tplc="AA421322">
      <w:numFmt w:val="bullet"/>
      <w:lvlText w:val="•"/>
      <w:lvlJc w:val="left"/>
      <w:pPr>
        <w:ind w:left="4453" w:hanging="720"/>
      </w:pPr>
      <w:rPr>
        <w:rFonts w:hint="default"/>
        <w:lang w:val="en-US" w:eastAsia="en-US" w:bidi="en-US"/>
      </w:rPr>
    </w:lvl>
    <w:lvl w:ilvl="4" w:tplc="71C4E8A6">
      <w:numFmt w:val="bullet"/>
      <w:lvlText w:val="•"/>
      <w:lvlJc w:val="left"/>
      <w:pPr>
        <w:ind w:left="5258" w:hanging="720"/>
      </w:pPr>
      <w:rPr>
        <w:rFonts w:hint="default"/>
        <w:lang w:val="en-US" w:eastAsia="en-US" w:bidi="en-US"/>
      </w:rPr>
    </w:lvl>
    <w:lvl w:ilvl="5" w:tplc="E278ADE6">
      <w:numFmt w:val="bullet"/>
      <w:lvlText w:val="•"/>
      <w:lvlJc w:val="left"/>
      <w:pPr>
        <w:ind w:left="6063" w:hanging="720"/>
      </w:pPr>
      <w:rPr>
        <w:rFonts w:hint="default"/>
        <w:lang w:val="en-US" w:eastAsia="en-US" w:bidi="en-US"/>
      </w:rPr>
    </w:lvl>
    <w:lvl w:ilvl="6" w:tplc="EAB845C4">
      <w:numFmt w:val="bullet"/>
      <w:lvlText w:val="•"/>
      <w:lvlJc w:val="left"/>
      <w:pPr>
        <w:ind w:left="6867" w:hanging="720"/>
      </w:pPr>
      <w:rPr>
        <w:rFonts w:hint="default"/>
        <w:lang w:val="en-US" w:eastAsia="en-US" w:bidi="en-US"/>
      </w:rPr>
    </w:lvl>
    <w:lvl w:ilvl="7" w:tplc="E3D270BC">
      <w:numFmt w:val="bullet"/>
      <w:lvlText w:val="•"/>
      <w:lvlJc w:val="left"/>
      <w:pPr>
        <w:ind w:left="7672" w:hanging="720"/>
      </w:pPr>
      <w:rPr>
        <w:rFonts w:hint="default"/>
        <w:lang w:val="en-US" w:eastAsia="en-US" w:bidi="en-US"/>
      </w:rPr>
    </w:lvl>
    <w:lvl w:ilvl="8" w:tplc="8028161A">
      <w:numFmt w:val="bullet"/>
      <w:lvlText w:val="•"/>
      <w:lvlJc w:val="left"/>
      <w:pPr>
        <w:ind w:left="8477" w:hanging="720"/>
      </w:pPr>
      <w:rPr>
        <w:rFonts w:hint="default"/>
        <w:lang w:val="en-US" w:eastAsia="en-US" w:bidi="en-US"/>
      </w:rPr>
    </w:lvl>
  </w:abstractNum>
  <w:abstractNum w:abstractNumId="6">
    <w:nsid w:val="3D913366"/>
    <w:multiLevelType w:val="hybridMultilevel"/>
    <w:tmpl w:val="0CA8E10E"/>
    <w:lvl w:ilvl="0" w:tplc="505670EC">
      <w:start w:val="1"/>
      <w:numFmt w:val="decimal"/>
      <w:lvlText w:val="(%1)"/>
      <w:lvlJc w:val="left"/>
      <w:pPr>
        <w:ind w:left="2310" w:hanging="416"/>
        <w:jc w:val="left"/>
      </w:pPr>
      <w:rPr>
        <w:rFonts w:ascii="Arial" w:eastAsia="Arial" w:hAnsi="Arial" w:cs="Arial" w:hint="default"/>
        <w:w w:val="100"/>
        <w:sz w:val="28"/>
        <w:szCs w:val="28"/>
        <w:lang w:val="en-US" w:eastAsia="en-US" w:bidi="en-US"/>
      </w:rPr>
    </w:lvl>
    <w:lvl w:ilvl="1" w:tplc="AEE89AA4">
      <w:start w:val="1"/>
      <w:numFmt w:val="lowerLetter"/>
      <w:lvlText w:val="(%2)"/>
      <w:lvlJc w:val="left"/>
      <w:pPr>
        <w:ind w:left="2468" w:hanging="421"/>
        <w:jc w:val="right"/>
      </w:pPr>
      <w:rPr>
        <w:rFonts w:ascii="Arial" w:eastAsia="Arial" w:hAnsi="Arial" w:cs="Arial" w:hint="default"/>
        <w:w w:val="100"/>
        <w:sz w:val="28"/>
        <w:szCs w:val="28"/>
        <w:lang w:val="en-US" w:eastAsia="en-US" w:bidi="en-US"/>
      </w:rPr>
    </w:lvl>
    <w:lvl w:ilvl="2" w:tplc="FB7A1A00">
      <w:start w:val="1"/>
      <w:numFmt w:val="lowerRoman"/>
      <w:lvlText w:val="(%3)"/>
      <w:lvlJc w:val="left"/>
      <w:pPr>
        <w:ind w:left="3030" w:hanging="709"/>
        <w:jc w:val="left"/>
      </w:pPr>
      <w:rPr>
        <w:rFonts w:ascii="Arial" w:eastAsia="Arial" w:hAnsi="Arial" w:cs="Arial" w:hint="default"/>
        <w:w w:val="100"/>
        <w:sz w:val="28"/>
        <w:szCs w:val="28"/>
        <w:lang w:val="en-US" w:eastAsia="en-US" w:bidi="en-US"/>
      </w:rPr>
    </w:lvl>
    <w:lvl w:ilvl="3" w:tplc="E6D06810">
      <w:numFmt w:val="bullet"/>
      <w:lvlText w:val="•"/>
      <w:lvlJc w:val="left"/>
      <w:pPr>
        <w:ind w:left="3920" w:hanging="709"/>
      </w:pPr>
      <w:rPr>
        <w:rFonts w:hint="default"/>
        <w:lang w:val="en-US" w:eastAsia="en-US" w:bidi="en-US"/>
      </w:rPr>
    </w:lvl>
    <w:lvl w:ilvl="4" w:tplc="B7884F58">
      <w:numFmt w:val="bullet"/>
      <w:lvlText w:val="•"/>
      <w:lvlJc w:val="left"/>
      <w:pPr>
        <w:ind w:left="4801" w:hanging="709"/>
      </w:pPr>
      <w:rPr>
        <w:rFonts w:hint="default"/>
        <w:lang w:val="en-US" w:eastAsia="en-US" w:bidi="en-US"/>
      </w:rPr>
    </w:lvl>
    <w:lvl w:ilvl="5" w:tplc="3904B9C4">
      <w:numFmt w:val="bullet"/>
      <w:lvlText w:val="•"/>
      <w:lvlJc w:val="left"/>
      <w:pPr>
        <w:ind w:left="5682" w:hanging="709"/>
      </w:pPr>
      <w:rPr>
        <w:rFonts w:hint="default"/>
        <w:lang w:val="en-US" w:eastAsia="en-US" w:bidi="en-US"/>
      </w:rPr>
    </w:lvl>
    <w:lvl w:ilvl="6" w:tplc="1C7654E8">
      <w:numFmt w:val="bullet"/>
      <w:lvlText w:val="•"/>
      <w:lvlJc w:val="left"/>
      <w:pPr>
        <w:ind w:left="6563" w:hanging="709"/>
      </w:pPr>
      <w:rPr>
        <w:rFonts w:hint="default"/>
        <w:lang w:val="en-US" w:eastAsia="en-US" w:bidi="en-US"/>
      </w:rPr>
    </w:lvl>
    <w:lvl w:ilvl="7" w:tplc="A61ABD16">
      <w:numFmt w:val="bullet"/>
      <w:lvlText w:val="•"/>
      <w:lvlJc w:val="left"/>
      <w:pPr>
        <w:ind w:left="7444" w:hanging="709"/>
      </w:pPr>
      <w:rPr>
        <w:rFonts w:hint="default"/>
        <w:lang w:val="en-US" w:eastAsia="en-US" w:bidi="en-US"/>
      </w:rPr>
    </w:lvl>
    <w:lvl w:ilvl="8" w:tplc="9FF4ECC8">
      <w:numFmt w:val="bullet"/>
      <w:lvlText w:val="•"/>
      <w:lvlJc w:val="left"/>
      <w:pPr>
        <w:ind w:left="8324" w:hanging="709"/>
      </w:pPr>
      <w:rPr>
        <w:rFonts w:hint="default"/>
        <w:lang w:val="en-US" w:eastAsia="en-US" w:bidi="en-US"/>
      </w:rPr>
    </w:lvl>
  </w:abstractNum>
  <w:abstractNum w:abstractNumId="7">
    <w:nsid w:val="474559B2"/>
    <w:multiLevelType w:val="hybridMultilevel"/>
    <w:tmpl w:val="819CC8B8"/>
    <w:lvl w:ilvl="0" w:tplc="D8FAAD20">
      <w:start w:val="1"/>
      <w:numFmt w:val="decimal"/>
      <w:lvlText w:val="(%1)"/>
      <w:lvlJc w:val="left"/>
      <w:pPr>
        <w:ind w:left="1894" w:hanging="442"/>
        <w:jc w:val="left"/>
      </w:pPr>
      <w:rPr>
        <w:rFonts w:ascii="Arial" w:eastAsia="Arial" w:hAnsi="Arial" w:cs="Arial" w:hint="default"/>
        <w:w w:val="100"/>
        <w:sz w:val="28"/>
        <w:szCs w:val="28"/>
        <w:lang w:val="en-US" w:eastAsia="en-US" w:bidi="en-US"/>
      </w:rPr>
    </w:lvl>
    <w:lvl w:ilvl="1" w:tplc="2CD431B8">
      <w:numFmt w:val="bullet"/>
      <w:lvlText w:val="•"/>
      <w:lvlJc w:val="left"/>
      <w:pPr>
        <w:ind w:left="2718" w:hanging="442"/>
      </w:pPr>
      <w:rPr>
        <w:rFonts w:hint="default"/>
        <w:lang w:val="en-US" w:eastAsia="en-US" w:bidi="en-US"/>
      </w:rPr>
    </w:lvl>
    <w:lvl w:ilvl="2" w:tplc="ADB47C86">
      <w:numFmt w:val="bullet"/>
      <w:lvlText w:val="•"/>
      <w:lvlJc w:val="left"/>
      <w:pPr>
        <w:ind w:left="3537" w:hanging="442"/>
      </w:pPr>
      <w:rPr>
        <w:rFonts w:hint="default"/>
        <w:lang w:val="en-US" w:eastAsia="en-US" w:bidi="en-US"/>
      </w:rPr>
    </w:lvl>
    <w:lvl w:ilvl="3" w:tplc="7D34C186">
      <w:numFmt w:val="bullet"/>
      <w:lvlText w:val="•"/>
      <w:lvlJc w:val="left"/>
      <w:pPr>
        <w:ind w:left="4355" w:hanging="442"/>
      </w:pPr>
      <w:rPr>
        <w:rFonts w:hint="default"/>
        <w:lang w:val="en-US" w:eastAsia="en-US" w:bidi="en-US"/>
      </w:rPr>
    </w:lvl>
    <w:lvl w:ilvl="4" w:tplc="C3BEDBDA">
      <w:numFmt w:val="bullet"/>
      <w:lvlText w:val="•"/>
      <w:lvlJc w:val="left"/>
      <w:pPr>
        <w:ind w:left="5174" w:hanging="442"/>
      </w:pPr>
      <w:rPr>
        <w:rFonts w:hint="default"/>
        <w:lang w:val="en-US" w:eastAsia="en-US" w:bidi="en-US"/>
      </w:rPr>
    </w:lvl>
    <w:lvl w:ilvl="5" w:tplc="F60A90FA">
      <w:numFmt w:val="bullet"/>
      <w:lvlText w:val="•"/>
      <w:lvlJc w:val="left"/>
      <w:pPr>
        <w:ind w:left="5993" w:hanging="442"/>
      </w:pPr>
      <w:rPr>
        <w:rFonts w:hint="default"/>
        <w:lang w:val="en-US" w:eastAsia="en-US" w:bidi="en-US"/>
      </w:rPr>
    </w:lvl>
    <w:lvl w:ilvl="6" w:tplc="48401AC4">
      <w:numFmt w:val="bullet"/>
      <w:lvlText w:val="•"/>
      <w:lvlJc w:val="left"/>
      <w:pPr>
        <w:ind w:left="6811" w:hanging="442"/>
      </w:pPr>
      <w:rPr>
        <w:rFonts w:hint="default"/>
        <w:lang w:val="en-US" w:eastAsia="en-US" w:bidi="en-US"/>
      </w:rPr>
    </w:lvl>
    <w:lvl w:ilvl="7" w:tplc="1884E0F0">
      <w:numFmt w:val="bullet"/>
      <w:lvlText w:val="•"/>
      <w:lvlJc w:val="left"/>
      <w:pPr>
        <w:ind w:left="7630" w:hanging="442"/>
      </w:pPr>
      <w:rPr>
        <w:rFonts w:hint="default"/>
        <w:lang w:val="en-US" w:eastAsia="en-US" w:bidi="en-US"/>
      </w:rPr>
    </w:lvl>
    <w:lvl w:ilvl="8" w:tplc="02B2DE9E">
      <w:numFmt w:val="bullet"/>
      <w:lvlText w:val="•"/>
      <w:lvlJc w:val="left"/>
      <w:pPr>
        <w:ind w:left="8449" w:hanging="442"/>
      </w:pPr>
      <w:rPr>
        <w:rFonts w:hint="default"/>
        <w:lang w:val="en-US" w:eastAsia="en-US" w:bidi="en-US"/>
      </w:rPr>
    </w:lvl>
  </w:abstractNum>
  <w:abstractNum w:abstractNumId="8">
    <w:nsid w:val="56BC27A8"/>
    <w:multiLevelType w:val="hybridMultilevel"/>
    <w:tmpl w:val="39DC0964"/>
    <w:lvl w:ilvl="0" w:tplc="7AF47C20">
      <w:start w:val="30"/>
      <w:numFmt w:val="decimal"/>
      <w:lvlText w:val="%1"/>
      <w:lvlJc w:val="left"/>
      <w:pPr>
        <w:ind w:left="1894" w:hanging="701"/>
        <w:jc w:val="left"/>
      </w:pPr>
      <w:rPr>
        <w:rFonts w:hint="default"/>
        <w:lang w:val="en-US" w:eastAsia="en-US" w:bidi="en-US"/>
      </w:rPr>
    </w:lvl>
    <w:lvl w:ilvl="1" w:tplc="6A0839A2">
      <w:numFmt w:val="none"/>
      <w:lvlText w:val=""/>
      <w:lvlJc w:val="left"/>
      <w:pPr>
        <w:tabs>
          <w:tab w:val="num" w:pos="360"/>
        </w:tabs>
      </w:pPr>
    </w:lvl>
    <w:lvl w:ilvl="2" w:tplc="8EBC30B0">
      <w:numFmt w:val="bullet"/>
      <w:lvlText w:val="•"/>
      <w:lvlJc w:val="left"/>
      <w:pPr>
        <w:ind w:left="3537" w:hanging="701"/>
      </w:pPr>
      <w:rPr>
        <w:rFonts w:hint="default"/>
        <w:lang w:val="en-US" w:eastAsia="en-US" w:bidi="en-US"/>
      </w:rPr>
    </w:lvl>
    <w:lvl w:ilvl="3" w:tplc="60449FEE">
      <w:numFmt w:val="bullet"/>
      <w:lvlText w:val="•"/>
      <w:lvlJc w:val="left"/>
      <w:pPr>
        <w:ind w:left="4355" w:hanging="701"/>
      </w:pPr>
      <w:rPr>
        <w:rFonts w:hint="default"/>
        <w:lang w:val="en-US" w:eastAsia="en-US" w:bidi="en-US"/>
      </w:rPr>
    </w:lvl>
    <w:lvl w:ilvl="4" w:tplc="1D62AF5C">
      <w:numFmt w:val="bullet"/>
      <w:lvlText w:val="•"/>
      <w:lvlJc w:val="left"/>
      <w:pPr>
        <w:ind w:left="5174" w:hanging="701"/>
      </w:pPr>
      <w:rPr>
        <w:rFonts w:hint="default"/>
        <w:lang w:val="en-US" w:eastAsia="en-US" w:bidi="en-US"/>
      </w:rPr>
    </w:lvl>
    <w:lvl w:ilvl="5" w:tplc="DC6CC380">
      <w:numFmt w:val="bullet"/>
      <w:lvlText w:val="•"/>
      <w:lvlJc w:val="left"/>
      <w:pPr>
        <w:ind w:left="5993" w:hanging="701"/>
      </w:pPr>
      <w:rPr>
        <w:rFonts w:hint="default"/>
        <w:lang w:val="en-US" w:eastAsia="en-US" w:bidi="en-US"/>
      </w:rPr>
    </w:lvl>
    <w:lvl w:ilvl="6" w:tplc="7D300D68">
      <w:numFmt w:val="bullet"/>
      <w:lvlText w:val="•"/>
      <w:lvlJc w:val="left"/>
      <w:pPr>
        <w:ind w:left="6811" w:hanging="701"/>
      </w:pPr>
      <w:rPr>
        <w:rFonts w:hint="default"/>
        <w:lang w:val="en-US" w:eastAsia="en-US" w:bidi="en-US"/>
      </w:rPr>
    </w:lvl>
    <w:lvl w:ilvl="7" w:tplc="D29434EC">
      <w:numFmt w:val="bullet"/>
      <w:lvlText w:val="•"/>
      <w:lvlJc w:val="left"/>
      <w:pPr>
        <w:ind w:left="7630" w:hanging="701"/>
      </w:pPr>
      <w:rPr>
        <w:rFonts w:hint="default"/>
        <w:lang w:val="en-US" w:eastAsia="en-US" w:bidi="en-US"/>
      </w:rPr>
    </w:lvl>
    <w:lvl w:ilvl="8" w:tplc="B54EE6A6">
      <w:numFmt w:val="bullet"/>
      <w:lvlText w:val="•"/>
      <w:lvlJc w:val="left"/>
      <w:pPr>
        <w:ind w:left="8449" w:hanging="701"/>
      </w:pPr>
      <w:rPr>
        <w:rFonts w:hint="default"/>
        <w:lang w:val="en-US" w:eastAsia="en-US" w:bidi="en-US"/>
      </w:rPr>
    </w:lvl>
  </w:abstractNum>
  <w:abstractNum w:abstractNumId="9">
    <w:nsid w:val="5E8A2A40"/>
    <w:multiLevelType w:val="hybridMultilevel"/>
    <w:tmpl w:val="21DC4B98"/>
    <w:lvl w:ilvl="0" w:tplc="8DAC6DD6">
      <w:start w:val="1"/>
      <w:numFmt w:val="decimal"/>
      <w:lvlText w:val="%1."/>
      <w:lvlJc w:val="left"/>
      <w:pPr>
        <w:ind w:left="1328" w:hanging="720"/>
        <w:jc w:val="left"/>
      </w:pPr>
      <w:rPr>
        <w:rFonts w:ascii="Arial" w:eastAsia="Arial" w:hAnsi="Arial" w:cs="Arial" w:hint="default"/>
        <w:spacing w:val="-1"/>
        <w:w w:val="100"/>
        <w:sz w:val="28"/>
        <w:szCs w:val="28"/>
        <w:lang w:val="en-US" w:eastAsia="en-US" w:bidi="en-US"/>
      </w:rPr>
    </w:lvl>
    <w:lvl w:ilvl="1" w:tplc="45343D40">
      <w:start w:val="4"/>
      <w:numFmt w:val="decimal"/>
      <w:lvlText w:val="%2."/>
      <w:lvlJc w:val="left"/>
      <w:pPr>
        <w:ind w:left="1894" w:hanging="312"/>
        <w:jc w:val="left"/>
      </w:pPr>
      <w:rPr>
        <w:rFonts w:ascii="Arial" w:eastAsia="Arial" w:hAnsi="Arial" w:cs="Arial" w:hint="default"/>
        <w:b/>
        <w:bCs/>
        <w:spacing w:val="-1"/>
        <w:w w:val="100"/>
        <w:sz w:val="28"/>
        <w:szCs w:val="28"/>
        <w:lang w:val="en-US" w:eastAsia="en-US" w:bidi="en-US"/>
      </w:rPr>
    </w:lvl>
    <w:lvl w:ilvl="2" w:tplc="435CB03C">
      <w:numFmt w:val="bullet"/>
      <w:lvlText w:val="•"/>
      <w:lvlJc w:val="left"/>
      <w:pPr>
        <w:ind w:left="2809" w:hanging="312"/>
      </w:pPr>
      <w:rPr>
        <w:rFonts w:hint="default"/>
        <w:lang w:val="en-US" w:eastAsia="en-US" w:bidi="en-US"/>
      </w:rPr>
    </w:lvl>
    <w:lvl w:ilvl="3" w:tplc="5A48E4E6">
      <w:numFmt w:val="bullet"/>
      <w:lvlText w:val="•"/>
      <w:lvlJc w:val="left"/>
      <w:pPr>
        <w:ind w:left="3719" w:hanging="312"/>
      </w:pPr>
      <w:rPr>
        <w:rFonts w:hint="default"/>
        <w:lang w:val="en-US" w:eastAsia="en-US" w:bidi="en-US"/>
      </w:rPr>
    </w:lvl>
    <w:lvl w:ilvl="4" w:tplc="0D4C61AA">
      <w:numFmt w:val="bullet"/>
      <w:lvlText w:val="•"/>
      <w:lvlJc w:val="left"/>
      <w:pPr>
        <w:ind w:left="4628" w:hanging="312"/>
      </w:pPr>
      <w:rPr>
        <w:rFonts w:hint="default"/>
        <w:lang w:val="en-US" w:eastAsia="en-US" w:bidi="en-US"/>
      </w:rPr>
    </w:lvl>
    <w:lvl w:ilvl="5" w:tplc="19DA0CFA">
      <w:numFmt w:val="bullet"/>
      <w:lvlText w:val="•"/>
      <w:lvlJc w:val="left"/>
      <w:pPr>
        <w:ind w:left="5538" w:hanging="312"/>
      </w:pPr>
      <w:rPr>
        <w:rFonts w:hint="default"/>
        <w:lang w:val="en-US" w:eastAsia="en-US" w:bidi="en-US"/>
      </w:rPr>
    </w:lvl>
    <w:lvl w:ilvl="6" w:tplc="53622958">
      <w:numFmt w:val="bullet"/>
      <w:lvlText w:val="•"/>
      <w:lvlJc w:val="left"/>
      <w:pPr>
        <w:ind w:left="6448" w:hanging="312"/>
      </w:pPr>
      <w:rPr>
        <w:rFonts w:hint="default"/>
        <w:lang w:val="en-US" w:eastAsia="en-US" w:bidi="en-US"/>
      </w:rPr>
    </w:lvl>
    <w:lvl w:ilvl="7" w:tplc="A1EC56AA">
      <w:numFmt w:val="bullet"/>
      <w:lvlText w:val="•"/>
      <w:lvlJc w:val="left"/>
      <w:pPr>
        <w:ind w:left="7357" w:hanging="312"/>
      </w:pPr>
      <w:rPr>
        <w:rFonts w:hint="default"/>
        <w:lang w:val="en-US" w:eastAsia="en-US" w:bidi="en-US"/>
      </w:rPr>
    </w:lvl>
    <w:lvl w:ilvl="8" w:tplc="164CAB6C">
      <w:numFmt w:val="bullet"/>
      <w:lvlText w:val="•"/>
      <w:lvlJc w:val="left"/>
      <w:pPr>
        <w:ind w:left="8267" w:hanging="312"/>
      </w:pPr>
      <w:rPr>
        <w:rFonts w:hint="default"/>
        <w:lang w:val="en-US" w:eastAsia="en-US" w:bidi="en-US"/>
      </w:rPr>
    </w:lvl>
  </w:abstractNum>
  <w:abstractNum w:abstractNumId="10">
    <w:nsid w:val="66477A7B"/>
    <w:multiLevelType w:val="hybridMultilevel"/>
    <w:tmpl w:val="F5B24DB6"/>
    <w:lvl w:ilvl="0" w:tplc="C1D211C6">
      <w:start w:val="38"/>
      <w:numFmt w:val="decimal"/>
      <w:lvlText w:val="%1."/>
      <w:lvlJc w:val="left"/>
      <w:pPr>
        <w:ind w:left="1894" w:hanging="468"/>
        <w:jc w:val="left"/>
      </w:pPr>
      <w:rPr>
        <w:rFonts w:ascii="Arial" w:eastAsia="Arial" w:hAnsi="Arial" w:cs="Arial" w:hint="default"/>
        <w:b/>
        <w:bCs/>
        <w:spacing w:val="-1"/>
        <w:w w:val="100"/>
        <w:sz w:val="28"/>
        <w:szCs w:val="28"/>
        <w:lang w:val="en-US" w:eastAsia="en-US" w:bidi="en-US"/>
      </w:rPr>
    </w:lvl>
    <w:lvl w:ilvl="1" w:tplc="2D5EE3A8">
      <w:numFmt w:val="none"/>
      <w:lvlText w:val=""/>
      <w:lvlJc w:val="left"/>
      <w:pPr>
        <w:tabs>
          <w:tab w:val="num" w:pos="360"/>
        </w:tabs>
      </w:pPr>
    </w:lvl>
    <w:lvl w:ilvl="2" w:tplc="5A2EFB5A">
      <w:numFmt w:val="bullet"/>
      <w:lvlText w:val="•"/>
      <w:lvlJc w:val="left"/>
      <w:pPr>
        <w:ind w:left="3537" w:hanging="704"/>
      </w:pPr>
      <w:rPr>
        <w:rFonts w:hint="default"/>
        <w:lang w:val="en-US" w:eastAsia="en-US" w:bidi="en-US"/>
      </w:rPr>
    </w:lvl>
    <w:lvl w:ilvl="3" w:tplc="6846A84C">
      <w:numFmt w:val="bullet"/>
      <w:lvlText w:val="•"/>
      <w:lvlJc w:val="left"/>
      <w:pPr>
        <w:ind w:left="4355" w:hanging="704"/>
      </w:pPr>
      <w:rPr>
        <w:rFonts w:hint="default"/>
        <w:lang w:val="en-US" w:eastAsia="en-US" w:bidi="en-US"/>
      </w:rPr>
    </w:lvl>
    <w:lvl w:ilvl="4" w:tplc="0EE84656">
      <w:numFmt w:val="bullet"/>
      <w:lvlText w:val="•"/>
      <w:lvlJc w:val="left"/>
      <w:pPr>
        <w:ind w:left="5174" w:hanging="704"/>
      </w:pPr>
      <w:rPr>
        <w:rFonts w:hint="default"/>
        <w:lang w:val="en-US" w:eastAsia="en-US" w:bidi="en-US"/>
      </w:rPr>
    </w:lvl>
    <w:lvl w:ilvl="5" w:tplc="9D680634">
      <w:numFmt w:val="bullet"/>
      <w:lvlText w:val="•"/>
      <w:lvlJc w:val="left"/>
      <w:pPr>
        <w:ind w:left="5993" w:hanging="704"/>
      </w:pPr>
      <w:rPr>
        <w:rFonts w:hint="default"/>
        <w:lang w:val="en-US" w:eastAsia="en-US" w:bidi="en-US"/>
      </w:rPr>
    </w:lvl>
    <w:lvl w:ilvl="6" w:tplc="3BD85920">
      <w:numFmt w:val="bullet"/>
      <w:lvlText w:val="•"/>
      <w:lvlJc w:val="left"/>
      <w:pPr>
        <w:ind w:left="6811" w:hanging="704"/>
      </w:pPr>
      <w:rPr>
        <w:rFonts w:hint="default"/>
        <w:lang w:val="en-US" w:eastAsia="en-US" w:bidi="en-US"/>
      </w:rPr>
    </w:lvl>
    <w:lvl w:ilvl="7" w:tplc="A7587212">
      <w:numFmt w:val="bullet"/>
      <w:lvlText w:val="•"/>
      <w:lvlJc w:val="left"/>
      <w:pPr>
        <w:ind w:left="7630" w:hanging="704"/>
      </w:pPr>
      <w:rPr>
        <w:rFonts w:hint="default"/>
        <w:lang w:val="en-US" w:eastAsia="en-US" w:bidi="en-US"/>
      </w:rPr>
    </w:lvl>
    <w:lvl w:ilvl="8" w:tplc="968A9BF6">
      <w:numFmt w:val="bullet"/>
      <w:lvlText w:val="•"/>
      <w:lvlJc w:val="left"/>
      <w:pPr>
        <w:ind w:left="8449" w:hanging="704"/>
      </w:pPr>
      <w:rPr>
        <w:rFonts w:hint="default"/>
        <w:lang w:val="en-US" w:eastAsia="en-US" w:bidi="en-US"/>
      </w:rPr>
    </w:lvl>
  </w:abstractNum>
  <w:abstractNum w:abstractNumId="11">
    <w:nsid w:val="6BE6156A"/>
    <w:multiLevelType w:val="hybridMultilevel"/>
    <w:tmpl w:val="6BC859AC"/>
    <w:lvl w:ilvl="0" w:tplc="A0FC8948">
      <w:start w:val="31"/>
      <w:numFmt w:val="decimal"/>
      <w:lvlText w:val="%1"/>
      <w:lvlJc w:val="left"/>
      <w:pPr>
        <w:ind w:left="1894" w:hanging="473"/>
        <w:jc w:val="left"/>
      </w:pPr>
      <w:rPr>
        <w:rFonts w:ascii="Arial" w:eastAsia="Arial" w:hAnsi="Arial" w:cs="Arial" w:hint="default"/>
        <w:w w:val="100"/>
        <w:sz w:val="28"/>
        <w:szCs w:val="28"/>
        <w:lang w:val="en-US" w:eastAsia="en-US" w:bidi="en-US"/>
      </w:rPr>
    </w:lvl>
    <w:lvl w:ilvl="1" w:tplc="16AAF3A0">
      <w:numFmt w:val="bullet"/>
      <w:lvlText w:val="•"/>
      <w:lvlJc w:val="left"/>
      <w:pPr>
        <w:ind w:left="2718" w:hanging="473"/>
      </w:pPr>
      <w:rPr>
        <w:rFonts w:hint="default"/>
        <w:lang w:val="en-US" w:eastAsia="en-US" w:bidi="en-US"/>
      </w:rPr>
    </w:lvl>
    <w:lvl w:ilvl="2" w:tplc="D1262784">
      <w:numFmt w:val="bullet"/>
      <w:lvlText w:val="•"/>
      <w:lvlJc w:val="left"/>
      <w:pPr>
        <w:ind w:left="3537" w:hanging="473"/>
      </w:pPr>
      <w:rPr>
        <w:rFonts w:hint="default"/>
        <w:lang w:val="en-US" w:eastAsia="en-US" w:bidi="en-US"/>
      </w:rPr>
    </w:lvl>
    <w:lvl w:ilvl="3" w:tplc="3FF876D0">
      <w:numFmt w:val="bullet"/>
      <w:lvlText w:val="•"/>
      <w:lvlJc w:val="left"/>
      <w:pPr>
        <w:ind w:left="4355" w:hanging="473"/>
      </w:pPr>
      <w:rPr>
        <w:rFonts w:hint="default"/>
        <w:lang w:val="en-US" w:eastAsia="en-US" w:bidi="en-US"/>
      </w:rPr>
    </w:lvl>
    <w:lvl w:ilvl="4" w:tplc="8B06FC70">
      <w:numFmt w:val="bullet"/>
      <w:lvlText w:val="•"/>
      <w:lvlJc w:val="left"/>
      <w:pPr>
        <w:ind w:left="5174" w:hanging="473"/>
      </w:pPr>
      <w:rPr>
        <w:rFonts w:hint="default"/>
        <w:lang w:val="en-US" w:eastAsia="en-US" w:bidi="en-US"/>
      </w:rPr>
    </w:lvl>
    <w:lvl w:ilvl="5" w:tplc="DF484EC6">
      <w:numFmt w:val="bullet"/>
      <w:lvlText w:val="•"/>
      <w:lvlJc w:val="left"/>
      <w:pPr>
        <w:ind w:left="5993" w:hanging="473"/>
      </w:pPr>
      <w:rPr>
        <w:rFonts w:hint="default"/>
        <w:lang w:val="en-US" w:eastAsia="en-US" w:bidi="en-US"/>
      </w:rPr>
    </w:lvl>
    <w:lvl w:ilvl="6" w:tplc="69E01474">
      <w:numFmt w:val="bullet"/>
      <w:lvlText w:val="•"/>
      <w:lvlJc w:val="left"/>
      <w:pPr>
        <w:ind w:left="6811" w:hanging="473"/>
      </w:pPr>
      <w:rPr>
        <w:rFonts w:hint="default"/>
        <w:lang w:val="en-US" w:eastAsia="en-US" w:bidi="en-US"/>
      </w:rPr>
    </w:lvl>
    <w:lvl w:ilvl="7" w:tplc="1E7AA414">
      <w:numFmt w:val="bullet"/>
      <w:lvlText w:val="•"/>
      <w:lvlJc w:val="left"/>
      <w:pPr>
        <w:ind w:left="7630" w:hanging="473"/>
      </w:pPr>
      <w:rPr>
        <w:rFonts w:hint="default"/>
        <w:lang w:val="en-US" w:eastAsia="en-US" w:bidi="en-US"/>
      </w:rPr>
    </w:lvl>
    <w:lvl w:ilvl="8" w:tplc="11AC7292">
      <w:numFmt w:val="bullet"/>
      <w:lvlText w:val="•"/>
      <w:lvlJc w:val="left"/>
      <w:pPr>
        <w:ind w:left="8449" w:hanging="473"/>
      </w:pPr>
      <w:rPr>
        <w:rFonts w:hint="default"/>
        <w:lang w:val="en-US" w:eastAsia="en-US" w:bidi="en-US"/>
      </w:rPr>
    </w:lvl>
  </w:abstractNum>
  <w:abstractNum w:abstractNumId="12">
    <w:nsid w:val="7224100F"/>
    <w:multiLevelType w:val="hybridMultilevel"/>
    <w:tmpl w:val="9BE42AF8"/>
    <w:lvl w:ilvl="0" w:tplc="D518744C">
      <w:start w:val="7"/>
      <w:numFmt w:val="decimal"/>
      <w:lvlText w:val="%1."/>
      <w:lvlJc w:val="left"/>
      <w:pPr>
        <w:ind w:left="1894" w:hanging="312"/>
        <w:jc w:val="left"/>
      </w:pPr>
      <w:rPr>
        <w:rFonts w:ascii="Arial" w:eastAsia="Arial" w:hAnsi="Arial" w:cs="Arial" w:hint="default"/>
        <w:b/>
        <w:bCs/>
        <w:spacing w:val="-1"/>
        <w:w w:val="100"/>
        <w:sz w:val="28"/>
        <w:szCs w:val="28"/>
        <w:lang w:val="en-US" w:eastAsia="en-US" w:bidi="en-US"/>
      </w:rPr>
    </w:lvl>
    <w:lvl w:ilvl="1" w:tplc="E138BE3E">
      <w:numFmt w:val="bullet"/>
      <w:lvlText w:val="•"/>
      <w:lvlJc w:val="left"/>
      <w:pPr>
        <w:ind w:left="2718" w:hanging="312"/>
      </w:pPr>
      <w:rPr>
        <w:rFonts w:hint="default"/>
        <w:lang w:val="en-US" w:eastAsia="en-US" w:bidi="en-US"/>
      </w:rPr>
    </w:lvl>
    <w:lvl w:ilvl="2" w:tplc="0554D684">
      <w:numFmt w:val="bullet"/>
      <w:lvlText w:val="•"/>
      <w:lvlJc w:val="left"/>
      <w:pPr>
        <w:ind w:left="3537" w:hanging="312"/>
      </w:pPr>
      <w:rPr>
        <w:rFonts w:hint="default"/>
        <w:lang w:val="en-US" w:eastAsia="en-US" w:bidi="en-US"/>
      </w:rPr>
    </w:lvl>
    <w:lvl w:ilvl="3" w:tplc="39EEBA90">
      <w:numFmt w:val="bullet"/>
      <w:lvlText w:val="•"/>
      <w:lvlJc w:val="left"/>
      <w:pPr>
        <w:ind w:left="4355" w:hanging="312"/>
      </w:pPr>
      <w:rPr>
        <w:rFonts w:hint="default"/>
        <w:lang w:val="en-US" w:eastAsia="en-US" w:bidi="en-US"/>
      </w:rPr>
    </w:lvl>
    <w:lvl w:ilvl="4" w:tplc="A036CF70">
      <w:numFmt w:val="bullet"/>
      <w:lvlText w:val="•"/>
      <w:lvlJc w:val="left"/>
      <w:pPr>
        <w:ind w:left="5174" w:hanging="312"/>
      </w:pPr>
      <w:rPr>
        <w:rFonts w:hint="default"/>
        <w:lang w:val="en-US" w:eastAsia="en-US" w:bidi="en-US"/>
      </w:rPr>
    </w:lvl>
    <w:lvl w:ilvl="5" w:tplc="99861B9C">
      <w:numFmt w:val="bullet"/>
      <w:lvlText w:val="•"/>
      <w:lvlJc w:val="left"/>
      <w:pPr>
        <w:ind w:left="5993" w:hanging="312"/>
      </w:pPr>
      <w:rPr>
        <w:rFonts w:hint="default"/>
        <w:lang w:val="en-US" w:eastAsia="en-US" w:bidi="en-US"/>
      </w:rPr>
    </w:lvl>
    <w:lvl w:ilvl="6" w:tplc="82A0CD50">
      <w:numFmt w:val="bullet"/>
      <w:lvlText w:val="•"/>
      <w:lvlJc w:val="left"/>
      <w:pPr>
        <w:ind w:left="6811" w:hanging="312"/>
      </w:pPr>
      <w:rPr>
        <w:rFonts w:hint="default"/>
        <w:lang w:val="en-US" w:eastAsia="en-US" w:bidi="en-US"/>
      </w:rPr>
    </w:lvl>
    <w:lvl w:ilvl="7" w:tplc="F1D4D49A">
      <w:numFmt w:val="bullet"/>
      <w:lvlText w:val="•"/>
      <w:lvlJc w:val="left"/>
      <w:pPr>
        <w:ind w:left="7630" w:hanging="312"/>
      </w:pPr>
      <w:rPr>
        <w:rFonts w:hint="default"/>
        <w:lang w:val="en-US" w:eastAsia="en-US" w:bidi="en-US"/>
      </w:rPr>
    </w:lvl>
    <w:lvl w:ilvl="8" w:tplc="C6424E40">
      <w:numFmt w:val="bullet"/>
      <w:lvlText w:val="•"/>
      <w:lvlJc w:val="left"/>
      <w:pPr>
        <w:ind w:left="8449" w:hanging="312"/>
      </w:pPr>
      <w:rPr>
        <w:rFonts w:hint="default"/>
        <w:lang w:val="en-US" w:eastAsia="en-US" w:bidi="en-US"/>
      </w:rPr>
    </w:lvl>
  </w:abstractNum>
  <w:abstractNum w:abstractNumId="13">
    <w:nsid w:val="75AB6663"/>
    <w:multiLevelType w:val="hybridMultilevel"/>
    <w:tmpl w:val="71CE72A4"/>
    <w:lvl w:ilvl="0" w:tplc="9550C7FE">
      <w:start w:val="1"/>
      <w:numFmt w:val="lowerLetter"/>
      <w:lvlText w:val="(%1)"/>
      <w:lvlJc w:val="left"/>
      <w:pPr>
        <w:ind w:left="1894" w:hanging="444"/>
        <w:jc w:val="left"/>
      </w:pPr>
      <w:rPr>
        <w:rFonts w:ascii="Arial" w:eastAsia="Arial" w:hAnsi="Arial" w:cs="Arial" w:hint="default"/>
        <w:spacing w:val="-1"/>
        <w:w w:val="100"/>
        <w:sz w:val="28"/>
        <w:szCs w:val="28"/>
        <w:lang w:val="en-US" w:eastAsia="en-US" w:bidi="en-US"/>
      </w:rPr>
    </w:lvl>
    <w:lvl w:ilvl="1" w:tplc="DD9A12E4">
      <w:start w:val="1"/>
      <w:numFmt w:val="lowerRoman"/>
      <w:lvlText w:val="(%2)"/>
      <w:lvlJc w:val="left"/>
      <w:pPr>
        <w:ind w:left="3131" w:hanging="721"/>
        <w:jc w:val="left"/>
      </w:pPr>
      <w:rPr>
        <w:rFonts w:ascii="Arial" w:eastAsia="Arial" w:hAnsi="Arial" w:cs="Arial" w:hint="default"/>
        <w:w w:val="100"/>
        <w:sz w:val="28"/>
        <w:szCs w:val="28"/>
        <w:lang w:val="en-US" w:eastAsia="en-US" w:bidi="en-US"/>
      </w:rPr>
    </w:lvl>
    <w:lvl w:ilvl="2" w:tplc="20AE038C">
      <w:numFmt w:val="bullet"/>
      <w:lvlText w:val="•"/>
      <w:lvlJc w:val="left"/>
      <w:pPr>
        <w:ind w:left="3911" w:hanging="721"/>
      </w:pPr>
      <w:rPr>
        <w:rFonts w:hint="default"/>
        <w:lang w:val="en-US" w:eastAsia="en-US" w:bidi="en-US"/>
      </w:rPr>
    </w:lvl>
    <w:lvl w:ilvl="3" w:tplc="5560CA0C">
      <w:numFmt w:val="bullet"/>
      <w:lvlText w:val="•"/>
      <w:lvlJc w:val="left"/>
      <w:pPr>
        <w:ind w:left="4683" w:hanging="721"/>
      </w:pPr>
      <w:rPr>
        <w:rFonts w:hint="default"/>
        <w:lang w:val="en-US" w:eastAsia="en-US" w:bidi="en-US"/>
      </w:rPr>
    </w:lvl>
    <w:lvl w:ilvl="4" w:tplc="B34ACD10">
      <w:numFmt w:val="bullet"/>
      <w:lvlText w:val="•"/>
      <w:lvlJc w:val="left"/>
      <w:pPr>
        <w:ind w:left="5455" w:hanging="721"/>
      </w:pPr>
      <w:rPr>
        <w:rFonts w:hint="default"/>
        <w:lang w:val="en-US" w:eastAsia="en-US" w:bidi="en-US"/>
      </w:rPr>
    </w:lvl>
    <w:lvl w:ilvl="5" w:tplc="98F6B82A">
      <w:numFmt w:val="bullet"/>
      <w:lvlText w:val="•"/>
      <w:lvlJc w:val="left"/>
      <w:pPr>
        <w:ind w:left="6227" w:hanging="721"/>
      </w:pPr>
      <w:rPr>
        <w:rFonts w:hint="default"/>
        <w:lang w:val="en-US" w:eastAsia="en-US" w:bidi="en-US"/>
      </w:rPr>
    </w:lvl>
    <w:lvl w:ilvl="6" w:tplc="BAC4A5CA">
      <w:numFmt w:val="bullet"/>
      <w:lvlText w:val="•"/>
      <w:lvlJc w:val="left"/>
      <w:pPr>
        <w:ind w:left="6999" w:hanging="721"/>
      </w:pPr>
      <w:rPr>
        <w:rFonts w:hint="default"/>
        <w:lang w:val="en-US" w:eastAsia="en-US" w:bidi="en-US"/>
      </w:rPr>
    </w:lvl>
    <w:lvl w:ilvl="7" w:tplc="A0DE0008">
      <w:numFmt w:val="bullet"/>
      <w:lvlText w:val="•"/>
      <w:lvlJc w:val="left"/>
      <w:pPr>
        <w:ind w:left="7770" w:hanging="721"/>
      </w:pPr>
      <w:rPr>
        <w:rFonts w:hint="default"/>
        <w:lang w:val="en-US" w:eastAsia="en-US" w:bidi="en-US"/>
      </w:rPr>
    </w:lvl>
    <w:lvl w:ilvl="8" w:tplc="AEE282CA">
      <w:numFmt w:val="bullet"/>
      <w:lvlText w:val="•"/>
      <w:lvlJc w:val="left"/>
      <w:pPr>
        <w:ind w:left="8542" w:hanging="721"/>
      </w:pPr>
      <w:rPr>
        <w:rFonts w:hint="default"/>
        <w:lang w:val="en-US" w:eastAsia="en-US" w:bidi="en-US"/>
      </w:rPr>
    </w:lvl>
  </w:abstractNum>
  <w:abstractNum w:abstractNumId="14">
    <w:nsid w:val="78CF674A"/>
    <w:multiLevelType w:val="hybridMultilevel"/>
    <w:tmpl w:val="9FDE77E0"/>
    <w:lvl w:ilvl="0" w:tplc="38FA3376">
      <w:start w:val="1"/>
      <w:numFmt w:val="decimal"/>
      <w:lvlText w:val="(%1)"/>
      <w:lvlJc w:val="left"/>
      <w:pPr>
        <w:ind w:left="1894" w:hanging="435"/>
        <w:jc w:val="left"/>
      </w:pPr>
      <w:rPr>
        <w:rFonts w:ascii="Arial" w:eastAsia="Arial" w:hAnsi="Arial" w:cs="Arial" w:hint="default"/>
        <w:w w:val="100"/>
        <w:sz w:val="28"/>
        <w:szCs w:val="28"/>
        <w:lang w:val="en-US" w:eastAsia="en-US" w:bidi="en-US"/>
      </w:rPr>
    </w:lvl>
    <w:lvl w:ilvl="1" w:tplc="A73C23FC">
      <w:start w:val="1"/>
      <w:numFmt w:val="lowerLetter"/>
      <w:lvlText w:val="(%2)"/>
      <w:lvlJc w:val="left"/>
      <w:pPr>
        <w:ind w:left="2410" w:hanging="360"/>
        <w:jc w:val="left"/>
      </w:pPr>
      <w:rPr>
        <w:rFonts w:ascii="Arial" w:eastAsia="Arial" w:hAnsi="Arial" w:cs="Arial" w:hint="default"/>
        <w:w w:val="100"/>
        <w:sz w:val="26"/>
        <w:szCs w:val="26"/>
        <w:lang w:val="en-US" w:eastAsia="en-US" w:bidi="en-US"/>
      </w:rPr>
    </w:lvl>
    <w:lvl w:ilvl="2" w:tplc="BCC8ECEC">
      <w:start w:val="1"/>
      <w:numFmt w:val="lowerRoman"/>
      <w:lvlText w:val="(%3)"/>
      <w:lvlJc w:val="left"/>
      <w:pPr>
        <w:ind w:left="3184" w:hanging="721"/>
        <w:jc w:val="left"/>
      </w:pPr>
      <w:rPr>
        <w:rFonts w:ascii="Arial" w:eastAsia="Arial" w:hAnsi="Arial" w:cs="Arial" w:hint="default"/>
        <w:w w:val="100"/>
        <w:sz w:val="28"/>
        <w:szCs w:val="28"/>
        <w:lang w:val="en-US" w:eastAsia="en-US" w:bidi="en-US"/>
      </w:rPr>
    </w:lvl>
    <w:lvl w:ilvl="3" w:tplc="DBC0F402">
      <w:numFmt w:val="bullet"/>
      <w:lvlText w:val="•"/>
      <w:lvlJc w:val="left"/>
      <w:pPr>
        <w:ind w:left="4043" w:hanging="721"/>
      </w:pPr>
      <w:rPr>
        <w:rFonts w:hint="default"/>
        <w:lang w:val="en-US" w:eastAsia="en-US" w:bidi="en-US"/>
      </w:rPr>
    </w:lvl>
    <w:lvl w:ilvl="4" w:tplc="9208B0BA">
      <w:numFmt w:val="bullet"/>
      <w:lvlText w:val="•"/>
      <w:lvlJc w:val="left"/>
      <w:pPr>
        <w:ind w:left="4906" w:hanging="721"/>
      </w:pPr>
      <w:rPr>
        <w:rFonts w:hint="default"/>
        <w:lang w:val="en-US" w:eastAsia="en-US" w:bidi="en-US"/>
      </w:rPr>
    </w:lvl>
    <w:lvl w:ilvl="5" w:tplc="5B5C4D9A">
      <w:numFmt w:val="bullet"/>
      <w:lvlText w:val="•"/>
      <w:lvlJc w:val="left"/>
      <w:pPr>
        <w:ind w:left="5769" w:hanging="721"/>
      </w:pPr>
      <w:rPr>
        <w:rFonts w:hint="default"/>
        <w:lang w:val="en-US" w:eastAsia="en-US" w:bidi="en-US"/>
      </w:rPr>
    </w:lvl>
    <w:lvl w:ilvl="6" w:tplc="713EE4E0">
      <w:numFmt w:val="bullet"/>
      <w:lvlText w:val="•"/>
      <w:lvlJc w:val="left"/>
      <w:pPr>
        <w:ind w:left="6633" w:hanging="721"/>
      </w:pPr>
      <w:rPr>
        <w:rFonts w:hint="default"/>
        <w:lang w:val="en-US" w:eastAsia="en-US" w:bidi="en-US"/>
      </w:rPr>
    </w:lvl>
    <w:lvl w:ilvl="7" w:tplc="1F0697E4">
      <w:numFmt w:val="bullet"/>
      <w:lvlText w:val="•"/>
      <w:lvlJc w:val="left"/>
      <w:pPr>
        <w:ind w:left="7496" w:hanging="721"/>
      </w:pPr>
      <w:rPr>
        <w:rFonts w:hint="default"/>
        <w:lang w:val="en-US" w:eastAsia="en-US" w:bidi="en-US"/>
      </w:rPr>
    </w:lvl>
    <w:lvl w:ilvl="8" w:tplc="6E3C96C4">
      <w:numFmt w:val="bullet"/>
      <w:lvlText w:val="•"/>
      <w:lvlJc w:val="left"/>
      <w:pPr>
        <w:ind w:left="8359" w:hanging="721"/>
      </w:pPr>
      <w:rPr>
        <w:rFonts w:hint="default"/>
        <w:lang w:val="en-US" w:eastAsia="en-US" w:bidi="en-US"/>
      </w:rPr>
    </w:lvl>
  </w:abstractNum>
  <w:abstractNum w:abstractNumId="15">
    <w:nsid w:val="7E124E48"/>
    <w:multiLevelType w:val="hybridMultilevel"/>
    <w:tmpl w:val="CD42DC4E"/>
    <w:lvl w:ilvl="0" w:tplc="364A2390">
      <w:start w:val="31"/>
      <w:numFmt w:val="decimal"/>
      <w:lvlText w:val="%1."/>
      <w:lvlJc w:val="left"/>
      <w:pPr>
        <w:ind w:left="1894" w:hanging="468"/>
        <w:jc w:val="left"/>
      </w:pPr>
      <w:rPr>
        <w:rFonts w:ascii="Arial" w:eastAsia="Arial" w:hAnsi="Arial" w:cs="Arial" w:hint="default"/>
        <w:b/>
        <w:bCs/>
        <w:spacing w:val="-1"/>
        <w:w w:val="100"/>
        <w:sz w:val="28"/>
        <w:szCs w:val="28"/>
        <w:lang w:val="en-US" w:eastAsia="en-US" w:bidi="en-US"/>
      </w:rPr>
    </w:lvl>
    <w:lvl w:ilvl="1" w:tplc="B2D41F56">
      <w:numFmt w:val="bullet"/>
      <w:lvlText w:val="•"/>
      <w:lvlJc w:val="left"/>
      <w:pPr>
        <w:ind w:left="2718" w:hanging="468"/>
      </w:pPr>
      <w:rPr>
        <w:rFonts w:hint="default"/>
        <w:lang w:val="en-US" w:eastAsia="en-US" w:bidi="en-US"/>
      </w:rPr>
    </w:lvl>
    <w:lvl w:ilvl="2" w:tplc="74BE26FE">
      <w:numFmt w:val="bullet"/>
      <w:lvlText w:val="•"/>
      <w:lvlJc w:val="left"/>
      <w:pPr>
        <w:ind w:left="3537" w:hanging="468"/>
      </w:pPr>
      <w:rPr>
        <w:rFonts w:hint="default"/>
        <w:lang w:val="en-US" w:eastAsia="en-US" w:bidi="en-US"/>
      </w:rPr>
    </w:lvl>
    <w:lvl w:ilvl="3" w:tplc="3FF02914">
      <w:numFmt w:val="bullet"/>
      <w:lvlText w:val="•"/>
      <w:lvlJc w:val="left"/>
      <w:pPr>
        <w:ind w:left="4355" w:hanging="468"/>
      </w:pPr>
      <w:rPr>
        <w:rFonts w:hint="default"/>
        <w:lang w:val="en-US" w:eastAsia="en-US" w:bidi="en-US"/>
      </w:rPr>
    </w:lvl>
    <w:lvl w:ilvl="4" w:tplc="563A5994">
      <w:numFmt w:val="bullet"/>
      <w:lvlText w:val="•"/>
      <w:lvlJc w:val="left"/>
      <w:pPr>
        <w:ind w:left="5174" w:hanging="468"/>
      </w:pPr>
      <w:rPr>
        <w:rFonts w:hint="default"/>
        <w:lang w:val="en-US" w:eastAsia="en-US" w:bidi="en-US"/>
      </w:rPr>
    </w:lvl>
    <w:lvl w:ilvl="5" w:tplc="DDE66DCE">
      <w:numFmt w:val="bullet"/>
      <w:lvlText w:val="•"/>
      <w:lvlJc w:val="left"/>
      <w:pPr>
        <w:ind w:left="5993" w:hanging="468"/>
      </w:pPr>
      <w:rPr>
        <w:rFonts w:hint="default"/>
        <w:lang w:val="en-US" w:eastAsia="en-US" w:bidi="en-US"/>
      </w:rPr>
    </w:lvl>
    <w:lvl w:ilvl="6" w:tplc="018A4736">
      <w:numFmt w:val="bullet"/>
      <w:lvlText w:val="•"/>
      <w:lvlJc w:val="left"/>
      <w:pPr>
        <w:ind w:left="6811" w:hanging="468"/>
      </w:pPr>
      <w:rPr>
        <w:rFonts w:hint="default"/>
        <w:lang w:val="en-US" w:eastAsia="en-US" w:bidi="en-US"/>
      </w:rPr>
    </w:lvl>
    <w:lvl w:ilvl="7" w:tplc="46F0D98E">
      <w:numFmt w:val="bullet"/>
      <w:lvlText w:val="•"/>
      <w:lvlJc w:val="left"/>
      <w:pPr>
        <w:ind w:left="7630" w:hanging="468"/>
      </w:pPr>
      <w:rPr>
        <w:rFonts w:hint="default"/>
        <w:lang w:val="en-US" w:eastAsia="en-US" w:bidi="en-US"/>
      </w:rPr>
    </w:lvl>
    <w:lvl w:ilvl="8" w:tplc="A0D6D024">
      <w:numFmt w:val="bullet"/>
      <w:lvlText w:val="•"/>
      <w:lvlJc w:val="left"/>
      <w:pPr>
        <w:ind w:left="8449" w:hanging="468"/>
      </w:pPr>
      <w:rPr>
        <w:rFonts w:hint="default"/>
        <w:lang w:val="en-US" w:eastAsia="en-US" w:bidi="en-US"/>
      </w:rPr>
    </w:lvl>
  </w:abstractNum>
  <w:num w:numId="1">
    <w:abstractNumId w:val="5"/>
  </w:num>
  <w:num w:numId="2">
    <w:abstractNumId w:val="2"/>
  </w:num>
  <w:num w:numId="3">
    <w:abstractNumId w:val="12"/>
  </w:num>
  <w:num w:numId="4">
    <w:abstractNumId w:val="6"/>
  </w:num>
  <w:num w:numId="5">
    <w:abstractNumId w:val="4"/>
  </w:num>
  <w:num w:numId="6">
    <w:abstractNumId w:val="11"/>
  </w:num>
  <w:num w:numId="7">
    <w:abstractNumId w:val="13"/>
  </w:num>
  <w:num w:numId="8">
    <w:abstractNumId w:val="0"/>
  </w:num>
  <w:num w:numId="9">
    <w:abstractNumId w:val="14"/>
  </w:num>
  <w:num w:numId="10">
    <w:abstractNumId w:val="3"/>
  </w:num>
  <w:num w:numId="11">
    <w:abstractNumId w:val="1"/>
  </w:num>
  <w:num w:numId="12">
    <w:abstractNumId w:val="7"/>
  </w:num>
  <w:num w:numId="13">
    <w:abstractNumId w:val="10"/>
  </w:num>
  <w:num w:numId="14">
    <w:abstractNumId w:val="15"/>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62163"/>
    <w:rsid w:val="00562163"/>
    <w:rsid w:val="006D63CF"/>
    <w:rsid w:val="00F94B6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2163"/>
    <w:rPr>
      <w:rFonts w:ascii="Arial" w:eastAsia="Arial" w:hAnsi="Arial" w:cs="Arial"/>
      <w:lang w:bidi="en-US"/>
    </w:rPr>
  </w:style>
  <w:style w:type="paragraph" w:styleId="Heading1">
    <w:name w:val="heading 1"/>
    <w:basedOn w:val="Normal"/>
    <w:uiPriority w:val="1"/>
    <w:qFormat/>
    <w:rsid w:val="00562163"/>
    <w:pPr>
      <w:ind w:left="13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62163"/>
    <w:pPr>
      <w:ind w:left="1894"/>
      <w:jc w:val="both"/>
    </w:pPr>
    <w:rPr>
      <w:sz w:val="28"/>
      <w:szCs w:val="28"/>
    </w:rPr>
  </w:style>
  <w:style w:type="paragraph" w:styleId="ListParagraph">
    <w:name w:val="List Paragraph"/>
    <w:basedOn w:val="Normal"/>
    <w:uiPriority w:val="1"/>
    <w:qFormat/>
    <w:rsid w:val="00562163"/>
    <w:pPr>
      <w:ind w:left="1328"/>
      <w:jc w:val="both"/>
    </w:pPr>
  </w:style>
  <w:style w:type="paragraph" w:customStyle="1" w:styleId="TableParagraph">
    <w:name w:val="Table Paragraph"/>
    <w:basedOn w:val="Normal"/>
    <w:uiPriority w:val="1"/>
    <w:qFormat/>
    <w:rsid w:val="005621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17156</Words>
  <Characters>97794</Characters>
  <Application>Microsoft Office Word</Application>
  <DocSecurity>0</DocSecurity>
  <Lines>814</Lines>
  <Paragraphs>229</Paragraphs>
  <ScaleCrop>false</ScaleCrop>
  <Company/>
  <LinksUpToDate>false</LinksUpToDate>
  <CharactersWithSpaces>114721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Aravind Raj</dc:creator>
  <cp:lastModifiedBy>Mantu</cp:lastModifiedBy>
  <cp:revision>2</cp:revision>
  <dcterms:created xsi:type="dcterms:W3CDTF">2019-09-19T11:27:00Z</dcterms:created>
  <dcterms:modified xsi:type="dcterms:W3CDTF">2019-09-19T11:27:00Z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Microsoft® Word 2016</vt:lpwstr>
  </property>
  <property fmtid="{D5CDD505-2E9C-101B-9397-08002B2CF9AE}" pid="4" name="LastSaved">
    <vt:filetime>2019-09-19T00:00:00Z</vt:filetime>
  </property>
</Properties>
</file>