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1F" w:rsidRDefault="00F71F97">
      <w:pPr>
        <w:pStyle w:val="Heading1"/>
        <w:spacing w:before="81"/>
        <w:ind w:left="0" w:right="890" w:firstLine="0"/>
        <w:jc w:val="right"/>
      </w:pPr>
      <w:r>
        <w:rPr>
          <w:color w:val="000009"/>
          <w:w w:val="105"/>
          <w:u w:val="single" w:color="000009"/>
        </w:rPr>
        <w:t>REPORTABLE</w:t>
      </w:r>
    </w:p>
    <w:p w:rsidR="00AD261F" w:rsidRDefault="00AD261F">
      <w:pPr>
        <w:pStyle w:val="BodyText"/>
        <w:spacing w:before="7"/>
        <w:rPr>
          <w:rFonts w:ascii="Gill Sans MT"/>
          <w:b/>
          <w:sz w:val="15"/>
        </w:rPr>
      </w:pPr>
    </w:p>
    <w:p w:rsidR="00AD261F" w:rsidRDefault="00F71F97">
      <w:pPr>
        <w:spacing w:before="100" w:line="482" w:lineRule="auto"/>
        <w:ind w:left="2146" w:right="2700"/>
        <w:jc w:val="center"/>
        <w:rPr>
          <w:rFonts w:ascii="Gill Sans MT"/>
          <w:b/>
          <w:sz w:val="24"/>
        </w:rPr>
      </w:pPr>
      <w:r>
        <w:rPr>
          <w:rFonts w:ascii="Gill Sans MT"/>
          <w:b/>
          <w:color w:val="000009"/>
          <w:w w:val="105"/>
          <w:sz w:val="24"/>
        </w:rPr>
        <w:t>IN THE SUPREME COURT OF INDIA CIVIL APPELLATE JURISDICTION</w:t>
      </w:r>
    </w:p>
    <w:p w:rsidR="00AD261F" w:rsidRDefault="00F71F97">
      <w:pPr>
        <w:spacing w:before="2"/>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7879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11885 OF</w:t>
      </w:r>
      <w:r>
        <w:rPr>
          <w:rFonts w:ascii="Gill Sans MT"/>
          <w:b/>
          <w:color w:val="000009"/>
          <w:spacing w:val="72"/>
          <w:w w:val="110"/>
          <w:sz w:val="24"/>
        </w:rPr>
        <w:t xml:space="preserve"> </w:t>
      </w:r>
      <w:r>
        <w:rPr>
          <w:rFonts w:ascii="Gill Sans MT"/>
          <w:b/>
          <w:color w:val="000009"/>
          <w:w w:val="110"/>
          <w:sz w:val="24"/>
        </w:rPr>
        <w:t>2012)</w:t>
      </w:r>
    </w:p>
    <w:p w:rsidR="00AD261F" w:rsidRDefault="00AD261F">
      <w:pPr>
        <w:pStyle w:val="BodyText"/>
        <w:rPr>
          <w:rFonts w:ascii="Gill Sans MT"/>
          <w:b/>
          <w:sz w:val="28"/>
        </w:rPr>
      </w:pPr>
    </w:p>
    <w:p w:rsidR="00AD261F" w:rsidRDefault="00F71F97">
      <w:pPr>
        <w:tabs>
          <w:tab w:val="left" w:leader="dot" w:pos="7597"/>
        </w:tabs>
        <w:spacing w:before="221"/>
        <w:ind w:left="340"/>
        <w:rPr>
          <w:sz w:val="24"/>
        </w:rPr>
      </w:pPr>
      <w:r>
        <w:rPr>
          <w:color w:val="000009"/>
          <w:w w:val="110"/>
          <w:sz w:val="24"/>
        </w:rPr>
        <w:t xml:space="preserve">THE </w:t>
      </w:r>
      <w:r>
        <w:rPr>
          <w:color w:val="000009"/>
          <w:spacing w:val="-8"/>
          <w:w w:val="110"/>
          <w:sz w:val="24"/>
        </w:rPr>
        <w:t xml:space="preserve">STATE </w:t>
      </w:r>
      <w:r>
        <w:rPr>
          <w:color w:val="000009"/>
          <w:w w:val="110"/>
          <w:sz w:val="24"/>
        </w:rPr>
        <w:t>OF BIHAR</w:t>
      </w:r>
      <w:r>
        <w:rPr>
          <w:color w:val="000009"/>
          <w:spacing w:val="-15"/>
          <w:w w:val="110"/>
          <w:sz w:val="24"/>
        </w:rPr>
        <w:t xml:space="preserve"> </w:t>
      </w:r>
      <w:r>
        <w:rPr>
          <w:color w:val="000009"/>
          <w:w w:val="110"/>
          <w:sz w:val="24"/>
        </w:rPr>
        <w:t>&amp;</w:t>
      </w:r>
      <w:r>
        <w:rPr>
          <w:color w:val="000009"/>
          <w:spacing w:val="-6"/>
          <w:w w:val="110"/>
          <w:sz w:val="24"/>
        </w:rPr>
        <w:t xml:space="preserve"> </w:t>
      </w:r>
      <w:r>
        <w:rPr>
          <w:color w:val="000009"/>
          <w:w w:val="110"/>
          <w:sz w:val="24"/>
        </w:rPr>
        <w:t>ORS</w:t>
      </w:r>
      <w:r>
        <w:rPr>
          <w:color w:val="000009"/>
          <w:w w:val="110"/>
          <w:sz w:val="24"/>
        </w:rPr>
        <w:tab/>
        <w:t>APPELLANT(S)</w:t>
      </w:r>
    </w:p>
    <w:p w:rsidR="00AD261F" w:rsidRDefault="00AD261F">
      <w:pPr>
        <w:pStyle w:val="BodyText"/>
        <w:spacing w:before="5"/>
      </w:pPr>
    </w:p>
    <w:p w:rsidR="00AD261F" w:rsidRDefault="00F71F97">
      <w:pPr>
        <w:ind w:left="2146" w:right="1033"/>
        <w:jc w:val="center"/>
        <w:rPr>
          <w:sz w:val="24"/>
        </w:rPr>
      </w:pPr>
      <w:r>
        <w:rPr>
          <w:color w:val="000009"/>
          <w:w w:val="115"/>
          <w:sz w:val="24"/>
        </w:rPr>
        <w:t>VERSUS</w:t>
      </w:r>
    </w:p>
    <w:p w:rsidR="00AD261F" w:rsidRDefault="00AD261F">
      <w:pPr>
        <w:pStyle w:val="BodyText"/>
        <w:spacing w:before="4"/>
      </w:pPr>
    </w:p>
    <w:p w:rsidR="00AD261F" w:rsidRDefault="00F71F97">
      <w:pPr>
        <w:tabs>
          <w:tab w:val="left" w:leader="dot" w:pos="7319"/>
        </w:tabs>
        <w:spacing w:before="1"/>
        <w:ind w:left="340"/>
        <w:rPr>
          <w:sz w:val="24"/>
        </w:rPr>
      </w:pPr>
      <w:r>
        <w:rPr>
          <w:color w:val="000009"/>
          <w:w w:val="110"/>
          <w:sz w:val="24"/>
        </w:rPr>
        <w:t>DEVENDRA</w:t>
      </w:r>
      <w:r>
        <w:rPr>
          <w:color w:val="000009"/>
          <w:spacing w:val="9"/>
          <w:w w:val="110"/>
          <w:sz w:val="24"/>
        </w:rPr>
        <w:t xml:space="preserve"> </w:t>
      </w:r>
      <w:r>
        <w:rPr>
          <w:color w:val="000009"/>
          <w:w w:val="110"/>
          <w:sz w:val="24"/>
        </w:rPr>
        <w:t>SHARMA</w:t>
      </w:r>
      <w:r>
        <w:rPr>
          <w:color w:val="000009"/>
          <w:w w:val="110"/>
          <w:sz w:val="24"/>
        </w:rPr>
        <w:tab/>
        <w:t>RESPONDENT(S)</w:t>
      </w:r>
    </w:p>
    <w:p w:rsidR="00AD261F" w:rsidRDefault="00AD261F">
      <w:pPr>
        <w:pStyle w:val="BodyText"/>
        <w:spacing w:before="9"/>
        <w:rPr>
          <w:sz w:val="23"/>
        </w:rPr>
      </w:pPr>
    </w:p>
    <w:p w:rsidR="00AD261F" w:rsidRDefault="00F71F97">
      <w:pPr>
        <w:ind w:left="2146" w:right="2696"/>
        <w:jc w:val="center"/>
        <w:rPr>
          <w:rFonts w:ascii="Gill Sans MT"/>
          <w:b/>
          <w:sz w:val="24"/>
        </w:rPr>
      </w:pPr>
      <w:r>
        <w:rPr>
          <w:rFonts w:ascii="Gill Sans MT"/>
          <w:b/>
          <w:color w:val="000009"/>
          <w:sz w:val="24"/>
          <w:u w:val="single" w:color="000009"/>
        </w:rPr>
        <w:t>W I T H</w:t>
      </w:r>
    </w:p>
    <w:p w:rsidR="00AD261F" w:rsidRDefault="00AD261F">
      <w:pPr>
        <w:pStyle w:val="BodyText"/>
        <w:spacing w:before="8"/>
        <w:rPr>
          <w:rFonts w:ascii="Gill Sans MT"/>
          <w:b/>
          <w:sz w:val="15"/>
        </w:rPr>
      </w:pPr>
    </w:p>
    <w:p w:rsidR="00AD261F" w:rsidRDefault="00F71F97">
      <w:pPr>
        <w:spacing w:before="100"/>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7883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24749 OF</w:t>
      </w:r>
      <w:r>
        <w:rPr>
          <w:rFonts w:ascii="Gill Sans MT"/>
          <w:b/>
          <w:color w:val="000009"/>
          <w:spacing w:val="71"/>
          <w:w w:val="110"/>
          <w:sz w:val="24"/>
        </w:rPr>
        <w:t xml:space="preserve"> </w:t>
      </w:r>
      <w:r>
        <w:rPr>
          <w:rFonts w:ascii="Gill Sans MT"/>
          <w:b/>
          <w:color w:val="000009"/>
          <w:w w:val="110"/>
          <w:sz w:val="24"/>
        </w:rPr>
        <w:t>2012)</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7884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24753 OF</w:t>
      </w:r>
      <w:r>
        <w:rPr>
          <w:rFonts w:ascii="Gill Sans MT"/>
          <w:b/>
          <w:color w:val="000009"/>
          <w:spacing w:val="71"/>
          <w:w w:val="110"/>
          <w:sz w:val="24"/>
        </w:rPr>
        <w:t xml:space="preserve"> </w:t>
      </w:r>
      <w:r>
        <w:rPr>
          <w:rFonts w:ascii="Gill Sans MT"/>
          <w:b/>
          <w:color w:val="000009"/>
          <w:w w:val="110"/>
          <w:sz w:val="24"/>
        </w:rPr>
        <w:t>2012)</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7880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20033 OF</w:t>
      </w:r>
      <w:r>
        <w:rPr>
          <w:rFonts w:ascii="Gill Sans MT"/>
          <w:b/>
          <w:color w:val="000009"/>
          <w:spacing w:val="71"/>
          <w:w w:val="110"/>
          <w:sz w:val="24"/>
        </w:rPr>
        <w:t xml:space="preserve"> </w:t>
      </w:r>
      <w:r>
        <w:rPr>
          <w:rFonts w:ascii="Gill Sans MT"/>
          <w:b/>
          <w:color w:val="000009"/>
          <w:w w:val="110"/>
          <w:sz w:val="24"/>
        </w:rPr>
        <w:t>2012)</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7881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20036 OF</w:t>
      </w:r>
      <w:r>
        <w:rPr>
          <w:rFonts w:ascii="Gill Sans MT"/>
          <w:b/>
          <w:color w:val="000009"/>
          <w:spacing w:val="71"/>
          <w:w w:val="110"/>
          <w:sz w:val="24"/>
        </w:rPr>
        <w:t xml:space="preserve"> </w:t>
      </w:r>
      <w:r>
        <w:rPr>
          <w:rFonts w:ascii="Gill Sans MT"/>
          <w:b/>
          <w:color w:val="000009"/>
          <w:w w:val="110"/>
          <w:sz w:val="24"/>
        </w:rPr>
        <w:t>2012)</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7882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20038 OF</w:t>
      </w:r>
      <w:r>
        <w:rPr>
          <w:rFonts w:ascii="Gill Sans MT"/>
          <w:b/>
          <w:color w:val="000009"/>
          <w:spacing w:val="71"/>
          <w:w w:val="110"/>
          <w:sz w:val="24"/>
        </w:rPr>
        <w:t xml:space="preserve"> </w:t>
      </w:r>
      <w:r>
        <w:rPr>
          <w:rFonts w:ascii="Gill Sans MT"/>
          <w:b/>
          <w:color w:val="000009"/>
          <w:w w:val="110"/>
          <w:sz w:val="24"/>
        </w:rPr>
        <w:t>2012)</w:t>
      </w:r>
    </w:p>
    <w:p w:rsidR="00AD261F" w:rsidRDefault="00AD261F">
      <w:pPr>
        <w:pStyle w:val="BodyText"/>
        <w:spacing w:before="5"/>
        <w:rPr>
          <w:rFonts w:ascii="Gill Sans MT"/>
          <w:b/>
          <w:sz w:val="24"/>
        </w:rPr>
      </w:pPr>
    </w:p>
    <w:p w:rsidR="00AD261F" w:rsidRDefault="00F71F97">
      <w:pPr>
        <w:ind w:left="1243" w:right="1793" w:firstLine="1018"/>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7886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157 OF</w:t>
      </w:r>
      <w:r>
        <w:rPr>
          <w:rFonts w:ascii="Gill Sans MT"/>
          <w:b/>
          <w:color w:val="000009"/>
          <w:spacing w:val="34"/>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243" w:right="1793" w:firstLine="1018"/>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7885 OF 2019</w:t>
      </w:r>
      <w:r>
        <w:rPr>
          <w:rFonts w:ascii="Gill Sans MT"/>
          <w:b/>
          <w:color w:val="000009"/>
          <w:w w:val="110"/>
          <w:sz w:val="24"/>
        </w:rPr>
        <w:t xml:space="preserve"> (ARISING OUT OF SLP (CI</w:t>
      </w:r>
      <w:r>
        <w:rPr>
          <w:rFonts w:ascii="Gill Sans MT"/>
          <w:b/>
          <w:color w:val="000009"/>
          <w:w w:val="110"/>
          <w:sz w:val="24"/>
        </w:rPr>
        <w:t xml:space="preserve">VIL) </w:t>
      </w:r>
      <w:r>
        <w:rPr>
          <w:rFonts w:ascii="Gill Sans MT"/>
          <w:b/>
          <w:color w:val="000009"/>
          <w:spacing w:val="-3"/>
          <w:w w:val="110"/>
          <w:sz w:val="24"/>
        </w:rPr>
        <w:t xml:space="preserve">NO. </w:t>
      </w:r>
      <w:r>
        <w:rPr>
          <w:rFonts w:ascii="Gill Sans MT"/>
          <w:b/>
          <w:color w:val="000009"/>
          <w:w w:val="110"/>
          <w:sz w:val="24"/>
        </w:rPr>
        <w:t>152 OF</w:t>
      </w:r>
      <w:r>
        <w:rPr>
          <w:rFonts w:ascii="Gill Sans MT"/>
          <w:b/>
          <w:color w:val="000009"/>
          <w:spacing w:val="34"/>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7887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2192 OF</w:t>
      </w:r>
      <w:r>
        <w:rPr>
          <w:rFonts w:ascii="Gill Sans MT"/>
          <w:b/>
          <w:color w:val="000009"/>
          <w:spacing w:val="52"/>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7888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2193 OF</w:t>
      </w:r>
      <w:r>
        <w:rPr>
          <w:rFonts w:ascii="Gill Sans MT"/>
          <w:b/>
          <w:color w:val="000009"/>
          <w:spacing w:val="52"/>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spacing w:before="1"/>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7889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2191 OF</w:t>
      </w:r>
      <w:r>
        <w:rPr>
          <w:rFonts w:ascii="Gill Sans MT"/>
          <w:b/>
          <w:color w:val="000009"/>
          <w:spacing w:val="52"/>
          <w:w w:val="110"/>
          <w:sz w:val="24"/>
        </w:rPr>
        <w:t xml:space="preserve"> </w:t>
      </w:r>
      <w:r>
        <w:rPr>
          <w:rFonts w:ascii="Gill Sans MT"/>
          <w:b/>
          <w:color w:val="000009"/>
          <w:w w:val="110"/>
          <w:sz w:val="24"/>
        </w:rPr>
        <w:t>2014)</w:t>
      </w:r>
    </w:p>
    <w:p w:rsidR="00AD261F" w:rsidRDefault="00AD261F">
      <w:pPr>
        <w:pStyle w:val="BodyText"/>
        <w:spacing w:before="4"/>
        <w:rPr>
          <w:rFonts w:ascii="Gill Sans MT"/>
          <w:b/>
          <w:sz w:val="24"/>
        </w:rPr>
      </w:pPr>
    </w:p>
    <w:p w:rsidR="00AD261F" w:rsidRDefault="00F71F97">
      <w:pPr>
        <w:spacing w:before="1"/>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7890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2042 OF</w:t>
      </w:r>
      <w:r>
        <w:rPr>
          <w:rFonts w:ascii="Gill Sans MT"/>
          <w:b/>
          <w:color w:val="000009"/>
          <w:spacing w:val="52"/>
          <w:w w:val="110"/>
          <w:sz w:val="24"/>
        </w:rPr>
        <w:t xml:space="preserve"> </w:t>
      </w:r>
      <w:r>
        <w:rPr>
          <w:rFonts w:ascii="Gill Sans MT"/>
          <w:b/>
          <w:color w:val="000009"/>
          <w:w w:val="110"/>
          <w:sz w:val="24"/>
        </w:rPr>
        <w:t>2014)</w:t>
      </w:r>
    </w:p>
    <w:p w:rsidR="00AD261F" w:rsidRDefault="00AD261F">
      <w:pPr>
        <w:rPr>
          <w:rFonts w:ascii="Gill Sans MT"/>
          <w:sz w:val="24"/>
        </w:rPr>
        <w:sectPr w:rsidR="00AD261F">
          <w:footerReference w:type="default" r:id="rId7"/>
          <w:type w:val="continuous"/>
          <w:pgSz w:w="11900" w:h="16840"/>
          <w:pgMar w:top="1360" w:right="800" w:bottom="940" w:left="1680" w:header="720" w:footer="745" w:gutter="0"/>
          <w:pgNumType w:start="1"/>
          <w:cols w:space="720"/>
        </w:sectPr>
      </w:pPr>
    </w:p>
    <w:p w:rsidR="00AD261F" w:rsidRDefault="00F71F97">
      <w:pPr>
        <w:spacing w:before="81"/>
        <w:ind w:left="1078" w:right="1631" w:firstLine="1184"/>
        <w:rPr>
          <w:rFonts w:ascii="Gill Sans MT"/>
          <w:b/>
          <w:sz w:val="24"/>
        </w:rPr>
      </w:pPr>
      <w:r>
        <w:rPr>
          <w:rFonts w:ascii="Gill Sans MT"/>
          <w:b/>
          <w:color w:val="000009"/>
          <w:w w:val="110"/>
          <w:sz w:val="24"/>
          <w:u w:val="single" w:color="000009"/>
        </w:rPr>
        <w:lastRenderedPageBreak/>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7891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22300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7892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28306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7907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32024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521" w:right="1068" w:firstLine="1266"/>
        <w:rPr>
          <w:rFonts w:ascii="Gill Sans MT"/>
          <w:b/>
          <w:sz w:val="24"/>
        </w:rPr>
      </w:pPr>
      <w:r>
        <w:rPr>
          <w:rFonts w:ascii="Gill Sans MT"/>
          <w:b/>
          <w:color w:val="000009"/>
          <w:w w:val="115"/>
          <w:sz w:val="24"/>
          <w:u w:val="single" w:color="000009"/>
        </w:rPr>
        <w:t>CIVIL APPEAL NOS. 7893-7900 OF 2019</w:t>
      </w:r>
      <w:r>
        <w:rPr>
          <w:rFonts w:ascii="Gill Sans MT"/>
          <w:b/>
          <w:color w:val="000009"/>
          <w:w w:val="115"/>
          <w:sz w:val="24"/>
        </w:rPr>
        <w:t xml:space="preserve"> (ARISING</w:t>
      </w:r>
      <w:r>
        <w:rPr>
          <w:rFonts w:ascii="Gill Sans MT"/>
          <w:b/>
          <w:color w:val="000009"/>
          <w:spacing w:val="-18"/>
          <w:w w:val="115"/>
          <w:sz w:val="24"/>
        </w:rPr>
        <w:t xml:space="preserve"> </w:t>
      </w:r>
      <w:r>
        <w:rPr>
          <w:rFonts w:ascii="Gill Sans MT"/>
          <w:b/>
          <w:color w:val="000009"/>
          <w:w w:val="115"/>
          <w:sz w:val="24"/>
        </w:rPr>
        <w:t>OUT</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7"/>
          <w:w w:val="115"/>
          <w:sz w:val="24"/>
        </w:rPr>
        <w:t xml:space="preserve"> </w:t>
      </w:r>
      <w:r>
        <w:rPr>
          <w:rFonts w:ascii="Gill Sans MT"/>
          <w:b/>
          <w:color w:val="000009"/>
          <w:w w:val="115"/>
          <w:sz w:val="24"/>
        </w:rPr>
        <w:t>SLP</w:t>
      </w:r>
      <w:r>
        <w:rPr>
          <w:rFonts w:ascii="Gill Sans MT"/>
          <w:b/>
          <w:color w:val="000009"/>
          <w:spacing w:val="-19"/>
          <w:w w:val="115"/>
          <w:sz w:val="24"/>
        </w:rPr>
        <w:t xml:space="preserve"> </w:t>
      </w:r>
      <w:r>
        <w:rPr>
          <w:rFonts w:ascii="Gill Sans MT"/>
          <w:b/>
          <w:color w:val="000009"/>
          <w:w w:val="115"/>
          <w:sz w:val="24"/>
        </w:rPr>
        <w:t>(CIVIL)</w:t>
      </w:r>
      <w:r>
        <w:rPr>
          <w:rFonts w:ascii="Gill Sans MT"/>
          <w:b/>
          <w:color w:val="000009"/>
          <w:spacing w:val="-17"/>
          <w:w w:val="115"/>
          <w:sz w:val="24"/>
        </w:rPr>
        <w:t xml:space="preserve"> </w:t>
      </w:r>
      <w:r>
        <w:rPr>
          <w:rFonts w:ascii="Gill Sans MT"/>
          <w:b/>
          <w:color w:val="000009"/>
          <w:w w:val="115"/>
          <w:sz w:val="24"/>
        </w:rPr>
        <w:t>NOS.</w:t>
      </w:r>
      <w:r>
        <w:rPr>
          <w:rFonts w:ascii="Gill Sans MT"/>
          <w:b/>
          <w:color w:val="000009"/>
          <w:spacing w:val="-19"/>
          <w:w w:val="115"/>
          <w:sz w:val="24"/>
        </w:rPr>
        <w:t xml:space="preserve"> </w:t>
      </w:r>
      <w:r>
        <w:rPr>
          <w:rFonts w:ascii="Gill Sans MT"/>
          <w:b/>
          <w:color w:val="000009"/>
          <w:w w:val="115"/>
          <w:sz w:val="24"/>
        </w:rPr>
        <w:t>29303-29310</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8"/>
          <w:w w:val="115"/>
          <w:sz w:val="24"/>
        </w:rPr>
        <w:t xml:space="preserve"> </w:t>
      </w:r>
      <w:r>
        <w:rPr>
          <w:rFonts w:ascii="Gill Sans MT"/>
          <w:b/>
          <w:color w:val="000009"/>
          <w:w w:val="115"/>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7901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29399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7906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32033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521" w:right="1068" w:firstLine="1266"/>
        <w:rPr>
          <w:rFonts w:ascii="Gill Sans MT"/>
          <w:b/>
          <w:sz w:val="24"/>
        </w:rPr>
      </w:pPr>
      <w:r>
        <w:rPr>
          <w:rFonts w:ascii="Gill Sans MT"/>
          <w:b/>
          <w:color w:val="000009"/>
          <w:w w:val="115"/>
          <w:sz w:val="24"/>
          <w:u w:val="single" w:color="000009"/>
        </w:rPr>
        <w:t>CIVIL APPEAL NOS. 7902-7903 OF 2019</w:t>
      </w:r>
      <w:r>
        <w:rPr>
          <w:rFonts w:ascii="Gill Sans MT"/>
          <w:b/>
          <w:color w:val="000009"/>
          <w:w w:val="115"/>
          <w:sz w:val="24"/>
        </w:rPr>
        <w:t xml:space="preserve"> (ARISING</w:t>
      </w:r>
      <w:r>
        <w:rPr>
          <w:rFonts w:ascii="Gill Sans MT"/>
          <w:b/>
          <w:color w:val="000009"/>
          <w:spacing w:val="-18"/>
          <w:w w:val="115"/>
          <w:sz w:val="24"/>
        </w:rPr>
        <w:t xml:space="preserve"> </w:t>
      </w:r>
      <w:r>
        <w:rPr>
          <w:rFonts w:ascii="Gill Sans MT"/>
          <w:b/>
          <w:color w:val="000009"/>
          <w:w w:val="115"/>
          <w:sz w:val="24"/>
        </w:rPr>
        <w:t>OUT</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7"/>
          <w:w w:val="115"/>
          <w:sz w:val="24"/>
        </w:rPr>
        <w:t xml:space="preserve"> </w:t>
      </w:r>
      <w:r>
        <w:rPr>
          <w:rFonts w:ascii="Gill Sans MT"/>
          <w:b/>
          <w:color w:val="000009"/>
          <w:w w:val="115"/>
          <w:sz w:val="24"/>
        </w:rPr>
        <w:t>SLP</w:t>
      </w:r>
      <w:r>
        <w:rPr>
          <w:rFonts w:ascii="Gill Sans MT"/>
          <w:b/>
          <w:color w:val="000009"/>
          <w:spacing w:val="-19"/>
          <w:w w:val="115"/>
          <w:sz w:val="24"/>
        </w:rPr>
        <w:t xml:space="preserve"> </w:t>
      </w:r>
      <w:r>
        <w:rPr>
          <w:rFonts w:ascii="Gill Sans MT"/>
          <w:b/>
          <w:color w:val="000009"/>
          <w:w w:val="115"/>
          <w:sz w:val="24"/>
        </w:rPr>
        <w:t>(CIVIL)</w:t>
      </w:r>
      <w:r>
        <w:rPr>
          <w:rFonts w:ascii="Gill Sans MT"/>
          <w:b/>
          <w:color w:val="000009"/>
          <w:spacing w:val="-17"/>
          <w:w w:val="115"/>
          <w:sz w:val="24"/>
        </w:rPr>
        <w:t xml:space="preserve"> </w:t>
      </w:r>
      <w:r>
        <w:rPr>
          <w:rFonts w:ascii="Gill Sans MT"/>
          <w:b/>
          <w:color w:val="000009"/>
          <w:w w:val="115"/>
          <w:sz w:val="24"/>
        </w:rPr>
        <w:t>NOS.</w:t>
      </w:r>
      <w:r>
        <w:rPr>
          <w:rFonts w:ascii="Gill Sans MT"/>
          <w:b/>
          <w:color w:val="000009"/>
          <w:spacing w:val="-19"/>
          <w:w w:val="115"/>
          <w:sz w:val="24"/>
        </w:rPr>
        <w:t xml:space="preserve"> </w:t>
      </w:r>
      <w:r>
        <w:rPr>
          <w:rFonts w:ascii="Gill Sans MT"/>
          <w:b/>
          <w:color w:val="000009"/>
          <w:w w:val="115"/>
          <w:sz w:val="24"/>
        </w:rPr>
        <w:t>29940-29941</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8"/>
          <w:w w:val="115"/>
          <w:sz w:val="24"/>
        </w:rPr>
        <w:t xml:space="preserve"> </w:t>
      </w:r>
      <w:r>
        <w:rPr>
          <w:rFonts w:ascii="Gill Sans MT"/>
          <w:b/>
          <w:color w:val="000009"/>
          <w:w w:val="115"/>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7904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30704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7905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31218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521" w:right="1068" w:firstLine="1266"/>
        <w:rPr>
          <w:rFonts w:ascii="Gill Sans MT"/>
          <w:b/>
          <w:sz w:val="24"/>
        </w:rPr>
      </w:pPr>
      <w:r>
        <w:rPr>
          <w:rFonts w:ascii="Gill Sans MT"/>
          <w:b/>
          <w:color w:val="000009"/>
          <w:w w:val="115"/>
          <w:sz w:val="24"/>
          <w:u w:val="single" w:color="000009"/>
        </w:rPr>
        <w:t>CIVIL APPEAL NOS. 7911-7913 OF 2019</w:t>
      </w:r>
      <w:r>
        <w:rPr>
          <w:rFonts w:ascii="Gill Sans MT"/>
          <w:b/>
          <w:color w:val="000009"/>
          <w:w w:val="115"/>
          <w:sz w:val="24"/>
        </w:rPr>
        <w:t xml:space="preserve"> (ARISING</w:t>
      </w:r>
      <w:r>
        <w:rPr>
          <w:rFonts w:ascii="Gill Sans MT"/>
          <w:b/>
          <w:color w:val="000009"/>
          <w:spacing w:val="-18"/>
          <w:w w:val="115"/>
          <w:sz w:val="24"/>
        </w:rPr>
        <w:t xml:space="preserve"> </w:t>
      </w:r>
      <w:r>
        <w:rPr>
          <w:rFonts w:ascii="Gill Sans MT"/>
          <w:b/>
          <w:color w:val="000009"/>
          <w:w w:val="115"/>
          <w:sz w:val="24"/>
        </w:rPr>
        <w:t>OUT</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7"/>
          <w:w w:val="115"/>
          <w:sz w:val="24"/>
        </w:rPr>
        <w:t xml:space="preserve"> </w:t>
      </w:r>
      <w:r>
        <w:rPr>
          <w:rFonts w:ascii="Gill Sans MT"/>
          <w:b/>
          <w:color w:val="000009"/>
          <w:w w:val="115"/>
          <w:sz w:val="24"/>
        </w:rPr>
        <w:t>SLP</w:t>
      </w:r>
      <w:r>
        <w:rPr>
          <w:rFonts w:ascii="Gill Sans MT"/>
          <w:b/>
          <w:color w:val="000009"/>
          <w:spacing w:val="-19"/>
          <w:w w:val="115"/>
          <w:sz w:val="24"/>
        </w:rPr>
        <w:t xml:space="preserve"> </w:t>
      </w:r>
      <w:r>
        <w:rPr>
          <w:rFonts w:ascii="Gill Sans MT"/>
          <w:b/>
          <w:color w:val="000009"/>
          <w:w w:val="115"/>
          <w:sz w:val="24"/>
        </w:rPr>
        <w:t>(CIVIL)</w:t>
      </w:r>
      <w:r>
        <w:rPr>
          <w:rFonts w:ascii="Gill Sans MT"/>
          <w:b/>
          <w:color w:val="000009"/>
          <w:spacing w:val="-17"/>
          <w:w w:val="115"/>
          <w:sz w:val="24"/>
        </w:rPr>
        <w:t xml:space="preserve"> </w:t>
      </w:r>
      <w:r>
        <w:rPr>
          <w:rFonts w:ascii="Gill Sans MT"/>
          <w:b/>
          <w:color w:val="000009"/>
          <w:w w:val="115"/>
          <w:sz w:val="24"/>
        </w:rPr>
        <w:t>NOS.</w:t>
      </w:r>
      <w:r>
        <w:rPr>
          <w:rFonts w:ascii="Gill Sans MT"/>
          <w:b/>
          <w:color w:val="000009"/>
          <w:spacing w:val="-19"/>
          <w:w w:val="115"/>
          <w:sz w:val="24"/>
        </w:rPr>
        <w:t xml:space="preserve"> </w:t>
      </w:r>
      <w:r>
        <w:rPr>
          <w:rFonts w:ascii="Gill Sans MT"/>
          <w:b/>
          <w:color w:val="000009"/>
          <w:w w:val="115"/>
          <w:sz w:val="24"/>
        </w:rPr>
        <w:t>34818-34820</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8"/>
          <w:w w:val="115"/>
          <w:sz w:val="24"/>
        </w:rPr>
        <w:t xml:space="preserve"> </w:t>
      </w:r>
      <w:r>
        <w:rPr>
          <w:rFonts w:ascii="Gill Sans MT"/>
          <w:b/>
          <w:color w:val="000009"/>
          <w:w w:val="115"/>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7908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33708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7910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34667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7909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34668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 xml:space="preserve">7611 </w:t>
      </w:r>
      <w:r>
        <w:rPr>
          <w:rFonts w:ascii="Gill Sans MT"/>
          <w:b/>
          <w:color w:val="000009"/>
          <w:w w:val="110"/>
          <w:sz w:val="24"/>
          <w:u w:val="single" w:color="000009"/>
        </w:rPr>
        <w:t>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35375 OF</w:t>
      </w:r>
      <w:r>
        <w:rPr>
          <w:rFonts w:ascii="Gill Sans MT"/>
          <w:b/>
          <w:color w:val="000009"/>
          <w:spacing w:val="71"/>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1161" w:right="1710"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7919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3280 OF</w:t>
      </w:r>
      <w:r>
        <w:rPr>
          <w:rFonts w:ascii="Gill Sans MT"/>
          <w:b/>
          <w:color w:val="000009"/>
          <w:spacing w:val="53"/>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7914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36755 OF</w:t>
      </w:r>
      <w:r>
        <w:rPr>
          <w:rFonts w:ascii="Gill Sans MT"/>
          <w:b/>
          <w:color w:val="000009"/>
          <w:spacing w:val="72"/>
          <w:w w:val="110"/>
          <w:sz w:val="24"/>
        </w:rPr>
        <w:t xml:space="preserve"> </w:t>
      </w:r>
      <w:r>
        <w:rPr>
          <w:rFonts w:ascii="Gill Sans MT"/>
          <w:b/>
          <w:color w:val="000009"/>
          <w:w w:val="110"/>
          <w:sz w:val="24"/>
        </w:rPr>
        <w:t>2014)</w:t>
      </w:r>
    </w:p>
    <w:p w:rsidR="00AD261F" w:rsidRDefault="00AD261F">
      <w:pPr>
        <w:pStyle w:val="BodyText"/>
        <w:spacing w:before="5"/>
        <w:rPr>
          <w:rFonts w:ascii="Gill Sans MT"/>
          <w:b/>
          <w:sz w:val="24"/>
        </w:rPr>
      </w:pPr>
    </w:p>
    <w:p w:rsidR="00AD261F" w:rsidRDefault="00F71F97">
      <w:pPr>
        <w:ind w:left="856" w:right="1398" w:firstLine="932"/>
        <w:rPr>
          <w:rFonts w:ascii="Gill Sans MT"/>
          <w:b/>
          <w:sz w:val="24"/>
        </w:rPr>
      </w:pPr>
      <w:r>
        <w:rPr>
          <w:rFonts w:ascii="Gill Sans MT"/>
          <w:b/>
          <w:color w:val="000009"/>
          <w:w w:val="115"/>
          <w:sz w:val="24"/>
          <w:u w:val="single" w:color="000009"/>
        </w:rPr>
        <w:t>CIVIL APPEAL NOS. 7915-7916 OF 2019</w:t>
      </w:r>
      <w:r>
        <w:rPr>
          <w:rFonts w:ascii="Gill Sans MT"/>
          <w:b/>
          <w:color w:val="000009"/>
          <w:w w:val="115"/>
          <w:sz w:val="24"/>
        </w:rPr>
        <w:t xml:space="preserve"> (ARISING</w:t>
      </w:r>
      <w:r>
        <w:rPr>
          <w:rFonts w:ascii="Gill Sans MT"/>
          <w:b/>
          <w:color w:val="000009"/>
          <w:spacing w:val="-25"/>
          <w:w w:val="115"/>
          <w:sz w:val="24"/>
        </w:rPr>
        <w:t xml:space="preserve"> </w:t>
      </w:r>
      <w:r>
        <w:rPr>
          <w:rFonts w:ascii="Gill Sans MT"/>
          <w:b/>
          <w:color w:val="000009"/>
          <w:w w:val="115"/>
          <w:sz w:val="24"/>
        </w:rPr>
        <w:t>OUT</w:t>
      </w:r>
      <w:r>
        <w:rPr>
          <w:rFonts w:ascii="Gill Sans MT"/>
          <w:b/>
          <w:color w:val="000009"/>
          <w:spacing w:val="-25"/>
          <w:w w:val="115"/>
          <w:sz w:val="24"/>
        </w:rPr>
        <w:t xml:space="preserve"> </w:t>
      </w:r>
      <w:r>
        <w:rPr>
          <w:rFonts w:ascii="Gill Sans MT"/>
          <w:b/>
          <w:color w:val="000009"/>
          <w:w w:val="115"/>
          <w:sz w:val="24"/>
        </w:rPr>
        <w:t>OF</w:t>
      </w:r>
      <w:r>
        <w:rPr>
          <w:rFonts w:ascii="Gill Sans MT"/>
          <w:b/>
          <w:color w:val="000009"/>
          <w:spacing w:val="-24"/>
          <w:w w:val="115"/>
          <w:sz w:val="24"/>
        </w:rPr>
        <w:t xml:space="preserve"> </w:t>
      </w:r>
      <w:r>
        <w:rPr>
          <w:rFonts w:ascii="Gill Sans MT"/>
          <w:b/>
          <w:color w:val="000009"/>
          <w:w w:val="115"/>
          <w:sz w:val="24"/>
        </w:rPr>
        <w:t>SLP</w:t>
      </w:r>
      <w:r>
        <w:rPr>
          <w:rFonts w:ascii="Gill Sans MT"/>
          <w:b/>
          <w:color w:val="000009"/>
          <w:spacing w:val="-26"/>
          <w:w w:val="115"/>
          <w:sz w:val="24"/>
        </w:rPr>
        <w:t xml:space="preserve"> </w:t>
      </w:r>
      <w:r>
        <w:rPr>
          <w:rFonts w:ascii="Gill Sans MT"/>
          <w:b/>
          <w:color w:val="000009"/>
          <w:w w:val="115"/>
          <w:sz w:val="24"/>
        </w:rPr>
        <w:t>(CIVIL)</w:t>
      </w:r>
      <w:r>
        <w:rPr>
          <w:rFonts w:ascii="Gill Sans MT"/>
          <w:b/>
          <w:color w:val="000009"/>
          <w:spacing w:val="-24"/>
          <w:w w:val="115"/>
          <w:sz w:val="24"/>
        </w:rPr>
        <w:t xml:space="preserve"> </w:t>
      </w:r>
      <w:r>
        <w:rPr>
          <w:rFonts w:ascii="Gill Sans MT"/>
          <w:b/>
          <w:color w:val="000009"/>
          <w:w w:val="115"/>
          <w:sz w:val="24"/>
        </w:rPr>
        <w:t>NOS.</w:t>
      </w:r>
      <w:r>
        <w:rPr>
          <w:rFonts w:ascii="Gill Sans MT"/>
          <w:b/>
          <w:color w:val="000009"/>
          <w:spacing w:val="-26"/>
          <w:w w:val="115"/>
          <w:sz w:val="24"/>
        </w:rPr>
        <w:t xml:space="preserve"> </w:t>
      </w:r>
      <w:r>
        <w:rPr>
          <w:rFonts w:ascii="Gill Sans MT"/>
          <w:b/>
          <w:color w:val="000009"/>
          <w:w w:val="115"/>
          <w:sz w:val="24"/>
        </w:rPr>
        <w:t>923-924</w:t>
      </w:r>
      <w:r>
        <w:rPr>
          <w:rFonts w:ascii="Gill Sans MT"/>
          <w:b/>
          <w:color w:val="000009"/>
          <w:spacing w:val="-26"/>
          <w:w w:val="115"/>
          <w:sz w:val="24"/>
        </w:rPr>
        <w:t xml:space="preserve"> </w:t>
      </w:r>
      <w:r>
        <w:rPr>
          <w:rFonts w:ascii="Gill Sans MT"/>
          <w:b/>
          <w:color w:val="000009"/>
          <w:w w:val="115"/>
          <w:sz w:val="24"/>
        </w:rPr>
        <w:t>OF</w:t>
      </w:r>
      <w:r>
        <w:rPr>
          <w:rFonts w:ascii="Gill Sans MT"/>
          <w:b/>
          <w:color w:val="000009"/>
          <w:spacing w:val="-24"/>
          <w:w w:val="115"/>
          <w:sz w:val="24"/>
        </w:rPr>
        <w:t xml:space="preserve"> </w:t>
      </w:r>
      <w:r>
        <w:rPr>
          <w:rFonts w:ascii="Gill Sans MT"/>
          <w:b/>
          <w:color w:val="000009"/>
          <w:w w:val="115"/>
          <w:sz w:val="24"/>
        </w:rPr>
        <w:t>2015)</w:t>
      </w:r>
    </w:p>
    <w:p w:rsidR="00AD261F" w:rsidRDefault="00AD261F">
      <w:pPr>
        <w:rPr>
          <w:rFonts w:ascii="Gill Sans MT"/>
          <w:sz w:val="24"/>
        </w:rPr>
        <w:sectPr w:rsidR="00AD261F">
          <w:pgSz w:w="11900" w:h="16840"/>
          <w:pgMar w:top="1360" w:right="800" w:bottom="940" w:left="1680" w:header="0" w:footer="745" w:gutter="0"/>
          <w:cols w:space="720"/>
        </w:sectPr>
      </w:pPr>
    </w:p>
    <w:p w:rsidR="00AD261F" w:rsidRDefault="00F71F97">
      <w:pPr>
        <w:spacing w:before="121"/>
        <w:ind w:left="1161" w:right="1710" w:firstLine="1100"/>
        <w:rPr>
          <w:rFonts w:ascii="Gill Sans MT"/>
          <w:b/>
          <w:sz w:val="24"/>
        </w:rPr>
      </w:pPr>
      <w:r>
        <w:rPr>
          <w:rFonts w:ascii="Gill Sans MT"/>
          <w:b/>
          <w:color w:val="000009"/>
          <w:w w:val="110"/>
          <w:sz w:val="24"/>
          <w:u w:val="single" w:color="000009"/>
        </w:rPr>
        <w:lastRenderedPageBreak/>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7933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9534 OF</w:t>
      </w:r>
      <w:r>
        <w:rPr>
          <w:rFonts w:ascii="Gill Sans MT"/>
          <w:b/>
          <w:color w:val="000009"/>
          <w:spacing w:val="53"/>
          <w:w w:val="110"/>
          <w:sz w:val="24"/>
        </w:rPr>
        <w:t xml:space="preserve"> </w:t>
      </w:r>
      <w:r>
        <w:rPr>
          <w:rFonts w:ascii="Gill Sans MT"/>
          <w:b/>
          <w:color w:val="000009"/>
          <w:w w:val="110"/>
          <w:sz w:val="24"/>
        </w:rPr>
        <w:t>2016)</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7932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31452 OF</w:t>
      </w:r>
      <w:r>
        <w:rPr>
          <w:rFonts w:ascii="Gill Sans MT"/>
          <w:b/>
          <w:color w:val="000009"/>
          <w:spacing w:val="7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7917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2573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7920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3306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7918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2755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7921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5983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7927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7571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7925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7574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7924 OF 2019</w:t>
      </w:r>
      <w:r>
        <w:rPr>
          <w:rFonts w:ascii="Gill Sans MT"/>
          <w:b/>
          <w:color w:val="000009"/>
          <w:w w:val="110"/>
          <w:sz w:val="24"/>
        </w:rPr>
        <w:t xml:space="preserve"> (ARISING OUT OF SLP (CIV</w:t>
      </w:r>
      <w:r>
        <w:rPr>
          <w:rFonts w:ascii="Gill Sans MT"/>
          <w:b/>
          <w:color w:val="000009"/>
          <w:w w:val="110"/>
          <w:sz w:val="24"/>
        </w:rPr>
        <w:t xml:space="preserve">IL) </w:t>
      </w:r>
      <w:r>
        <w:rPr>
          <w:rFonts w:ascii="Gill Sans MT"/>
          <w:b/>
          <w:color w:val="000009"/>
          <w:spacing w:val="-3"/>
          <w:w w:val="110"/>
          <w:sz w:val="24"/>
        </w:rPr>
        <w:t xml:space="preserve">NO. </w:t>
      </w:r>
      <w:r>
        <w:rPr>
          <w:rFonts w:ascii="Gill Sans MT"/>
          <w:b/>
          <w:color w:val="000009"/>
          <w:w w:val="110"/>
          <w:sz w:val="24"/>
        </w:rPr>
        <w:t>7577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7922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7562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7923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7560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161" w:right="1711" w:firstLine="1100"/>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7926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7568 OF</w:t>
      </w:r>
      <w:r>
        <w:rPr>
          <w:rFonts w:ascii="Gill Sans MT"/>
          <w:b/>
          <w:color w:val="000009"/>
          <w:spacing w:val="52"/>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7928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10397 OF</w:t>
      </w:r>
      <w:r>
        <w:rPr>
          <w:rFonts w:ascii="Gill Sans MT"/>
          <w:b/>
          <w:color w:val="000009"/>
          <w:spacing w:val="71"/>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7929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11366 OF</w:t>
      </w:r>
      <w:r>
        <w:rPr>
          <w:rFonts w:ascii="Gill Sans MT"/>
          <w:b/>
          <w:color w:val="000009"/>
          <w:spacing w:val="71"/>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7930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14694 OF</w:t>
      </w:r>
      <w:r>
        <w:rPr>
          <w:rFonts w:ascii="Gill Sans MT"/>
          <w:b/>
          <w:color w:val="000009"/>
          <w:spacing w:val="71"/>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 xml:space="preserve">7931 </w:t>
      </w:r>
      <w:r>
        <w:rPr>
          <w:rFonts w:ascii="Gill Sans MT"/>
          <w:b/>
          <w:color w:val="000009"/>
          <w:w w:val="110"/>
          <w:sz w:val="24"/>
          <w:u w:val="single" w:color="000009"/>
        </w:rPr>
        <w:t>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18197 OF</w:t>
      </w:r>
      <w:r>
        <w:rPr>
          <w:rFonts w:ascii="Gill Sans MT"/>
          <w:b/>
          <w:color w:val="000009"/>
          <w:spacing w:val="71"/>
          <w:w w:val="110"/>
          <w:sz w:val="24"/>
        </w:rPr>
        <w:t xml:space="preserve"> </w:t>
      </w:r>
      <w:r>
        <w:rPr>
          <w:rFonts w:ascii="Gill Sans MT"/>
          <w:b/>
          <w:color w:val="000009"/>
          <w:w w:val="110"/>
          <w:sz w:val="24"/>
        </w:rPr>
        <w:t>2015)</w:t>
      </w:r>
    </w:p>
    <w:p w:rsidR="00AD261F" w:rsidRDefault="00AD261F">
      <w:pPr>
        <w:pStyle w:val="BodyText"/>
        <w:spacing w:before="5"/>
        <w:rPr>
          <w:rFonts w:ascii="Gill Sans MT"/>
          <w:b/>
          <w:sz w:val="24"/>
        </w:rPr>
      </w:pPr>
    </w:p>
    <w:p w:rsidR="00AD261F" w:rsidRDefault="00F71F97">
      <w:pPr>
        <w:ind w:left="2146" w:right="2697"/>
        <w:jc w:val="center"/>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7934 OF</w:t>
      </w:r>
      <w:r>
        <w:rPr>
          <w:rFonts w:ascii="Gill Sans MT"/>
          <w:b/>
          <w:color w:val="000009"/>
          <w:spacing w:val="57"/>
          <w:w w:val="110"/>
          <w:sz w:val="24"/>
          <w:u w:val="single" w:color="000009"/>
        </w:rPr>
        <w:t xml:space="preserve"> </w:t>
      </w:r>
      <w:r>
        <w:rPr>
          <w:rFonts w:ascii="Gill Sans MT"/>
          <w:b/>
          <w:color w:val="000009"/>
          <w:w w:val="110"/>
          <w:sz w:val="24"/>
          <w:u w:val="single" w:color="000009"/>
        </w:rPr>
        <w:t>2019</w:t>
      </w:r>
    </w:p>
    <w:p w:rsidR="00AD261F" w:rsidRDefault="00AD261F">
      <w:pPr>
        <w:jc w:val="center"/>
        <w:rPr>
          <w:rFonts w:ascii="Gill Sans MT"/>
          <w:sz w:val="24"/>
        </w:rPr>
        <w:sectPr w:rsidR="00AD261F">
          <w:pgSz w:w="11900" w:h="16840"/>
          <w:pgMar w:top="1600" w:right="800" w:bottom="940" w:left="1680" w:header="0" w:footer="745" w:gutter="0"/>
          <w:cols w:space="720"/>
        </w:sectPr>
      </w:pPr>
    </w:p>
    <w:p w:rsidR="00AD261F" w:rsidRDefault="00F71F97">
      <w:pPr>
        <w:spacing w:before="81"/>
        <w:ind w:left="1067" w:right="1620"/>
        <w:jc w:val="center"/>
        <w:rPr>
          <w:rFonts w:ascii="Gill Sans MT"/>
          <w:b/>
          <w:sz w:val="24"/>
        </w:rPr>
      </w:pPr>
      <w:r>
        <w:rPr>
          <w:rFonts w:ascii="Gill Sans MT"/>
          <w:b/>
          <w:color w:val="000009"/>
          <w:w w:val="110"/>
          <w:sz w:val="24"/>
        </w:rPr>
        <w:lastRenderedPageBreak/>
        <w:t xml:space="preserve">(ARISING OUT OF SLP (CIVIL) </w:t>
      </w:r>
      <w:r>
        <w:rPr>
          <w:rFonts w:ascii="Gill Sans MT"/>
          <w:b/>
          <w:color w:val="000009"/>
          <w:spacing w:val="-3"/>
          <w:w w:val="110"/>
          <w:sz w:val="24"/>
        </w:rPr>
        <w:t xml:space="preserve">NO. </w:t>
      </w:r>
      <w:r>
        <w:rPr>
          <w:rFonts w:ascii="Gill Sans MT"/>
          <w:b/>
          <w:color w:val="000009"/>
          <w:w w:val="110"/>
          <w:sz w:val="24"/>
        </w:rPr>
        <w:t>36406 OF</w:t>
      </w:r>
      <w:r>
        <w:rPr>
          <w:rFonts w:ascii="Gill Sans MT"/>
          <w:b/>
          <w:color w:val="000009"/>
          <w:spacing w:val="71"/>
          <w:w w:val="110"/>
          <w:sz w:val="24"/>
        </w:rPr>
        <w:t xml:space="preserve"> </w:t>
      </w:r>
      <w:r>
        <w:rPr>
          <w:rFonts w:ascii="Gill Sans MT"/>
          <w:b/>
          <w:color w:val="000009"/>
          <w:w w:val="110"/>
          <w:sz w:val="24"/>
        </w:rPr>
        <w:t>2016)</w:t>
      </w:r>
    </w:p>
    <w:p w:rsidR="00AD261F" w:rsidRDefault="00AD261F">
      <w:pPr>
        <w:pStyle w:val="BodyText"/>
        <w:spacing w:before="3"/>
        <w:rPr>
          <w:rFonts w:ascii="Gill Sans MT"/>
          <w:b/>
          <w:sz w:val="24"/>
        </w:rPr>
      </w:pPr>
    </w:p>
    <w:p w:rsidR="00AD261F" w:rsidRDefault="00F71F97">
      <w:pPr>
        <w:ind w:left="1078" w:right="1631"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7935 OF 2019</w:t>
      </w:r>
      <w:r>
        <w:rPr>
          <w:rFonts w:ascii="Gill Sans MT"/>
          <w:b/>
          <w:color w:val="000009"/>
          <w:w w:val="110"/>
          <w:sz w:val="24"/>
        </w:rPr>
        <w:t xml:space="preserve"> </w:t>
      </w:r>
      <w:r>
        <w:rPr>
          <w:rFonts w:ascii="Gill Sans MT"/>
          <w:b/>
          <w:color w:val="000009"/>
          <w:w w:val="110"/>
          <w:sz w:val="24"/>
          <w:u w:val="single" w:color="000009"/>
        </w:rPr>
        <w:t xml:space="preserve">(ARISING OUT OF SLP (CIVIL) </w:t>
      </w:r>
      <w:r>
        <w:rPr>
          <w:rFonts w:ascii="Gill Sans MT"/>
          <w:b/>
          <w:color w:val="000009"/>
          <w:spacing w:val="-3"/>
          <w:w w:val="110"/>
          <w:sz w:val="24"/>
          <w:u w:val="single" w:color="000009"/>
        </w:rPr>
        <w:t xml:space="preserve">NO. </w:t>
      </w:r>
      <w:r>
        <w:rPr>
          <w:rFonts w:ascii="Gill Sans MT"/>
          <w:b/>
          <w:color w:val="000009"/>
          <w:w w:val="110"/>
          <w:sz w:val="24"/>
          <w:u w:val="single" w:color="000009"/>
        </w:rPr>
        <w:t>24371 OF</w:t>
      </w:r>
      <w:r>
        <w:rPr>
          <w:rFonts w:ascii="Gill Sans MT"/>
          <w:b/>
          <w:color w:val="000009"/>
          <w:spacing w:val="71"/>
          <w:w w:val="110"/>
          <w:sz w:val="24"/>
          <w:u w:val="single" w:color="000009"/>
        </w:rPr>
        <w:t xml:space="preserve"> </w:t>
      </w:r>
      <w:r>
        <w:rPr>
          <w:rFonts w:ascii="Gill Sans MT"/>
          <w:b/>
          <w:color w:val="000009"/>
          <w:w w:val="110"/>
          <w:sz w:val="24"/>
          <w:u w:val="single" w:color="000009"/>
        </w:rPr>
        <w:t>2019)</w:t>
      </w:r>
    </w:p>
    <w:p w:rsidR="00AD261F" w:rsidRDefault="00F71F97">
      <w:pPr>
        <w:spacing w:before="3"/>
        <w:ind w:left="2650"/>
        <w:rPr>
          <w:rFonts w:ascii="Gill Sans MT"/>
          <w:b/>
          <w:sz w:val="24"/>
        </w:rPr>
      </w:pPr>
      <w:r>
        <w:rPr>
          <w:rFonts w:ascii="Gill Sans MT"/>
          <w:b/>
          <w:color w:val="000009"/>
          <w:w w:val="115"/>
          <w:sz w:val="24"/>
        </w:rPr>
        <w:t>(DIARY NO. 9625 OF 2017)</w:t>
      </w:r>
    </w:p>
    <w:p w:rsidR="00AD261F" w:rsidRDefault="00AD261F">
      <w:pPr>
        <w:pStyle w:val="BodyText"/>
        <w:rPr>
          <w:rFonts w:ascii="Gill Sans MT"/>
          <w:b/>
          <w:sz w:val="28"/>
        </w:rPr>
      </w:pPr>
    </w:p>
    <w:p w:rsidR="00AD261F" w:rsidRDefault="00AD261F">
      <w:pPr>
        <w:pStyle w:val="BodyText"/>
        <w:rPr>
          <w:rFonts w:ascii="Gill Sans MT"/>
          <w:b/>
          <w:sz w:val="28"/>
        </w:rPr>
      </w:pPr>
    </w:p>
    <w:p w:rsidR="00AD261F" w:rsidRDefault="00AD261F">
      <w:pPr>
        <w:pStyle w:val="BodyText"/>
        <w:spacing w:before="8"/>
        <w:rPr>
          <w:rFonts w:ascii="Gill Sans MT"/>
          <w:b/>
          <w:sz w:val="40"/>
        </w:rPr>
      </w:pPr>
    </w:p>
    <w:p w:rsidR="00AD261F" w:rsidRDefault="00F71F97">
      <w:pPr>
        <w:ind w:left="2146" w:right="2695"/>
        <w:jc w:val="center"/>
        <w:rPr>
          <w:rFonts w:ascii="Gill Sans MT"/>
          <w:b/>
          <w:sz w:val="32"/>
        </w:rPr>
      </w:pPr>
      <w:r>
        <w:rPr>
          <w:rFonts w:ascii="Gill Sans MT"/>
          <w:b/>
          <w:color w:val="000009"/>
          <w:w w:val="105"/>
          <w:sz w:val="32"/>
          <w:u w:val="single" w:color="000009"/>
        </w:rPr>
        <w:t>J U D G M E N</w:t>
      </w:r>
      <w:r>
        <w:rPr>
          <w:rFonts w:ascii="Gill Sans MT"/>
          <w:b/>
          <w:color w:val="000009"/>
          <w:w w:val="105"/>
          <w:sz w:val="32"/>
        </w:rPr>
        <w:t xml:space="preserve">  </w:t>
      </w:r>
      <w:r>
        <w:rPr>
          <w:rFonts w:ascii="Gill Sans MT"/>
          <w:b/>
          <w:color w:val="000009"/>
          <w:w w:val="105"/>
          <w:sz w:val="32"/>
          <w:u w:val="single" w:color="000009"/>
        </w:rPr>
        <w:t>T</w:t>
      </w:r>
    </w:p>
    <w:p w:rsidR="00AD261F" w:rsidRDefault="00AD261F">
      <w:pPr>
        <w:pStyle w:val="BodyText"/>
        <w:rPr>
          <w:rFonts w:ascii="Gill Sans MT"/>
          <w:b/>
          <w:sz w:val="20"/>
        </w:rPr>
      </w:pPr>
    </w:p>
    <w:p w:rsidR="00AD261F" w:rsidRDefault="00AD261F">
      <w:pPr>
        <w:pStyle w:val="BodyText"/>
        <w:spacing w:before="9"/>
        <w:rPr>
          <w:rFonts w:ascii="Gill Sans MT"/>
          <w:b/>
          <w:sz w:val="19"/>
        </w:rPr>
      </w:pPr>
    </w:p>
    <w:p w:rsidR="00AD261F" w:rsidRDefault="00F71F97">
      <w:pPr>
        <w:pStyle w:val="Heading1"/>
        <w:spacing w:before="100"/>
        <w:ind w:left="340" w:right="0" w:firstLine="0"/>
      </w:pPr>
      <w:r>
        <w:rPr>
          <w:color w:val="000009"/>
          <w:w w:val="110"/>
          <w:u w:val="single" w:color="000009"/>
        </w:rPr>
        <w:t>HEMANT GUPTA, J.</w:t>
      </w:r>
    </w:p>
    <w:p w:rsidR="00AD261F" w:rsidRDefault="00AD261F">
      <w:pPr>
        <w:pStyle w:val="BodyText"/>
        <w:rPr>
          <w:rFonts w:ascii="Gill Sans MT"/>
          <w:b/>
          <w:sz w:val="20"/>
        </w:rPr>
      </w:pPr>
    </w:p>
    <w:p w:rsidR="00AD261F" w:rsidRDefault="00AD261F">
      <w:pPr>
        <w:pStyle w:val="BodyText"/>
        <w:spacing w:before="11"/>
        <w:rPr>
          <w:rFonts w:ascii="Gill Sans MT"/>
          <w:b/>
          <w:sz w:val="19"/>
        </w:rPr>
      </w:pPr>
    </w:p>
    <w:p w:rsidR="00AD261F" w:rsidRDefault="00F71F97">
      <w:pPr>
        <w:pStyle w:val="ListParagraph"/>
        <w:numPr>
          <w:ilvl w:val="0"/>
          <w:numId w:val="5"/>
        </w:numPr>
        <w:tabs>
          <w:tab w:val="left" w:pos="1060"/>
        </w:tabs>
        <w:spacing w:before="80" w:line="448" w:lineRule="auto"/>
        <w:ind w:right="898"/>
        <w:jc w:val="both"/>
        <w:rPr>
          <w:sz w:val="24"/>
        </w:rPr>
      </w:pPr>
      <w:r>
        <w:rPr>
          <w:color w:val="000009"/>
          <w:w w:val="115"/>
          <w:sz w:val="24"/>
        </w:rPr>
        <w:t>This judgment shall dispose of two sets of appeals; one by the State arising out of an order dated July 12, 2011 passed by</w:t>
      </w:r>
      <w:r>
        <w:rPr>
          <w:color w:val="000009"/>
          <w:spacing w:val="63"/>
          <w:w w:val="115"/>
          <w:sz w:val="24"/>
        </w:rPr>
        <w:t xml:space="preserve"> </w:t>
      </w:r>
      <w:r>
        <w:rPr>
          <w:color w:val="000009"/>
          <w:w w:val="115"/>
          <w:sz w:val="24"/>
        </w:rPr>
        <w:t>the</w:t>
      </w:r>
      <w:r>
        <w:rPr>
          <w:color w:val="000009"/>
          <w:spacing w:val="64"/>
          <w:w w:val="115"/>
          <w:sz w:val="24"/>
        </w:rPr>
        <w:t xml:space="preserve"> </w:t>
      </w:r>
      <w:r>
        <w:rPr>
          <w:color w:val="000009"/>
          <w:w w:val="115"/>
          <w:sz w:val="24"/>
        </w:rPr>
        <w:t>Division</w:t>
      </w:r>
      <w:r>
        <w:rPr>
          <w:color w:val="000009"/>
          <w:spacing w:val="65"/>
          <w:w w:val="115"/>
          <w:sz w:val="24"/>
        </w:rPr>
        <w:t xml:space="preserve"> </w:t>
      </w:r>
      <w:r>
        <w:rPr>
          <w:color w:val="000009"/>
          <w:w w:val="115"/>
          <w:sz w:val="24"/>
        </w:rPr>
        <w:t>Bench</w:t>
      </w:r>
      <w:r>
        <w:rPr>
          <w:color w:val="000009"/>
          <w:spacing w:val="64"/>
          <w:w w:val="115"/>
          <w:sz w:val="24"/>
        </w:rPr>
        <w:t xml:space="preserve"> </w:t>
      </w:r>
      <w:r>
        <w:rPr>
          <w:color w:val="000009"/>
          <w:w w:val="115"/>
          <w:sz w:val="24"/>
        </w:rPr>
        <w:t>of</w:t>
      </w:r>
      <w:r>
        <w:rPr>
          <w:color w:val="000009"/>
          <w:spacing w:val="64"/>
          <w:w w:val="115"/>
          <w:sz w:val="24"/>
        </w:rPr>
        <w:t xml:space="preserve"> </w:t>
      </w:r>
      <w:r>
        <w:rPr>
          <w:color w:val="000009"/>
          <w:w w:val="115"/>
          <w:sz w:val="24"/>
        </w:rPr>
        <w:t>the</w:t>
      </w:r>
      <w:r>
        <w:rPr>
          <w:color w:val="000009"/>
          <w:spacing w:val="63"/>
          <w:w w:val="115"/>
          <w:sz w:val="24"/>
        </w:rPr>
        <w:t xml:space="preserve"> </w:t>
      </w:r>
      <w:r>
        <w:rPr>
          <w:color w:val="000009"/>
          <w:w w:val="115"/>
          <w:sz w:val="24"/>
        </w:rPr>
        <w:t>High</w:t>
      </w:r>
      <w:r>
        <w:rPr>
          <w:color w:val="000009"/>
          <w:spacing w:val="64"/>
          <w:w w:val="115"/>
          <w:sz w:val="24"/>
        </w:rPr>
        <w:t xml:space="preserve"> </w:t>
      </w:r>
      <w:r>
        <w:rPr>
          <w:color w:val="000009"/>
          <w:w w:val="115"/>
          <w:sz w:val="24"/>
        </w:rPr>
        <w:t>Court</w:t>
      </w:r>
      <w:r>
        <w:rPr>
          <w:color w:val="000009"/>
          <w:spacing w:val="64"/>
          <w:w w:val="115"/>
          <w:sz w:val="24"/>
        </w:rPr>
        <w:t xml:space="preserve"> </w:t>
      </w:r>
      <w:r>
        <w:rPr>
          <w:color w:val="000009"/>
          <w:w w:val="115"/>
          <w:sz w:val="24"/>
        </w:rPr>
        <w:t>of</w:t>
      </w:r>
      <w:r>
        <w:rPr>
          <w:color w:val="000009"/>
          <w:spacing w:val="64"/>
          <w:w w:val="115"/>
          <w:sz w:val="24"/>
        </w:rPr>
        <w:t xml:space="preserve"> </w:t>
      </w:r>
      <w:r>
        <w:rPr>
          <w:color w:val="000009"/>
          <w:w w:val="115"/>
          <w:sz w:val="24"/>
        </w:rPr>
        <w:t>Judicature</w:t>
      </w:r>
      <w:r>
        <w:rPr>
          <w:color w:val="000009"/>
          <w:spacing w:val="64"/>
          <w:w w:val="115"/>
          <w:sz w:val="24"/>
        </w:rPr>
        <w:t xml:space="preserve"> </w:t>
      </w:r>
      <w:r>
        <w:rPr>
          <w:color w:val="000009"/>
          <w:w w:val="115"/>
          <w:sz w:val="24"/>
        </w:rPr>
        <w:t>at</w:t>
      </w:r>
    </w:p>
    <w:p w:rsidR="00AD261F" w:rsidRDefault="00F71F97">
      <w:pPr>
        <w:spacing w:before="12" w:line="463" w:lineRule="auto"/>
        <w:ind w:left="1060" w:right="896"/>
        <w:jc w:val="both"/>
        <w:rPr>
          <w:sz w:val="24"/>
        </w:rPr>
      </w:pPr>
      <w:r>
        <w:rPr>
          <w:color w:val="000009"/>
          <w:spacing w:val="-3"/>
          <w:w w:val="115"/>
          <w:sz w:val="24"/>
        </w:rPr>
        <w:t>Patna</w:t>
      </w:r>
      <w:hyperlink w:anchor="_bookmark0" w:history="1">
        <w:r>
          <w:rPr>
            <w:color w:val="000009"/>
            <w:spacing w:val="-3"/>
            <w:w w:val="115"/>
            <w:position w:val="9"/>
            <w:sz w:val="14"/>
          </w:rPr>
          <w:t>1</w:t>
        </w:r>
      </w:hyperlink>
      <w:r>
        <w:rPr>
          <w:color w:val="000009"/>
          <w:spacing w:val="-3"/>
          <w:w w:val="115"/>
          <w:position w:val="9"/>
          <w:sz w:val="14"/>
        </w:rPr>
        <w:t xml:space="preserve"> </w:t>
      </w:r>
      <w:r>
        <w:rPr>
          <w:color w:val="000009"/>
          <w:w w:val="115"/>
          <w:sz w:val="24"/>
        </w:rPr>
        <w:t>whereby, the appeals filed by the State were dismissed directed against the order passed by the learned Single Judge on October 6, 2009; and another set of appeals arising out of an order passed by the Division Bench of the High</w:t>
      </w:r>
      <w:r>
        <w:rPr>
          <w:color w:val="000009"/>
          <w:spacing w:val="-8"/>
          <w:w w:val="115"/>
          <w:sz w:val="24"/>
        </w:rPr>
        <w:t xml:space="preserve"> </w:t>
      </w:r>
      <w:r>
        <w:rPr>
          <w:color w:val="000009"/>
          <w:w w:val="115"/>
          <w:sz w:val="24"/>
        </w:rPr>
        <w:t>Court</w:t>
      </w:r>
      <w:r>
        <w:rPr>
          <w:color w:val="000009"/>
          <w:spacing w:val="-8"/>
          <w:w w:val="115"/>
          <w:sz w:val="24"/>
        </w:rPr>
        <w:t xml:space="preserve"> </w:t>
      </w:r>
      <w:r>
        <w:rPr>
          <w:color w:val="000009"/>
          <w:w w:val="115"/>
          <w:sz w:val="24"/>
        </w:rPr>
        <w:t>on</w:t>
      </w:r>
      <w:r>
        <w:rPr>
          <w:color w:val="000009"/>
          <w:spacing w:val="-10"/>
          <w:w w:val="115"/>
          <w:sz w:val="24"/>
        </w:rPr>
        <w:t xml:space="preserve"> </w:t>
      </w:r>
      <w:r>
        <w:rPr>
          <w:color w:val="000009"/>
          <w:w w:val="115"/>
          <w:sz w:val="24"/>
        </w:rPr>
        <w:t>September</w:t>
      </w:r>
      <w:r>
        <w:rPr>
          <w:color w:val="000009"/>
          <w:spacing w:val="-9"/>
          <w:w w:val="115"/>
          <w:sz w:val="24"/>
        </w:rPr>
        <w:t xml:space="preserve"> </w:t>
      </w:r>
      <w:r>
        <w:rPr>
          <w:color w:val="000009"/>
          <w:w w:val="115"/>
          <w:sz w:val="24"/>
        </w:rPr>
        <w:t>24,</w:t>
      </w:r>
      <w:r>
        <w:rPr>
          <w:color w:val="000009"/>
          <w:spacing w:val="-8"/>
          <w:w w:val="115"/>
          <w:sz w:val="24"/>
        </w:rPr>
        <w:t xml:space="preserve"> </w:t>
      </w:r>
      <w:r>
        <w:rPr>
          <w:color w:val="000009"/>
          <w:w w:val="115"/>
          <w:sz w:val="24"/>
        </w:rPr>
        <w:t>2014</w:t>
      </w:r>
      <w:r>
        <w:rPr>
          <w:color w:val="000009"/>
          <w:spacing w:val="-11"/>
          <w:w w:val="115"/>
          <w:sz w:val="24"/>
        </w:rPr>
        <w:t xml:space="preserve"> </w:t>
      </w:r>
      <w:r>
        <w:rPr>
          <w:color w:val="000009"/>
          <w:w w:val="115"/>
          <w:sz w:val="24"/>
        </w:rPr>
        <w:t>whereby</w:t>
      </w:r>
      <w:r>
        <w:rPr>
          <w:color w:val="000009"/>
          <w:spacing w:val="-10"/>
          <w:w w:val="115"/>
          <w:sz w:val="24"/>
        </w:rPr>
        <w:t xml:space="preserve"> </w:t>
      </w:r>
      <w:r>
        <w:rPr>
          <w:color w:val="000009"/>
          <w:w w:val="115"/>
          <w:sz w:val="24"/>
        </w:rPr>
        <w:t>the</w:t>
      </w:r>
      <w:r>
        <w:rPr>
          <w:color w:val="000009"/>
          <w:spacing w:val="-10"/>
          <w:w w:val="115"/>
          <w:sz w:val="24"/>
        </w:rPr>
        <w:t xml:space="preserve"> </w:t>
      </w:r>
      <w:r>
        <w:rPr>
          <w:color w:val="000009"/>
          <w:w w:val="115"/>
          <w:sz w:val="24"/>
        </w:rPr>
        <w:t>order</w:t>
      </w:r>
      <w:r>
        <w:rPr>
          <w:color w:val="000009"/>
          <w:spacing w:val="-11"/>
          <w:w w:val="115"/>
          <w:sz w:val="24"/>
        </w:rPr>
        <w:t xml:space="preserve"> </w:t>
      </w:r>
      <w:r>
        <w:rPr>
          <w:color w:val="000009"/>
          <w:w w:val="115"/>
          <w:sz w:val="24"/>
        </w:rPr>
        <w:t xml:space="preserve">passed by the learned single Bench on October 6, 2009 was set aside. Some other Appeals </w:t>
      </w:r>
      <w:r>
        <w:rPr>
          <w:color w:val="000009"/>
          <w:spacing w:val="-3"/>
          <w:w w:val="115"/>
          <w:sz w:val="24"/>
        </w:rPr>
        <w:t xml:space="preserve">are </w:t>
      </w:r>
      <w:r>
        <w:rPr>
          <w:color w:val="000009"/>
          <w:w w:val="115"/>
          <w:sz w:val="24"/>
        </w:rPr>
        <w:t>also on board against the orders</w:t>
      </w:r>
      <w:r>
        <w:rPr>
          <w:color w:val="000009"/>
          <w:spacing w:val="-12"/>
          <w:w w:val="115"/>
          <w:sz w:val="24"/>
        </w:rPr>
        <w:t xml:space="preserve"> </w:t>
      </w:r>
      <w:r>
        <w:rPr>
          <w:color w:val="000009"/>
          <w:w w:val="115"/>
          <w:sz w:val="24"/>
        </w:rPr>
        <w:t>passed</w:t>
      </w:r>
      <w:r>
        <w:rPr>
          <w:color w:val="000009"/>
          <w:spacing w:val="-12"/>
          <w:w w:val="115"/>
          <w:sz w:val="24"/>
        </w:rPr>
        <w:t xml:space="preserve"> </w:t>
      </w:r>
      <w:r>
        <w:rPr>
          <w:color w:val="000009"/>
          <w:w w:val="115"/>
          <w:sz w:val="24"/>
        </w:rPr>
        <w:t>by</w:t>
      </w:r>
      <w:r>
        <w:rPr>
          <w:color w:val="000009"/>
          <w:spacing w:val="-10"/>
          <w:w w:val="115"/>
          <w:sz w:val="24"/>
        </w:rPr>
        <w:t xml:space="preserve"> </w:t>
      </w:r>
      <w:r>
        <w:rPr>
          <w:color w:val="000009"/>
          <w:w w:val="115"/>
          <w:sz w:val="24"/>
        </w:rPr>
        <w:t>the</w:t>
      </w:r>
      <w:r>
        <w:rPr>
          <w:color w:val="000009"/>
          <w:spacing w:val="-11"/>
          <w:w w:val="115"/>
          <w:sz w:val="24"/>
        </w:rPr>
        <w:t xml:space="preserve"> </w:t>
      </w:r>
      <w:r>
        <w:rPr>
          <w:color w:val="000009"/>
          <w:w w:val="115"/>
          <w:sz w:val="24"/>
        </w:rPr>
        <w:t>High</w:t>
      </w:r>
      <w:r>
        <w:rPr>
          <w:color w:val="000009"/>
          <w:spacing w:val="-10"/>
          <w:w w:val="115"/>
          <w:sz w:val="24"/>
        </w:rPr>
        <w:t xml:space="preserve"> </w:t>
      </w:r>
      <w:r>
        <w:rPr>
          <w:color w:val="000009"/>
          <w:w w:val="115"/>
          <w:sz w:val="24"/>
        </w:rPr>
        <w:t>Court</w:t>
      </w:r>
      <w:r>
        <w:rPr>
          <w:color w:val="000009"/>
          <w:spacing w:val="-10"/>
          <w:w w:val="115"/>
          <w:sz w:val="24"/>
        </w:rPr>
        <w:t xml:space="preserve"> </w:t>
      </w:r>
      <w:r>
        <w:rPr>
          <w:color w:val="000009"/>
          <w:w w:val="115"/>
          <w:sz w:val="24"/>
        </w:rPr>
        <w:t>on</w:t>
      </w:r>
      <w:r>
        <w:rPr>
          <w:color w:val="000009"/>
          <w:spacing w:val="-12"/>
          <w:w w:val="115"/>
          <w:sz w:val="24"/>
        </w:rPr>
        <w:t xml:space="preserve"> </w:t>
      </w:r>
      <w:r>
        <w:rPr>
          <w:color w:val="000009"/>
          <w:w w:val="115"/>
          <w:sz w:val="24"/>
        </w:rPr>
        <w:t>other</w:t>
      </w:r>
      <w:r>
        <w:rPr>
          <w:color w:val="000009"/>
          <w:spacing w:val="-10"/>
          <w:w w:val="115"/>
          <w:sz w:val="24"/>
        </w:rPr>
        <w:t xml:space="preserve"> </w:t>
      </w:r>
      <w:r>
        <w:rPr>
          <w:color w:val="000009"/>
          <w:w w:val="115"/>
          <w:sz w:val="24"/>
        </w:rPr>
        <w:t>dates.</w:t>
      </w:r>
    </w:p>
    <w:p w:rsidR="00AD261F" w:rsidRDefault="00F71F97">
      <w:pPr>
        <w:pStyle w:val="ListParagraph"/>
        <w:numPr>
          <w:ilvl w:val="0"/>
          <w:numId w:val="5"/>
        </w:numPr>
        <w:tabs>
          <w:tab w:val="left" w:pos="1060"/>
        </w:tabs>
        <w:spacing w:before="6" w:line="448" w:lineRule="auto"/>
        <w:ind w:right="897"/>
        <w:jc w:val="both"/>
        <w:rPr>
          <w:sz w:val="24"/>
        </w:rPr>
      </w:pPr>
      <w:r>
        <w:rPr>
          <w:color w:val="000009"/>
          <w:w w:val="115"/>
          <w:sz w:val="24"/>
        </w:rPr>
        <w:t>Since the issue in the appeals is common arising out of same or similar</w:t>
      </w:r>
      <w:r>
        <w:rPr>
          <w:color w:val="000009"/>
          <w:w w:val="115"/>
          <w:sz w:val="24"/>
        </w:rPr>
        <w:t xml:space="preserve"> facts, therefore, such appeals have been taken up for hearing</w:t>
      </w:r>
      <w:r>
        <w:rPr>
          <w:color w:val="000009"/>
          <w:spacing w:val="-21"/>
          <w:w w:val="115"/>
          <w:sz w:val="24"/>
        </w:rPr>
        <w:t xml:space="preserve"> </w:t>
      </w:r>
      <w:r>
        <w:rPr>
          <w:color w:val="000009"/>
          <w:spacing w:val="-3"/>
          <w:w w:val="115"/>
          <w:sz w:val="24"/>
        </w:rPr>
        <w:t>together.</w:t>
      </w:r>
    </w:p>
    <w:p w:rsidR="00AD261F" w:rsidRDefault="00AD261F">
      <w:pPr>
        <w:pStyle w:val="ListParagraph"/>
        <w:numPr>
          <w:ilvl w:val="0"/>
          <w:numId w:val="5"/>
        </w:numPr>
        <w:tabs>
          <w:tab w:val="left" w:pos="1060"/>
        </w:tabs>
        <w:spacing w:before="10" w:line="448" w:lineRule="auto"/>
        <w:ind w:right="897"/>
        <w:jc w:val="both"/>
        <w:rPr>
          <w:sz w:val="24"/>
        </w:rPr>
      </w:pPr>
      <w:r w:rsidRPr="00AD261F">
        <w:pict>
          <v:line id="_x0000_s2060" style="position:absolute;left:0;text-align:left;z-index:-252489728;mso-position-horizontal-relative:page" from="100.9pt,83.75pt" to="203.3pt,83.75pt" strokeweight=".5pt">
            <w10:wrap anchorx="page"/>
          </v:line>
        </w:pict>
      </w:r>
      <w:r w:rsidR="00F71F97">
        <w:rPr>
          <w:color w:val="000009"/>
          <w:w w:val="110"/>
          <w:sz w:val="24"/>
        </w:rPr>
        <w:t xml:space="preserve">Brief facts leading to the present appeals </w:t>
      </w:r>
      <w:r w:rsidR="00F71F97">
        <w:rPr>
          <w:color w:val="000009"/>
          <w:spacing w:val="-3"/>
          <w:w w:val="110"/>
          <w:sz w:val="24"/>
        </w:rPr>
        <w:t xml:space="preserve">are </w:t>
      </w:r>
      <w:r w:rsidR="00F71F97">
        <w:rPr>
          <w:color w:val="000009"/>
          <w:w w:val="110"/>
          <w:sz w:val="24"/>
        </w:rPr>
        <w:t>that large  number of candidates were appointed against Class III  or Class IV posts in the Health Department in Government</w:t>
      </w:r>
      <w:r w:rsidR="00F71F97">
        <w:rPr>
          <w:color w:val="000009"/>
          <w:spacing w:val="-18"/>
          <w:w w:val="110"/>
          <w:sz w:val="24"/>
        </w:rPr>
        <w:t xml:space="preserve"> </w:t>
      </w:r>
      <w:r w:rsidR="00F71F97">
        <w:rPr>
          <w:color w:val="000009"/>
          <w:w w:val="110"/>
          <w:sz w:val="24"/>
        </w:rPr>
        <w:t>of</w:t>
      </w:r>
    </w:p>
    <w:p w:rsidR="00AD261F" w:rsidRDefault="00F71F97">
      <w:pPr>
        <w:tabs>
          <w:tab w:val="left" w:pos="735"/>
        </w:tabs>
        <w:spacing w:before="12"/>
        <w:ind w:left="340"/>
        <w:rPr>
          <w:sz w:val="18"/>
        </w:rPr>
      </w:pPr>
      <w:r>
        <w:rPr>
          <w:rFonts w:ascii="Times New Roman" w:hAnsi="Times New Roman"/>
          <w:color w:val="000009"/>
          <w:w w:val="115"/>
          <w:sz w:val="20"/>
        </w:rPr>
        <w:t>1</w:t>
      </w:r>
      <w:r>
        <w:rPr>
          <w:rFonts w:ascii="Times New Roman" w:hAnsi="Times New Roman"/>
          <w:color w:val="000009"/>
          <w:w w:val="115"/>
          <w:sz w:val="20"/>
        </w:rPr>
        <w:tab/>
      </w:r>
      <w:bookmarkStart w:id="0" w:name="_bookmark0"/>
      <w:bookmarkEnd w:id="0"/>
      <w:r>
        <w:rPr>
          <w:color w:val="000009"/>
          <w:w w:val="115"/>
          <w:sz w:val="18"/>
        </w:rPr>
        <w:t>for short, ‘High</w:t>
      </w:r>
      <w:r>
        <w:rPr>
          <w:color w:val="000009"/>
          <w:spacing w:val="-24"/>
          <w:w w:val="115"/>
          <w:sz w:val="18"/>
        </w:rPr>
        <w:t xml:space="preserve"> </w:t>
      </w:r>
      <w:r>
        <w:rPr>
          <w:color w:val="000009"/>
          <w:w w:val="115"/>
          <w:sz w:val="18"/>
        </w:rPr>
        <w:t>Court’</w:t>
      </w:r>
    </w:p>
    <w:p w:rsidR="00AD261F" w:rsidRDefault="00AD261F">
      <w:pPr>
        <w:rPr>
          <w:sz w:val="18"/>
        </w:rPr>
        <w:sectPr w:rsidR="00AD261F">
          <w:pgSz w:w="11900" w:h="16840"/>
          <w:pgMar w:top="1360" w:right="800" w:bottom="940" w:left="1680" w:header="0" w:footer="745" w:gutter="0"/>
          <w:cols w:space="720"/>
        </w:sectPr>
      </w:pPr>
    </w:p>
    <w:p w:rsidR="00AD261F" w:rsidRDefault="00F71F97">
      <w:pPr>
        <w:spacing w:before="64" w:line="463" w:lineRule="auto"/>
        <w:ind w:left="1060" w:right="891"/>
        <w:jc w:val="both"/>
        <w:rPr>
          <w:sz w:val="24"/>
        </w:rPr>
      </w:pPr>
      <w:r>
        <w:rPr>
          <w:color w:val="000009"/>
          <w:w w:val="115"/>
          <w:sz w:val="24"/>
        </w:rPr>
        <w:lastRenderedPageBreak/>
        <w:t xml:space="preserve">Bihar till 1990 or so. The services of such employees were terminated which led to number of writ petitions before the High Court. The first round of cases came to end with the order of three Judge Bench of this Court reported as </w:t>
      </w:r>
      <w:r>
        <w:rPr>
          <w:rFonts w:ascii="Gill Sans MT"/>
          <w:b/>
          <w:i/>
          <w:color w:val="000009"/>
          <w:w w:val="115"/>
          <w:sz w:val="25"/>
        </w:rPr>
        <w:t xml:space="preserve">Ashwani Kumar &amp; Ors. </w:t>
      </w:r>
      <w:r>
        <w:rPr>
          <w:color w:val="000009"/>
          <w:spacing w:val="-11"/>
          <w:w w:val="115"/>
          <w:sz w:val="24"/>
        </w:rPr>
        <w:t xml:space="preserve">v. </w:t>
      </w:r>
      <w:r>
        <w:rPr>
          <w:rFonts w:ascii="Gill Sans MT"/>
          <w:b/>
          <w:i/>
          <w:color w:val="000009"/>
          <w:w w:val="115"/>
          <w:sz w:val="25"/>
        </w:rPr>
        <w:t>St</w:t>
      </w:r>
      <w:r>
        <w:rPr>
          <w:rFonts w:ascii="Gill Sans MT"/>
          <w:b/>
          <w:i/>
          <w:color w:val="000009"/>
          <w:w w:val="115"/>
          <w:sz w:val="25"/>
        </w:rPr>
        <w:t>ate of Bihar &amp; Ors.</w:t>
      </w:r>
      <w:hyperlink w:anchor="_bookmark1" w:history="1">
        <w:r>
          <w:rPr>
            <w:rFonts w:ascii="Gill Sans MT"/>
            <w:b/>
            <w:i/>
            <w:color w:val="000009"/>
            <w:w w:val="115"/>
            <w:position w:val="9"/>
            <w:sz w:val="14"/>
          </w:rPr>
          <w:t>2</w:t>
        </w:r>
      </w:hyperlink>
      <w:r>
        <w:rPr>
          <w:color w:val="000009"/>
          <w:w w:val="115"/>
          <w:sz w:val="24"/>
        </w:rPr>
        <w:t xml:space="preserve">. This  Court held that recruitments made by </w:t>
      </w:r>
      <w:r>
        <w:rPr>
          <w:color w:val="000009"/>
          <w:spacing w:val="-9"/>
          <w:w w:val="115"/>
          <w:sz w:val="24"/>
        </w:rPr>
        <w:t xml:space="preserve">Dr. </w:t>
      </w:r>
      <w:r>
        <w:rPr>
          <w:color w:val="000009"/>
          <w:w w:val="115"/>
          <w:sz w:val="24"/>
        </w:rPr>
        <w:t>Mallick were arbitrary, capricious, null and void after considering the Government order dated December 3, 1980 as well as Government resolution dated March 25</w:t>
      </w:r>
      <w:r>
        <w:rPr>
          <w:color w:val="000009"/>
          <w:w w:val="115"/>
          <w:sz w:val="24"/>
        </w:rPr>
        <w:t xml:space="preserve">, 1983. It was also held that none of the appointees have any accrued right in the absence of sanctioned posts. It was held that the whole </w:t>
      </w:r>
      <w:r>
        <w:rPr>
          <w:color w:val="000009"/>
          <w:spacing w:val="-3"/>
          <w:w w:val="115"/>
          <w:sz w:val="24"/>
        </w:rPr>
        <w:t>exercise</w:t>
      </w:r>
      <w:r>
        <w:rPr>
          <w:color w:val="000009"/>
          <w:spacing w:val="-8"/>
          <w:w w:val="115"/>
          <w:sz w:val="24"/>
        </w:rPr>
        <w:t xml:space="preserve"> </w:t>
      </w:r>
      <w:r>
        <w:rPr>
          <w:w w:val="115"/>
          <w:sz w:val="24"/>
        </w:rPr>
        <w:t>remained</w:t>
      </w:r>
      <w:r>
        <w:rPr>
          <w:spacing w:val="-9"/>
          <w:w w:val="115"/>
          <w:sz w:val="24"/>
        </w:rPr>
        <w:t xml:space="preserve"> </w:t>
      </w:r>
      <w:r>
        <w:rPr>
          <w:w w:val="115"/>
          <w:sz w:val="24"/>
        </w:rPr>
        <w:t>in</w:t>
      </w:r>
      <w:r>
        <w:rPr>
          <w:spacing w:val="-12"/>
          <w:w w:val="115"/>
          <w:sz w:val="24"/>
        </w:rPr>
        <w:t xml:space="preserve"> </w:t>
      </w:r>
      <w:r>
        <w:rPr>
          <w:w w:val="115"/>
          <w:sz w:val="24"/>
        </w:rPr>
        <w:t>the</w:t>
      </w:r>
      <w:r>
        <w:rPr>
          <w:spacing w:val="-9"/>
          <w:w w:val="115"/>
          <w:sz w:val="24"/>
        </w:rPr>
        <w:t xml:space="preserve"> </w:t>
      </w:r>
      <w:r>
        <w:rPr>
          <w:w w:val="115"/>
          <w:sz w:val="24"/>
        </w:rPr>
        <w:t>realm</w:t>
      </w:r>
      <w:r>
        <w:rPr>
          <w:spacing w:val="-10"/>
          <w:w w:val="115"/>
          <w:sz w:val="24"/>
        </w:rPr>
        <w:t xml:space="preserve"> </w:t>
      </w:r>
      <w:r>
        <w:rPr>
          <w:w w:val="115"/>
          <w:sz w:val="24"/>
        </w:rPr>
        <w:t>of</w:t>
      </w:r>
      <w:r>
        <w:rPr>
          <w:spacing w:val="-10"/>
          <w:w w:val="115"/>
          <w:sz w:val="24"/>
        </w:rPr>
        <w:t xml:space="preserve"> </w:t>
      </w:r>
      <w:r>
        <w:rPr>
          <w:w w:val="115"/>
          <w:sz w:val="24"/>
        </w:rPr>
        <w:t>an</w:t>
      </w:r>
      <w:r>
        <w:rPr>
          <w:spacing w:val="-9"/>
          <w:w w:val="115"/>
          <w:sz w:val="24"/>
        </w:rPr>
        <w:t xml:space="preserve"> </w:t>
      </w:r>
      <w:r>
        <w:rPr>
          <w:w w:val="115"/>
          <w:sz w:val="24"/>
        </w:rPr>
        <w:t>unauthorised</w:t>
      </w:r>
      <w:r>
        <w:rPr>
          <w:spacing w:val="-11"/>
          <w:w w:val="115"/>
          <w:sz w:val="24"/>
        </w:rPr>
        <w:t xml:space="preserve"> </w:t>
      </w:r>
      <w:r>
        <w:rPr>
          <w:w w:val="115"/>
          <w:sz w:val="24"/>
        </w:rPr>
        <w:t xml:space="preserve">adventure. Nothing could come out of nothing. </w:t>
      </w:r>
      <w:r>
        <w:rPr>
          <w:rFonts w:ascii="Gill Sans MT"/>
          <w:i/>
          <w:w w:val="115"/>
          <w:sz w:val="25"/>
        </w:rPr>
        <w:t>Ex nihilo nihil fit</w:t>
      </w:r>
      <w:r>
        <w:rPr>
          <w:w w:val="115"/>
          <w:sz w:val="24"/>
        </w:rPr>
        <w:t xml:space="preserve">. Zero multiplied by zero remains </w:t>
      </w:r>
      <w:r>
        <w:rPr>
          <w:spacing w:val="-3"/>
          <w:w w:val="115"/>
          <w:sz w:val="24"/>
        </w:rPr>
        <w:t xml:space="preserve">zero. </w:t>
      </w:r>
      <w:r>
        <w:rPr>
          <w:w w:val="115"/>
          <w:sz w:val="24"/>
        </w:rPr>
        <w:t>It was held that army of employees under the Scheme had got to be cleared lock, stock and barrel so that public confidence in Government administration would not get shattered and arbitrary actions would not get</w:t>
      </w:r>
      <w:r>
        <w:rPr>
          <w:spacing w:val="-30"/>
          <w:w w:val="115"/>
          <w:sz w:val="24"/>
        </w:rPr>
        <w:t xml:space="preserve"> </w:t>
      </w:r>
      <w:r>
        <w:rPr>
          <w:w w:val="115"/>
          <w:sz w:val="24"/>
        </w:rPr>
        <w:t>sanc</w:t>
      </w:r>
      <w:r>
        <w:rPr>
          <w:w w:val="115"/>
          <w:sz w:val="24"/>
        </w:rPr>
        <w:t>tified.</w:t>
      </w:r>
    </w:p>
    <w:p w:rsidR="00AD261F" w:rsidRDefault="00AD261F">
      <w:pPr>
        <w:pStyle w:val="BodyText"/>
        <w:spacing w:before="10"/>
      </w:pPr>
    </w:p>
    <w:p w:rsidR="00AD261F" w:rsidRDefault="00AD261F">
      <w:pPr>
        <w:pStyle w:val="ListParagraph"/>
        <w:numPr>
          <w:ilvl w:val="0"/>
          <w:numId w:val="5"/>
        </w:numPr>
        <w:tabs>
          <w:tab w:val="left" w:pos="1060"/>
        </w:tabs>
        <w:spacing w:line="453" w:lineRule="auto"/>
        <w:ind w:right="894"/>
        <w:jc w:val="both"/>
        <w:rPr>
          <w:sz w:val="24"/>
        </w:rPr>
      </w:pPr>
      <w:r w:rsidRPr="00AD261F">
        <w:pict>
          <v:line id="_x0000_s2059" style="position:absolute;left:0;text-align:left;z-index:-252488704;mso-position-horizontal-relative:page" from="100.9pt,164.95pt" to="203.3pt,164.95pt" strokeweight=".5pt">
            <w10:wrap anchorx="page"/>
          </v:line>
        </w:pict>
      </w:r>
      <w:r w:rsidR="00F71F97">
        <w:rPr>
          <w:color w:val="000009"/>
          <w:w w:val="115"/>
          <w:sz w:val="24"/>
        </w:rPr>
        <w:t xml:space="preserve">It is thereafter in another round, the Division Bench of the High Court in </w:t>
      </w:r>
      <w:r w:rsidR="00F71F97">
        <w:rPr>
          <w:rFonts w:ascii="Gill Sans MT"/>
          <w:b/>
          <w:i/>
          <w:color w:val="000009"/>
          <w:w w:val="115"/>
          <w:sz w:val="25"/>
        </w:rPr>
        <w:t xml:space="preserve">State of Bihar &amp; Ors.  </w:t>
      </w:r>
      <w:r w:rsidR="00F71F97">
        <w:rPr>
          <w:color w:val="000009"/>
          <w:spacing w:val="-9"/>
          <w:w w:val="115"/>
          <w:sz w:val="24"/>
        </w:rPr>
        <w:t xml:space="preserve">v. </w:t>
      </w:r>
      <w:r w:rsidR="00F71F97">
        <w:rPr>
          <w:rFonts w:ascii="Gill Sans MT"/>
          <w:b/>
          <w:i/>
          <w:color w:val="000009"/>
          <w:w w:val="115"/>
          <w:sz w:val="25"/>
        </w:rPr>
        <w:t>Purendra Sulan Kit  &amp; Ors.</w:t>
      </w:r>
      <w:hyperlink w:anchor="_bookmark2" w:history="1">
        <w:r w:rsidR="00F71F97">
          <w:rPr>
            <w:rFonts w:ascii="Gill Sans MT"/>
            <w:b/>
            <w:i/>
            <w:color w:val="000009"/>
            <w:w w:val="115"/>
            <w:position w:val="9"/>
            <w:sz w:val="14"/>
          </w:rPr>
          <w:t>3</w:t>
        </w:r>
      </w:hyperlink>
      <w:r w:rsidR="00F71F97">
        <w:rPr>
          <w:rFonts w:ascii="Gill Sans MT"/>
          <w:b/>
          <w:i/>
          <w:color w:val="000009"/>
          <w:w w:val="115"/>
          <w:position w:val="9"/>
          <w:sz w:val="14"/>
        </w:rPr>
        <w:t xml:space="preserve"> </w:t>
      </w:r>
      <w:r w:rsidR="00F71F97">
        <w:rPr>
          <w:color w:val="000009"/>
          <w:w w:val="115"/>
          <w:sz w:val="24"/>
        </w:rPr>
        <w:t xml:space="preserve">decided approximately 819 Letters </w:t>
      </w:r>
      <w:r w:rsidR="00F71F97">
        <w:rPr>
          <w:color w:val="000009"/>
          <w:spacing w:val="-3"/>
          <w:w w:val="115"/>
          <w:sz w:val="24"/>
        </w:rPr>
        <w:t xml:space="preserve">Patent </w:t>
      </w:r>
      <w:r w:rsidR="00F71F97">
        <w:rPr>
          <w:color w:val="000009"/>
          <w:w w:val="115"/>
          <w:sz w:val="24"/>
        </w:rPr>
        <w:t>Appeals and the writ petitions. The High Court n</w:t>
      </w:r>
      <w:r w:rsidR="00F71F97">
        <w:rPr>
          <w:color w:val="000009"/>
          <w:w w:val="115"/>
          <w:sz w:val="24"/>
        </w:rPr>
        <w:t>oticed that the entry to</w:t>
      </w:r>
      <w:r w:rsidR="00F71F97">
        <w:rPr>
          <w:color w:val="000009"/>
          <w:spacing w:val="-19"/>
          <w:w w:val="115"/>
          <w:sz w:val="24"/>
        </w:rPr>
        <w:t xml:space="preserve"> </w:t>
      </w:r>
      <w:r w:rsidR="00F71F97">
        <w:rPr>
          <w:color w:val="000009"/>
          <w:w w:val="115"/>
          <w:sz w:val="24"/>
        </w:rPr>
        <w:t>Class</w:t>
      </w:r>
      <w:r w:rsidR="00F71F97">
        <w:rPr>
          <w:color w:val="000009"/>
          <w:spacing w:val="-19"/>
          <w:w w:val="115"/>
          <w:sz w:val="24"/>
        </w:rPr>
        <w:t xml:space="preserve"> </w:t>
      </w:r>
      <w:r w:rsidR="00F71F97">
        <w:rPr>
          <w:color w:val="000009"/>
          <w:w w:val="110"/>
          <w:sz w:val="24"/>
        </w:rPr>
        <w:t>III</w:t>
      </w:r>
      <w:r w:rsidR="00F71F97">
        <w:rPr>
          <w:color w:val="000009"/>
          <w:spacing w:val="-15"/>
          <w:w w:val="110"/>
          <w:sz w:val="24"/>
        </w:rPr>
        <w:t xml:space="preserve"> </w:t>
      </w:r>
      <w:r w:rsidR="00F71F97">
        <w:rPr>
          <w:color w:val="000009"/>
          <w:w w:val="115"/>
          <w:sz w:val="24"/>
        </w:rPr>
        <w:t>and</w:t>
      </w:r>
      <w:r w:rsidR="00F71F97">
        <w:rPr>
          <w:color w:val="000009"/>
          <w:spacing w:val="-19"/>
          <w:w w:val="115"/>
          <w:sz w:val="24"/>
        </w:rPr>
        <w:t xml:space="preserve"> </w:t>
      </w:r>
      <w:r w:rsidR="00F71F97">
        <w:rPr>
          <w:color w:val="000009"/>
          <w:w w:val="115"/>
          <w:sz w:val="24"/>
        </w:rPr>
        <w:t>Class</w:t>
      </w:r>
      <w:r w:rsidR="00F71F97">
        <w:rPr>
          <w:color w:val="000009"/>
          <w:spacing w:val="-17"/>
          <w:w w:val="115"/>
          <w:sz w:val="24"/>
        </w:rPr>
        <w:t xml:space="preserve"> </w:t>
      </w:r>
      <w:r w:rsidR="00F71F97">
        <w:rPr>
          <w:color w:val="000009"/>
          <w:w w:val="115"/>
          <w:sz w:val="24"/>
        </w:rPr>
        <w:t>IV</w:t>
      </w:r>
      <w:r w:rsidR="00F71F97">
        <w:rPr>
          <w:color w:val="000009"/>
          <w:spacing w:val="-19"/>
          <w:w w:val="115"/>
          <w:sz w:val="24"/>
        </w:rPr>
        <w:t xml:space="preserve"> </w:t>
      </w:r>
      <w:r w:rsidR="00F71F97">
        <w:rPr>
          <w:color w:val="000009"/>
          <w:w w:val="115"/>
          <w:sz w:val="24"/>
        </w:rPr>
        <w:t>posts</w:t>
      </w:r>
      <w:r w:rsidR="00F71F97">
        <w:rPr>
          <w:color w:val="000009"/>
          <w:spacing w:val="-18"/>
          <w:w w:val="115"/>
          <w:sz w:val="24"/>
        </w:rPr>
        <w:t xml:space="preserve"> </w:t>
      </w:r>
      <w:r w:rsidR="00F71F97">
        <w:rPr>
          <w:color w:val="000009"/>
          <w:w w:val="115"/>
          <w:sz w:val="24"/>
        </w:rPr>
        <w:t>in</w:t>
      </w:r>
      <w:r w:rsidR="00F71F97">
        <w:rPr>
          <w:color w:val="000009"/>
          <w:spacing w:val="-19"/>
          <w:w w:val="115"/>
          <w:sz w:val="24"/>
        </w:rPr>
        <w:t xml:space="preserve"> </w:t>
      </w:r>
      <w:r w:rsidR="00F71F97">
        <w:rPr>
          <w:color w:val="000009"/>
          <w:w w:val="115"/>
          <w:sz w:val="24"/>
        </w:rPr>
        <w:t>the</w:t>
      </w:r>
      <w:r w:rsidR="00F71F97">
        <w:rPr>
          <w:color w:val="000009"/>
          <w:spacing w:val="-18"/>
          <w:w w:val="115"/>
          <w:sz w:val="24"/>
        </w:rPr>
        <w:t xml:space="preserve"> </w:t>
      </w:r>
      <w:r w:rsidR="00F71F97">
        <w:rPr>
          <w:color w:val="000009"/>
          <w:w w:val="115"/>
          <w:sz w:val="24"/>
        </w:rPr>
        <w:t>health</w:t>
      </w:r>
      <w:r w:rsidR="00F71F97">
        <w:rPr>
          <w:color w:val="000009"/>
          <w:spacing w:val="-17"/>
          <w:w w:val="115"/>
          <w:sz w:val="24"/>
        </w:rPr>
        <w:t xml:space="preserve"> </w:t>
      </w:r>
      <w:r w:rsidR="00F71F97">
        <w:rPr>
          <w:color w:val="000009"/>
          <w:w w:val="115"/>
          <w:sz w:val="24"/>
        </w:rPr>
        <w:t>department</w:t>
      </w:r>
      <w:r w:rsidR="00F71F97">
        <w:rPr>
          <w:color w:val="000009"/>
          <w:spacing w:val="-19"/>
          <w:w w:val="115"/>
          <w:sz w:val="24"/>
        </w:rPr>
        <w:t xml:space="preserve"> </w:t>
      </w:r>
      <w:r w:rsidR="00F71F97">
        <w:rPr>
          <w:color w:val="000009"/>
          <w:w w:val="115"/>
          <w:sz w:val="24"/>
        </w:rPr>
        <w:t>during the</w:t>
      </w:r>
      <w:r w:rsidR="00F71F97">
        <w:rPr>
          <w:color w:val="000009"/>
          <w:spacing w:val="57"/>
          <w:w w:val="115"/>
          <w:sz w:val="24"/>
        </w:rPr>
        <w:t xml:space="preserve"> </w:t>
      </w:r>
      <w:r w:rsidR="00F71F97">
        <w:rPr>
          <w:color w:val="000009"/>
          <w:w w:val="115"/>
          <w:sz w:val="24"/>
        </w:rPr>
        <w:t>same</w:t>
      </w:r>
      <w:r w:rsidR="00F71F97">
        <w:rPr>
          <w:color w:val="000009"/>
          <w:spacing w:val="58"/>
          <w:w w:val="115"/>
          <w:sz w:val="24"/>
        </w:rPr>
        <w:t xml:space="preserve"> </w:t>
      </w:r>
      <w:r w:rsidR="00F71F97">
        <w:rPr>
          <w:color w:val="000009"/>
          <w:w w:val="115"/>
          <w:sz w:val="24"/>
        </w:rPr>
        <w:t>period</w:t>
      </w:r>
      <w:r w:rsidR="00F71F97">
        <w:rPr>
          <w:color w:val="000009"/>
          <w:spacing w:val="56"/>
          <w:w w:val="115"/>
          <w:sz w:val="24"/>
        </w:rPr>
        <w:t xml:space="preserve"> </w:t>
      </w:r>
      <w:r w:rsidR="00F71F97">
        <w:rPr>
          <w:color w:val="000009"/>
          <w:w w:val="115"/>
          <w:sz w:val="24"/>
        </w:rPr>
        <w:t>were</w:t>
      </w:r>
      <w:r w:rsidR="00F71F97">
        <w:rPr>
          <w:color w:val="000009"/>
          <w:spacing w:val="59"/>
          <w:w w:val="115"/>
          <w:sz w:val="24"/>
        </w:rPr>
        <w:t xml:space="preserve"> </w:t>
      </w:r>
      <w:r w:rsidR="00F71F97">
        <w:rPr>
          <w:color w:val="000009"/>
          <w:w w:val="115"/>
          <w:sz w:val="24"/>
        </w:rPr>
        <w:t>through</w:t>
      </w:r>
      <w:r w:rsidR="00F71F97">
        <w:rPr>
          <w:color w:val="000009"/>
          <w:spacing w:val="59"/>
          <w:w w:val="115"/>
          <w:sz w:val="24"/>
        </w:rPr>
        <w:t xml:space="preserve"> </w:t>
      </w:r>
      <w:r w:rsidR="00F71F97">
        <w:rPr>
          <w:color w:val="000009"/>
          <w:w w:val="115"/>
          <w:sz w:val="24"/>
        </w:rPr>
        <w:t>back</w:t>
      </w:r>
      <w:r w:rsidR="00F71F97">
        <w:rPr>
          <w:color w:val="000009"/>
          <w:spacing w:val="57"/>
          <w:w w:val="115"/>
          <w:sz w:val="24"/>
        </w:rPr>
        <w:t xml:space="preserve"> </w:t>
      </w:r>
      <w:r w:rsidR="00F71F97">
        <w:rPr>
          <w:color w:val="000009"/>
          <w:w w:val="115"/>
          <w:sz w:val="24"/>
        </w:rPr>
        <w:t>door</w:t>
      </w:r>
      <w:r w:rsidR="00F71F97">
        <w:rPr>
          <w:color w:val="000009"/>
          <w:spacing w:val="58"/>
          <w:w w:val="115"/>
          <w:sz w:val="24"/>
        </w:rPr>
        <w:t xml:space="preserve"> </w:t>
      </w:r>
      <w:r w:rsidR="00F71F97">
        <w:rPr>
          <w:color w:val="000009"/>
          <w:w w:val="115"/>
          <w:sz w:val="24"/>
        </w:rPr>
        <w:t>method</w:t>
      </w:r>
      <w:r w:rsidR="00F71F97">
        <w:rPr>
          <w:color w:val="000009"/>
          <w:spacing w:val="57"/>
          <w:w w:val="115"/>
          <w:sz w:val="24"/>
        </w:rPr>
        <w:t xml:space="preserve"> </w:t>
      </w:r>
      <w:r w:rsidR="00F71F97">
        <w:rPr>
          <w:color w:val="000009"/>
          <w:w w:val="115"/>
          <w:sz w:val="24"/>
        </w:rPr>
        <w:t>and,</w:t>
      </w:r>
      <w:r w:rsidR="00F71F97">
        <w:rPr>
          <w:color w:val="000009"/>
          <w:spacing w:val="56"/>
          <w:w w:val="115"/>
          <w:sz w:val="24"/>
        </w:rPr>
        <w:t xml:space="preserve"> </w:t>
      </w:r>
      <w:r w:rsidR="00F71F97">
        <w:rPr>
          <w:color w:val="000009"/>
          <w:w w:val="115"/>
          <w:sz w:val="24"/>
        </w:rPr>
        <w:t>in</w:t>
      </w:r>
    </w:p>
    <w:p w:rsidR="00AD261F" w:rsidRDefault="00F71F97">
      <w:pPr>
        <w:tabs>
          <w:tab w:val="left" w:pos="735"/>
        </w:tabs>
        <w:spacing w:line="199" w:lineRule="exact"/>
        <w:ind w:left="340"/>
        <w:rPr>
          <w:sz w:val="18"/>
        </w:rPr>
      </w:pPr>
      <w:r>
        <w:rPr>
          <w:rFonts w:ascii="Times New Roman"/>
          <w:color w:val="000009"/>
          <w:w w:val="110"/>
          <w:sz w:val="20"/>
        </w:rPr>
        <w:t>2</w:t>
      </w:r>
      <w:r>
        <w:rPr>
          <w:rFonts w:ascii="Times New Roman"/>
          <w:color w:val="000009"/>
          <w:w w:val="110"/>
          <w:sz w:val="20"/>
        </w:rPr>
        <w:tab/>
      </w:r>
      <w:bookmarkStart w:id="1" w:name="_bookmark1"/>
      <w:bookmarkEnd w:id="1"/>
      <w:r>
        <w:rPr>
          <w:color w:val="000009"/>
          <w:w w:val="110"/>
          <w:sz w:val="18"/>
        </w:rPr>
        <w:t>(1997) 2 SCC</w:t>
      </w:r>
      <w:r>
        <w:rPr>
          <w:color w:val="000009"/>
          <w:spacing w:val="-13"/>
          <w:w w:val="110"/>
          <w:sz w:val="18"/>
        </w:rPr>
        <w:t xml:space="preserve"> </w:t>
      </w:r>
      <w:r>
        <w:rPr>
          <w:color w:val="000009"/>
          <w:w w:val="110"/>
          <w:sz w:val="18"/>
        </w:rPr>
        <w:t>1</w:t>
      </w:r>
    </w:p>
    <w:p w:rsidR="00AD261F" w:rsidRDefault="00F71F97">
      <w:pPr>
        <w:tabs>
          <w:tab w:val="left" w:pos="735"/>
        </w:tabs>
        <w:spacing w:before="2"/>
        <w:ind w:left="340"/>
        <w:rPr>
          <w:sz w:val="18"/>
        </w:rPr>
      </w:pPr>
      <w:r>
        <w:rPr>
          <w:rFonts w:ascii="Times New Roman"/>
          <w:color w:val="000009"/>
          <w:w w:val="115"/>
          <w:sz w:val="20"/>
        </w:rPr>
        <w:t>3</w:t>
      </w:r>
      <w:r>
        <w:rPr>
          <w:rFonts w:ascii="Times New Roman"/>
          <w:color w:val="000009"/>
          <w:w w:val="115"/>
          <w:sz w:val="20"/>
        </w:rPr>
        <w:tab/>
      </w:r>
      <w:bookmarkStart w:id="2" w:name="_bookmark2"/>
      <w:bookmarkEnd w:id="2"/>
      <w:r>
        <w:rPr>
          <w:color w:val="000009"/>
          <w:w w:val="115"/>
          <w:sz w:val="18"/>
        </w:rPr>
        <w:t xml:space="preserve">2006 SCC OnLine </w:t>
      </w:r>
      <w:r>
        <w:rPr>
          <w:color w:val="000009"/>
          <w:spacing w:val="-4"/>
          <w:w w:val="115"/>
          <w:sz w:val="18"/>
        </w:rPr>
        <w:t>Pat</w:t>
      </w:r>
      <w:r>
        <w:rPr>
          <w:color w:val="000009"/>
          <w:spacing w:val="-33"/>
          <w:w w:val="115"/>
          <w:sz w:val="18"/>
        </w:rPr>
        <w:t xml:space="preserve"> </w:t>
      </w:r>
      <w:r>
        <w:rPr>
          <w:color w:val="000009"/>
          <w:w w:val="115"/>
          <w:sz w:val="18"/>
        </w:rPr>
        <w:t>290</w:t>
      </w:r>
    </w:p>
    <w:p w:rsidR="00AD261F" w:rsidRDefault="00AD261F">
      <w:pPr>
        <w:rPr>
          <w:sz w:val="18"/>
        </w:rPr>
        <w:sectPr w:rsidR="00AD261F">
          <w:pgSz w:w="11900" w:h="16840"/>
          <w:pgMar w:top="1360" w:right="800" w:bottom="940" w:left="1680" w:header="0" w:footer="745" w:gutter="0"/>
          <w:cols w:space="720"/>
        </w:sectPr>
      </w:pPr>
    </w:p>
    <w:p w:rsidR="00AD261F" w:rsidRDefault="00F71F97">
      <w:pPr>
        <w:spacing w:before="64" w:line="463" w:lineRule="auto"/>
        <w:ind w:left="1060" w:right="891"/>
        <w:jc w:val="both"/>
        <w:rPr>
          <w:sz w:val="24"/>
        </w:rPr>
      </w:pPr>
      <w:r>
        <w:rPr>
          <w:color w:val="000009"/>
          <w:w w:val="115"/>
          <w:sz w:val="24"/>
        </w:rPr>
        <w:lastRenderedPageBreak/>
        <w:t xml:space="preserve">many cases, through forged and fabricated letters of appointment or through transfer orders without actual appointments and, in some cases, appointments were made without availability of sanctioned posts made by the authority not competent to appoint. The </w:t>
      </w:r>
      <w:r>
        <w:rPr>
          <w:color w:val="000009"/>
          <w:w w:val="115"/>
          <w:sz w:val="24"/>
        </w:rPr>
        <w:t xml:space="preserve">High Court directed the Department of Health in the Government of Bihar to scrutinize the cases of affected employees afresh on the basis of relevant materials and in view of the law declared by this Court in </w:t>
      </w:r>
      <w:r>
        <w:rPr>
          <w:rFonts w:ascii="Gill Sans MT"/>
          <w:b/>
          <w:i/>
          <w:color w:val="000009"/>
          <w:spacing w:val="-3"/>
          <w:w w:val="115"/>
          <w:sz w:val="25"/>
        </w:rPr>
        <w:t>Secretary,</w:t>
      </w:r>
      <w:r>
        <w:rPr>
          <w:rFonts w:ascii="Gill Sans MT"/>
          <w:b/>
          <w:i/>
          <w:color w:val="000009"/>
          <w:spacing w:val="73"/>
          <w:w w:val="115"/>
          <w:sz w:val="25"/>
        </w:rPr>
        <w:t xml:space="preserve"> </w:t>
      </w:r>
      <w:r>
        <w:rPr>
          <w:rFonts w:ascii="Gill Sans MT"/>
          <w:b/>
          <w:i/>
          <w:color w:val="000009"/>
          <w:w w:val="115"/>
          <w:sz w:val="25"/>
        </w:rPr>
        <w:t xml:space="preserve">State of Karnataka &amp; Ors. </w:t>
      </w:r>
      <w:r>
        <w:rPr>
          <w:color w:val="000009"/>
          <w:spacing w:val="-11"/>
          <w:w w:val="115"/>
          <w:sz w:val="24"/>
        </w:rPr>
        <w:t xml:space="preserve">v. </w:t>
      </w:r>
      <w:r>
        <w:rPr>
          <w:rFonts w:ascii="Gill Sans MT"/>
          <w:b/>
          <w:i/>
          <w:color w:val="000009"/>
          <w:w w:val="115"/>
          <w:sz w:val="25"/>
        </w:rPr>
        <w:t>Umadevi</w:t>
      </w:r>
      <w:r>
        <w:rPr>
          <w:rFonts w:ascii="Gill Sans MT"/>
          <w:b/>
          <w:i/>
          <w:color w:val="000009"/>
          <w:w w:val="115"/>
          <w:sz w:val="25"/>
        </w:rPr>
        <w:t xml:space="preserve"> (3) &amp; Ors.</w:t>
      </w:r>
      <w:hyperlink w:anchor="_bookmark3" w:history="1">
        <w:r>
          <w:rPr>
            <w:rFonts w:ascii="Gill Sans MT"/>
            <w:b/>
            <w:i/>
            <w:color w:val="000009"/>
            <w:w w:val="115"/>
            <w:position w:val="9"/>
            <w:sz w:val="14"/>
          </w:rPr>
          <w:t>4</w:t>
        </w:r>
      </w:hyperlink>
      <w:r>
        <w:rPr>
          <w:color w:val="000009"/>
          <w:w w:val="115"/>
          <w:sz w:val="24"/>
        </w:rPr>
        <w:t>. The High Court held as</w:t>
      </w:r>
      <w:r>
        <w:rPr>
          <w:color w:val="000009"/>
          <w:spacing w:val="-25"/>
          <w:w w:val="115"/>
          <w:sz w:val="24"/>
        </w:rPr>
        <w:t xml:space="preserve"> </w:t>
      </w:r>
      <w:r>
        <w:rPr>
          <w:color w:val="000009"/>
          <w:w w:val="115"/>
          <w:sz w:val="24"/>
        </w:rPr>
        <w:t>under:</w:t>
      </w:r>
    </w:p>
    <w:p w:rsidR="00AD261F" w:rsidRDefault="00AD261F">
      <w:pPr>
        <w:spacing w:line="463" w:lineRule="auto"/>
        <w:jc w:val="both"/>
        <w:rPr>
          <w:sz w:val="24"/>
        </w:rPr>
        <w:sectPr w:rsidR="00AD261F">
          <w:pgSz w:w="11900" w:h="16840"/>
          <w:pgMar w:top="1360" w:right="800" w:bottom="940" w:left="1680" w:header="0" w:footer="745" w:gutter="0"/>
          <w:cols w:space="720"/>
        </w:sectPr>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spacing w:before="1"/>
        <w:rPr>
          <w:sz w:val="31"/>
        </w:rPr>
      </w:pPr>
    </w:p>
    <w:p w:rsidR="00AD261F" w:rsidRDefault="00AD261F">
      <w:pPr>
        <w:tabs>
          <w:tab w:val="left" w:pos="735"/>
        </w:tabs>
        <w:ind w:left="340"/>
        <w:rPr>
          <w:sz w:val="18"/>
        </w:rPr>
      </w:pPr>
      <w:r w:rsidRPr="00AD261F">
        <w:pict>
          <v:line id="_x0000_s2058" style="position:absolute;left:0;text-align:left;z-index:251660288;mso-position-horizontal-relative:page" from="100.9pt,-3.1pt" to="203.3pt,-3.1pt" strokeweight=".5pt">
            <w10:wrap anchorx="page"/>
          </v:line>
        </w:pict>
      </w:r>
      <w:r w:rsidR="00F71F97">
        <w:rPr>
          <w:rFonts w:ascii="Times New Roman"/>
          <w:color w:val="000009"/>
          <w:w w:val="110"/>
          <w:sz w:val="20"/>
        </w:rPr>
        <w:t>4</w:t>
      </w:r>
      <w:r w:rsidR="00F71F97">
        <w:rPr>
          <w:rFonts w:ascii="Times New Roman"/>
          <w:color w:val="000009"/>
          <w:w w:val="110"/>
          <w:sz w:val="20"/>
        </w:rPr>
        <w:tab/>
      </w:r>
      <w:bookmarkStart w:id="3" w:name="_bookmark3"/>
      <w:bookmarkEnd w:id="3"/>
      <w:r w:rsidR="00F71F97">
        <w:rPr>
          <w:color w:val="000009"/>
          <w:w w:val="110"/>
          <w:sz w:val="18"/>
        </w:rPr>
        <w:t>(2006) 4 SCC</w:t>
      </w:r>
      <w:r w:rsidR="00F71F97">
        <w:rPr>
          <w:color w:val="000009"/>
          <w:spacing w:val="21"/>
          <w:w w:val="110"/>
          <w:sz w:val="18"/>
        </w:rPr>
        <w:t xml:space="preserve"> </w:t>
      </w:r>
      <w:r w:rsidR="00F71F97">
        <w:rPr>
          <w:color w:val="000009"/>
          <w:spacing w:val="-15"/>
          <w:w w:val="110"/>
          <w:sz w:val="18"/>
        </w:rPr>
        <w:t>1</w:t>
      </w:r>
    </w:p>
    <w:p w:rsidR="00AD261F" w:rsidRDefault="00F71F97">
      <w:pPr>
        <w:pStyle w:val="BodyText"/>
        <w:spacing w:line="264" w:lineRule="auto"/>
        <w:ind w:left="326" w:right="1831"/>
        <w:jc w:val="both"/>
      </w:pPr>
      <w:r>
        <w:br w:type="column"/>
      </w:r>
      <w:r>
        <w:rPr>
          <w:color w:val="000009"/>
          <w:w w:val="120"/>
        </w:rPr>
        <w:lastRenderedPageBreak/>
        <w:t xml:space="preserve">“10. </w:t>
      </w:r>
      <w:r>
        <w:rPr>
          <w:w w:val="120"/>
        </w:rPr>
        <w:t xml:space="preserve">All the Letters Patent Appeals whether </w:t>
      </w:r>
      <w:r>
        <w:rPr>
          <w:spacing w:val="-3"/>
          <w:w w:val="120"/>
        </w:rPr>
        <w:t xml:space="preserve">preferred </w:t>
      </w:r>
      <w:r>
        <w:rPr>
          <w:w w:val="120"/>
        </w:rPr>
        <w:t>by the State or by affected employees</w:t>
      </w:r>
      <w:r>
        <w:rPr>
          <w:spacing w:val="-34"/>
          <w:w w:val="120"/>
        </w:rPr>
        <w:t xml:space="preserve"> </w:t>
      </w:r>
      <w:r>
        <w:rPr>
          <w:w w:val="120"/>
        </w:rPr>
        <w:t>and</w:t>
      </w:r>
      <w:r>
        <w:rPr>
          <w:spacing w:val="-35"/>
          <w:w w:val="120"/>
        </w:rPr>
        <w:t xml:space="preserve"> </w:t>
      </w:r>
      <w:r>
        <w:rPr>
          <w:w w:val="120"/>
        </w:rPr>
        <w:t>all</w:t>
      </w:r>
      <w:r>
        <w:rPr>
          <w:spacing w:val="-35"/>
          <w:w w:val="120"/>
        </w:rPr>
        <w:t xml:space="preserve"> </w:t>
      </w:r>
      <w:r>
        <w:rPr>
          <w:w w:val="120"/>
        </w:rPr>
        <w:t>the</w:t>
      </w:r>
      <w:r>
        <w:rPr>
          <w:spacing w:val="-34"/>
          <w:w w:val="120"/>
        </w:rPr>
        <w:t xml:space="preserve"> </w:t>
      </w:r>
      <w:r>
        <w:rPr>
          <w:spacing w:val="-3"/>
          <w:w w:val="120"/>
        </w:rPr>
        <w:t>Writ</w:t>
      </w:r>
      <w:r>
        <w:rPr>
          <w:spacing w:val="-34"/>
          <w:w w:val="120"/>
        </w:rPr>
        <w:t xml:space="preserve"> </w:t>
      </w:r>
      <w:r>
        <w:rPr>
          <w:w w:val="120"/>
        </w:rPr>
        <w:t>Petitions</w:t>
      </w:r>
      <w:r>
        <w:rPr>
          <w:spacing w:val="-34"/>
          <w:w w:val="120"/>
        </w:rPr>
        <w:t xml:space="preserve"> </w:t>
      </w:r>
      <w:r>
        <w:rPr>
          <w:spacing w:val="-3"/>
          <w:w w:val="120"/>
        </w:rPr>
        <w:t xml:space="preserve">preferred </w:t>
      </w:r>
      <w:r>
        <w:rPr>
          <w:w w:val="120"/>
        </w:rPr>
        <w:t xml:space="preserve">by the affected employees </w:t>
      </w:r>
      <w:r>
        <w:rPr>
          <w:spacing w:val="-3"/>
          <w:w w:val="120"/>
        </w:rPr>
        <w:t xml:space="preserve">are </w:t>
      </w:r>
      <w:r>
        <w:rPr>
          <w:w w:val="120"/>
        </w:rPr>
        <w:t>hereby disposed of by this common judgment and order</w:t>
      </w:r>
      <w:r>
        <w:rPr>
          <w:spacing w:val="-31"/>
          <w:w w:val="120"/>
        </w:rPr>
        <w:t xml:space="preserve"> </w:t>
      </w:r>
      <w:r>
        <w:rPr>
          <w:w w:val="120"/>
        </w:rPr>
        <w:t>with</w:t>
      </w:r>
      <w:r>
        <w:rPr>
          <w:spacing w:val="-31"/>
          <w:w w:val="120"/>
        </w:rPr>
        <w:t xml:space="preserve"> </w:t>
      </w:r>
      <w:r>
        <w:rPr>
          <w:w w:val="120"/>
        </w:rPr>
        <w:t>a</w:t>
      </w:r>
      <w:r>
        <w:rPr>
          <w:spacing w:val="-31"/>
          <w:w w:val="120"/>
        </w:rPr>
        <w:t xml:space="preserve"> </w:t>
      </w:r>
      <w:r>
        <w:rPr>
          <w:w w:val="120"/>
        </w:rPr>
        <w:t>direction</w:t>
      </w:r>
      <w:r>
        <w:rPr>
          <w:spacing w:val="-30"/>
          <w:w w:val="120"/>
        </w:rPr>
        <w:t xml:space="preserve"> </w:t>
      </w:r>
      <w:r>
        <w:rPr>
          <w:w w:val="120"/>
        </w:rPr>
        <w:t>to</w:t>
      </w:r>
      <w:r>
        <w:rPr>
          <w:spacing w:val="-30"/>
          <w:w w:val="120"/>
        </w:rPr>
        <w:t xml:space="preserve"> </w:t>
      </w:r>
      <w:r>
        <w:rPr>
          <w:w w:val="120"/>
        </w:rPr>
        <w:t>the</w:t>
      </w:r>
      <w:r>
        <w:rPr>
          <w:spacing w:val="-30"/>
          <w:w w:val="120"/>
        </w:rPr>
        <w:t xml:space="preserve"> </w:t>
      </w:r>
      <w:r>
        <w:rPr>
          <w:w w:val="120"/>
        </w:rPr>
        <w:t>authorities</w:t>
      </w:r>
      <w:r>
        <w:rPr>
          <w:spacing w:val="-31"/>
          <w:w w:val="120"/>
        </w:rPr>
        <w:t xml:space="preserve"> </w:t>
      </w:r>
      <w:r>
        <w:rPr>
          <w:w w:val="120"/>
        </w:rPr>
        <w:t>of</w:t>
      </w:r>
      <w:r>
        <w:rPr>
          <w:spacing w:val="-30"/>
          <w:w w:val="120"/>
        </w:rPr>
        <w:t xml:space="preserve"> </w:t>
      </w:r>
      <w:r>
        <w:rPr>
          <w:w w:val="120"/>
        </w:rPr>
        <w:t>the Health Department, Government of Bihar to reconsider the cases of all the affected employees with a view to fi</w:t>
      </w:r>
      <w:r>
        <w:rPr>
          <w:w w:val="120"/>
        </w:rPr>
        <w:t xml:space="preserve">nd out on the basis of relevant facts and law as settled by the  Constitution   Bench   in   the   case   of </w:t>
      </w:r>
      <w:r>
        <w:rPr>
          <w:rFonts w:ascii="Gill Sans MT" w:hAnsi="Gill Sans MT"/>
          <w:i/>
          <w:w w:val="120"/>
        </w:rPr>
        <w:t xml:space="preserve">Secretary,   State    of    Karnataka </w:t>
      </w:r>
      <w:r>
        <w:rPr>
          <w:spacing w:val="-10"/>
          <w:w w:val="120"/>
        </w:rPr>
        <w:t xml:space="preserve">v. </w:t>
      </w:r>
      <w:r>
        <w:rPr>
          <w:rFonts w:ascii="Gill Sans MT" w:hAnsi="Gill Sans MT"/>
          <w:i/>
          <w:w w:val="120"/>
        </w:rPr>
        <w:t xml:space="preserve">Uma Devi </w:t>
      </w:r>
      <w:r>
        <w:rPr>
          <w:w w:val="120"/>
        </w:rPr>
        <w:t xml:space="preserve">(supra) as to which of such affected employees </w:t>
      </w:r>
      <w:r>
        <w:rPr>
          <w:spacing w:val="-3"/>
          <w:w w:val="120"/>
        </w:rPr>
        <w:t xml:space="preserve">are </w:t>
      </w:r>
      <w:r>
        <w:rPr>
          <w:w w:val="120"/>
        </w:rPr>
        <w:t>fit for regularisation in terms of that judgme</w:t>
      </w:r>
      <w:r>
        <w:rPr>
          <w:w w:val="120"/>
        </w:rPr>
        <w:t>nt, particularly in terms of paragraph</w:t>
      </w:r>
      <w:r>
        <w:rPr>
          <w:spacing w:val="-24"/>
          <w:w w:val="120"/>
        </w:rPr>
        <w:t xml:space="preserve"> </w:t>
      </w:r>
      <w:r>
        <w:rPr>
          <w:w w:val="120"/>
        </w:rPr>
        <w:t>44</w:t>
      </w:r>
      <w:r>
        <w:rPr>
          <w:spacing w:val="-24"/>
          <w:w w:val="120"/>
        </w:rPr>
        <w:t xml:space="preserve"> </w:t>
      </w:r>
      <w:r>
        <w:rPr>
          <w:w w:val="120"/>
        </w:rPr>
        <w:t>of</w:t>
      </w:r>
      <w:r>
        <w:rPr>
          <w:spacing w:val="-23"/>
          <w:w w:val="120"/>
        </w:rPr>
        <w:t xml:space="preserve"> </w:t>
      </w:r>
      <w:r>
        <w:rPr>
          <w:w w:val="120"/>
        </w:rPr>
        <w:t>the</w:t>
      </w:r>
      <w:r>
        <w:rPr>
          <w:spacing w:val="-23"/>
          <w:w w:val="120"/>
        </w:rPr>
        <w:t xml:space="preserve"> </w:t>
      </w:r>
      <w:r>
        <w:rPr>
          <w:w w:val="120"/>
        </w:rPr>
        <w:t>judgment.</w:t>
      </w:r>
      <w:r>
        <w:rPr>
          <w:spacing w:val="-23"/>
          <w:w w:val="120"/>
        </w:rPr>
        <w:t xml:space="preserve"> </w:t>
      </w:r>
      <w:r>
        <w:rPr>
          <w:w w:val="120"/>
        </w:rPr>
        <w:t>Such</w:t>
      </w:r>
      <w:r>
        <w:rPr>
          <w:spacing w:val="-23"/>
          <w:w w:val="120"/>
        </w:rPr>
        <w:t xml:space="preserve"> </w:t>
      </w:r>
      <w:r>
        <w:rPr>
          <w:spacing w:val="-3"/>
          <w:w w:val="120"/>
        </w:rPr>
        <w:t xml:space="preserve">exercise </w:t>
      </w:r>
      <w:r>
        <w:rPr>
          <w:w w:val="120"/>
        </w:rPr>
        <w:t xml:space="preserve">should be completed within a period of six months from </w:t>
      </w:r>
      <w:r>
        <w:rPr>
          <w:spacing w:val="-6"/>
          <w:w w:val="120"/>
        </w:rPr>
        <w:t xml:space="preserve">today. </w:t>
      </w:r>
      <w:r>
        <w:rPr>
          <w:w w:val="120"/>
        </w:rPr>
        <w:t>If for any good reason, the time period is required to be extended then the respondent State must file an application for</w:t>
      </w:r>
      <w:r>
        <w:rPr>
          <w:w w:val="120"/>
        </w:rPr>
        <w:t xml:space="preserve"> that purpose and seek extension from this Court. </w:t>
      </w:r>
      <w:r>
        <w:rPr>
          <w:spacing w:val="-3"/>
          <w:w w:val="120"/>
        </w:rPr>
        <w:t xml:space="preserve">Till </w:t>
      </w:r>
      <w:r>
        <w:rPr>
          <w:w w:val="120"/>
        </w:rPr>
        <w:t xml:space="preserve">the process is completed, the State of Bihar and its authorities shall maintain </w:t>
      </w:r>
      <w:r>
        <w:rPr>
          <w:rFonts w:ascii="Gill Sans MT" w:hAnsi="Gill Sans MT"/>
          <w:i/>
          <w:w w:val="120"/>
        </w:rPr>
        <w:t xml:space="preserve">status quo </w:t>
      </w:r>
      <w:r>
        <w:rPr>
          <w:w w:val="120"/>
        </w:rPr>
        <w:t>in respect</w:t>
      </w:r>
      <w:r>
        <w:rPr>
          <w:spacing w:val="-28"/>
          <w:w w:val="120"/>
        </w:rPr>
        <w:t xml:space="preserve"> </w:t>
      </w:r>
      <w:r>
        <w:rPr>
          <w:w w:val="120"/>
        </w:rPr>
        <w:t>of</w:t>
      </w:r>
      <w:r>
        <w:rPr>
          <w:spacing w:val="-27"/>
          <w:w w:val="120"/>
        </w:rPr>
        <w:t xml:space="preserve"> </w:t>
      </w:r>
      <w:r>
        <w:rPr>
          <w:w w:val="120"/>
        </w:rPr>
        <w:t>services</w:t>
      </w:r>
      <w:r>
        <w:rPr>
          <w:spacing w:val="-28"/>
          <w:w w:val="120"/>
        </w:rPr>
        <w:t xml:space="preserve"> </w:t>
      </w:r>
      <w:r>
        <w:rPr>
          <w:w w:val="120"/>
        </w:rPr>
        <w:t>of</w:t>
      </w:r>
      <w:r>
        <w:rPr>
          <w:spacing w:val="-28"/>
          <w:w w:val="120"/>
        </w:rPr>
        <w:t xml:space="preserve"> </w:t>
      </w:r>
      <w:r>
        <w:rPr>
          <w:w w:val="120"/>
        </w:rPr>
        <w:t>the</w:t>
      </w:r>
      <w:r>
        <w:rPr>
          <w:spacing w:val="-28"/>
          <w:w w:val="120"/>
        </w:rPr>
        <w:t xml:space="preserve"> </w:t>
      </w:r>
      <w:r>
        <w:rPr>
          <w:w w:val="120"/>
        </w:rPr>
        <w:t>affected</w:t>
      </w:r>
      <w:r>
        <w:rPr>
          <w:spacing w:val="-27"/>
          <w:w w:val="120"/>
        </w:rPr>
        <w:t xml:space="preserve"> </w:t>
      </w:r>
      <w:r>
        <w:rPr>
          <w:w w:val="120"/>
        </w:rPr>
        <w:t xml:space="preserve">employees as existing on date. The </w:t>
      </w:r>
      <w:r>
        <w:rPr>
          <w:rFonts w:ascii="Gill Sans MT" w:hAnsi="Gill Sans MT"/>
          <w:i/>
          <w:w w:val="120"/>
        </w:rPr>
        <w:t xml:space="preserve">status quo </w:t>
      </w:r>
      <w:r>
        <w:rPr>
          <w:w w:val="120"/>
        </w:rPr>
        <w:t>shall get revised</w:t>
      </w:r>
      <w:r>
        <w:rPr>
          <w:spacing w:val="-12"/>
          <w:w w:val="120"/>
        </w:rPr>
        <w:t xml:space="preserve"> </w:t>
      </w:r>
      <w:r>
        <w:rPr>
          <w:w w:val="120"/>
        </w:rPr>
        <w:t>by</w:t>
      </w:r>
      <w:r>
        <w:rPr>
          <w:spacing w:val="-12"/>
          <w:w w:val="120"/>
        </w:rPr>
        <w:t xml:space="preserve"> </w:t>
      </w:r>
      <w:r>
        <w:rPr>
          <w:w w:val="120"/>
        </w:rPr>
        <w:t>the</w:t>
      </w:r>
      <w:r>
        <w:rPr>
          <w:spacing w:val="-11"/>
          <w:w w:val="120"/>
        </w:rPr>
        <w:t xml:space="preserve"> </w:t>
      </w:r>
      <w:r>
        <w:rPr>
          <w:w w:val="120"/>
        </w:rPr>
        <w:t>orders</w:t>
      </w:r>
      <w:r>
        <w:rPr>
          <w:spacing w:val="-11"/>
          <w:w w:val="120"/>
        </w:rPr>
        <w:t xml:space="preserve"> </w:t>
      </w:r>
      <w:r>
        <w:rPr>
          <w:w w:val="120"/>
        </w:rPr>
        <w:t>that</w:t>
      </w:r>
      <w:r>
        <w:rPr>
          <w:spacing w:val="-12"/>
          <w:w w:val="120"/>
        </w:rPr>
        <w:t xml:space="preserve"> </w:t>
      </w:r>
      <w:r>
        <w:rPr>
          <w:w w:val="120"/>
        </w:rPr>
        <w:t>may</w:t>
      </w:r>
      <w:r>
        <w:rPr>
          <w:spacing w:val="-12"/>
          <w:w w:val="120"/>
        </w:rPr>
        <w:t xml:space="preserve"> </w:t>
      </w:r>
      <w:r>
        <w:rPr>
          <w:w w:val="120"/>
        </w:rPr>
        <w:t>be</w:t>
      </w:r>
      <w:r>
        <w:rPr>
          <w:spacing w:val="-12"/>
          <w:w w:val="120"/>
        </w:rPr>
        <w:t xml:space="preserve"> </w:t>
      </w:r>
      <w:r>
        <w:rPr>
          <w:w w:val="120"/>
        </w:rPr>
        <w:t>passed</w:t>
      </w:r>
      <w:r>
        <w:rPr>
          <w:spacing w:val="-11"/>
          <w:w w:val="120"/>
        </w:rPr>
        <w:t xml:space="preserve"> </w:t>
      </w:r>
      <w:r>
        <w:rPr>
          <w:w w:val="120"/>
        </w:rPr>
        <w:t>by the authorities in respect of</w:t>
      </w:r>
      <w:r>
        <w:rPr>
          <w:spacing w:val="41"/>
          <w:w w:val="120"/>
        </w:rPr>
        <w:t xml:space="preserve"> </w:t>
      </w:r>
      <w:r>
        <w:rPr>
          <w:w w:val="120"/>
        </w:rPr>
        <w:t>affected</w:t>
      </w:r>
    </w:p>
    <w:p w:rsidR="00AD261F" w:rsidRDefault="00AD261F">
      <w:pPr>
        <w:spacing w:line="264" w:lineRule="auto"/>
        <w:jc w:val="both"/>
        <w:sectPr w:rsidR="00AD261F">
          <w:type w:val="continuous"/>
          <w:pgSz w:w="11900" w:h="16840"/>
          <w:pgMar w:top="1360" w:right="800" w:bottom="940" w:left="1680" w:header="720" w:footer="720" w:gutter="0"/>
          <w:cols w:num="2" w:space="720" w:equalWidth="0">
            <w:col w:w="2100" w:space="40"/>
            <w:col w:w="7280"/>
          </w:cols>
        </w:sectPr>
      </w:pPr>
    </w:p>
    <w:p w:rsidR="00AD261F" w:rsidRDefault="00F71F97">
      <w:pPr>
        <w:pStyle w:val="BodyText"/>
        <w:spacing w:before="64" w:line="266" w:lineRule="auto"/>
        <w:ind w:left="2466" w:right="1839"/>
        <w:jc w:val="both"/>
      </w:pPr>
      <w:r>
        <w:rPr>
          <w:w w:val="115"/>
        </w:rPr>
        <w:lastRenderedPageBreak/>
        <w:t xml:space="preserve">employees as a result of the </w:t>
      </w:r>
      <w:r>
        <w:rPr>
          <w:spacing w:val="-3"/>
          <w:w w:val="115"/>
        </w:rPr>
        <w:t xml:space="preserve">exercise </w:t>
      </w:r>
      <w:r>
        <w:rPr>
          <w:w w:val="115"/>
        </w:rPr>
        <w:t>to be undertaken by them and their final decision</w:t>
      </w:r>
      <w:r>
        <w:rPr>
          <w:spacing w:val="-49"/>
          <w:w w:val="115"/>
        </w:rPr>
        <w:t xml:space="preserve"> </w:t>
      </w:r>
      <w:r>
        <w:rPr>
          <w:w w:val="115"/>
        </w:rPr>
        <w:t>in the</w:t>
      </w:r>
      <w:r>
        <w:rPr>
          <w:spacing w:val="-10"/>
          <w:w w:val="115"/>
        </w:rPr>
        <w:t xml:space="preserve"> </w:t>
      </w:r>
      <w:r>
        <w:rPr>
          <w:w w:val="115"/>
        </w:rPr>
        <w:t>light</w:t>
      </w:r>
      <w:r>
        <w:rPr>
          <w:spacing w:val="-10"/>
          <w:w w:val="115"/>
        </w:rPr>
        <w:t xml:space="preserve"> </w:t>
      </w:r>
      <w:r>
        <w:rPr>
          <w:w w:val="115"/>
        </w:rPr>
        <w:t>of</w:t>
      </w:r>
      <w:r>
        <w:rPr>
          <w:spacing w:val="-10"/>
          <w:w w:val="115"/>
        </w:rPr>
        <w:t xml:space="preserve"> </w:t>
      </w:r>
      <w:r>
        <w:rPr>
          <w:w w:val="115"/>
        </w:rPr>
        <w:t>this</w:t>
      </w:r>
      <w:r>
        <w:rPr>
          <w:spacing w:val="-10"/>
          <w:w w:val="115"/>
        </w:rPr>
        <w:t xml:space="preserve"> </w:t>
      </w:r>
      <w:r>
        <w:rPr>
          <w:w w:val="115"/>
        </w:rPr>
        <w:t>judgment</w:t>
      </w:r>
      <w:r>
        <w:rPr>
          <w:spacing w:val="-10"/>
          <w:w w:val="115"/>
        </w:rPr>
        <w:t xml:space="preserve"> </w:t>
      </w:r>
      <w:r>
        <w:rPr>
          <w:w w:val="115"/>
        </w:rPr>
        <w:t>and</w:t>
      </w:r>
      <w:r>
        <w:rPr>
          <w:spacing w:val="-10"/>
          <w:w w:val="115"/>
        </w:rPr>
        <w:t xml:space="preserve"> </w:t>
      </w:r>
      <w:r>
        <w:rPr>
          <w:spacing w:val="-5"/>
          <w:w w:val="115"/>
        </w:rPr>
        <w:t>order.”</w:t>
      </w:r>
    </w:p>
    <w:p w:rsidR="00AD261F" w:rsidRDefault="00AD261F">
      <w:pPr>
        <w:pStyle w:val="BodyText"/>
        <w:rPr>
          <w:sz w:val="26"/>
        </w:rPr>
      </w:pPr>
    </w:p>
    <w:p w:rsidR="00AD261F" w:rsidRDefault="00AD261F">
      <w:pPr>
        <w:pStyle w:val="BodyText"/>
        <w:spacing w:before="10"/>
        <w:rPr>
          <w:sz w:val="19"/>
        </w:rPr>
      </w:pPr>
    </w:p>
    <w:p w:rsidR="00AD261F" w:rsidRDefault="00F71F97">
      <w:pPr>
        <w:pStyle w:val="ListParagraph"/>
        <w:numPr>
          <w:ilvl w:val="0"/>
          <w:numId w:val="5"/>
        </w:numPr>
        <w:tabs>
          <w:tab w:val="left" w:pos="1060"/>
        </w:tabs>
        <w:spacing w:line="453" w:lineRule="auto"/>
        <w:ind w:right="894"/>
        <w:jc w:val="both"/>
        <w:rPr>
          <w:sz w:val="24"/>
        </w:rPr>
      </w:pPr>
      <w:r>
        <w:rPr>
          <w:color w:val="000009"/>
          <w:w w:val="115"/>
          <w:sz w:val="24"/>
        </w:rPr>
        <w:t>It is in pursuance to such direction; the State constituted a Committee of five officers</w:t>
      </w:r>
      <w:hyperlink w:anchor="_bookmark4" w:history="1">
        <w:r>
          <w:rPr>
            <w:color w:val="000009"/>
            <w:w w:val="115"/>
            <w:position w:val="9"/>
            <w:sz w:val="14"/>
          </w:rPr>
          <w:t>5</w:t>
        </w:r>
      </w:hyperlink>
      <w:r>
        <w:rPr>
          <w:color w:val="000009"/>
          <w:w w:val="115"/>
          <w:position w:val="9"/>
          <w:sz w:val="14"/>
        </w:rPr>
        <w:t xml:space="preserve"> </w:t>
      </w:r>
      <w:r>
        <w:rPr>
          <w:color w:val="000009"/>
          <w:w w:val="115"/>
          <w:sz w:val="24"/>
        </w:rPr>
        <w:t xml:space="preserve">to examine the facts of individual’s case. </w:t>
      </w:r>
      <w:r>
        <w:rPr>
          <w:color w:val="000009"/>
          <w:spacing w:val="-14"/>
          <w:w w:val="115"/>
          <w:sz w:val="24"/>
        </w:rPr>
        <w:t xml:space="preserve">Two </w:t>
      </w:r>
      <w:r>
        <w:rPr>
          <w:color w:val="000009"/>
          <w:w w:val="115"/>
          <w:sz w:val="24"/>
        </w:rPr>
        <w:t>members of the State Committee did not</w:t>
      </w:r>
      <w:r>
        <w:rPr>
          <w:color w:val="000009"/>
          <w:spacing w:val="14"/>
          <w:w w:val="115"/>
          <w:sz w:val="24"/>
        </w:rPr>
        <w:t xml:space="preserve"> </w:t>
      </w:r>
      <w:r>
        <w:rPr>
          <w:color w:val="000009"/>
          <w:w w:val="115"/>
          <w:sz w:val="24"/>
        </w:rPr>
        <w:t>participate</w:t>
      </w:r>
      <w:r>
        <w:rPr>
          <w:color w:val="000009"/>
          <w:spacing w:val="14"/>
          <w:w w:val="115"/>
          <w:sz w:val="24"/>
        </w:rPr>
        <w:t xml:space="preserve"> </w:t>
      </w:r>
      <w:r>
        <w:rPr>
          <w:color w:val="000009"/>
          <w:w w:val="115"/>
          <w:sz w:val="24"/>
        </w:rPr>
        <w:t>in</w:t>
      </w:r>
      <w:r>
        <w:rPr>
          <w:color w:val="000009"/>
          <w:spacing w:val="15"/>
          <w:w w:val="115"/>
          <w:sz w:val="24"/>
        </w:rPr>
        <w:t xml:space="preserve"> </w:t>
      </w:r>
      <w:r>
        <w:rPr>
          <w:color w:val="000009"/>
          <w:w w:val="115"/>
          <w:sz w:val="24"/>
        </w:rPr>
        <w:t>the</w:t>
      </w:r>
      <w:r>
        <w:rPr>
          <w:color w:val="000009"/>
          <w:spacing w:val="14"/>
          <w:w w:val="115"/>
          <w:sz w:val="24"/>
        </w:rPr>
        <w:t xml:space="preserve"> </w:t>
      </w:r>
      <w:r>
        <w:rPr>
          <w:color w:val="000009"/>
          <w:w w:val="115"/>
          <w:sz w:val="24"/>
        </w:rPr>
        <w:t>proceedings</w:t>
      </w:r>
      <w:r>
        <w:rPr>
          <w:color w:val="000009"/>
          <w:spacing w:val="16"/>
          <w:w w:val="115"/>
          <w:sz w:val="24"/>
        </w:rPr>
        <w:t xml:space="preserve"> </w:t>
      </w:r>
      <w:r>
        <w:rPr>
          <w:color w:val="000009"/>
          <w:w w:val="115"/>
          <w:sz w:val="24"/>
        </w:rPr>
        <w:t>nor</w:t>
      </w:r>
      <w:r>
        <w:rPr>
          <w:color w:val="000009"/>
          <w:spacing w:val="13"/>
          <w:w w:val="115"/>
          <w:sz w:val="24"/>
        </w:rPr>
        <w:t xml:space="preserve"> </w:t>
      </w:r>
      <w:r>
        <w:rPr>
          <w:color w:val="000009"/>
          <w:w w:val="115"/>
          <w:sz w:val="24"/>
        </w:rPr>
        <w:t>signed</w:t>
      </w:r>
      <w:r>
        <w:rPr>
          <w:color w:val="000009"/>
          <w:spacing w:val="15"/>
          <w:w w:val="115"/>
          <w:sz w:val="24"/>
        </w:rPr>
        <w:t xml:space="preserve"> </w:t>
      </w:r>
      <w:r>
        <w:rPr>
          <w:color w:val="000009"/>
          <w:w w:val="115"/>
          <w:sz w:val="24"/>
        </w:rPr>
        <w:t>the</w:t>
      </w:r>
      <w:r>
        <w:rPr>
          <w:color w:val="000009"/>
          <w:spacing w:val="14"/>
          <w:w w:val="115"/>
          <w:sz w:val="24"/>
        </w:rPr>
        <w:t xml:space="preserve"> </w:t>
      </w:r>
      <w:r>
        <w:rPr>
          <w:color w:val="000009"/>
          <w:spacing w:val="-3"/>
          <w:w w:val="115"/>
          <w:sz w:val="24"/>
        </w:rPr>
        <w:t>Report</w:t>
      </w:r>
      <w:r>
        <w:rPr>
          <w:color w:val="000009"/>
          <w:spacing w:val="15"/>
          <w:w w:val="115"/>
          <w:sz w:val="24"/>
        </w:rPr>
        <w:t xml:space="preserve"> </w:t>
      </w:r>
      <w:r>
        <w:rPr>
          <w:color w:val="000009"/>
          <w:w w:val="115"/>
          <w:sz w:val="24"/>
        </w:rPr>
        <w:t>but</w:t>
      </w:r>
    </w:p>
    <w:p w:rsidR="00AD261F" w:rsidRDefault="00F71F97">
      <w:pPr>
        <w:spacing w:before="9" w:line="463" w:lineRule="auto"/>
        <w:ind w:left="1060" w:right="895"/>
        <w:jc w:val="both"/>
        <w:rPr>
          <w:sz w:val="24"/>
        </w:rPr>
      </w:pPr>
      <w:r>
        <w:rPr>
          <w:color w:val="000009"/>
          <w:w w:val="115"/>
          <w:sz w:val="24"/>
        </w:rPr>
        <w:t xml:space="preserve">remaining three members submitted its report on December 31, 2008. </w:t>
      </w:r>
      <w:r>
        <w:rPr>
          <w:color w:val="000009"/>
          <w:spacing w:val="-3"/>
          <w:w w:val="115"/>
          <w:sz w:val="24"/>
        </w:rPr>
        <w:t xml:space="preserve">After </w:t>
      </w:r>
      <w:r>
        <w:rPr>
          <w:color w:val="000009"/>
          <w:w w:val="115"/>
          <w:sz w:val="24"/>
        </w:rPr>
        <w:t>considering the facts of each individual’s case,</w:t>
      </w:r>
      <w:r>
        <w:rPr>
          <w:color w:val="000009"/>
          <w:spacing w:val="-14"/>
          <w:w w:val="115"/>
          <w:sz w:val="24"/>
        </w:rPr>
        <w:t xml:space="preserve"> </w:t>
      </w:r>
      <w:r>
        <w:rPr>
          <w:color w:val="000009"/>
          <w:w w:val="115"/>
          <w:sz w:val="24"/>
        </w:rPr>
        <w:t>the</w:t>
      </w:r>
      <w:r>
        <w:rPr>
          <w:color w:val="000009"/>
          <w:spacing w:val="-12"/>
          <w:w w:val="115"/>
          <w:sz w:val="24"/>
        </w:rPr>
        <w:t xml:space="preserve"> </w:t>
      </w:r>
      <w:r>
        <w:rPr>
          <w:color w:val="000009"/>
          <w:w w:val="115"/>
          <w:sz w:val="24"/>
        </w:rPr>
        <w:t>employees</w:t>
      </w:r>
      <w:r>
        <w:rPr>
          <w:color w:val="000009"/>
          <w:spacing w:val="-13"/>
          <w:w w:val="115"/>
          <w:sz w:val="24"/>
        </w:rPr>
        <w:t xml:space="preserve"> </w:t>
      </w:r>
      <w:r>
        <w:rPr>
          <w:color w:val="000009"/>
          <w:w w:val="115"/>
          <w:sz w:val="24"/>
        </w:rPr>
        <w:t>were</w:t>
      </w:r>
      <w:r>
        <w:rPr>
          <w:color w:val="000009"/>
          <w:spacing w:val="-11"/>
          <w:w w:val="115"/>
          <w:sz w:val="24"/>
        </w:rPr>
        <w:t xml:space="preserve"> </w:t>
      </w:r>
      <w:r>
        <w:rPr>
          <w:color w:val="000009"/>
          <w:w w:val="115"/>
          <w:sz w:val="24"/>
        </w:rPr>
        <w:t>put</w:t>
      </w:r>
      <w:r>
        <w:rPr>
          <w:color w:val="000009"/>
          <w:spacing w:val="-13"/>
          <w:w w:val="115"/>
          <w:sz w:val="24"/>
        </w:rPr>
        <w:t xml:space="preserve"> </w:t>
      </w:r>
      <w:r>
        <w:rPr>
          <w:color w:val="000009"/>
          <w:w w:val="115"/>
          <w:sz w:val="24"/>
        </w:rPr>
        <w:t>in</w:t>
      </w:r>
      <w:r>
        <w:rPr>
          <w:color w:val="000009"/>
          <w:spacing w:val="-12"/>
          <w:w w:val="115"/>
          <w:sz w:val="24"/>
        </w:rPr>
        <w:t xml:space="preserve"> </w:t>
      </w:r>
      <w:r>
        <w:rPr>
          <w:color w:val="000009"/>
          <w:w w:val="115"/>
          <w:sz w:val="24"/>
        </w:rPr>
        <w:t>following</w:t>
      </w:r>
      <w:r>
        <w:rPr>
          <w:color w:val="000009"/>
          <w:spacing w:val="-11"/>
          <w:w w:val="115"/>
          <w:sz w:val="24"/>
        </w:rPr>
        <w:t xml:space="preserve"> </w:t>
      </w:r>
      <w:r>
        <w:rPr>
          <w:color w:val="000009"/>
          <w:w w:val="115"/>
          <w:sz w:val="24"/>
        </w:rPr>
        <w:t>three</w:t>
      </w:r>
      <w:r>
        <w:rPr>
          <w:color w:val="000009"/>
          <w:spacing w:val="-13"/>
          <w:w w:val="115"/>
          <w:sz w:val="24"/>
        </w:rPr>
        <w:t xml:space="preserve"> </w:t>
      </w:r>
      <w:r>
        <w:rPr>
          <w:color w:val="000009"/>
          <w:w w:val="115"/>
          <w:sz w:val="24"/>
        </w:rPr>
        <w:t>categories:</w:t>
      </w:r>
    </w:p>
    <w:p w:rsidR="00AD261F" w:rsidRDefault="00F71F97">
      <w:pPr>
        <w:pStyle w:val="ListParagraph"/>
        <w:numPr>
          <w:ilvl w:val="1"/>
          <w:numId w:val="5"/>
        </w:numPr>
        <w:tabs>
          <w:tab w:val="left" w:pos="1436"/>
        </w:tabs>
        <w:spacing w:before="3"/>
      </w:pPr>
      <w:r>
        <w:rPr>
          <w:color w:val="000009"/>
          <w:w w:val="115"/>
        </w:rPr>
        <w:t>employment secured on forged</w:t>
      </w:r>
      <w:r>
        <w:rPr>
          <w:color w:val="000009"/>
          <w:spacing w:val="-41"/>
          <w:w w:val="115"/>
        </w:rPr>
        <w:t xml:space="preserve"> </w:t>
      </w:r>
      <w:r>
        <w:rPr>
          <w:color w:val="000009"/>
          <w:w w:val="115"/>
        </w:rPr>
        <w:t>documents;</w:t>
      </w:r>
    </w:p>
    <w:p w:rsidR="00AD261F" w:rsidRDefault="00AD261F">
      <w:pPr>
        <w:pStyle w:val="BodyText"/>
        <w:spacing w:before="4"/>
        <w:rPr>
          <w:sz w:val="20"/>
        </w:rPr>
      </w:pPr>
    </w:p>
    <w:p w:rsidR="00AD261F" w:rsidRDefault="00F71F97">
      <w:pPr>
        <w:pStyle w:val="ListParagraph"/>
        <w:numPr>
          <w:ilvl w:val="1"/>
          <w:numId w:val="5"/>
        </w:numPr>
        <w:tabs>
          <w:tab w:val="left" w:pos="1440"/>
        </w:tabs>
        <w:spacing w:before="1"/>
        <w:ind w:left="1439" w:hanging="380"/>
      </w:pPr>
      <w:r>
        <w:rPr>
          <w:color w:val="000009"/>
          <w:w w:val="115"/>
        </w:rPr>
        <w:t>illegal appointments;</w:t>
      </w:r>
      <w:r>
        <w:rPr>
          <w:color w:val="000009"/>
          <w:spacing w:val="-18"/>
          <w:w w:val="115"/>
        </w:rPr>
        <w:t xml:space="preserve"> </w:t>
      </w:r>
      <w:r>
        <w:rPr>
          <w:color w:val="000009"/>
          <w:w w:val="115"/>
        </w:rPr>
        <w:t>and</w:t>
      </w:r>
    </w:p>
    <w:p w:rsidR="00AD261F" w:rsidRDefault="00AD261F">
      <w:pPr>
        <w:pStyle w:val="BodyText"/>
        <w:spacing w:before="4"/>
        <w:rPr>
          <w:sz w:val="20"/>
        </w:rPr>
      </w:pPr>
    </w:p>
    <w:p w:rsidR="00AD261F" w:rsidRDefault="00F71F97">
      <w:pPr>
        <w:pStyle w:val="ListParagraph"/>
        <w:numPr>
          <w:ilvl w:val="1"/>
          <w:numId w:val="5"/>
        </w:numPr>
        <w:tabs>
          <w:tab w:val="left" w:pos="1492"/>
        </w:tabs>
        <w:spacing w:before="1"/>
        <w:ind w:left="1491" w:hanging="432"/>
      </w:pPr>
      <w:r>
        <w:rPr>
          <w:color w:val="000009"/>
          <w:w w:val="115"/>
        </w:rPr>
        <w:t>irregular</w:t>
      </w:r>
      <w:r>
        <w:rPr>
          <w:color w:val="000009"/>
          <w:spacing w:val="-11"/>
          <w:w w:val="115"/>
        </w:rPr>
        <w:t xml:space="preserve"> </w:t>
      </w:r>
      <w:r>
        <w:rPr>
          <w:color w:val="000009"/>
          <w:w w:val="115"/>
        </w:rPr>
        <w:t>appointments.</w:t>
      </w:r>
    </w:p>
    <w:p w:rsidR="00AD261F" w:rsidRDefault="00AD261F">
      <w:pPr>
        <w:pStyle w:val="BodyText"/>
        <w:rPr>
          <w:sz w:val="26"/>
        </w:rPr>
      </w:pPr>
    </w:p>
    <w:p w:rsidR="00AD261F" w:rsidRDefault="00F71F97">
      <w:pPr>
        <w:pStyle w:val="ListParagraph"/>
        <w:numPr>
          <w:ilvl w:val="0"/>
          <w:numId w:val="5"/>
        </w:numPr>
        <w:tabs>
          <w:tab w:val="left" w:pos="1060"/>
        </w:tabs>
        <w:spacing w:before="204" w:line="453" w:lineRule="auto"/>
        <w:ind w:right="897"/>
        <w:jc w:val="both"/>
        <w:rPr>
          <w:sz w:val="24"/>
        </w:rPr>
      </w:pPr>
      <w:r>
        <w:rPr>
          <w:color w:val="000009"/>
          <w:w w:val="115"/>
          <w:sz w:val="24"/>
        </w:rPr>
        <w:t>The State Committee found 91 cases of irregular appointments; 228 cases of illegal appointment and 358 cases</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forged</w:t>
      </w:r>
      <w:r>
        <w:rPr>
          <w:color w:val="000009"/>
          <w:spacing w:val="-11"/>
          <w:w w:val="115"/>
          <w:sz w:val="24"/>
        </w:rPr>
        <w:t xml:space="preserve"> </w:t>
      </w:r>
      <w:r>
        <w:rPr>
          <w:color w:val="000009"/>
          <w:w w:val="115"/>
          <w:sz w:val="24"/>
        </w:rPr>
        <w:t>appointment</w:t>
      </w:r>
      <w:r>
        <w:rPr>
          <w:color w:val="000009"/>
          <w:spacing w:val="-10"/>
          <w:w w:val="115"/>
          <w:sz w:val="24"/>
        </w:rPr>
        <w:t xml:space="preserve"> </w:t>
      </w:r>
      <w:r>
        <w:rPr>
          <w:color w:val="000009"/>
          <w:w w:val="115"/>
          <w:sz w:val="24"/>
        </w:rPr>
        <w:t>letters.</w:t>
      </w:r>
      <w:r>
        <w:rPr>
          <w:color w:val="000009"/>
          <w:spacing w:val="-11"/>
          <w:w w:val="115"/>
          <w:sz w:val="24"/>
        </w:rPr>
        <w:t xml:space="preserve"> </w:t>
      </w:r>
      <w:r>
        <w:rPr>
          <w:color w:val="000009"/>
          <w:w w:val="115"/>
          <w:sz w:val="24"/>
        </w:rPr>
        <w:t>In</w:t>
      </w:r>
      <w:r>
        <w:rPr>
          <w:color w:val="000009"/>
          <w:spacing w:val="-9"/>
          <w:w w:val="115"/>
          <w:sz w:val="24"/>
        </w:rPr>
        <w:t xml:space="preserve"> </w:t>
      </w:r>
      <w:r>
        <w:rPr>
          <w:color w:val="000009"/>
          <w:w w:val="115"/>
          <w:sz w:val="24"/>
        </w:rPr>
        <w:t>terms</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the</w:t>
      </w:r>
      <w:r>
        <w:rPr>
          <w:color w:val="000009"/>
          <w:spacing w:val="-10"/>
          <w:w w:val="115"/>
          <w:sz w:val="24"/>
        </w:rPr>
        <w:t xml:space="preserve"> </w:t>
      </w:r>
      <w:r>
        <w:rPr>
          <w:color w:val="000009"/>
          <w:spacing w:val="-3"/>
          <w:w w:val="115"/>
          <w:sz w:val="24"/>
        </w:rPr>
        <w:t>Report</w:t>
      </w:r>
      <w:r>
        <w:rPr>
          <w:color w:val="000009"/>
          <w:spacing w:val="-9"/>
          <w:w w:val="115"/>
          <w:sz w:val="24"/>
        </w:rPr>
        <w:t xml:space="preserve"> </w:t>
      </w:r>
      <w:r>
        <w:rPr>
          <w:color w:val="000009"/>
          <w:w w:val="115"/>
          <w:sz w:val="24"/>
        </w:rPr>
        <w:t>of the</w:t>
      </w:r>
      <w:r>
        <w:rPr>
          <w:color w:val="000009"/>
          <w:spacing w:val="19"/>
          <w:w w:val="115"/>
          <w:sz w:val="24"/>
        </w:rPr>
        <w:t xml:space="preserve"> </w:t>
      </w:r>
      <w:r>
        <w:rPr>
          <w:color w:val="000009"/>
          <w:w w:val="115"/>
          <w:sz w:val="24"/>
        </w:rPr>
        <w:t>State</w:t>
      </w:r>
      <w:r>
        <w:rPr>
          <w:color w:val="000009"/>
          <w:spacing w:val="22"/>
          <w:w w:val="115"/>
          <w:sz w:val="24"/>
        </w:rPr>
        <w:t xml:space="preserve"> </w:t>
      </w:r>
      <w:r>
        <w:rPr>
          <w:color w:val="000009"/>
          <w:w w:val="115"/>
          <w:sz w:val="24"/>
        </w:rPr>
        <w:t>Committee,</w:t>
      </w:r>
      <w:r>
        <w:rPr>
          <w:color w:val="000009"/>
          <w:spacing w:val="21"/>
          <w:w w:val="115"/>
          <w:sz w:val="24"/>
        </w:rPr>
        <w:t xml:space="preserve"> </w:t>
      </w:r>
      <w:r>
        <w:rPr>
          <w:color w:val="000009"/>
          <w:w w:val="115"/>
          <w:sz w:val="24"/>
        </w:rPr>
        <w:t>termination</w:t>
      </w:r>
      <w:r>
        <w:rPr>
          <w:color w:val="000009"/>
          <w:spacing w:val="22"/>
          <w:w w:val="115"/>
          <w:sz w:val="24"/>
        </w:rPr>
        <w:t xml:space="preserve"> </w:t>
      </w:r>
      <w:r>
        <w:rPr>
          <w:color w:val="000009"/>
          <w:w w:val="115"/>
          <w:sz w:val="24"/>
        </w:rPr>
        <w:t>orders</w:t>
      </w:r>
      <w:r>
        <w:rPr>
          <w:color w:val="000009"/>
          <w:spacing w:val="20"/>
          <w:w w:val="115"/>
          <w:sz w:val="24"/>
        </w:rPr>
        <w:t xml:space="preserve"> </w:t>
      </w:r>
      <w:r>
        <w:rPr>
          <w:color w:val="000009"/>
          <w:w w:val="115"/>
          <w:sz w:val="24"/>
        </w:rPr>
        <w:t>were</w:t>
      </w:r>
      <w:r>
        <w:rPr>
          <w:color w:val="000009"/>
          <w:spacing w:val="22"/>
          <w:w w:val="115"/>
          <w:sz w:val="24"/>
        </w:rPr>
        <w:t xml:space="preserve"> </w:t>
      </w:r>
      <w:r>
        <w:rPr>
          <w:color w:val="000009"/>
          <w:w w:val="115"/>
          <w:sz w:val="24"/>
        </w:rPr>
        <w:t>again</w:t>
      </w:r>
      <w:r>
        <w:rPr>
          <w:color w:val="000009"/>
          <w:spacing w:val="21"/>
          <w:w w:val="115"/>
          <w:sz w:val="24"/>
        </w:rPr>
        <w:t xml:space="preserve"> </w:t>
      </w:r>
      <w:r>
        <w:rPr>
          <w:color w:val="000009"/>
          <w:w w:val="115"/>
          <w:sz w:val="24"/>
        </w:rPr>
        <w:t>passed</w:t>
      </w:r>
    </w:p>
    <w:p w:rsidR="00AD261F" w:rsidRDefault="00AD261F">
      <w:pPr>
        <w:spacing w:before="9" w:line="463" w:lineRule="auto"/>
        <w:ind w:left="1060" w:right="897"/>
        <w:jc w:val="both"/>
        <w:rPr>
          <w:sz w:val="24"/>
        </w:rPr>
      </w:pPr>
      <w:r w:rsidRPr="00AD261F">
        <w:pict>
          <v:line id="_x0000_s2057" style="position:absolute;left:0;text-align:left;z-index:-252486656;mso-position-horizontal-relative:page" from="100.9pt,219.5pt" to="203.3pt,219.5pt" strokeweight=".5pt">
            <w10:wrap anchorx="page"/>
          </v:line>
        </w:pict>
      </w:r>
      <w:r w:rsidR="00F71F97">
        <w:rPr>
          <w:color w:val="000009"/>
          <w:w w:val="115"/>
          <w:sz w:val="24"/>
        </w:rPr>
        <w:t xml:space="preserve">in respect of the candidates falling in the categories i.e. employment secured on forged documents and illegal appointments, whereas, 91 candidates whose appointment was found to be irregular were allowed to continue. Such Report of the State Committee as </w:t>
      </w:r>
      <w:r w:rsidR="00F71F97">
        <w:rPr>
          <w:color w:val="000009"/>
          <w:w w:val="115"/>
          <w:sz w:val="24"/>
        </w:rPr>
        <w:t>well as the termination orders were challenged before the learned Single Bench by filing separate writ petitions. The lead case being CWJC No. 6575 of 2009. All such writ petitions were allowed on</w:t>
      </w:r>
    </w:p>
    <w:p w:rsidR="00AD261F" w:rsidRDefault="00F71F97">
      <w:pPr>
        <w:tabs>
          <w:tab w:val="left" w:pos="735"/>
        </w:tabs>
        <w:spacing w:line="201" w:lineRule="exact"/>
        <w:ind w:left="340"/>
        <w:rPr>
          <w:sz w:val="18"/>
        </w:rPr>
      </w:pPr>
      <w:r>
        <w:rPr>
          <w:rFonts w:ascii="Times New Roman" w:hAnsi="Times New Roman"/>
          <w:color w:val="000009"/>
          <w:w w:val="115"/>
          <w:sz w:val="20"/>
        </w:rPr>
        <w:t>5</w:t>
      </w:r>
      <w:r>
        <w:rPr>
          <w:rFonts w:ascii="Times New Roman" w:hAnsi="Times New Roman"/>
          <w:color w:val="000009"/>
          <w:w w:val="115"/>
          <w:sz w:val="20"/>
        </w:rPr>
        <w:tab/>
      </w:r>
      <w:bookmarkStart w:id="4" w:name="_bookmark4"/>
      <w:bookmarkEnd w:id="4"/>
      <w:r>
        <w:rPr>
          <w:color w:val="000009"/>
          <w:w w:val="115"/>
          <w:sz w:val="18"/>
        </w:rPr>
        <w:t>for short, ‘State</w:t>
      </w:r>
      <w:r>
        <w:rPr>
          <w:color w:val="000009"/>
          <w:spacing w:val="-24"/>
          <w:w w:val="115"/>
          <w:sz w:val="18"/>
        </w:rPr>
        <w:t xml:space="preserve"> </w:t>
      </w:r>
      <w:r>
        <w:rPr>
          <w:color w:val="000009"/>
          <w:w w:val="115"/>
          <w:sz w:val="18"/>
        </w:rPr>
        <w:t>Committee’</w:t>
      </w:r>
    </w:p>
    <w:p w:rsidR="00AD261F" w:rsidRDefault="00AD261F">
      <w:pPr>
        <w:spacing w:line="201" w:lineRule="exact"/>
        <w:rPr>
          <w:sz w:val="18"/>
        </w:rPr>
        <w:sectPr w:rsidR="00AD261F">
          <w:footerReference w:type="default" r:id="rId8"/>
          <w:pgSz w:w="11900" w:h="16840"/>
          <w:pgMar w:top="1360" w:right="800" w:bottom="940" w:left="1680" w:header="0" w:footer="745" w:gutter="0"/>
          <w:cols w:space="720"/>
        </w:sectPr>
      </w:pPr>
    </w:p>
    <w:p w:rsidR="00AD261F" w:rsidRDefault="00F71F97">
      <w:pPr>
        <w:spacing w:before="64" w:line="463" w:lineRule="auto"/>
        <w:ind w:left="1060" w:right="900"/>
        <w:jc w:val="both"/>
        <w:rPr>
          <w:sz w:val="24"/>
        </w:rPr>
      </w:pPr>
      <w:r>
        <w:rPr>
          <w:color w:val="000009"/>
          <w:w w:val="115"/>
          <w:sz w:val="24"/>
        </w:rPr>
        <w:lastRenderedPageBreak/>
        <w:t>Oct</w:t>
      </w:r>
      <w:r>
        <w:rPr>
          <w:color w:val="000009"/>
          <w:w w:val="115"/>
          <w:sz w:val="24"/>
        </w:rPr>
        <w:t>ober 6, 2009 whereby, the report submitted by three members on December 31, 2008 was quashed with a direction to reinstate the employees.</w:t>
      </w:r>
    </w:p>
    <w:p w:rsidR="00AD261F" w:rsidRDefault="00AD261F">
      <w:pPr>
        <w:pStyle w:val="BodyText"/>
        <w:rPr>
          <w:sz w:val="23"/>
        </w:rPr>
      </w:pPr>
    </w:p>
    <w:p w:rsidR="00AD261F" w:rsidRDefault="00F71F97">
      <w:pPr>
        <w:pStyle w:val="ListParagraph"/>
        <w:numPr>
          <w:ilvl w:val="0"/>
          <w:numId w:val="5"/>
        </w:numPr>
        <w:tabs>
          <w:tab w:val="left" w:pos="1060"/>
        </w:tabs>
        <w:spacing w:before="1" w:line="456" w:lineRule="auto"/>
        <w:ind w:right="889"/>
        <w:jc w:val="both"/>
        <w:rPr>
          <w:sz w:val="24"/>
        </w:rPr>
      </w:pPr>
      <w:r>
        <w:rPr>
          <w:color w:val="000009"/>
          <w:w w:val="115"/>
          <w:sz w:val="24"/>
        </w:rPr>
        <w:t>The</w:t>
      </w:r>
      <w:r>
        <w:rPr>
          <w:color w:val="000009"/>
          <w:spacing w:val="-12"/>
          <w:w w:val="115"/>
          <w:sz w:val="24"/>
        </w:rPr>
        <w:t xml:space="preserve"> </w:t>
      </w:r>
      <w:r>
        <w:rPr>
          <w:color w:val="000009"/>
          <w:w w:val="115"/>
          <w:sz w:val="24"/>
        </w:rPr>
        <w:t>order</w:t>
      </w:r>
      <w:r>
        <w:rPr>
          <w:color w:val="000009"/>
          <w:spacing w:val="-11"/>
          <w:w w:val="115"/>
          <w:sz w:val="24"/>
        </w:rPr>
        <w:t xml:space="preserve"> </w:t>
      </w:r>
      <w:r>
        <w:rPr>
          <w:color w:val="000009"/>
          <w:w w:val="115"/>
          <w:sz w:val="24"/>
        </w:rPr>
        <w:t>dated</w:t>
      </w:r>
      <w:r>
        <w:rPr>
          <w:color w:val="000009"/>
          <w:spacing w:val="-11"/>
          <w:w w:val="115"/>
          <w:sz w:val="24"/>
        </w:rPr>
        <w:t xml:space="preserve"> </w:t>
      </w:r>
      <w:r>
        <w:rPr>
          <w:color w:val="000009"/>
          <w:w w:val="115"/>
          <w:sz w:val="24"/>
        </w:rPr>
        <w:t>October</w:t>
      </w:r>
      <w:r>
        <w:rPr>
          <w:color w:val="000009"/>
          <w:spacing w:val="-11"/>
          <w:w w:val="115"/>
          <w:sz w:val="24"/>
        </w:rPr>
        <w:t xml:space="preserve"> </w:t>
      </w:r>
      <w:r>
        <w:rPr>
          <w:color w:val="000009"/>
          <w:w w:val="115"/>
          <w:sz w:val="24"/>
        </w:rPr>
        <w:t>6,</w:t>
      </w:r>
      <w:r>
        <w:rPr>
          <w:color w:val="000009"/>
          <w:spacing w:val="-11"/>
          <w:w w:val="115"/>
          <w:sz w:val="24"/>
        </w:rPr>
        <w:t xml:space="preserve"> </w:t>
      </w:r>
      <w:r>
        <w:rPr>
          <w:color w:val="000009"/>
          <w:w w:val="115"/>
          <w:sz w:val="24"/>
        </w:rPr>
        <w:t>2009</w:t>
      </w:r>
      <w:r>
        <w:rPr>
          <w:color w:val="000009"/>
          <w:spacing w:val="-12"/>
          <w:w w:val="115"/>
          <w:sz w:val="24"/>
        </w:rPr>
        <w:t xml:space="preserve"> </w:t>
      </w:r>
      <w:r>
        <w:rPr>
          <w:color w:val="000009"/>
          <w:w w:val="115"/>
          <w:sz w:val="24"/>
        </w:rPr>
        <w:t>was</w:t>
      </w:r>
      <w:r>
        <w:rPr>
          <w:color w:val="000009"/>
          <w:spacing w:val="-10"/>
          <w:w w:val="115"/>
          <w:sz w:val="24"/>
        </w:rPr>
        <w:t xml:space="preserve"> </w:t>
      </w:r>
      <w:r>
        <w:rPr>
          <w:color w:val="000009"/>
          <w:w w:val="115"/>
          <w:sz w:val="24"/>
        </w:rPr>
        <w:t>challenged</w:t>
      </w:r>
      <w:r>
        <w:rPr>
          <w:color w:val="000009"/>
          <w:spacing w:val="-10"/>
          <w:w w:val="115"/>
          <w:sz w:val="24"/>
        </w:rPr>
        <w:t xml:space="preserve"> </w:t>
      </w:r>
      <w:r>
        <w:rPr>
          <w:color w:val="000009"/>
          <w:w w:val="115"/>
          <w:sz w:val="24"/>
        </w:rPr>
        <w:t>by</w:t>
      </w:r>
      <w:r>
        <w:rPr>
          <w:color w:val="000009"/>
          <w:spacing w:val="-13"/>
          <w:w w:val="115"/>
          <w:sz w:val="24"/>
        </w:rPr>
        <w:t xml:space="preserve"> </w:t>
      </w:r>
      <w:r>
        <w:rPr>
          <w:color w:val="000009"/>
          <w:w w:val="115"/>
          <w:sz w:val="24"/>
        </w:rPr>
        <w:t>the</w:t>
      </w:r>
      <w:r>
        <w:rPr>
          <w:color w:val="000009"/>
          <w:spacing w:val="-11"/>
          <w:w w:val="115"/>
          <w:sz w:val="24"/>
        </w:rPr>
        <w:t xml:space="preserve"> </w:t>
      </w:r>
      <w:r>
        <w:rPr>
          <w:color w:val="000009"/>
          <w:w w:val="115"/>
          <w:sz w:val="24"/>
        </w:rPr>
        <w:t xml:space="preserve">State in some of the intra-court appeals before the High Court. Such appeals were dismissed on March 29, 2011, </w:t>
      </w:r>
      <w:r>
        <w:rPr>
          <w:rFonts w:ascii="Gill Sans MT"/>
          <w:i/>
          <w:color w:val="000009"/>
          <w:w w:val="115"/>
          <w:sz w:val="25"/>
        </w:rPr>
        <w:t>inter alia</w:t>
      </w:r>
      <w:r>
        <w:rPr>
          <w:color w:val="000009"/>
          <w:w w:val="115"/>
          <w:sz w:val="24"/>
        </w:rPr>
        <w:t>, on the ground that inquiry was conducted in violation of the principle of natural justice as only three members have signed the Repor</w:t>
      </w:r>
      <w:r>
        <w:rPr>
          <w:color w:val="000009"/>
          <w:w w:val="115"/>
          <w:sz w:val="24"/>
        </w:rPr>
        <w:t xml:space="preserve">t. It was thus held that such termination is contrary to the judgment of this Court in </w:t>
      </w:r>
      <w:r>
        <w:rPr>
          <w:rFonts w:ascii="Gill Sans MT"/>
          <w:b/>
          <w:i/>
          <w:color w:val="000009"/>
          <w:w w:val="115"/>
          <w:sz w:val="25"/>
        </w:rPr>
        <w:t xml:space="preserve">State of  Karnataka &amp; Ors. </w:t>
      </w:r>
      <w:r>
        <w:rPr>
          <w:color w:val="000009"/>
          <w:spacing w:val="-11"/>
          <w:w w:val="115"/>
          <w:sz w:val="24"/>
        </w:rPr>
        <w:t xml:space="preserve">v. </w:t>
      </w:r>
      <w:r>
        <w:rPr>
          <w:rFonts w:ascii="Gill Sans MT"/>
          <w:b/>
          <w:i/>
          <w:color w:val="000009"/>
          <w:w w:val="115"/>
          <w:sz w:val="25"/>
        </w:rPr>
        <w:t>M.L. Kesari &amp; Ors.</w:t>
      </w:r>
      <w:hyperlink w:anchor="_bookmark5" w:history="1">
        <w:r>
          <w:rPr>
            <w:rFonts w:ascii="Gill Sans MT"/>
            <w:b/>
            <w:i/>
            <w:color w:val="000009"/>
            <w:w w:val="115"/>
            <w:position w:val="9"/>
            <w:sz w:val="14"/>
          </w:rPr>
          <w:t>6</w:t>
        </w:r>
      </w:hyperlink>
      <w:r>
        <w:rPr>
          <w:rFonts w:ascii="Gill Sans MT"/>
          <w:b/>
          <w:i/>
          <w:color w:val="000009"/>
          <w:w w:val="115"/>
          <w:position w:val="9"/>
          <w:sz w:val="14"/>
        </w:rPr>
        <w:t xml:space="preserve"> </w:t>
      </w:r>
      <w:r>
        <w:rPr>
          <w:color w:val="000009"/>
          <w:w w:val="115"/>
          <w:sz w:val="24"/>
        </w:rPr>
        <w:t xml:space="preserve">It was found that since the writ petitioners have worked for </w:t>
      </w:r>
      <w:r>
        <w:rPr>
          <w:color w:val="000009"/>
          <w:spacing w:val="-3"/>
          <w:w w:val="115"/>
          <w:sz w:val="24"/>
        </w:rPr>
        <w:t xml:space="preserve">more </w:t>
      </w:r>
      <w:r>
        <w:rPr>
          <w:color w:val="000009"/>
          <w:w w:val="115"/>
          <w:sz w:val="24"/>
        </w:rPr>
        <w:t>than ten years, therefore</w:t>
      </w:r>
      <w:r>
        <w:rPr>
          <w:color w:val="000009"/>
          <w:w w:val="115"/>
          <w:sz w:val="24"/>
        </w:rPr>
        <w:t xml:space="preserve">, the services </w:t>
      </w:r>
      <w:r>
        <w:rPr>
          <w:color w:val="000009"/>
          <w:spacing w:val="-3"/>
          <w:w w:val="115"/>
          <w:sz w:val="24"/>
        </w:rPr>
        <w:t xml:space="preserve">are </w:t>
      </w:r>
      <w:r>
        <w:rPr>
          <w:color w:val="000009"/>
          <w:w w:val="115"/>
          <w:sz w:val="24"/>
        </w:rPr>
        <w:t xml:space="preserve">entitled to be reguarlised. Such judgment is reported as </w:t>
      </w:r>
      <w:r>
        <w:rPr>
          <w:rFonts w:ascii="Gill Sans MT"/>
          <w:b/>
          <w:i/>
          <w:color w:val="000009"/>
          <w:w w:val="115"/>
          <w:sz w:val="25"/>
        </w:rPr>
        <w:t xml:space="preserve">The State of Bihar &amp; Ors. </w:t>
      </w:r>
      <w:r>
        <w:rPr>
          <w:color w:val="000009"/>
          <w:spacing w:val="-11"/>
          <w:w w:val="115"/>
          <w:sz w:val="24"/>
        </w:rPr>
        <w:t xml:space="preserve">v. </w:t>
      </w:r>
      <w:r>
        <w:rPr>
          <w:rFonts w:ascii="Gill Sans MT"/>
          <w:b/>
          <w:i/>
          <w:color w:val="000009"/>
          <w:w w:val="115"/>
          <w:sz w:val="25"/>
        </w:rPr>
        <w:t>Binay Kumar Singh &amp; Ors.</w:t>
      </w:r>
      <w:hyperlink w:anchor="_bookmark6" w:history="1">
        <w:r>
          <w:rPr>
            <w:rFonts w:ascii="Gill Sans MT"/>
            <w:b/>
            <w:i/>
            <w:color w:val="000009"/>
            <w:w w:val="115"/>
            <w:position w:val="9"/>
            <w:sz w:val="14"/>
          </w:rPr>
          <w:t>7</w:t>
        </w:r>
      </w:hyperlink>
      <w:r>
        <w:rPr>
          <w:color w:val="000009"/>
          <w:w w:val="115"/>
          <w:sz w:val="24"/>
        </w:rPr>
        <w:t xml:space="preserve">.  </w:t>
      </w:r>
      <w:r>
        <w:rPr>
          <w:w w:val="115"/>
          <w:sz w:val="24"/>
        </w:rPr>
        <w:t>This Court has allowed some  of the appeals arising out of order dated March 29, 2011 in</w:t>
      </w:r>
      <w:r>
        <w:rPr>
          <w:color w:val="000009"/>
          <w:w w:val="115"/>
          <w:sz w:val="24"/>
        </w:rPr>
        <w:t xml:space="preserve"> </w:t>
      </w:r>
      <w:r>
        <w:rPr>
          <w:rFonts w:ascii="Gill Sans MT"/>
          <w:b/>
          <w:i/>
          <w:color w:val="000009"/>
          <w:w w:val="115"/>
          <w:sz w:val="25"/>
        </w:rPr>
        <w:t xml:space="preserve">State </w:t>
      </w:r>
      <w:r>
        <w:rPr>
          <w:rFonts w:ascii="Gill Sans MT"/>
          <w:b/>
          <w:i/>
          <w:color w:val="000009"/>
          <w:w w:val="115"/>
          <w:sz w:val="25"/>
        </w:rPr>
        <w:t xml:space="preserve">of Bihar </w:t>
      </w:r>
      <w:r>
        <w:rPr>
          <w:color w:val="000009"/>
          <w:spacing w:val="-11"/>
          <w:w w:val="115"/>
          <w:sz w:val="24"/>
        </w:rPr>
        <w:t xml:space="preserve">v. </w:t>
      </w:r>
      <w:r>
        <w:rPr>
          <w:rFonts w:ascii="Gill Sans MT"/>
          <w:b/>
          <w:i/>
          <w:color w:val="000009"/>
          <w:w w:val="115"/>
          <w:sz w:val="25"/>
        </w:rPr>
        <w:t>Kirti Narayan Prasad</w:t>
      </w:r>
      <w:hyperlink w:anchor="_bookmark7" w:history="1">
        <w:r>
          <w:rPr>
            <w:rFonts w:ascii="Gill Sans MT"/>
            <w:b/>
            <w:i/>
            <w:color w:val="000009"/>
            <w:w w:val="115"/>
            <w:position w:val="9"/>
            <w:sz w:val="14"/>
          </w:rPr>
          <w:t>8</w:t>
        </w:r>
      </w:hyperlink>
      <w:r>
        <w:rPr>
          <w:w w:val="115"/>
          <w:sz w:val="24"/>
        </w:rPr>
        <w:t>. In the meantime, many</w:t>
      </w:r>
      <w:r>
        <w:rPr>
          <w:spacing w:val="14"/>
          <w:w w:val="115"/>
          <w:sz w:val="24"/>
        </w:rPr>
        <w:t xml:space="preserve"> </w:t>
      </w:r>
      <w:r>
        <w:rPr>
          <w:w w:val="115"/>
          <w:sz w:val="24"/>
        </w:rPr>
        <w:t>appeals</w:t>
      </w:r>
      <w:r>
        <w:rPr>
          <w:spacing w:val="15"/>
          <w:w w:val="115"/>
          <w:sz w:val="24"/>
        </w:rPr>
        <w:t xml:space="preserve"> </w:t>
      </w:r>
      <w:r>
        <w:rPr>
          <w:w w:val="115"/>
          <w:sz w:val="24"/>
        </w:rPr>
        <w:t>filed</w:t>
      </w:r>
      <w:r>
        <w:rPr>
          <w:spacing w:val="14"/>
          <w:w w:val="115"/>
          <w:sz w:val="24"/>
        </w:rPr>
        <w:t xml:space="preserve"> </w:t>
      </w:r>
      <w:r>
        <w:rPr>
          <w:w w:val="115"/>
          <w:sz w:val="24"/>
        </w:rPr>
        <w:t>by</w:t>
      </w:r>
      <w:r>
        <w:rPr>
          <w:spacing w:val="14"/>
          <w:w w:val="115"/>
          <w:sz w:val="24"/>
        </w:rPr>
        <w:t xml:space="preserve"> </w:t>
      </w:r>
      <w:r>
        <w:rPr>
          <w:w w:val="115"/>
          <w:sz w:val="24"/>
        </w:rPr>
        <w:t>the</w:t>
      </w:r>
      <w:r>
        <w:rPr>
          <w:spacing w:val="15"/>
          <w:w w:val="115"/>
          <w:sz w:val="24"/>
        </w:rPr>
        <w:t xml:space="preserve"> </w:t>
      </w:r>
      <w:r>
        <w:rPr>
          <w:w w:val="115"/>
          <w:sz w:val="24"/>
        </w:rPr>
        <w:t>State</w:t>
      </w:r>
      <w:r>
        <w:rPr>
          <w:spacing w:val="16"/>
          <w:w w:val="115"/>
          <w:sz w:val="24"/>
        </w:rPr>
        <w:t xml:space="preserve"> </w:t>
      </w:r>
      <w:r>
        <w:rPr>
          <w:w w:val="115"/>
          <w:sz w:val="24"/>
        </w:rPr>
        <w:t>were</w:t>
      </w:r>
      <w:r>
        <w:rPr>
          <w:spacing w:val="15"/>
          <w:w w:val="115"/>
          <w:sz w:val="24"/>
        </w:rPr>
        <w:t xml:space="preserve"> </w:t>
      </w:r>
      <w:r>
        <w:rPr>
          <w:w w:val="115"/>
          <w:sz w:val="24"/>
        </w:rPr>
        <w:t>dismissed</w:t>
      </w:r>
      <w:r>
        <w:rPr>
          <w:spacing w:val="14"/>
          <w:w w:val="115"/>
          <w:sz w:val="24"/>
        </w:rPr>
        <w:t xml:space="preserve"> </w:t>
      </w:r>
      <w:r>
        <w:rPr>
          <w:w w:val="115"/>
          <w:sz w:val="24"/>
        </w:rPr>
        <w:t>by</w:t>
      </w:r>
      <w:r>
        <w:rPr>
          <w:spacing w:val="14"/>
          <w:w w:val="115"/>
          <w:sz w:val="24"/>
        </w:rPr>
        <w:t xml:space="preserve"> </w:t>
      </w:r>
      <w:r>
        <w:rPr>
          <w:w w:val="115"/>
          <w:sz w:val="24"/>
        </w:rPr>
        <w:t>the</w:t>
      </w:r>
      <w:r>
        <w:rPr>
          <w:spacing w:val="14"/>
          <w:w w:val="115"/>
          <w:sz w:val="24"/>
        </w:rPr>
        <w:t xml:space="preserve"> </w:t>
      </w:r>
      <w:r>
        <w:rPr>
          <w:w w:val="115"/>
          <w:sz w:val="24"/>
        </w:rPr>
        <w:t>High</w:t>
      </w:r>
    </w:p>
    <w:p w:rsidR="00AD261F" w:rsidRDefault="00F71F97">
      <w:pPr>
        <w:spacing w:before="52"/>
        <w:ind w:left="1060"/>
        <w:jc w:val="both"/>
        <w:rPr>
          <w:sz w:val="24"/>
        </w:rPr>
      </w:pPr>
      <w:r>
        <w:rPr>
          <w:w w:val="115"/>
          <w:sz w:val="24"/>
        </w:rPr>
        <w:t>Court on many dates including June 30, 2010, July 12,</w:t>
      </w:r>
      <w:r>
        <w:rPr>
          <w:spacing w:val="67"/>
          <w:w w:val="115"/>
          <w:sz w:val="24"/>
        </w:rPr>
        <w:t xml:space="preserve"> </w:t>
      </w:r>
      <w:r>
        <w:rPr>
          <w:w w:val="115"/>
          <w:sz w:val="24"/>
        </w:rPr>
        <w:t>2011,</w:t>
      </w:r>
    </w:p>
    <w:p w:rsidR="00AD261F" w:rsidRDefault="00AD261F">
      <w:pPr>
        <w:pStyle w:val="BodyText"/>
        <w:spacing w:before="5"/>
      </w:pPr>
    </w:p>
    <w:p w:rsidR="00AD261F" w:rsidRDefault="00F71F97">
      <w:pPr>
        <w:spacing w:line="463" w:lineRule="auto"/>
        <w:ind w:left="1060" w:right="898"/>
        <w:jc w:val="both"/>
        <w:rPr>
          <w:sz w:val="24"/>
        </w:rPr>
      </w:pPr>
      <w:r>
        <w:rPr>
          <w:w w:val="115"/>
          <w:sz w:val="24"/>
        </w:rPr>
        <w:t>July</w:t>
      </w:r>
      <w:r>
        <w:rPr>
          <w:spacing w:val="-14"/>
          <w:w w:val="115"/>
          <w:sz w:val="24"/>
        </w:rPr>
        <w:t xml:space="preserve"> </w:t>
      </w:r>
      <w:r>
        <w:rPr>
          <w:w w:val="115"/>
          <w:sz w:val="24"/>
        </w:rPr>
        <w:t>14,</w:t>
      </w:r>
      <w:r>
        <w:rPr>
          <w:spacing w:val="-14"/>
          <w:w w:val="115"/>
          <w:sz w:val="24"/>
        </w:rPr>
        <w:t xml:space="preserve"> </w:t>
      </w:r>
      <w:r>
        <w:rPr>
          <w:w w:val="115"/>
          <w:sz w:val="24"/>
        </w:rPr>
        <w:t>2011,</w:t>
      </w:r>
      <w:r>
        <w:rPr>
          <w:spacing w:val="-14"/>
          <w:w w:val="115"/>
          <w:sz w:val="24"/>
        </w:rPr>
        <w:t xml:space="preserve"> </w:t>
      </w:r>
      <w:r>
        <w:rPr>
          <w:w w:val="115"/>
          <w:sz w:val="24"/>
        </w:rPr>
        <w:t>July</w:t>
      </w:r>
      <w:r>
        <w:rPr>
          <w:spacing w:val="-14"/>
          <w:w w:val="115"/>
          <w:sz w:val="24"/>
        </w:rPr>
        <w:t xml:space="preserve"> </w:t>
      </w:r>
      <w:r>
        <w:rPr>
          <w:w w:val="115"/>
          <w:sz w:val="24"/>
        </w:rPr>
        <w:t>20,</w:t>
      </w:r>
      <w:r>
        <w:rPr>
          <w:spacing w:val="-14"/>
          <w:w w:val="115"/>
          <w:sz w:val="24"/>
        </w:rPr>
        <w:t xml:space="preserve"> </w:t>
      </w:r>
      <w:r>
        <w:rPr>
          <w:w w:val="115"/>
          <w:sz w:val="24"/>
        </w:rPr>
        <w:t>2011,</w:t>
      </w:r>
      <w:r>
        <w:rPr>
          <w:spacing w:val="-14"/>
          <w:w w:val="115"/>
          <w:sz w:val="24"/>
        </w:rPr>
        <w:t xml:space="preserve"> </w:t>
      </w:r>
      <w:r>
        <w:rPr>
          <w:w w:val="115"/>
          <w:sz w:val="24"/>
        </w:rPr>
        <w:t>April</w:t>
      </w:r>
      <w:r>
        <w:rPr>
          <w:spacing w:val="-15"/>
          <w:w w:val="115"/>
          <w:sz w:val="24"/>
        </w:rPr>
        <w:t xml:space="preserve"> </w:t>
      </w:r>
      <w:r>
        <w:rPr>
          <w:w w:val="115"/>
          <w:sz w:val="24"/>
        </w:rPr>
        <w:t>15,</w:t>
      </w:r>
      <w:r>
        <w:rPr>
          <w:spacing w:val="-12"/>
          <w:w w:val="115"/>
          <w:sz w:val="24"/>
        </w:rPr>
        <w:t xml:space="preserve"> </w:t>
      </w:r>
      <w:r>
        <w:rPr>
          <w:w w:val="115"/>
          <w:sz w:val="24"/>
        </w:rPr>
        <w:t>2013,</w:t>
      </w:r>
      <w:r>
        <w:rPr>
          <w:spacing w:val="-14"/>
          <w:w w:val="115"/>
          <w:sz w:val="24"/>
        </w:rPr>
        <w:t xml:space="preserve"> </w:t>
      </w:r>
      <w:r>
        <w:rPr>
          <w:w w:val="115"/>
          <w:sz w:val="24"/>
        </w:rPr>
        <w:t>October</w:t>
      </w:r>
      <w:r>
        <w:rPr>
          <w:spacing w:val="-13"/>
          <w:w w:val="115"/>
          <w:sz w:val="24"/>
        </w:rPr>
        <w:t xml:space="preserve"> </w:t>
      </w:r>
      <w:r>
        <w:rPr>
          <w:w w:val="115"/>
          <w:sz w:val="24"/>
        </w:rPr>
        <w:t>30,</w:t>
      </w:r>
      <w:r>
        <w:rPr>
          <w:spacing w:val="-14"/>
          <w:w w:val="115"/>
          <w:sz w:val="24"/>
        </w:rPr>
        <w:t xml:space="preserve"> </w:t>
      </w:r>
      <w:r>
        <w:rPr>
          <w:w w:val="115"/>
          <w:sz w:val="24"/>
        </w:rPr>
        <w:t xml:space="preserve">2013 and November 30, 2015 which </w:t>
      </w:r>
      <w:r>
        <w:rPr>
          <w:spacing w:val="-3"/>
          <w:w w:val="115"/>
          <w:sz w:val="24"/>
        </w:rPr>
        <w:t xml:space="preserve">are </w:t>
      </w:r>
      <w:r>
        <w:rPr>
          <w:w w:val="115"/>
          <w:sz w:val="24"/>
        </w:rPr>
        <w:t>subject matter of challenge in the present</w:t>
      </w:r>
      <w:r>
        <w:rPr>
          <w:spacing w:val="-41"/>
          <w:w w:val="115"/>
          <w:sz w:val="24"/>
        </w:rPr>
        <w:t xml:space="preserve"> </w:t>
      </w:r>
      <w:r>
        <w:rPr>
          <w:w w:val="115"/>
          <w:sz w:val="24"/>
        </w:rPr>
        <w:t>appeals.</w:t>
      </w:r>
    </w:p>
    <w:p w:rsidR="00AD261F" w:rsidRDefault="00AD261F">
      <w:pPr>
        <w:pStyle w:val="BodyText"/>
        <w:spacing w:before="1"/>
        <w:rPr>
          <w:sz w:val="23"/>
        </w:rPr>
      </w:pPr>
    </w:p>
    <w:p w:rsidR="00AD261F" w:rsidRDefault="00F71F97">
      <w:pPr>
        <w:pStyle w:val="ListParagraph"/>
        <w:numPr>
          <w:ilvl w:val="0"/>
          <w:numId w:val="5"/>
        </w:numPr>
        <w:tabs>
          <w:tab w:val="left" w:pos="1060"/>
        </w:tabs>
        <w:jc w:val="both"/>
        <w:rPr>
          <w:sz w:val="24"/>
        </w:rPr>
      </w:pPr>
      <w:r>
        <w:rPr>
          <w:color w:val="000009"/>
          <w:w w:val="115"/>
          <w:sz w:val="24"/>
        </w:rPr>
        <w:t>The</w:t>
      </w:r>
      <w:r>
        <w:rPr>
          <w:color w:val="000009"/>
          <w:spacing w:val="13"/>
          <w:w w:val="115"/>
          <w:sz w:val="24"/>
        </w:rPr>
        <w:t xml:space="preserve"> </w:t>
      </w:r>
      <w:r>
        <w:rPr>
          <w:color w:val="000009"/>
          <w:w w:val="115"/>
          <w:sz w:val="24"/>
        </w:rPr>
        <w:t>order</w:t>
      </w:r>
      <w:r>
        <w:rPr>
          <w:color w:val="000009"/>
          <w:spacing w:val="9"/>
          <w:w w:val="115"/>
          <w:sz w:val="24"/>
        </w:rPr>
        <w:t xml:space="preserve"> </w:t>
      </w:r>
      <w:r>
        <w:rPr>
          <w:color w:val="000009"/>
          <w:w w:val="115"/>
          <w:sz w:val="24"/>
        </w:rPr>
        <w:t>passed</w:t>
      </w:r>
      <w:r>
        <w:rPr>
          <w:color w:val="000009"/>
          <w:spacing w:val="10"/>
          <w:w w:val="115"/>
          <w:sz w:val="24"/>
        </w:rPr>
        <w:t xml:space="preserve"> </w:t>
      </w:r>
      <w:r>
        <w:rPr>
          <w:color w:val="000009"/>
          <w:w w:val="115"/>
          <w:sz w:val="24"/>
        </w:rPr>
        <w:t>by</w:t>
      </w:r>
      <w:r>
        <w:rPr>
          <w:color w:val="000009"/>
          <w:spacing w:val="12"/>
          <w:w w:val="115"/>
          <w:sz w:val="24"/>
        </w:rPr>
        <w:t xml:space="preserve"> </w:t>
      </w:r>
      <w:r>
        <w:rPr>
          <w:color w:val="000009"/>
          <w:w w:val="115"/>
          <w:sz w:val="24"/>
        </w:rPr>
        <w:t>the</w:t>
      </w:r>
      <w:r>
        <w:rPr>
          <w:color w:val="000009"/>
          <w:spacing w:val="11"/>
          <w:w w:val="115"/>
          <w:sz w:val="24"/>
        </w:rPr>
        <w:t xml:space="preserve"> </w:t>
      </w:r>
      <w:r>
        <w:rPr>
          <w:color w:val="000009"/>
          <w:w w:val="115"/>
          <w:sz w:val="24"/>
        </w:rPr>
        <w:t>learned</w:t>
      </w:r>
      <w:r>
        <w:rPr>
          <w:color w:val="000009"/>
          <w:spacing w:val="12"/>
          <w:w w:val="115"/>
          <w:sz w:val="24"/>
        </w:rPr>
        <w:t xml:space="preserve"> </w:t>
      </w:r>
      <w:r>
        <w:rPr>
          <w:color w:val="000009"/>
          <w:w w:val="115"/>
          <w:sz w:val="24"/>
        </w:rPr>
        <w:t>Single</w:t>
      </w:r>
      <w:r>
        <w:rPr>
          <w:color w:val="000009"/>
          <w:spacing w:val="13"/>
          <w:w w:val="115"/>
          <w:sz w:val="24"/>
        </w:rPr>
        <w:t xml:space="preserve"> </w:t>
      </w:r>
      <w:r>
        <w:rPr>
          <w:color w:val="000009"/>
          <w:w w:val="115"/>
          <w:sz w:val="24"/>
        </w:rPr>
        <w:t>Judge</w:t>
      </w:r>
      <w:r>
        <w:rPr>
          <w:color w:val="000009"/>
          <w:spacing w:val="12"/>
          <w:w w:val="115"/>
          <w:sz w:val="24"/>
        </w:rPr>
        <w:t xml:space="preserve"> </w:t>
      </w:r>
      <w:r>
        <w:rPr>
          <w:color w:val="000009"/>
          <w:w w:val="115"/>
          <w:sz w:val="24"/>
        </w:rPr>
        <w:t>also</w:t>
      </w:r>
      <w:r>
        <w:rPr>
          <w:color w:val="000009"/>
          <w:spacing w:val="11"/>
          <w:w w:val="115"/>
          <w:sz w:val="24"/>
        </w:rPr>
        <w:t xml:space="preserve"> </w:t>
      </w:r>
      <w:r>
        <w:rPr>
          <w:color w:val="000009"/>
          <w:w w:val="115"/>
          <w:sz w:val="24"/>
        </w:rPr>
        <w:t>gave</w:t>
      </w:r>
      <w:r>
        <w:rPr>
          <w:color w:val="000009"/>
          <w:spacing w:val="10"/>
          <w:w w:val="115"/>
          <w:sz w:val="24"/>
        </w:rPr>
        <w:t xml:space="preserve"> </w:t>
      </w:r>
      <w:r>
        <w:rPr>
          <w:color w:val="000009"/>
          <w:w w:val="115"/>
          <w:sz w:val="24"/>
        </w:rPr>
        <w:t>rise</w:t>
      </w:r>
    </w:p>
    <w:p w:rsidR="00AD261F" w:rsidRDefault="00AD261F">
      <w:pPr>
        <w:pStyle w:val="BodyText"/>
        <w:rPr>
          <w:sz w:val="10"/>
        </w:rPr>
      </w:pPr>
      <w:r w:rsidRPr="00AD261F">
        <w:pict>
          <v:line id="_x0000_s2056" style="position:absolute;z-index:-251654144;mso-wrap-distance-left:0;mso-wrap-distance-right:0;mso-position-horizontal-relative:page" from="100.9pt,8.3pt" to="203.3pt,8.3pt" strokeweight=".5pt">
            <w10:wrap type="topAndBottom" anchorx="page"/>
          </v:line>
        </w:pict>
      </w:r>
    </w:p>
    <w:p w:rsidR="00AD261F" w:rsidRDefault="00F71F97">
      <w:pPr>
        <w:tabs>
          <w:tab w:val="left" w:pos="735"/>
        </w:tabs>
        <w:spacing w:before="28"/>
        <w:ind w:left="340"/>
        <w:rPr>
          <w:sz w:val="18"/>
        </w:rPr>
      </w:pPr>
      <w:r>
        <w:rPr>
          <w:rFonts w:ascii="Times New Roman"/>
          <w:color w:val="000009"/>
          <w:w w:val="110"/>
          <w:sz w:val="20"/>
        </w:rPr>
        <w:t>6</w:t>
      </w:r>
      <w:r>
        <w:rPr>
          <w:rFonts w:ascii="Times New Roman"/>
          <w:color w:val="000009"/>
          <w:w w:val="110"/>
          <w:sz w:val="20"/>
        </w:rPr>
        <w:tab/>
      </w:r>
      <w:bookmarkStart w:id="5" w:name="_bookmark5"/>
      <w:bookmarkStart w:id="6" w:name="_bookmark6"/>
      <w:bookmarkEnd w:id="5"/>
      <w:bookmarkEnd w:id="6"/>
      <w:r>
        <w:rPr>
          <w:color w:val="000009"/>
          <w:w w:val="110"/>
          <w:sz w:val="18"/>
        </w:rPr>
        <w:t>(2010) 9 SCC</w:t>
      </w:r>
      <w:r>
        <w:rPr>
          <w:color w:val="000009"/>
          <w:spacing w:val="35"/>
          <w:w w:val="110"/>
          <w:sz w:val="18"/>
        </w:rPr>
        <w:t xml:space="preserve"> </w:t>
      </w:r>
      <w:r>
        <w:rPr>
          <w:color w:val="000009"/>
          <w:w w:val="110"/>
          <w:sz w:val="18"/>
        </w:rPr>
        <w:t>247</w:t>
      </w:r>
    </w:p>
    <w:p w:rsidR="00AD261F" w:rsidRDefault="00F71F97">
      <w:pPr>
        <w:tabs>
          <w:tab w:val="left" w:pos="735"/>
        </w:tabs>
        <w:ind w:left="340"/>
        <w:rPr>
          <w:sz w:val="18"/>
        </w:rPr>
      </w:pPr>
      <w:r>
        <w:rPr>
          <w:rFonts w:ascii="Times New Roman"/>
          <w:color w:val="000009"/>
          <w:w w:val="110"/>
          <w:sz w:val="20"/>
        </w:rPr>
        <w:t>7</w:t>
      </w:r>
      <w:r>
        <w:rPr>
          <w:rFonts w:ascii="Times New Roman"/>
          <w:color w:val="000009"/>
          <w:w w:val="110"/>
          <w:sz w:val="20"/>
        </w:rPr>
        <w:tab/>
      </w:r>
      <w:r>
        <w:rPr>
          <w:color w:val="000009"/>
          <w:w w:val="110"/>
          <w:sz w:val="18"/>
        </w:rPr>
        <w:t>2011 (3) PLJR</w:t>
      </w:r>
      <w:r>
        <w:rPr>
          <w:color w:val="000009"/>
          <w:spacing w:val="-9"/>
          <w:w w:val="110"/>
          <w:sz w:val="18"/>
        </w:rPr>
        <w:t xml:space="preserve"> </w:t>
      </w:r>
      <w:r>
        <w:rPr>
          <w:color w:val="000009"/>
          <w:w w:val="110"/>
          <w:sz w:val="18"/>
        </w:rPr>
        <w:t>547</w:t>
      </w:r>
    </w:p>
    <w:p w:rsidR="00AD261F" w:rsidRDefault="00F71F97">
      <w:pPr>
        <w:spacing w:before="2"/>
        <w:ind w:left="340"/>
        <w:jc w:val="both"/>
        <w:rPr>
          <w:rFonts w:ascii="Times New Roman"/>
          <w:sz w:val="20"/>
        </w:rPr>
      </w:pPr>
      <w:r>
        <w:rPr>
          <w:rFonts w:ascii="Times New Roman"/>
          <w:color w:val="000009"/>
          <w:sz w:val="20"/>
        </w:rPr>
        <w:t xml:space="preserve">8 </w:t>
      </w:r>
      <w:bookmarkStart w:id="7" w:name="_bookmark7"/>
      <w:bookmarkEnd w:id="7"/>
      <w:r>
        <w:rPr>
          <w:rFonts w:ascii="Times New Roman"/>
          <w:color w:val="000009"/>
          <w:sz w:val="20"/>
        </w:rPr>
        <w:t>2018 SCC OnLine SC 261</w:t>
      </w:r>
    </w:p>
    <w:p w:rsidR="00AD261F" w:rsidRDefault="00AD261F">
      <w:pPr>
        <w:jc w:val="both"/>
        <w:rPr>
          <w:rFonts w:ascii="Times New Roman"/>
          <w:sz w:val="20"/>
        </w:rPr>
        <w:sectPr w:rsidR="00AD261F">
          <w:footerReference w:type="default" r:id="rId9"/>
          <w:pgSz w:w="11900" w:h="16840"/>
          <w:pgMar w:top="1360" w:right="800" w:bottom="940" w:left="1680" w:header="0" w:footer="745" w:gutter="0"/>
          <w:pgNumType w:start="8"/>
          <w:cols w:space="720"/>
        </w:sectPr>
      </w:pPr>
    </w:p>
    <w:p w:rsidR="00AD261F" w:rsidRDefault="00F71F97">
      <w:pPr>
        <w:spacing w:before="64" w:line="463" w:lineRule="auto"/>
        <w:ind w:left="1060" w:right="893"/>
        <w:jc w:val="both"/>
        <w:rPr>
          <w:sz w:val="24"/>
        </w:rPr>
      </w:pPr>
      <w:r>
        <w:rPr>
          <w:color w:val="000009"/>
          <w:w w:val="115"/>
          <w:sz w:val="24"/>
        </w:rPr>
        <w:t xml:space="preserve">to </w:t>
      </w:r>
      <w:r>
        <w:rPr>
          <w:color w:val="000009"/>
          <w:spacing w:val="-6"/>
          <w:w w:val="115"/>
          <w:sz w:val="24"/>
        </w:rPr>
        <w:t xml:space="preserve">LPA </w:t>
      </w:r>
      <w:r>
        <w:rPr>
          <w:color w:val="000009"/>
          <w:w w:val="115"/>
          <w:sz w:val="24"/>
        </w:rPr>
        <w:t>No. 1623 of 2009 and other appeals. Such appeals were</w:t>
      </w:r>
      <w:r>
        <w:rPr>
          <w:color w:val="000009"/>
          <w:spacing w:val="-13"/>
          <w:w w:val="115"/>
          <w:sz w:val="24"/>
        </w:rPr>
        <w:t xml:space="preserve"> </w:t>
      </w:r>
      <w:r>
        <w:rPr>
          <w:color w:val="000009"/>
          <w:w w:val="115"/>
          <w:sz w:val="24"/>
        </w:rPr>
        <w:t>allowed</w:t>
      </w:r>
      <w:r>
        <w:rPr>
          <w:color w:val="000009"/>
          <w:spacing w:val="-12"/>
          <w:w w:val="115"/>
          <w:sz w:val="24"/>
        </w:rPr>
        <w:t xml:space="preserve"> </w:t>
      </w:r>
      <w:r>
        <w:rPr>
          <w:color w:val="000009"/>
          <w:w w:val="115"/>
          <w:sz w:val="24"/>
        </w:rPr>
        <w:t>by</w:t>
      </w:r>
      <w:r>
        <w:rPr>
          <w:color w:val="000009"/>
          <w:spacing w:val="-12"/>
          <w:w w:val="115"/>
          <w:sz w:val="24"/>
        </w:rPr>
        <w:t xml:space="preserve"> </w:t>
      </w:r>
      <w:r>
        <w:rPr>
          <w:color w:val="000009"/>
          <w:w w:val="115"/>
          <w:sz w:val="24"/>
        </w:rPr>
        <w:t>consent</w:t>
      </w:r>
      <w:r>
        <w:rPr>
          <w:color w:val="000009"/>
          <w:spacing w:val="-12"/>
          <w:w w:val="115"/>
          <w:sz w:val="24"/>
        </w:rPr>
        <w:t xml:space="preserve"> </w:t>
      </w:r>
      <w:r>
        <w:rPr>
          <w:color w:val="000009"/>
          <w:w w:val="115"/>
          <w:sz w:val="24"/>
        </w:rPr>
        <w:t>on</w:t>
      </w:r>
      <w:r>
        <w:rPr>
          <w:color w:val="000009"/>
          <w:spacing w:val="-13"/>
          <w:w w:val="115"/>
          <w:sz w:val="24"/>
        </w:rPr>
        <w:t xml:space="preserve"> </w:t>
      </w:r>
      <w:r>
        <w:rPr>
          <w:color w:val="000009"/>
          <w:spacing w:val="-3"/>
          <w:w w:val="115"/>
          <w:sz w:val="24"/>
        </w:rPr>
        <w:t>February</w:t>
      </w:r>
      <w:r>
        <w:rPr>
          <w:color w:val="000009"/>
          <w:spacing w:val="-12"/>
          <w:w w:val="115"/>
          <w:sz w:val="24"/>
        </w:rPr>
        <w:t xml:space="preserve"> </w:t>
      </w:r>
      <w:r>
        <w:rPr>
          <w:color w:val="000009"/>
          <w:w w:val="115"/>
          <w:sz w:val="24"/>
        </w:rPr>
        <w:t>11,</w:t>
      </w:r>
      <w:r>
        <w:rPr>
          <w:color w:val="000009"/>
          <w:spacing w:val="-12"/>
          <w:w w:val="115"/>
          <w:sz w:val="24"/>
        </w:rPr>
        <w:t xml:space="preserve"> </w:t>
      </w:r>
      <w:r>
        <w:rPr>
          <w:color w:val="000009"/>
          <w:w w:val="115"/>
          <w:sz w:val="24"/>
        </w:rPr>
        <w:t>2010</w:t>
      </w:r>
      <w:r>
        <w:rPr>
          <w:color w:val="000009"/>
          <w:spacing w:val="-13"/>
          <w:w w:val="115"/>
          <w:sz w:val="24"/>
        </w:rPr>
        <w:t xml:space="preserve"> </w:t>
      </w:r>
      <w:r>
        <w:rPr>
          <w:color w:val="000009"/>
          <w:w w:val="115"/>
          <w:sz w:val="24"/>
        </w:rPr>
        <w:t>whereby,</w:t>
      </w:r>
      <w:r>
        <w:rPr>
          <w:color w:val="000009"/>
          <w:spacing w:val="-12"/>
          <w:w w:val="115"/>
          <w:sz w:val="24"/>
        </w:rPr>
        <w:t xml:space="preserve"> </w:t>
      </w:r>
      <w:r>
        <w:rPr>
          <w:color w:val="000009"/>
          <w:w w:val="115"/>
          <w:sz w:val="24"/>
        </w:rPr>
        <w:t xml:space="preserve">one- man Committee under the Chairmanship of Hon’ble </w:t>
      </w:r>
      <w:r>
        <w:rPr>
          <w:color w:val="000009"/>
          <w:spacing w:val="-8"/>
          <w:w w:val="115"/>
          <w:sz w:val="24"/>
        </w:rPr>
        <w:t xml:space="preserve">Mr. </w:t>
      </w:r>
      <w:r>
        <w:rPr>
          <w:color w:val="000009"/>
          <w:w w:val="115"/>
          <w:sz w:val="24"/>
        </w:rPr>
        <w:t>Justice Uday Sinha, a retired Judge of the High Court was entru</w:t>
      </w:r>
      <w:r>
        <w:rPr>
          <w:color w:val="000009"/>
          <w:w w:val="115"/>
          <w:sz w:val="24"/>
        </w:rPr>
        <w:t xml:space="preserve">sted the task of looking into various facts of the nature of appointment with the view to adjudicate the legality of their appointments and continuance in service. Subsequently, </w:t>
      </w:r>
      <w:r>
        <w:rPr>
          <w:color w:val="000009"/>
          <w:spacing w:val="-6"/>
          <w:w w:val="115"/>
          <w:sz w:val="24"/>
        </w:rPr>
        <w:t xml:space="preserve">LPA </w:t>
      </w:r>
      <w:r>
        <w:rPr>
          <w:color w:val="000009"/>
          <w:w w:val="115"/>
          <w:sz w:val="24"/>
        </w:rPr>
        <w:t>No. 560 of 2010 and some other appeals were allowed on March 23, 2010 in t</w:t>
      </w:r>
      <w:r>
        <w:rPr>
          <w:color w:val="000009"/>
          <w:w w:val="115"/>
          <w:sz w:val="24"/>
        </w:rPr>
        <w:t>he light of order passed in</w:t>
      </w:r>
      <w:r>
        <w:rPr>
          <w:color w:val="000009"/>
          <w:spacing w:val="-17"/>
          <w:w w:val="115"/>
          <w:sz w:val="24"/>
        </w:rPr>
        <w:t xml:space="preserve"> </w:t>
      </w:r>
      <w:r>
        <w:rPr>
          <w:color w:val="000009"/>
          <w:w w:val="115"/>
          <w:sz w:val="24"/>
        </w:rPr>
        <w:t>the</w:t>
      </w:r>
      <w:r>
        <w:rPr>
          <w:color w:val="000009"/>
          <w:spacing w:val="-14"/>
          <w:w w:val="115"/>
          <w:sz w:val="24"/>
        </w:rPr>
        <w:t xml:space="preserve"> </w:t>
      </w:r>
      <w:r>
        <w:rPr>
          <w:color w:val="000009"/>
          <w:w w:val="115"/>
          <w:sz w:val="24"/>
        </w:rPr>
        <w:t>aforesaid</w:t>
      </w:r>
      <w:r>
        <w:rPr>
          <w:color w:val="000009"/>
          <w:spacing w:val="-14"/>
          <w:w w:val="115"/>
          <w:sz w:val="24"/>
        </w:rPr>
        <w:t xml:space="preserve"> </w:t>
      </w:r>
      <w:r>
        <w:rPr>
          <w:color w:val="000009"/>
          <w:spacing w:val="-6"/>
          <w:w w:val="115"/>
          <w:sz w:val="24"/>
        </w:rPr>
        <w:t>LPA</w:t>
      </w:r>
      <w:r>
        <w:rPr>
          <w:color w:val="000009"/>
          <w:spacing w:val="-14"/>
          <w:w w:val="115"/>
          <w:sz w:val="24"/>
        </w:rPr>
        <w:t xml:space="preserve"> </w:t>
      </w:r>
      <w:r>
        <w:rPr>
          <w:color w:val="000009"/>
          <w:w w:val="115"/>
          <w:sz w:val="24"/>
        </w:rPr>
        <w:t>but</w:t>
      </w:r>
      <w:r>
        <w:rPr>
          <w:color w:val="000009"/>
          <w:spacing w:val="-16"/>
          <w:w w:val="115"/>
          <w:sz w:val="24"/>
        </w:rPr>
        <w:t xml:space="preserve"> </w:t>
      </w:r>
      <w:r>
        <w:rPr>
          <w:color w:val="000009"/>
          <w:w w:val="115"/>
          <w:sz w:val="24"/>
        </w:rPr>
        <w:t>without</w:t>
      </w:r>
      <w:r>
        <w:rPr>
          <w:color w:val="000009"/>
          <w:spacing w:val="-16"/>
          <w:w w:val="115"/>
          <w:sz w:val="24"/>
        </w:rPr>
        <w:t xml:space="preserve"> </w:t>
      </w:r>
      <w:r>
        <w:rPr>
          <w:color w:val="000009"/>
          <w:w w:val="115"/>
          <w:sz w:val="24"/>
        </w:rPr>
        <w:t>any</w:t>
      </w:r>
      <w:r>
        <w:rPr>
          <w:color w:val="000009"/>
          <w:spacing w:val="-16"/>
          <w:w w:val="115"/>
          <w:sz w:val="24"/>
        </w:rPr>
        <w:t xml:space="preserve"> </w:t>
      </w:r>
      <w:r>
        <w:rPr>
          <w:color w:val="000009"/>
          <w:w w:val="115"/>
          <w:sz w:val="24"/>
        </w:rPr>
        <w:t>consent.</w:t>
      </w:r>
      <w:r>
        <w:rPr>
          <w:color w:val="000009"/>
          <w:spacing w:val="57"/>
          <w:w w:val="115"/>
          <w:sz w:val="24"/>
        </w:rPr>
        <w:t xml:space="preserve"> </w:t>
      </w:r>
      <w:r>
        <w:rPr>
          <w:color w:val="000009"/>
          <w:w w:val="115"/>
          <w:sz w:val="24"/>
        </w:rPr>
        <w:t>The</w:t>
      </w:r>
      <w:r>
        <w:rPr>
          <w:color w:val="000009"/>
          <w:spacing w:val="-15"/>
          <w:w w:val="115"/>
          <w:sz w:val="24"/>
        </w:rPr>
        <w:t xml:space="preserve"> </w:t>
      </w:r>
      <w:r>
        <w:rPr>
          <w:color w:val="000009"/>
          <w:w w:val="115"/>
          <w:sz w:val="24"/>
        </w:rPr>
        <w:t>said</w:t>
      </w:r>
      <w:r>
        <w:rPr>
          <w:color w:val="000009"/>
          <w:spacing w:val="-14"/>
          <w:w w:val="115"/>
          <w:sz w:val="24"/>
        </w:rPr>
        <w:t xml:space="preserve"> </w:t>
      </w:r>
      <w:r>
        <w:rPr>
          <w:color w:val="000009"/>
          <w:w w:val="115"/>
          <w:sz w:val="24"/>
        </w:rPr>
        <w:t xml:space="preserve">orders were challenged before this Court in Civil Appeal No.6484 of 2011 and other matters. The appeals were allowed by this Court on August 8, 2011, </w:t>
      </w:r>
      <w:r>
        <w:rPr>
          <w:rFonts w:ascii="Gill Sans MT" w:hAnsi="Gill Sans MT"/>
          <w:i/>
          <w:color w:val="000009"/>
          <w:w w:val="115"/>
          <w:sz w:val="25"/>
        </w:rPr>
        <w:t>inter alia</w:t>
      </w:r>
      <w:r>
        <w:rPr>
          <w:color w:val="000009"/>
          <w:w w:val="115"/>
          <w:sz w:val="24"/>
        </w:rPr>
        <w:t>, on the ground that without</w:t>
      </w:r>
      <w:r>
        <w:rPr>
          <w:color w:val="000009"/>
          <w:spacing w:val="-12"/>
          <w:w w:val="115"/>
          <w:sz w:val="24"/>
        </w:rPr>
        <w:t xml:space="preserve"> </w:t>
      </w:r>
      <w:r>
        <w:rPr>
          <w:color w:val="000009"/>
          <w:w w:val="115"/>
          <w:sz w:val="24"/>
        </w:rPr>
        <w:t>consent,</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appeal</w:t>
      </w:r>
      <w:r>
        <w:rPr>
          <w:color w:val="000009"/>
          <w:spacing w:val="-12"/>
          <w:w w:val="115"/>
          <w:sz w:val="24"/>
        </w:rPr>
        <w:t xml:space="preserve"> </w:t>
      </w:r>
      <w:r>
        <w:rPr>
          <w:color w:val="000009"/>
          <w:w w:val="115"/>
          <w:sz w:val="24"/>
        </w:rPr>
        <w:t>could</w:t>
      </w:r>
      <w:r>
        <w:rPr>
          <w:color w:val="000009"/>
          <w:spacing w:val="-11"/>
          <w:w w:val="115"/>
          <w:sz w:val="24"/>
        </w:rPr>
        <w:t xml:space="preserve"> </w:t>
      </w:r>
      <w:r>
        <w:rPr>
          <w:color w:val="000009"/>
          <w:w w:val="115"/>
          <w:sz w:val="24"/>
        </w:rPr>
        <w:t>not</w:t>
      </w:r>
      <w:r>
        <w:rPr>
          <w:color w:val="000009"/>
          <w:spacing w:val="-12"/>
          <w:w w:val="115"/>
          <w:sz w:val="24"/>
        </w:rPr>
        <w:t xml:space="preserve"> </w:t>
      </w:r>
      <w:r>
        <w:rPr>
          <w:color w:val="000009"/>
          <w:w w:val="115"/>
          <w:sz w:val="24"/>
        </w:rPr>
        <w:t>be</w:t>
      </w:r>
      <w:r>
        <w:rPr>
          <w:color w:val="000009"/>
          <w:spacing w:val="-11"/>
          <w:w w:val="115"/>
          <w:sz w:val="24"/>
        </w:rPr>
        <w:t xml:space="preserve"> </w:t>
      </w:r>
      <w:r>
        <w:rPr>
          <w:color w:val="000009"/>
          <w:w w:val="115"/>
          <w:sz w:val="24"/>
        </w:rPr>
        <w:t>disposed</w:t>
      </w:r>
      <w:r>
        <w:rPr>
          <w:color w:val="000009"/>
          <w:spacing w:val="-11"/>
          <w:w w:val="115"/>
          <w:sz w:val="24"/>
        </w:rPr>
        <w:t xml:space="preserve"> </w:t>
      </w:r>
      <w:r>
        <w:rPr>
          <w:color w:val="000009"/>
          <w:w w:val="115"/>
          <w:sz w:val="24"/>
        </w:rPr>
        <w:t>of</w:t>
      </w:r>
      <w:r>
        <w:rPr>
          <w:color w:val="000009"/>
          <w:spacing w:val="-12"/>
          <w:w w:val="115"/>
          <w:sz w:val="24"/>
        </w:rPr>
        <w:t xml:space="preserve"> </w:t>
      </w:r>
      <w:r>
        <w:rPr>
          <w:color w:val="000009"/>
          <w:w w:val="115"/>
          <w:sz w:val="24"/>
        </w:rPr>
        <w:t>in</w:t>
      </w:r>
      <w:r>
        <w:rPr>
          <w:color w:val="000009"/>
          <w:spacing w:val="-11"/>
          <w:w w:val="115"/>
          <w:sz w:val="24"/>
        </w:rPr>
        <w:t xml:space="preserve"> </w:t>
      </w:r>
      <w:r>
        <w:rPr>
          <w:color w:val="000009"/>
          <w:w w:val="115"/>
          <w:sz w:val="24"/>
        </w:rPr>
        <w:t xml:space="preserve">terms of </w:t>
      </w:r>
      <w:r>
        <w:rPr>
          <w:color w:val="000009"/>
          <w:spacing w:val="-6"/>
          <w:w w:val="115"/>
          <w:sz w:val="24"/>
        </w:rPr>
        <w:t xml:space="preserve">LPA </w:t>
      </w:r>
      <w:r>
        <w:rPr>
          <w:color w:val="000009"/>
          <w:w w:val="115"/>
          <w:sz w:val="24"/>
        </w:rPr>
        <w:t>No. 1623 of 2009 and other connected appeals. The appeals were directed to be decided afresh. It is thereafter, the Division Bench passed an order on September 24, 20</w:t>
      </w:r>
      <w:r>
        <w:rPr>
          <w:color w:val="000009"/>
          <w:w w:val="115"/>
          <w:sz w:val="24"/>
        </w:rPr>
        <w:t>14 setting aside the order passed by the learned Single Bench on October 6,</w:t>
      </w:r>
      <w:r>
        <w:rPr>
          <w:color w:val="000009"/>
          <w:spacing w:val="-31"/>
          <w:w w:val="115"/>
          <w:sz w:val="24"/>
        </w:rPr>
        <w:t xml:space="preserve"> </w:t>
      </w:r>
      <w:r>
        <w:rPr>
          <w:color w:val="000009"/>
          <w:w w:val="115"/>
          <w:sz w:val="24"/>
        </w:rPr>
        <w:t>2009.</w:t>
      </w:r>
    </w:p>
    <w:p w:rsidR="00AD261F" w:rsidRDefault="00AD261F">
      <w:pPr>
        <w:pStyle w:val="BodyText"/>
        <w:spacing w:before="7"/>
        <w:rPr>
          <w:sz w:val="23"/>
        </w:rPr>
      </w:pPr>
    </w:p>
    <w:p w:rsidR="00AD261F" w:rsidRDefault="00F71F97">
      <w:pPr>
        <w:pStyle w:val="ListParagraph"/>
        <w:numPr>
          <w:ilvl w:val="0"/>
          <w:numId w:val="5"/>
        </w:numPr>
        <w:tabs>
          <w:tab w:val="left" w:pos="1060"/>
        </w:tabs>
        <w:spacing w:line="448" w:lineRule="auto"/>
        <w:ind w:right="892"/>
        <w:jc w:val="both"/>
        <w:rPr>
          <w:rFonts w:ascii="Gill Sans MT"/>
          <w:b/>
          <w:i/>
          <w:sz w:val="25"/>
        </w:rPr>
      </w:pPr>
      <w:r>
        <w:rPr>
          <w:color w:val="000009"/>
          <w:w w:val="115"/>
          <w:sz w:val="24"/>
        </w:rPr>
        <w:t xml:space="preserve">The Division Bench held that in view of the appointments being illegal and </w:t>
      </w:r>
      <w:r>
        <w:rPr>
          <w:rFonts w:ascii="Gill Sans MT"/>
          <w:i/>
          <w:color w:val="000009"/>
          <w:w w:val="115"/>
          <w:sz w:val="25"/>
        </w:rPr>
        <w:t>void ab initio</w:t>
      </w:r>
      <w:r>
        <w:rPr>
          <w:color w:val="000009"/>
          <w:w w:val="115"/>
          <w:sz w:val="24"/>
        </w:rPr>
        <w:t xml:space="preserve">, the services cannot be reguarlised and that the judgment of the Division Bench of the High Court in </w:t>
      </w:r>
      <w:r>
        <w:rPr>
          <w:rFonts w:ascii="Gill Sans MT"/>
          <w:b/>
          <w:i/>
          <w:color w:val="000009"/>
          <w:w w:val="115"/>
          <w:sz w:val="25"/>
        </w:rPr>
        <w:t xml:space="preserve">Binay Kumar Singh </w:t>
      </w:r>
      <w:r>
        <w:rPr>
          <w:color w:val="000009"/>
          <w:w w:val="115"/>
          <w:sz w:val="24"/>
        </w:rPr>
        <w:t xml:space="preserve">is contrary to the </w:t>
      </w:r>
      <w:r>
        <w:rPr>
          <w:color w:val="000009"/>
          <w:spacing w:val="-4"/>
          <w:w w:val="115"/>
          <w:sz w:val="24"/>
        </w:rPr>
        <w:t xml:space="preserve">Full </w:t>
      </w:r>
      <w:r>
        <w:rPr>
          <w:color w:val="000009"/>
          <w:w w:val="115"/>
          <w:sz w:val="24"/>
        </w:rPr>
        <w:t xml:space="preserve">Bench judgment in </w:t>
      </w:r>
      <w:r>
        <w:rPr>
          <w:rFonts w:ascii="Gill Sans MT"/>
          <w:b/>
          <w:i/>
          <w:color w:val="000009"/>
          <w:w w:val="115"/>
          <w:sz w:val="25"/>
        </w:rPr>
        <w:t xml:space="preserve">Ram Sevak </w:t>
      </w:r>
      <w:r>
        <w:rPr>
          <w:rFonts w:ascii="Gill Sans MT"/>
          <w:b/>
          <w:i/>
          <w:color w:val="000009"/>
          <w:spacing w:val="-6"/>
          <w:w w:val="115"/>
          <w:sz w:val="25"/>
        </w:rPr>
        <w:t xml:space="preserve">Yadav </w:t>
      </w:r>
      <w:r>
        <w:rPr>
          <w:rFonts w:ascii="Gill Sans MT"/>
          <w:b/>
          <w:i/>
          <w:color w:val="000009"/>
          <w:w w:val="115"/>
          <w:sz w:val="25"/>
        </w:rPr>
        <w:t xml:space="preserve">&amp; </w:t>
      </w:r>
      <w:r>
        <w:rPr>
          <w:rFonts w:ascii="Gill Sans MT"/>
          <w:b/>
          <w:i/>
          <w:color w:val="000009"/>
          <w:spacing w:val="-10"/>
          <w:w w:val="115"/>
          <w:sz w:val="25"/>
        </w:rPr>
        <w:t xml:space="preserve">Anr. </w:t>
      </w:r>
      <w:r>
        <w:rPr>
          <w:color w:val="000009"/>
          <w:spacing w:val="-9"/>
          <w:w w:val="115"/>
          <w:sz w:val="24"/>
        </w:rPr>
        <w:t xml:space="preserve">v. </w:t>
      </w:r>
      <w:r>
        <w:rPr>
          <w:rFonts w:ascii="Gill Sans MT"/>
          <w:b/>
          <w:i/>
          <w:color w:val="000009"/>
          <w:w w:val="115"/>
          <w:sz w:val="25"/>
        </w:rPr>
        <w:t>The</w:t>
      </w:r>
      <w:r>
        <w:rPr>
          <w:rFonts w:ascii="Gill Sans MT"/>
          <w:b/>
          <w:i/>
          <w:color w:val="000009"/>
          <w:spacing w:val="21"/>
          <w:w w:val="115"/>
          <w:sz w:val="25"/>
        </w:rPr>
        <w:t xml:space="preserve"> </w:t>
      </w:r>
      <w:r>
        <w:rPr>
          <w:rFonts w:ascii="Gill Sans MT"/>
          <w:b/>
          <w:i/>
          <w:color w:val="000009"/>
          <w:w w:val="115"/>
          <w:sz w:val="25"/>
        </w:rPr>
        <w:t>State</w:t>
      </w:r>
    </w:p>
    <w:p w:rsidR="00AD261F" w:rsidRDefault="00AD261F">
      <w:pPr>
        <w:spacing w:line="448" w:lineRule="auto"/>
        <w:jc w:val="both"/>
        <w:rPr>
          <w:rFonts w:ascii="Gill Sans MT"/>
          <w:sz w:val="25"/>
        </w:rPr>
        <w:sectPr w:rsidR="00AD261F">
          <w:pgSz w:w="11900" w:h="16840"/>
          <w:pgMar w:top="1360" w:right="800" w:bottom="940" w:left="1680" w:header="0" w:footer="745" w:gutter="0"/>
          <w:cols w:space="720"/>
        </w:sectPr>
      </w:pPr>
    </w:p>
    <w:p w:rsidR="00AD261F" w:rsidRDefault="00F71F97">
      <w:pPr>
        <w:spacing w:before="64" w:line="460" w:lineRule="auto"/>
        <w:ind w:left="1060" w:right="898"/>
        <w:jc w:val="both"/>
        <w:rPr>
          <w:sz w:val="24"/>
        </w:rPr>
      </w:pPr>
      <w:r>
        <w:rPr>
          <w:rFonts w:ascii="Gill Sans MT"/>
          <w:b/>
          <w:i/>
          <w:color w:val="000009"/>
          <w:w w:val="115"/>
          <w:sz w:val="25"/>
        </w:rPr>
        <w:t>of Bihar &amp; Ors</w:t>
      </w:r>
      <w:hyperlink w:anchor="_bookmark8" w:history="1">
        <w:r>
          <w:rPr>
            <w:rFonts w:ascii="Gill Sans MT"/>
            <w:b/>
            <w:i/>
            <w:color w:val="000009"/>
            <w:w w:val="115"/>
            <w:position w:val="9"/>
            <w:sz w:val="14"/>
          </w:rPr>
          <w:t>9</w:t>
        </w:r>
      </w:hyperlink>
      <w:r>
        <w:rPr>
          <w:color w:val="000009"/>
          <w:w w:val="115"/>
          <w:sz w:val="24"/>
        </w:rPr>
        <w:t>, wherein the appellants were appointed on Class IV posts by the Civil Surgeon in the Health Department as in the present set of appeals but their services were terminated in the year 2001 for the reason that their appointments w</w:t>
      </w:r>
      <w:r>
        <w:rPr>
          <w:color w:val="000009"/>
          <w:w w:val="115"/>
          <w:sz w:val="24"/>
        </w:rPr>
        <w:t>ere illegal. The Full Bench of the High Court held as under:</w:t>
      </w:r>
    </w:p>
    <w:p w:rsidR="00AD261F" w:rsidRDefault="00F71F97">
      <w:pPr>
        <w:pStyle w:val="BodyText"/>
        <w:spacing w:before="14" w:line="266" w:lineRule="auto"/>
        <w:ind w:left="2466" w:right="1835"/>
        <w:jc w:val="both"/>
      </w:pPr>
      <w:r>
        <w:rPr>
          <w:color w:val="000009"/>
          <w:w w:val="110"/>
        </w:rPr>
        <w:t xml:space="preserve">“41. The public power to  </w:t>
      </w:r>
      <w:r>
        <w:rPr>
          <w:color w:val="000009"/>
          <w:spacing w:val="-3"/>
          <w:w w:val="110"/>
        </w:rPr>
        <w:t xml:space="preserve">make  </w:t>
      </w:r>
      <w:r>
        <w:rPr>
          <w:color w:val="000009"/>
          <w:w w:val="110"/>
        </w:rPr>
        <w:t>appointment on public posts is conferred for public good. The power is given to the officer concerned   by the government in trust, that it shall be used and not a</w:t>
      </w:r>
      <w:r>
        <w:rPr>
          <w:color w:val="000009"/>
          <w:w w:val="110"/>
        </w:rPr>
        <w:t xml:space="preserve">bused. If the trust is belied, the protection conferred upon a government servant stands denuded. The  answerability and accountability is then individual of the </w:t>
      </w:r>
      <w:r>
        <w:rPr>
          <w:color w:val="000009"/>
          <w:spacing w:val="-4"/>
          <w:w w:val="110"/>
        </w:rPr>
        <w:t xml:space="preserve">officer. </w:t>
      </w:r>
      <w:r>
        <w:rPr>
          <w:color w:val="000009"/>
          <w:w w:val="110"/>
        </w:rPr>
        <w:t xml:space="preserve">The government is duty bound to </w:t>
      </w:r>
      <w:r>
        <w:rPr>
          <w:color w:val="000009"/>
          <w:spacing w:val="-3"/>
          <w:w w:val="110"/>
        </w:rPr>
        <w:t xml:space="preserve">take </w:t>
      </w:r>
      <w:r>
        <w:rPr>
          <w:color w:val="000009"/>
          <w:w w:val="110"/>
        </w:rPr>
        <w:t xml:space="preserve">appropriate civil/criminal action against the </w:t>
      </w:r>
      <w:r>
        <w:rPr>
          <w:color w:val="000009"/>
          <w:spacing w:val="-4"/>
          <w:w w:val="110"/>
        </w:rPr>
        <w:t>of</w:t>
      </w:r>
      <w:r>
        <w:rPr>
          <w:color w:val="000009"/>
          <w:spacing w:val="-4"/>
          <w:w w:val="110"/>
        </w:rPr>
        <w:t xml:space="preserve">ficer. </w:t>
      </w:r>
      <w:r>
        <w:rPr>
          <w:color w:val="000009"/>
          <w:w w:val="110"/>
        </w:rPr>
        <w:t xml:space="preserve">The illegality in the  appointment is not a one way street. If there was  someone  willing to pay a price for the job, there was another waiting to </w:t>
      </w:r>
      <w:r>
        <w:rPr>
          <w:color w:val="000009"/>
          <w:spacing w:val="-3"/>
          <w:w w:val="110"/>
        </w:rPr>
        <w:t>take</w:t>
      </w:r>
      <w:r>
        <w:rPr>
          <w:color w:val="000009"/>
          <w:spacing w:val="69"/>
          <w:w w:val="110"/>
        </w:rPr>
        <w:t xml:space="preserve"> </w:t>
      </w:r>
      <w:r>
        <w:rPr>
          <w:color w:val="000009"/>
          <w:w w:val="110"/>
        </w:rPr>
        <w:t>advantage of the  same by fixing a price. It is not without reason that majority of such appointments relate to class III and IV posts. The standard by which the government professes to act is the same standard by which its actions shall be judged. Therefo</w:t>
      </w:r>
      <w:r>
        <w:rPr>
          <w:color w:val="000009"/>
          <w:w w:val="110"/>
        </w:rPr>
        <w:t xml:space="preserve">re whenever the government terminates an appointment being illegal, it is the constitutional duty of the government to simultaneously </w:t>
      </w:r>
      <w:r>
        <w:rPr>
          <w:color w:val="000009"/>
          <w:spacing w:val="-3"/>
          <w:w w:val="110"/>
        </w:rPr>
        <w:t xml:space="preserve">take  </w:t>
      </w:r>
      <w:r>
        <w:rPr>
          <w:color w:val="000009"/>
          <w:w w:val="110"/>
        </w:rPr>
        <w:t xml:space="preserve">action  against  the officials who belied the trust of the government. Those who made hay while the sun shined must </w:t>
      </w:r>
      <w:r>
        <w:rPr>
          <w:color w:val="000009"/>
          <w:w w:val="110"/>
        </w:rPr>
        <w:t>see the darker cloudy days also…….</w:t>
      </w:r>
    </w:p>
    <w:p w:rsidR="00AD261F" w:rsidRDefault="00F71F97">
      <w:pPr>
        <w:pStyle w:val="BodyText"/>
        <w:tabs>
          <w:tab w:val="left" w:pos="4897"/>
          <w:tab w:val="right" w:pos="6575"/>
        </w:tabs>
        <w:spacing w:before="274"/>
        <w:ind w:left="3477"/>
      </w:pPr>
      <w:r>
        <w:rPr>
          <w:color w:val="000009"/>
          <w:w w:val="120"/>
        </w:rPr>
        <w:t>xx</w:t>
      </w:r>
      <w:r>
        <w:rPr>
          <w:color w:val="000009"/>
          <w:w w:val="120"/>
        </w:rPr>
        <w:tab/>
        <w:t>xx</w:t>
      </w:r>
      <w:r>
        <w:rPr>
          <w:color w:val="000009"/>
          <w:w w:val="120"/>
        </w:rPr>
        <w:tab/>
        <w:t>xx</w:t>
      </w:r>
    </w:p>
    <w:p w:rsidR="00AD261F" w:rsidRDefault="00F71F97">
      <w:pPr>
        <w:pStyle w:val="BodyText"/>
        <w:spacing w:before="322" w:line="266" w:lineRule="auto"/>
        <w:ind w:left="2466" w:right="1836"/>
        <w:jc w:val="both"/>
      </w:pPr>
      <w:r>
        <w:rPr>
          <w:color w:val="000009"/>
          <w:w w:val="115"/>
        </w:rPr>
        <w:t>44. The petitioners were appointed in temporary capacity by a process contrary to Article 14 of the Constitution without competitive selection as an individual favour doled out to them. There is no material to</w:t>
      </w:r>
    </w:p>
    <w:p w:rsidR="00AD261F" w:rsidRDefault="00AD261F">
      <w:pPr>
        <w:tabs>
          <w:tab w:val="left" w:pos="729"/>
        </w:tabs>
        <w:spacing w:before="296"/>
        <w:ind w:left="340"/>
        <w:rPr>
          <w:sz w:val="18"/>
        </w:rPr>
      </w:pPr>
      <w:r w:rsidRPr="00AD261F">
        <w:pict>
          <v:line id="_x0000_s2055" style="position:absolute;left:0;text-align:left;z-index:251663360;mso-position-horizontal-relative:page" from="100.9pt,11.7pt" to="203.3pt,11.7pt" strokeweight=".5pt">
            <w10:wrap anchorx="page"/>
          </v:line>
        </w:pict>
      </w:r>
      <w:r w:rsidR="00F71F97">
        <w:rPr>
          <w:rFonts w:ascii="Times New Roman"/>
          <w:color w:val="000009"/>
          <w:w w:val="110"/>
          <w:sz w:val="20"/>
        </w:rPr>
        <w:t>9</w:t>
      </w:r>
      <w:r w:rsidR="00F71F97">
        <w:rPr>
          <w:rFonts w:ascii="Times New Roman"/>
          <w:color w:val="000009"/>
          <w:w w:val="110"/>
          <w:sz w:val="20"/>
        </w:rPr>
        <w:tab/>
      </w:r>
      <w:bookmarkStart w:id="8" w:name="_bookmark8"/>
      <w:bookmarkEnd w:id="8"/>
      <w:r w:rsidR="00F71F97">
        <w:rPr>
          <w:color w:val="000009"/>
          <w:w w:val="110"/>
          <w:sz w:val="18"/>
        </w:rPr>
        <w:t>2013 Lab IC 1607</w:t>
      </w:r>
      <w:r w:rsidR="00F71F97">
        <w:rPr>
          <w:color w:val="000009"/>
          <w:spacing w:val="-18"/>
          <w:w w:val="110"/>
          <w:sz w:val="18"/>
        </w:rPr>
        <w:t xml:space="preserve"> </w:t>
      </w:r>
      <w:r w:rsidR="00F71F97">
        <w:rPr>
          <w:color w:val="000009"/>
          <w:w w:val="110"/>
          <w:sz w:val="18"/>
        </w:rPr>
        <w:t>(FB)</w:t>
      </w:r>
    </w:p>
    <w:p w:rsidR="00AD261F" w:rsidRDefault="00AD261F">
      <w:pPr>
        <w:rPr>
          <w:sz w:val="18"/>
        </w:rPr>
        <w:sectPr w:rsidR="00AD261F">
          <w:footerReference w:type="default" r:id="rId10"/>
          <w:pgSz w:w="11900" w:h="16840"/>
          <w:pgMar w:top="1360" w:right="800" w:bottom="940" w:left="1680" w:header="0" w:footer="745" w:gutter="0"/>
          <w:pgNumType w:start="10"/>
          <w:cols w:space="720"/>
        </w:sectPr>
      </w:pPr>
    </w:p>
    <w:p w:rsidR="00AD261F" w:rsidRDefault="00F71F97">
      <w:pPr>
        <w:pStyle w:val="BodyText"/>
        <w:spacing w:before="64" w:line="264" w:lineRule="auto"/>
        <w:ind w:left="2466" w:right="1834"/>
        <w:jc w:val="both"/>
      </w:pPr>
      <w:r>
        <w:rPr>
          <w:color w:val="000009"/>
          <w:w w:val="115"/>
        </w:rPr>
        <w:t>hold that they were appointed against vacant sanctioned post and possessed qualifications for the same. They were terminated before (</w:t>
      </w:r>
      <w:r>
        <w:rPr>
          <w:rFonts w:ascii="Gill Sans MT" w:hAnsi="Gill Sans MT"/>
          <w:i/>
          <w:color w:val="000009"/>
          <w:w w:val="115"/>
        </w:rPr>
        <w:t>Uma Devi</w:t>
      </w:r>
      <w:r>
        <w:rPr>
          <w:color w:val="000009"/>
          <w:w w:val="115"/>
        </w:rPr>
        <w:t>) (supra) and have sought to retain their status b</w:t>
      </w:r>
      <w:r>
        <w:rPr>
          <w:color w:val="000009"/>
          <w:w w:val="115"/>
        </w:rPr>
        <w:t>y virtue of Court proceedings and are therefore not entitled to the benefits of paragraph 53. The issue of any procedural irregularity for a finding of forged appointment is therefore irrelevant.”</w:t>
      </w:r>
    </w:p>
    <w:p w:rsidR="00AD261F" w:rsidRDefault="00AD261F">
      <w:pPr>
        <w:pStyle w:val="BodyText"/>
        <w:rPr>
          <w:sz w:val="26"/>
        </w:rPr>
      </w:pPr>
    </w:p>
    <w:p w:rsidR="00AD261F" w:rsidRDefault="00AD261F">
      <w:pPr>
        <w:pStyle w:val="BodyText"/>
        <w:rPr>
          <w:sz w:val="21"/>
        </w:rPr>
      </w:pPr>
    </w:p>
    <w:p w:rsidR="00AD261F" w:rsidRDefault="00F71F97">
      <w:pPr>
        <w:pStyle w:val="ListParagraph"/>
        <w:numPr>
          <w:ilvl w:val="0"/>
          <w:numId w:val="5"/>
        </w:numPr>
        <w:tabs>
          <w:tab w:val="left" w:pos="1060"/>
        </w:tabs>
        <w:spacing w:line="453" w:lineRule="auto"/>
        <w:ind w:right="899"/>
        <w:jc w:val="both"/>
        <w:rPr>
          <w:sz w:val="24"/>
        </w:rPr>
      </w:pPr>
      <w:r>
        <w:rPr>
          <w:color w:val="000009"/>
          <w:w w:val="115"/>
          <w:sz w:val="24"/>
        </w:rPr>
        <w:t xml:space="preserve">The Division Bench in its order dated September 24, 2014, following the </w:t>
      </w:r>
      <w:r>
        <w:rPr>
          <w:color w:val="000009"/>
          <w:spacing w:val="-4"/>
          <w:w w:val="115"/>
          <w:sz w:val="24"/>
        </w:rPr>
        <w:t xml:space="preserve">Full </w:t>
      </w:r>
      <w:r>
        <w:rPr>
          <w:color w:val="000009"/>
          <w:w w:val="115"/>
          <w:sz w:val="24"/>
        </w:rPr>
        <w:t>Bench judgment of that court, now subject matter of challenge by the employees in these appeals, held as</w:t>
      </w:r>
      <w:r>
        <w:rPr>
          <w:color w:val="000009"/>
          <w:spacing w:val="-11"/>
          <w:w w:val="115"/>
          <w:sz w:val="24"/>
        </w:rPr>
        <w:t xml:space="preserve"> </w:t>
      </w:r>
      <w:r>
        <w:rPr>
          <w:color w:val="000009"/>
          <w:w w:val="115"/>
          <w:sz w:val="24"/>
        </w:rPr>
        <w:t>under:</w:t>
      </w:r>
    </w:p>
    <w:p w:rsidR="00AD261F" w:rsidRDefault="00F71F97">
      <w:pPr>
        <w:pStyle w:val="BodyText"/>
        <w:spacing w:before="9" w:line="266" w:lineRule="auto"/>
        <w:ind w:left="2466" w:right="1835"/>
        <w:jc w:val="both"/>
      </w:pPr>
      <w:r>
        <w:rPr>
          <w:color w:val="000009"/>
          <w:w w:val="115"/>
        </w:rPr>
        <w:t>“………… The State Government, pursuant to the aforesaid direction, in its wisdom,</w:t>
      </w:r>
      <w:r>
        <w:rPr>
          <w:color w:val="000009"/>
          <w:spacing w:val="-55"/>
          <w:w w:val="115"/>
        </w:rPr>
        <w:t xml:space="preserve"> </w:t>
      </w:r>
      <w:r>
        <w:rPr>
          <w:color w:val="000009"/>
          <w:w w:val="115"/>
        </w:rPr>
        <w:t xml:space="preserve">appears to have constituted a committee of five members. Ultimately, only three members sat in the enquiry; held the enquiry and made its report. </w:t>
      </w:r>
      <w:r>
        <w:rPr>
          <w:color w:val="000009"/>
          <w:spacing w:val="-7"/>
          <w:w w:val="115"/>
        </w:rPr>
        <w:t xml:space="preserve">We </w:t>
      </w:r>
      <w:r>
        <w:rPr>
          <w:color w:val="000009"/>
          <w:w w:val="115"/>
        </w:rPr>
        <w:t>do not see any reason why t</w:t>
      </w:r>
      <w:r>
        <w:rPr>
          <w:color w:val="000009"/>
          <w:w w:val="115"/>
        </w:rPr>
        <w:t>he said report cannot be believed or should be held to be illegal or invalid. It is not in</w:t>
      </w:r>
      <w:r>
        <w:rPr>
          <w:color w:val="000009"/>
          <w:spacing w:val="-49"/>
          <w:w w:val="115"/>
        </w:rPr>
        <w:t xml:space="preserve"> </w:t>
      </w:r>
      <w:r>
        <w:rPr>
          <w:color w:val="000009"/>
          <w:w w:val="115"/>
        </w:rPr>
        <w:t>dispute that the State Committee did offer opportunity of representation and hearing to the affected employees. The principles of natural justice having been complie</w:t>
      </w:r>
      <w:r>
        <w:rPr>
          <w:color w:val="000009"/>
          <w:w w:val="115"/>
        </w:rPr>
        <w:t>d with, this Court ought not to have any reason to disbelieve or interfere with the finding recorded by the State Committee. It is note worthy that the writ petitioners have not challenged the finding recorded by the State Committee or at least have not be</w:t>
      </w:r>
      <w:r>
        <w:rPr>
          <w:color w:val="000009"/>
          <w:w w:val="115"/>
        </w:rPr>
        <w:t xml:space="preserve">en able to establish that the respective finding is erroneous on the facts of the case. </w:t>
      </w:r>
      <w:r>
        <w:rPr>
          <w:color w:val="000009"/>
          <w:spacing w:val="-7"/>
          <w:w w:val="115"/>
        </w:rPr>
        <w:t xml:space="preserve">We </w:t>
      </w:r>
      <w:r>
        <w:rPr>
          <w:color w:val="000009"/>
          <w:w w:val="115"/>
        </w:rPr>
        <w:t xml:space="preserve">have recorded the facts of one case just to bring home the nature of illegality committed by the Civil Surgeon-cum- Chief Medical </w:t>
      </w:r>
      <w:r>
        <w:rPr>
          <w:color w:val="000009"/>
          <w:spacing w:val="-3"/>
          <w:w w:val="115"/>
        </w:rPr>
        <w:t xml:space="preserve">Officer. </w:t>
      </w:r>
      <w:r>
        <w:rPr>
          <w:color w:val="000009"/>
          <w:w w:val="115"/>
        </w:rPr>
        <w:t>As recorded hereinabove, i</w:t>
      </w:r>
      <w:r>
        <w:rPr>
          <w:color w:val="000009"/>
          <w:w w:val="115"/>
        </w:rPr>
        <w:t xml:space="preserve">n repeated enquiry made by the State Government all such appointments were found to be illegal, void ab-initio. Unless there is a strong evidence of such finding being wrong, this Court in </w:t>
      </w:r>
      <w:r>
        <w:rPr>
          <w:color w:val="000009"/>
          <w:spacing w:val="-3"/>
          <w:w w:val="115"/>
        </w:rPr>
        <w:t xml:space="preserve">exercise </w:t>
      </w:r>
      <w:r>
        <w:rPr>
          <w:color w:val="000009"/>
          <w:w w:val="115"/>
        </w:rPr>
        <w:t>of power of judicial review shall</w:t>
      </w:r>
      <w:r>
        <w:rPr>
          <w:color w:val="000009"/>
          <w:spacing w:val="13"/>
          <w:w w:val="115"/>
        </w:rPr>
        <w:t xml:space="preserve"> </w:t>
      </w:r>
      <w:r>
        <w:rPr>
          <w:color w:val="000009"/>
          <w:w w:val="115"/>
        </w:rPr>
        <w:t>not</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spacing w:before="64"/>
        <w:ind w:left="2466"/>
        <w:jc w:val="both"/>
      </w:pPr>
      <w:r>
        <w:rPr>
          <w:color w:val="000009"/>
          <w:w w:val="115"/>
        </w:rPr>
        <w:t>in</w:t>
      </w:r>
      <w:r>
        <w:rPr>
          <w:color w:val="000009"/>
          <w:w w:val="115"/>
        </w:rPr>
        <w:t>terfere with such finding.</w:t>
      </w:r>
    </w:p>
    <w:p w:rsidR="00AD261F" w:rsidRDefault="00AD261F">
      <w:pPr>
        <w:pStyle w:val="BodyText"/>
        <w:spacing w:before="8"/>
        <w:rPr>
          <w:sz w:val="26"/>
        </w:rPr>
      </w:pPr>
    </w:p>
    <w:p w:rsidR="00AD261F" w:rsidRDefault="00F71F97">
      <w:pPr>
        <w:pStyle w:val="BodyText"/>
        <w:spacing w:line="266" w:lineRule="auto"/>
        <w:ind w:left="2466" w:right="1837" w:firstLine="2"/>
        <w:jc w:val="both"/>
      </w:pPr>
      <w:r>
        <w:rPr>
          <w:color w:val="000009"/>
          <w:w w:val="115"/>
        </w:rPr>
        <w:t>In the present set of writ petitions, none of the writ petitioners has dislodged the finding of illegal appointment or has established that his or her appointment was legal and valid in all respects. In our view, the learned sin</w:t>
      </w:r>
      <w:r>
        <w:rPr>
          <w:color w:val="000009"/>
          <w:w w:val="115"/>
        </w:rPr>
        <w:t xml:space="preserve">gle Judge has </w:t>
      </w:r>
      <w:r>
        <w:rPr>
          <w:color w:val="000009"/>
          <w:spacing w:val="-3"/>
          <w:w w:val="115"/>
        </w:rPr>
        <w:t>erred</w:t>
      </w:r>
      <w:r>
        <w:rPr>
          <w:color w:val="000009"/>
          <w:spacing w:val="73"/>
          <w:w w:val="115"/>
        </w:rPr>
        <w:t xml:space="preserve"> </w:t>
      </w:r>
      <w:r>
        <w:rPr>
          <w:color w:val="000009"/>
          <w:w w:val="115"/>
        </w:rPr>
        <w:t>in totally discarding the report of the State Committee on the premise that only three members of the committee had conducted the enquiry and had submitted the</w:t>
      </w:r>
      <w:r>
        <w:rPr>
          <w:color w:val="000009"/>
          <w:spacing w:val="-20"/>
          <w:w w:val="115"/>
        </w:rPr>
        <w:t xml:space="preserve"> </w:t>
      </w:r>
      <w:r>
        <w:rPr>
          <w:color w:val="000009"/>
          <w:w w:val="115"/>
        </w:rPr>
        <w:t>report.</w:t>
      </w:r>
    </w:p>
    <w:p w:rsidR="00AD261F" w:rsidRDefault="00F71F97">
      <w:pPr>
        <w:pStyle w:val="BodyText"/>
        <w:tabs>
          <w:tab w:val="left" w:pos="4897"/>
          <w:tab w:val="right" w:pos="6575"/>
        </w:tabs>
        <w:spacing w:before="287"/>
        <w:ind w:left="3477"/>
      </w:pPr>
      <w:r>
        <w:rPr>
          <w:color w:val="000009"/>
          <w:w w:val="120"/>
        </w:rPr>
        <w:t>xx</w:t>
      </w:r>
      <w:r>
        <w:rPr>
          <w:color w:val="000009"/>
          <w:w w:val="120"/>
        </w:rPr>
        <w:tab/>
        <w:t>xx</w:t>
      </w:r>
      <w:r>
        <w:rPr>
          <w:color w:val="000009"/>
          <w:w w:val="120"/>
        </w:rPr>
        <w:tab/>
        <w:t>xx</w:t>
      </w:r>
    </w:p>
    <w:p w:rsidR="00AD261F" w:rsidRDefault="00AD261F">
      <w:pPr>
        <w:pStyle w:val="BodyText"/>
        <w:rPr>
          <w:sz w:val="29"/>
        </w:rPr>
      </w:pPr>
    </w:p>
    <w:p w:rsidR="00AD261F" w:rsidRDefault="00F71F97">
      <w:pPr>
        <w:pStyle w:val="BodyText"/>
        <w:spacing w:line="266" w:lineRule="auto"/>
        <w:ind w:left="2466" w:right="1835" w:firstLine="75"/>
        <w:jc w:val="both"/>
      </w:pPr>
      <w:r>
        <w:rPr>
          <w:color w:val="000009"/>
          <w:w w:val="115"/>
        </w:rPr>
        <w:t>This brings us to the last question whether</w:t>
      </w:r>
      <w:r>
        <w:rPr>
          <w:color w:val="000009"/>
          <w:spacing w:val="-37"/>
          <w:w w:val="115"/>
        </w:rPr>
        <w:t xml:space="preserve"> </w:t>
      </w:r>
      <w:r>
        <w:rPr>
          <w:color w:val="000009"/>
          <w:w w:val="115"/>
        </w:rPr>
        <w:t>in view of the</w:t>
      </w:r>
      <w:r>
        <w:rPr>
          <w:color w:val="000009"/>
          <w:w w:val="115"/>
        </w:rPr>
        <w:t xml:space="preserve">ir long service, the writ petitioners </w:t>
      </w:r>
      <w:r>
        <w:rPr>
          <w:color w:val="000009"/>
          <w:spacing w:val="-3"/>
          <w:w w:val="115"/>
        </w:rPr>
        <w:t xml:space="preserve">are </w:t>
      </w:r>
      <w:r>
        <w:rPr>
          <w:color w:val="000009"/>
          <w:w w:val="115"/>
        </w:rPr>
        <w:t xml:space="preserve">entitled to regularization in service as observed by the Hon’ble Supreme Court in Uma Devi (3) (supra). This was the precise question which was </w:t>
      </w:r>
      <w:r>
        <w:rPr>
          <w:color w:val="000009"/>
          <w:spacing w:val="-3"/>
          <w:w w:val="115"/>
        </w:rPr>
        <w:t xml:space="preserve">referred </w:t>
      </w:r>
      <w:r>
        <w:rPr>
          <w:color w:val="000009"/>
          <w:w w:val="115"/>
        </w:rPr>
        <w:t xml:space="preserve">to the </w:t>
      </w:r>
      <w:r>
        <w:rPr>
          <w:color w:val="000009"/>
          <w:spacing w:val="-4"/>
          <w:w w:val="115"/>
        </w:rPr>
        <w:t xml:space="preserve">Full </w:t>
      </w:r>
      <w:r>
        <w:rPr>
          <w:color w:val="000009"/>
          <w:w w:val="115"/>
        </w:rPr>
        <w:t xml:space="preserve">Bench in the matter of </w:t>
      </w:r>
      <w:r>
        <w:rPr>
          <w:color w:val="000009"/>
          <w:spacing w:val="-3"/>
          <w:w w:val="115"/>
        </w:rPr>
        <w:t xml:space="preserve">Ram </w:t>
      </w:r>
      <w:r>
        <w:rPr>
          <w:color w:val="000009"/>
          <w:w w:val="115"/>
        </w:rPr>
        <w:t xml:space="preserve">Sevak </w:t>
      </w:r>
      <w:r>
        <w:rPr>
          <w:color w:val="000009"/>
          <w:spacing w:val="-7"/>
          <w:w w:val="115"/>
        </w:rPr>
        <w:t xml:space="preserve">Yadav </w:t>
      </w:r>
      <w:r>
        <w:rPr>
          <w:color w:val="000009"/>
          <w:w w:val="115"/>
        </w:rPr>
        <w:t xml:space="preserve">&amp; </w:t>
      </w:r>
      <w:r>
        <w:rPr>
          <w:color w:val="000009"/>
          <w:spacing w:val="-6"/>
          <w:w w:val="115"/>
        </w:rPr>
        <w:t xml:space="preserve">Anr. </w:t>
      </w:r>
      <w:r>
        <w:rPr>
          <w:color w:val="000009"/>
          <w:w w:val="115"/>
        </w:rPr>
        <w:t xml:space="preserve">(supra). The </w:t>
      </w:r>
      <w:r>
        <w:rPr>
          <w:color w:val="000009"/>
          <w:spacing w:val="-4"/>
          <w:w w:val="115"/>
        </w:rPr>
        <w:t xml:space="preserve">Full </w:t>
      </w:r>
      <w:r>
        <w:rPr>
          <w:color w:val="000009"/>
          <w:w w:val="115"/>
        </w:rPr>
        <w:t>Bench of this Court has categorically held that the judgment in Uma Devi (supra), prohibits regularization of such appointments, the period of service being irrelevant; and that illegal appointment void abinitio cannot be regularised unde</w:t>
      </w:r>
      <w:r>
        <w:rPr>
          <w:color w:val="000009"/>
          <w:w w:val="115"/>
        </w:rPr>
        <w:t xml:space="preserve">r any circumstances. In view of the aforesaid decision of the </w:t>
      </w:r>
      <w:r>
        <w:rPr>
          <w:color w:val="000009"/>
          <w:spacing w:val="-4"/>
          <w:w w:val="115"/>
        </w:rPr>
        <w:t xml:space="preserve">Full </w:t>
      </w:r>
      <w:r>
        <w:rPr>
          <w:color w:val="000009"/>
          <w:w w:val="115"/>
        </w:rPr>
        <w:t xml:space="preserve">Bench of this Court, the law laid down by the Division Bench of this Court in the matter of The State of Bihar &amp; Ors. Vs. Binay </w:t>
      </w:r>
      <w:r>
        <w:rPr>
          <w:color w:val="000009"/>
          <w:spacing w:val="-3"/>
          <w:w w:val="115"/>
        </w:rPr>
        <w:t xml:space="preserve">Kumar </w:t>
      </w:r>
      <w:r>
        <w:rPr>
          <w:color w:val="000009"/>
          <w:w w:val="115"/>
        </w:rPr>
        <w:t>Singh &amp; Ors. [2011 (3) PLJR</w:t>
      </w:r>
      <w:r>
        <w:rPr>
          <w:color w:val="000009"/>
          <w:spacing w:val="-14"/>
          <w:w w:val="115"/>
        </w:rPr>
        <w:t xml:space="preserve"> </w:t>
      </w:r>
      <w:r>
        <w:rPr>
          <w:color w:val="000009"/>
          <w:w w:val="115"/>
        </w:rPr>
        <w:t>547]</w:t>
      </w:r>
      <w:r>
        <w:rPr>
          <w:color w:val="000009"/>
          <w:spacing w:val="-13"/>
          <w:w w:val="115"/>
        </w:rPr>
        <w:t xml:space="preserve"> </w:t>
      </w:r>
      <w:r>
        <w:rPr>
          <w:color w:val="000009"/>
          <w:w w:val="115"/>
        </w:rPr>
        <w:t>is</w:t>
      </w:r>
      <w:r>
        <w:rPr>
          <w:color w:val="000009"/>
          <w:spacing w:val="-13"/>
          <w:w w:val="115"/>
        </w:rPr>
        <w:t xml:space="preserve"> </w:t>
      </w:r>
      <w:r>
        <w:rPr>
          <w:color w:val="000009"/>
          <w:w w:val="115"/>
        </w:rPr>
        <w:t>no</w:t>
      </w:r>
      <w:r>
        <w:rPr>
          <w:color w:val="000009"/>
          <w:spacing w:val="-13"/>
          <w:w w:val="115"/>
        </w:rPr>
        <w:t xml:space="preserve"> </w:t>
      </w:r>
      <w:r>
        <w:rPr>
          <w:color w:val="000009"/>
          <w:w w:val="115"/>
        </w:rPr>
        <w:t>longer</w:t>
      </w:r>
      <w:r>
        <w:rPr>
          <w:color w:val="000009"/>
          <w:spacing w:val="-12"/>
          <w:w w:val="115"/>
        </w:rPr>
        <w:t xml:space="preserve"> </w:t>
      </w:r>
      <w:r>
        <w:rPr>
          <w:color w:val="000009"/>
          <w:w w:val="115"/>
        </w:rPr>
        <w:t>a</w:t>
      </w:r>
      <w:r>
        <w:rPr>
          <w:color w:val="000009"/>
          <w:spacing w:val="-13"/>
          <w:w w:val="115"/>
        </w:rPr>
        <w:t xml:space="preserve"> </w:t>
      </w:r>
      <w:r>
        <w:rPr>
          <w:color w:val="000009"/>
          <w:w w:val="115"/>
        </w:rPr>
        <w:t>good</w:t>
      </w:r>
      <w:r>
        <w:rPr>
          <w:color w:val="000009"/>
          <w:spacing w:val="-12"/>
          <w:w w:val="115"/>
        </w:rPr>
        <w:t xml:space="preserve"> </w:t>
      </w:r>
      <w:r>
        <w:rPr>
          <w:color w:val="000009"/>
          <w:spacing w:val="-6"/>
          <w:w w:val="115"/>
        </w:rPr>
        <w:t>la</w:t>
      </w:r>
      <w:r>
        <w:rPr>
          <w:color w:val="000009"/>
          <w:spacing w:val="-6"/>
          <w:w w:val="115"/>
        </w:rPr>
        <w:t>w.</w:t>
      </w:r>
    </w:p>
    <w:p w:rsidR="00AD261F" w:rsidRDefault="00AD261F">
      <w:pPr>
        <w:pStyle w:val="BodyText"/>
        <w:spacing w:before="2"/>
        <w:rPr>
          <w:sz w:val="23"/>
        </w:rPr>
      </w:pPr>
    </w:p>
    <w:p w:rsidR="00AD261F" w:rsidRDefault="00F71F97">
      <w:pPr>
        <w:pStyle w:val="BodyText"/>
        <w:spacing w:line="266" w:lineRule="auto"/>
        <w:ind w:left="2466" w:right="1838" w:firstLine="2"/>
        <w:jc w:val="both"/>
      </w:pPr>
      <w:r>
        <w:rPr>
          <w:color w:val="000009"/>
          <w:w w:val="115"/>
        </w:rPr>
        <w:t>In the present case, the appointments of the writ petitioners have been repeatedly held to be non est or void ab initio. The question of regularization of their service even by invoking paragraph 44 of the judgment in the matter of Uma Devi (3) (supra)</w:t>
      </w:r>
      <w:r>
        <w:rPr>
          <w:color w:val="000009"/>
          <w:w w:val="115"/>
        </w:rPr>
        <w:t xml:space="preserve"> shall not arise.”</w:t>
      </w:r>
    </w:p>
    <w:p w:rsidR="00AD261F" w:rsidRDefault="00AD261F">
      <w:pPr>
        <w:pStyle w:val="BodyText"/>
        <w:spacing w:before="4"/>
        <w:rPr>
          <w:sz w:val="32"/>
        </w:rPr>
      </w:pPr>
    </w:p>
    <w:p w:rsidR="00AD261F" w:rsidRDefault="00F71F97">
      <w:pPr>
        <w:pStyle w:val="ListParagraph"/>
        <w:numPr>
          <w:ilvl w:val="0"/>
          <w:numId w:val="5"/>
        </w:numPr>
        <w:tabs>
          <w:tab w:val="left" w:pos="1029"/>
          <w:tab w:val="left" w:pos="1030"/>
        </w:tabs>
        <w:spacing w:line="432" w:lineRule="auto"/>
        <w:ind w:left="1030" w:right="902" w:hanging="690"/>
        <w:rPr>
          <w:sz w:val="24"/>
        </w:rPr>
      </w:pPr>
      <w:r>
        <w:rPr>
          <w:color w:val="000009"/>
          <w:w w:val="110"/>
          <w:sz w:val="24"/>
        </w:rPr>
        <w:t>The appointments in the Health Department to Class III and Class IV posts firstly came up for consideration before</w:t>
      </w:r>
      <w:r>
        <w:rPr>
          <w:color w:val="000009"/>
          <w:spacing w:val="7"/>
          <w:w w:val="110"/>
          <w:sz w:val="24"/>
        </w:rPr>
        <w:t xml:space="preserve"> </w:t>
      </w:r>
      <w:r>
        <w:rPr>
          <w:color w:val="000009"/>
          <w:w w:val="110"/>
          <w:sz w:val="24"/>
        </w:rPr>
        <w:t>this</w:t>
      </w:r>
    </w:p>
    <w:p w:rsidR="00AD261F" w:rsidRDefault="00AD261F">
      <w:pPr>
        <w:spacing w:line="432" w:lineRule="auto"/>
        <w:rPr>
          <w:sz w:val="24"/>
        </w:rPr>
        <w:sectPr w:rsidR="00AD261F">
          <w:pgSz w:w="11900" w:h="16840"/>
          <w:pgMar w:top="1360" w:right="800" w:bottom="940" w:left="1680" w:header="0" w:footer="745" w:gutter="0"/>
          <w:cols w:space="720"/>
        </w:sectPr>
      </w:pPr>
    </w:p>
    <w:p w:rsidR="00AD261F" w:rsidRDefault="00F71F97">
      <w:pPr>
        <w:spacing w:before="64" w:line="451" w:lineRule="auto"/>
        <w:ind w:left="1030" w:right="896"/>
        <w:jc w:val="both"/>
        <w:rPr>
          <w:sz w:val="24"/>
        </w:rPr>
      </w:pPr>
      <w:r>
        <w:rPr>
          <w:color w:val="000009"/>
          <w:w w:val="115"/>
          <w:sz w:val="24"/>
        </w:rPr>
        <w:t xml:space="preserve">Court in </w:t>
      </w:r>
      <w:r>
        <w:rPr>
          <w:rFonts w:ascii="Gill Sans MT"/>
          <w:b/>
          <w:i/>
          <w:color w:val="000009"/>
          <w:w w:val="115"/>
          <w:sz w:val="25"/>
        </w:rPr>
        <w:t>Ashwani Kumar</w:t>
      </w:r>
      <w:r>
        <w:rPr>
          <w:color w:val="000009"/>
          <w:w w:val="115"/>
          <w:sz w:val="24"/>
        </w:rPr>
        <w:t>. This Court examined the following points:</w:t>
      </w:r>
    </w:p>
    <w:p w:rsidR="00AD261F" w:rsidRDefault="00F71F97">
      <w:pPr>
        <w:pStyle w:val="BodyText"/>
        <w:spacing w:before="22" w:line="266" w:lineRule="auto"/>
        <w:ind w:left="2466" w:right="1837"/>
        <w:jc w:val="both"/>
      </w:pPr>
      <w:r>
        <w:rPr>
          <w:color w:val="000009"/>
          <w:w w:val="110"/>
        </w:rPr>
        <w:t>“</w:t>
      </w:r>
      <w:r>
        <w:rPr>
          <w:w w:val="110"/>
        </w:rPr>
        <w:t>1. Whether the appointments of Class III and Class IV employees on the Tuberculosis Eradication Scheme as a part of 20-Point Programme were legal and valid.</w:t>
      </w:r>
    </w:p>
    <w:p w:rsidR="00AD261F" w:rsidRDefault="00AD261F">
      <w:pPr>
        <w:pStyle w:val="BodyText"/>
        <w:spacing w:before="1"/>
        <w:rPr>
          <w:sz w:val="24"/>
        </w:rPr>
      </w:pPr>
    </w:p>
    <w:p w:rsidR="00AD261F" w:rsidRDefault="00F71F97">
      <w:pPr>
        <w:pStyle w:val="ListParagraph"/>
        <w:numPr>
          <w:ilvl w:val="0"/>
          <w:numId w:val="4"/>
        </w:numPr>
        <w:tabs>
          <w:tab w:val="left" w:pos="2954"/>
        </w:tabs>
        <w:spacing w:line="266" w:lineRule="auto"/>
        <w:ind w:right="1837" w:firstLine="0"/>
        <w:jc w:val="both"/>
      </w:pPr>
      <w:r>
        <w:rPr>
          <w:w w:val="115"/>
        </w:rPr>
        <w:t>Whether the confirmation of these employees was legally</w:t>
      </w:r>
      <w:r>
        <w:rPr>
          <w:spacing w:val="-29"/>
          <w:w w:val="115"/>
        </w:rPr>
        <w:t xml:space="preserve"> </w:t>
      </w:r>
      <w:r>
        <w:rPr>
          <w:w w:val="115"/>
        </w:rPr>
        <w:t>justified.</w:t>
      </w:r>
    </w:p>
    <w:p w:rsidR="00AD261F" w:rsidRDefault="00AD261F">
      <w:pPr>
        <w:pStyle w:val="BodyText"/>
        <w:spacing w:before="3"/>
        <w:rPr>
          <w:sz w:val="24"/>
        </w:rPr>
      </w:pPr>
    </w:p>
    <w:p w:rsidR="00AD261F" w:rsidRDefault="00F71F97">
      <w:pPr>
        <w:pStyle w:val="ListParagraph"/>
        <w:numPr>
          <w:ilvl w:val="0"/>
          <w:numId w:val="4"/>
        </w:numPr>
        <w:tabs>
          <w:tab w:val="left" w:pos="2784"/>
        </w:tabs>
        <w:spacing w:line="266" w:lineRule="auto"/>
        <w:ind w:right="1834" w:firstLine="0"/>
        <w:jc w:val="both"/>
      </w:pPr>
      <w:r>
        <w:rPr>
          <w:w w:val="115"/>
        </w:rPr>
        <w:t>Whether principles of natural justice were violated while terminating services of all these 6000 employees appointed by Dr Mallick.</w:t>
      </w:r>
    </w:p>
    <w:p w:rsidR="00AD261F" w:rsidRDefault="00AD261F">
      <w:pPr>
        <w:pStyle w:val="BodyText"/>
        <w:spacing w:before="1"/>
        <w:rPr>
          <w:sz w:val="24"/>
        </w:rPr>
      </w:pPr>
    </w:p>
    <w:p w:rsidR="00AD261F" w:rsidRDefault="00F71F97">
      <w:pPr>
        <w:pStyle w:val="ListParagraph"/>
        <w:numPr>
          <w:ilvl w:val="0"/>
          <w:numId w:val="4"/>
        </w:numPr>
        <w:tabs>
          <w:tab w:val="left" w:pos="2784"/>
        </w:tabs>
        <w:spacing w:line="266" w:lineRule="auto"/>
        <w:ind w:right="1841" w:firstLine="0"/>
        <w:jc w:val="both"/>
      </w:pPr>
      <w:r>
        <w:rPr>
          <w:w w:val="115"/>
        </w:rPr>
        <w:t>What relief, if any, can be granted to the appellants.”</w:t>
      </w:r>
    </w:p>
    <w:p w:rsidR="00AD261F" w:rsidRDefault="00AD261F">
      <w:pPr>
        <w:pStyle w:val="BodyText"/>
        <w:spacing w:before="9"/>
      </w:pPr>
    </w:p>
    <w:p w:rsidR="00AD261F" w:rsidRDefault="00F71F97">
      <w:pPr>
        <w:pStyle w:val="ListParagraph"/>
        <w:numPr>
          <w:ilvl w:val="0"/>
          <w:numId w:val="5"/>
        </w:numPr>
        <w:tabs>
          <w:tab w:val="left" w:pos="1030"/>
        </w:tabs>
        <w:spacing w:line="453" w:lineRule="auto"/>
        <w:ind w:left="1030" w:right="893" w:hanging="690"/>
        <w:jc w:val="both"/>
        <w:rPr>
          <w:sz w:val="24"/>
        </w:rPr>
      </w:pPr>
      <w:r>
        <w:rPr>
          <w:color w:val="000009"/>
          <w:w w:val="115"/>
          <w:sz w:val="24"/>
        </w:rPr>
        <w:t>In respect of first point for determination, the Court was conside</w:t>
      </w:r>
      <w:r>
        <w:rPr>
          <w:color w:val="000009"/>
          <w:w w:val="115"/>
          <w:sz w:val="24"/>
        </w:rPr>
        <w:t xml:space="preserve">ring the fact that </w:t>
      </w:r>
      <w:r>
        <w:rPr>
          <w:color w:val="000009"/>
          <w:spacing w:val="-9"/>
          <w:w w:val="115"/>
          <w:sz w:val="24"/>
        </w:rPr>
        <w:t xml:space="preserve">Dr. </w:t>
      </w:r>
      <w:r>
        <w:rPr>
          <w:color w:val="000009"/>
          <w:spacing w:val="-3"/>
          <w:w w:val="115"/>
          <w:sz w:val="24"/>
        </w:rPr>
        <w:t xml:space="preserve">A.A. </w:t>
      </w:r>
      <w:r>
        <w:rPr>
          <w:color w:val="000009"/>
          <w:w w:val="115"/>
          <w:sz w:val="24"/>
        </w:rPr>
        <w:t xml:space="preserve">Mallick, </w:t>
      </w:r>
      <w:r>
        <w:rPr>
          <w:w w:val="115"/>
          <w:sz w:val="24"/>
        </w:rPr>
        <w:t>Deputy Director, Health Department of the Government of Bihar, was in charge</w:t>
      </w:r>
      <w:r>
        <w:rPr>
          <w:spacing w:val="57"/>
          <w:w w:val="115"/>
          <w:sz w:val="24"/>
        </w:rPr>
        <w:t xml:space="preserve"> </w:t>
      </w:r>
      <w:r>
        <w:rPr>
          <w:w w:val="115"/>
          <w:sz w:val="24"/>
        </w:rPr>
        <w:t>of</w:t>
      </w:r>
      <w:r>
        <w:rPr>
          <w:spacing w:val="58"/>
          <w:w w:val="115"/>
          <w:sz w:val="24"/>
        </w:rPr>
        <w:t xml:space="preserve"> </w:t>
      </w:r>
      <w:r>
        <w:rPr>
          <w:spacing w:val="-5"/>
          <w:w w:val="115"/>
          <w:sz w:val="24"/>
        </w:rPr>
        <w:t>Tuberculosis</w:t>
      </w:r>
      <w:r>
        <w:rPr>
          <w:spacing w:val="57"/>
          <w:w w:val="115"/>
          <w:sz w:val="24"/>
        </w:rPr>
        <w:t xml:space="preserve"> </w:t>
      </w:r>
      <w:r>
        <w:rPr>
          <w:w w:val="115"/>
          <w:sz w:val="24"/>
        </w:rPr>
        <w:t>Centre</w:t>
      </w:r>
      <w:r>
        <w:rPr>
          <w:spacing w:val="56"/>
          <w:w w:val="115"/>
          <w:sz w:val="24"/>
        </w:rPr>
        <w:t xml:space="preserve"> </w:t>
      </w:r>
      <w:r>
        <w:rPr>
          <w:w w:val="115"/>
          <w:sz w:val="24"/>
        </w:rPr>
        <w:t>and</w:t>
      </w:r>
      <w:r>
        <w:rPr>
          <w:spacing w:val="56"/>
          <w:w w:val="115"/>
          <w:sz w:val="24"/>
        </w:rPr>
        <w:t xml:space="preserve"> </w:t>
      </w:r>
      <w:r>
        <w:rPr>
          <w:w w:val="115"/>
          <w:sz w:val="24"/>
        </w:rPr>
        <w:t>as</w:t>
      </w:r>
      <w:r>
        <w:rPr>
          <w:spacing w:val="55"/>
          <w:w w:val="115"/>
          <w:sz w:val="24"/>
        </w:rPr>
        <w:t xml:space="preserve"> </w:t>
      </w:r>
      <w:r>
        <w:rPr>
          <w:w w:val="115"/>
          <w:sz w:val="24"/>
        </w:rPr>
        <w:t>Assistant</w:t>
      </w:r>
      <w:r>
        <w:rPr>
          <w:spacing w:val="56"/>
          <w:w w:val="115"/>
          <w:sz w:val="24"/>
        </w:rPr>
        <w:t xml:space="preserve"> </w:t>
      </w:r>
      <w:r>
        <w:rPr>
          <w:w w:val="115"/>
          <w:sz w:val="24"/>
        </w:rPr>
        <w:t>Director</w:t>
      </w:r>
      <w:r>
        <w:rPr>
          <w:spacing w:val="54"/>
          <w:w w:val="115"/>
          <w:sz w:val="24"/>
        </w:rPr>
        <w:t xml:space="preserve"> </w:t>
      </w:r>
      <w:r>
        <w:rPr>
          <w:w w:val="115"/>
          <w:sz w:val="24"/>
        </w:rPr>
        <w:t>of</w:t>
      </w:r>
    </w:p>
    <w:p w:rsidR="00AD261F" w:rsidRDefault="00F71F97">
      <w:pPr>
        <w:spacing w:before="9" w:line="463" w:lineRule="auto"/>
        <w:ind w:left="1030" w:right="892"/>
        <w:jc w:val="both"/>
        <w:rPr>
          <w:sz w:val="24"/>
        </w:rPr>
      </w:pPr>
      <w:r>
        <w:rPr>
          <w:spacing w:val="-3"/>
          <w:w w:val="110"/>
          <w:sz w:val="24"/>
        </w:rPr>
        <w:t xml:space="preserve">Filaria, </w:t>
      </w:r>
      <w:r>
        <w:rPr>
          <w:w w:val="110"/>
          <w:sz w:val="24"/>
        </w:rPr>
        <w:t>had appointed 6000 employees against sanctioned  posts of 2250. This Court found that all these recruitments  were arbitrary, capricious, null and void against violation of     all norms of administrative procedure contrary to separate Government orders da</w:t>
      </w:r>
      <w:r>
        <w:rPr>
          <w:w w:val="110"/>
          <w:sz w:val="24"/>
        </w:rPr>
        <w:t xml:space="preserve">ted December 3, 1980 for Class III and Class IV posts. </w:t>
      </w:r>
      <w:r>
        <w:rPr>
          <w:color w:val="000009"/>
          <w:w w:val="110"/>
          <w:sz w:val="24"/>
        </w:rPr>
        <w:t xml:space="preserve">This Court considering the resolution dated March 25, 1983 relied upon by the employees to claim continuity of service, </w:t>
      </w:r>
      <w:r>
        <w:rPr>
          <w:w w:val="110"/>
          <w:sz w:val="24"/>
        </w:rPr>
        <w:t>held as</w:t>
      </w:r>
      <w:r>
        <w:rPr>
          <w:spacing w:val="-13"/>
          <w:w w:val="110"/>
          <w:sz w:val="24"/>
        </w:rPr>
        <w:t xml:space="preserve"> </w:t>
      </w:r>
      <w:r>
        <w:rPr>
          <w:w w:val="110"/>
          <w:sz w:val="24"/>
        </w:rPr>
        <w:t>under:</w:t>
      </w:r>
    </w:p>
    <w:p w:rsidR="00AD261F" w:rsidRDefault="00F71F97">
      <w:pPr>
        <w:pStyle w:val="BodyText"/>
        <w:spacing w:before="7" w:line="266" w:lineRule="auto"/>
        <w:ind w:left="2466" w:right="1853"/>
        <w:jc w:val="both"/>
      </w:pPr>
      <w:r>
        <w:rPr>
          <w:color w:val="000009"/>
          <w:w w:val="115"/>
        </w:rPr>
        <w:t xml:space="preserve">“12. … </w:t>
      </w:r>
      <w:r>
        <w:rPr>
          <w:w w:val="115"/>
        </w:rPr>
        <w:t>We agree with the contention of Shri Singh, learned counsel</w:t>
      </w:r>
      <w:r>
        <w:rPr>
          <w:w w:val="115"/>
        </w:rPr>
        <w:t xml:space="preserve"> for the respondent- State that all these recruitments made by Dr Mallick were arbitrary, capricious and were null and void as he did violence to the</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spacing w:before="64" w:line="266" w:lineRule="auto"/>
        <w:ind w:left="2466" w:right="1854"/>
        <w:jc w:val="both"/>
      </w:pPr>
      <w:r>
        <w:rPr>
          <w:w w:val="115"/>
        </w:rPr>
        <w:t>established norms and procedures for recruiting such employees. Dr Mallick was</w:t>
      </w:r>
      <w:r>
        <w:rPr>
          <w:spacing w:val="-32"/>
          <w:w w:val="115"/>
        </w:rPr>
        <w:t xml:space="preserve"> </w:t>
      </w:r>
      <w:r>
        <w:rPr>
          <w:w w:val="115"/>
        </w:rPr>
        <w:t>not giving appointments to these employees in his private establishment. He was recruiting them in a Government Programme which</w:t>
      </w:r>
      <w:r>
        <w:rPr>
          <w:spacing w:val="-38"/>
          <w:w w:val="115"/>
        </w:rPr>
        <w:t xml:space="preserve"> </w:t>
      </w:r>
      <w:r>
        <w:rPr>
          <w:w w:val="115"/>
        </w:rPr>
        <w:t>was supported by planned expenditure. Such recruitment to public services could not have been effected in such a cavalier fashio</w:t>
      </w:r>
      <w:r>
        <w:rPr>
          <w:w w:val="115"/>
        </w:rPr>
        <w:t>n in which it was done by Dr</w:t>
      </w:r>
      <w:r>
        <w:rPr>
          <w:spacing w:val="-4"/>
          <w:w w:val="115"/>
        </w:rPr>
        <w:t xml:space="preserve"> </w:t>
      </w:r>
      <w:r>
        <w:rPr>
          <w:w w:val="115"/>
        </w:rPr>
        <w:t>Mallick………..</w:t>
      </w:r>
    </w:p>
    <w:p w:rsidR="00AD261F" w:rsidRDefault="00F71F97">
      <w:pPr>
        <w:pStyle w:val="BodyText"/>
        <w:spacing w:line="266" w:lineRule="auto"/>
        <w:ind w:left="2466" w:right="1847"/>
        <w:jc w:val="both"/>
      </w:pPr>
      <w:r>
        <w:rPr>
          <w:w w:val="115"/>
        </w:rPr>
        <w:t xml:space="preserve">Unfortunately Dr Mallick treated this Scheme as his private </w:t>
      </w:r>
      <w:r>
        <w:rPr>
          <w:spacing w:val="-5"/>
          <w:w w:val="115"/>
        </w:rPr>
        <w:t xml:space="preserve">property. </w:t>
      </w:r>
      <w:r>
        <w:rPr>
          <w:w w:val="115"/>
        </w:rPr>
        <w:t xml:space="preserve">The device adopted by him was in flagrant violation of all norms of administrative procedure known to </w:t>
      </w:r>
      <w:r>
        <w:rPr>
          <w:spacing w:val="-6"/>
          <w:w w:val="115"/>
        </w:rPr>
        <w:t xml:space="preserve">law. </w:t>
      </w:r>
      <w:r>
        <w:rPr>
          <w:w w:val="115"/>
        </w:rPr>
        <w:t xml:space="preserve">In this connection we may profitably </w:t>
      </w:r>
      <w:r>
        <w:rPr>
          <w:w w:val="115"/>
        </w:rPr>
        <w:t xml:space="preserve">refer to Government Order dated 3-12-1980.… It is not in dispute that none of these instructions and the procedure laid down for recruiting Class </w:t>
      </w:r>
      <w:r>
        <w:rPr>
          <w:w w:val="110"/>
        </w:rPr>
        <w:t xml:space="preserve">III </w:t>
      </w:r>
      <w:r>
        <w:rPr>
          <w:w w:val="115"/>
        </w:rPr>
        <w:t>and Class IV employees were followed by Dr Mallick while recruiting ad hoc/daily-wage employees at the ini</w:t>
      </w:r>
      <w:r>
        <w:rPr>
          <w:w w:val="115"/>
        </w:rPr>
        <w:t xml:space="preserve">tial stage in the </w:t>
      </w:r>
      <w:r>
        <w:rPr>
          <w:spacing w:val="-4"/>
          <w:w w:val="115"/>
        </w:rPr>
        <w:t xml:space="preserve">Tuberculosis </w:t>
      </w:r>
      <w:r>
        <w:rPr>
          <w:w w:val="115"/>
        </w:rPr>
        <w:t>Eradication Scheme supervised and monitored by him…………………..</w:t>
      </w:r>
    </w:p>
    <w:p w:rsidR="00AD261F" w:rsidRDefault="00F71F97">
      <w:pPr>
        <w:pStyle w:val="BodyText"/>
        <w:spacing w:line="266" w:lineRule="auto"/>
        <w:ind w:left="2468" w:right="1850"/>
        <w:jc w:val="both"/>
      </w:pPr>
      <w:r>
        <w:rPr>
          <w:color w:val="000009"/>
          <w:w w:val="110"/>
        </w:rPr>
        <w:t xml:space="preserve">…. </w:t>
      </w:r>
      <w:r>
        <w:rPr>
          <w:w w:val="110"/>
        </w:rPr>
        <w:t>But the very Resolution indicates that recruitment had to be for  regular appointments to be made by the Selection Committee to Class III and Class IV posts under</w:t>
      </w:r>
      <w:r>
        <w:rPr>
          <w:w w:val="110"/>
        </w:rPr>
        <w:t xml:space="preserve"> Malaria, </w:t>
      </w:r>
      <w:r>
        <w:rPr>
          <w:spacing w:val="-3"/>
          <w:w w:val="110"/>
        </w:rPr>
        <w:t>Filaria</w:t>
      </w:r>
      <w:r>
        <w:rPr>
          <w:spacing w:val="69"/>
          <w:w w:val="110"/>
        </w:rPr>
        <w:t xml:space="preserve"> </w:t>
      </w:r>
      <w:r>
        <w:rPr>
          <w:w w:val="110"/>
        </w:rPr>
        <w:t xml:space="preserve">and </w:t>
      </w:r>
      <w:r>
        <w:rPr>
          <w:spacing w:val="-8"/>
          <w:w w:val="110"/>
        </w:rPr>
        <w:t xml:space="preserve">T.B.  </w:t>
      </w:r>
      <w:r>
        <w:rPr>
          <w:w w:val="110"/>
        </w:rPr>
        <w:t xml:space="preserve">programme. Therefore, recruitment was to be done in a regular manner against available posts. It never gave a blanket power to Dr Mallick to create new posts which were not sanctioned and to </w:t>
      </w:r>
      <w:r>
        <w:rPr>
          <w:spacing w:val="-3"/>
          <w:w w:val="110"/>
        </w:rPr>
        <w:t xml:space="preserve">make </w:t>
      </w:r>
      <w:r>
        <w:rPr>
          <w:w w:val="110"/>
        </w:rPr>
        <w:t xml:space="preserve">recruitment thereon. Nor did it </w:t>
      </w:r>
      <w:r>
        <w:rPr>
          <w:w w:val="110"/>
        </w:rPr>
        <w:t xml:space="preserve">give any authority to throw the recruitment procedure for recruiting such Class III and Class IV employees to the winds and to </w:t>
      </w:r>
      <w:r>
        <w:rPr>
          <w:spacing w:val="-3"/>
          <w:w w:val="110"/>
        </w:rPr>
        <w:t xml:space="preserve">make </w:t>
      </w:r>
      <w:r>
        <w:rPr>
          <w:w w:val="110"/>
        </w:rPr>
        <w:t>recruitment in an arbitrary manner at his whims and fancies. Nowhere this Resolution indicates that the earlier government o</w:t>
      </w:r>
      <w:r>
        <w:rPr>
          <w:w w:val="110"/>
        </w:rPr>
        <w:t xml:space="preserve">rders laying down the procedure regarding recruitment to Class III and Class IV posts were to be given a </w:t>
      </w:r>
      <w:r>
        <w:rPr>
          <w:spacing w:val="-5"/>
          <w:w w:val="110"/>
        </w:rPr>
        <w:t xml:space="preserve">go-by. </w:t>
      </w:r>
      <w:r>
        <w:rPr>
          <w:w w:val="110"/>
        </w:rPr>
        <w:t>Consequently, the Resolution of 25-3-1983 has to be read along with the Government Orders dated 3-12-1980 and not dehors them.…. It is axiomatic</w:t>
      </w:r>
      <w:r>
        <w:rPr>
          <w:w w:val="110"/>
        </w:rPr>
        <w:t xml:space="preserve"> that unless there is vacancy there is no question    of filling it up. There cannot be an employee without a vacancy or post available on</w:t>
      </w:r>
      <w:r>
        <w:rPr>
          <w:spacing w:val="44"/>
          <w:w w:val="110"/>
        </w:rPr>
        <w:t xml:space="preserve"> </w:t>
      </w:r>
      <w:r>
        <w:rPr>
          <w:w w:val="110"/>
        </w:rPr>
        <w:t>which</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spacing w:before="64" w:line="266" w:lineRule="auto"/>
        <w:ind w:left="2468" w:right="1852"/>
        <w:jc w:val="both"/>
      </w:pPr>
      <w:r>
        <w:rPr>
          <w:w w:val="115"/>
        </w:rPr>
        <w:t>he can work and can be paid as per the budgetary sanctions... It must, therefore, be held tha</w:t>
      </w:r>
      <w:r>
        <w:rPr>
          <w:w w:val="115"/>
        </w:rPr>
        <w:t xml:space="preserve">t the appointments of 6000 employees as made by Dr Mallick in the </w:t>
      </w:r>
      <w:r>
        <w:rPr>
          <w:spacing w:val="-4"/>
          <w:w w:val="115"/>
        </w:rPr>
        <w:t xml:space="preserve">Tuberculosis </w:t>
      </w:r>
      <w:r>
        <w:rPr>
          <w:w w:val="115"/>
        </w:rPr>
        <w:t xml:space="preserve">Eradication Scheme were ex facie illegal. As they were contrary to all recognised recruitment procedures and were highly arbitrary, they were not binding on the State of </w:t>
      </w:r>
      <w:r>
        <w:rPr>
          <w:spacing w:val="-5"/>
          <w:w w:val="115"/>
        </w:rPr>
        <w:t xml:space="preserve">Bihar. </w:t>
      </w:r>
      <w:r>
        <w:rPr>
          <w:w w:val="115"/>
        </w:rPr>
        <w:t>The first point for determination, therefore, will have to be answered in the</w:t>
      </w:r>
      <w:r>
        <w:rPr>
          <w:spacing w:val="-28"/>
          <w:w w:val="115"/>
        </w:rPr>
        <w:t xml:space="preserve"> </w:t>
      </w:r>
      <w:r>
        <w:rPr>
          <w:w w:val="115"/>
        </w:rPr>
        <w:t>negative.”</w:t>
      </w:r>
    </w:p>
    <w:p w:rsidR="00AD261F" w:rsidRDefault="00AD261F">
      <w:pPr>
        <w:pStyle w:val="BodyText"/>
        <w:spacing w:before="3"/>
        <w:rPr>
          <w:sz w:val="25"/>
        </w:rPr>
      </w:pPr>
    </w:p>
    <w:p w:rsidR="00AD261F" w:rsidRDefault="00F71F97">
      <w:pPr>
        <w:pStyle w:val="ListParagraph"/>
        <w:numPr>
          <w:ilvl w:val="0"/>
          <w:numId w:val="5"/>
        </w:numPr>
        <w:tabs>
          <w:tab w:val="left" w:pos="1030"/>
        </w:tabs>
        <w:spacing w:line="448" w:lineRule="auto"/>
        <w:ind w:left="1030" w:right="898" w:hanging="690"/>
        <w:jc w:val="both"/>
        <w:rPr>
          <w:sz w:val="24"/>
        </w:rPr>
      </w:pPr>
      <w:r>
        <w:rPr>
          <w:color w:val="000009"/>
          <w:w w:val="115"/>
          <w:sz w:val="24"/>
        </w:rPr>
        <w:t>In respect of second point, it was held that if the initial entry itself is unauthorised and that appointment is not against sanctioned vacancy, therefore, the questi</w:t>
      </w:r>
      <w:r>
        <w:rPr>
          <w:color w:val="000009"/>
          <w:w w:val="115"/>
          <w:sz w:val="24"/>
        </w:rPr>
        <w:t>on of regularising</w:t>
      </w:r>
      <w:r>
        <w:rPr>
          <w:color w:val="000009"/>
          <w:spacing w:val="-23"/>
          <w:w w:val="115"/>
          <w:sz w:val="24"/>
        </w:rPr>
        <w:t xml:space="preserve"> </w:t>
      </w:r>
      <w:r>
        <w:rPr>
          <w:color w:val="000009"/>
          <w:w w:val="115"/>
          <w:sz w:val="24"/>
        </w:rPr>
        <w:t>of</w:t>
      </w:r>
    </w:p>
    <w:p w:rsidR="00AD261F" w:rsidRDefault="00F71F97">
      <w:pPr>
        <w:spacing w:before="13" w:line="463" w:lineRule="auto"/>
        <w:ind w:left="1030" w:right="900"/>
        <w:jc w:val="both"/>
        <w:rPr>
          <w:sz w:val="24"/>
        </w:rPr>
      </w:pPr>
      <w:r>
        <w:rPr>
          <w:color w:val="000009"/>
          <w:w w:val="115"/>
          <w:sz w:val="24"/>
        </w:rPr>
        <w:t>services would never arise for consideration. This Court held as under:</w:t>
      </w:r>
    </w:p>
    <w:p w:rsidR="00AD261F" w:rsidRDefault="00F71F97">
      <w:pPr>
        <w:pStyle w:val="BodyText"/>
        <w:spacing w:before="4" w:line="266" w:lineRule="auto"/>
        <w:ind w:left="2466" w:right="1832"/>
        <w:jc w:val="both"/>
      </w:pPr>
      <w:r>
        <w:rPr>
          <w:color w:val="000009"/>
          <w:w w:val="120"/>
        </w:rPr>
        <w:t>“13. …</w:t>
      </w:r>
      <w:r>
        <w:rPr>
          <w:w w:val="120"/>
        </w:rPr>
        <w:t>But if the initial entry itself is unauthorised and is not against any sanctioned vacancy, question of</w:t>
      </w:r>
      <w:r>
        <w:rPr>
          <w:spacing w:val="-53"/>
          <w:w w:val="120"/>
        </w:rPr>
        <w:t xml:space="preserve"> </w:t>
      </w:r>
      <w:r>
        <w:rPr>
          <w:w w:val="120"/>
        </w:rPr>
        <w:t xml:space="preserve">regularising the incumbent on such a non-existing vacancy would never survive for consideration and even if such purported regularisation or confirmation is given it would be an </w:t>
      </w:r>
      <w:r>
        <w:rPr>
          <w:spacing w:val="-3"/>
          <w:w w:val="120"/>
        </w:rPr>
        <w:t xml:space="preserve">exercise </w:t>
      </w:r>
      <w:r>
        <w:rPr>
          <w:w w:val="120"/>
        </w:rPr>
        <w:t xml:space="preserve">in </w:t>
      </w:r>
      <w:r>
        <w:rPr>
          <w:spacing w:val="-5"/>
          <w:w w:val="120"/>
        </w:rPr>
        <w:t xml:space="preserve">futility. </w:t>
      </w:r>
      <w:r>
        <w:rPr>
          <w:w w:val="120"/>
        </w:rPr>
        <w:t>It would amount</w:t>
      </w:r>
      <w:r>
        <w:rPr>
          <w:spacing w:val="-33"/>
          <w:w w:val="120"/>
        </w:rPr>
        <w:t xml:space="preserve"> </w:t>
      </w:r>
      <w:r>
        <w:rPr>
          <w:w w:val="120"/>
        </w:rPr>
        <w:t>to</w:t>
      </w:r>
      <w:r>
        <w:rPr>
          <w:spacing w:val="-32"/>
          <w:w w:val="120"/>
        </w:rPr>
        <w:t xml:space="preserve"> </w:t>
      </w:r>
      <w:r>
        <w:rPr>
          <w:w w:val="120"/>
        </w:rPr>
        <w:t>decorating</w:t>
      </w:r>
      <w:r>
        <w:rPr>
          <w:spacing w:val="-33"/>
          <w:w w:val="120"/>
        </w:rPr>
        <w:t xml:space="preserve"> </w:t>
      </w:r>
      <w:r>
        <w:rPr>
          <w:w w:val="120"/>
        </w:rPr>
        <w:t>a</w:t>
      </w:r>
      <w:r>
        <w:rPr>
          <w:spacing w:val="-31"/>
          <w:w w:val="120"/>
        </w:rPr>
        <w:t xml:space="preserve"> </w:t>
      </w:r>
      <w:r>
        <w:rPr>
          <w:w w:val="120"/>
        </w:rPr>
        <w:t>still-born</w:t>
      </w:r>
      <w:r>
        <w:rPr>
          <w:spacing w:val="-33"/>
          <w:w w:val="120"/>
        </w:rPr>
        <w:t xml:space="preserve"> </w:t>
      </w:r>
      <w:r>
        <w:rPr>
          <w:spacing w:val="-7"/>
          <w:w w:val="120"/>
        </w:rPr>
        <w:t>baby.</w:t>
      </w:r>
      <w:r>
        <w:rPr>
          <w:spacing w:val="-32"/>
          <w:w w:val="120"/>
        </w:rPr>
        <w:t xml:space="preserve"> </w:t>
      </w:r>
      <w:r>
        <w:rPr>
          <w:w w:val="120"/>
        </w:rPr>
        <w:t>Under these</w:t>
      </w:r>
      <w:r>
        <w:rPr>
          <w:spacing w:val="-39"/>
          <w:w w:val="120"/>
        </w:rPr>
        <w:t xml:space="preserve"> </w:t>
      </w:r>
      <w:r>
        <w:rPr>
          <w:w w:val="120"/>
        </w:rPr>
        <w:t>circumstances</w:t>
      </w:r>
      <w:r>
        <w:rPr>
          <w:spacing w:val="-40"/>
          <w:w w:val="120"/>
        </w:rPr>
        <w:t xml:space="preserve"> </w:t>
      </w:r>
      <w:r>
        <w:rPr>
          <w:w w:val="120"/>
        </w:rPr>
        <w:t>there</w:t>
      </w:r>
      <w:r>
        <w:rPr>
          <w:spacing w:val="-40"/>
          <w:w w:val="120"/>
        </w:rPr>
        <w:t xml:space="preserve"> </w:t>
      </w:r>
      <w:r>
        <w:rPr>
          <w:w w:val="120"/>
        </w:rPr>
        <w:t>was</w:t>
      </w:r>
      <w:r>
        <w:rPr>
          <w:spacing w:val="-39"/>
          <w:w w:val="120"/>
        </w:rPr>
        <w:t xml:space="preserve"> </w:t>
      </w:r>
      <w:r>
        <w:rPr>
          <w:w w:val="120"/>
        </w:rPr>
        <w:t>no</w:t>
      </w:r>
      <w:r>
        <w:rPr>
          <w:spacing w:val="-41"/>
          <w:w w:val="120"/>
        </w:rPr>
        <w:t xml:space="preserve"> </w:t>
      </w:r>
      <w:r>
        <w:rPr>
          <w:w w:val="120"/>
        </w:rPr>
        <w:t>occasion</w:t>
      </w:r>
      <w:r>
        <w:rPr>
          <w:spacing w:val="-38"/>
          <w:w w:val="120"/>
        </w:rPr>
        <w:t xml:space="preserve"> </w:t>
      </w:r>
      <w:r>
        <w:rPr>
          <w:w w:val="120"/>
        </w:rPr>
        <w:t>to regularise them or to give them valid confirmation…..</w:t>
      </w:r>
      <w:r>
        <w:rPr>
          <w:spacing w:val="-48"/>
          <w:w w:val="120"/>
        </w:rPr>
        <w:t xml:space="preserve"> </w:t>
      </w:r>
      <w:r>
        <w:rPr>
          <w:w w:val="120"/>
        </w:rPr>
        <w:t>As</w:t>
      </w:r>
      <w:r>
        <w:rPr>
          <w:spacing w:val="-46"/>
          <w:w w:val="120"/>
        </w:rPr>
        <w:t xml:space="preserve"> </w:t>
      </w:r>
      <w:r>
        <w:rPr>
          <w:w w:val="120"/>
        </w:rPr>
        <w:t>we</w:t>
      </w:r>
      <w:r>
        <w:rPr>
          <w:spacing w:val="-47"/>
          <w:w w:val="120"/>
        </w:rPr>
        <w:t xml:space="preserve"> </w:t>
      </w:r>
      <w:r>
        <w:rPr>
          <w:w w:val="120"/>
        </w:rPr>
        <w:t>have</w:t>
      </w:r>
      <w:r>
        <w:rPr>
          <w:spacing w:val="-46"/>
          <w:w w:val="120"/>
        </w:rPr>
        <w:t xml:space="preserve"> </w:t>
      </w:r>
      <w:r>
        <w:rPr>
          <w:w w:val="120"/>
        </w:rPr>
        <w:t>seen</w:t>
      </w:r>
      <w:r>
        <w:rPr>
          <w:spacing w:val="-47"/>
          <w:w w:val="120"/>
        </w:rPr>
        <w:t xml:space="preserve"> </w:t>
      </w:r>
      <w:r>
        <w:rPr>
          <w:w w:val="120"/>
        </w:rPr>
        <w:t>earlier</w:t>
      </w:r>
      <w:r>
        <w:rPr>
          <w:spacing w:val="-47"/>
          <w:w w:val="120"/>
        </w:rPr>
        <w:t xml:space="preserve"> </w:t>
      </w:r>
      <w:r>
        <w:rPr>
          <w:w w:val="120"/>
        </w:rPr>
        <w:t>when the initial appointments by Dr Mallick so far as</w:t>
      </w:r>
      <w:r>
        <w:rPr>
          <w:spacing w:val="-16"/>
          <w:w w:val="120"/>
        </w:rPr>
        <w:t xml:space="preserve"> </w:t>
      </w:r>
      <w:r>
        <w:rPr>
          <w:w w:val="120"/>
        </w:rPr>
        <w:t>these</w:t>
      </w:r>
      <w:r>
        <w:rPr>
          <w:spacing w:val="-16"/>
          <w:w w:val="120"/>
        </w:rPr>
        <w:t xml:space="preserve"> </w:t>
      </w:r>
      <w:r>
        <w:rPr>
          <w:w w:val="120"/>
        </w:rPr>
        <w:t>daily-wagers</w:t>
      </w:r>
      <w:r>
        <w:rPr>
          <w:spacing w:val="-16"/>
          <w:w w:val="120"/>
        </w:rPr>
        <w:t xml:space="preserve"> </w:t>
      </w:r>
      <w:r>
        <w:rPr>
          <w:w w:val="120"/>
        </w:rPr>
        <w:t>were</w:t>
      </w:r>
      <w:r>
        <w:rPr>
          <w:spacing w:val="-15"/>
          <w:w w:val="120"/>
        </w:rPr>
        <w:t xml:space="preserve"> </w:t>
      </w:r>
      <w:r>
        <w:rPr>
          <w:w w:val="120"/>
        </w:rPr>
        <w:t>concerned,</w:t>
      </w:r>
      <w:r>
        <w:rPr>
          <w:spacing w:val="-15"/>
          <w:w w:val="120"/>
        </w:rPr>
        <w:t xml:space="preserve"> </w:t>
      </w:r>
      <w:r>
        <w:rPr>
          <w:w w:val="120"/>
        </w:rPr>
        <w:t xml:space="preserve">were illegal there was no question of </w:t>
      </w:r>
      <w:r>
        <w:rPr>
          <w:w w:val="120"/>
        </w:rPr>
        <w:t>regularising such</w:t>
      </w:r>
      <w:r>
        <w:rPr>
          <w:spacing w:val="-35"/>
          <w:w w:val="120"/>
        </w:rPr>
        <w:t xml:space="preserve"> </w:t>
      </w:r>
      <w:r>
        <w:rPr>
          <w:w w:val="120"/>
        </w:rPr>
        <w:t>employees</w:t>
      </w:r>
      <w:r>
        <w:rPr>
          <w:spacing w:val="-35"/>
          <w:w w:val="120"/>
        </w:rPr>
        <w:t xml:space="preserve"> </w:t>
      </w:r>
      <w:r>
        <w:rPr>
          <w:w w:val="120"/>
        </w:rPr>
        <w:t>and</w:t>
      </w:r>
      <w:r>
        <w:rPr>
          <w:spacing w:val="-35"/>
          <w:w w:val="120"/>
        </w:rPr>
        <w:t xml:space="preserve"> </w:t>
      </w:r>
      <w:r>
        <w:rPr>
          <w:w w:val="120"/>
        </w:rPr>
        <w:t>no</w:t>
      </w:r>
      <w:r>
        <w:rPr>
          <w:spacing w:val="-34"/>
          <w:w w:val="120"/>
        </w:rPr>
        <w:t xml:space="preserve"> </w:t>
      </w:r>
      <w:r>
        <w:rPr>
          <w:w w:val="120"/>
        </w:rPr>
        <w:t>right</w:t>
      </w:r>
      <w:r>
        <w:rPr>
          <w:spacing w:val="-35"/>
          <w:w w:val="120"/>
        </w:rPr>
        <w:t xml:space="preserve"> </w:t>
      </w:r>
      <w:r>
        <w:rPr>
          <w:w w:val="120"/>
        </w:rPr>
        <w:t>accrued</w:t>
      </w:r>
      <w:r>
        <w:rPr>
          <w:spacing w:val="-35"/>
          <w:w w:val="120"/>
        </w:rPr>
        <w:t xml:space="preserve"> </w:t>
      </w:r>
      <w:r>
        <w:rPr>
          <w:w w:val="120"/>
        </w:rPr>
        <w:t>to</w:t>
      </w:r>
      <w:r>
        <w:rPr>
          <w:spacing w:val="-34"/>
          <w:w w:val="120"/>
        </w:rPr>
        <w:t xml:space="preserve"> </w:t>
      </w:r>
      <w:r>
        <w:rPr>
          <w:w w:val="120"/>
        </w:rPr>
        <w:t>them as</w:t>
      </w:r>
      <w:r>
        <w:rPr>
          <w:spacing w:val="-29"/>
          <w:w w:val="120"/>
        </w:rPr>
        <w:t xml:space="preserve"> </w:t>
      </w:r>
      <w:r>
        <w:rPr>
          <w:w w:val="120"/>
        </w:rPr>
        <w:t>they</w:t>
      </w:r>
      <w:r>
        <w:rPr>
          <w:spacing w:val="-29"/>
          <w:w w:val="120"/>
        </w:rPr>
        <w:t xml:space="preserve"> </w:t>
      </w:r>
      <w:r>
        <w:rPr>
          <w:w w:val="120"/>
        </w:rPr>
        <w:t>were</w:t>
      </w:r>
      <w:r>
        <w:rPr>
          <w:spacing w:val="-29"/>
          <w:w w:val="120"/>
        </w:rPr>
        <w:t xml:space="preserve"> </w:t>
      </w:r>
      <w:r>
        <w:rPr>
          <w:w w:val="120"/>
        </w:rPr>
        <w:t>not</w:t>
      </w:r>
      <w:r>
        <w:rPr>
          <w:spacing w:val="-29"/>
          <w:w w:val="120"/>
        </w:rPr>
        <w:t xml:space="preserve"> </w:t>
      </w:r>
      <w:r>
        <w:rPr>
          <w:w w:val="120"/>
        </w:rPr>
        <w:t>confirmed</w:t>
      </w:r>
      <w:r>
        <w:rPr>
          <w:spacing w:val="-28"/>
          <w:w w:val="120"/>
        </w:rPr>
        <w:t xml:space="preserve"> </w:t>
      </w:r>
      <w:r>
        <w:rPr>
          <w:w w:val="120"/>
        </w:rPr>
        <w:t>on</w:t>
      </w:r>
      <w:r>
        <w:rPr>
          <w:spacing w:val="-29"/>
          <w:w w:val="120"/>
        </w:rPr>
        <w:t xml:space="preserve"> </w:t>
      </w:r>
      <w:r>
        <w:rPr>
          <w:w w:val="120"/>
        </w:rPr>
        <w:t>available</w:t>
      </w:r>
      <w:r>
        <w:rPr>
          <w:spacing w:val="-29"/>
          <w:w w:val="120"/>
        </w:rPr>
        <w:t xml:space="preserve"> </w:t>
      </w:r>
      <w:r>
        <w:rPr>
          <w:w w:val="120"/>
        </w:rPr>
        <w:t>clear vacancies</w:t>
      </w:r>
      <w:r>
        <w:rPr>
          <w:spacing w:val="-21"/>
          <w:w w:val="120"/>
        </w:rPr>
        <w:t xml:space="preserve"> </w:t>
      </w:r>
      <w:r>
        <w:rPr>
          <w:w w:val="120"/>
        </w:rPr>
        <w:t>under</w:t>
      </w:r>
      <w:r>
        <w:rPr>
          <w:spacing w:val="-20"/>
          <w:w w:val="120"/>
        </w:rPr>
        <w:t xml:space="preserve"> </w:t>
      </w:r>
      <w:r>
        <w:rPr>
          <w:w w:val="120"/>
        </w:rPr>
        <w:t>the</w:t>
      </w:r>
      <w:r>
        <w:rPr>
          <w:spacing w:val="-19"/>
          <w:w w:val="120"/>
        </w:rPr>
        <w:t xml:space="preserve"> </w:t>
      </w:r>
      <w:r>
        <w:rPr>
          <w:w w:val="120"/>
        </w:rPr>
        <w:t>Scheme.</w:t>
      </w:r>
      <w:r>
        <w:rPr>
          <w:spacing w:val="-20"/>
          <w:w w:val="120"/>
        </w:rPr>
        <w:t xml:space="preserve"> </w:t>
      </w:r>
      <w:r>
        <w:rPr>
          <w:w w:val="120"/>
        </w:rPr>
        <w:t>It</w:t>
      </w:r>
      <w:r>
        <w:rPr>
          <w:spacing w:val="-20"/>
          <w:w w:val="120"/>
        </w:rPr>
        <w:t xml:space="preserve"> </w:t>
      </w:r>
      <w:r>
        <w:rPr>
          <w:w w:val="120"/>
        </w:rPr>
        <w:t>passes</w:t>
      </w:r>
      <w:r>
        <w:rPr>
          <w:spacing w:val="-19"/>
          <w:w w:val="120"/>
        </w:rPr>
        <w:t xml:space="preserve"> </w:t>
      </w:r>
      <w:r>
        <w:rPr>
          <w:w w:val="120"/>
        </w:rPr>
        <w:t>one's comprehension as to how against 2500 sanctioned</w:t>
      </w:r>
      <w:r>
        <w:rPr>
          <w:spacing w:val="-53"/>
          <w:w w:val="120"/>
        </w:rPr>
        <w:t xml:space="preserve"> </w:t>
      </w:r>
      <w:r>
        <w:rPr>
          <w:w w:val="120"/>
        </w:rPr>
        <w:t>vacancies</w:t>
      </w:r>
      <w:r>
        <w:rPr>
          <w:spacing w:val="-53"/>
          <w:w w:val="120"/>
        </w:rPr>
        <w:t xml:space="preserve"> </w:t>
      </w:r>
      <w:r>
        <w:rPr>
          <w:w w:val="120"/>
        </w:rPr>
        <w:t>confirmation</w:t>
      </w:r>
      <w:r>
        <w:rPr>
          <w:spacing w:val="-53"/>
          <w:w w:val="120"/>
        </w:rPr>
        <w:t xml:space="preserve"> </w:t>
      </w:r>
      <w:r>
        <w:rPr>
          <w:w w:val="120"/>
        </w:rPr>
        <w:t>could</w:t>
      </w:r>
      <w:r>
        <w:rPr>
          <w:spacing w:val="-52"/>
          <w:w w:val="120"/>
        </w:rPr>
        <w:t xml:space="preserve"> </w:t>
      </w:r>
      <w:r>
        <w:rPr>
          <w:w w:val="120"/>
        </w:rPr>
        <w:t xml:space="preserve">have been given to 6000 employees. The whole </w:t>
      </w:r>
      <w:r>
        <w:rPr>
          <w:spacing w:val="-3"/>
          <w:w w:val="120"/>
        </w:rPr>
        <w:t xml:space="preserve">exercise </w:t>
      </w:r>
      <w:r>
        <w:rPr>
          <w:w w:val="120"/>
        </w:rPr>
        <w:t>remained in the realm of an unauthorised</w:t>
      </w:r>
      <w:r>
        <w:rPr>
          <w:spacing w:val="-35"/>
          <w:w w:val="120"/>
        </w:rPr>
        <w:t xml:space="preserve"> </w:t>
      </w:r>
      <w:r>
        <w:rPr>
          <w:w w:val="120"/>
        </w:rPr>
        <w:t>adventure.</w:t>
      </w:r>
      <w:r>
        <w:rPr>
          <w:spacing w:val="-36"/>
          <w:w w:val="120"/>
        </w:rPr>
        <w:t xml:space="preserve"> </w:t>
      </w:r>
      <w:r>
        <w:rPr>
          <w:w w:val="120"/>
        </w:rPr>
        <w:t>Nothing</w:t>
      </w:r>
      <w:r>
        <w:rPr>
          <w:spacing w:val="-35"/>
          <w:w w:val="120"/>
        </w:rPr>
        <w:t xml:space="preserve"> </w:t>
      </w:r>
      <w:r>
        <w:rPr>
          <w:w w:val="120"/>
        </w:rPr>
        <w:t>could</w:t>
      </w:r>
      <w:r>
        <w:rPr>
          <w:spacing w:val="-35"/>
          <w:w w:val="120"/>
        </w:rPr>
        <w:t xml:space="preserve"> </w:t>
      </w:r>
      <w:r>
        <w:rPr>
          <w:w w:val="120"/>
        </w:rPr>
        <w:t xml:space="preserve">come out of nothing. </w:t>
      </w:r>
      <w:r>
        <w:rPr>
          <w:rFonts w:ascii="Gill Sans MT" w:hAnsi="Gill Sans MT"/>
          <w:i/>
          <w:w w:val="120"/>
        </w:rPr>
        <w:t>Ex nihilo nihil fit</w:t>
      </w:r>
      <w:r>
        <w:rPr>
          <w:w w:val="120"/>
        </w:rPr>
        <w:t>. Zero multiplied</w:t>
      </w:r>
      <w:r>
        <w:rPr>
          <w:spacing w:val="-20"/>
          <w:w w:val="120"/>
        </w:rPr>
        <w:t xml:space="preserve"> </w:t>
      </w:r>
      <w:r>
        <w:rPr>
          <w:w w:val="120"/>
        </w:rPr>
        <w:t>by</w:t>
      </w:r>
      <w:r>
        <w:rPr>
          <w:spacing w:val="-21"/>
          <w:w w:val="120"/>
        </w:rPr>
        <w:t xml:space="preserve"> </w:t>
      </w:r>
      <w:r>
        <w:rPr>
          <w:w w:val="120"/>
        </w:rPr>
        <w:t>zero</w:t>
      </w:r>
      <w:r>
        <w:rPr>
          <w:spacing w:val="-21"/>
          <w:w w:val="120"/>
        </w:rPr>
        <w:t xml:space="preserve"> </w:t>
      </w:r>
      <w:r>
        <w:rPr>
          <w:w w:val="120"/>
        </w:rPr>
        <w:t>remains</w:t>
      </w:r>
      <w:r>
        <w:rPr>
          <w:spacing w:val="-19"/>
          <w:w w:val="120"/>
        </w:rPr>
        <w:t xml:space="preserve"> </w:t>
      </w:r>
      <w:r>
        <w:rPr>
          <w:w w:val="120"/>
        </w:rPr>
        <w:t>zero...”</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ListParagraph"/>
        <w:numPr>
          <w:ilvl w:val="0"/>
          <w:numId w:val="5"/>
        </w:numPr>
        <w:tabs>
          <w:tab w:val="left" w:pos="1030"/>
        </w:tabs>
        <w:spacing w:before="60" w:line="432" w:lineRule="auto"/>
        <w:ind w:left="1030" w:right="897" w:hanging="690"/>
        <w:jc w:val="both"/>
        <w:rPr>
          <w:sz w:val="24"/>
        </w:rPr>
      </w:pPr>
      <w:r>
        <w:rPr>
          <w:color w:val="000009"/>
          <w:w w:val="115"/>
          <w:sz w:val="24"/>
        </w:rPr>
        <w:t>While considering the argument to s</w:t>
      </w:r>
      <w:r>
        <w:rPr>
          <w:color w:val="000009"/>
          <w:w w:val="115"/>
          <w:sz w:val="24"/>
        </w:rPr>
        <w:t>eek regularisation of the services, this Court held as</w:t>
      </w:r>
      <w:r>
        <w:rPr>
          <w:color w:val="000009"/>
          <w:spacing w:val="-52"/>
          <w:w w:val="115"/>
          <w:sz w:val="24"/>
        </w:rPr>
        <w:t xml:space="preserve"> </w:t>
      </w:r>
      <w:r>
        <w:rPr>
          <w:color w:val="000009"/>
          <w:w w:val="115"/>
          <w:sz w:val="24"/>
        </w:rPr>
        <w:t>under:</w:t>
      </w:r>
    </w:p>
    <w:p w:rsidR="00AD261F" w:rsidRDefault="00F71F97">
      <w:pPr>
        <w:pStyle w:val="BodyText"/>
        <w:spacing w:before="40" w:line="266" w:lineRule="auto"/>
        <w:ind w:left="2466" w:right="1835"/>
        <w:jc w:val="both"/>
      </w:pPr>
      <w:r>
        <w:rPr>
          <w:color w:val="000009"/>
          <w:w w:val="115"/>
        </w:rPr>
        <w:t xml:space="preserve">“14. </w:t>
      </w:r>
      <w:r>
        <w:rPr>
          <w:w w:val="115"/>
        </w:rPr>
        <w:t xml:space="preserve">In this connection it is pertinent to note that question of regularisation in any service including any government service may arise in two contingencies. </w:t>
      </w:r>
      <w:r>
        <w:rPr>
          <w:spacing w:val="-3"/>
          <w:w w:val="115"/>
        </w:rPr>
        <w:t>Firstly,</w:t>
      </w:r>
      <w:r>
        <w:rPr>
          <w:spacing w:val="73"/>
          <w:w w:val="115"/>
        </w:rPr>
        <w:t xml:space="preserve"> </w:t>
      </w:r>
      <w:r>
        <w:rPr>
          <w:w w:val="115"/>
        </w:rPr>
        <w:t xml:space="preserve">if on any available clear vacancies which </w:t>
      </w:r>
      <w:r>
        <w:rPr>
          <w:spacing w:val="-3"/>
          <w:w w:val="115"/>
        </w:rPr>
        <w:t xml:space="preserve">are </w:t>
      </w:r>
      <w:r>
        <w:rPr>
          <w:w w:val="115"/>
        </w:rPr>
        <w:t xml:space="preserve">of a long duration appointments </w:t>
      </w:r>
      <w:r>
        <w:rPr>
          <w:spacing w:val="-3"/>
          <w:w w:val="115"/>
        </w:rPr>
        <w:t xml:space="preserve">are </w:t>
      </w:r>
      <w:r>
        <w:rPr>
          <w:w w:val="115"/>
        </w:rPr>
        <w:t xml:space="preserve">made on ad hoc basis or daily-wage basis by a competent authority and </w:t>
      </w:r>
      <w:r>
        <w:rPr>
          <w:spacing w:val="-3"/>
          <w:w w:val="115"/>
        </w:rPr>
        <w:t xml:space="preserve">are </w:t>
      </w:r>
      <w:r>
        <w:rPr>
          <w:w w:val="115"/>
        </w:rPr>
        <w:t>continued from time to</w:t>
      </w:r>
      <w:r>
        <w:rPr>
          <w:spacing w:val="-27"/>
          <w:w w:val="115"/>
        </w:rPr>
        <w:t xml:space="preserve"> </w:t>
      </w:r>
      <w:r>
        <w:rPr>
          <w:w w:val="115"/>
        </w:rPr>
        <w:t>time and if it is found that the incumbents concerned have continued to be em</w:t>
      </w:r>
      <w:r>
        <w:rPr>
          <w:w w:val="115"/>
        </w:rPr>
        <w:t>ployed</w:t>
      </w:r>
      <w:r>
        <w:rPr>
          <w:spacing w:val="-37"/>
          <w:w w:val="115"/>
        </w:rPr>
        <w:t xml:space="preserve"> </w:t>
      </w:r>
      <w:r>
        <w:rPr>
          <w:w w:val="115"/>
        </w:rPr>
        <w:t xml:space="preserve">for a long period of time with or without any artificial breaks, and their services </w:t>
      </w:r>
      <w:r>
        <w:rPr>
          <w:spacing w:val="-3"/>
          <w:w w:val="115"/>
        </w:rPr>
        <w:t xml:space="preserve">are </w:t>
      </w:r>
      <w:r>
        <w:rPr>
          <w:w w:val="115"/>
        </w:rPr>
        <w:t xml:space="preserve">otherwise required by the institution which employs them, a time may come in the service career of such employees who </w:t>
      </w:r>
      <w:r>
        <w:rPr>
          <w:spacing w:val="-3"/>
          <w:w w:val="115"/>
        </w:rPr>
        <w:t>are</w:t>
      </w:r>
      <w:r>
        <w:rPr>
          <w:spacing w:val="73"/>
          <w:w w:val="115"/>
        </w:rPr>
        <w:t xml:space="preserve"> </w:t>
      </w:r>
      <w:r>
        <w:rPr>
          <w:w w:val="115"/>
        </w:rPr>
        <w:t>continued on ad hoc basis for a given s</w:t>
      </w:r>
      <w:r>
        <w:rPr>
          <w:w w:val="115"/>
        </w:rPr>
        <w:t>ubstantial length of time to regularise them so that the employees concerned can give their</w:t>
      </w:r>
      <w:r>
        <w:rPr>
          <w:spacing w:val="-9"/>
          <w:w w:val="115"/>
        </w:rPr>
        <w:t xml:space="preserve"> </w:t>
      </w:r>
      <w:r>
        <w:rPr>
          <w:w w:val="115"/>
        </w:rPr>
        <w:t>best</w:t>
      </w:r>
      <w:r>
        <w:rPr>
          <w:spacing w:val="-9"/>
          <w:w w:val="115"/>
        </w:rPr>
        <w:t xml:space="preserve"> </w:t>
      </w:r>
      <w:r>
        <w:rPr>
          <w:w w:val="115"/>
        </w:rPr>
        <w:t>by</w:t>
      </w:r>
      <w:r>
        <w:rPr>
          <w:spacing w:val="-9"/>
          <w:w w:val="115"/>
        </w:rPr>
        <w:t xml:space="preserve"> </w:t>
      </w:r>
      <w:r>
        <w:rPr>
          <w:w w:val="115"/>
        </w:rPr>
        <w:t>being</w:t>
      </w:r>
      <w:r>
        <w:rPr>
          <w:spacing w:val="-8"/>
          <w:w w:val="115"/>
        </w:rPr>
        <w:t xml:space="preserve"> </w:t>
      </w:r>
      <w:r>
        <w:rPr>
          <w:w w:val="115"/>
        </w:rPr>
        <w:t>assured</w:t>
      </w:r>
      <w:r>
        <w:rPr>
          <w:spacing w:val="-10"/>
          <w:w w:val="115"/>
        </w:rPr>
        <w:t xml:space="preserve"> </w:t>
      </w:r>
      <w:r>
        <w:rPr>
          <w:w w:val="115"/>
        </w:rPr>
        <w:t>security</w:t>
      </w:r>
      <w:r>
        <w:rPr>
          <w:spacing w:val="-9"/>
          <w:w w:val="115"/>
        </w:rPr>
        <w:t xml:space="preserve"> </w:t>
      </w:r>
      <w:r>
        <w:rPr>
          <w:w w:val="115"/>
        </w:rPr>
        <w:t>of</w:t>
      </w:r>
      <w:r>
        <w:rPr>
          <w:spacing w:val="-8"/>
          <w:w w:val="115"/>
        </w:rPr>
        <w:t xml:space="preserve"> </w:t>
      </w:r>
      <w:r>
        <w:rPr>
          <w:w w:val="115"/>
        </w:rPr>
        <w:t>tenure. But this would require one precondition that the initial entry of such an employee must be made against an available sanct</w:t>
      </w:r>
      <w:r>
        <w:rPr>
          <w:w w:val="115"/>
        </w:rPr>
        <w:t>ioned vacancy by following the rules and regulations governing such</w:t>
      </w:r>
      <w:r>
        <w:rPr>
          <w:spacing w:val="-20"/>
          <w:w w:val="115"/>
        </w:rPr>
        <w:t xml:space="preserve"> </w:t>
      </w:r>
      <w:r>
        <w:rPr>
          <w:w w:val="115"/>
        </w:rPr>
        <w:t>entry………….</w:t>
      </w:r>
    </w:p>
    <w:p w:rsidR="00AD261F" w:rsidRDefault="00F71F97">
      <w:pPr>
        <w:pStyle w:val="BodyText"/>
        <w:spacing w:line="247" w:lineRule="exact"/>
        <w:ind w:left="2466"/>
        <w:jc w:val="both"/>
      </w:pPr>
      <w:r>
        <w:rPr>
          <w:color w:val="000009"/>
          <w:w w:val="120"/>
        </w:rPr>
        <w:t>…</w:t>
      </w:r>
      <w:r>
        <w:rPr>
          <w:color w:val="000009"/>
          <w:spacing w:val="22"/>
          <w:w w:val="120"/>
        </w:rPr>
        <w:t xml:space="preserve"> </w:t>
      </w:r>
      <w:r>
        <w:rPr>
          <w:w w:val="120"/>
        </w:rPr>
        <w:t>But</w:t>
      </w:r>
      <w:r>
        <w:rPr>
          <w:spacing w:val="22"/>
          <w:w w:val="120"/>
        </w:rPr>
        <w:t xml:space="preserve"> </w:t>
      </w:r>
      <w:r>
        <w:rPr>
          <w:w w:val="120"/>
        </w:rPr>
        <w:t>even</w:t>
      </w:r>
      <w:r>
        <w:rPr>
          <w:spacing w:val="22"/>
          <w:w w:val="120"/>
        </w:rPr>
        <w:t xml:space="preserve"> </w:t>
      </w:r>
      <w:r>
        <w:rPr>
          <w:w w:val="120"/>
        </w:rPr>
        <w:t>in</w:t>
      </w:r>
      <w:r>
        <w:rPr>
          <w:spacing w:val="23"/>
          <w:w w:val="120"/>
        </w:rPr>
        <w:t xml:space="preserve"> </w:t>
      </w:r>
      <w:r>
        <w:rPr>
          <w:w w:val="120"/>
        </w:rPr>
        <w:t>such</w:t>
      </w:r>
      <w:r>
        <w:rPr>
          <w:spacing w:val="23"/>
          <w:w w:val="120"/>
        </w:rPr>
        <w:t xml:space="preserve"> </w:t>
      </w:r>
      <w:r>
        <w:rPr>
          <w:w w:val="120"/>
        </w:rPr>
        <w:t>a</w:t>
      </w:r>
      <w:r>
        <w:rPr>
          <w:spacing w:val="21"/>
          <w:w w:val="120"/>
        </w:rPr>
        <w:t xml:space="preserve"> </w:t>
      </w:r>
      <w:r>
        <w:rPr>
          <w:w w:val="120"/>
        </w:rPr>
        <w:t>case</w:t>
      </w:r>
      <w:r>
        <w:rPr>
          <w:spacing w:val="23"/>
          <w:w w:val="120"/>
        </w:rPr>
        <w:t xml:space="preserve"> </w:t>
      </w:r>
      <w:r>
        <w:rPr>
          <w:w w:val="120"/>
        </w:rPr>
        <w:t>the</w:t>
      </w:r>
      <w:r>
        <w:rPr>
          <w:spacing w:val="22"/>
          <w:w w:val="120"/>
        </w:rPr>
        <w:t xml:space="preserve"> </w:t>
      </w:r>
      <w:r>
        <w:rPr>
          <w:w w:val="120"/>
        </w:rPr>
        <w:t>initial</w:t>
      </w:r>
      <w:r>
        <w:rPr>
          <w:spacing w:val="23"/>
          <w:w w:val="120"/>
        </w:rPr>
        <w:t xml:space="preserve"> </w:t>
      </w:r>
      <w:r>
        <w:rPr>
          <w:w w:val="120"/>
        </w:rPr>
        <w:t>entry</w:t>
      </w:r>
    </w:p>
    <w:p w:rsidR="00AD261F" w:rsidRDefault="00F71F97">
      <w:pPr>
        <w:pStyle w:val="BodyText"/>
        <w:spacing w:before="28" w:line="266" w:lineRule="auto"/>
        <w:ind w:left="2466" w:right="1836"/>
        <w:jc w:val="both"/>
      </w:pPr>
      <w:r>
        <w:rPr>
          <w:w w:val="115"/>
        </w:rPr>
        <w:t>must not be found to be totally illegal or in blatant disregard of all the established rules and regulations governing such recruitme</w:t>
      </w:r>
      <w:r>
        <w:rPr>
          <w:w w:val="115"/>
        </w:rPr>
        <w:t>nt. In any case back-door entries for filling up such vacancies have got to be strictly avoided. However, there would never arise any occasion for regularising the</w:t>
      </w:r>
      <w:r>
        <w:rPr>
          <w:spacing w:val="-24"/>
          <w:w w:val="115"/>
        </w:rPr>
        <w:t xml:space="preserve"> </w:t>
      </w:r>
      <w:r>
        <w:rPr>
          <w:w w:val="115"/>
        </w:rPr>
        <w:t>appointment of an employee whose initial entry itself is tainted and is in total breach of t</w:t>
      </w:r>
      <w:r>
        <w:rPr>
          <w:w w:val="115"/>
        </w:rPr>
        <w:t xml:space="preserve">he requisite procedure of recruitment and especially when there is no vacancy on which such an initial entry of the candidate could ever be effected. Such an entry of an employee would remain tainted from the very beginning and no question of regularising </w:t>
      </w:r>
      <w:r>
        <w:rPr>
          <w:w w:val="115"/>
        </w:rPr>
        <w:t>such an illegal entrant would ever survive for consideration, however competent the recruiting agency may be. The appellants fall in this latter class of cases. They had no case for</w:t>
      </w:r>
      <w:r>
        <w:rPr>
          <w:spacing w:val="77"/>
          <w:w w:val="115"/>
        </w:rPr>
        <w:t xml:space="preserve"> </w:t>
      </w:r>
      <w:r>
        <w:rPr>
          <w:w w:val="115"/>
        </w:rPr>
        <w:t>regularisation</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spacing w:before="64" w:line="266" w:lineRule="auto"/>
        <w:ind w:left="2466" w:right="1835"/>
        <w:jc w:val="both"/>
      </w:pPr>
      <w:r>
        <w:rPr>
          <w:w w:val="115"/>
        </w:rPr>
        <w:t>and whatever purported regularisation was</w:t>
      </w:r>
      <w:r>
        <w:rPr>
          <w:w w:val="115"/>
        </w:rPr>
        <w:t xml:space="preserve"> effected in their favour remained an </w:t>
      </w:r>
      <w:r>
        <w:rPr>
          <w:spacing w:val="-3"/>
          <w:w w:val="115"/>
        </w:rPr>
        <w:t xml:space="preserve">exercise </w:t>
      </w:r>
      <w:r>
        <w:rPr>
          <w:w w:val="115"/>
        </w:rPr>
        <w:t xml:space="preserve">in </w:t>
      </w:r>
      <w:r>
        <w:rPr>
          <w:spacing w:val="-5"/>
          <w:w w:val="115"/>
        </w:rPr>
        <w:t xml:space="preserve">futility. </w:t>
      </w:r>
      <w:r>
        <w:rPr>
          <w:w w:val="115"/>
        </w:rPr>
        <w:t xml:space="preserve">… </w:t>
      </w:r>
      <w:r>
        <w:rPr>
          <w:spacing w:val="-3"/>
          <w:w w:val="115"/>
        </w:rPr>
        <w:t xml:space="preserve">For </w:t>
      </w:r>
      <w:r>
        <w:rPr>
          <w:w w:val="115"/>
        </w:rPr>
        <w:t>all these reasons, therefore,</w:t>
      </w:r>
      <w:r>
        <w:rPr>
          <w:spacing w:val="-50"/>
          <w:w w:val="115"/>
        </w:rPr>
        <w:t xml:space="preserve"> </w:t>
      </w:r>
      <w:r>
        <w:rPr>
          <w:w w:val="115"/>
        </w:rPr>
        <w:t>it is not possible to agree with the contention</w:t>
      </w:r>
      <w:r>
        <w:rPr>
          <w:spacing w:val="-44"/>
          <w:w w:val="115"/>
        </w:rPr>
        <w:t xml:space="preserve"> </w:t>
      </w:r>
      <w:r>
        <w:rPr>
          <w:w w:val="115"/>
        </w:rPr>
        <w:t>of the learned counsel for the appellants that in any case the confirmations given to these employees gave them sufficient cloak of protection against future termination from services. On the contrary all the cobwebs created by Dr Mallick by bringing in th</w:t>
      </w:r>
      <w:r>
        <w:rPr>
          <w:w w:val="115"/>
        </w:rPr>
        <w:t>is army of 6000 employees under the Scheme had got to be cleared lock, stock and barrel so that public confidence in Government administration would not get shattered and arbitrary actions would not get</w:t>
      </w:r>
      <w:r>
        <w:rPr>
          <w:spacing w:val="-44"/>
          <w:w w:val="115"/>
        </w:rPr>
        <w:t xml:space="preserve"> </w:t>
      </w:r>
      <w:r>
        <w:rPr>
          <w:w w:val="115"/>
        </w:rPr>
        <w:t>sanctified.”</w:t>
      </w:r>
    </w:p>
    <w:p w:rsidR="00AD261F" w:rsidRDefault="00AD261F">
      <w:pPr>
        <w:pStyle w:val="BodyText"/>
        <w:rPr>
          <w:sz w:val="25"/>
        </w:rPr>
      </w:pPr>
    </w:p>
    <w:p w:rsidR="00AD261F" w:rsidRDefault="00F71F97">
      <w:pPr>
        <w:pStyle w:val="ListParagraph"/>
        <w:numPr>
          <w:ilvl w:val="0"/>
          <w:numId w:val="5"/>
        </w:numPr>
        <w:tabs>
          <w:tab w:val="left" w:pos="1030"/>
        </w:tabs>
        <w:spacing w:line="453" w:lineRule="auto"/>
        <w:ind w:left="1030" w:right="896" w:hanging="690"/>
        <w:jc w:val="both"/>
        <w:rPr>
          <w:sz w:val="24"/>
        </w:rPr>
      </w:pPr>
      <w:r>
        <w:rPr>
          <w:color w:val="000009"/>
          <w:w w:val="115"/>
          <w:sz w:val="24"/>
        </w:rPr>
        <w:t>The third point for consideration was in respect of violations of principle of natural justice. This Court found that as many as 3750 candidates were appointed in totally unauthorised manner and were squatting against non-existing</w:t>
      </w:r>
      <w:r>
        <w:rPr>
          <w:color w:val="000009"/>
          <w:spacing w:val="50"/>
          <w:w w:val="115"/>
          <w:sz w:val="24"/>
        </w:rPr>
        <w:t xml:space="preserve"> </w:t>
      </w:r>
      <w:r>
        <w:rPr>
          <w:color w:val="000009"/>
          <w:w w:val="115"/>
          <w:sz w:val="24"/>
        </w:rPr>
        <w:t>vacancies.</w:t>
      </w:r>
    </w:p>
    <w:p w:rsidR="00AD261F" w:rsidRDefault="00F71F97">
      <w:pPr>
        <w:spacing w:before="9" w:line="463" w:lineRule="auto"/>
        <w:ind w:left="1030" w:right="896"/>
        <w:jc w:val="both"/>
        <w:rPr>
          <w:sz w:val="24"/>
        </w:rPr>
      </w:pPr>
      <w:r>
        <w:rPr>
          <w:w w:val="115"/>
          <w:sz w:val="24"/>
        </w:rPr>
        <w:t>A situation ha</w:t>
      </w:r>
      <w:r>
        <w:rPr>
          <w:w w:val="115"/>
          <w:sz w:val="24"/>
        </w:rPr>
        <w:t xml:space="preserve">d arisen which required immediate action for clearing the stables and for eradicating the evil effects of these vitiated recruitments so that the </w:t>
      </w:r>
      <w:r>
        <w:rPr>
          <w:spacing w:val="-5"/>
          <w:w w:val="115"/>
          <w:sz w:val="24"/>
        </w:rPr>
        <w:t xml:space="preserve">Tuberculosis </w:t>
      </w:r>
      <w:r>
        <w:rPr>
          <w:w w:val="115"/>
          <w:sz w:val="24"/>
        </w:rPr>
        <w:t>Eradication Scheme could be put on a sound footing. The High Court had directed the State to appo</w:t>
      </w:r>
      <w:r>
        <w:rPr>
          <w:w w:val="115"/>
          <w:sz w:val="24"/>
        </w:rPr>
        <w:t xml:space="preserve">int a Committee to thoroughly investigate the entire </w:t>
      </w:r>
      <w:r>
        <w:rPr>
          <w:spacing w:val="-4"/>
          <w:w w:val="115"/>
          <w:sz w:val="24"/>
        </w:rPr>
        <w:t xml:space="preserve">matter. </w:t>
      </w:r>
      <w:r>
        <w:rPr>
          <w:w w:val="115"/>
          <w:sz w:val="24"/>
        </w:rPr>
        <w:t>Such Committee had issued public notices. 987 candidates appeared before the Committee. This Court held that the material supplied by the employees concerned was taken into consideration and then</w:t>
      </w:r>
      <w:r>
        <w:rPr>
          <w:w w:val="115"/>
          <w:sz w:val="24"/>
        </w:rPr>
        <w:t xml:space="preserve"> the Committee came to a firm decision to the effect</w:t>
      </w:r>
      <w:r>
        <w:rPr>
          <w:spacing w:val="-49"/>
          <w:w w:val="115"/>
          <w:sz w:val="24"/>
        </w:rPr>
        <w:t xml:space="preserve"> </w:t>
      </w:r>
      <w:r>
        <w:rPr>
          <w:w w:val="115"/>
          <w:sz w:val="24"/>
        </w:rPr>
        <w:t>that all these appointments made by Dr Mallick were vitiated from the inception and were required to be set aside and that is how</w:t>
      </w:r>
      <w:r>
        <w:rPr>
          <w:spacing w:val="40"/>
          <w:w w:val="115"/>
          <w:sz w:val="24"/>
        </w:rPr>
        <w:t xml:space="preserve"> </w:t>
      </w:r>
      <w:r>
        <w:rPr>
          <w:w w:val="115"/>
          <w:sz w:val="24"/>
        </w:rPr>
        <w:t>the</w:t>
      </w:r>
      <w:r>
        <w:rPr>
          <w:spacing w:val="41"/>
          <w:w w:val="115"/>
          <w:sz w:val="24"/>
        </w:rPr>
        <w:t xml:space="preserve"> </w:t>
      </w:r>
      <w:r>
        <w:rPr>
          <w:w w:val="115"/>
          <w:sz w:val="24"/>
        </w:rPr>
        <w:t>impugned</w:t>
      </w:r>
      <w:r>
        <w:rPr>
          <w:spacing w:val="40"/>
          <w:w w:val="115"/>
          <w:sz w:val="24"/>
        </w:rPr>
        <w:t xml:space="preserve"> </w:t>
      </w:r>
      <w:r>
        <w:rPr>
          <w:w w:val="115"/>
          <w:sz w:val="24"/>
        </w:rPr>
        <w:t>termination</w:t>
      </w:r>
      <w:r>
        <w:rPr>
          <w:spacing w:val="41"/>
          <w:w w:val="115"/>
          <w:sz w:val="24"/>
        </w:rPr>
        <w:t xml:space="preserve"> </w:t>
      </w:r>
      <w:r>
        <w:rPr>
          <w:w w:val="115"/>
          <w:sz w:val="24"/>
        </w:rPr>
        <w:t>orders</w:t>
      </w:r>
      <w:r>
        <w:rPr>
          <w:spacing w:val="42"/>
          <w:w w:val="115"/>
          <w:sz w:val="24"/>
        </w:rPr>
        <w:t xml:space="preserve"> </w:t>
      </w:r>
      <w:r>
        <w:rPr>
          <w:w w:val="115"/>
          <w:sz w:val="24"/>
        </w:rPr>
        <w:t>were</w:t>
      </w:r>
      <w:r>
        <w:rPr>
          <w:spacing w:val="40"/>
          <w:w w:val="115"/>
          <w:sz w:val="24"/>
        </w:rPr>
        <w:t xml:space="preserve"> </w:t>
      </w:r>
      <w:r>
        <w:rPr>
          <w:w w:val="115"/>
          <w:sz w:val="24"/>
        </w:rPr>
        <w:t>passed</w:t>
      </w:r>
      <w:r>
        <w:rPr>
          <w:spacing w:val="41"/>
          <w:w w:val="115"/>
          <w:sz w:val="24"/>
        </w:rPr>
        <w:t xml:space="preserve"> </w:t>
      </w:r>
      <w:r>
        <w:rPr>
          <w:w w:val="115"/>
          <w:sz w:val="24"/>
        </w:rPr>
        <w:t>against</w:t>
      </w:r>
    </w:p>
    <w:p w:rsidR="00AD261F" w:rsidRDefault="00AD261F">
      <w:pPr>
        <w:spacing w:line="463" w:lineRule="auto"/>
        <w:jc w:val="both"/>
        <w:rPr>
          <w:sz w:val="24"/>
        </w:rPr>
        <w:sectPr w:rsidR="00AD261F">
          <w:pgSz w:w="11900" w:h="16840"/>
          <w:pgMar w:top="1360" w:right="800" w:bottom="940" w:left="1680" w:header="0" w:footer="745" w:gutter="0"/>
          <w:cols w:space="720"/>
        </w:sectPr>
      </w:pPr>
    </w:p>
    <w:p w:rsidR="00AD261F" w:rsidRDefault="00F71F97">
      <w:pPr>
        <w:spacing w:before="64" w:line="463" w:lineRule="auto"/>
        <w:ind w:left="1030" w:right="901"/>
        <w:jc w:val="both"/>
        <w:rPr>
          <w:sz w:val="24"/>
        </w:rPr>
      </w:pPr>
      <w:r>
        <w:rPr>
          <w:w w:val="115"/>
          <w:sz w:val="24"/>
        </w:rPr>
        <w:t>the</w:t>
      </w:r>
      <w:r>
        <w:rPr>
          <w:w w:val="115"/>
          <w:sz w:val="24"/>
        </w:rPr>
        <w:t xml:space="preserve"> appellants. Thus, it was held that the principles of</w:t>
      </w:r>
      <w:r>
        <w:rPr>
          <w:spacing w:val="-44"/>
          <w:w w:val="115"/>
          <w:sz w:val="24"/>
        </w:rPr>
        <w:t xml:space="preserve"> </w:t>
      </w:r>
      <w:r>
        <w:rPr>
          <w:w w:val="115"/>
          <w:sz w:val="24"/>
        </w:rPr>
        <w:t>natural justice were not violated if no opportunity was given to the employees concerned to have their say in the matter before their appointments were recalled and</w:t>
      </w:r>
      <w:r>
        <w:rPr>
          <w:spacing w:val="-53"/>
          <w:w w:val="115"/>
          <w:sz w:val="24"/>
        </w:rPr>
        <w:t xml:space="preserve"> </w:t>
      </w:r>
      <w:r>
        <w:rPr>
          <w:w w:val="115"/>
          <w:sz w:val="24"/>
        </w:rPr>
        <w:t>terminated.</w:t>
      </w:r>
    </w:p>
    <w:p w:rsidR="00AD261F" w:rsidRDefault="00AD261F">
      <w:pPr>
        <w:pStyle w:val="BodyText"/>
        <w:rPr>
          <w:sz w:val="28"/>
        </w:rPr>
      </w:pPr>
    </w:p>
    <w:p w:rsidR="00AD261F" w:rsidRDefault="00AD261F">
      <w:pPr>
        <w:pStyle w:val="BodyText"/>
        <w:spacing w:before="6"/>
        <w:rPr>
          <w:sz w:val="41"/>
        </w:rPr>
      </w:pPr>
    </w:p>
    <w:p w:rsidR="00AD261F" w:rsidRDefault="00F71F97">
      <w:pPr>
        <w:pStyle w:val="ListParagraph"/>
        <w:numPr>
          <w:ilvl w:val="0"/>
          <w:numId w:val="5"/>
        </w:numPr>
        <w:tabs>
          <w:tab w:val="left" w:pos="1030"/>
        </w:tabs>
        <w:spacing w:line="453" w:lineRule="auto"/>
        <w:ind w:left="1030" w:right="897" w:hanging="690"/>
        <w:jc w:val="both"/>
        <w:rPr>
          <w:sz w:val="24"/>
        </w:rPr>
      </w:pPr>
      <w:r>
        <w:rPr>
          <w:color w:val="000009"/>
          <w:w w:val="110"/>
          <w:sz w:val="24"/>
        </w:rPr>
        <w:t>However, while answerin</w:t>
      </w:r>
      <w:r>
        <w:rPr>
          <w:color w:val="000009"/>
          <w:w w:val="110"/>
          <w:sz w:val="24"/>
        </w:rPr>
        <w:t xml:space="preserve">g point No. 4, the State was directed to start a fresh </w:t>
      </w:r>
      <w:r>
        <w:rPr>
          <w:color w:val="000009"/>
          <w:spacing w:val="-3"/>
          <w:w w:val="110"/>
          <w:sz w:val="24"/>
        </w:rPr>
        <w:t xml:space="preserve">exercise </w:t>
      </w:r>
      <w:r>
        <w:rPr>
          <w:color w:val="000009"/>
          <w:w w:val="110"/>
          <w:sz w:val="24"/>
        </w:rPr>
        <w:t xml:space="preserve">for recruiting Class III and Class IV employees against available 2250 vacancies or even </w:t>
      </w:r>
      <w:r>
        <w:rPr>
          <w:color w:val="000009"/>
          <w:spacing w:val="-3"/>
          <w:w w:val="110"/>
          <w:sz w:val="24"/>
        </w:rPr>
        <w:t xml:space="preserve">more </w:t>
      </w:r>
      <w:r>
        <w:rPr>
          <w:color w:val="000009"/>
          <w:w w:val="110"/>
          <w:sz w:val="24"/>
        </w:rPr>
        <w:t>vacancies.</w:t>
      </w:r>
      <w:r>
        <w:rPr>
          <w:color w:val="000009"/>
          <w:spacing w:val="-5"/>
          <w:w w:val="110"/>
          <w:sz w:val="24"/>
        </w:rPr>
        <w:t xml:space="preserve"> </w:t>
      </w:r>
      <w:r>
        <w:rPr>
          <w:color w:val="000009"/>
          <w:w w:val="110"/>
          <w:sz w:val="24"/>
        </w:rPr>
        <w:t>The second round of cases started with the report</w:t>
      </w:r>
    </w:p>
    <w:p w:rsidR="00AD261F" w:rsidRDefault="00F71F97">
      <w:pPr>
        <w:spacing w:before="9" w:line="463" w:lineRule="auto"/>
        <w:ind w:left="1030" w:right="897"/>
        <w:jc w:val="both"/>
        <w:rPr>
          <w:rFonts w:ascii="Gill Sans MT"/>
          <w:b/>
          <w:i/>
          <w:sz w:val="25"/>
        </w:rPr>
      </w:pPr>
      <w:r>
        <w:rPr>
          <w:color w:val="000009"/>
          <w:w w:val="115"/>
          <w:sz w:val="24"/>
        </w:rPr>
        <w:t xml:space="preserve">of the State Committee constituted in terms of directions of the High Court in </w:t>
      </w:r>
      <w:r>
        <w:rPr>
          <w:rFonts w:ascii="Gill Sans MT"/>
          <w:b/>
          <w:i/>
          <w:color w:val="000009"/>
          <w:w w:val="115"/>
          <w:sz w:val="25"/>
        </w:rPr>
        <w:t>Purendra Sulan Kit.</w:t>
      </w:r>
    </w:p>
    <w:p w:rsidR="00AD261F" w:rsidRDefault="00AD261F">
      <w:pPr>
        <w:pStyle w:val="BodyText"/>
        <w:spacing w:before="3"/>
        <w:rPr>
          <w:rFonts w:ascii="Gill Sans MT"/>
          <w:b/>
          <w:i/>
          <w:sz w:val="23"/>
        </w:rPr>
      </w:pPr>
    </w:p>
    <w:p w:rsidR="00AD261F" w:rsidRDefault="00F71F97">
      <w:pPr>
        <w:pStyle w:val="ListParagraph"/>
        <w:numPr>
          <w:ilvl w:val="0"/>
          <w:numId w:val="5"/>
        </w:numPr>
        <w:tabs>
          <w:tab w:val="left" w:pos="1030"/>
        </w:tabs>
        <w:spacing w:line="448" w:lineRule="auto"/>
        <w:ind w:left="1030" w:right="898" w:hanging="690"/>
        <w:jc w:val="both"/>
        <w:rPr>
          <w:sz w:val="24"/>
        </w:rPr>
      </w:pPr>
      <w:r>
        <w:rPr>
          <w:color w:val="000009"/>
          <w:w w:val="115"/>
          <w:sz w:val="24"/>
        </w:rPr>
        <w:t>When the present set of appeals came up for hearing before this</w:t>
      </w:r>
      <w:r>
        <w:rPr>
          <w:color w:val="000009"/>
          <w:spacing w:val="-11"/>
          <w:w w:val="115"/>
          <w:sz w:val="24"/>
        </w:rPr>
        <w:t xml:space="preserve"> </w:t>
      </w:r>
      <w:r>
        <w:rPr>
          <w:color w:val="000009"/>
          <w:w w:val="115"/>
          <w:sz w:val="24"/>
        </w:rPr>
        <w:t>Court</w:t>
      </w:r>
      <w:r>
        <w:rPr>
          <w:color w:val="000009"/>
          <w:spacing w:val="-10"/>
          <w:w w:val="115"/>
          <w:sz w:val="24"/>
        </w:rPr>
        <w:t xml:space="preserve"> </w:t>
      </w:r>
      <w:r>
        <w:rPr>
          <w:color w:val="000009"/>
          <w:w w:val="115"/>
          <w:sz w:val="24"/>
        </w:rPr>
        <w:t>on</w:t>
      </w:r>
      <w:r>
        <w:rPr>
          <w:color w:val="000009"/>
          <w:spacing w:val="-10"/>
          <w:w w:val="115"/>
          <w:sz w:val="24"/>
        </w:rPr>
        <w:t xml:space="preserve"> </w:t>
      </w:r>
      <w:r>
        <w:rPr>
          <w:color w:val="000009"/>
          <w:w w:val="115"/>
          <w:sz w:val="24"/>
        </w:rPr>
        <w:t>April</w:t>
      </w:r>
      <w:r>
        <w:rPr>
          <w:color w:val="000009"/>
          <w:spacing w:val="-10"/>
          <w:w w:val="115"/>
          <w:sz w:val="24"/>
        </w:rPr>
        <w:t xml:space="preserve"> </w:t>
      </w:r>
      <w:r>
        <w:rPr>
          <w:color w:val="000009"/>
          <w:w w:val="115"/>
          <w:sz w:val="24"/>
        </w:rPr>
        <w:t>3,</w:t>
      </w:r>
      <w:r>
        <w:rPr>
          <w:color w:val="000009"/>
          <w:spacing w:val="-10"/>
          <w:w w:val="115"/>
          <w:sz w:val="24"/>
        </w:rPr>
        <w:t xml:space="preserve"> </w:t>
      </w:r>
      <w:r>
        <w:rPr>
          <w:color w:val="000009"/>
          <w:w w:val="115"/>
          <w:sz w:val="24"/>
        </w:rPr>
        <w:t>2018,</w:t>
      </w:r>
      <w:r>
        <w:rPr>
          <w:color w:val="000009"/>
          <w:spacing w:val="-10"/>
          <w:w w:val="115"/>
          <w:sz w:val="24"/>
        </w:rPr>
        <w:t xml:space="preserve"> </w:t>
      </w:r>
      <w:r>
        <w:rPr>
          <w:color w:val="000009"/>
          <w:w w:val="115"/>
          <w:sz w:val="24"/>
        </w:rPr>
        <w:t>this</w:t>
      </w:r>
      <w:r>
        <w:rPr>
          <w:color w:val="000009"/>
          <w:spacing w:val="-9"/>
          <w:w w:val="115"/>
          <w:sz w:val="24"/>
        </w:rPr>
        <w:t xml:space="preserve"> </w:t>
      </w:r>
      <w:r>
        <w:rPr>
          <w:color w:val="000009"/>
          <w:w w:val="115"/>
          <w:sz w:val="24"/>
        </w:rPr>
        <w:t>Court</w:t>
      </w:r>
      <w:r>
        <w:rPr>
          <w:color w:val="000009"/>
          <w:spacing w:val="-10"/>
          <w:w w:val="115"/>
          <w:sz w:val="24"/>
        </w:rPr>
        <w:t xml:space="preserve"> </w:t>
      </w:r>
      <w:r>
        <w:rPr>
          <w:color w:val="000009"/>
          <w:w w:val="115"/>
          <w:sz w:val="24"/>
        </w:rPr>
        <w:t>found</w:t>
      </w:r>
      <w:r>
        <w:rPr>
          <w:color w:val="000009"/>
          <w:spacing w:val="-9"/>
          <w:w w:val="115"/>
          <w:sz w:val="24"/>
        </w:rPr>
        <w:t xml:space="preserve"> </w:t>
      </w:r>
      <w:r>
        <w:rPr>
          <w:color w:val="000009"/>
          <w:w w:val="115"/>
          <w:sz w:val="24"/>
        </w:rPr>
        <w:t>the</w:t>
      </w:r>
      <w:r>
        <w:rPr>
          <w:color w:val="000009"/>
          <w:spacing w:val="-10"/>
          <w:w w:val="115"/>
          <w:sz w:val="24"/>
        </w:rPr>
        <w:t xml:space="preserve"> </w:t>
      </w:r>
      <w:r>
        <w:rPr>
          <w:color w:val="000009"/>
          <w:w w:val="115"/>
          <w:sz w:val="24"/>
        </w:rPr>
        <w:t>following</w:t>
      </w:r>
      <w:r>
        <w:rPr>
          <w:color w:val="000009"/>
          <w:spacing w:val="-10"/>
          <w:w w:val="115"/>
          <w:sz w:val="24"/>
        </w:rPr>
        <w:t xml:space="preserve"> </w:t>
      </w:r>
      <w:r>
        <w:rPr>
          <w:color w:val="000009"/>
          <w:w w:val="115"/>
          <w:sz w:val="24"/>
        </w:rPr>
        <w:t>four categories of</w:t>
      </w:r>
      <w:r>
        <w:rPr>
          <w:color w:val="000009"/>
          <w:spacing w:val="-20"/>
          <w:w w:val="115"/>
          <w:sz w:val="24"/>
        </w:rPr>
        <w:t xml:space="preserve"> </w:t>
      </w:r>
      <w:r>
        <w:rPr>
          <w:color w:val="000009"/>
          <w:w w:val="115"/>
          <w:sz w:val="24"/>
        </w:rPr>
        <w:t>cases:</w:t>
      </w:r>
    </w:p>
    <w:p w:rsidR="00AD261F" w:rsidRDefault="00F71F97">
      <w:pPr>
        <w:pStyle w:val="BodyText"/>
        <w:spacing w:before="14" w:line="266" w:lineRule="auto"/>
        <w:ind w:left="1616" w:right="1840"/>
        <w:jc w:val="both"/>
      </w:pPr>
      <w:r>
        <w:rPr>
          <w:color w:val="000009"/>
          <w:w w:val="115"/>
        </w:rPr>
        <w:t>“(i) Appointments made on the basis of forged appointment letter. They are at S.Nos. 2 to 48.</w:t>
      </w:r>
    </w:p>
    <w:p w:rsidR="00AD261F" w:rsidRDefault="00F71F97">
      <w:pPr>
        <w:pStyle w:val="ListParagraph"/>
        <w:numPr>
          <w:ilvl w:val="0"/>
          <w:numId w:val="3"/>
        </w:numPr>
        <w:tabs>
          <w:tab w:val="left" w:pos="1980"/>
        </w:tabs>
        <w:spacing w:before="217" w:line="266" w:lineRule="auto"/>
        <w:ind w:right="1840" w:firstLine="0"/>
        <w:jc w:val="both"/>
      </w:pPr>
      <w:r>
        <w:rPr>
          <w:color w:val="000009"/>
          <w:w w:val="115"/>
        </w:rPr>
        <w:t>Appointments</w:t>
      </w:r>
      <w:r>
        <w:rPr>
          <w:color w:val="000009"/>
          <w:spacing w:val="-12"/>
          <w:w w:val="115"/>
        </w:rPr>
        <w:t xml:space="preserve"> </w:t>
      </w:r>
      <w:r>
        <w:rPr>
          <w:color w:val="000009"/>
          <w:w w:val="115"/>
        </w:rPr>
        <w:t>made</w:t>
      </w:r>
      <w:r>
        <w:rPr>
          <w:color w:val="000009"/>
          <w:spacing w:val="-12"/>
          <w:w w:val="115"/>
        </w:rPr>
        <w:t xml:space="preserve"> </w:t>
      </w:r>
      <w:r>
        <w:rPr>
          <w:color w:val="000009"/>
          <w:w w:val="115"/>
        </w:rPr>
        <w:t>on</w:t>
      </w:r>
      <w:r>
        <w:rPr>
          <w:color w:val="000009"/>
          <w:spacing w:val="-12"/>
          <w:w w:val="115"/>
        </w:rPr>
        <w:t xml:space="preserve"> </w:t>
      </w:r>
      <w:r>
        <w:rPr>
          <w:color w:val="000009"/>
          <w:w w:val="115"/>
        </w:rPr>
        <w:t>the</w:t>
      </w:r>
      <w:r>
        <w:rPr>
          <w:color w:val="000009"/>
          <w:spacing w:val="-12"/>
          <w:w w:val="115"/>
        </w:rPr>
        <w:t xml:space="preserve"> </w:t>
      </w:r>
      <w:r>
        <w:rPr>
          <w:color w:val="000009"/>
          <w:w w:val="115"/>
        </w:rPr>
        <w:t>basis</w:t>
      </w:r>
      <w:r>
        <w:rPr>
          <w:color w:val="000009"/>
          <w:spacing w:val="-11"/>
          <w:w w:val="115"/>
        </w:rPr>
        <w:t xml:space="preserve"> </w:t>
      </w:r>
      <w:r>
        <w:rPr>
          <w:color w:val="000009"/>
          <w:w w:val="115"/>
        </w:rPr>
        <w:t>of</w:t>
      </w:r>
      <w:r>
        <w:rPr>
          <w:color w:val="000009"/>
          <w:spacing w:val="-12"/>
          <w:w w:val="115"/>
        </w:rPr>
        <w:t xml:space="preserve"> </w:t>
      </w:r>
      <w:r>
        <w:rPr>
          <w:color w:val="000009"/>
          <w:w w:val="115"/>
        </w:rPr>
        <w:t>forged</w:t>
      </w:r>
      <w:r>
        <w:rPr>
          <w:color w:val="000009"/>
          <w:spacing w:val="-13"/>
          <w:w w:val="115"/>
        </w:rPr>
        <w:t xml:space="preserve"> </w:t>
      </w:r>
      <w:r>
        <w:rPr>
          <w:color w:val="000009"/>
          <w:w w:val="115"/>
        </w:rPr>
        <w:t>nursing registration</w:t>
      </w:r>
      <w:r>
        <w:rPr>
          <w:color w:val="000009"/>
          <w:spacing w:val="-15"/>
          <w:w w:val="115"/>
        </w:rPr>
        <w:t xml:space="preserve"> </w:t>
      </w:r>
      <w:r>
        <w:rPr>
          <w:color w:val="000009"/>
          <w:w w:val="115"/>
        </w:rPr>
        <w:t>certificate.</w:t>
      </w:r>
      <w:r>
        <w:rPr>
          <w:color w:val="000009"/>
          <w:spacing w:val="-16"/>
          <w:w w:val="115"/>
        </w:rPr>
        <w:t xml:space="preserve"> </w:t>
      </w:r>
      <w:r>
        <w:rPr>
          <w:color w:val="000009"/>
          <w:w w:val="115"/>
        </w:rPr>
        <w:t>They</w:t>
      </w:r>
      <w:r>
        <w:rPr>
          <w:color w:val="000009"/>
          <w:spacing w:val="-13"/>
          <w:w w:val="115"/>
        </w:rPr>
        <w:t xml:space="preserve"> </w:t>
      </w:r>
      <w:r>
        <w:rPr>
          <w:color w:val="000009"/>
          <w:spacing w:val="-3"/>
          <w:w w:val="115"/>
        </w:rPr>
        <w:t>are</w:t>
      </w:r>
      <w:r>
        <w:rPr>
          <w:color w:val="000009"/>
          <w:spacing w:val="-15"/>
          <w:w w:val="115"/>
        </w:rPr>
        <w:t xml:space="preserve"> </w:t>
      </w:r>
      <w:r>
        <w:rPr>
          <w:color w:val="000009"/>
          <w:w w:val="115"/>
        </w:rPr>
        <w:t>at</w:t>
      </w:r>
      <w:r>
        <w:rPr>
          <w:color w:val="000009"/>
          <w:spacing w:val="-16"/>
          <w:w w:val="115"/>
        </w:rPr>
        <w:t xml:space="preserve"> </w:t>
      </w:r>
      <w:r>
        <w:rPr>
          <w:color w:val="000009"/>
          <w:w w:val="115"/>
        </w:rPr>
        <w:t>S.</w:t>
      </w:r>
      <w:r>
        <w:rPr>
          <w:color w:val="000009"/>
          <w:spacing w:val="-15"/>
          <w:w w:val="115"/>
        </w:rPr>
        <w:t xml:space="preserve"> </w:t>
      </w:r>
      <w:r>
        <w:rPr>
          <w:color w:val="000009"/>
          <w:w w:val="115"/>
        </w:rPr>
        <w:t>Nos.</w:t>
      </w:r>
      <w:r>
        <w:rPr>
          <w:color w:val="000009"/>
          <w:spacing w:val="-14"/>
          <w:w w:val="115"/>
        </w:rPr>
        <w:t xml:space="preserve"> </w:t>
      </w:r>
      <w:r>
        <w:rPr>
          <w:color w:val="000009"/>
          <w:w w:val="115"/>
        </w:rPr>
        <w:t>49-50-51.</w:t>
      </w:r>
    </w:p>
    <w:p w:rsidR="00AD261F" w:rsidRDefault="00F71F97">
      <w:pPr>
        <w:pStyle w:val="ListParagraph"/>
        <w:numPr>
          <w:ilvl w:val="0"/>
          <w:numId w:val="3"/>
        </w:numPr>
        <w:tabs>
          <w:tab w:val="left" w:pos="2102"/>
        </w:tabs>
        <w:spacing w:before="216" w:line="266" w:lineRule="auto"/>
        <w:ind w:right="1836" w:firstLine="0"/>
        <w:jc w:val="both"/>
      </w:pPr>
      <w:r>
        <w:rPr>
          <w:color w:val="000009"/>
          <w:w w:val="115"/>
        </w:rPr>
        <w:t xml:space="preserve">Appointments made by a person who was not competent to </w:t>
      </w:r>
      <w:r>
        <w:rPr>
          <w:color w:val="000009"/>
          <w:spacing w:val="-3"/>
          <w:w w:val="115"/>
        </w:rPr>
        <w:t xml:space="preserve">make </w:t>
      </w:r>
      <w:r>
        <w:rPr>
          <w:color w:val="000009"/>
          <w:w w:val="115"/>
        </w:rPr>
        <w:t xml:space="preserve">the appointment. They </w:t>
      </w:r>
      <w:r>
        <w:rPr>
          <w:color w:val="000009"/>
          <w:spacing w:val="-3"/>
          <w:w w:val="115"/>
        </w:rPr>
        <w:t xml:space="preserve">are </w:t>
      </w:r>
      <w:r>
        <w:rPr>
          <w:color w:val="000009"/>
          <w:w w:val="115"/>
        </w:rPr>
        <w:t>at S.Nos. 52 to</w:t>
      </w:r>
      <w:r>
        <w:rPr>
          <w:color w:val="000009"/>
          <w:spacing w:val="-31"/>
          <w:w w:val="115"/>
        </w:rPr>
        <w:t xml:space="preserve"> </w:t>
      </w:r>
      <w:r>
        <w:rPr>
          <w:color w:val="000009"/>
          <w:w w:val="115"/>
        </w:rPr>
        <w:t>92.</w:t>
      </w:r>
    </w:p>
    <w:p w:rsidR="00AD261F" w:rsidRDefault="00F71F97">
      <w:pPr>
        <w:pStyle w:val="ListParagraph"/>
        <w:numPr>
          <w:ilvl w:val="0"/>
          <w:numId w:val="3"/>
        </w:numPr>
        <w:tabs>
          <w:tab w:val="left" w:pos="2146"/>
        </w:tabs>
        <w:spacing w:before="216" w:line="266" w:lineRule="auto"/>
        <w:ind w:right="1839" w:firstLine="0"/>
        <w:jc w:val="both"/>
      </w:pPr>
      <w:r>
        <w:rPr>
          <w:color w:val="000009"/>
          <w:w w:val="115"/>
        </w:rPr>
        <w:t xml:space="preserve">There is a residual category at </w:t>
      </w:r>
      <w:r>
        <w:rPr>
          <w:color w:val="000009"/>
          <w:spacing w:val="-3"/>
          <w:w w:val="115"/>
        </w:rPr>
        <w:t xml:space="preserve">S.NO. </w:t>
      </w:r>
      <w:r>
        <w:rPr>
          <w:color w:val="000009"/>
          <w:w w:val="115"/>
        </w:rPr>
        <w:t xml:space="preserve">1 i.e. appointment made by </w:t>
      </w:r>
      <w:r>
        <w:rPr>
          <w:color w:val="000009"/>
          <w:spacing w:val="-8"/>
          <w:w w:val="115"/>
        </w:rPr>
        <w:t xml:space="preserve">Dr. </w:t>
      </w:r>
      <w:r>
        <w:rPr>
          <w:color w:val="000009"/>
          <w:spacing w:val="-3"/>
          <w:w w:val="115"/>
        </w:rPr>
        <w:t xml:space="preserve">A.A. </w:t>
      </w:r>
      <w:r>
        <w:rPr>
          <w:color w:val="000009"/>
          <w:w w:val="115"/>
        </w:rPr>
        <w:t xml:space="preserve">Mallick, </w:t>
      </w:r>
      <w:r>
        <w:rPr>
          <w:color w:val="000009"/>
          <w:spacing w:val="-11"/>
          <w:w w:val="115"/>
        </w:rPr>
        <w:t>Dy.</w:t>
      </w:r>
      <w:r>
        <w:rPr>
          <w:color w:val="000009"/>
          <w:spacing w:val="14"/>
          <w:w w:val="115"/>
        </w:rPr>
        <w:t xml:space="preserve"> </w:t>
      </w:r>
      <w:r>
        <w:rPr>
          <w:color w:val="000009"/>
          <w:w w:val="115"/>
        </w:rPr>
        <w:t>Director,</w:t>
      </w:r>
    </w:p>
    <w:p w:rsidR="00AD261F" w:rsidRDefault="00F71F97">
      <w:pPr>
        <w:pStyle w:val="BodyText"/>
        <w:spacing w:line="266" w:lineRule="auto"/>
        <w:ind w:left="1616" w:right="1839"/>
        <w:jc w:val="both"/>
      </w:pPr>
      <w:r>
        <w:rPr>
          <w:color w:val="000009"/>
          <w:w w:val="115"/>
        </w:rPr>
        <w:t>T.B. and S. Nos. 93 &amp; 94 who are now claiming appointment. Their cases will be dealt with separately.”</w:t>
      </w:r>
    </w:p>
    <w:p w:rsidR="00AD261F" w:rsidRDefault="00AD261F">
      <w:pPr>
        <w:pStyle w:val="BodyText"/>
        <w:rPr>
          <w:sz w:val="26"/>
        </w:rPr>
      </w:pPr>
    </w:p>
    <w:p w:rsidR="00AD261F" w:rsidRDefault="00AD261F">
      <w:pPr>
        <w:pStyle w:val="BodyText"/>
        <w:spacing w:before="9"/>
        <w:rPr>
          <w:sz w:val="19"/>
        </w:rPr>
      </w:pPr>
    </w:p>
    <w:p w:rsidR="00AD261F" w:rsidRDefault="00F71F97">
      <w:pPr>
        <w:pStyle w:val="ListParagraph"/>
        <w:numPr>
          <w:ilvl w:val="0"/>
          <w:numId w:val="5"/>
        </w:numPr>
        <w:tabs>
          <w:tab w:val="left" w:pos="1030"/>
        </w:tabs>
        <w:spacing w:line="432" w:lineRule="auto"/>
        <w:ind w:left="1030" w:right="900" w:hanging="690"/>
        <w:jc w:val="both"/>
        <w:rPr>
          <w:sz w:val="24"/>
        </w:rPr>
      </w:pPr>
      <w:r>
        <w:rPr>
          <w:color w:val="000009"/>
          <w:w w:val="115"/>
          <w:sz w:val="24"/>
        </w:rPr>
        <w:t>The</w:t>
      </w:r>
      <w:r>
        <w:rPr>
          <w:color w:val="000009"/>
          <w:spacing w:val="-9"/>
          <w:w w:val="115"/>
          <w:sz w:val="24"/>
        </w:rPr>
        <w:t xml:space="preserve"> </w:t>
      </w:r>
      <w:r>
        <w:rPr>
          <w:color w:val="000009"/>
          <w:w w:val="115"/>
          <w:sz w:val="24"/>
        </w:rPr>
        <w:t>first</w:t>
      </w:r>
      <w:r>
        <w:rPr>
          <w:color w:val="000009"/>
          <w:spacing w:val="-8"/>
          <w:w w:val="115"/>
          <w:sz w:val="24"/>
        </w:rPr>
        <w:t xml:space="preserve"> </w:t>
      </w:r>
      <w:r>
        <w:rPr>
          <w:color w:val="000009"/>
          <w:w w:val="115"/>
          <w:sz w:val="24"/>
        </w:rPr>
        <w:t>category</w:t>
      </w:r>
      <w:r>
        <w:rPr>
          <w:color w:val="000009"/>
          <w:spacing w:val="-8"/>
          <w:w w:val="115"/>
          <w:sz w:val="24"/>
        </w:rPr>
        <w:t xml:space="preserve"> </w:t>
      </w:r>
      <w:r>
        <w:rPr>
          <w:color w:val="000009"/>
          <w:w w:val="115"/>
          <w:sz w:val="24"/>
        </w:rPr>
        <w:t>of</w:t>
      </w:r>
      <w:r>
        <w:rPr>
          <w:color w:val="000009"/>
          <w:spacing w:val="-8"/>
          <w:w w:val="115"/>
          <w:sz w:val="24"/>
        </w:rPr>
        <w:t xml:space="preserve"> </w:t>
      </w:r>
      <w:r>
        <w:rPr>
          <w:color w:val="000009"/>
          <w:w w:val="115"/>
          <w:sz w:val="24"/>
        </w:rPr>
        <w:t>cases</w:t>
      </w:r>
      <w:r>
        <w:rPr>
          <w:color w:val="000009"/>
          <w:spacing w:val="-9"/>
          <w:w w:val="115"/>
          <w:sz w:val="24"/>
        </w:rPr>
        <w:t xml:space="preserve"> </w:t>
      </w:r>
      <w:r>
        <w:rPr>
          <w:color w:val="000009"/>
          <w:w w:val="115"/>
          <w:sz w:val="24"/>
        </w:rPr>
        <w:t>was</w:t>
      </w:r>
      <w:r>
        <w:rPr>
          <w:color w:val="000009"/>
          <w:spacing w:val="-8"/>
          <w:w w:val="115"/>
          <w:sz w:val="24"/>
        </w:rPr>
        <w:t xml:space="preserve"> </w:t>
      </w:r>
      <w:r>
        <w:rPr>
          <w:color w:val="000009"/>
          <w:w w:val="115"/>
          <w:sz w:val="24"/>
        </w:rPr>
        <w:t>decided</w:t>
      </w:r>
      <w:r>
        <w:rPr>
          <w:color w:val="000009"/>
          <w:spacing w:val="-8"/>
          <w:w w:val="115"/>
          <w:sz w:val="24"/>
        </w:rPr>
        <w:t xml:space="preserve"> </w:t>
      </w:r>
      <w:r>
        <w:rPr>
          <w:color w:val="000009"/>
          <w:w w:val="115"/>
          <w:sz w:val="24"/>
        </w:rPr>
        <w:t>by</w:t>
      </w:r>
      <w:r>
        <w:rPr>
          <w:color w:val="000009"/>
          <w:spacing w:val="-8"/>
          <w:w w:val="115"/>
          <w:sz w:val="24"/>
        </w:rPr>
        <w:t xml:space="preserve"> </w:t>
      </w:r>
      <w:r>
        <w:rPr>
          <w:color w:val="000009"/>
          <w:w w:val="115"/>
          <w:sz w:val="24"/>
        </w:rPr>
        <w:t>three</w:t>
      </w:r>
      <w:r>
        <w:rPr>
          <w:color w:val="000009"/>
          <w:spacing w:val="-8"/>
          <w:w w:val="115"/>
          <w:sz w:val="24"/>
        </w:rPr>
        <w:t xml:space="preserve"> </w:t>
      </w:r>
      <w:r>
        <w:rPr>
          <w:color w:val="000009"/>
          <w:w w:val="115"/>
          <w:sz w:val="24"/>
        </w:rPr>
        <w:t>Judge</w:t>
      </w:r>
      <w:r>
        <w:rPr>
          <w:color w:val="000009"/>
          <w:spacing w:val="-8"/>
          <w:w w:val="115"/>
          <w:sz w:val="24"/>
        </w:rPr>
        <w:t xml:space="preserve"> </w:t>
      </w:r>
      <w:r>
        <w:rPr>
          <w:color w:val="000009"/>
          <w:w w:val="115"/>
          <w:sz w:val="24"/>
        </w:rPr>
        <w:t xml:space="preserve">Bench in </w:t>
      </w:r>
      <w:r>
        <w:rPr>
          <w:rFonts w:ascii="Gill Sans MT"/>
          <w:b/>
          <w:i/>
          <w:color w:val="000009"/>
          <w:w w:val="115"/>
          <w:sz w:val="25"/>
        </w:rPr>
        <w:t xml:space="preserve">Kirti Narayan Prasad </w:t>
      </w:r>
      <w:r>
        <w:rPr>
          <w:color w:val="000009"/>
          <w:w w:val="115"/>
          <w:sz w:val="24"/>
        </w:rPr>
        <w:t>on November 30, 2018 wherein,</w:t>
      </w:r>
      <w:r>
        <w:rPr>
          <w:color w:val="000009"/>
          <w:spacing w:val="5"/>
          <w:w w:val="115"/>
          <w:sz w:val="24"/>
        </w:rPr>
        <w:t xml:space="preserve"> </w:t>
      </w:r>
      <w:r>
        <w:rPr>
          <w:color w:val="000009"/>
          <w:w w:val="115"/>
          <w:sz w:val="24"/>
        </w:rPr>
        <w:t>it</w:t>
      </w:r>
    </w:p>
    <w:p w:rsidR="00AD261F" w:rsidRDefault="00AD261F">
      <w:pPr>
        <w:spacing w:line="432" w:lineRule="auto"/>
        <w:jc w:val="both"/>
        <w:rPr>
          <w:sz w:val="24"/>
        </w:rPr>
        <w:sectPr w:rsidR="00AD261F">
          <w:pgSz w:w="11900" w:h="16840"/>
          <w:pgMar w:top="1360" w:right="800" w:bottom="940" w:left="1680" w:header="0" w:footer="745" w:gutter="0"/>
          <w:cols w:space="720"/>
        </w:sectPr>
      </w:pPr>
    </w:p>
    <w:p w:rsidR="00AD261F" w:rsidRDefault="00F71F97">
      <w:pPr>
        <w:spacing w:before="64"/>
        <w:ind w:left="1030"/>
        <w:rPr>
          <w:sz w:val="24"/>
        </w:rPr>
      </w:pPr>
      <w:r>
        <w:rPr>
          <w:color w:val="000009"/>
          <w:w w:val="115"/>
          <w:sz w:val="24"/>
        </w:rPr>
        <w:t>was held as under:</w:t>
      </w:r>
    </w:p>
    <w:p w:rsidR="00AD261F" w:rsidRDefault="00AD261F">
      <w:pPr>
        <w:pStyle w:val="BodyText"/>
        <w:spacing w:before="4"/>
      </w:pPr>
    </w:p>
    <w:p w:rsidR="00AD261F" w:rsidRDefault="00F71F97">
      <w:pPr>
        <w:pStyle w:val="BodyText"/>
        <w:spacing w:line="264" w:lineRule="auto"/>
        <w:ind w:left="2466" w:right="1832"/>
        <w:jc w:val="both"/>
      </w:pPr>
      <w:r>
        <w:rPr>
          <w:color w:val="000009"/>
          <w:w w:val="120"/>
        </w:rPr>
        <w:t>“17. In the instant cases the writ</w:t>
      </w:r>
      <w:r>
        <w:rPr>
          <w:color w:val="000009"/>
          <w:spacing w:val="-34"/>
          <w:w w:val="120"/>
        </w:rPr>
        <w:t xml:space="preserve"> </w:t>
      </w:r>
      <w:r>
        <w:rPr>
          <w:color w:val="000009"/>
          <w:w w:val="120"/>
        </w:rPr>
        <w:t>petitioners have</w:t>
      </w:r>
      <w:r>
        <w:rPr>
          <w:color w:val="000009"/>
          <w:spacing w:val="-25"/>
          <w:w w:val="120"/>
        </w:rPr>
        <w:t xml:space="preserve"> </w:t>
      </w:r>
      <w:r>
        <w:rPr>
          <w:color w:val="000009"/>
          <w:w w:val="120"/>
        </w:rPr>
        <w:t>filed</w:t>
      </w:r>
      <w:r>
        <w:rPr>
          <w:color w:val="000009"/>
          <w:spacing w:val="-24"/>
          <w:w w:val="120"/>
        </w:rPr>
        <w:t xml:space="preserve"> </w:t>
      </w:r>
      <w:r>
        <w:rPr>
          <w:color w:val="000009"/>
          <w:w w:val="120"/>
        </w:rPr>
        <w:t>the</w:t>
      </w:r>
      <w:r>
        <w:rPr>
          <w:color w:val="000009"/>
          <w:spacing w:val="-25"/>
          <w:w w:val="120"/>
        </w:rPr>
        <w:t xml:space="preserve"> </w:t>
      </w:r>
      <w:r>
        <w:rPr>
          <w:color w:val="000009"/>
          <w:w w:val="120"/>
        </w:rPr>
        <w:t>petitions</w:t>
      </w:r>
      <w:r>
        <w:rPr>
          <w:color w:val="000009"/>
          <w:spacing w:val="-25"/>
          <w:w w:val="120"/>
        </w:rPr>
        <w:t xml:space="preserve"> </w:t>
      </w:r>
      <w:r>
        <w:rPr>
          <w:color w:val="000009"/>
          <w:w w:val="120"/>
        </w:rPr>
        <w:t>before</w:t>
      </w:r>
      <w:r>
        <w:rPr>
          <w:color w:val="000009"/>
          <w:spacing w:val="-24"/>
          <w:w w:val="120"/>
        </w:rPr>
        <w:t xml:space="preserve"> </w:t>
      </w:r>
      <w:r>
        <w:rPr>
          <w:color w:val="000009"/>
          <w:w w:val="120"/>
        </w:rPr>
        <w:t>the</w:t>
      </w:r>
      <w:r>
        <w:rPr>
          <w:color w:val="000009"/>
          <w:spacing w:val="-24"/>
          <w:w w:val="120"/>
        </w:rPr>
        <w:t xml:space="preserve"> </w:t>
      </w:r>
      <w:r>
        <w:rPr>
          <w:color w:val="000009"/>
          <w:w w:val="120"/>
        </w:rPr>
        <w:t>High</w:t>
      </w:r>
      <w:r>
        <w:rPr>
          <w:color w:val="000009"/>
          <w:spacing w:val="-25"/>
          <w:w w:val="120"/>
        </w:rPr>
        <w:t xml:space="preserve"> </w:t>
      </w:r>
      <w:r>
        <w:rPr>
          <w:color w:val="000009"/>
          <w:w w:val="120"/>
        </w:rPr>
        <w:t>Court with a specific prayer to regularize their service and to set aside the order of termination</w:t>
      </w:r>
      <w:r>
        <w:rPr>
          <w:color w:val="000009"/>
          <w:spacing w:val="-12"/>
          <w:w w:val="120"/>
        </w:rPr>
        <w:t xml:space="preserve"> </w:t>
      </w:r>
      <w:r>
        <w:rPr>
          <w:color w:val="000009"/>
          <w:w w:val="120"/>
        </w:rPr>
        <w:t>of</w:t>
      </w:r>
      <w:r>
        <w:rPr>
          <w:color w:val="000009"/>
          <w:spacing w:val="-11"/>
          <w:w w:val="120"/>
        </w:rPr>
        <w:t xml:space="preserve"> </w:t>
      </w:r>
      <w:r>
        <w:rPr>
          <w:color w:val="000009"/>
          <w:w w:val="120"/>
        </w:rPr>
        <w:t>their</w:t>
      </w:r>
      <w:r>
        <w:rPr>
          <w:color w:val="000009"/>
          <w:spacing w:val="-12"/>
          <w:w w:val="120"/>
        </w:rPr>
        <w:t xml:space="preserve"> </w:t>
      </w:r>
      <w:r>
        <w:rPr>
          <w:color w:val="000009"/>
          <w:w w:val="120"/>
        </w:rPr>
        <w:t>services.</w:t>
      </w:r>
      <w:r>
        <w:rPr>
          <w:color w:val="000009"/>
          <w:spacing w:val="-11"/>
          <w:w w:val="120"/>
        </w:rPr>
        <w:t xml:space="preserve"> </w:t>
      </w:r>
      <w:r>
        <w:rPr>
          <w:color w:val="000009"/>
          <w:w w:val="120"/>
        </w:rPr>
        <w:t>They</w:t>
      </w:r>
      <w:r>
        <w:rPr>
          <w:color w:val="000009"/>
          <w:spacing w:val="-12"/>
          <w:w w:val="120"/>
        </w:rPr>
        <w:t xml:space="preserve"> </w:t>
      </w:r>
      <w:r>
        <w:rPr>
          <w:color w:val="000009"/>
          <w:w w:val="120"/>
        </w:rPr>
        <w:t>have</w:t>
      </w:r>
      <w:r>
        <w:rPr>
          <w:color w:val="000009"/>
          <w:spacing w:val="-13"/>
          <w:w w:val="120"/>
        </w:rPr>
        <w:t xml:space="preserve"> </w:t>
      </w:r>
      <w:r>
        <w:rPr>
          <w:color w:val="000009"/>
          <w:w w:val="120"/>
        </w:rPr>
        <w:t>also challenged</w:t>
      </w:r>
      <w:r>
        <w:rPr>
          <w:color w:val="000009"/>
          <w:spacing w:val="-21"/>
          <w:w w:val="120"/>
        </w:rPr>
        <w:t xml:space="preserve"> </w:t>
      </w:r>
      <w:r>
        <w:rPr>
          <w:color w:val="000009"/>
          <w:w w:val="120"/>
        </w:rPr>
        <w:t>the</w:t>
      </w:r>
      <w:r>
        <w:rPr>
          <w:color w:val="000009"/>
          <w:spacing w:val="-21"/>
          <w:w w:val="120"/>
        </w:rPr>
        <w:t xml:space="preserve"> </w:t>
      </w:r>
      <w:r>
        <w:rPr>
          <w:color w:val="000009"/>
          <w:w w:val="120"/>
        </w:rPr>
        <w:t>report</w:t>
      </w:r>
      <w:r>
        <w:rPr>
          <w:color w:val="000009"/>
          <w:spacing w:val="-21"/>
          <w:w w:val="120"/>
        </w:rPr>
        <w:t xml:space="preserve"> </w:t>
      </w:r>
      <w:r>
        <w:rPr>
          <w:color w:val="000009"/>
          <w:w w:val="120"/>
        </w:rPr>
        <w:t>submitted</w:t>
      </w:r>
      <w:r>
        <w:rPr>
          <w:color w:val="000009"/>
          <w:spacing w:val="-21"/>
          <w:w w:val="120"/>
        </w:rPr>
        <w:t xml:space="preserve"> </w:t>
      </w:r>
      <w:r>
        <w:rPr>
          <w:color w:val="000009"/>
          <w:w w:val="120"/>
        </w:rPr>
        <w:t>by</w:t>
      </w:r>
      <w:r>
        <w:rPr>
          <w:color w:val="000009"/>
          <w:spacing w:val="-22"/>
          <w:w w:val="120"/>
        </w:rPr>
        <w:t xml:space="preserve"> </w:t>
      </w:r>
      <w:r>
        <w:rPr>
          <w:color w:val="000009"/>
          <w:w w:val="120"/>
        </w:rPr>
        <w:t>the</w:t>
      </w:r>
      <w:r>
        <w:rPr>
          <w:color w:val="000009"/>
          <w:spacing w:val="-22"/>
          <w:w w:val="120"/>
        </w:rPr>
        <w:t xml:space="preserve"> </w:t>
      </w:r>
      <w:r>
        <w:rPr>
          <w:color w:val="000009"/>
          <w:w w:val="120"/>
        </w:rPr>
        <w:t>State Committee. The real controversy is whether the writ petitioners were legally and validly appointed. The finding of the State Committee is that many writ petitioners</w:t>
      </w:r>
      <w:r>
        <w:rPr>
          <w:color w:val="000009"/>
          <w:spacing w:val="-28"/>
          <w:w w:val="120"/>
        </w:rPr>
        <w:t xml:space="preserve"> </w:t>
      </w:r>
      <w:r>
        <w:rPr>
          <w:color w:val="000009"/>
          <w:w w:val="120"/>
        </w:rPr>
        <w:t xml:space="preserve">had secured appointment by producing </w:t>
      </w:r>
      <w:r>
        <w:rPr>
          <w:color w:val="000009"/>
          <w:spacing w:val="-3"/>
          <w:w w:val="120"/>
        </w:rPr>
        <w:t xml:space="preserve">fake </w:t>
      </w:r>
      <w:r>
        <w:rPr>
          <w:color w:val="000009"/>
          <w:w w:val="120"/>
        </w:rPr>
        <w:t>or forged appointment letter or had been in</w:t>
      </w:r>
      <w:r>
        <w:rPr>
          <w:color w:val="000009"/>
          <w:w w:val="120"/>
        </w:rPr>
        <w:t>ducted in Government service surreptitiously by concerned Civil Surgeon- cum-Chief</w:t>
      </w:r>
      <w:r>
        <w:rPr>
          <w:color w:val="000009"/>
          <w:spacing w:val="-45"/>
          <w:w w:val="120"/>
        </w:rPr>
        <w:t xml:space="preserve"> </w:t>
      </w:r>
      <w:r>
        <w:rPr>
          <w:color w:val="000009"/>
          <w:w w:val="120"/>
        </w:rPr>
        <w:t>Medical</w:t>
      </w:r>
      <w:r>
        <w:rPr>
          <w:color w:val="000009"/>
          <w:spacing w:val="-44"/>
          <w:w w:val="120"/>
        </w:rPr>
        <w:t xml:space="preserve"> </w:t>
      </w:r>
      <w:r>
        <w:rPr>
          <w:color w:val="000009"/>
          <w:w w:val="120"/>
        </w:rPr>
        <w:t>Officer</w:t>
      </w:r>
      <w:r>
        <w:rPr>
          <w:color w:val="000009"/>
          <w:spacing w:val="-44"/>
          <w:w w:val="120"/>
        </w:rPr>
        <w:t xml:space="preserve"> </w:t>
      </w:r>
      <w:r>
        <w:rPr>
          <w:color w:val="000009"/>
          <w:w w:val="120"/>
        </w:rPr>
        <w:t>by</w:t>
      </w:r>
      <w:r>
        <w:rPr>
          <w:color w:val="000009"/>
          <w:spacing w:val="-45"/>
          <w:w w:val="120"/>
        </w:rPr>
        <w:t xml:space="preserve"> </w:t>
      </w:r>
      <w:r>
        <w:rPr>
          <w:color w:val="000009"/>
          <w:w w:val="120"/>
        </w:rPr>
        <w:t>issuing</w:t>
      </w:r>
      <w:r>
        <w:rPr>
          <w:color w:val="000009"/>
          <w:spacing w:val="-44"/>
          <w:w w:val="120"/>
        </w:rPr>
        <w:t xml:space="preserve"> </w:t>
      </w:r>
      <w:r>
        <w:rPr>
          <w:color w:val="000009"/>
          <w:w w:val="120"/>
        </w:rPr>
        <w:t>a</w:t>
      </w:r>
      <w:r>
        <w:rPr>
          <w:color w:val="000009"/>
          <w:spacing w:val="-44"/>
          <w:w w:val="120"/>
        </w:rPr>
        <w:t xml:space="preserve"> </w:t>
      </w:r>
      <w:r>
        <w:rPr>
          <w:color w:val="000009"/>
          <w:w w:val="120"/>
        </w:rPr>
        <w:t xml:space="preserve">posting </w:t>
      </w:r>
      <w:r>
        <w:rPr>
          <w:color w:val="000009"/>
          <w:spacing w:val="-5"/>
          <w:w w:val="120"/>
        </w:rPr>
        <w:t xml:space="preserve">order. </w:t>
      </w:r>
      <w:r>
        <w:rPr>
          <w:color w:val="000009"/>
          <w:w w:val="120"/>
        </w:rPr>
        <w:t xml:space="preserve">The writ petitioners </w:t>
      </w:r>
      <w:r>
        <w:rPr>
          <w:color w:val="000009"/>
          <w:spacing w:val="-3"/>
          <w:w w:val="120"/>
        </w:rPr>
        <w:t xml:space="preserve">are </w:t>
      </w:r>
      <w:r>
        <w:rPr>
          <w:color w:val="000009"/>
          <w:w w:val="120"/>
        </w:rPr>
        <w:t>the beneficiaries of illegal orders made by the Civil</w:t>
      </w:r>
      <w:r>
        <w:rPr>
          <w:color w:val="000009"/>
          <w:spacing w:val="-49"/>
          <w:w w:val="120"/>
        </w:rPr>
        <w:t xml:space="preserve"> </w:t>
      </w:r>
      <w:r>
        <w:rPr>
          <w:color w:val="000009"/>
          <w:w w:val="120"/>
        </w:rPr>
        <w:t>Surgeon-cum-Chief</w:t>
      </w:r>
      <w:r>
        <w:rPr>
          <w:color w:val="000009"/>
          <w:spacing w:val="-49"/>
          <w:w w:val="120"/>
        </w:rPr>
        <w:t xml:space="preserve"> </w:t>
      </w:r>
      <w:r>
        <w:rPr>
          <w:color w:val="000009"/>
          <w:w w:val="120"/>
        </w:rPr>
        <w:t>Medical</w:t>
      </w:r>
      <w:r>
        <w:rPr>
          <w:color w:val="000009"/>
          <w:spacing w:val="-48"/>
          <w:w w:val="120"/>
        </w:rPr>
        <w:t xml:space="preserve"> </w:t>
      </w:r>
      <w:r>
        <w:rPr>
          <w:color w:val="000009"/>
          <w:spacing w:val="-3"/>
          <w:w w:val="120"/>
        </w:rPr>
        <w:t>Officer.</w:t>
      </w:r>
      <w:r>
        <w:rPr>
          <w:color w:val="000009"/>
          <w:spacing w:val="-49"/>
          <w:w w:val="120"/>
        </w:rPr>
        <w:t xml:space="preserve"> </w:t>
      </w:r>
      <w:r>
        <w:rPr>
          <w:color w:val="000009"/>
          <w:w w:val="120"/>
        </w:rPr>
        <w:t>They were given</w:t>
      </w:r>
      <w:r>
        <w:rPr>
          <w:color w:val="000009"/>
          <w:w w:val="120"/>
        </w:rPr>
        <w:t xml:space="preserve"> notice to establish the genuineness of their appointment and to show</w:t>
      </w:r>
      <w:r>
        <w:rPr>
          <w:color w:val="000009"/>
          <w:spacing w:val="-37"/>
          <w:w w:val="120"/>
        </w:rPr>
        <w:t xml:space="preserve"> </w:t>
      </w:r>
      <w:r>
        <w:rPr>
          <w:color w:val="000009"/>
          <w:w w:val="120"/>
        </w:rPr>
        <w:t>cause.</w:t>
      </w:r>
      <w:r>
        <w:rPr>
          <w:color w:val="000009"/>
          <w:spacing w:val="-37"/>
          <w:w w:val="120"/>
        </w:rPr>
        <w:t xml:space="preserve"> </w:t>
      </w:r>
      <w:r>
        <w:rPr>
          <w:color w:val="000009"/>
          <w:w w:val="120"/>
        </w:rPr>
        <w:t>None</w:t>
      </w:r>
      <w:r>
        <w:rPr>
          <w:color w:val="000009"/>
          <w:spacing w:val="-37"/>
          <w:w w:val="120"/>
        </w:rPr>
        <w:t xml:space="preserve"> </w:t>
      </w:r>
      <w:r>
        <w:rPr>
          <w:color w:val="000009"/>
          <w:w w:val="120"/>
        </w:rPr>
        <w:t>of</w:t>
      </w:r>
      <w:r>
        <w:rPr>
          <w:color w:val="000009"/>
          <w:spacing w:val="-36"/>
          <w:w w:val="120"/>
        </w:rPr>
        <w:t xml:space="preserve"> </w:t>
      </w:r>
      <w:r>
        <w:rPr>
          <w:color w:val="000009"/>
          <w:w w:val="120"/>
        </w:rPr>
        <w:t>them</w:t>
      </w:r>
      <w:r>
        <w:rPr>
          <w:color w:val="000009"/>
          <w:spacing w:val="-37"/>
          <w:w w:val="120"/>
        </w:rPr>
        <w:t xml:space="preserve"> </w:t>
      </w:r>
      <w:r>
        <w:rPr>
          <w:color w:val="000009"/>
          <w:w w:val="120"/>
        </w:rPr>
        <w:t>could</w:t>
      </w:r>
      <w:r>
        <w:rPr>
          <w:color w:val="000009"/>
          <w:spacing w:val="-37"/>
          <w:w w:val="120"/>
        </w:rPr>
        <w:t xml:space="preserve"> </w:t>
      </w:r>
      <w:r>
        <w:rPr>
          <w:color w:val="000009"/>
          <w:w w:val="120"/>
        </w:rPr>
        <w:t>establish</w:t>
      </w:r>
      <w:r>
        <w:rPr>
          <w:color w:val="000009"/>
          <w:spacing w:val="-36"/>
          <w:w w:val="120"/>
        </w:rPr>
        <w:t xml:space="preserve"> </w:t>
      </w:r>
      <w:r>
        <w:rPr>
          <w:color w:val="000009"/>
          <w:w w:val="120"/>
        </w:rPr>
        <w:t>the genuineness or legality of their</w:t>
      </w:r>
      <w:r>
        <w:rPr>
          <w:color w:val="000009"/>
          <w:spacing w:val="-42"/>
          <w:w w:val="120"/>
        </w:rPr>
        <w:t xml:space="preserve"> </w:t>
      </w:r>
      <w:r>
        <w:rPr>
          <w:color w:val="000009"/>
          <w:w w:val="120"/>
        </w:rPr>
        <w:t xml:space="preserve">appointment before the State Committee. The State Committee on appreciation of the materials on </w:t>
      </w:r>
      <w:r>
        <w:rPr>
          <w:color w:val="000009"/>
          <w:spacing w:val="-3"/>
          <w:w w:val="120"/>
        </w:rPr>
        <w:t xml:space="preserve">record </w:t>
      </w:r>
      <w:r>
        <w:rPr>
          <w:color w:val="000009"/>
          <w:w w:val="120"/>
        </w:rPr>
        <w:t>has opined that their</w:t>
      </w:r>
      <w:r>
        <w:rPr>
          <w:color w:val="000009"/>
          <w:spacing w:val="-47"/>
          <w:w w:val="120"/>
        </w:rPr>
        <w:t xml:space="preserve"> </w:t>
      </w:r>
      <w:r>
        <w:rPr>
          <w:color w:val="000009"/>
          <w:w w:val="120"/>
        </w:rPr>
        <w:t xml:space="preserve">appointment was illegal and </w:t>
      </w:r>
      <w:r>
        <w:rPr>
          <w:rFonts w:ascii="Gill Sans MT" w:hAnsi="Gill Sans MT"/>
          <w:i/>
          <w:color w:val="000009"/>
          <w:w w:val="120"/>
        </w:rPr>
        <w:t>void ab initio</w:t>
      </w:r>
      <w:r>
        <w:rPr>
          <w:color w:val="000009"/>
          <w:w w:val="120"/>
        </w:rPr>
        <w:t xml:space="preserve">. </w:t>
      </w:r>
      <w:r>
        <w:rPr>
          <w:color w:val="000009"/>
          <w:spacing w:val="-7"/>
          <w:w w:val="120"/>
        </w:rPr>
        <w:t xml:space="preserve">We </w:t>
      </w:r>
      <w:r>
        <w:rPr>
          <w:color w:val="000009"/>
          <w:w w:val="120"/>
        </w:rPr>
        <w:t>do not find any</w:t>
      </w:r>
      <w:r>
        <w:rPr>
          <w:color w:val="000009"/>
          <w:spacing w:val="-35"/>
          <w:w w:val="120"/>
        </w:rPr>
        <w:t xml:space="preserve"> </w:t>
      </w:r>
      <w:r>
        <w:rPr>
          <w:color w:val="000009"/>
          <w:w w:val="120"/>
        </w:rPr>
        <w:t>ground</w:t>
      </w:r>
      <w:r>
        <w:rPr>
          <w:color w:val="000009"/>
          <w:spacing w:val="-34"/>
          <w:w w:val="120"/>
        </w:rPr>
        <w:t xml:space="preserve"> </w:t>
      </w:r>
      <w:r>
        <w:rPr>
          <w:color w:val="000009"/>
          <w:w w:val="120"/>
        </w:rPr>
        <w:t>to</w:t>
      </w:r>
      <w:r>
        <w:rPr>
          <w:color w:val="000009"/>
          <w:spacing w:val="-33"/>
          <w:w w:val="120"/>
        </w:rPr>
        <w:t xml:space="preserve"> </w:t>
      </w:r>
      <w:r>
        <w:rPr>
          <w:color w:val="000009"/>
          <w:w w:val="120"/>
        </w:rPr>
        <w:t>disagree</w:t>
      </w:r>
      <w:r>
        <w:rPr>
          <w:color w:val="000009"/>
          <w:spacing w:val="-33"/>
          <w:w w:val="120"/>
        </w:rPr>
        <w:t xml:space="preserve"> </w:t>
      </w:r>
      <w:r>
        <w:rPr>
          <w:color w:val="000009"/>
          <w:w w:val="120"/>
        </w:rPr>
        <w:t>with</w:t>
      </w:r>
      <w:r>
        <w:rPr>
          <w:color w:val="000009"/>
          <w:spacing w:val="-34"/>
          <w:w w:val="120"/>
        </w:rPr>
        <w:t xml:space="preserve"> </w:t>
      </w:r>
      <w:r>
        <w:rPr>
          <w:color w:val="000009"/>
          <w:w w:val="120"/>
        </w:rPr>
        <w:t>the</w:t>
      </w:r>
      <w:r>
        <w:rPr>
          <w:color w:val="000009"/>
          <w:spacing w:val="-34"/>
          <w:w w:val="120"/>
        </w:rPr>
        <w:t xml:space="preserve"> </w:t>
      </w:r>
      <w:r>
        <w:rPr>
          <w:color w:val="000009"/>
          <w:w w:val="120"/>
        </w:rPr>
        <w:t>finding</w:t>
      </w:r>
      <w:r>
        <w:rPr>
          <w:color w:val="000009"/>
          <w:spacing w:val="-33"/>
          <w:w w:val="120"/>
        </w:rPr>
        <w:t xml:space="preserve"> </w:t>
      </w:r>
      <w:r>
        <w:rPr>
          <w:color w:val="000009"/>
          <w:w w:val="120"/>
        </w:rPr>
        <w:t>of</w:t>
      </w:r>
      <w:r>
        <w:rPr>
          <w:color w:val="000009"/>
          <w:spacing w:val="-34"/>
          <w:w w:val="120"/>
        </w:rPr>
        <w:t xml:space="preserve"> </w:t>
      </w:r>
      <w:r>
        <w:rPr>
          <w:color w:val="000009"/>
          <w:w w:val="120"/>
        </w:rPr>
        <w:t>the State Committee. In the circumstances, the question</w:t>
      </w:r>
      <w:r>
        <w:rPr>
          <w:color w:val="000009"/>
          <w:spacing w:val="-24"/>
          <w:w w:val="120"/>
        </w:rPr>
        <w:t xml:space="preserve"> </w:t>
      </w:r>
      <w:r>
        <w:rPr>
          <w:color w:val="000009"/>
          <w:w w:val="120"/>
        </w:rPr>
        <w:t>of</w:t>
      </w:r>
      <w:r>
        <w:rPr>
          <w:color w:val="000009"/>
          <w:spacing w:val="-24"/>
          <w:w w:val="120"/>
        </w:rPr>
        <w:t xml:space="preserve"> </w:t>
      </w:r>
      <w:r>
        <w:rPr>
          <w:color w:val="000009"/>
          <w:w w:val="120"/>
        </w:rPr>
        <w:t>regularisation</w:t>
      </w:r>
      <w:r>
        <w:rPr>
          <w:color w:val="000009"/>
          <w:spacing w:val="-23"/>
          <w:w w:val="120"/>
        </w:rPr>
        <w:t xml:space="preserve"> </w:t>
      </w:r>
      <w:r>
        <w:rPr>
          <w:color w:val="000009"/>
          <w:w w:val="120"/>
        </w:rPr>
        <w:t>of</w:t>
      </w:r>
      <w:r>
        <w:rPr>
          <w:color w:val="000009"/>
          <w:spacing w:val="-24"/>
          <w:w w:val="120"/>
        </w:rPr>
        <w:t xml:space="preserve"> </w:t>
      </w:r>
      <w:r>
        <w:rPr>
          <w:color w:val="000009"/>
          <w:w w:val="120"/>
        </w:rPr>
        <w:t>their</w:t>
      </w:r>
      <w:r>
        <w:rPr>
          <w:color w:val="000009"/>
          <w:spacing w:val="-24"/>
          <w:w w:val="120"/>
        </w:rPr>
        <w:t xml:space="preserve"> </w:t>
      </w:r>
      <w:r>
        <w:rPr>
          <w:color w:val="000009"/>
          <w:w w:val="120"/>
        </w:rPr>
        <w:t>services</w:t>
      </w:r>
      <w:r>
        <w:rPr>
          <w:color w:val="000009"/>
          <w:spacing w:val="-23"/>
          <w:w w:val="120"/>
        </w:rPr>
        <w:t xml:space="preserve"> </w:t>
      </w:r>
      <w:r>
        <w:rPr>
          <w:color w:val="000009"/>
          <w:w w:val="120"/>
        </w:rPr>
        <w:t>by invoking   para   53   of   the    ju</w:t>
      </w:r>
      <w:r>
        <w:rPr>
          <w:color w:val="000009"/>
          <w:w w:val="120"/>
        </w:rPr>
        <w:t xml:space="preserve">dgment  in </w:t>
      </w:r>
      <w:r>
        <w:rPr>
          <w:rFonts w:ascii="Gill Sans MT" w:hAnsi="Gill Sans MT"/>
          <w:i/>
          <w:color w:val="000009"/>
          <w:w w:val="120"/>
        </w:rPr>
        <w:t xml:space="preserve">Umadevi </w:t>
      </w:r>
      <w:r>
        <w:rPr>
          <w:color w:val="000009"/>
          <w:w w:val="120"/>
        </w:rPr>
        <w:t xml:space="preserve">(supra) does not arise. Since the appointment  of  the  petitioners   is </w:t>
      </w:r>
      <w:r>
        <w:rPr>
          <w:rFonts w:ascii="Gill Sans MT" w:hAnsi="Gill Sans MT"/>
          <w:i/>
          <w:color w:val="000009"/>
          <w:w w:val="120"/>
        </w:rPr>
        <w:t xml:space="preserve">ab  initio </w:t>
      </w:r>
      <w:r>
        <w:rPr>
          <w:color w:val="000009"/>
          <w:w w:val="120"/>
        </w:rPr>
        <w:t>void, they cannot be said to be the</w:t>
      </w:r>
      <w:r>
        <w:rPr>
          <w:color w:val="000009"/>
          <w:spacing w:val="-31"/>
          <w:w w:val="120"/>
        </w:rPr>
        <w:t xml:space="preserve"> </w:t>
      </w:r>
      <w:r>
        <w:rPr>
          <w:color w:val="000009"/>
          <w:w w:val="120"/>
        </w:rPr>
        <w:t>civil servants of the State. Therefore, holding disciplinary</w:t>
      </w:r>
      <w:r>
        <w:rPr>
          <w:color w:val="000009"/>
          <w:spacing w:val="-20"/>
          <w:w w:val="120"/>
        </w:rPr>
        <w:t xml:space="preserve"> </w:t>
      </w:r>
      <w:r>
        <w:rPr>
          <w:color w:val="000009"/>
          <w:w w:val="120"/>
        </w:rPr>
        <w:t>proceedings</w:t>
      </w:r>
      <w:r>
        <w:rPr>
          <w:color w:val="000009"/>
          <w:spacing w:val="-20"/>
          <w:w w:val="120"/>
        </w:rPr>
        <w:t xml:space="preserve"> </w:t>
      </w:r>
      <w:r>
        <w:rPr>
          <w:color w:val="000009"/>
          <w:w w:val="120"/>
        </w:rPr>
        <w:t>envisaged</w:t>
      </w:r>
      <w:r>
        <w:rPr>
          <w:color w:val="000009"/>
          <w:spacing w:val="-19"/>
          <w:w w:val="120"/>
        </w:rPr>
        <w:t xml:space="preserve"> </w:t>
      </w:r>
      <w:r>
        <w:rPr>
          <w:color w:val="000009"/>
          <w:w w:val="120"/>
        </w:rPr>
        <w:t>by</w:t>
      </w:r>
      <w:r>
        <w:rPr>
          <w:color w:val="000009"/>
          <w:spacing w:val="-21"/>
          <w:w w:val="120"/>
        </w:rPr>
        <w:t xml:space="preserve"> </w:t>
      </w:r>
      <w:r>
        <w:rPr>
          <w:color w:val="000009"/>
          <w:w w:val="120"/>
        </w:rPr>
        <w:t>Article</w:t>
      </w:r>
    </w:p>
    <w:p w:rsidR="00AD261F" w:rsidRDefault="00F71F97">
      <w:pPr>
        <w:pStyle w:val="BodyText"/>
        <w:spacing w:before="46" w:line="266" w:lineRule="auto"/>
        <w:ind w:left="2466" w:right="1836"/>
        <w:jc w:val="both"/>
      </w:pPr>
      <w:r>
        <w:rPr>
          <w:color w:val="000009"/>
          <w:w w:val="115"/>
        </w:rPr>
        <w:t>311 of the Constitution or under any other disciplinary rules shall not arise.”</w:t>
      </w:r>
    </w:p>
    <w:p w:rsidR="00AD261F" w:rsidRDefault="00AD261F">
      <w:pPr>
        <w:pStyle w:val="BodyText"/>
        <w:rPr>
          <w:sz w:val="26"/>
        </w:rPr>
      </w:pPr>
    </w:p>
    <w:p w:rsidR="00AD261F" w:rsidRDefault="00AD261F">
      <w:pPr>
        <w:pStyle w:val="BodyText"/>
        <w:spacing w:before="11"/>
        <w:rPr>
          <w:sz w:val="19"/>
        </w:rPr>
      </w:pPr>
    </w:p>
    <w:p w:rsidR="00AD261F" w:rsidRDefault="00F71F97">
      <w:pPr>
        <w:pStyle w:val="ListParagraph"/>
        <w:numPr>
          <w:ilvl w:val="0"/>
          <w:numId w:val="5"/>
        </w:numPr>
        <w:tabs>
          <w:tab w:val="left" w:pos="1030"/>
        </w:tabs>
        <w:spacing w:line="453" w:lineRule="auto"/>
        <w:ind w:left="1030" w:right="899" w:hanging="690"/>
        <w:jc w:val="both"/>
        <w:rPr>
          <w:sz w:val="24"/>
        </w:rPr>
      </w:pPr>
      <w:r>
        <w:rPr>
          <w:color w:val="000009"/>
          <w:w w:val="115"/>
          <w:sz w:val="24"/>
        </w:rPr>
        <w:t>The cases in the second category i.e. appointment on the basis of forged nursing registration stands on the same footing as category one though it is argued by the appellants</w:t>
      </w:r>
      <w:r>
        <w:rPr>
          <w:color w:val="000009"/>
          <w:w w:val="115"/>
          <w:sz w:val="24"/>
        </w:rPr>
        <w:t xml:space="preserve"> in</w:t>
      </w:r>
      <w:r>
        <w:rPr>
          <w:color w:val="000009"/>
          <w:spacing w:val="56"/>
          <w:w w:val="115"/>
          <w:sz w:val="24"/>
        </w:rPr>
        <w:t xml:space="preserve"> </w:t>
      </w:r>
      <w:r>
        <w:rPr>
          <w:color w:val="000009"/>
          <w:w w:val="115"/>
          <w:sz w:val="24"/>
        </w:rPr>
        <w:t>three</w:t>
      </w:r>
      <w:r>
        <w:rPr>
          <w:color w:val="000009"/>
          <w:spacing w:val="57"/>
          <w:w w:val="115"/>
          <w:sz w:val="24"/>
        </w:rPr>
        <w:t xml:space="preserve"> </w:t>
      </w:r>
      <w:r>
        <w:rPr>
          <w:color w:val="000009"/>
          <w:w w:val="115"/>
          <w:sz w:val="24"/>
        </w:rPr>
        <w:t>appeals</w:t>
      </w:r>
      <w:r>
        <w:rPr>
          <w:color w:val="000009"/>
          <w:spacing w:val="57"/>
          <w:w w:val="115"/>
          <w:sz w:val="24"/>
        </w:rPr>
        <w:t xml:space="preserve"> </w:t>
      </w:r>
      <w:r>
        <w:rPr>
          <w:color w:val="000009"/>
          <w:w w:val="115"/>
          <w:sz w:val="24"/>
        </w:rPr>
        <w:t>that</w:t>
      </w:r>
      <w:r>
        <w:rPr>
          <w:color w:val="000009"/>
          <w:spacing w:val="57"/>
          <w:w w:val="115"/>
          <w:sz w:val="24"/>
        </w:rPr>
        <w:t xml:space="preserve"> </w:t>
      </w:r>
      <w:r>
        <w:rPr>
          <w:color w:val="000009"/>
          <w:w w:val="115"/>
          <w:sz w:val="24"/>
        </w:rPr>
        <w:t>nursing</w:t>
      </w:r>
      <w:r>
        <w:rPr>
          <w:color w:val="000009"/>
          <w:spacing w:val="59"/>
          <w:w w:val="115"/>
          <w:sz w:val="24"/>
        </w:rPr>
        <w:t xml:space="preserve"> </w:t>
      </w:r>
      <w:r>
        <w:rPr>
          <w:color w:val="000009"/>
          <w:w w:val="115"/>
          <w:sz w:val="24"/>
        </w:rPr>
        <w:t>registration</w:t>
      </w:r>
      <w:r>
        <w:rPr>
          <w:color w:val="000009"/>
          <w:spacing w:val="56"/>
          <w:w w:val="115"/>
          <w:sz w:val="24"/>
        </w:rPr>
        <w:t xml:space="preserve"> </w:t>
      </w:r>
      <w:r>
        <w:rPr>
          <w:color w:val="000009"/>
          <w:w w:val="115"/>
          <w:sz w:val="24"/>
        </w:rPr>
        <w:t>certificate</w:t>
      </w:r>
      <w:r>
        <w:rPr>
          <w:color w:val="000009"/>
          <w:spacing w:val="57"/>
          <w:w w:val="115"/>
          <w:sz w:val="24"/>
        </w:rPr>
        <w:t xml:space="preserve"> </w:t>
      </w:r>
      <w:r>
        <w:rPr>
          <w:color w:val="000009"/>
          <w:w w:val="115"/>
          <w:sz w:val="24"/>
        </w:rPr>
        <w:t>is</w:t>
      </w:r>
      <w:r>
        <w:rPr>
          <w:color w:val="000009"/>
          <w:spacing w:val="58"/>
          <w:w w:val="115"/>
          <w:sz w:val="24"/>
        </w:rPr>
        <w:t xml:space="preserve"> </w:t>
      </w:r>
      <w:r>
        <w:rPr>
          <w:color w:val="000009"/>
          <w:w w:val="115"/>
          <w:sz w:val="24"/>
        </w:rPr>
        <w:t>not</w:t>
      </w:r>
    </w:p>
    <w:p w:rsidR="00AD261F" w:rsidRDefault="00AD261F">
      <w:pPr>
        <w:spacing w:line="453" w:lineRule="auto"/>
        <w:jc w:val="both"/>
        <w:rPr>
          <w:sz w:val="24"/>
        </w:rPr>
        <w:sectPr w:rsidR="00AD261F">
          <w:pgSz w:w="11900" w:h="16840"/>
          <w:pgMar w:top="1360" w:right="800" w:bottom="940" w:left="1680" w:header="0" w:footer="745" w:gutter="0"/>
          <w:cols w:space="720"/>
        </w:sectPr>
      </w:pPr>
    </w:p>
    <w:p w:rsidR="00AD261F" w:rsidRDefault="00F71F97">
      <w:pPr>
        <w:spacing w:before="64" w:line="463" w:lineRule="auto"/>
        <w:ind w:left="1030" w:right="888"/>
        <w:jc w:val="both"/>
        <w:rPr>
          <w:sz w:val="24"/>
        </w:rPr>
      </w:pPr>
      <w:r>
        <w:rPr>
          <w:color w:val="000009"/>
          <w:w w:val="115"/>
          <w:sz w:val="24"/>
        </w:rPr>
        <w:t>forged but the matriculation certificate on the basis of which the candidates have undergone Auxiliary Nurse Mid-Wife</w:t>
      </w:r>
      <w:hyperlink w:anchor="_bookmark9" w:history="1">
        <w:r>
          <w:rPr>
            <w:color w:val="000009"/>
            <w:w w:val="115"/>
            <w:position w:val="9"/>
            <w:sz w:val="14"/>
          </w:rPr>
          <w:t>10</w:t>
        </w:r>
      </w:hyperlink>
      <w:r>
        <w:rPr>
          <w:color w:val="000009"/>
          <w:w w:val="115"/>
          <w:position w:val="9"/>
          <w:sz w:val="14"/>
        </w:rPr>
        <w:t xml:space="preserve"> </w:t>
      </w:r>
      <w:r>
        <w:rPr>
          <w:color w:val="000009"/>
          <w:w w:val="115"/>
          <w:sz w:val="24"/>
        </w:rPr>
        <w:t xml:space="preserve">course was found to be forged. </w:t>
      </w:r>
      <w:r>
        <w:rPr>
          <w:w w:val="115"/>
          <w:sz w:val="24"/>
        </w:rPr>
        <w:t xml:space="preserve">The State Committee has found that ANM certificate is a forged certificate. Even if, the certificate of ANM is not forged as argued before this Court but the Matriculation Certificate is said to be forged, the </w:t>
      </w:r>
      <w:r>
        <w:rPr>
          <w:color w:val="000009"/>
          <w:w w:val="115"/>
          <w:sz w:val="24"/>
        </w:rPr>
        <w:t>fact is that th</w:t>
      </w:r>
      <w:r>
        <w:rPr>
          <w:color w:val="000009"/>
          <w:w w:val="115"/>
          <w:sz w:val="24"/>
        </w:rPr>
        <w:t>e educational qualification, a pre-condition for undergoing nursing course, was found to be forged. Therefore, the forgery is in the basic eligibility condition to undertake ANM course, which will vitiate the process of appointment. For the reasons recorde</w:t>
      </w:r>
      <w:r>
        <w:rPr>
          <w:color w:val="000009"/>
          <w:w w:val="115"/>
          <w:sz w:val="24"/>
        </w:rPr>
        <w:t xml:space="preserve">d in </w:t>
      </w:r>
      <w:r>
        <w:rPr>
          <w:rFonts w:ascii="Gill Sans MT"/>
          <w:b/>
          <w:i/>
          <w:color w:val="000009"/>
          <w:w w:val="115"/>
          <w:sz w:val="25"/>
        </w:rPr>
        <w:t>Kirti Narayan Prasad</w:t>
      </w:r>
      <w:r>
        <w:rPr>
          <w:color w:val="000009"/>
          <w:w w:val="115"/>
          <w:sz w:val="24"/>
        </w:rPr>
        <w:t>, Civil Appeal Nos. 7906 of 2019, 7919 of 2019 and</w:t>
      </w:r>
    </w:p>
    <w:p w:rsidR="00AD261F" w:rsidRDefault="00F71F97">
      <w:pPr>
        <w:spacing w:line="284" w:lineRule="exact"/>
        <w:ind w:left="1030"/>
        <w:jc w:val="both"/>
        <w:rPr>
          <w:sz w:val="24"/>
        </w:rPr>
      </w:pPr>
      <w:r>
        <w:rPr>
          <w:color w:val="000009"/>
          <w:w w:val="115"/>
          <w:sz w:val="24"/>
        </w:rPr>
        <w:t>7920 of 2019 are dismissed.</w:t>
      </w:r>
    </w:p>
    <w:p w:rsidR="00AD261F" w:rsidRDefault="00AD261F">
      <w:pPr>
        <w:pStyle w:val="BodyText"/>
        <w:rPr>
          <w:sz w:val="28"/>
        </w:rPr>
      </w:pPr>
    </w:p>
    <w:p w:rsidR="00AD261F" w:rsidRDefault="00F71F97">
      <w:pPr>
        <w:pStyle w:val="ListParagraph"/>
        <w:numPr>
          <w:ilvl w:val="0"/>
          <w:numId w:val="5"/>
        </w:numPr>
        <w:tabs>
          <w:tab w:val="left" w:pos="1030"/>
        </w:tabs>
        <w:spacing w:before="208" w:line="456" w:lineRule="auto"/>
        <w:ind w:left="1030" w:right="899" w:hanging="690"/>
        <w:jc w:val="both"/>
        <w:rPr>
          <w:sz w:val="24"/>
        </w:rPr>
      </w:pPr>
      <w:r>
        <w:rPr>
          <w:color w:val="000009"/>
          <w:w w:val="110"/>
          <w:sz w:val="24"/>
        </w:rPr>
        <w:t xml:space="preserve">Coming to third category of cases, </w:t>
      </w:r>
      <w:r>
        <w:rPr>
          <w:color w:val="000009"/>
          <w:spacing w:val="-8"/>
          <w:w w:val="110"/>
          <w:sz w:val="24"/>
        </w:rPr>
        <w:t xml:space="preserve">Mr. </w:t>
      </w:r>
      <w:r>
        <w:rPr>
          <w:color w:val="000009"/>
          <w:w w:val="110"/>
          <w:sz w:val="24"/>
        </w:rPr>
        <w:t xml:space="preserve">Mukherjee, learned counsel for the State </w:t>
      </w:r>
      <w:r>
        <w:rPr>
          <w:color w:val="000009"/>
          <w:spacing w:val="-3"/>
          <w:w w:val="110"/>
          <w:sz w:val="24"/>
        </w:rPr>
        <w:t xml:space="preserve">referred </w:t>
      </w:r>
      <w:r>
        <w:rPr>
          <w:color w:val="000009"/>
          <w:w w:val="110"/>
          <w:sz w:val="24"/>
        </w:rPr>
        <w:t>to the separate Government Circulars dated December 3, 1980 in</w:t>
      </w:r>
      <w:r>
        <w:rPr>
          <w:color w:val="000009"/>
          <w:w w:val="110"/>
          <w:sz w:val="24"/>
        </w:rPr>
        <w:t xml:space="preserve"> respect of Class III and Class IV category posts. It is contended that appointments on such</w:t>
      </w:r>
      <w:r>
        <w:rPr>
          <w:color w:val="000009"/>
          <w:spacing w:val="49"/>
          <w:w w:val="110"/>
          <w:sz w:val="24"/>
        </w:rPr>
        <w:t xml:space="preserve"> </w:t>
      </w:r>
      <w:r>
        <w:rPr>
          <w:color w:val="000009"/>
          <w:w w:val="110"/>
          <w:sz w:val="24"/>
        </w:rPr>
        <w:t>circulars</w:t>
      </w:r>
      <w:r>
        <w:rPr>
          <w:color w:val="000009"/>
          <w:spacing w:val="51"/>
          <w:w w:val="110"/>
          <w:sz w:val="24"/>
        </w:rPr>
        <w:t xml:space="preserve"> </w:t>
      </w:r>
      <w:r>
        <w:rPr>
          <w:color w:val="000009"/>
          <w:w w:val="110"/>
          <w:sz w:val="24"/>
        </w:rPr>
        <w:t>have</w:t>
      </w:r>
      <w:r>
        <w:rPr>
          <w:color w:val="000009"/>
          <w:spacing w:val="50"/>
          <w:w w:val="110"/>
          <w:sz w:val="24"/>
        </w:rPr>
        <w:t xml:space="preserve"> </w:t>
      </w:r>
      <w:r>
        <w:rPr>
          <w:color w:val="000009"/>
          <w:w w:val="110"/>
          <w:sz w:val="24"/>
        </w:rPr>
        <w:t>been</w:t>
      </w:r>
      <w:r>
        <w:rPr>
          <w:color w:val="000009"/>
          <w:spacing w:val="50"/>
          <w:w w:val="110"/>
          <w:sz w:val="24"/>
        </w:rPr>
        <w:t xml:space="preserve"> </w:t>
      </w:r>
      <w:r>
        <w:rPr>
          <w:color w:val="000009"/>
          <w:w w:val="110"/>
          <w:sz w:val="24"/>
        </w:rPr>
        <w:t>found</w:t>
      </w:r>
      <w:r>
        <w:rPr>
          <w:color w:val="000009"/>
          <w:spacing w:val="50"/>
          <w:w w:val="110"/>
          <w:sz w:val="24"/>
        </w:rPr>
        <w:t xml:space="preserve"> </w:t>
      </w:r>
      <w:r>
        <w:rPr>
          <w:color w:val="000009"/>
          <w:w w:val="110"/>
          <w:sz w:val="24"/>
        </w:rPr>
        <w:t>to</w:t>
      </w:r>
      <w:r>
        <w:rPr>
          <w:color w:val="000009"/>
          <w:spacing w:val="48"/>
          <w:w w:val="110"/>
          <w:sz w:val="24"/>
        </w:rPr>
        <w:t xml:space="preserve"> </w:t>
      </w:r>
      <w:r>
        <w:rPr>
          <w:color w:val="000009"/>
          <w:w w:val="110"/>
          <w:sz w:val="24"/>
        </w:rPr>
        <w:t>be</w:t>
      </w:r>
      <w:r>
        <w:rPr>
          <w:color w:val="000009"/>
          <w:spacing w:val="50"/>
          <w:w w:val="110"/>
          <w:sz w:val="24"/>
        </w:rPr>
        <w:t xml:space="preserve"> </w:t>
      </w:r>
      <w:r>
        <w:rPr>
          <w:color w:val="000009"/>
          <w:w w:val="110"/>
          <w:sz w:val="24"/>
        </w:rPr>
        <w:t>illegal</w:t>
      </w:r>
      <w:r>
        <w:rPr>
          <w:color w:val="000009"/>
          <w:spacing w:val="49"/>
          <w:w w:val="110"/>
          <w:sz w:val="24"/>
        </w:rPr>
        <w:t xml:space="preserve"> </w:t>
      </w:r>
      <w:r>
        <w:rPr>
          <w:color w:val="000009"/>
          <w:w w:val="110"/>
          <w:sz w:val="24"/>
        </w:rPr>
        <w:t>by</w:t>
      </w:r>
      <w:r>
        <w:rPr>
          <w:color w:val="000009"/>
          <w:spacing w:val="49"/>
          <w:w w:val="110"/>
          <w:sz w:val="24"/>
        </w:rPr>
        <w:t xml:space="preserve"> </w:t>
      </w:r>
      <w:r>
        <w:rPr>
          <w:color w:val="000009"/>
          <w:w w:val="110"/>
          <w:sz w:val="24"/>
        </w:rPr>
        <w:t>this</w:t>
      </w:r>
      <w:r>
        <w:rPr>
          <w:color w:val="000009"/>
          <w:spacing w:val="51"/>
          <w:w w:val="110"/>
          <w:sz w:val="24"/>
        </w:rPr>
        <w:t xml:space="preserve"> </w:t>
      </w:r>
      <w:r>
        <w:rPr>
          <w:color w:val="000009"/>
          <w:w w:val="110"/>
          <w:sz w:val="24"/>
        </w:rPr>
        <w:t>Court</w:t>
      </w:r>
      <w:r>
        <w:rPr>
          <w:color w:val="000009"/>
          <w:spacing w:val="50"/>
          <w:w w:val="110"/>
          <w:sz w:val="24"/>
        </w:rPr>
        <w:t xml:space="preserve"> </w:t>
      </w:r>
      <w:r>
        <w:rPr>
          <w:color w:val="000009"/>
          <w:w w:val="110"/>
          <w:sz w:val="24"/>
        </w:rPr>
        <w:t>in</w:t>
      </w:r>
    </w:p>
    <w:p w:rsidR="00AD261F" w:rsidRDefault="00F71F97">
      <w:pPr>
        <w:spacing w:before="6" w:line="451" w:lineRule="auto"/>
        <w:ind w:left="1030" w:right="889"/>
        <w:jc w:val="both"/>
        <w:rPr>
          <w:sz w:val="24"/>
        </w:rPr>
      </w:pPr>
      <w:r>
        <w:rPr>
          <w:rFonts w:ascii="Gill Sans MT"/>
          <w:b/>
          <w:i/>
          <w:color w:val="000009"/>
          <w:w w:val="115"/>
          <w:sz w:val="25"/>
        </w:rPr>
        <w:t xml:space="preserve">Ashwani </w:t>
      </w:r>
      <w:r>
        <w:rPr>
          <w:rFonts w:ascii="Gill Sans MT"/>
          <w:b/>
          <w:i/>
          <w:color w:val="000009"/>
          <w:spacing w:val="-8"/>
          <w:w w:val="115"/>
          <w:sz w:val="25"/>
        </w:rPr>
        <w:t xml:space="preserve">Kumar, </w:t>
      </w:r>
      <w:r>
        <w:rPr>
          <w:color w:val="000009"/>
          <w:w w:val="115"/>
          <w:sz w:val="24"/>
        </w:rPr>
        <w:t xml:space="preserve">which view was in fact, approved later by Constitution Bench judgment in </w:t>
      </w:r>
      <w:r>
        <w:rPr>
          <w:rFonts w:ascii="Gill Sans MT"/>
          <w:b/>
          <w:i/>
          <w:color w:val="000009"/>
          <w:w w:val="115"/>
          <w:sz w:val="25"/>
        </w:rPr>
        <w:t xml:space="preserve">Uma Devi, </w:t>
      </w:r>
      <w:r>
        <w:rPr>
          <w:color w:val="000009"/>
          <w:w w:val="115"/>
          <w:sz w:val="24"/>
        </w:rPr>
        <w:t>wherein this Court held as</w:t>
      </w:r>
      <w:r>
        <w:rPr>
          <w:color w:val="000009"/>
          <w:spacing w:val="-33"/>
          <w:w w:val="115"/>
          <w:sz w:val="24"/>
        </w:rPr>
        <w:t xml:space="preserve"> </w:t>
      </w:r>
      <w:r>
        <w:rPr>
          <w:color w:val="000009"/>
          <w:w w:val="115"/>
          <w:sz w:val="24"/>
        </w:rPr>
        <w:t>under:</w:t>
      </w:r>
    </w:p>
    <w:p w:rsidR="00AD261F" w:rsidRDefault="00F71F97">
      <w:pPr>
        <w:pStyle w:val="BodyText"/>
        <w:spacing w:before="30" w:line="266" w:lineRule="auto"/>
        <w:ind w:left="2466" w:right="1839"/>
        <w:jc w:val="both"/>
      </w:pPr>
      <w:r>
        <w:rPr>
          <w:color w:val="000009"/>
          <w:w w:val="115"/>
        </w:rPr>
        <w:t xml:space="preserve">“33. </w:t>
      </w:r>
      <w:r>
        <w:rPr>
          <w:w w:val="115"/>
        </w:rPr>
        <w:t>It is not necessary to notice all the decisions of this Court on this aspect. By and large what emerges is that regular recruitment should be insisted upon, only in a contingency can an ad hoc appointment be</w:t>
      </w:r>
    </w:p>
    <w:p w:rsidR="00AD261F" w:rsidRDefault="00AD261F">
      <w:pPr>
        <w:pStyle w:val="BodyText"/>
        <w:spacing w:before="5"/>
        <w:rPr>
          <w:sz w:val="23"/>
        </w:rPr>
      </w:pPr>
      <w:r w:rsidRPr="00AD261F">
        <w:pict>
          <v:line id="_x0000_s2054" style="position:absolute;z-index:-251652096;mso-wrap-distance-left:0;mso-wrap-distance-right:0;mso-position-horizontal-relative:page" from="100.9pt,16.35pt" to="203.3pt,16.35pt" strokeweight=".5pt">
            <w10:wrap type="topAndBottom" anchorx="page"/>
          </v:line>
        </w:pict>
      </w:r>
    </w:p>
    <w:p w:rsidR="00AD261F" w:rsidRDefault="00F71F97">
      <w:pPr>
        <w:pStyle w:val="ListParagraph"/>
        <w:numPr>
          <w:ilvl w:val="0"/>
          <w:numId w:val="2"/>
        </w:numPr>
        <w:tabs>
          <w:tab w:val="left" w:pos="736"/>
        </w:tabs>
        <w:spacing w:before="28"/>
        <w:rPr>
          <w:sz w:val="18"/>
        </w:rPr>
      </w:pPr>
      <w:bookmarkStart w:id="9" w:name="_bookmark9"/>
      <w:bookmarkEnd w:id="9"/>
      <w:r>
        <w:rPr>
          <w:color w:val="000009"/>
          <w:w w:val="120"/>
          <w:sz w:val="18"/>
        </w:rPr>
        <w:t>f</w:t>
      </w:r>
      <w:r>
        <w:rPr>
          <w:color w:val="000009"/>
          <w:w w:val="120"/>
          <w:sz w:val="18"/>
        </w:rPr>
        <w:t>or short,</w:t>
      </w:r>
      <w:r>
        <w:rPr>
          <w:color w:val="000009"/>
          <w:spacing w:val="-23"/>
          <w:w w:val="120"/>
          <w:sz w:val="18"/>
        </w:rPr>
        <w:t xml:space="preserve"> </w:t>
      </w:r>
      <w:r>
        <w:rPr>
          <w:color w:val="000009"/>
          <w:w w:val="120"/>
          <w:sz w:val="18"/>
        </w:rPr>
        <w:t>‘ANM’</w:t>
      </w:r>
    </w:p>
    <w:p w:rsidR="00AD261F" w:rsidRDefault="00AD261F">
      <w:pPr>
        <w:rPr>
          <w:sz w:val="18"/>
        </w:rPr>
        <w:sectPr w:rsidR="00AD261F">
          <w:footerReference w:type="default" r:id="rId11"/>
          <w:pgSz w:w="11900" w:h="16840"/>
          <w:pgMar w:top="1360" w:right="800" w:bottom="940" w:left="1680" w:header="0" w:footer="745" w:gutter="0"/>
          <w:pgNumType w:start="20"/>
          <w:cols w:space="720"/>
        </w:sectPr>
      </w:pPr>
    </w:p>
    <w:p w:rsidR="00AD261F" w:rsidRDefault="00F71F97">
      <w:pPr>
        <w:pStyle w:val="BodyText"/>
        <w:spacing w:before="64" w:line="266" w:lineRule="auto"/>
        <w:ind w:left="2466" w:right="1836"/>
        <w:jc w:val="both"/>
      </w:pPr>
      <w:r>
        <w:rPr>
          <w:w w:val="115"/>
        </w:rPr>
        <w:t>made in a permanent vacancy, but the same should soon be followed by a regular recruitment and that appointments to non- available posts should not be taken note of for regularisation. The cases dir</w:t>
      </w:r>
      <w:r>
        <w:rPr>
          <w:w w:val="115"/>
        </w:rPr>
        <w:t>ecting regularisation have mainly proceeded on the basis that having permitted the employee to work for some period, he should be</w:t>
      </w:r>
      <w:r>
        <w:rPr>
          <w:spacing w:val="-57"/>
          <w:w w:val="115"/>
        </w:rPr>
        <w:t xml:space="preserve"> </w:t>
      </w:r>
      <w:r>
        <w:rPr>
          <w:w w:val="115"/>
        </w:rPr>
        <w:t>absorbed, without really laying down any law to that effect, after discussing the constitutional scheme for public employment.</w:t>
      </w:r>
    </w:p>
    <w:p w:rsidR="00AD261F" w:rsidRDefault="00F71F97">
      <w:pPr>
        <w:pStyle w:val="BodyText"/>
        <w:tabs>
          <w:tab w:val="left" w:pos="4593"/>
          <w:tab w:val="left" w:pos="6721"/>
        </w:tabs>
        <w:spacing w:line="257" w:lineRule="exact"/>
        <w:ind w:left="3176"/>
        <w:jc w:val="both"/>
      </w:pPr>
      <w:r>
        <w:rPr>
          <w:w w:val="120"/>
        </w:rPr>
        <w:t>xx</w:t>
      </w:r>
      <w:r>
        <w:rPr>
          <w:w w:val="120"/>
        </w:rPr>
        <w:tab/>
        <w:t>xx</w:t>
      </w:r>
      <w:r>
        <w:rPr>
          <w:w w:val="120"/>
        </w:rPr>
        <w:tab/>
        <w:t>xx</w:t>
      </w:r>
    </w:p>
    <w:p w:rsidR="00AD261F" w:rsidRDefault="00F71F97">
      <w:pPr>
        <w:tabs>
          <w:tab w:val="left" w:leader="dot" w:pos="7466"/>
        </w:tabs>
        <w:spacing w:before="28" w:line="266" w:lineRule="auto"/>
        <w:ind w:left="2466" w:right="1831"/>
        <w:jc w:val="both"/>
      </w:pPr>
      <w:r>
        <w:rPr>
          <w:w w:val="125"/>
        </w:rPr>
        <w:t>53.</w:t>
      </w:r>
      <w:r>
        <w:rPr>
          <w:spacing w:val="59"/>
          <w:w w:val="125"/>
        </w:rPr>
        <w:t xml:space="preserve"> </w:t>
      </w:r>
      <w:r>
        <w:rPr>
          <w:w w:val="125"/>
        </w:rPr>
        <w:t>One</w:t>
      </w:r>
      <w:r>
        <w:rPr>
          <w:spacing w:val="-33"/>
          <w:w w:val="125"/>
        </w:rPr>
        <w:t xml:space="preserve"> </w:t>
      </w:r>
      <w:r>
        <w:rPr>
          <w:w w:val="125"/>
        </w:rPr>
        <w:t>aspect</w:t>
      </w:r>
      <w:r>
        <w:rPr>
          <w:spacing w:val="-32"/>
          <w:w w:val="125"/>
        </w:rPr>
        <w:t xml:space="preserve"> </w:t>
      </w:r>
      <w:r>
        <w:rPr>
          <w:w w:val="125"/>
        </w:rPr>
        <w:t>needs</w:t>
      </w:r>
      <w:r>
        <w:rPr>
          <w:spacing w:val="-34"/>
          <w:w w:val="125"/>
        </w:rPr>
        <w:t xml:space="preserve"> </w:t>
      </w:r>
      <w:r>
        <w:rPr>
          <w:w w:val="125"/>
        </w:rPr>
        <w:t>to</w:t>
      </w:r>
      <w:r>
        <w:rPr>
          <w:spacing w:val="-32"/>
          <w:w w:val="125"/>
        </w:rPr>
        <w:t xml:space="preserve"> </w:t>
      </w:r>
      <w:r>
        <w:rPr>
          <w:w w:val="125"/>
        </w:rPr>
        <w:t>be</w:t>
      </w:r>
      <w:r>
        <w:rPr>
          <w:spacing w:val="-33"/>
          <w:w w:val="125"/>
        </w:rPr>
        <w:t xml:space="preserve"> </w:t>
      </w:r>
      <w:r>
        <w:rPr>
          <w:w w:val="125"/>
        </w:rPr>
        <w:t>clarified.</w:t>
      </w:r>
      <w:r>
        <w:rPr>
          <w:spacing w:val="-34"/>
          <w:w w:val="125"/>
        </w:rPr>
        <w:t xml:space="preserve"> </w:t>
      </w:r>
      <w:r>
        <w:rPr>
          <w:w w:val="125"/>
        </w:rPr>
        <w:t>There may</w:t>
      </w:r>
      <w:r>
        <w:rPr>
          <w:spacing w:val="-41"/>
          <w:w w:val="125"/>
        </w:rPr>
        <w:t xml:space="preserve"> </w:t>
      </w:r>
      <w:r>
        <w:rPr>
          <w:w w:val="125"/>
        </w:rPr>
        <w:t>be</w:t>
      </w:r>
      <w:r>
        <w:rPr>
          <w:spacing w:val="-39"/>
          <w:w w:val="125"/>
        </w:rPr>
        <w:t xml:space="preserve"> </w:t>
      </w:r>
      <w:r>
        <w:rPr>
          <w:w w:val="125"/>
        </w:rPr>
        <w:t>cases</w:t>
      </w:r>
      <w:r>
        <w:rPr>
          <w:spacing w:val="-41"/>
          <w:w w:val="125"/>
        </w:rPr>
        <w:t xml:space="preserve"> </w:t>
      </w:r>
      <w:r>
        <w:rPr>
          <w:w w:val="125"/>
        </w:rPr>
        <w:t>where</w:t>
      </w:r>
      <w:r>
        <w:rPr>
          <w:spacing w:val="-39"/>
          <w:w w:val="125"/>
        </w:rPr>
        <w:t xml:space="preserve"> </w:t>
      </w:r>
      <w:r>
        <w:rPr>
          <w:w w:val="125"/>
        </w:rPr>
        <w:t>irregular</w:t>
      </w:r>
      <w:r>
        <w:rPr>
          <w:spacing w:val="-41"/>
          <w:w w:val="125"/>
        </w:rPr>
        <w:t xml:space="preserve"> </w:t>
      </w:r>
      <w:r>
        <w:rPr>
          <w:w w:val="125"/>
        </w:rPr>
        <w:t>appointments (not</w:t>
      </w:r>
      <w:r>
        <w:rPr>
          <w:spacing w:val="-56"/>
          <w:w w:val="125"/>
        </w:rPr>
        <w:t xml:space="preserve"> </w:t>
      </w:r>
      <w:r>
        <w:rPr>
          <w:w w:val="125"/>
        </w:rPr>
        <w:t>illegal</w:t>
      </w:r>
      <w:r>
        <w:rPr>
          <w:spacing w:val="-56"/>
          <w:w w:val="125"/>
        </w:rPr>
        <w:t xml:space="preserve"> </w:t>
      </w:r>
      <w:r>
        <w:rPr>
          <w:w w:val="125"/>
        </w:rPr>
        <w:t>appointments)</w:t>
      </w:r>
      <w:r>
        <w:rPr>
          <w:spacing w:val="-56"/>
          <w:w w:val="125"/>
        </w:rPr>
        <w:t xml:space="preserve"> </w:t>
      </w:r>
      <w:r>
        <w:rPr>
          <w:w w:val="125"/>
        </w:rPr>
        <w:t>as</w:t>
      </w:r>
      <w:r>
        <w:rPr>
          <w:spacing w:val="-56"/>
          <w:w w:val="125"/>
        </w:rPr>
        <w:t xml:space="preserve"> </w:t>
      </w:r>
      <w:r>
        <w:rPr>
          <w:w w:val="125"/>
        </w:rPr>
        <w:t>explained</w:t>
      </w:r>
      <w:r>
        <w:rPr>
          <w:spacing w:val="-56"/>
          <w:w w:val="125"/>
        </w:rPr>
        <w:t xml:space="preserve"> </w:t>
      </w:r>
      <w:r>
        <w:rPr>
          <w:w w:val="125"/>
        </w:rPr>
        <w:t>in</w:t>
      </w:r>
      <w:r>
        <w:rPr>
          <w:spacing w:val="-55"/>
          <w:w w:val="125"/>
        </w:rPr>
        <w:t xml:space="preserve"> </w:t>
      </w:r>
      <w:r>
        <w:rPr>
          <w:rFonts w:ascii="Gill Sans MT" w:hAnsi="Gill Sans MT"/>
          <w:i/>
          <w:spacing w:val="-8"/>
          <w:w w:val="125"/>
        </w:rPr>
        <w:t xml:space="preserve">S.V. </w:t>
      </w:r>
      <w:r>
        <w:rPr>
          <w:rFonts w:ascii="Gill Sans MT" w:hAnsi="Gill Sans MT"/>
          <w:i/>
          <w:w w:val="125"/>
        </w:rPr>
        <w:t xml:space="preserve">Narayanappa </w:t>
      </w:r>
      <w:r>
        <w:rPr>
          <w:w w:val="125"/>
        </w:rPr>
        <w:t xml:space="preserve">[(1967) 1 SCR 128 </w:t>
      </w:r>
      <w:r>
        <w:rPr>
          <w:w w:val="120"/>
        </w:rPr>
        <w:t>: AIR</w:t>
      </w:r>
      <w:r>
        <w:rPr>
          <w:spacing w:val="-23"/>
          <w:w w:val="120"/>
        </w:rPr>
        <w:t xml:space="preserve"> </w:t>
      </w:r>
      <w:r>
        <w:rPr>
          <w:w w:val="125"/>
        </w:rPr>
        <w:t xml:space="preserve">1967 SC 1071] </w:t>
      </w:r>
      <w:r>
        <w:rPr>
          <w:w w:val="120"/>
        </w:rPr>
        <w:t xml:space="preserve">, </w:t>
      </w:r>
      <w:r>
        <w:rPr>
          <w:rFonts w:ascii="Gill Sans MT" w:hAnsi="Gill Sans MT"/>
          <w:i/>
          <w:spacing w:val="-3"/>
          <w:w w:val="125"/>
        </w:rPr>
        <w:t xml:space="preserve">R.N. </w:t>
      </w:r>
      <w:r>
        <w:rPr>
          <w:rFonts w:ascii="Gill Sans MT" w:hAnsi="Gill Sans MT"/>
          <w:i/>
          <w:w w:val="125"/>
        </w:rPr>
        <w:t xml:space="preserve">Nanjundappa </w:t>
      </w:r>
      <w:r>
        <w:rPr>
          <w:w w:val="125"/>
        </w:rPr>
        <w:t xml:space="preserve">[(1972) 1 SCC 409 </w:t>
      </w:r>
      <w:r>
        <w:rPr>
          <w:w w:val="120"/>
        </w:rPr>
        <w:t xml:space="preserve">: </w:t>
      </w:r>
      <w:r>
        <w:rPr>
          <w:w w:val="125"/>
        </w:rPr>
        <w:t xml:space="preserve">(1972) 2 SCR 799] and </w:t>
      </w:r>
      <w:r>
        <w:rPr>
          <w:rFonts w:ascii="Gill Sans MT" w:hAnsi="Gill Sans MT"/>
          <w:i/>
          <w:w w:val="125"/>
        </w:rPr>
        <w:t xml:space="preserve">B.N. Nagarajan </w:t>
      </w:r>
      <w:r>
        <w:rPr>
          <w:w w:val="125"/>
        </w:rPr>
        <w:t xml:space="preserve">[(1979) 4 SCC 507 </w:t>
      </w:r>
      <w:r>
        <w:rPr>
          <w:w w:val="120"/>
        </w:rPr>
        <w:t xml:space="preserve">: </w:t>
      </w:r>
      <w:r>
        <w:rPr>
          <w:w w:val="125"/>
        </w:rPr>
        <w:t xml:space="preserve">1980 SCC </w:t>
      </w:r>
      <w:r>
        <w:rPr>
          <w:w w:val="120"/>
        </w:rPr>
        <w:t>(L&amp;S)</w:t>
      </w:r>
      <w:r>
        <w:rPr>
          <w:spacing w:val="-48"/>
          <w:w w:val="120"/>
        </w:rPr>
        <w:t xml:space="preserve"> </w:t>
      </w:r>
      <w:r>
        <w:rPr>
          <w:w w:val="125"/>
        </w:rPr>
        <w:t>4</w:t>
      </w:r>
      <w:r>
        <w:rPr>
          <w:spacing w:val="-52"/>
          <w:w w:val="125"/>
        </w:rPr>
        <w:t xml:space="preserve"> </w:t>
      </w:r>
      <w:r>
        <w:rPr>
          <w:w w:val="120"/>
        </w:rPr>
        <w:t>:</w:t>
      </w:r>
      <w:r>
        <w:rPr>
          <w:spacing w:val="-47"/>
          <w:w w:val="120"/>
        </w:rPr>
        <w:t xml:space="preserve"> </w:t>
      </w:r>
      <w:r>
        <w:rPr>
          <w:w w:val="125"/>
        </w:rPr>
        <w:t>(1979)</w:t>
      </w:r>
      <w:r>
        <w:rPr>
          <w:spacing w:val="-51"/>
          <w:w w:val="125"/>
        </w:rPr>
        <w:t xml:space="preserve"> </w:t>
      </w:r>
      <w:r>
        <w:rPr>
          <w:w w:val="125"/>
        </w:rPr>
        <w:t>3</w:t>
      </w:r>
      <w:r>
        <w:rPr>
          <w:spacing w:val="-52"/>
          <w:w w:val="125"/>
        </w:rPr>
        <w:t xml:space="preserve"> </w:t>
      </w:r>
      <w:r>
        <w:rPr>
          <w:w w:val="125"/>
        </w:rPr>
        <w:t>SCR</w:t>
      </w:r>
      <w:r>
        <w:rPr>
          <w:spacing w:val="-52"/>
          <w:w w:val="125"/>
        </w:rPr>
        <w:t xml:space="preserve"> </w:t>
      </w:r>
      <w:r>
        <w:rPr>
          <w:w w:val="125"/>
        </w:rPr>
        <w:t>937]</w:t>
      </w:r>
      <w:r>
        <w:rPr>
          <w:spacing w:val="-51"/>
          <w:w w:val="125"/>
        </w:rPr>
        <w:t xml:space="preserve"> </w:t>
      </w:r>
      <w:r>
        <w:rPr>
          <w:w w:val="125"/>
        </w:rPr>
        <w:t>and</w:t>
      </w:r>
      <w:r>
        <w:rPr>
          <w:spacing w:val="-51"/>
          <w:w w:val="125"/>
        </w:rPr>
        <w:t xml:space="preserve"> </w:t>
      </w:r>
      <w:r>
        <w:rPr>
          <w:spacing w:val="-3"/>
          <w:w w:val="125"/>
        </w:rPr>
        <w:t>referred</w:t>
      </w:r>
      <w:r>
        <w:rPr>
          <w:spacing w:val="-52"/>
          <w:w w:val="125"/>
        </w:rPr>
        <w:t xml:space="preserve"> </w:t>
      </w:r>
      <w:r>
        <w:rPr>
          <w:w w:val="125"/>
        </w:rPr>
        <w:t>to</w:t>
      </w:r>
      <w:r>
        <w:rPr>
          <w:spacing w:val="-51"/>
          <w:w w:val="125"/>
        </w:rPr>
        <w:t xml:space="preserve"> </w:t>
      </w:r>
      <w:r>
        <w:rPr>
          <w:w w:val="125"/>
        </w:rPr>
        <w:t>in para</w:t>
      </w:r>
      <w:r>
        <w:rPr>
          <w:spacing w:val="-11"/>
          <w:w w:val="125"/>
        </w:rPr>
        <w:t xml:space="preserve"> </w:t>
      </w:r>
      <w:r>
        <w:rPr>
          <w:w w:val="125"/>
        </w:rPr>
        <w:t>15</w:t>
      </w:r>
      <w:r>
        <w:rPr>
          <w:spacing w:val="-9"/>
          <w:w w:val="125"/>
        </w:rPr>
        <w:t xml:space="preserve"> </w:t>
      </w:r>
      <w:r>
        <w:rPr>
          <w:w w:val="125"/>
        </w:rPr>
        <w:t>above,</w:t>
      </w:r>
      <w:r>
        <w:rPr>
          <w:spacing w:val="-10"/>
          <w:w w:val="125"/>
        </w:rPr>
        <w:t xml:space="preserve"> </w:t>
      </w:r>
      <w:r>
        <w:rPr>
          <w:w w:val="125"/>
        </w:rPr>
        <w:t>of</w:t>
      </w:r>
      <w:r>
        <w:rPr>
          <w:spacing w:val="-10"/>
          <w:w w:val="125"/>
        </w:rPr>
        <w:t xml:space="preserve"> </w:t>
      </w:r>
      <w:r>
        <w:rPr>
          <w:w w:val="125"/>
        </w:rPr>
        <w:t>duly</w:t>
      </w:r>
      <w:r>
        <w:rPr>
          <w:spacing w:val="-10"/>
          <w:w w:val="125"/>
        </w:rPr>
        <w:t xml:space="preserve"> </w:t>
      </w:r>
      <w:r>
        <w:rPr>
          <w:w w:val="125"/>
        </w:rPr>
        <w:t>qualified</w:t>
      </w:r>
      <w:r>
        <w:rPr>
          <w:spacing w:val="-11"/>
          <w:w w:val="125"/>
        </w:rPr>
        <w:t xml:space="preserve"> </w:t>
      </w:r>
      <w:r>
        <w:rPr>
          <w:w w:val="125"/>
        </w:rPr>
        <w:t>persons</w:t>
      </w:r>
      <w:r>
        <w:rPr>
          <w:spacing w:val="-10"/>
          <w:w w:val="125"/>
        </w:rPr>
        <w:t xml:space="preserve"> </w:t>
      </w:r>
      <w:r>
        <w:rPr>
          <w:w w:val="125"/>
        </w:rPr>
        <w:t>in duly sanctioned vacant posts might have been made and the employees have continued</w:t>
      </w:r>
      <w:r>
        <w:rPr>
          <w:spacing w:val="-29"/>
          <w:w w:val="125"/>
        </w:rPr>
        <w:t xml:space="preserve"> </w:t>
      </w:r>
      <w:r>
        <w:rPr>
          <w:w w:val="125"/>
        </w:rPr>
        <w:t>to</w:t>
      </w:r>
      <w:r>
        <w:rPr>
          <w:spacing w:val="-28"/>
          <w:w w:val="125"/>
        </w:rPr>
        <w:t xml:space="preserve"> </w:t>
      </w:r>
      <w:r>
        <w:rPr>
          <w:w w:val="125"/>
        </w:rPr>
        <w:t>work</w:t>
      </w:r>
      <w:r>
        <w:rPr>
          <w:spacing w:val="-30"/>
          <w:w w:val="125"/>
        </w:rPr>
        <w:t xml:space="preserve"> </w:t>
      </w:r>
      <w:r>
        <w:rPr>
          <w:w w:val="125"/>
        </w:rPr>
        <w:t>for</w:t>
      </w:r>
      <w:r>
        <w:rPr>
          <w:spacing w:val="-28"/>
          <w:w w:val="125"/>
        </w:rPr>
        <w:t xml:space="preserve"> </w:t>
      </w:r>
      <w:r>
        <w:rPr>
          <w:w w:val="125"/>
        </w:rPr>
        <w:t>ten</w:t>
      </w:r>
      <w:r>
        <w:rPr>
          <w:spacing w:val="-29"/>
          <w:w w:val="125"/>
        </w:rPr>
        <w:t xml:space="preserve"> </w:t>
      </w:r>
      <w:r>
        <w:rPr>
          <w:w w:val="125"/>
        </w:rPr>
        <w:t>years</w:t>
      </w:r>
      <w:r>
        <w:rPr>
          <w:spacing w:val="-29"/>
          <w:w w:val="125"/>
        </w:rPr>
        <w:t xml:space="preserve"> </w:t>
      </w:r>
      <w:r>
        <w:rPr>
          <w:w w:val="125"/>
        </w:rPr>
        <w:t>or</w:t>
      </w:r>
      <w:r>
        <w:rPr>
          <w:spacing w:val="-29"/>
          <w:w w:val="125"/>
        </w:rPr>
        <w:t xml:space="preserve"> </w:t>
      </w:r>
      <w:r>
        <w:rPr>
          <w:spacing w:val="-3"/>
          <w:w w:val="125"/>
        </w:rPr>
        <w:t>more</w:t>
      </w:r>
      <w:r>
        <w:rPr>
          <w:spacing w:val="-28"/>
          <w:w w:val="125"/>
        </w:rPr>
        <w:t xml:space="preserve"> </w:t>
      </w:r>
      <w:r>
        <w:rPr>
          <w:w w:val="125"/>
        </w:rPr>
        <w:t xml:space="preserve">but without the intervention of orders of the courts or of tribunals. </w:t>
      </w:r>
      <w:r>
        <w:rPr>
          <w:rFonts w:ascii="Gill Sans MT" w:hAnsi="Gill Sans MT"/>
          <w:i/>
          <w:w w:val="125"/>
        </w:rPr>
        <w:t xml:space="preserve">The question of </w:t>
      </w:r>
      <w:r>
        <w:rPr>
          <w:rFonts w:ascii="Gill Sans MT" w:hAnsi="Gill Sans MT"/>
          <w:i/>
          <w:w w:val="130"/>
        </w:rPr>
        <w:t xml:space="preserve">regularisation </w:t>
      </w:r>
      <w:r>
        <w:rPr>
          <w:rFonts w:ascii="Gill Sans MT" w:hAnsi="Gill Sans MT"/>
          <w:i/>
          <w:w w:val="125"/>
        </w:rPr>
        <w:t xml:space="preserve">of the services  of  such  employees may have to be  considered  on  merits in the light of the principles settled by   this Court in the cases </w:t>
      </w:r>
      <w:r>
        <w:rPr>
          <w:rFonts w:ascii="Gill Sans MT" w:hAnsi="Gill Sans MT"/>
          <w:i/>
          <w:w w:val="130"/>
        </w:rPr>
        <w:t>above-refer</w:t>
      </w:r>
      <w:r>
        <w:rPr>
          <w:rFonts w:ascii="Gill Sans MT" w:hAnsi="Gill Sans MT"/>
          <w:i/>
          <w:w w:val="130"/>
        </w:rPr>
        <w:t xml:space="preserve">red </w:t>
      </w:r>
      <w:r>
        <w:rPr>
          <w:w w:val="125"/>
        </w:rPr>
        <w:t xml:space="preserve">to and  in  the  light  of </w:t>
      </w:r>
      <w:r>
        <w:rPr>
          <w:spacing w:val="27"/>
          <w:w w:val="125"/>
        </w:rPr>
        <w:t xml:space="preserve"> </w:t>
      </w:r>
      <w:r>
        <w:rPr>
          <w:w w:val="125"/>
        </w:rPr>
        <w:t xml:space="preserve">this </w:t>
      </w:r>
      <w:r>
        <w:rPr>
          <w:spacing w:val="6"/>
          <w:w w:val="125"/>
        </w:rPr>
        <w:t xml:space="preserve"> </w:t>
      </w:r>
      <w:r>
        <w:rPr>
          <w:w w:val="125"/>
        </w:rPr>
        <w:t>judgment</w:t>
      </w:r>
      <w:r>
        <w:rPr>
          <w:w w:val="125"/>
        </w:rPr>
        <w:tab/>
      </w:r>
      <w:r>
        <w:rPr>
          <w:spacing w:val="-11"/>
          <w:w w:val="125"/>
        </w:rPr>
        <w:t>”</w:t>
      </w:r>
    </w:p>
    <w:p w:rsidR="00AD261F" w:rsidRDefault="00F71F97">
      <w:pPr>
        <w:pStyle w:val="BodyText"/>
        <w:spacing w:line="249" w:lineRule="exact"/>
        <w:ind w:left="2466"/>
        <w:jc w:val="both"/>
      </w:pPr>
      <w:r>
        <w:rPr>
          <w:w w:val="115"/>
        </w:rPr>
        <w:t>(Emphasis Supplied)</w:t>
      </w:r>
    </w:p>
    <w:p w:rsidR="00AD261F" w:rsidRDefault="00AD261F">
      <w:pPr>
        <w:pStyle w:val="BodyText"/>
        <w:spacing w:before="4"/>
        <w:rPr>
          <w:sz w:val="26"/>
        </w:rPr>
      </w:pPr>
    </w:p>
    <w:p w:rsidR="00AD261F" w:rsidRDefault="00F71F97">
      <w:pPr>
        <w:pStyle w:val="ListParagraph"/>
        <w:numPr>
          <w:ilvl w:val="0"/>
          <w:numId w:val="5"/>
        </w:numPr>
        <w:tabs>
          <w:tab w:val="left" w:pos="1030"/>
        </w:tabs>
        <w:spacing w:before="1" w:line="448" w:lineRule="auto"/>
        <w:ind w:left="1030" w:right="897" w:hanging="690"/>
        <w:jc w:val="both"/>
        <w:rPr>
          <w:sz w:val="24"/>
        </w:rPr>
      </w:pPr>
      <w:r>
        <w:rPr>
          <w:color w:val="000009"/>
          <w:w w:val="115"/>
          <w:sz w:val="24"/>
        </w:rPr>
        <w:t xml:space="preserve">In </w:t>
      </w:r>
      <w:r>
        <w:rPr>
          <w:rFonts w:ascii="Gill Sans MT"/>
          <w:b/>
          <w:i/>
          <w:color w:val="000009"/>
          <w:w w:val="115"/>
          <w:sz w:val="25"/>
        </w:rPr>
        <w:t>Uma Devi</w:t>
      </w:r>
      <w:r>
        <w:rPr>
          <w:color w:val="000009"/>
          <w:w w:val="115"/>
          <w:sz w:val="24"/>
        </w:rPr>
        <w:t>, the argument that the employees have legitimate expectations was negated when this Court held as under:</w:t>
      </w:r>
    </w:p>
    <w:p w:rsidR="00AD261F" w:rsidRDefault="00F71F97">
      <w:pPr>
        <w:pStyle w:val="BodyText"/>
        <w:spacing w:before="14" w:line="264" w:lineRule="auto"/>
        <w:ind w:left="2466" w:right="1833"/>
        <w:jc w:val="both"/>
      </w:pPr>
      <w:r>
        <w:rPr>
          <w:color w:val="000009"/>
          <w:w w:val="115"/>
        </w:rPr>
        <w:t>“46. ………….</w:t>
      </w:r>
      <w:r>
        <w:rPr>
          <w:w w:val="115"/>
        </w:rPr>
        <w:t>. The doctrine can be invoked if the decisions of the administrative authority affect the person by depriving him of some benefit or advantage which either (</w:t>
      </w:r>
      <w:r>
        <w:rPr>
          <w:rFonts w:ascii="Gill Sans MT" w:hAnsi="Gill Sans MT"/>
          <w:i/>
          <w:w w:val="115"/>
        </w:rPr>
        <w:t>i</w:t>
      </w:r>
      <w:r>
        <w:rPr>
          <w:w w:val="115"/>
        </w:rPr>
        <w:t xml:space="preserve">) he had in the past been permitted by the decision- maker to enjoy and which he can legitimately </w:t>
      </w:r>
      <w:r>
        <w:rPr>
          <w:w w:val="115"/>
        </w:rPr>
        <w:t>expect to be permitted to continue to do until there have been communicated to him some rational grounds for withdrawing it on which</w:t>
      </w:r>
    </w:p>
    <w:p w:rsidR="00AD261F" w:rsidRDefault="00AD261F">
      <w:pPr>
        <w:spacing w:line="264" w:lineRule="auto"/>
        <w:jc w:val="both"/>
        <w:sectPr w:rsidR="00AD261F">
          <w:pgSz w:w="11900" w:h="16840"/>
          <w:pgMar w:top="1360" w:right="800" w:bottom="940" w:left="1680" w:header="0" w:footer="745" w:gutter="0"/>
          <w:cols w:space="720"/>
        </w:sectPr>
      </w:pPr>
    </w:p>
    <w:p w:rsidR="00AD261F" w:rsidRDefault="00F71F97">
      <w:pPr>
        <w:pStyle w:val="BodyText"/>
        <w:spacing w:before="64" w:line="266" w:lineRule="auto"/>
        <w:ind w:left="2466" w:right="1835"/>
        <w:jc w:val="both"/>
      </w:pPr>
      <w:r>
        <w:rPr>
          <w:w w:val="120"/>
        </w:rPr>
        <w:t>he has been given an opportunity to comment; or (</w:t>
      </w:r>
      <w:r>
        <w:rPr>
          <w:rFonts w:ascii="Gill Sans MT" w:hAnsi="Gill Sans MT"/>
          <w:i/>
          <w:w w:val="120"/>
        </w:rPr>
        <w:t>ii</w:t>
      </w:r>
      <w:r>
        <w:rPr>
          <w:w w:val="120"/>
        </w:rPr>
        <w:t>) he has received assurance from</w:t>
      </w:r>
      <w:r>
        <w:rPr>
          <w:spacing w:val="-22"/>
          <w:w w:val="120"/>
        </w:rPr>
        <w:t xml:space="preserve"> </w:t>
      </w:r>
      <w:r>
        <w:rPr>
          <w:w w:val="120"/>
        </w:rPr>
        <w:t>the</w:t>
      </w:r>
      <w:r>
        <w:rPr>
          <w:spacing w:val="-23"/>
          <w:w w:val="120"/>
        </w:rPr>
        <w:t xml:space="preserve"> </w:t>
      </w:r>
      <w:r>
        <w:rPr>
          <w:w w:val="120"/>
        </w:rPr>
        <w:t>decision-maker</w:t>
      </w:r>
      <w:r>
        <w:rPr>
          <w:spacing w:val="-23"/>
          <w:w w:val="120"/>
        </w:rPr>
        <w:t xml:space="preserve"> </w:t>
      </w:r>
      <w:r>
        <w:rPr>
          <w:w w:val="120"/>
        </w:rPr>
        <w:t>th</w:t>
      </w:r>
      <w:r>
        <w:rPr>
          <w:w w:val="120"/>
        </w:rPr>
        <w:t>at</w:t>
      </w:r>
      <w:r>
        <w:rPr>
          <w:spacing w:val="-23"/>
          <w:w w:val="120"/>
        </w:rPr>
        <w:t xml:space="preserve"> </w:t>
      </w:r>
      <w:r>
        <w:rPr>
          <w:w w:val="120"/>
        </w:rPr>
        <w:t>they</w:t>
      </w:r>
      <w:r>
        <w:rPr>
          <w:spacing w:val="-23"/>
          <w:w w:val="120"/>
        </w:rPr>
        <w:t xml:space="preserve"> </w:t>
      </w:r>
      <w:r>
        <w:rPr>
          <w:w w:val="120"/>
        </w:rPr>
        <w:t>will</w:t>
      </w:r>
      <w:r>
        <w:rPr>
          <w:spacing w:val="-22"/>
          <w:w w:val="120"/>
        </w:rPr>
        <w:t xml:space="preserve"> </w:t>
      </w:r>
      <w:r>
        <w:rPr>
          <w:w w:val="120"/>
        </w:rPr>
        <w:t>not</w:t>
      </w:r>
      <w:r>
        <w:rPr>
          <w:spacing w:val="-23"/>
          <w:w w:val="120"/>
        </w:rPr>
        <w:t xml:space="preserve"> </w:t>
      </w:r>
      <w:r>
        <w:rPr>
          <w:w w:val="120"/>
        </w:rPr>
        <w:t>be withdrawn without giving him first an opportunity of advancing reasons for contending that they should not be withdrawn… There is no case that any assurance was given by the Government or the department concerned while making</w:t>
      </w:r>
      <w:r>
        <w:rPr>
          <w:spacing w:val="-55"/>
          <w:w w:val="120"/>
        </w:rPr>
        <w:t xml:space="preserve"> </w:t>
      </w:r>
      <w:r>
        <w:rPr>
          <w:w w:val="120"/>
        </w:rPr>
        <w:t>the appoin</w:t>
      </w:r>
      <w:r>
        <w:rPr>
          <w:w w:val="120"/>
        </w:rPr>
        <w:t>tment on daily wages that the status conferred</w:t>
      </w:r>
      <w:r>
        <w:rPr>
          <w:spacing w:val="-9"/>
          <w:w w:val="120"/>
        </w:rPr>
        <w:t xml:space="preserve"> </w:t>
      </w:r>
      <w:r>
        <w:rPr>
          <w:w w:val="120"/>
        </w:rPr>
        <w:t>on</w:t>
      </w:r>
      <w:r>
        <w:rPr>
          <w:spacing w:val="-10"/>
          <w:w w:val="120"/>
        </w:rPr>
        <w:t xml:space="preserve"> </w:t>
      </w:r>
      <w:r>
        <w:rPr>
          <w:w w:val="120"/>
        </w:rPr>
        <w:t>him</w:t>
      </w:r>
      <w:r>
        <w:rPr>
          <w:spacing w:val="-11"/>
          <w:w w:val="120"/>
        </w:rPr>
        <w:t xml:space="preserve"> </w:t>
      </w:r>
      <w:r>
        <w:rPr>
          <w:w w:val="120"/>
        </w:rPr>
        <w:t>will</w:t>
      </w:r>
      <w:r>
        <w:rPr>
          <w:spacing w:val="-8"/>
          <w:w w:val="120"/>
        </w:rPr>
        <w:t xml:space="preserve"> </w:t>
      </w:r>
      <w:r>
        <w:rPr>
          <w:w w:val="120"/>
        </w:rPr>
        <w:t>not</w:t>
      </w:r>
      <w:r>
        <w:rPr>
          <w:spacing w:val="-11"/>
          <w:w w:val="120"/>
        </w:rPr>
        <w:t xml:space="preserve"> </w:t>
      </w:r>
      <w:r>
        <w:rPr>
          <w:w w:val="120"/>
        </w:rPr>
        <w:t>be</w:t>
      </w:r>
      <w:r>
        <w:rPr>
          <w:spacing w:val="-10"/>
          <w:w w:val="120"/>
        </w:rPr>
        <w:t xml:space="preserve"> </w:t>
      </w:r>
      <w:r>
        <w:rPr>
          <w:w w:val="120"/>
        </w:rPr>
        <w:t>withdrawn</w:t>
      </w:r>
      <w:r>
        <w:rPr>
          <w:spacing w:val="-8"/>
          <w:w w:val="120"/>
        </w:rPr>
        <w:t xml:space="preserve"> </w:t>
      </w:r>
      <w:r>
        <w:rPr>
          <w:w w:val="120"/>
        </w:rPr>
        <w:t>until some</w:t>
      </w:r>
      <w:r>
        <w:rPr>
          <w:spacing w:val="-43"/>
          <w:w w:val="120"/>
        </w:rPr>
        <w:t xml:space="preserve"> </w:t>
      </w:r>
      <w:r>
        <w:rPr>
          <w:w w:val="120"/>
        </w:rPr>
        <w:t>rational</w:t>
      </w:r>
      <w:r>
        <w:rPr>
          <w:spacing w:val="-42"/>
          <w:w w:val="120"/>
        </w:rPr>
        <w:t xml:space="preserve"> </w:t>
      </w:r>
      <w:r>
        <w:rPr>
          <w:w w:val="120"/>
        </w:rPr>
        <w:t>reason</w:t>
      </w:r>
      <w:r>
        <w:rPr>
          <w:spacing w:val="-42"/>
          <w:w w:val="120"/>
        </w:rPr>
        <w:t xml:space="preserve"> </w:t>
      </w:r>
      <w:r>
        <w:rPr>
          <w:w w:val="120"/>
        </w:rPr>
        <w:t>comes</w:t>
      </w:r>
      <w:r>
        <w:rPr>
          <w:spacing w:val="-43"/>
          <w:w w:val="120"/>
        </w:rPr>
        <w:t xml:space="preserve"> </w:t>
      </w:r>
      <w:r>
        <w:rPr>
          <w:w w:val="120"/>
        </w:rPr>
        <w:t>into</w:t>
      </w:r>
      <w:r>
        <w:rPr>
          <w:spacing w:val="-43"/>
          <w:w w:val="120"/>
        </w:rPr>
        <w:t xml:space="preserve"> </w:t>
      </w:r>
      <w:r>
        <w:rPr>
          <w:w w:val="120"/>
        </w:rPr>
        <w:t>existence</w:t>
      </w:r>
      <w:r>
        <w:rPr>
          <w:spacing w:val="-42"/>
          <w:w w:val="120"/>
        </w:rPr>
        <w:t xml:space="preserve"> </w:t>
      </w:r>
      <w:r>
        <w:rPr>
          <w:w w:val="120"/>
        </w:rPr>
        <w:t xml:space="preserve">for withdrawing it. The very engagement was against the constitutional scheme. Though, the Commissioner of the Commercial </w:t>
      </w:r>
      <w:r>
        <w:rPr>
          <w:spacing w:val="-10"/>
          <w:w w:val="120"/>
        </w:rPr>
        <w:t xml:space="preserve">Taxes </w:t>
      </w:r>
      <w:r>
        <w:rPr>
          <w:w w:val="120"/>
        </w:rPr>
        <w:t>Department sought to get the</w:t>
      </w:r>
      <w:r>
        <w:rPr>
          <w:spacing w:val="-44"/>
          <w:w w:val="120"/>
        </w:rPr>
        <w:t xml:space="preserve"> </w:t>
      </w:r>
      <w:r>
        <w:rPr>
          <w:w w:val="120"/>
        </w:rPr>
        <w:t>appointments made</w:t>
      </w:r>
      <w:r>
        <w:rPr>
          <w:spacing w:val="-26"/>
          <w:w w:val="120"/>
        </w:rPr>
        <w:t xml:space="preserve"> </w:t>
      </w:r>
      <w:r>
        <w:rPr>
          <w:w w:val="120"/>
        </w:rPr>
        <w:t>permanent,</w:t>
      </w:r>
      <w:r>
        <w:rPr>
          <w:spacing w:val="-26"/>
          <w:w w:val="120"/>
        </w:rPr>
        <w:t xml:space="preserve"> </w:t>
      </w:r>
      <w:r>
        <w:rPr>
          <w:w w:val="120"/>
        </w:rPr>
        <w:t>there</w:t>
      </w:r>
      <w:r>
        <w:rPr>
          <w:spacing w:val="-24"/>
          <w:w w:val="120"/>
        </w:rPr>
        <w:t xml:space="preserve"> </w:t>
      </w:r>
      <w:r>
        <w:rPr>
          <w:w w:val="120"/>
        </w:rPr>
        <w:t>is</w:t>
      </w:r>
      <w:r>
        <w:rPr>
          <w:spacing w:val="-25"/>
          <w:w w:val="120"/>
        </w:rPr>
        <w:t xml:space="preserve"> </w:t>
      </w:r>
      <w:r>
        <w:rPr>
          <w:w w:val="120"/>
        </w:rPr>
        <w:t>no</w:t>
      </w:r>
      <w:r>
        <w:rPr>
          <w:spacing w:val="-27"/>
          <w:w w:val="120"/>
        </w:rPr>
        <w:t xml:space="preserve"> </w:t>
      </w:r>
      <w:r>
        <w:rPr>
          <w:w w:val="120"/>
        </w:rPr>
        <w:t>case</w:t>
      </w:r>
      <w:r>
        <w:rPr>
          <w:spacing w:val="-24"/>
          <w:w w:val="120"/>
        </w:rPr>
        <w:t xml:space="preserve"> </w:t>
      </w:r>
      <w:r>
        <w:rPr>
          <w:w w:val="120"/>
        </w:rPr>
        <w:t>that</w:t>
      </w:r>
      <w:r>
        <w:rPr>
          <w:spacing w:val="-26"/>
          <w:w w:val="120"/>
        </w:rPr>
        <w:t xml:space="preserve"> </w:t>
      </w:r>
      <w:r>
        <w:rPr>
          <w:w w:val="120"/>
        </w:rPr>
        <w:t>at</w:t>
      </w:r>
      <w:r>
        <w:rPr>
          <w:spacing w:val="-25"/>
          <w:w w:val="120"/>
        </w:rPr>
        <w:t xml:space="preserve"> </w:t>
      </w:r>
      <w:r>
        <w:rPr>
          <w:w w:val="120"/>
        </w:rPr>
        <w:t>the time of appointment any promise was held out. No such promise could also have been held</w:t>
      </w:r>
      <w:r>
        <w:rPr>
          <w:spacing w:val="-34"/>
          <w:w w:val="120"/>
        </w:rPr>
        <w:t xml:space="preserve"> </w:t>
      </w:r>
      <w:r>
        <w:rPr>
          <w:w w:val="120"/>
        </w:rPr>
        <w:t>out</w:t>
      </w:r>
      <w:r>
        <w:rPr>
          <w:spacing w:val="-32"/>
          <w:w w:val="120"/>
        </w:rPr>
        <w:t xml:space="preserve"> </w:t>
      </w:r>
      <w:r>
        <w:rPr>
          <w:w w:val="120"/>
        </w:rPr>
        <w:t>in</w:t>
      </w:r>
      <w:r>
        <w:rPr>
          <w:spacing w:val="-31"/>
          <w:w w:val="120"/>
        </w:rPr>
        <w:t xml:space="preserve"> </w:t>
      </w:r>
      <w:r>
        <w:rPr>
          <w:w w:val="120"/>
        </w:rPr>
        <w:t>view</w:t>
      </w:r>
      <w:r>
        <w:rPr>
          <w:spacing w:val="-33"/>
          <w:w w:val="120"/>
        </w:rPr>
        <w:t xml:space="preserve"> </w:t>
      </w:r>
      <w:r>
        <w:rPr>
          <w:w w:val="120"/>
        </w:rPr>
        <w:t>of</w:t>
      </w:r>
      <w:r>
        <w:rPr>
          <w:spacing w:val="-33"/>
          <w:w w:val="120"/>
        </w:rPr>
        <w:t xml:space="preserve"> </w:t>
      </w:r>
      <w:r>
        <w:rPr>
          <w:w w:val="120"/>
        </w:rPr>
        <w:t>the</w:t>
      </w:r>
      <w:r>
        <w:rPr>
          <w:spacing w:val="-33"/>
          <w:w w:val="120"/>
        </w:rPr>
        <w:t xml:space="preserve"> </w:t>
      </w:r>
      <w:r>
        <w:rPr>
          <w:w w:val="120"/>
        </w:rPr>
        <w:t>circulars</w:t>
      </w:r>
      <w:r>
        <w:rPr>
          <w:spacing w:val="-32"/>
          <w:w w:val="120"/>
        </w:rPr>
        <w:t xml:space="preserve"> </w:t>
      </w:r>
      <w:r>
        <w:rPr>
          <w:w w:val="120"/>
        </w:rPr>
        <w:t>and</w:t>
      </w:r>
      <w:r>
        <w:rPr>
          <w:spacing w:val="-32"/>
          <w:w w:val="120"/>
        </w:rPr>
        <w:t xml:space="preserve"> </w:t>
      </w:r>
      <w:r>
        <w:rPr>
          <w:w w:val="120"/>
        </w:rPr>
        <w:t xml:space="preserve">directives issued by the Government after </w:t>
      </w:r>
      <w:r>
        <w:rPr>
          <w:rFonts w:ascii="Gill Sans MT" w:hAnsi="Gill Sans MT"/>
          <w:i/>
          <w:w w:val="120"/>
        </w:rPr>
        <w:t>Dharwa</w:t>
      </w:r>
      <w:r>
        <w:rPr>
          <w:rFonts w:ascii="Gill Sans MT" w:hAnsi="Gill Sans MT"/>
          <w:i/>
          <w:w w:val="120"/>
        </w:rPr>
        <w:t xml:space="preserve">d decision </w:t>
      </w:r>
      <w:r>
        <w:rPr>
          <w:w w:val="120"/>
        </w:rPr>
        <w:t>[(1990) 2 SCC 396 : 1990 SCC</w:t>
      </w:r>
      <w:r>
        <w:rPr>
          <w:spacing w:val="-47"/>
          <w:w w:val="120"/>
        </w:rPr>
        <w:t xml:space="preserve"> </w:t>
      </w:r>
      <w:r>
        <w:rPr>
          <w:w w:val="120"/>
        </w:rPr>
        <w:t>(L&amp;S)</w:t>
      </w:r>
    </w:p>
    <w:p w:rsidR="00AD261F" w:rsidRDefault="00F71F97">
      <w:pPr>
        <w:pStyle w:val="BodyText"/>
        <w:spacing w:line="233" w:lineRule="exact"/>
        <w:ind w:left="2466"/>
        <w:jc w:val="both"/>
      </w:pPr>
      <w:r>
        <w:rPr>
          <w:w w:val="110"/>
        </w:rPr>
        <w:t xml:space="preserve">274 : (1990) 12 </w:t>
      </w:r>
      <w:r>
        <w:rPr>
          <w:spacing w:val="-12"/>
          <w:w w:val="110"/>
        </w:rPr>
        <w:t xml:space="preserve">ATC  </w:t>
      </w:r>
      <w:r>
        <w:rPr>
          <w:w w:val="110"/>
        </w:rPr>
        <w:t>902 : (1990) 1 SCR 544]</w:t>
      </w:r>
      <w:r>
        <w:rPr>
          <w:spacing w:val="22"/>
          <w:w w:val="110"/>
        </w:rPr>
        <w:t xml:space="preserve"> </w:t>
      </w:r>
      <w:r>
        <w:rPr>
          <w:w w:val="110"/>
        </w:rPr>
        <w:t>.</w:t>
      </w:r>
    </w:p>
    <w:p w:rsidR="00AD261F" w:rsidRDefault="00F71F97">
      <w:pPr>
        <w:pStyle w:val="BodyText"/>
        <w:spacing w:before="28" w:line="266" w:lineRule="auto"/>
        <w:ind w:left="2466" w:right="1837"/>
        <w:jc w:val="both"/>
      </w:pPr>
      <w:r>
        <w:rPr>
          <w:w w:val="115"/>
        </w:rPr>
        <w:t>Though, there is a case that the State had made regularisations in the past of similarly situated employees, the fact remains that such regularisations were done o</w:t>
      </w:r>
      <w:r>
        <w:rPr>
          <w:w w:val="115"/>
        </w:rPr>
        <w:t>nly pursuant to judicial directions, either of the Administrative Tribunal or of the High Court and in some cases by this Court….</w:t>
      </w:r>
    </w:p>
    <w:p w:rsidR="00AD261F" w:rsidRDefault="00AD261F">
      <w:pPr>
        <w:pStyle w:val="BodyText"/>
        <w:spacing w:before="11"/>
        <w:rPr>
          <w:sz w:val="23"/>
        </w:rPr>
      </w:pPr>
    </w:p>
    <w:p w:rsidR="00AD261F" w:rsidRDefault="00F71F97">
      <w:pPr>
        <w:pStyle w:val="BodyText"/>
        <w:spacing w:line="266" w:lineRule="auto"/>
        <w:ind w:left="2466" w:right="1836"/>
        <w:jc w:val="both"/>
      </w:pPr>
      <w:r>
        <w:rPr>
          <w:color w:val="000009"/>
          <w:w w:val="115"/>
        </w:rPr>
        <w:t xml:space="preserve">47. </w:t>
      </w:r>
      <w:r>
        <w:rPr>
          <w:w w:val="115"/>
        </w:rPr>
        <w:t>When a person enters a temporary employment or gets engagement as a contractual or casual worker and the engagement is no</w:t>
      </w:r>
      <w:r>
        <w:rPr>
          <w:w w:val="115"/>
        </w:rPr>
        <w:t xml:space="preserve">t based on a proper selection as recognised by the relevant rules or procedure, he is aware of the consequences of the appointment being temporary, casual or contractual in nature. Such a person cannot invoke the theory of legitimate expectation for being </w:t>
      </w:r>
      <w:r>
        <w:rPr>
          <w:w w:val="115"/>
        </w:rPr>
        <w:t>confirmed in the post when an appointment to the post could be made only by following a proper procedure for selection and in cases concerned, in consultation with the Public Service Commission. Therefore, the theory of legitimate expectation cannot be suc</w:t>
      </w:r>
      <w:r>
        <w:rPr>
          <w:w w:val="115"/>
        </w:rPr>
        <w:t>cessfully advanced by temporary, contractual or casual</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spacing w:before="64"/>
        <w:ind w:left="2466"/>
      </w:pPr>
      <w:r>
        <w:rPr>
          <w:w w:val="120"/>
        </w:rPr>
        <w:t>employees….”</w:t>
      </w:r>
    </w:p>
    <w:p w:rsidR="00AD261F" w:rsidRDefault="00AD261F">
      <w:pPr>
        <w:pStyle w:val="BodyText"/>
        <w:rPr>
          <w:sz w:val="26"/>
        </w:rPr>
      </w:pPr>
    </w:p>
    <w:p w:rsidR="00AD261F" w:rsidRDefault="00AD261F">
      <w:pPr>
        <w:pStyle w:val="BodyText"/>
        <w:spacing w:before="7"/>
        <w:rPr>
          <w:sz w:val="21"/>
        </w:rPr>
      </w:pPr>
    </w:p>
    <w:p w:rsidR="00AD261F" w:rsidRDefault="00F71F97">
      <w:pPr>
        <w:pStyle w:val="ListParagraph"/>
        <w:numPr>
          <w:ilvl w:val="0"/>
          <w:numId w:val="5"/>
        </w:numPr>
        <w:tabs>
          <w:tab w:val="left" w:pos="1030"/>
        </w:tabs>
        <w:spacing w:line="456" w:lineRule="auto"/>
        <w:ind w:left="1030" w:right="892" w:hanging="690"/>
        <w:jc w:val="both"/>
        <w:rPr>
          <w:sz w:val="24"/>
        </w:rPr>
      </w:pPr>
      <w:r>
        <w:rPr>
          <w:color w:val="000009"/>
          <w:w w:val="115"/>
          <w:sz w:val="24"/>
        </w:rPr>
        <w:t>The State Committee has examined all the appointments and segregated appointments based on forged documents and also irregular appointments. Once the detailed report has been submitted examining the merit of each candidate, and when the judgment of this Co</w:t>
      </w:r>
      <w:r>
        <w:rPr>
          <w:color w:val="000009"/>
          <w:w w:val="115"/>
          <w:sz w:val="24"/>
        </w:rPr>
        <w:t xml:space="preserve">urt in </w:t>
      </w:r>
      <w:r>
        <w:rPr>
          <w:rFonts w:ascii="Gill Sans MT"/>
          <w:b/>
          <w:i/>
          <w:color w:val="000009"/>
          <w:w w:val="115"/>
          <w:sz w:val="25"/>
        </w:rPr>
        <w:t xml:space="preserve">Ashwani Kumar </w:t>
      </w:r>
      <w:r>
        <w:rPr>
          <w:color w:val="000009"/>
          <w:w w:val="115"/>
          <w:sz w:val="24"/>
        </w:rPr>
        <w:t xml:space="preserve">and </w:t>
      </w:r>
      <w:r>
        <w:rPr>
          <w:rFonts w:ascii="Gill Sans MT"/>
          <w:b/>
          <w:i/>
          <w:color w:val="000009"/>
          <w:w w:val="115"/>
          <w:sz w:val="25"/>
        </w:rPr>
        <w:t xml:space="preserve">Uma Devi </w:t>
      </w:r>
      <w:r>
        <w:rPr>
          <w:color w:val="000009"/>
          <w:w w:val="115"/>
          <w:sz w:val="24"/>
        </w:rPr>
        <w:t>conclusively answer the questions against the employees, no further discussion on the arguments raised would survive.</w:t>
      </w:r>
      <w:r>
        <w:rPr>
          <w:color w:val="000009"/>
          <w:spacing w:val="40"/>
          <w:w w:val="115"/>
          <w:sz w:val="24"/>
        </w:rPr>
        <w:t xml:space="preserve"> </w:t>
      </w:r>
      <w:r>
        <w:rPr>
          <w:color w:val="000009"/>
          <w:w w:val="115"/>
          <w:sz w:val="24"/>
        </w:rPr>
        <w:t>However, since the arguments have been</w:t>
      </w:r>
    </w:p>
    <w:p w:rsidR="00AD261F" w:rsidRDefault="00F71F97">
      <w:pPr>
        <w:spacing w:before="18" w:line="463" w:lineRule="auto"/>
        <w:ind w:left="1030" w:right="897"/>
        <w:jc w:val="both"/>
        <w:rPr>
          <w:sz w:val="24"/>
        </w:rPr>
      </w:pPr>
      <w:r>
        <w:rPr>
          <w:color w:val="000009"/>
          <w:w w:val="115"/>
          <w:sz w:val="24"/>
        </w:rPr>
        <w:t>addressed in respect of the third category of cases i.e. appointm</w:t>
      </w:r>
      <w:r>
        <w:rPr>
          <w:color w:val="000009"/>
          <w:w w:val="115"/>
          <w:sz w:val="24"/>
        </w:rPr>
        <w:t>ents made by a person who was not competent to make the appointments, we shall consider as to what will be the effect of such appointments.</w:t>
      </w:r>
    </w:p>
    <w:p w:rsidR="00AD261F" w:rsidRDefault="00AD261F">
      <w:pPr>
        <w:pStyle w:val="BodyText"/>
        <w:spacing w:before="2"/>
        <w:rPr>
          <w:sz w:val="23"/>
        </w:rPr>
      </w:pPr>
    </w:p>
    <w:p w:rsidR="00AD261F" w:rsidRDefault="00F71F97">
      <w:pPr>
        <w:pStyle w:val="ListParagraph"/>
        <w:numPr>
          <w:ilvl w:val="0"/>
          <w:numId w:val="5"/>
        </w:numPr>
        <w:tabs>
          <w:tab w:val="left" w:pos="1030"/>
        </w:tabs>
        <w:spacing w:line="453" w:lineRule="auto"/>
        <w:ind w:left="1030" w:right="898" w:hanging="690"/>
        <w:jc w:val="both"/>
        <w:rPr>
          <w:sz w:val="24"/>
        </w:rPr>
      </w:pPr>
      <w:r>
        <w:rPr>
          <w:color w:val="000009"/>
          <w:spacing w:val="-9"/>
          <w:w w:val="115"/>
          <w:sz w:val="24"/>
        </w:rPr>
        <w:t xml:space="preserve">Mr. </w:t>
      </w:r>
      <w:r>
        <w:rPr>
          <w:color w:val="000009"/>
          <w:w w:val="115"/>
          <w:sz w:val="24"/>
        </w:rPr>
        <w:t xml:space="preserve">Mukherjee, learned counsel for the State </w:t>
      </w:r>
      <w:r>
        <w:rPr>
          <w:color w:val="000009"/>
          <w:spacing w:val="-3"/>
          <w:w w:val="115"/>
          <w:sz w:val="24"/>
        </w:rPr>
        <w:t xml:space="preserve">referred </w:t>
      </w:r>
      <w:r>
        <w:rPr>
          <w:color w:val="000009"/>
          <w:w w:val="115"/>
          <w:sz w:val="24"/>
        </w:rPr>
        <w:t>to various Government orders issued from time to time and sub</w:t>
      </w:r>
      <w:r>
        <w:rPr>
          <w:color w:val="000009"/>
          <w:w w:val="115"/>
          <w:sz w:val="24"/>
        </w:rPr>
        <w:t>mitted that such category has to be examined in two groups; one where the appointments were made by</w:t>
      </w:r>
      <w:r>
        <w:rPr>
          <w:color w:val="000009"/>
          <w:spacing w:val="43"/>
          <w:w w:val="115"/>
          <w:sz w:val="24"/>
        </w:rPr>
        <w:t xml:space="preserve"> </w:t>
      </w:r>
      <w:r>
        <w:rPr>
          <w:color w:val="000009"/>
          <w:w w:val="115"/>
          <w:sz w:val="24"/>
        </w:rPr>
        <w:t>the</w:t>
      </w:r>
    </w:p>
    <w:p w:rsidR="00AD261F" w:rsidRDefault="00F71F97">
      <w:pPr>
        <w:spacing w:before="9" w:line="463" w:lineRule="auto"/>
        <w:ind w:left="1030" w:right="898"/>
        <w:jc w:val="both"/>
        <w:rPr>
          <w:sz w:val="24"/>
        </w:rPr>
      </w:pPr>
      <w:r>
        <w:rPr>
          <w:color w:val="000009"/>
          <w:w w:val="115"/>
          <w:sz w:val="24"/>
        </w:rPr>
        <w:t>incompetent authority; and second, the appointments made by the competent authority but without any sanctioned post and</w:t>
      </w:r>
      <w:r>
        <w:rPr>
          <w:color w:val="000009"/>
          <w:spacing w:val="-15"/>
          <w:w w:val="115"/>
          <w:sz w:val="24"/>
        </w:rPr>
        <w:t xml:space="preserve"> </w:t>
      </w:r>
      <w:r>
        <w:rPr>
          <w:color w:val="000009"/>
          <w:w w:val="115"/>
          <w:sz w:val="24"/>
        </w:rPr>
        <w:t>without</w:t>
      </w:r>
      <w:r>
        <w:rPr>
          <w:color w:val="000009"/>
          <w:spacing w:val="-15"/>
          <w:w w:val="115"/>
          <w:sz w:val="24"/>
        </w:rPr>
        <w:t xml:space="preserve"> </w:t>
      </w:r>
      <w:r>
        <w:rPr>
          <w:color w:val="000009"/>
          <w:w w:val="115"/>
          <w:sz w:val="24"/>
        </w:rPr>
        <w:t>following</w:t>
      </w:r>
      <w:r>
        <w:rPr>
          <w:color w:val="000009"/>
          <w:spacing w:val="-15"/>
          <w:w w:val="115"/>
          <w:sz w:val="24"/>
        </w:rPr>
        <w:t xml:space="preserve"> </w:t>
      </w:r>
      <w:r>
        <w:rPr>
          <w:color w:val="000009"/>
          <w:w w:val="115"/>
          <w:sz w:val="24"/>
        </w:rPr>
        <w:t>the</w:t>
      </w:r>
      <w:r>
        <w:rPr>
          <w:color w:val="000009"/>
          <w:spacing w:val="-15"/>
          <w:w w:val="115"/>
          <w:sz w:val="24"/>
        </w:rPr>
        <w:t xml:space="preserve"> </w:t>
      </w:r>
      <w:r>
        <w:rPr>
          <w:color w:val="000009"/>
          <w:w w:val="115"/>
          <w:sz w:val="24"/>
        </w:rPr>
        <w:t>procedure</w:t>
      </w:r>
      <w:r>
        <w:rPr>
          <w:color w:val="000009"/>
          <w:spacing w:val="-14"/>
          <w:w w:val="115"/>
          <w:sz w:val="24"/>
        </w:rPr>
        <w:t xml:space="preserve"> </w:t>
      </w:r>
      <w:r>
        <w:rPr>
          <w:color w:val="000009"/>
          <w:w w:val="115"/>
          <w:sz w:val="24"/>
        </w:rPr>
        <w:t>for</w:t>
      </w:r>
      <w:r>
        <w:rPr>
          <w:color w:val="000009"/>
          <w:spacing w:val="-15"/>
          <w:w w:val="115"/>
          <w:sz w:val="24"/>
        </w:rPr>
        <w:t xml:space="preserve"> </w:t>
      </w:r>
      <w:r>
        <w:rPr>
          <w:color w:val="000009"/>
          <w:w w:val="115"/>
          <w:sz w:val="24"/>
        </w:rPr>
        <w:t>appointment</w:t>
      </w:r>
      <w:r>
        <w:rPr>
          <w:color w:val="000009"/>
          <w:spacing w:val="-15"/>
          <w:w w:val="115"/>
          <w:sz w:val="24"/>
        </w:rPr>
        <w:t xml:space="preserve"> </w:t>
      </w:r>
      <w:r>
        <w:rPr>
          <w:color w:val="000009"/>
          <w:w w:val="115"/>
          <w:sz w:val="24"/>
        </w:rPr>
        <w:t>to</w:t>
      </w:r>
      <w:r>
        <w:rPr>
          <w:color w:val="000009"/>
          <w:spacing w:val="-14"/>
          <w:w w:val="115"/>
          <w:sz w:val="24"/>
        </w:rPr>
        <w:t xml:space="preserve"> </w:t>
      </w:r>
      <w:r>
        <w:rPr>
          <w:color w:val="000009"/>
          <w:w w:val="115"/>
          <w:sz w:val="24"/>
        </w:rPr>
        <w:t>public post.</w:t>
      </w:r>
    </w:p>
    <w:p w:rsidR="00AD261F" w:rsidRDefault="00AD261F">
      <w:pPr>
        <w:pStyle w:val="BodyText"/>
        <w:spacing w:before="2"/>
        <w:rPr>
          <w:sz w:val="23"/>
        </w:rPr>
      </w:pPr>
    </w:p>
    <w:p w:rsidR="00AD261F" w:rsidRDefault="00F71F97">
      <w:pPr>
        <w:pStyle w:val="ListParagraph"/>
        <w:numPr>
          <w:ilvl w:val="0"/>
          <w:numId w:val="5"/>
        </w:numPr>
        <w:tabs>
          <w:tab w:val="left" w:pos="1030"/>
        </w:tabs>
        <w:spacing w:line="448" w:lineRule="auto"/>
        <w:ind w:left="1030" w:right="901" w:hanging="690"/>
        <w:jc w:val="both"/>
        <w:rPr>
          <w:sz w:val="24"/>
        </w:rPr>
      </w:pPr>
      <w:r>
        <w:rPr>
          <w:color w:val="000009"/>
          <w:w w:val="110"/>
          <w:sz w:val="24"/>
        </w:rPr>
        <w:t>It is admitted that there is no statutory rule in terms  of  proviso to Article 309 of the Constitution for appointment to Class</w:t>
      </w:r>
      <w:r>
        <w:rPr>
          <w:color w:val="000009"/>
          <w:spacing w:val="35"/>
          <w:w w:val="110"/>
          <w:sz w:val="24"/>
        </w:rPr>
        <w:t xml:space="preserve"> </w:t>
      </w:r>
      <w:r>
        <w:rPr>
          <w:color w:val="000009"/>
          <w:w w:val="110"/>
          <w:sz w:val="24"/>
        </w:rPr>
        <w:t>III</w:t>
      </w:r>
      <w:r>
        <w:rPr>
          <w:color w:val="000009"/>
          <w:spacing w:val="33"/>
          <w:w w:val="110"/>
          <w:sz w:val="24"/>
        </w:rPr>
        <w:t xml:space="preserve"> </w:t>
      </w:r>
      <w:r>
        <w:rPr>
          <w:color w:val="000009"/>
          <w:w w:val="110"/>
          <w:sz w:val="24"/>
        </w:rPr>
        <w:t>and</w:t>
      </w:r>
      <w:r>
        <w:rPr>
          <w:color w:val="000009"/>
          <w:spacing w:val="33"/>
          <w:w w:val="110"/>
          <w:sz w:val="24"/>
        </w:rPr>
        <w:t xml:space="preserve"> </w:t>
      </w:r>
      <w:r>
        <w:rPr>
          <w:color w:val="000009"/>
          <w:w w:val="110"/>
          <w:sz w:val="24"/>
        </w:rPr>
        <w:t>Class</w:t>
      </w:r>
      <w:r>
        <w:rPr>
          <w:color w:val="000009"/>
          <w:spacing w:val="35"/>
          <w:w w:val="110"/>
          <w:sz w:val="24"/>
        </w:rPr>
        <w:t xml:space="preserve"> </w:t>
      </w:r>
      <w:r>
        <w:rPr>
          <w:color w:val="000009"/>
          <w:w w:val="110"/>
          <w:sz w:val="24"/>
        </w:rPr>
        <w:t>IV</w:t>
      </w:r>
      <w:r>
        <w:rPr>
          <w:color w:val="000009"/>
          <w:spacing w:val="32"/>
          <w:w w:val="110"/>
          <w:sz w:val="24"/>
        </w:rPr>
        <w:t xml:space="preserve"> </w:t>
      </w:r>
      <w:r>
        <w:rPr>
          <w:color w:val="000009"/>
          <w:w w:val="110"/>
          <w:sz w:val="24"/>
        </w:rPr>
        <w:t>categories</w:t>
      </w:r>
      <w:r>
        <w:rPr>
          <w:color w:val="000009"/>
          <w:spacing w:val="34"/>
          <w:w w:val="110"/>
          <w:sz w:val="24"/>
        </w:rPr>
        <w:t xml:space="preserve"> </w:t>
      </w:r>
      <w:r>
        <w:rPr>
          <w:color w:val="000009"/>
          <w:w w:val="110"/>
          <w:sz w:val="24"/>
        </w:rPr>
        <w:t>in</w:t>
      </w:r>
      <w:r>
        <w:rPr>
          <w:color w:val="000009"/>
          <w:spacing w:val="34"/>
          <w:w w:val="110"/>
          <w:sz w:val="24"/>
        </w:rPr>
        <w:t xml:space="preserve"> </w:t>
      </w:r>
      <w:r>
        <w:rPr>
          <w:color w:val="000009"/>
          <w:w w:val="110"/>
          <w:sz w:val="24"/>
        </w:rPr>
        <w:t>the</w:t>
      </w:r>
      <w:r>
        <w:rPr>
          <w:color w:val="000009"/>
          <w:spacing w:val="32"/>
          <w:w w:val="110"/>
          <w:sz w:val="24"/>
        </w:rPr>
        <w:t xml:space="preserve"> </w:t>
      </w:r>
      <w:r>
        <w:rPr>
          <w:color w:val="000009"/>
          <w:w w:val="110"/>
          <w:sz w:val="24"/>
        </w:rPr>
        <w:t>State.</w:t>
      </w:r>
      <w:r>
        <w:rPr>
          <w:color w:val="000009"/>
          <w:spacing w:val="65"/>
          <w:w w:val="110"/>
          <w:sz w:val="24"/>
        </w:rPr>
        <w:t xml:space="preserve"> </w:t>
      </w:r>
      <w:r>
        <w:rPr>
          <w:color w:val="000009"/>
          <w:w w:val="110"/>
          <w:sz w:val="24"/>
        </w:rPr>
        <w:t>The</w:t>
      </w:r>
      <w:r>
        <w:rPr>
          <w:color w:val="000009"/>
          <w:spacing w:val="34"/>
          <w:w w:val="110"/>
          <w:sz w:val="24"/>
        </w:rPr>
        <w:t xml:space="preserve"> </w:t>
      </w:r>
      <w:r>
        <w:rPr>
          <w:color w:val="000009"/>
          <w:w w:val="110"/>
          <w:sz w:val="24"/>
        </w:rPr>
        <w:t>matter</w:t>
      </w:r>
      <w:r>
        <w:rPr>
          <w:color w:val="000009"/>
          <w:spacing w:val="33"/>
          <w:w w:val="110"/>
          <w:sz w:val="24"/>
        </w:rPr>
        <w:t xml:space="preserve"> </w:t>
      </w:r>
      <w:r>
        <w:rPr>
          <w:color w:val="000009"/>
          <w:w w:val="110"/>
          <w:sz w:val="24"/>
        </w:rPr>
        <w:t>of</w:t>
      </w:r>
    </w:p>
    <w:p w:rsidR="00AD261F" w:rsidRDefault="00AD261F">
      <w:pPr>
        <w:spacing w:line="448" w:lineRule="auto"/>
        <w:jc w:val="both"/>
        <w:rPr>
          <w:sz w:val="24"/>
        </w:rPr>
        <w:sectPr w:rsidR="00AD261F">
          <w:pgSz w:w="11900" w:h="16840"/>
          <w:pgMar w:top="1360" w:right="800" w:bottom="940" w:left="1680" w:header="0" w:footer="745" w:gutter="0"/>
          <w:cols w:space="720"/>
        </w:sectPr>
      </w:pPr>
    </w:p>
    <w:p w:rsidR="00AD261F" w:rsidRDefault="00F71F97">
      <w:pPr>
        <w:spacing w:before="64" w:line="463" w:lineRule="auto"/>
        <w:ind w:left="1030" w:right="897"/>
        <w:jc w:val="both"/>
        <w:rPr>
          <w:sz w:val="24"/>
        </w:rPr>
      </w:pPr>
      <w:r>
        <w:rPr>
          <w:color w:val="000009"/>
          <w:w w:val="110"/>
          <w:sz w:val="24"/>
        </w:rPr>
        <w:t xml:space="preserve">appointment is regulated by the Executive instructions. </w:t>
      </w:r>
      <w:r>
        <w:rPr>
          <w:color w:val="000009"/>
          <w:spacing w:val="-9"/>
          <w:w w:val="110"/>
          <w:sz w:val="24"/>
        </w:rPr>
        <w:t>Mr.</w:t>
      </w:r>
      <w:r>
        <w:rPr>
          <w:color w:val="000009"/>
          <w:spacing w:val="64"/>
          <w:w w:val="110"/>
          <w:sz w:val="24"/>
        </w:rPr>
        <w:t xml:space="preserve"> </w:t>
      </w:r>
      <w:r>
        <w:rPr>
          <w:color w:val="000009"/>
          <w:w w:val="110"/>
          <w:sz w:val="24"/>
        </w:rPr>
        <w:t xml:space="preserve">Mukherjee has </w:t>
      </w:r>
      <w:r>
        <w:rPr>
          <w:color w:val="000009"/>
          <w:spacing w:val="-3"/>
          <w:w w:val="110"/>
          <w:sz w:val="24"/>
        </w:rPr>
        <w:t xml:space="preserve">referred </w:t>
      </w:r>
      <w:r>
        <w:rPr>
          <w:color w:val="000009"/>
          <w:w w:val="110"/>
          <w:sz w:val="24"/>
        </w:rPr>
        <w:t xml:space="preserve">to Bihar Health Manual. Chapter I of  the Manual deals with Organisation and functions of  the  Health Department of the State. It was pointed out that </w:t>
      </w:r>
      <w:r>
        <w:rPr>
          <w:color w:val="000009"/>
          <w:spacing w:val="-3"/>
          <w:w w:val="110"/>
          <w:sz w:val="24"/>
        </w:rPr>
        <w:t xml:space="preserve">from </w:t>
      </w:r>
      <w:r>
        <w:rPr>
          <w:color w:val="000009"/>
          <w:w w:val="110"/>
          <w:sz w:val="24"/>
        </w:rPr>
        <w:t>May 1, 1953, the</w:t>
      </w:r>
      <w:r>
        <w:rPr>
          <w:color w:val="000009"/>
          <w:w w:val="110"/>
          <w:sz w:val="24"/>
        </w:rPr>
        <w:t xml:space="preserve"> Medical and the Public Health Departments were amalgamated into one department  called  the Department of Health under the Director of Health Services.    It was pointed out that the Director of Health Services is the appointing authority in respect of al</w:t>
      </w:r>
      <w:r>
        <w:rPr>
          <w:color w:val="000009"/>
          <w:w w:val="110"/>
          <w:sz w:val="24"/>
        </w:rPr>
        <w:t xml:space="preserve">l non-gazetted appointments in the department including the Subordinate Medical Service. </w:t>
      </w:r>
      <w:r>
        <w:rPr>
          <w:color w:val="000009"/>
          <w:spacing w:val="-22"/>
          <w:w w:val="110"/>
          <w:sz w:val="24"/>
        </w:rPr>
        <w:t xml:space="preserve">To </w:t>
      </w:r>
      <w:r>
        <w:rPr>
          <w:color w:val="000009"/>
          <w:w w:val="110"/>
          <w:sz w:val="24"/>
        </w:rPr>
        <w:t>assist the Director, there is one Additional Director and three Deputy Directors  along  with  other  gazetted officers including Assistant Directors of  Health Ser</w:t>
      </w:r>
      <w:r>
        <w:rPr>
          <w:color w:val="000009"/>
          <w:w w:val="110"/>
          <w:sz w:val="24"/>
        </w:rPr>
        <w:t>vices (M. and C.H.). The relevant extract of the Manual reads as</w:t>
      </w:r>
      <w:r>
        <w:rPr>
          <w:color w:val="000009"/>
          <w:spacing w:val="-10"/>
          <w:w w:val="110"/>
          <w:sz w:val="24"/>
        </w:rPr>
        <w:t xml:space="preserve"> </w:t>
      </w:r>
      <w:r>
        <w:rPr>
          <w:color w:val="000009"/>
          <w:w w:val="110"/>
          <w:sz w:val="24"/>
        </w:rPr>
        <w:t>under:</w:t>
      </w:r>
    </w:p>
    <w:p w:rsidR="00AD261F" w:rsidRDefault="00F71F97">
      <w:pPr>
        <w:pStyle w:val="BodyText"/>
        <w:spacing w:before="13" w:line="266" w:lineRule="auto"/>
        <w:ind w:left="2466" w:right="1840"/>
        <w:jc w:val="both"/>
      </w:pPr>
      <w:r>
        <w:rPr>
          <w:color w:val="000009"/>
          <w:w w:val="115"/>
        </w:rPr>
        <w:t>“2. – Administrative and Financial Powers of the Officers of the Health Department at the Headquarters and in the Subordinate Offices.</w:t>
      </w:r>
    </w:p>
    <w:p w:rsidR="00AD261F" w:rsidRDefault="00F71F97">
      <w:pPr>
        <w:pStyle w:val="ListParagraph"/>
        <w:numPr>
          <w:ilvl w:val="1"/>
          <w:numId w:val="5"/>
        </w:numPr>
        <w:tabs>
          <w:tab w:val="left" w:pos="2864"/>
        </w:tabs>
        <w:spacing w:line="266" w:lineRule="auto"/>
        <w:ind w:left="2466" w:right="1839" w:firstLine="0"/>
        <w:jc w:val="both"/>
      </w:pPr>
      <w:r>
        <w:rPr>
          <w:color w:val="000009"/>
          <w:spacing w:val="-2"/>
          <w:w w:val="115"/>
        </w:rPr>
        <w:t xml:space="preserve">Powers </w:t>
      </w:r>
      <w:r>
        <w:rPr>
          <w:color w:val="000009"/>
          <w:w w:val="115"/>
        </w:rPr>
        <w:t xml:space="preserve">of the Director of Health Services, </w:t>
      </w:r>
      <w:r>
        <w:rPr>
          <w:color w:val="000009"/>
          <w:spacing w:val="-4"/>
          <w:w w:val="115"/>
        </w:rPr>
        <w:t>Bihar.</w:t>
      </w:r>
    </w:p>
    <w:p w:rsidR="00AD261F" w:rsidRDefault="00AD261F">
      <w:pPr>
        <w:pStyle w:val="BodyText"/>
        <w:rPr>
          <w:sz w:val="24"/>
        </w:rPr>
      </w:pPr>
    </w:p>
    <w:p w:rsidR="00AD261F" w:rsidRDefault="00F71F97">
      <w:pPr>
        <w:pStyle w:val="BodyText"/>
        <w:spacing w:before="1" w:line="266" w:lineRule="auto"/>
        <w:ind w:left="2466" w:right="1839"/>
        <w:jc w:val="both"/>
      </w:pPr>
      <w:r>
        <w:rPr>
          <w:color w:val="000009"/>
          <w:w w:val="115"/>
        </w:rPr>
        <w:t>3. The Director of Health Services is the appointing authority in respect of all non- gazetted appointments in the department including the Subordinate Medical Service.</w:t>
      </w:r>
    </w:p>
    <w:p w:rsidR="00AD261F" w:rsidRDefault="00F71F97">
      <w:pPr>
        <w:pStyle w:val="BodyText"/>
        <w:spacing w:line="263" w:lineRule="exact"/>
        <w:ind w:left="3512"/>
        <w:jc w:val="both"/>
      </w:pPr>
      <w:r>
        <w:rPr>
          <w:color w:val="000009"/>
          <w:w w:val="115"/>
        </w:rPr>
        <w:t>(No. 7759., dated the 9</w:t>
      </w:r>
      <w:r>
        <w:rPr>
          <w:color w:val="000009"/>
          <w:w w:val="115"/>
          <w:position w:val="9"/>
          <w:sz w:val="13"/>
        </w:rPr>
        <w:t xml:space="preserve">th </w:t>
      </w:r>
      <w:r>
        <w:rPr>
          <w:color w:val="000009"/>
          <w:w w:val="115"/>
        </w:rPr>
        <w:t>June 1916)”</w:t>
      </w:r>
    </w:p>
    <w:p w:rsidR="00AD261F" w:rsidRDefault="00AD261F">
      <w:pPr>
        <w:pStyle w:val="BodyText"/>
        <w:spacing w:before="8"/>
        <w:rPr>
          <w:sz w:val="26"/>
        </w:rPr>
      </w:pPr>
    </w:p>
    <w:p w:rsidR="00AD261F" w:rsidRDefault="00F71F97">
      <w:pPr>
        <w:pStyle w:val="BodyText"/>
        <w:spacing w:line="266" w:lineRule="auto"/>
        <w:ind w:left="2466" w:right="1837"/>
        <w:jc w:val="both"/>
      </w:pPr>
      <w:r>
        <w:rPr>
          <w:color w:val="000009"/>
          <w:w w:val="115"/>
        </w:rPr>
        <w:t xml:space="preserve">6. The following powers are also delegated to </w:t>
      </w:r>
      <w:r>
        <w:rPr>
          <w:color w:val="000009"/>
          <w:w w:val="115"/>
        </w:rPr>
        <w:t>the Director of Health Services being a Head of Department under respective Codes, rules and orders:-</w:t>
      </w:r>
    </w:p>
    <w:p w:rsidR="00AD261F" w:rsidRDefault="00AD261F">
      <w:pPr>
        <w:pStyle w:val="BodyText"/>
        <w:spacing w:before="9"/>
        <w:rPr>
          <w:sz w:val="27"/>
        </w:rPr>
      </w:pPr>
    </w:p>
    <w:tbl>
      <w:tblPr>
        <w:tblW w:w="0" w:type="auto"/>
        <w:tblInd w:w="16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08"/>
        <w:gridCol w:w="818"/>
        <w:gridCol w:w="256"/>
        <w:gridCol w:w="1051"/>
        <w:gridCol w:w="1189"/>
        <w:gridCol w:w="368"/>
        <w:gridCol w:w="634"/>
        <w:gridCol w:w="256"/>
        <w:gridCol w:w="2172"/>
      </w:tblGrid>
      <w:tr w:rsidR="00AD261F">
        <w:trPr>
          <w:trHeight w:val="495"/>
        </w:trPr>
        <w:tc>
          <w:tcPr>
            <w:tcW w:w="70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0"/>
                <w:sz w:val="20"/>
              </w:rPr>
              <w:t>S.</w:t>
            </w:r>
          </w:p>
          <w:p w:rsidR="00AD261F" w:rsidRDefault="00F71F97">
            <w:pPr>
              <w:pStyle w:val="TableParagraph"/>
              <w:spacing w:before="26" w:line="225" w:lineRule="exact"/>
              <w:rPr>
                <w:sz w:val="20"/>
              </w:rPr>
            </w:pPr>
            <w:r>
              <w:rPr>
                <w:color w:val="000009"/>
                <w:w w:val="110"/>
                <w:sz w:val="20"/>
              </w:rPr>
              <w:t>No.</w:t>
            </w:r>
          </w:p>
        </w:tc>
        <w:tc>
          <w:tcPr>
            <w:tcW w:w="818" w:type="dxa"/>
            <w:tcBorders>
              <w:left w:val="single" w:sz="4" w:space="0" w:color="000009"/>
              <w:right w:val="nil"/>
            </w:tcBorders>
          </w:tcPr>
          <w:p w:rsidR="00AD261F" w:rsidRDefault="00F71F97">
            <w:pPr>
              <w:pStyle w:val="TableParagraph"/>
              <w:spacing w:line="224" w:lineRule="exact"/>
              <w:rPr>
                <w:sz w:val="20"/>
              </w:rPr>
            </w:pPr>
            <w:r>
              <w:rPr>
                <w:color w:val="000009"/>
                <w:w w:val="115"/>
                <w:sz w:val="20"/>
              </w:rPr>
              <w:t>Nature</w:t>
            </w:r>
          </w:p>
        </w:tc>
        <w:tc>
          <w:tcPr>
            <w:tcW w:w="256" w:type="dxa"/>
            <w:tcBorders>
              <w:left w:val="nil"/>
              <w:right w:val="nil"/>
            </w:tcBorders>
          </w:tcPr>
          <w:p w:rsidR="00AD261F" w:rsidRDefault="00F71F97">
            <w:pPr>
              <w:pStyle w:val="TableParagraph"/>
              <w:spacing w:line="224" w:lineRule="exact"/>
              <w:ind w:left="37"/>
              <w:rPr>
                <w:sz w:val="20"/>
              </w:rPr>
            </w:pPr>
            <w:r>
              <w:rPr>
                <w:color w:val="000009"/>
                <w:w w:val="110"/>
                <w:sz w:val="20"/>
              </w:rPr>
              <w:t>of</w:t>
            </w:r>
          </w:p>
        </w:tc>
        <w:tc>
          <w:tcPr>
            <w:tcW w:w="1051" w:type="dxa"/>
            <w:tcBorders>
              <w:left w:val="nil"/>
              <w:right w:val="single" w:sz="4" w:space="0" w:color="000009"/>
            </w:tcBorders>
          </w:tcPr>
          <w:p w:rsidR="00AD261F" w:rsidRDefault="00F71F97">
            <w:pPr>
              <w:pStyle w:val="TableParagraph"/>
              <w:spacing w:line="224" w:lineRule="exact"/>
              <w:ind w:left="37"/>
              <w:rPr>
                <w:sz w:val="20"/>
              </w:rPr>
            </w:pPr>
            <w:r>
              <w:rPr>
                <w:color w:val="000009"/>
                <w:w w:val="115"/>
                <w:sz w:val="20"/>
              </w:rPr>
              <w:t>Power</w:t>
            </w:r>
          </w:p>
        </w:tc>
        <w:tc>
          <w:tcPr>
            <w:tcW w:w="1189" w:type="dxa"/>
            <w:tcBorders>
              <w:left w:val="single" w:sz="4" w:space="0" w:color="000009"/>
              <w:right w:val="nil"/>
            </w:tcBorders>
          </w:tcPr>
          <w:p w:rsidR="00AD261F" w:rsidRDefault="00F71F97">
            <w:pPr>
              <w:pStyle w:val="TableParagraph"/>
              <w:spacing w:line="224" w:lineRule="exact"/>
              <w:ind w:left="110"/>
              <w:rPr>
                <w:sz w:val="20"/>
              </w:rPr>
            </w:pPr>
            <w:r>
              <w:rPr>
                <w:color w:val="000009"/>
                <w:w w:val="115"/>
                <w:sz w:val="20"/>
              </w:rPr>
              <w:t>Reference</w:t>
            </w:r>
          </w:p>
          <w:p w:rsidR="00AD261F" w:rsidRDefault="00F71F97">
            <w:pPr>
              <w:pStyle w:val="TableParagraph"/>
              <w:spacing w:before="26" w:line="225" w:lineRule="exact"/>
              <w:ind w:left="110"/>
              <w:rPr>
                <w:sz w:val="20"/>
              </w:rPr>
            </w:pPr>
            <w:r>
              <w:rPr>
                <w:color w:val="000009"/>
                <w:w w:val="115"/>
                <w:sz w:val="20"/>
              </w:rPr>
              <w:t>rules</w:t>
            </w:r>
          </w:p>
        </w:tc>
        <w:tc>
          <w:tcPr>
            <w:tcW w:w="368" w:type="dxa"/>
            <w:tcBorders>
              <w:left w:val="nil"/>
              <w:right w:val="single" w:sz="4" w:space="0" w:color="000009"/>
            </w:tcBorders>
          </w:tcPr>
          <w:p w:rsidR="00AD261F" w:rsidRDefault="00F71F97">
            <w:pPr>
              <w:pStyle w:val="TableParagraph"/>
              <w:spacing w:line="224" w:lineRule="exact"/>
              <w:ind w:left="84"/>
              <w:rPr>
                <w:sz w:val="20"/>
              </w:rPr>
            </w:pPr>
            <w:r>
              <w:rPr>
                <w:color w:val="000009"/>
                <w:w w:val="115"/>
                <w:sz w:val="20"/>
              </w:rPr>
              <w:t>to</w:t>
            </w:r>
          </w:p>
          <w:p w:rsidR="00AD261F" w:rsidRDefault="00F71F97">
            <w:pPr>
              <w:pStyle w:val="TableParagraph"/>
              <w:spacing w:before="26" w:line="225" w:lineRule="exact"/>
              <w:ind w:left="81"/>
              <w:rPr>
                <w:sz w:val="20"/>
              </w:rPr>
            </w:pPr>
            <w:r>
              <w:rPr>
                <w:color w:val="000009"/>
                <w:w w:val="115"/>
                <w:sz w:val="20"/>
              </w:rPr>
              <w:t>or</w:t>
            </w:r>
          </w:p>
        </w:tc>
        <w:tc>
          <w:tcPr>
            <w:tcW w:w="634" w:type="dxa"/>
            <w:tcBorders>
              <w:left w:val="single" w:sz="4" w:space="0" w:color="000009"/>
              <w:right w:val="nil"/>
            </w:tcBorders>
          </w:tcPr>
          <w:p w:rsidR="00AD261F" w:rsidRDefault="00F71F97">
            <w:pPr>
              <w:pStyle w:val="TableParagraph"/>
              <w:spacing w:line="224" w:lineRule="exact"/>
              <w:ind w:left="111"/>
              <w:rPr>
                <w:sz w:val="20"/>
              </w:rPr>
            </w:pPr>
            <w:r>
              <w:rPr>
                <w:color w:val="000009"/>
                <w:w w:val="115"/>
                <w:sz w:val="20"/>
              </w:rPr>
              <w:t>Limit</w:t>
            </w:r>
          </w:p>
        </w:tc>
        <w:tc>
          <w:tcPr>
            <w:tcW w:w="256" w:type="dxa"/>
            <w:tcBorders>
              <w:left w:val="nil"/>
              <w:right w:val="nil"/>
            </w:tcBorders>
          </w:tcPr>
          <w:p w:rsidR="00AD261F" w:rsidRDefault="00F71F97">
            <w:pPr>
              <w:pStyle w:val="TableParagraph"/>
              <w:spacing w:line="224" w:lineRule="exact"/>
              <w:ind w:left="39"/>
              <w:rPr>
                <w:sz w:val="20"/>
              </w:rPr>
            </w:pPr>
            <w:r>
              <w:rPr>
                <w:color w:val="000009"/>
                <w:w w:val="110"/>
                <w:sz w:val="20"/>
              </w:rPr>
              <w:t>of</w:t>
            </w:r>
          </w:p>
        </w:tc>
        <w:tc>
          <w:tcPr>
            <w:tcW w:w="2172" w:type="dxa"/>
            <w:tcBorders>
              <w:left w:val="nil"/>
              <w:right w:val="single" w:sz="4" w:space="0" w:color="000009"/>
            </w:tcBorders>
          </w:tcPr>
          <w:p w:rsidR="00AD261F" w:rsidRDefault="00F71F97">
            <w:pPr>
              <w:pStyle w:val="TableParagraph"/>
              <w:spacing w:line="224" w:lineRule="exact"/>
              <w:ind w:left="41"/>
              <w:rPr>
                <w:sz w:val="20"/>
              </w:rPr>
            </w:pPr>
            <w:r>
              <w:rPr>
                <w:color w:val="000009"/>
                <w:w w:val="115"/>
                <w:sz w:val="20"/>
              </w:rPr>
              <w:t>power</w:t>
            </w:r>
          </w:p>
        </w:tc>
      </w:tr>
    </w:tbl>
    <w:p w:rsidR="00AD261F" w:rsidRDefault="00AD261F">
      <w:pPr>
        <w:spacing w:line="224" w:lineRule="exact"/>
        <w:rPr>
          <w:sz w:val="20"/>
        </w:rPr>
        <w:sectPr w:rsidR="00AD261F">
          <w:pgSz w:w="11900" w:h="16840"/>
          <w:pgMar w:top="1360" w:right="800" w:bottom="940" w:left="1680" w:header="0" w:footer="745" w:gutter="0"/>
          <w:cols w:space="720"/>
        </w:sectPr>
      </w:pPr>
    </w:p>
    <w:tbl>
      <w:tblPr>
        <w:tblW w:w="0" w:type="auto"/>
        <w:tblInd w:w="16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08"/>
        <w:gridCol w:w="2126"/>
        <w:gridCol w:w="1558"/>
        <w:gridCol w:w="3064"/>
      </w:tblGrid>
      <w:tr w:rsidR="00AD261F">
        <w:trPr>
          <w:trHeight w:val="228"/>
        </w:trPr>
        <w:tc>
          <w:tcPr>
            <w:tcW w:w="708" w:type="dxa"/>
            <w:tcBorders>
              <w:left w:val="single" w:sz="4" w:space="0" w:color="000009"/>
              <w:right w:val="single" w:sz="4" w:space="0" w:color="000009"/>
            </w:tcBorders>
          </w:tcPr>
          <w:p w:rsidR="00AD261F" w:rsidRDefault="00AD261F">
            <w:pPr>
              <w:pStyle w:val="TableParagraph"/>
              <w:ind w:left="0"/>
              <w:rPr>
                <w:rFonts w:ascii="Times New Roman"/>
                <w:sz w:val="16"/>
              </w:rPr>
            </w:pPr>
          </w:p>
        </w:tc>
        <w:tc>
          <w:tcPr>
            <w:tcW w:w="2126" w:type="dxa"/>
            <w:tcBorders>
              <w:left w:val="single" w:sz="4" w:space="0" w:color="000009"/>
              <w:right w:val="single" w:sz="4" w:space="0" w:color="000009"/>
            </w:tcBorders>
          </w:tcPr>
          <w:p w:rsidR="00AD261F" w:rsidRDefault="00AD261F">
            <w:pPr>
              <w:pStyle w:val="TableParagraph"/>
              <w:ind w:left="0"/>
              <w:rPr>
                <w:rFonts w:ascii="Times New Roman"/>
                <w:sz w:val="16"/>
              </w:rPr>
            </w:pPr>
          </w:p>
        </w:tc>
        <w:tc>
          <w:tcPr>
            <w:tcW w:w="1558" w:type="dxa"/>
            <w:tcBorders>
              <w:left w:val="single" w:sz="4" w:space="0" w:color="000009"/>
              <w:right w:val="single" w:sz="4" w:space="0" w:color="000009"/>
            </w:tcBorders>
          </w:tcPr>
          <w:p w:rsidR="00AD261F" w:rsidRDefault="00F71F97">
            <w:pPr>
              <w:pStyle w:val="TableParagraph"/>
              <w:spacing w:line="209" w:lineRule="exact"/>
              <w:rPr>
                <w:sz w:val="20"/>
              </w:rPr>
            </w:pPr>
            <w:r>
              <w:rPr>
                <w:color w:val="000009"/>
                <w:w w:val="115"/>
                <w:sz w:val="20"/>
              </w:rPr>
              <w:t>orders</w:t>
            </w:r>
          </w:p>
        </w:tc>
        <w:tc>
          <w:tcPr>
            <w:tcW w:w="3064" w:type="dxa"/>
            <w:tcBorders>
              <w:left w:val="single" w:sz="4" w:space="0" w:color="000009"/>
              <w:right w:val="single" w:sz="4" w:space="0" w:color="000009"/>
            </w:tcBorders>
          </w:tcPr>
          <w:p w:rsidR="00AD261F" w:rsidRDefault="00AD261F">
            <w:pPr>
              <w:pStyle w:val="TableParagraph"/>
              <w:ind w:left="0"/>
              <w:rPr>
                <w:rFonts w:ascii="Times New Roman"/>
                <w:sz w:val="16"/>
              </w:rPr>
            </w:pPr>
          </w:p>
        </w:tc>
      </w:tr>
      <w:tr w:rsidR="00AD261F">
        <w:trPr>
          <w:trHeight w:val="761"/>
        </w:trPr>
        <w:tc>
          <w:tcPr>
            <w:tcW w:w="70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6"/>
                <w:sz w:val="20"/>
              </w:rPr>
              <w:t>1</w:t>
            </w:r>
          </w:p>
        </w:tc>
        <w:tc>
          <w:tcPr>
            <w:tcW w:w="6748" w:type="dxa"/>
            <w:gridSpan w:val="3"/>
            <w:tcBorders>
              <w:left w:val="single" w:sz="4" w:space="0" w:color="000009"/>
              <w:right w:val="single" w:sz="4" w:space="0" w:color="000009"/>
            </w:tcBorders>
          </w:tcPr>
          <w:p w:rsidR="00AD261F" w:rsidRDefault="00AD261F">
            <w:pPr>
              <w:pStyle w:val="TableParagraph"/>
              <w:spacing w:before="7"/>
              <w:ind w:left="0"/>
              <w:rPr>
                <w:sz w:val="20"/>
              </w:rPr>
            </w:pPr>
          </w:p>
          <w:p w:rsidR="00AD261F" w:rsidRDefault="00F71F97">
            <w:pPr>
              <w:pStyle w:val="TableParagraph"/>
              <w:ind w:left="2707" w:right="3634"/>
              <w:jc w:val="center"/>
              <w:rPr>
                <w:sz w:val="20"/>
              </w:rPr>
            </w:pPr>
            <w:r>
              <w:rPr>
                <w:color w:val="000009"/>
                <w:w w:val="120"/>
                <w:sz w:val="20"/>
              </w:rPr>
              <w:t>xxx</w:t>
            </w:r>
          </w:p>
        </w:tc>
      </w:tr>
      <w:tr w:rsidR="00AD261F">
        <w:trPr>
          <w:trHeight w:val="4767"/>
        </w:trPr>
        <w:tc>
          <w:tcPr>
            <w:tcW w:w="70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6"/>
                <w:sz w:val="20"/>
              </w:rPr>
              <w:t>2</w:t>
            </w:r>
          </w:p>
        </w:tc>
        <w:tc>
          <w:tcPr>
            <w:tcW w:w="2126" w:type="dxa"/>
            <w:tcBorders>
              <w:left w:val="single" w:sz="4" w:space="0" w:color="000009"/>
              <w:right w:val="single" w:sz="4" w:space="0" w:color="000009"/>
            </w:tcBorders>
          </w:tcPr>
          <w:p w:rsidR="00AD261F" w:rsidRDefault="00F71F97">
            <w:pPr>
              <w:pStyle w:val="TableParagraph"/>
              <w:tabs>
                <w:tab w:val="left" w:pos="1030"/>
                <w:tab w:val="left" w:pos="1547"/>
              </w:tabs>
              <w:spacing w:line="224" w:lineRule="exact"/>
              <w:rPr>
                <w:sz w:val="20"/>
              </w:rPr>
            </w:pPr>
            <w:r>
              <w:rPr>
                <w:color w:val="000009"/>
                <w:w w:val="115"/>
                <w:sz w:val="20"/>
              </w:rPr>
              <w:t>Power</w:t>
            </w:r>
            <w:r>
              <w:rPr>
                <w:color w:val="000009"/>
                <w:w w:val="115"/>
                <w:sz w:val="20"/>
              </w:rPr>
              <w:tab/>
              <w:t>to</w:t>
            </w:r>
            <w:r>
              <w:rPr>
                <w:color w:val="000009"/>
                <w:w w:val="115"/>
                <w:sz w:val="20"/>
              </w:rPr>
              <w:tab/>
              <w:t>vary</w:t>
            </w:r>
          </w:p>
          <w:p w:rsidR="00AD261F" w:rsidRDefault="00F71F97">
            <w:pPr>
              <w:pStyle w:val="TableParagraph"/>
              <w:tabs>
                <w:tab w:val="left" w:pos="778"/>
                <w:tab w:val="left" w:pos="1795"/>
              </w:tabs>
              <w:spacing w:before="26" w:line="266" w:lineRule="auto"/>
              <w:ind w:right="124"/>
              <w:rPr>
                <w:sz w:val="20"/>
              </w:rPr>
            </w:pPr>
            <w:r>
              <w:rPr>
                <w:color w:val="000009"/>
                <w:w w:val="115"/>
                <w:sz w:val="20"/>
              </w:rPr>
              <w:t>details viz., rate of pay,</w:t>
            </w:r>
            <w:r>
              <w:rPr>
                <w:color w:val="000009"/>
                <w:w w:val="115"/>
                <w:sz w:val="20"/>
              </w:rPr>
              <w:tab/>
              <w:t>number</w:t>
            </w:r>
            <w:r>
              <w:rPr>
                <w:color w:val="000009"/>
                <w:w w:val="115"/>
                <w:sz w:val="20"/>
              </w:rPr>
              <w:tab/>
            </w:r>
            <w:r>
              <w:rPr>
                <w:color w:val="000009"/>
                <w:spacing w:val="-9"/>
                <w:w w:val="115"/>
                <w:sz w:val="20"/>
              </w:rPr>
              <w:t xml:space="preserve">of </w:t>
            </w:r>
            <w:r>
              <w:rPr>
                <w:color w:val="000009"/>
                <w:w w:val="115"/>
                <w:sz w:val="20"/>
              </w:rPr>
              <w:t xml:space="preserve">hand and </w:t>
            </w:r>
            <w:r>
              <w:rPr>
                <w:color w:val="000009"/>
                <w:spacing w:val="-4"/>
                <w:w w:val="115"/>
                <w:sz w:val="20"/>
              </w:rPr>
              <w:t xml:space="preserve">period </w:t>
            </w:r>
            <w:r>
              <w:rPr>
                <w:color w:val="000009"/>
                <w:w w:val="115"/>
                <w:sz w:val="20"/>
              </w:rPr>
              <w:t xml:space="preserve">of employment </w:t>
            </w:r>
            <w:r>
              <w:rPr>
                <w:color w:val="000009"/>
                <w:spacing w:val="-7"/>
                <w:w w:val="115"/>
                <w:sz w:val="20"/>
              </w:rPr>
              <w:t xml:space="preserve">of </w:t>
            </w:r>
            <w:r>
              <w:rPr>
                <w:color w:val="000009"/>
                <w:w w:val="115"/>
                <w:sz w:val="20"/>
              </w:rPr>
              <w:t>temporary establishment.</w:t>
            </w:r>
          </w:p>
        </w:tc>
        <w:tc>
          <w:tcPr>
            <w:tcW w:w="155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5"/>
                <w:sz w:val="20"/>
              </w:rPr>
              <w:t>Paragraph</w:t>
            </w:r>
          </w:p>
          <w:p w:rsidR="00AD261F" w:rsidRDefault="00F71F97">
            <w:pPr>
              <w:pStyle w:val="TableParagraph"/>
              <w:tabs>
                <w:tab w:val="left" w:pos="944"/>
              </w:tabs>
              <w:spacing w:before="26"/>
              <w:rPr>
                <w:sz w:val="20"/>
              </w:rPr>
            </w:pPr>
            <w:r>
              <w:rPr>
                <w:color w:val="000009"/>
                <w:w w:val="115"/>
                <w:sz w:val="20"/>
              </w:rPr>
              <w:t>103,</w:t>
            </w:r>
            <w:r>
              <w:rPr>
                <w:color w:val="000009"/>
                <w:w w:val="115"/>
                <w:sz w:val="20"/>
              </w:rPr>
              <w:tab/>
              <w:t>Bihar</w:t>
            </w:r>
          </w:p>
          <w:p w:rsidR="00AD261F" w:rsidRDefault="00F71F97">
            <w:pPr>
              <w:pStyle w:val="TableParagraph"/>
              <w:tabs>
                <w:tab w:val="left" w:pos="842"/>
              </w:tabs>
              <w:spacing w:before="25" w:line="266" w:lineRule="auto"/>
              <w:ind w:right="79"/>
              <w:rPr>
                <w:sz w:val="20"/>
              </w:rPr>
            </w:pPr>
            <w:r>
              <w:rPr>
                <w:color w:val="000009"/>
                <w:w w:val="115"/>
                <w:sz w:val="20"/>
              </w:rPr>
              <w:t>and</w:t>
            </w:r>
            <w:r>
              <w:rPr>
                <w:color w:val="000009"/>
                <w:w w:val="115"/>
                <w:sz w:val="20"/>
              </w:rPr>
              <w:tab/>
            </w:r>
            <w:r>
              <w:rPr>
                <w:color w:val="000009"/>
                <w:spacing w:val="-4"/>
                <w:w w:val="115"/>
                <w:sz w:val="20"/>
              </w:rPr>
              <w:t xml:space="preserve">Orissa </w:t>
            </w:r>
            <w:r>
              <w:rPr>
                <w:color w:val="000009"/>
                <w:spacing w:val="-5"/>
                <w:w w:val="115"/>
                <w:sz w:val="20"/>
              </w:rPr>
              <w:t xml:space="preserve">Treasury </w:t>
            </w:r>
            <w:r>
              <w:rPr>
                <w:color w:val="000009"/>
                <w:w w:val="115"/>
                <w:sz w:val="20"/>
              </w:rPr>
              <w:t>Manual.</w:t>
            </w:r>
          </w:p>
        </w:tc>
        <w:tc>
          <w:tcPr>
            <w:tcW w:w="3064" w:type="dxa"/>
            <w:tcBorders>
              <w:left w:val="single" w:sz="4" w:space="0" w:color="000009"/>
              <w:right w:val="single" w:sz="4" w:space="0" w:color="000009"/>
            </w:tcBorders>
          </w:tcPr>
          <w:p w:rsidR="00AD261F" w:rsidRDefault="00F71F97">
            <w:pPr>
              <w:pStyle w:val="TableParagraph"/>
              <w:spacing w:line="224" w:lineRule="exact"/>
              <w:jc w:val="both"/>
              <w:rPr>
                <w:sz w:val="20"/>
              </w:rPr>
            </w:pPr>
            <w:r>
              <w:rPr>
                <w:color w:val="000009"/>
                <w:w w:val="115"/>
                <w:sz w:val="20"/>
              </w:rPr>
              <w:t>The delegation is subject</w:t>
            </w:r>
            <w:r>
              <w:rPr>
                <w:color w:val="000009"/>
                <w:spacing w:val="53"/>
                <w:w w:val="115"/>
                <w:sz w:val="20"/>
              </w:rPr>
              <w:t xml:space="preserve"> </w:t>
            </w:r>
            <w:r>
              <w:rPr>
                <w:color w:val="000009"/>
                <w:w w:val="115"/>
                <w:sz w:val="20"/>
              </w:rPr>
              <w:t>to</w:t>
            </w:r>
          </w:p>
          <w:p w:rsidR="00AD261F" w:rsidRDefault="00F71F97">
            <w:pPr>
              <w:pStyle w:val="TableParagraph"/>
              <w:spacing w:before="26"/>
              <w:jc w:val="both"/>
              <w:rPr>
                <w:sz w:val="20"/>
              </w:rPr>
            </w:pPr>
            <w:r>
              <w:rPr>
                <w:color w:val="000009"/>
                <w:w w:val="115"/>
                <w:sz w:val="20"/>
              </w:rPr>
              <w:t>the following conditions:-</w:t>
            </w:r>
          </w:p>
          <w:p w:rsidR="00AD261F" w:rsidRDefault="00F71F97">
            <w:pPr>
              <w:pStyle w:val="TableParagraph"/>
              <w:numPr>
                <w:ilvl w:val="0"/>
                <w:numId w:val="1"/>
              </w:numPr>
              <w:tabs>
                <w:tab w:val="left" w:pos="505"/>
              </w:tabs>
              <w:spacing w:before="25" w:line="266" w:lineRule="auto"/>
              <w:ind w:right="71" w:firstLine="0"/>
              <w:jc w:val="both"/>
              <w:rPr>
                <w:sz w:val="20"/>
              </w:rPr>
            </w:pPr>
            <w:r>
              <w:rPr>
                <w:color w:val="000009"/>
                <w:w w:val="115"/>
                <w:sz w:val="20"/>
              </w:rPr>
              <w:t>The cost should not be raised beyond the total amount</w:t>
            </w:r>
            <w:r>
              <w:rPr>
                <w:color w:val="000009"/>
                <w:spacing w:val="-10"/>
                <w:w w:val="115"/>
                <w:sz w:val="20"/>
              </w:rPr>
              <w:t xml:space="preserve"> </w:t>
            </w:r>
            <w:r>
              <w:rPr>
                <w:color w:val="000009"/>
                <w:w w:val="115"/>
                <w:sz w:val="20"/>
              </w:rPr>
              <w:t>sanctioned.</w:t>
            </w:r>
          </w:p>
          <w:p w:rsidR="00AD261F" w:rsidRDefault="00F71F97">
            <w:pPr>
              <w:pStyle w:val="TableParagraph"/>
              <w:numPr>
                <w:ilvl w:val="0"/>
                <w:numId w:val="1"/>
              </w:numPr>
              <w:tabs>
                <w:tab w:val="left" w:pos="581"/>
              </w:tabs>
              <w:spacing w:line="266" w:lineRule="auto"/>
              <w:ind w:right="70" w:firstLine="0"/>
              <w:jc w:val="both"/>
              <w:rPr>
                <w:sz w:val="20"/>
              </w:rPr>
            </w:pPr>
            <w:r>
              <w:rPr>
                <w:color w:val="000009"/>
                <w:w w:val="115"/>
                <w:sz w:val="20"/>
              </w:rPr>
              <w:t>Where the temporary establishment is sanctioned by the State Government, the pay of no post should</w:t>
            </w:r>
            <w:r>
              <w:rPr>
                <w:color w:val="000009"/>
                <w:spacing w:val="-51"/>
                <w:w w:val="115"/>
                <w:sz w:val="20"/>
              </w:rPr>
              <w:t xml:space="preserve"> </w:t>
            </w:r>
            <w:r>
              <w:rPr>
                <w:color w:val="000009"/>
                <w:w w:val="115"/>
                <w:sz w:val="20"/>
              </w:rPr>
              <w:t>be raised beyond the limit of minimum of the prescribed scale</w:t>
            </w:r>
            <w:r>
              <w:rPr>
                <w:color w:val="000009"/>
                <w:spacing w:val="-8"/>
                <w:w w:val="115"/>
                <w:sz w:val="20"/>
              </w:rPr>
              <w:t xml:space="preserve"> </w:t>
            </w:r>
            <w:r>
              <w:rPr>
                <w:color w:val="000009"/>
                <w:spacing w:val="-4"/>
                <w:w w:val="115"/>
                <w:sz w:val="20"/>
              </w:rPr>
              <w:t>thereof.</w:t>
            </w:r>
          </w:p>
          <w:p w:rsidR="00AD261F" w:rsidRDefault="00F71F97">
            <w:pPr>
              <w:pStyle w:val="TableParagraph"/>
              <w:numPr>
                <w:ilvl w:val="0"/>
                <w:numId w:val="1"/>
              </w:numPr>
              <w:tabs>
                <w:tab w:val="left" w:pos="461"/>
              </w:tabs>
              <w:spacing w:line="266" w:lineRule="auto"/>
              <w:ind w:right="72" w:firstLine="0"/>
              <w:jc w:val="both"/>
              <w:rPr>
                <w:sz w:val="20"/>
              </w:rPr>
            </w:pPr>
            <w:r>
              <w:rPr>
                <w:color w:val="000009"/>
                <w:w w:val="115"/>
                <w:sz w:val="20"/>
              </w:rPr>
              <w:t>In other cases the p</w:t>
            </w:r>
            <w:r>
              <w:rPr>
                <w:color w:val="000009"/>
                <w:w w:val="115"/>
                <w:sz w:val="20"/>
              </w:rPr>
              <w:t>ay</w:t>
            </w:r>
            <w:r>
              <w:rPr>
                <w:color w:val="000009"/>
                <w:spacing w:val="-42"/>
                <w:w w:val="115"/>
                <w:sz w:val="20"/>
              </w:rPr>
              <w:t xml:space="preserve"> </w:t>
            </w:r>
            <w:r>
              <w:rPr>
                <w:color w:val="000009"/>
                <w:w w:val="115"/>
                <w:sz w:val="20"/>
              </w:rPr>
              <w:t>of no post should be raised beyond the limit of sanction enjoyed by the authority which sanctioned</w:t>
            </w:r>
            <w:r>
              <w:rPr>
                <w:color w:val="000009"/>
                <w:spacing w:val="4"/>
                <w:w w:val="115"/>
                <w:sz w:val="20"/>
              </w:rPr>
              <w:t xml:space="preserve"> </w:t>
            </w:r>
            <w:r>
              <w:rPr>
                <w:color w:val="000009"/>
                <w:spacing w:val="-5"/>
                <w:w w:val="115"/>
                <w:sz w:val="20"/>
              </w:rPr>
              <w:t>the</w:t>
            </w:r>
          </w:p>
          <w:p w:rsidR="00AD261F" w:rsidRDefault="00F71F97">
            <w:pPr>
              <w:pStyle w:val="TableParagraph"/>
              <w:spacing w:line="221" w:lineRule="exact"/>
              <w:jc w:val="both"/>
              <w:rPr>
                <w:sz w:val="20"/>
              </w:rPr>
            </w:pPr>
            <w:r>
              <w:rPr>
                <w:color w:val="000009"/>
                <w:w w:val="115"/>
                <w:sz w:val="20"/>
              </w:rPr>
              <w:t>temporary establishment.</w:t>
            </w:r>
          </w:p>
        </w:tc>
      </w:tr>
      <w:tr w:rsidR="00AD261F">
        <w:trPr>
          <w:trHeight w:val="229"/>
        </w:trPr>
        <w:tc>
          <w:tcPr>
            <w:tcW w:w="708" w:type="dxa"/>
            <w:tcBorders>
              <w:left w:val="single" w:sz="4" w:space="0" w:color="000009"/>
              <w:right w:val="single" w:sz="4" w:space="0" w:color="000009"/>
            </w:tcBorders>
          </w:tcPr>
          <w:p w:rsidR="00AD261F" w:rsidRDefault="00AD261F">
            <w:pPr>
              <w:pStyle w:val="TableParagraph"/>
              <w:ind w:left="0"/>
              <w:rPr>
                <w:rFonts w:ascii="Times New Roman"/>
                <w:sz w:val="16"/>
              </w:rPr>
            </w:pPr>
          </w:p>
        </w:tc>
        <w:tc>
          <w:tcPr>
            <w:tcW w:w="6748" w:type="dxa"/>
            <w:gridSpan w:val="3"/>
            <w:tcBorders>
              <w:left w:val="single" w:sz="4" w:space="0" w:color="000009"/>
              <w:right w:val="single" w:sz="4" w:space="0" w:color="000009"/>
            </w:tcBorders>
          </w:tcPr>
          <w:p w:rsidR="00AD261F" w:rsidRDefault="00F71F97">
            <w:pPr>
              <w:pStyle w:val="TableParagraph"/>
              <w:spacing w:line="209" w:lineRule="exact"/>
              <w:ind w:left="2707" w:right="3634"/>
              <w:jc w:val="center"/>
              <w:rPr>
                <w:sz w:val="20"/>
              </w:rPr>
            </w:pPr>
            <w:r>
              <w:rPr>
                <w:color w:val="000009"/>
                <w:w w:val="120"/>
                <w:sz w:val="20"/>
              </w:rPr>
              <w:t>xxx</w:t>
            </w:r>
          </w:p>
        </w:tc>
      </w:tr>
      <w:tr w:rsidR="00AD261F">
        <w:trPr>
          <w:trHeight w:val="1828"/>
        </w:trPr>
        <w:tc>
          <w:tcPr>
            <w:tcW w:w="70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5"/>
                <w:sz w:val="20"/>
              </w:rPr>
              <w:t>47</w:t>
            </w:r>
          </w:p>
        </w:tc>
        <w:tc>
          <w:tcPr>
            <w:tcW w:w="2126"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w w:val="115"/>
                <w:sz w:val="20"/>
              </w:rPr>
              <w:t>Power to appoint</w:t>
            </w:r>
            <w:r>
              <w:rPr>
                <w:color w:val="000009"/>
                <w:spacing w:val="-50"/>
                <w:w w:val="115"/>
                <w:sz w:val="20"/>
              </w:rPr>
              <w:t xml:space="preserve"> </w:t>
            </w:r>
            <w:r>
              <w:rPr>
                <w:color w:val="000009"/>
                <w:w w:val="115"/>
                <w:sz w:val="20"/>
              </w:rPr>
              <w:t>a</w:t>
            </w:r>
          </w:p>
          <w:p w:rsidR="00AD261F" w:rsidRDefault="00F71F97">
            <w:pPr>
              <w:pStyle w:val="TableParagraph"/>
              <w:tabs>
                <w:tab w:val="left" w:pos="1110"/>
                <w:tab w:val="left" w:pos="1555"/>
              </w:tabs>
              <w:spacing w:before="24" w:line="266" w:lineRule="auto"/>
              <w:ind w:right="125"/>
              <w:rPr>
                <w:sz w:val="20"/>
              </w:rPr>
            </w:pPr>
            <w:r>
              <w:rPr>
                <w:color w:val="000009"/>
                <w:w w:val="115"/>
                <w:sz w:val="20"/>
              </w:rPr>
              <w:t>Government servant</w:t>
            </w:r>
            <w:r>
              <w:rPr>
                <w:color w:val="000009"/>
                <w:w w:val="115"/>
                <w:sz w:val="20"/>
              </w:rPr>
              <w:tab/>
              <w:t>to</w:t>
            </w:r>
            <w:r>
              <w:rPr>
                <w:color w:val="000009"/>
                <w:w w:val="115"/>
                <w:sz w:val="20"/>
              </w:rPr>
              <w:tab/>
            </w:r>
            <w:r>
              <w:rPr>
                <w:color w:val="000009"/>
                <w:spacing w:val="-4"/>
                <w:w w:val="115"/>
                <w:sz w:val="20"/>
              </w:rPr>
              <w:t xml:space="preserve">hold </w:t>
            </w:r>
            <w:r>
              <w:rPr>
                <w:color w:val="000009"/>
                <w:w w:val="115"/>
                <w:sz w:val="20"/>
              </w:rPr>
              <w:t xml:space="preserve">temporarily or to officiate in </w:t>
            </w:r>
            <w:r>
              <w:rPr>
                <w:color w:val="000009"/>
                <w:spacing w:val="-6"/>
                <w:w w:val="115"/>
                <w:sz w:val="20"/>
              </w:rPr>
              <w:t xml:space="preserve">more </w:t>
            </w:r>
            <w:r>
              <w:rPr>
                <w:color w:val="000009"/>
                <w:w w:val="115"/>
                <w:sz w:val="20"/>
              </w:rPr>
              <w:t>than one post at</w:t>
            </w:r>
            <w:r>
              <w:rPr>
                <w:color w:val="000009"/>
                <w:spacing w:val="8"/>
                <w:w w:val="115"/>
                <w:sz w:val="20"/>
              </w:rPr>
              <w:t xml:space="preserve"> </w:t>
            </w:r>
            <w:r>
              <w:rPr>
                <w:color w:val="000009"/>
                <w:spacing w:val="-12"/>
                <w:w w:val="115"/>
                <w:sz w:val="20"/>
              </w:rPr>
              <w:t>a</w:t>
            </w:r>
          </w:p>
          <w:p w:rsidR="00AD261F" w:rsidRDefault="00F71F97">
            <w:pPr>
              <w:pStyle w:val="TableParagraph"/>
              <w:spacing w:line="221" w:lineRule="exact"/>
              <w:rPr>
                <w:sz w:val="20"/>
              </w:rPr>
            </w:pPr>
            <w:r>
              <w:rPr>
                <w:color w:val="000009"/>
                <w:w w:val="115"/>
                <w:sz w:val="20"/>
              </w:rPr>
              <w:t>time.</w:t>
            </w:r>
          </w:p>
        </w:tc>
        <w:tc>
          <w:tcPr>
            <w:tcW w:w="1558" w:type="dxa"/>
            <w:tcBorders>
              <w:left w:val="single" w:sz="4" w:space="0" w:color="000009"/>
              <w:right w:val="single" w:sz="4" w:space="0" w:color="000009"/>
            </w:tcBorders>
          </w:tcPr>
          <w:p w:rsidR="00AD261F" w:rsidRDefault="00F71F97">
            <w:pPr>
              <w:pStyle w:val="TableParagraph"/>
              <w:spacing w:line="224" w:lineRule="exact"/>
              <w:rPr>
                <w:sz w:val="20"/>
              </w:rPr>
            </w:pPr>
            <w:r>
              <w:rPr>
                <w:color w:val="000009"/>
                <w:spacing w:val="-3"/>
                <w:w w:val="115"/>
                <w:sz w:val="20"/>
              </w:rPr>
              <w:t>Rule</w:t>
            </w:r>
            <w:r>
              <w:rPr>
                <w:color w:val="000009"/>
                <w:spacing w:val="65"/>
                <w:w w:val="115"/>
                <w:sz w:val="20"/>
              </w:rPr>
              <w:t xml:space="preserve"> </w:t>
            </w:r>
            <w:r>
              <w:rPr>
                <w:color w:val="000009"/>
                <w:w w:val="115"/>
                <w:sz w:val="20"/>
              </w:rPr>
              <w:t>103</w:t>
            </w:r>
            <w:r>
              <w:rPr>
                <w:color w:val="000009"/>
                <w:spacing w:val="69"/>
                <w:w w:val="115"/>
                <w:sz w:val="20"/>
              </w:rPr>
              <w:t xml:space="preserve"> </w:t>
            </w:r>
            <w:r>
              <w:rPr>
                <w:color w:val="000009"/>
                <w:w w:val="115"/>
                <w:sz w:val="20"/>
              </w:rPr>
              <w:t>of</w:t>
            </w:r>
          </w:p>
          <w:p w:rsidR="00AD261F" w:rsidRDefault="00F71F97">
            <w:pPr>
              <w:pStyle w:val="TableParagraph"/>
              <w:tabs>
                <w:tab w:val="left" w:pos="944"/>
              </w:tabs>
              <w:spacing w:before="24" w:line="266" w:lineRule="auto"/>
              <w:ind w:right="79"/>
              <w:rPr>
                <w:sz w:val="20"/>
              </w:rPr>
            </w:pPr>
            <w:r>
              <w:rPr>
                <w:color w:val="000009"/>
                <w:w w:val="115"/>
                <w:sz w:val="20"/>
              </w:rPr>
              <w:t>the</w:t>
            </w:r>
            <w:r>
              <w:rPr>
                <w:color w:val="000009"/>
                <w:w w:val="115"/>
                <w:sz w:val="20"/>
              </w:rPr>
              <w:tab/>
            </w:r>
            <w:r>
              <w:rPr>
                <w:color w:val="000009"/>
                <w:spacing w:val="-5"/>
                <w:w w:val="115"/>
                <w:sz w:val="20"/>
              </w:rPr>
              <w:t xml:space="preserve">Bihar </w:t>
            </w:r>
            <w:r>
              <w:rPr>
                <w:color w:val="000009"/>
                <w:w w:val="115"/>
                <w:sz w:val="20"/>
              </w:rPr>
              <w:t>Service Code.</w:t>
            </w:r>
          </w:p>
        </w:tc>
        <w:tc>
          <w:tcPr>
            <w:tcW w:w="3064" w:type="dxa"/>
            <w:tcBorders>
              <w:left w:val="single" w:sz="4" w:space="0" w:color="000009"/>
              <w:right w:val="single" w:sz="4" w:space="0" w:color="000009"/>
            </w:tcBorders>
          </w:tcPr>
          <w:p w:rsidR="00AD261F" w:rsidRDefault="00F71F97">
            <w:pPr>
              <w:pStyle w:val="TableParagraph"/>
              <w:spacing w:line="224" w:lineRule="exact"/>
              <w:jc w:val="both"/>
              <w:rPr>
                <w:sz w:val="20"/>
              </w:rPr>
            </w:pPr>
            <w:r>
              <w:rPr>
                <w:color w:val="000009"/>
                <w:spacing w:val="-4"/>
                <w:w w:val="115"/>
                <w:sz w:val="20"/>
              </w:rPr>
              <w:t xml:space="preserve">Full   </w:t>
            </w:r>
            <w:r>
              <w:rPr>
                <w:color w:val="000009"/>
                <w:w w:val="115"/>
                <w:sz w:val="20"/>
              </w:rPr>
              <w:t xml:space="preserve">power   provided </w:t>
            </w:r>
            <w:r>
              <w:rPr>
                <w:color w:val="000009"/>
                <w:spacing w:val="55"/>
                <w:w w:val="115"/>
                <w:sz w:val="20"/>
              </w:rPr>
              <w:t xml:space="preserve"> </w:t>
            </w:r>
            <w:r>
              <w:rPr>
                <w:color w:val="000009"/>
                <w:w w:val="115"/>
                <w:sz w:val="20"/>
              </w:rPr>
              <w:t>that</w:t>
            </w:r>
          </w:p>
          <w:p w:rsidR="00AD261F" w:rsidRDefault="00F71F97">
            <w:pPr>
              <w:pStyle w:val="TableParagraph"/>
              <w:spacing w:before="24" w:line="266" w:lineRule="auto"/>
              <w:ind w:right="70"/>
              <w:jc w:val="both"/>
              <w:rPr>
                <w:sz w:val="20"/>
              </w:rPr>
            </w:pPr>
            <w:r>
              <w:rPr>
                <w:color w:val="000009"/>
                <w:w w:val="115"/>
                <w:sz w:val="20"/>
              </w:rPr>
              <w:t xml:space="preserve">such power shall extend only to cases in which he is competent to </w:t>
            </w:r>
            <w:r>
              <w:rPr>
                <w:color w:val="000009"/>
                <w:spacing w:val="-3"/>
                <w:w w:val="115"/>
                <w:sz w:val="20"/>
              </w:rPr>
              <w:t xml:space="preserve">make </w:t>
            </w:r>
            <w:r>
              <w:rPr>
                <w:color w:val="000009"/>
                <w:spacing w:val="-11"/>
                <w:w w:val="115"/>
                <w:sz w:val="20"/>
              </w:rPr>
              <w:t xml:space="preserve">a </w:t>
            </w:r>
            <w:r>
              <w:rPr>
                <w:color w:val="000009"/>
                <w:w w:val="115"/>
                <w:sz w:val="20"/>
              </w:rPr>
              <w:t xml:space="preserve">substantive appointment to each      of      the     </w:t>
            </w:r>
            <w:r>
              <w:rPr>
                <w:color w:val="000009"/>
                <w:spacing w:val="46"/>
                <w:w w:val="115"/>
                <w:sz w:val="20"/>
              </w:rPr>
              <w:t xml:space="preserve"> </w:t>
            </w:r>
            <w:r>
              <w:rPr>
                <w:color w:val="000009"/>
                <w:spacing w:val="-4"/>
                <w:w w:val="115"/>
                <w:sz w:val="20"/>
              </w:rPr>
              <w:t>posts</w:t>
            </w:r>
          </w:p>
          <w:p w:rsidR="00AD261F" w:rsidRDefault="00F71F97">
            <w:pPr>
              <w:pStyle w:val="TableParagraph"/>
              <w:spacing w:line="221" w:lineRule="exact"/>
              <w:rPr>
                <w:sz w:val="20"/>
              </w:rPr>
            </w:pPr>
            <w:r>
              <w:rPr>
                <w:color w:val="000009"/>
                <w:w w:val="115"/>
                <w:sz w:val="20"/>
              </w:rPr>
              <w:t>concerned.</w:t>
            </w:r>
          </w:p>
        </w:tc>
      </w:tr>
    </w:tbl>
    <w:p w:rsidR="00AD261F" w:rsidRDefault="00AD261F">
      <w:pPr>
        <w:pStyle w:val="BodyText"/>
        <w:rPr>
          <w:sz w:val="20"/>
        </w:rPr>
      </w:pPr>
    </w:p>
    <w:p w:rsidR="00AD261F" w:rsidRDefault="00AD261F">
      <w:pPr>
        <w:pStyle w:val="BodyText"/>
        <w:spacing w:before="11"/>
        <w:rPr>
          <w:sz w:val="17"/>
        </w:rPr>
      </w:pPr>
    </w:p>
    <w:p w:rsidR="00AD261F" w:rsidRDefault="00F71F97">
      <w:pPr>
        <w:pStyle w:val="ListParagraph"/>
        <w:numPr>
          <w:ilvl w:val="0"/>
          <w:numId w:val="5"/>
        </w:numPr>
        <w:tabs>
          <w:tab w:val="left" w:pos="1030"/>
        </w:tabs>
        <w:spacing w:before="80" w:line="456" w:lineRule="auto"/>
        <w:ind w:left="1030" w:right="900" w:hanging="690"/>
        <w:jc w:val="both"/>
        <w:rPr>
          <w:sz w:val="24"/>
        </w:rPr>
      </w:pPr>
      <w:r>
        <w:rPr>
          <w:color w:val="000009"/>
          <w:w w:val="115"/>
          <w:sz w:val="24"/>
        </w:rPr>
        <w:t xml:space="preserve">Clause 7 of the Manual contemplates powers of Deputy Director of Health Services whereas clause 8 deals with powers of Deputy Director of Health Services (Public Health). The powers of Assistant Director of Health Services </w:t>
      </w:r>
      <w:r>
        <w:rPr>
          <w:color w:val="000009"/>
          <w:spacing w:val="-3"/>
          <w:w w:val="115"/>
          <w:sz w:val="24"/>
        </w:rPr>
        <w:t xml:space="preserve">are </w:t>
      </w:r>
      <w:r>
        <w:rPr>
          <w:color w:val="000009"/>
          <w:w w:val="115"/>
          <w:sz w:val="24"/>
        </w:rPr>
        <w:t>contained</w:t>
      </w:r>
      <w:r>
        <w:rPr>
          <w:color w:val="000009"/>
          <w:spacing w:val="-12"/>
          <w:w w:val="115"/>
          <w:sz w:val="24"/>
        </w:rPr>
        <w:t xml:space="preserve"> </w:t>
      </w:r>
      <w:r>
        <w:rPr>
          <w:color w:val="000009"/>
          <w:w w:val="115"/>
          <w:sz w:val="24"/>
        </w:rPr>
        <w:t>in</w:t>
      </w:r>
      <w:r>
        <w:rPr>
          <w:color w:val="000009"/>
          <w:spacing w:val="-10"/>
          <w:w w:val="115"/>
          <w:sz w:val="24"/>
        </w:rPr>
        <w:t xml:space="preserve"> </w:t>
      </w:r>
      <w:r>
        <w:rPr>
          <w:color w:val="000009"/>
          <w:w w:val="115"/>
          <w:sz w:val="24"/>
        </w:rPr>
        <w:t>Clause</w:t>
      </w:r>
      <w:r>
        <w:rPr>
          <w:color w:val="000009"/>
          <w:spacing w:val="-11"/>
          <w:w w:val="115"/>
          <w:sz w:val="24"/>
        </w:rPr>
        <w:t xml:space="preserve"> </w:t>
      </w:r>
      <w:r>
        <w:rPr>
          <w:color w:val="000009"/>
          <w:w w:val="115"/>
          <w:sz w:val="24"/>
        </w:rPr>
        <w:t>9</w:t>
      </w:r>
      <w:r>
        <w:rPr>
          <w:color w:val="000009"/>
          <w:spacing w:val="-10"/>
          <w:w w:val="115"/>
          <w:sz w:val="24"/>
        </w:rPr>
        <w:t xml:space="preserve"> </w:t>
      </w:r>
      <w:r>
        <w:rPr>
          <w:color w:val="000009"/>
          <w:w w:val="115"/>
          <w:sz w:val="24"/>
        </w:rPr>
        <w:t>which</w:t>
      </w:r>
      <w:r>
        <w:rPr>
          <w:color w:val="000009"/>
          <w:spacing w:val="-10"/>
          <w:w w:val="115"/>
          <w:sz w:val="24"/>
        </w:rPr>
        <w:t xml:space="preserve"> </w:t>
      </w:r>
      <w:r>
        <w:rPr>
          <w:color w:val="000009"/>
          <w:w w:val="115"/>
          <w:sz w:val="24"/>
        </w:rPr>
        <w:t>r</w:t>
      </w:r>
      <w:r>
        <w:rPr>
          <w:color w:val="000009"/>
          <w:w w:val="115"/>
          <w:sz w:val="24"/>
        </w:rPr>
        <w:t>eads</w:t>
      </w:r>
      <w:r>
        <w:rPr>
          <w:color w:val="000009"/>
          <w:spacing w:val="-11"/>
          <w:w w:val="115"/>
          <w:sz w:val="24"/>
        </w:rPr>
        <w:t xml:space="preserve"> </w:t>
      </w:r>
      <w:r>
        <w:rPr>
          <w:color w:val="000009"/>
          <w:w w:val="115"/>
          <w:sz w:val="24"/>
        </w:rPr>
        <w:t>as</w:t>
      </w:r>
      <w:r>
        <w:rPr>
          <w:color w:val="000009"/>
          <w:spacing w:val="-11"/>
          <w:w w:val="115"/>
          <w:sz w:val="24"/>
        </w:rPr>
        <w:t xml:space="preserve"> </w:t>
      </w:r>
      <w:r>
        <w:rPr>
          <w:color w:val="000009"/>
          <w:w w:val="115"/>
          <w:sz w:val="24"/>
        </w:rPr>
        <w:t>under:</w:t>
      </w:r>
    </w:p>
    <w:p w:rsidR="00AD261F" w:rsidRDefault="00F71F97">
      <w:pPr>
        <w:pStyle w:val="BodyText"/>
        <w:spacing w:before="6" w:line="266" w:lineRule="auto"/>
        <w:ind w:left="2466" w:right="1836"/>
        <w:jc w:val="both"/>
      </w:pPr>
      <w:r>
        <w:rPr>
          <w:color w:val="000009"/>
          <w:w w:val="115"/>
        </w:rPr>
        <w:t xml:space="preserve">“9. The following powers </w:t>
      </w:r>
      <w:r>
        <w:rPr>
          <w:color w:val="000009"/>
          <w:spacing w:val="-3"/>
          <w:w w:val="115"/>
        </w:rPr>
        <w:t xml:space="preserve">are </w:t>
      </w:r>
      <w:r>
        <w:rPr>
          <w:color w:val="000009"/>
          <w:w w:val="115"/>
        </w:rPr>
        <w:t>delegated to  the Assistant Director of Health Services (Administration),</w:t>
      </w:r>
      <w:r>
        <w:rPr>
          <w:color w:val="000009"/>
          <w:spacing w:val="-13"/>
          <w:w w:val="115"/>
        </w:rPr>
        <w:t xml:space="preserve"> </w:t>
      </w:r>
      <w:r>
        <w:rPr>
          <w:color w:val="000009"/>
          <w:w w:val="115"/>
        </w:rPr>
        <w:t>Bihar:-</w:t>
      </w:r>
    </w:p>
    <w:p w:rsidR="00AD261F" w:rsidRDefault="00AD261F">
      <w:pPr>
        <w:pStyle w:val="BodyText"/>
        <w:spacing w:before="2"/>
        <w:rPr>
          <w:sz w:val="24"/>
        </w:rPr>
      </w:pPr>
    </w:p>
    <w:p w:rsidR="00AD261F" w:rsidRDefault="00F71F97">
      <w:pPr>
        <w:pStyle w:val="ListParagraph"/>
        <w:numPr>
          <w:ilvl w:val="1"/>
          <w:numId w:val="5"/>
        </w:numPr>
        <w:tabs>
          <w:tab w:val="left" w:pos="2880"/>
        </w:tabs>
        <w:spacing w:line="266" w:lineRule="auto"/>
        <w:ind w:left="2466" w:right="1837" w:firstLine="0"/>
        <w:jc w:val="both"/>
      </w:pPr>
      <w:r>
        <w:rPr>
          <w:color w:val="000009"/>
          <w:spacing w:val="-20"/>
          <w:w w:val="115"/>
        </w:rPr>
        <w:t xml:space="preserve">To </w:t>
      </w:r>
      <w:r>
        <w:rPr>
          <w:color w:val="000009"/>
          <w:w w:val="115"/>
        </w:rPr>
        <w:t>deal with and sign all correspondence with subordinate offices, Accountant-General, Bihar, the departments of Government and other offices for and on behalf of the Director of Health Services under his</w:t>
      </w:r>
      <w:r>
        <w:rPr>
          <w:color w:val="000009"/>
          <w:spacing w:val="-51"/>
          <w:w w:val="115"/>
        </w:rPr>
        <w:t xml:space="preserve"> </w:t>
      </w:r>
      <w:r>
        <w:rPr>
          <w:color w:val="000009"/>
          <w:w w:val="115"/>
        </w:rPr>
        <w:t>supervision.</w:t>
      </w:r>
    </w:p>
    <w:p w:rsidR="00AD261F" w:rsidRDefault="00AD261F">
      <w:pPr>
        <w:spacing w:line="266" w:lineRule="auto"/>
        <w:jc w:val="both"/>
        <w:sectPr w:rsidR="00AD261F">
          <w:pgSz w:w="11900" w:h="16840"/>
          <w:pgMar w:top="1440" w:right="800" w:bottom="940" w:left="1680" w:header="0" w:footer="745" w:gutter="0"/>
          <w:cols w:space="720"/>
        </w:sectPr>
      </w:pPr>
    </w:p>
    <w:p w:rsidR="00AD261F" w:rsidRDefault="00F71F97">
      <w:pPr>
        <w:pStyle w:val="ListParagraph"/>
        <w:numPr>
          <w:ilvl w:val="1"/>
          <w:numId w:val="5"/>
        </w:numPr>
        <w:tabs>
          <w:tab w:val="left" w:pos="3068"/>
        </w:tabs>
        <w:spacing w:before="118" w:line="266" w:lineRule="auto"/>
        <w:ind w:left="2466" w:right="1838" w:firstLine="0"/>
        <w:jc w:val="both"/>
      </w:pPr>
      <w:r>
        <w:rPr>
          <w:color w:val="000009"/>
          <w:spacing w:val="-19"/>
          <w:w w:val="115"/>
        </w:rPr>
        <w:t xml:space="preserve">To </w:t>
      </w:r>
      <w:r>
        <w:rPr>
          <w:color w:val="000009"/>
          <w:w w:val="115"/>
        </w:rPr>
        <w:t>countersign all travel</w:t>
      </w:r>
      <w:r>
        <w:rPr>
          <w:color w:val="000009"/>
          <w:w w:val="115"/>
        </w:rPr>
        <w:t>ling allowance bills</w:t>
      </w:r>
      <w:r>
        <w:rPr>
          <w:color w:val="000009"/>
          <w:spacing w:val="-11"/>
          <w:w w:val="115"/>
        </w:rPr>
        <w:t xml:space="preserve"> </w:t>
      </w:r>
      <w:r>
        <w:rPr>
          <w:color w:val="000009"/>
          <w:w w:val="115"/>
        </w:rPr>
        <w:t>of</w:t>
      </w:r>
      <w:r>
        <w:rPr>
          <w:color w:val="000009"/>
          <w:spacing w:val="-12"/>
          <w:w w:val="115"/>
        </w:rPr>
        <w:t xml:space="preserve"> </w:t>
      </w:r>
      <w:r>
        <w:rPr>
          <w:color w:val="000009"/>
          <w:w w:val="115"/>
        </w:rPr>
        <w:t>the</w:t>
      </w:r>
      <w:r>
        <w:rPr>
          <w:color w:val="000009"/>
          <w:spacing w:val="-12"/>
          <w:w w:val="115"/>
        </w:rPr>
        <w:t xml:space="preserve"> </w:t>
      </w:r>
      <w:r>
        <w:rPr>
          <w:color w:val="000009"/>
          <w:w w:val="115"/>
        </w:rPr>
        <w:t>non-gazetted</w:t>
      </w:r>
      <w:r>
        <w:rPr>
          <w:color w:val="000009"/>
          <w:spacing w:val="-12"/>
          <w:w w:val="115"/>
        </w:rPr>
        <w:t xml:space="preserve"> </w:t>
      </w:r>
      <w:r>
        <w:rPr>
          <w:color w:val="000009"/>
          <w:w w:val="115"/>
        </w:rPr>
        <w:t>staff</w:t>
      </w:r>
      <w:r>
        <w:rPr>
          <w:color w:val="000009"/>
          <w:spacing w:val="-12"/>
          <w:w w:val="115"/>
        </w:rPr>
        <w:t xml:space="preserve"> </w:t>
      </w:r>
      <w:r>
        <w:rPr>
          <w:color w:val="000009"/>
          <w:w w:val="115"/>
        </w:rPr>
        <w:t>employed</w:t>
      </w:r>
      <w:r>
        <w:rPr>
          <w:color w:val="000009"/>
          <w:spacing w:val="-12"/>
          <w:w w:val="115"/>
        </w:rPr>
        <w:t xml:space="preserve"> </w:t>
      </w:r>
      <w:r>
        <w:rPr>
          <w:color w:val="000009"/>
          <w:w w:val="115"/>
        </w:rPr>
        <w:t>under the Director of Health</w:t>
      </w:r>
      <w:r>
        <w:rPr>
          <w:color w:val="000009"/>
          <w:spacing w:val="-40"/>
          <w:w w:val="115"/>
        </w:rPr>
        <w:t xml:space="preserve"> </w:t>
      </w:r>
      <w:r>
        <w:rPr>
          <w:color w:val="000009"/>
          <w:w w:val="115"/>
        </w:rPr>
        <w:t>Services.</w:t>
      </w:r>
    </w:p>
    <w:p w:rsidR="00AD261F" w:rsidRDefault="00AD261F">
      <w:pPr>
        <w:pStyle w:val="BodyText"/>
        <w:spacing w:before="1"/>
        <w:rPr>
          <w:sz w:val="24"/>
        </w:rPr>
      </w:pPr>
    </w:p>
    <w:p w:rsidR="00AD261F" w:rsidRDefault="00F71F97">
      <w:pPr>
        <w:pStyle w:val="ListParagraph"/>
        <w:numPr>
          <w:ilvl w:val="1"/>
          <w:numId w:val="5"/>
        </w:numPr>
        <w:tabs>
          <w:tab w:val="left" w:pos="3008"/>
        </w:tabs>
        <w:spacing w:before="1" w:line="266" w:lineRule="auto"/>
        <w:ind w:left="2466" w:right="1835" w:firstLine="0"/>
        <w:jc w:val="both"/>
      </w:pPr>
      <w:r>
        <w:rPr>
          <w:color w:val="000009"/>
          <w:spacing w:val="-20"/>
          <w:w w:val="115"/>
        </w:rPr>
        <w:t xml:space="preserve">To </w:t>
      </w:r>
      <w:r>
        <w:rPr>
          <w:color w:val="000009"/>
          <w:w w:val="115"/>
        </w:rPr>
        <w:t>pass and countersign all indents for forms and stationery received in the office of the Director of Health Services from the Muffasil offices subject to the condition that the reduction or increase by more than 5 per cent should require the sanction of the</w:t>
      </w:r>
      <w:r>
        <w:rPr>
          <w:color w:val="000009"/>
          <w:w w:val="115"/>
        </w:rPr>
        <w:t xml:space="preserve"> Director of Health</w:t>
      </w:r>
      <w:r>
        <w:rPr>
          <w:color w:val="000009"/>
          <w:spacing w:val="-28"/>
          <w:w w:val="115"/>
        </w:rPr>
        <w:t xml:space="preserve"> </w:t>
      </w:r>
      <w:r>
        <w:rPr>
          <w:color w:val="000009"/>
          <w:w w:val="115"/>
        </w:rPr>
        <w:t>Services.</w:t>
      </w:r>
    </w:p>
    <w:p w:rsidR="00AD261F" w:rsidRDefault="00AD261F">
      <w:pPr>
        <w:pStyle w:val="BodyText"/>
        <w:spacing w:before="11"/>
        <w:rPr>
          <w:sz w:val="23"/>
        </w:rPr>
      </w:pPr>
    </w:p>
    <w:p w:rsidR="00AD261F" w:rsidRDefault="00F71F97">
      <w:pPr>
        <w:pStyle w:val="ListParagraph"/>
        <w:numPr>
          <w:ilvl w:val="1"/>
          <w:numId w:val="5"/>
        </w:numPr>
        <w:tabs>
          <w:tab w:val="left" w:pos="3052"/>
        </w:tabs>
        <w:spacing w:line="266" w:lineRule="auto"/>
        <w:ind w:left="2466" w:right="1840" w:firstLine="0"/>
        <w:jc w:val="both"/>
      </w:pPr>
      <w:r>
        <w:rPr>
          <w:color w:val="000009"/>
          <w:spacing w:val="-20"/>
          <w:w w:val="115"/>
        </w:rPr>
        <w:t xml:space="preserve">To </w:t>
      </w:r>
      <w:r>
        <w:rPr>
          <w:color w:val="000009"/>
          <w:w w:val="115"/>
        </w:rPr>
        <w:t>sanction all local purchase of contingent articles for headquarters office or the Muffasil offices not exceeding Rs.20 on any one</w:t>
      </w:r>
      <w:r>
        <w:rPr>
          <w:color w:val="000009"/>
          <w:spacing w:val="-20"/>
          <w:w w:val="115"/>
        </w:rPr>
        <w:t xml:space="preserve"> </w:t>
      </w:r>
      <w:r>
        <w:rPr>
          <w:color w:val="000009"/>
          <w:w w:val="115"/>
        </w:rPr>
        <w:t>item.</w:t>
      </w:r>
    </w:p>
    <w:p w:rsidR="00AD261F" w:rsidRDefault="00F71F97">
      <w:pPr>
        <w:pStyle w:val="BodyText"/>
        <w:spacing w:line="266" w:lineRule="auto"/>
        <w:ind w:left="2466" w:right="2087"/>
        <w:jc w:val="both"/>
      </w:pPr>
      <w:r>
        <w:rPr>
          <w:color w:val="000009"/>
          <w:w w:val="110"/>
        </w:rPr>
        <w:t>(Govt. order no. 262/HD, dated the 13</w:t>
      </w:r>
      <w:r>
        <w:rPr>
          <w:color w:val="000009"/>
          <w:w w:val="110"/>
          <w:position w:val="9"/>
          <w:sz w:val="13"/>
        </w:rPr>
        <w:t xml:space="preserve">th </w:t>
      </w:r>
      <w:r>
        <w:rPr>
          <w:color w:val="000009"/>
          <w:w w:val="110"/>
        </w:rPr>
        <w:t>July, 1953.)”</w:t>
      </w:r>
    </w:p>
    <w:p w:rsidR="00AD261F" w:rsidRDefault="00AD261F">
      <w:pPr>
        <w:pStyle w:val="BodyText"/>
        <w:spacing w:before="5"/>
      </w:pPr>
    </w:p>
    <w:p w:rsidR="00AD261F" w:rsidRDefault="00F71F97">
      <w:pPr>
        <w:pStyle w:val="ListParagraph"/>
        <w:numPr>
          <w:ilvl w:val="0"/>
          <w:numId w:val="5"/>
        </w:numPr>
        <w:tabs>
          <w:tab w:val="left" w:pos="1030"/>
        </w:tabs>
        <w:spacing w:before="1" w:line="453" w:lineRule="auto"/>
        <w:ind w:left="1030" w:right="898" w:hanging="690"/>
        <w:jc w:val="both"/>
        <w:rPr>
          <w:sz w:val="24"/>
        </w:rPr>
      </w:pPr>
      <w:r>
        <w:rPr>
          <w:color w:val="000009"/>
          <w:w w:val="115"/>
          <w:sz w:val="24"/>
        </w:rPr>
        <w:t xml:space="preserve">The Civil Surgeons in Districts as also State Leprosy Officer and Director, T B Demonstration Centre </w:t>
      </w:r>
      <w:r>
        <w:rPr>
          <w:color w:val="000009"/>
          <w:spacing w:val="-3"/>
          <w:w w:val="115"/>
          <w:sz w:val="24"/>
        </w:rPr>
        <w:t xml:space="preserve">are </w:t>
      </w:r>
      <w:r>
        <w:rPr>
          <w:color w:val="000009"/>
          <w:w w:val="115"/>
          <w:sz w:val="24"/>
        </w:rPr>
        <w:t xml:space="preserve">subordinate to the Director of Health Services. The powers of Assistant Director of Public Health </w:t>
      </w:r>
      <w:r>
        <w:rPr>
          <w:color w:val="000009"/>
          <w:spacing w:val="-3"/>
          <w:w w:val="115"/>
          <w:sz w:val="24"/>
        </w:rPr>
        <w:t xml:space="preserve">are </w:t>
      </w:r>
      <w:r>
        <w:rPr>
          <w:color w:val="000009"/>
          <w:w w:val="115"/>
          <w:sz w:val="24"/>
        </w:rPr>
        <w:t>as</w:t>
      </w:r>
      <w:r>
        <w:rPr>
          <w:color w:val="000009"/>
          <w:spacing w:val="-60"/>
          <w:w w:val="115"/>
          <w:sz w:val="24"/>
        </w:rPr>
        <w:t xml:space="preserve"> </w:t>
      </w:r>
      <w:r>
        <w:rPr>
          <w:color w:val="000009"/>
          <w:w w:val="115"/>
          <w:sz w:val="24"/>
        </w:rPr>
        <w:t>under:</w:t>
      </w:r>
    </w:p>
    <w:p w:rsidR="00AD261F" w:rsidRDefault="00F71F97">
      <w:pPr>
        <w:pStyle w:val="BodyText"/>
        <w:spacing w:before="8" w:line="266" w:lineRule="auto"/>
        <w:ind w:left="2466" w:right="1842"/>
        <w:jc w:val="both"/>
      </w:pPr>
      <w:r>
        <w:rPr>
          <w:color w:val="000009"/>
          <w:w w:val="115"/>
        </w:rPr>
        <w:t xml:space="preserve">“13. Powers to the Assistant Directors </w:t>
      </w:r>
      <w:r>
        <w:rPr>
          <w:color w:val="000009"/>
          <w:w w:val="115"/>
        </w:rPr>
        <w:t>of Public Health-</w:t>
      </w:r>
    </w:p>
    <w:p w:rsidR="00AD261F" w:rsidRDefault="00AD261F">
      <w:pPr>
        <w:pStyle w:val="BodyText"/>
        <w:spacing w:before="3"/>
        <w:rPr>
          <w:sz w:val="24"/>
        </w:rPr>
      </w:pPr>
    </w:p>
    <w:p w:rsidR="00AD261F" w:rsidRDefault="00F71F97">
      <w:pPr>
        <w:pStyle w:val="ListParagraph"/>
        <w:numPr>
          <w:ilvl w:val="1"/>
          <w:numId w:val="5"/>
        </w:numPr>
        <w:tabs>
          <w:tab w:val="left" w:pos="3176"/>
        </w:tabs>
        <w:ind w:left="3176" w:hanging="710"/>
        <w:jc w:val="both"/>
      </w:pPr>
      <w:r>
        <w:rPr>
          <w:color w:val="000009"/>
          <w:w w:val="120"/>
        </w:rPr>
        <w:t>xxx</w:t>
      </w:r>
    </w:p>
    <w:p w:rsidR="00AD261F" w:rsidRDefault="00AD261F">
      <w:pPr>
        <w:pStyle w:val="BodyText"/>
        <w:spacing w:before="5"/>
        <w:rPr>
          <w:sz w:val="20"/>
        </w:rPr>
      </w:pPr>
    </w:p>
    <w:p w:rsidR="00AD261F" w:rsidRDefault="00F71F97">
      <w:pPr>
        <w:pStyle w:val="ListParagraph"/>
        <w:numPr>
          <w:ilvl w:val="1"/>
          <w:numId w:val="5"/>
        </w:numPr>
        <w:tabs>
          <w:tab w:val="left" w:pos="3176"/>
        </w:tabs>
        <w:ind w:left="3176" w:hanging="710"/>
        <w:jc w:val="both"/>
      </w:pPr>
      <w:r>
        <w:rPr>
          <w:color w:val="000009"/>
          <w:w w:val="120"/>
        </w:rPr>
        <w:t>xxx</w:t>
      </w:r>
    </w:p>
    <w:p w:rsidR="00AD261F" w:rsidRDefault="00AD261F">
      <w:pPr>
        <w:pStyle w:val="BodyText"/>
        <w:spacing w:before="7"/>
        <w:rPr>
          <w:sz w:val="23"/>
        </w:rPr>
      </w:pPr>
    </w:p>
    <w:p w:rsidR="00AD261F" w:rsidRDefault="00F71F97">
      <w:pPr>
        <w:pStyle w:val="ListParagraph"/>
        <w:numPr>
          <w:ilvl w:val="1"/>
          <w:numId w:val="5"/>
        </w:numPr>
        <w:tabs>
          <w:tab w:val="left" w:pos="3176"/>
        </w:tabs>
        <w:spacing w:line="266" w:lineRule="auto"/>
        <w:ind w:left="2466" w:right="1836" w:firstLine="0"/>
        <w:jc w:val="both"/>
      </w:pPr>
      <w:r>
        <w:rPr>
          <w:color w:val="000009"/>
          <w:spacing w:val="-20"/>
          <w:w w:val="115"/>
        </w:rPr>
        <w:t xml:space="preserve">To </w:t>
      </w:r>
      <w:r>
        <w:rPr>
          <w:color w:val="000009"/>
          <w:w w:val="115"/>
        </w:rPr>
        <w:t xml:space="preserve">recruit non-gazetted epidemic staff </w:t>
      </w:r>
      <w:r>
        <w:rPr>
          <w:color w:val="000009"/>
          <w:spacing w:val="-3"/>
          <w:w w:val="115"/>
        </w:rPr>
        <w:t xml:space="preserve">like </w:t>
      </w:r>
      <w:r>
        <w:rPr>
          <w:color w:val="000009"/>
          <w:w w:val="115"/>
        </w:rPr>
        <w:t>Health Assistants and Vaccinators against sanctioned posts allowed to their respective divisions. The appointment of Epidemic doctors will ordinarily be made by the Director of Health Services but in cases of emergency the Assistant Directors of Public Hea</w:t>
      </w:r>
      <w:r>
        <w:rPr>
          <w:color w:val="000009"/>
          <w:w w:val="115"/>
        </w:rPr>
        <w:t>lth will have authority to appoint them against sanctioned posts subject to the approval of the Directorate being obtained later on within three</w:t>
      </w:r>
      <w:r>
        <w:rPr>
          <w:color w:val="000009"/>
          <w:spacing w:val="-41"/>
          <w:w w:val="115"/>
        </w:rPr>
        <w:t xml:space="preserve"> </w:t>
      </w:r>
      <w:r>
        <w:rPr>
          <w:color w:val="000009"/>
          <w:w w:val="115"/>
        </w:rPr>
        <w:t>months.</w:t>
      </w:r>
    </w:p>
    <w:p w:rsidR="00AD261F" w:rsidRDefault="00F71F97">
      <w:pPr>
        <w:pStyle w:val="BodyText"/>
        <w:spacing w:line="266" w:lineRule="auto"/>
        <w:ind w:left="2466" w:right="1687"/>
        <w:jc w:val="both"/>
      </w:pPr>
      <w:r>
        <w:rPr>
          <w:color w:val="000009"/>
          <w:w w:val="115"/>
        </w:rPr>
        <w:t>(Govt. order no. 27680-H date dated the 1</w:t>
      </w:r>
      <w:r>
        <w:rPr>
          <w:color w:val="000009"/>
          <w:w w:val="115"/>
          <w:position w:val="9"/>
          <w:sz w:val="13"/>
        </w:rPr>
        <w:t xml:space="preserve">st </w:t>
      </w:r>
      <w:r>
        <w:rPr>
          <w:color w:val="000009"/>
          <w:w w:val="115"/>
        </w:rPr>
        <w:t>November, 1954).”</w:t>
      </w:r>
    </w:p>
    <w:p w:rsidR="00AD261F" w:rsidRDefault="00AD261F">
      <w:pPr>
        <w:spacing w:line="266" w:lineRule="auto"/>
        <w:jc w:val="both"/>
        <w:sectPr w:rsidR="00AD261F">
          <w:pgSz w:w="11900" w:h="16840"/>
          <w:pgMar w:top="1600" w:right="800" w:bottom="940" w:left="1680" w:header="0" w:footer="745" w:gutter="0"/>
          <w:cols w:space="720"/>
        </w:sectPr>
      </w:pPr>
    </w:p>
    <w:p w:rsidR="00AD261F" w:rsidRDefault="00F71F97">
      <w:pPr>
        <w:pStyle w:val="ListParagraph"/>
        <w:numPr>
          <w:ilvl w:val="0"/>
          <w:numId w:val="5"/>
        </w:numPr>
        <w:tabs>
          <w:tab w:val="left" w:pos="1030"/>
        </w:tabs>
        <w:spacing w:before="100" w:line="453" w:lineRule="auto"/>
        <w:ind w:left="1030" w:right="898" w:hanging="690"/>
        <w:jc w:val="both"/>
        <w:rPr>
          <w:sz w:val="24"/>
        </w:rPr>
      </w:pPr>
      <w:r>
        <w:rPr>
          <w:color w:val="000009"/>
          <w:w w:val="110"/>
          <w:sz w:val="24"/>
        </w:rPr>
        <w:t xml:space="preserve">A circular was issued by the State on September 5, 1979 with </w:t>
      </w:r>
      <w:r>
        <w:rPr>
          <w:color w:val="000009"/>
          <w:spacing w:val="-3"/>
          <w:w w:val="110"/>
          <w:sz w:val="24"/>
        </w:rPr>
        <w:t xml:space="preserve">regard </w:t>
      </w:r>
      <w:r>
        <w:rPr>
          <w:color w:val="000009"/>
          <w:w w:val="110"/>
          <w:sz w:val="24"/>
        </w:rPr>
        <w:t>to retrenchment of Government/Semi-Government employees appointed on category III and IV temporary posts on ad-hoc basis. Thereafter, separate circulars were</w:t>
      </w:r>
      <w:r>
        <w:rPr>
          <w:color w:val="000009"/>
          <w:spacing w:val="-2"/>
          <w:w w:val="110"/>
          <w:sz w:val="24"/>
        </w:rPr>
        <w:t xml:space="preserve"> </w:t>
      </w:r>
      <w:r>
        <w:rPr>
          <w:color w:val="000009"/>
          <w:w w:val="110"/>
          <w:sz w:val="24"/>
        </w:rPr>
        <w:t>issued</w:t>
      </w:r>
    </w:p>
    <w:p w:rsidR="00AD261F" w:rsidRDefault="00F71F97">
      <w:pPr>
        <w:spacing w:before="8" w:line="463" w:lineRule="auto"/>
        <w:ind w:left="1030" w:right="896"/>
        <w:jc w:val="both"/>
        <w:rPr>
          <w:sz w:val="24"/>
        </w:rPr>
      </w:pPr>
      <w:r>
        <w:rPr>
          <w:color w:val="000009"/>
          <w:w w:val="110"/>
          <w:sz w:val="24"/>
        </w:rPr>
        <w:t>providing for procedure</w:t>
      </w:r>
      <w:r>
        <w:rPr>
          <w:color w:val="000009"/>
          <w:w w:val="110"/>
          <w:sz w:val="24"/>
        </w:rPr>
        <w:t xml:space="preserve"> for appointment on category III and IV posts on December 3, 1980. The relevant clause for the purposes of determining the person competent to </w:t>
      </w:r>
      <w:r>
        <w:rPr>
          <w:color w:val="000009"/>
          <w:spacing w:val="-3"/>
          <w:w w:val="110"/>
          <w:sz w:val="24"/>
        </w:rPr>
        <w:t xml:space="preserve">make </w:t>
      </w:r>
      <w:r>
        <w:rPr>
          <w:color w:val="000009"/>
          <w:w w:val="110"/>
          <w:sz w:val="24"/>
        </w:rPr>
        <w:t>appointment in respect of Category III posts reads as</w:t>
      </w:r>
      <w:r>
        <w:rPr>
          <w:color w:val="000009"/>
          <w:spacing w:val="58"/>
          <w:w w:val="110"/>
          <w:sz w:val="24"/>
        </w:rPr>
        <w:t xml:space="preserve"> </w:t>
      </w:r>
      <w:r>
        <w:rPr>
          <w:color w:val="000009"/>
          <w:w w:val="110"/>
          <w:sz w:val="24"/>
        </w:rPr>
        <w:t>under:</w:t>
      </w:r>
    </w:p>
    <w:p w:rsidR="00AD261F" w:rsidRDefault="00F71F97">
      <w:pPr>
        <w:pStyle w:val="BodyText"/>
        <w:spacing w:before="4" w:line="266" w:lineRule="auto"/>
        <w:ind w:left="2466" w:right="1836"/>
        <w:jc w:val="both"/>
      </w:pPr>
      <w:r>
        <w:rPr>
          <w:color w:val="000009"/>
          <w:w w:val="115"/>
        </w:rPr>
        <w:t>“(b) The competent authority of Secretariat and</w:t>
      </w:r>
      <w:r>
        <w:rPr>
          <w:color w:val="000009"/>
          <w:w w:val="115"/>
        </w:rPr>
        <w:t xml:space="preserve"> attached offices, District Collector and equivalent Officer Incharge of divisional offices of other departments will collect the information from attached offices at the start of the year for the posts actually to be filled during the year and the informa</w:t>
      </w:r>
      <w:r>
        <w:rPr>
          <w:color w:val="000009"/>
          <w:w w:val="115"/>
        </w:rPr>
        <w:t>tion of vacancies. Suitable candidates will be selected from these applicants according to the vacancies and suitable persons will be allotted to various attached offices for appointment, as per requirement, from the common merit list. All the appointments</w:t>
      </w:r>
      <w:r>
        <w:rPr>
          <w:color w:val="000009"/>
          <w:w w:val="115"/>
        </w:rPr>
        <w:t xml:space="preserve"> will be made by the competent authority for their respective</w:t>
      </w:r>
      <w:r>
        <w:rPr>
          <w:color w:val="000009"/>
          <w:spacing w:val="-10"/>
          <w:w w:val="115"/>
        </w:rPr>
        <w:t xml:space="preserve"> </w:t>
      </w:r>
      <w:r>
        <w:rPr>
          <w:color w:val="000009"/>
          <w:w w:val="115"/>
        </w:rPr>
        <w:t>offices.</w:t>
      </w:r>
    </w:p>
    <w:p w:rsidR="00AD261F" w:rsidRDefault="00F71F97">
      <w:pPr>
        <w:pStyle w:val="BodyText"/>
        <w:tabs>
          <w:tab w:val="left" w:pos="4897"/>
          <w:tab w:val="right" w:pos="6575"/>
        </w:tabs>
        <w:spacing w:before="283"/>
        <w:ind w:left="3477"/>
      </w:pPr>
      <w:r>
        <w:rPr>
          <w:color w:val="000009"/>
          <w:w w:val="120"/>
        </w:rPr>
        <w:t>xx</w:t>
      </w:r>
      <w:r>
        <w:rPr>
          <w:color w:val="000009"/>
          <w:w w:val="120"/>
        </w:rPr>
        <w:tab/>
        <w:t>xx</w:t>
      </w:r>
      <w:r>
        <w:rPr>
          <w:color w:val="000009"/>
          <w:w w:val="120"/>
        </w:rPr>
        <w:tab/>
        <w:t>xx</w:t>
      </w:r>
    </w:p>
    <w:p w:rsidR="00AD261F" w:rsidRDefault="00F71F97">
      <w:pPr>
        <w:pStyle w:val="BodyText"/>
        <w:spacing w:before="322" w:line="266" w:lineRule="auto"/>
        <w:ind w:left="2466" w:right="1835"/>
        <w:jc w:val="both"/>
      </w:pPr>
      <w:r>
        <w:rPr>
          <w:color w:val="000009"/>
          <w:w w:val="115"/>
        </w:rPr>
        <w:t>(e) (i) One Selection Committee will be made for preparation of merit list in the Secretariat and attached offices and the Head of attached establishment will be the Chairman o</w:t>
      </w:r>
      <w:r>
        <w:rPr>
          <w:color w:val="000009"/>
          <w:w w:val="115"/>
        </w:rPr>
        <w:t>f this Committee and any senior officer will be the Member of Committee, who is nominated by the Head of Establishment. Officer of Scheduled Caste/Scheduled</w:t>
      </w:r>
      <w:r>
        <w:rPr>
          <w:color w:val="000009"/>
          <w:spacing w:val="59"/>
          <w:w w:val="115"/>
        </w:rPr>
        <w:t xml:space="preserve"> </w:t>
      </w:r>
      <w:r>
        <w:rPr>
          <w:color w:val="000009"/>
          <w:spacing w:val="-8"/>
          <w:w w:val="115"/>
        </w:rPr>
        <w:t xml:space="preserve">Tribe </w:t>
      </w:r>
      <w:r>
        <w:rPr>
          <w:color w:val="000009"/>
          <w:w w:val="115"/>
        </w:rPr>
        <w:t xml:space="preserve">available in the department will be the second </w:t>
      </w:r>
      <w:r>
        <w:rPr>
          <w:color w:val="000009"/>
          <w:spacing w:val="-4"/>
          <w:w w:val="115"/>
        </w:rPr>
        <w:t xml:space="preserve">member. </w:t>
      </w:r>
      <w:r>
        <w:rPr>
          <w:color w:val="000009"/>
          <w:w w:val="115"/>
        </w:rPr>
        <w:t xml:space="preserve">In case no such officer is available, </w:t>
      </w:r>
      <w:r>
        <w:rPr>
          <w:color w:val="000009"/>
          <w:w w:val="115"/>
        </w:rPr>
        <w:t>if the officer of that category is available in another department, then he will be included in the Committee and if even</w:t>
      </w:r>
      <w:r>
        <w:rPr>
          <w:color w:val="000009"/>
          <w:spacing w:val="14"/>
          <w:w w:val="115"/>
        </w:rPr>
        <w:t xml:space="preserve"> </w:t>
      </w:r>
      <w:r>
        <w:rPr>
          <w:color w:val="000009"/>
          <w:w w:val="115"/>
        </w:rPr>
        <w:t>this</w:t>
      </w:r>
    </w:p>
    <w:p w:rsidR="00AD261F" w:rsidRDefault="00AD261F">
      <w:pPr>
        <w:spacing w:line="266" w:lineRule="auto"/>
        <w:jc w:val="both"/>
        <w:sectPr w:rsidR="00AD261F">
          <w:pgSz w:w="11900" w:h="16840"/>
          <w:pgMar w:top="1600" w:right="800" w:bottom="940" w:left="1680" w:header="0" w:footer="745" w:gutter="0"/>
          <w:cols w:space="720"/>
        </w:sectPr>
      </w:pPr>
    </w:p>
    <w:p w:rsidR="00AD261F" w:rsidRDefault="00F71F97">
      <w:pPr>
        <w:pStyle w:val="BodyText"/>
        <w:spacing w:before="64" w:line="266" w:lineRule="auto"/>
        <w:ind w:left="2466" w:right="1836"/>
        <w:jc w:val="both"/>
      </w:pPr>
      <w:r>
        <w:rPr>
          <w:color w:val="000009"/>
          <w:w w:val="115"/>
        </w:rPr>
        <w:t>is</w:t>
      </w:r>
      <w:r>
        <w:rPr>
          <w:color w:val="000009"/>
          <w:spacing w:val="-19"/>
          <w:w w:val="115"/>
        </w:rPr>
        <w:t xml:space="preserve"> </w:t>
      </w:r>
      <w:r>
        <w:rPr>
          <w:color w:val="000009"/>
          <w:w w:val="115"/>
        </w:rPr>
        <w:t>also</w:t>
      </w:r>
      <w:r>
        <w:rPr>
          <w:color w:val="000009"/>
          <w:spacing w:val="-17"/>
          <w:w w:val="115"/>
        </w:rPr>
        <w:t xml:space="preserve"> </w:t>
      </w:r>
      <w:r>
        <w:rPr>
          <w:color w:val="000009"/>
          <w:w w:val="115"/>
        </w:rPr>
        <w:t>not</w:t>
      </w:r>
      <w:r>
        <w:rPr>
          <w:color w:val="000009"/>
          <w:spacing w:val="-17"/>
          <w:w w:val="115"/>
        </w:rPr>
        <w:t xml:space="preserve"> </w:t>
      </w:r>
      <w:r>
        <w:rPr>
          <w:color w:val="000009"/>
          <w:w w:val="115"/>
        </w:rPr>
        <w:t>possible,</w:t>
      </w:r>
      <w:r>
        <w:rPr>
          <w:color w:val="000009"/>
          <w:spacing w:val="-19"/>
          <w:w w:val="115"/>
        </w:rPr>
        <w:t xml:space="preserve"> </w:t>
      </w:r>
      <w:r>
        <w:rPr>
          <w:color w:val="000009"/>
          <w:w w:val="115"/>
        </w:rPr>
        <w:t>then</w:t>
      </w:r>
      <w:r>
        <w:rPr>
          <w:color w:val="000009"/>
          <w:spacing w:val="-16"/>
          <w:w w:val="115"/>
        </w:rPr>
        <w:t xml:space="preserve"> </w:t>
      </w:r>
      <w:r>
        <w:rPr>
          <w:color w:val="000009"/>
          <w:spacing w:val="-5"/>
          <w:w w:val="115"/>
        </w:rPr>
        <w:t>Joint/Dy.</w:t>
      </w:r>
      <w:r>
        <w:rPr>
          <w:color w:val="000009"/>
          <w:spacing w:val="-17"/>
          <w:w w:val="115"/>
        </w:rPr>
        <w:t xml:space="preserve"> </w:t>
      </w:r>
      <w:r>
        <w:rPr>
          <w:color w:val="000009"/>
          <w:w w:val="115"/>
        </w:rPr>
        <w:t>Secretary</w:t>
      </w:r>
      <w:r>
        <w:rPr>
          <w:color w:val="000009"/>
          <w:spacing w:val="-17"/>
          <w:w w:val="115"/>
        </w:rPr>
        <w:t xml:space="preserve"> </w:t>
      </w:r>
      <w:r>
        <w:rPr>
          <w:color w:val="000009"/>
          <w:w w:val="115"/>
        </w:rPr>
        <w:t xml:space="preserve">of the Personnel Department, who perform the works related to Scheduled Caste/Scheduled </w:t>
      </w:r>
      <w:r>
        <w:rPr>
          <w:color w:val="000009"/>
          <w:spacing w:val="-6"/>
          <w:w w:val="115"/>
        </w:rPr>
        <w:t xml:space="preserve">Tribe, </w:t>
      </w:r>
      <w:r>
        <w:rPr>
          <w:color w:val="000009"/>
          <w:w w:val="115"/>
        </w:rPr>
        <w:t>will be appointed as a</w:t>
      </w:r>
      <w:r>
        <w:rPr>
          <w:color w:val="000009"/>
          <w:spacing w:val="-55"/>
          <w:w w:val="115"/>
        </w:rPr>
        <w:t xml:space="preserve"> </w:t>
      </w:r>
      <w:r>
        <w:rPr>
          <w:color w:val="000009"/>
          <w:spacing w:val="-4"/>
          <w:w w:val="115"/>
        </w:rPr>
        <w:t>Member.</w:t>
      </w:r>
    </w:p>
    <w:p w:rsidR="00AD261F" w:rsidRDefault="00F71F97">
      <w:pPr>
        <w:pStyle w:val="BodyText"/>
        <w:spacing w:before="291" w:line="266" w:lineRule="auto"/>
        <w:ind w:left="2466" w:right="1835"/>
        <w:jc w:val="both"/>
      </w:pPr>
      <w:r>
        <w:rPr>
          <w:color w:val="000009"/>
          <w:w w:val="115"/>
        </w:rPr>
        <w:t xml:space="preserve">(ii) </w:t>
      </w:r>
      <w:r>
        <w:rPr>
          <w:color w:val="000009"/>
          <w:spacing w:val="-4"/>
          <w:w w:val="115"/>
        </w:rPr>
        <w:t xml:space="preserve">For </w:t>
      </w:r>
      <w:r>
        <w:rPr>
          <w:color w:val="000009"/>
          <w:w w:val="115"/>
        </w:rPr>
        <w:t>preparation of merit list at District level, District Head of the attached Establishment will be the Chairman of selectio</w:t>
      </w:r>
      <w:r>
        <w:rPr>
          <w:color w:val="000009"/>
          <w:w w:val="115"/>
        </w:rPr>
        <w:t xml:space="preserve">n committee constituted and any other senior officer of that Establishment, who is nominated by their District level Head, will be its </w:t>
      </w:r>
      <w:r>
        <w:rPr>
          <w:color w:val="000009"/>
          <w:spacing w:val="-4"/>
          <w:w w:val="115"/>
        </w:rPr>
        <w:t xml:space="preserve">member. </w:t>
      </w:r>
      <w:r>
        <w:rPr>
          <w:color w:val="000009"/>
          <w:w w:val="115"/>
        </w:rPr>
        <w:t xml:space="preserve">Second Member will be the District </w:t>
      </w:r>
      <w:r>
        <w:rPr>
          <w:color w:val="000009"/>
          <w:spacing w:val="-4"/>
          <w:w w:val="115"/>
        </w:rPr>
        <w:t xml:space="preserve">Welfare </w:t>
      </w:r>
      <w:r>
        <w:rPr>
          <w:color w:val="000009"/>
          <w:w w:val="115"/>
        </w:rPr>
        <w:t>Officer so that at the time of preparation of merit list of government</w:t>
      </w:r>
      <w:r>
        <w:rPr>
          <w:color w:val="000009"/>
          <w:w w:val="115"/>
        </w:rPr>
        <w:t xml:space="preserve"> orders regarding maintenance no violation is committed.</w:t>
      </w:r>
    </w:p>
    <w:p w:rsidR="00AD261F" w:rsidRDefault="00F71F97">
      <w:pPr>
        <w:pStyle w:val="BodyText"/>
        <w:tabs>
          <w:tab w:val="left" w:pos="4897"/>
          <w:tab w:val="left" w:pos="6315"/>
        </w:tabs>
        <w:spacing w:before="285"/>
        <w:ind w:left="3477"/>
      </w:pPr>
      <w:r>
        <w:rPr>
          <w:color w:val="000009"/>
          <w:w w:val="120"/>
        </w:rPr>
        <w:t>xx</w:t>
      </w:r>
      <w:r>
        <w:rPr>
          <w:color w:val="000009"/>
          <w:w w:val="120"/>
        </w:rPr>
        <w:tab/>
        <w:t>xx</w:t>
      </w:r>
      <w:r>
        <w:rPr>
          <w:color w:val="000009"/>
          <w:w w:val="120"/>
        </w:rPr>
        <w:tab/>
        <w:t>xx</w:t>
      </w:r>
    </w:p>
    <w:p w:rsidR="00AD261F" w:rsidRDefault="00F71F97">
      <w:pPr>
        <w:pStyle w:val="BodyText"/>
        <w:spacing w:before="323" w:line="266" w:lineRule="auto"/>
        <w:ind w:left="2466" w:right="1834"/>
        <w:jc w:val="both"/>
      </w:pPr>
      <w:r>
        <w:rPr>
          <w:color w:val="000009"/>
          <w:w w:val="115"/>
        </w:rPr>
        <w:t xml:space="preserve">(3) It has come into the knowledge of government that appointments on category 3 posts </w:t>
      </w:r>
      <w:r>
        <w:rPr>
          <w:color w:val="000009"/>
          <w:spacing w:val="-3"/>
          <w:w w:val="115"/>
        </w:rPr>
        <w:t xml:space="preserve">are </w:t>
      </w:r>
      <w:r>
        <w:rPr>
          <w:color w:val="000009"/>
          <w:w w:val="115"/>
        </w:rPr>
        <w:t xml:space="preserve">not being made according to the procedure prescribed in the above-said resolution. The act of working against the prescribed procedure clearly means the violation of government orders, which is a matter of </w:t>
      </w:r>
      <w:r>
        <w:rPr>
          <w:color w:val="000009"/>
          <w:spacing w:val="-3"/>
          <w:w w:val="115"/>
        </w:rPr>
        <w:t>regret.</w:t>
      </w:r>
      <w:r>
        <w:rPr>
          <w:color w:val="000009"/>
          <w:spacing w:val="73"/>
          <w:w w:val="115"/>
        </w:rPr>
        <w:t xml:space="preserve"> </w:t>
      </w:r>
      <w:r>
        <w:rPr>
          <w:color w:val="000009"/>
          <w:w w:val="115"/>
        </w:rPr>
        <w:t>Therefore, it is expected that the appoint</w:t>
      </w:r>
      <w:r>
        <w:rPr>
          <w:color w:val="000009"/>
          <w:w w:val="115"/>
        </w:rPr>
        <w:t xml:space="preserve">ments on category 3 posts </w:t>
      </w:r>
      <w:r>
        <w:rPr>
          <w:color w:val="000009"/>
          <w:spacing w:val="-3"/>
          <w:w w:val="115"/>
        </w:rPr>
        <w:t xml:space="preserve">are </w:t>
      </w:r>
      <w:r>
        <w:rPr>
          <w:color w:val="000009"/>
          <w:w w:val="115"/>
        </w:rPr>
        <w:t xml:space="preserve">made according to the procedure prescribed in the above-mentioned Resolution. It will be the responsibility of each appointing authority to ensure that the procedure with </w:t>
      </w:r>
      <w:r>
        <w:rPr>
          <w:color w:val="000009"/>
          <w:spacing w:val="-3"/>
          <w:w w:val="115"/>
        </w:rPr>
        <w:t>regard</w:t>
      </w:r>
      <w:r>
        <w:rPr>
          <w:color w:val="000009"/>
          <w:spacing w:val="73"/>
          <w:w w:val="115"/>
        </w:rPr>
        <w:t xml:space="preserve"> </w:t>
      </w:r>
      <w:r>
        <w:rPr>
          <w:color w:val="000009"/>
          <w:w w:val="115"/>
        </w:rPr>
        <w:t xml:space="preserve">to appointment on category 3 posts is followed </w:t>
      </w:r>
      <w:r>
        <w:rPr>
          <w:color w:val="000009"/>
          <w:spacing w:val="-5"/>
          <w:w w:val="115"/>
        </w:rPr>
        <w:t>s</w:t>
      </w:r>
      <w:r>
        <w:rPr>
          <w:color w:val="000009"/>
          <w:spacing w:val="-5"/>
          <w:w w:val="115"/>
        </w:rPr>
        <w:t xml:space="preserve">trictly. </w:t>
      </w:r>
      <w:r>
        <w:rPr>
          <w:color w:val="000009"/>
          <w:w w:val="115"/>
        </w:rPr>
        <w:t>In cast it is found that prescribed procedure has not been followed by the appointing authority with regard to appointment on category</w:t>
      </w:r>
      <w:r>
        <w:rPr>
          <w:color w:val="000009"/>
          <w:spacing w:val="26"/>
          <w:w w:val="115"/>
        </w:rPr>
        <w:t xml:space="preserve"> </w:t>
      </w:r>
      <w:r>
        <w:rPr>
          <w:color w:val="000009"/>
          <w:w w:val="115"/>
        </w:rPr>
        <w:t>3</w:t>
      </w:r>
    </w:p>
    <w:p w:rsidR="00AD261F" w:rsidRDefault="00F71F97">
      <w:pPr>
        <w:pStyle w:val="BodyText"/>
        <w:spacing w:line="266" w:lineRule="auto"/>
        <w:ind w:left="2466" w:right="1836"/>
        <w:jc w:val="both"/>
      </w:pPr>
      <w:r>
        <w:rPr>
          <w:color w:val="000009"/>
          <w:w w:val="115"/>
        </w:rPr>
        <w:t xml:space="preserve">posts, then Government will have to </w:t>
      </w:r>
      <w:r>
        <w:rPr>
          <w:color w:val="000009"/>
          <w:spacing w:val="-3"/>
          <w:w w:val="115"/>
        </w:rPr>
        <w:t xml:space="preserve">take </w:t>
      </w:r>
      <w:r>
        <w:rPr>
          <w:color w:val="000009"/>
          <w:w w:val="115"/>
        </w:rPr>
        <w:t>necessary action against him. Inquiry will be conducted immediately o</w:t>
      </w:r>
      <w:r>
        <w:rPr>
          <w:color w:val="000009"/>
          <w:w w:val="115"/>
        </w:rPr>
        <w:t>n receiving the complaint</w:t>
      </w:r>
      <w:r>
        <w:rPr>
          <w:color w:val="000009"/>
          <w:spacing w:val="-12"/>
          <w:w w:val="115"/>
        </w:rPr>
        <w:t xml:space="preserve"> </w:t>
      </w:r>
      <w:r>
        <w:rPr>
          <w:color w:val="000009"/>
          <w:w w:val="115"/>
        </w:rPr>
        <w:t>that</w:t>
      </w:r>
      <w:r>
        <w:rPr>
          <w:color w:val="000009"/>
          <w:spacing w:val="-10"/>
          <w:w w:val="115"/>
        </w:rPr>
        <w:t xml:space="preserve"> </w:t>
      </w:r>
      <w:r>
        <w:rPr>
          <w:color w:val="000009"/>
          <w:w w:val="115"/>
        </w:rPr>
        <w:t>the</w:t>
      </w:r>
      <w:r>
        <w:rPr>
          <w:color w:val="000009"/>
          <w:spacing w:val="-11"/>
          <w:w w:val="115"/>
        </w:rPr>
        <w:t xml:space="preserve"> </w:t>
      </w:r>
      <w:r>
        <w:rPr>
          <w:color w:val="000009"/>
          <w:w w:val="115"/>
        </w:rPr>
        <w:t>officer</w:t>
      </w:r>
      <w:r>
        <w:rPr>
          <w:color w:val="000009"/>
          <w:spacing w:val="-12"/>
          <w:w w:val="115"/>
        </w:rPr>
        <w:t xml:space="preserve"> </w:t>
      </w:r>
      <w:r>
        <w:rPr>
          <w:color w:val="000009"/>
          <w:w w:val="115"/>
        </w:rPr>
        <w:t>has</w:t>
      </w:r>
      <w:r>
        <w:rPr>
          <w:color w:val="000009"/>
          <w:spacing w:val="-10"/>
          <w:w w:val="115"/>
        </w:rPr>
        <w:t xml:space="preserve"> </w:t>
      </w:r>
      <w:r>
        <w:rPr>
          <w:color w:val="000009"/>
          <w:w w:val="115"/>
        </w:rPr>
        <w:t>not</w:t>
      </w:r>
      <w:r>
        <w:rPr>
          <w:color w:val="000009"/>
          <w:spacing w:val="-12"/>
          <w:w w:val="115"/>
        </w:rPr>
        <w:t xml:space="preserve"> </w:t>
      </w:r>
      <w:r>
        <w:rPr>
          <w:color w:val="000009"/>
          <w:w w:val="115"/>
        </w:rPr>
        <w:t>followed</w:t>
      </w:r>
      <w:r>
        <w:rPr>
          <w:color w:val="000009"/>
          <w:spacing w:val="-11"/>
          <w:w w:val="115"/>
        </w:rPr>
        <w:t xml:space="preserve"> </w:t>
      </w:r>
      <w:r>
        <w:rPr>
          <w:color w:val="000009"/>
          <w:w w:val="115"/>
        </w:rPr>
        <w:t xml:space="preserve">the prescribed procedure and if the charge is found proved, the officer will be placed under suspension immediately and departmental action will be </w:t>
      </w:r>
      <w:r>
        <w:rPr>
          <w:color w:val="000009"/>
          <w:spacing w:val="-3"/>
          <w:w w:val="115"/>
        </w:rPr>
        <w:t xml:space="preserve">taken </w:t>
      </w:r>
      <w:r>
        <w:rPr>
          <w:color w:val="000009"/>
          <w:w w:val="115"/>
        </w:rPr>
        <w:t>to remove him from services. Such incorrect appointments will be cancelled</w:t>
      </w:r>
      <w:r>
        <w:rPr>
          <w:color w:val="000009"/>
          <w:spacing w:val="-8"/>
          <w:w w:val="115"/>
        </w:rPr>
        <w:t xml:space="preserve"> </w:t>
      </w:r>
      <w:r>
        <w:rPr>
          <w:color w:val="000009"/>
          <w:spacing w:val="-4"/>
          <w:w w:val="115"/>
        </w:rPr>
        <w:t>immediately.”</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ListParagraph"/>
        <w:numPr>
          <w:ilvl w:val="0"/>
          <w:numId w:val="5"/>
        </w:numPr>
        <w:tabs>
          <w:tab w:val="left" w:pos="1030"/>
        </w:tabs>
        <w:spacing w:before="60" w:line="453" w:lineRule="auto"/>
        <w:ind w:left="1030" w:right="895" w:hanging="690"/>
        <w:jc w:val="both"/>
        <w:rPr>
          <w:sz w:val="24"/>
        </w:rPr>
      </w:pPr>
      <w:r>
        <w:rPr>
          <w:color w:val="000009"/>
          <w:w w:val="110"/>
          <w:sz w:val="24"/>
        </w:rPr>
        <w:t>Similar is the circular in respect of appointment to Category     IV post. On January 20, 1992, the State issued a circular regarding transfer and po</w:t>
      </w:r>
      <w:r>
        <w:rPr>
          <w:color w:val="000009"/>
          <w:w w:val="110"/>
          <w:sz w:val="24"/>
        </w:rPr>
        <w:t>sting of Class III and Class IV employees</w:t>
      </w:r>
      <w:r>
        <w:rPr>
          <w:color w:val="000009"/>
          <w:spacing w:val="36"/>
          <w:w w:val="110"/>
          <w:sz w:val="24"/>
        </w:rPr>
        <w:t xml:space="preserve"> </w:t>
      </w:r>
      <w:r>
        <w:rPr>
          <w:color w:val="000009"/>
          <w:w w:val="110"/>
          <w:sz w:val="24"/>
        </w:rPr>
        <w:t>of</w:t>
      </w:r>
      <w:r>
        <w:rPr>
          <w:color w:val="000009"/>
          <w:spacing w:val="40"/>
          <w:w w:val="110"/>
          <w:sz w:val="24"/>
        </w:rPr>
        <w:t xml:space="preserve"> </w:t>
      </w:r>
      <w:r>
        <w:rPr>
          <w:color w:val="000009"/>
          <w:w w:val="110"/>
          <w:sz w:val="24"/>
        </w:rPr>
        <w:t>Health</w:t>
      </w:r>
      <w:r>
        <w:rPr>
          <w:color w:val="000009"/>
          <w:spacing w:val="38"/>
          <w:w w:val="110"/>
          <w:sz w:val="24"/>
        </w:rPr>
        <w:t xml:space="preserve"> </w:t>
      </w:r>
      <w:r>
        <w:rPr>
          <w:color w:val="000009"/>
          <w:w w:val="110"/>
          <w:sz w:val="24"/>
        </w:rPr>
        <w:t>Department</w:t>
      </w:r>
      <w:r>
        <w:rPr>
          <w:color w:val="000009"/>
          <w:spacing w:val="38"/>
          <w:w w:val="110"/>
          <w:sz w:val="24"/>
        </w:rPr>
        <w:t xml:space="preserve"> </w:t>
      </w:r>
      <w:r>
        <w:rPr>
          <w:color w:val="000009"/>
          <w:w w:val="110"/>
          <w:sz w:val="24"/>
        </w:rPr>
        <w:t>and</w:t>
      </w:r>
      <w:r>
        <w:rPr>
          <w:color w:val="000009"/>
          <w:spacing w:val="38"/>
          <w:w w:val="110"/>
          <w:sz w:val="24"/>
        </w:rPr>
        <w:t xml:space="preserve"> </w:t>
      </w:r>
      <w:r>
        <w:rPr>
          <w:color w:val="000009"/>
          <w:w w:val="110"/>
          <w:sz w:val="24"/>
        </w:rPr>
        <w:t>it</w:t>
      </w:r>
      <w:r>
        <w:rPr>
          <w:color w:val="000009"/>
          <w:spacing w:val="39"/>
          <w:w w:val="110"/>
          <w:sz w:val="24"/>
        </w:rPr>
        <w:t xml:space="preserve"> </w:t>
      </w:r>
      <w:r>
        <w:rPr>
          <w:color w:val="000009"/>
          <w:w w:val="110"/>
          <w:sz w:val="24"/>
        </w:rPr>
        <w:t>was</w:t>
      </w:r>
      <w:r>
        <w:rPr>
          <w:color w:val="000009"/>
          <w:spacing w:val="39"/>
          <w:w w:val="110"/>
          <w:sz w:val="24"/>
        </w:rPr>
        <w:t xml:space="preserve"> </w:t>
      </w:r>
      <w:r>
        <w:rPr>
          <w:color w:val="000009"/>
          <w:w w:val="110"/>
          <w:sz w:val="24"/>
        </w:rPr>
        <w:t>decided</w:t>
      </w:r>
      <w:r>
        <w:rPr>
          <w:color w:val="000009"/>
          <w:spacing w:val="38"/>
          <w:w w:val="110"/>
          <w:sz w:val="24"/>
        </w:rPr>
        <w:t xml:space="preserve"> </w:t>
      </w:r>
      <w:r>
        <w:rPr>
          <w:color w:val="000009"/>
          <w:w w:val="110"/>
          <w:sz w:val="24"/>
        </w:rPr>
        <w:t>that</w:t>
      </w:r>
      <w:r>
        <w:rPr>
          <w:color w:val="000009"/>
          <w:spacing w:val="38"/>
          <w:w w:val="110"/>
          <w:sz w:val="24"/>
        </w:rPr>
        <w:t xml:space="preserve"> </w:t>
      </w:r>
      <w:r>
        <w:rPr>
          <w:color w:val="000009"/>
          <w:w w:val="110"/>
          <w:sz w:val="24"/>
        </w:rPr>
        <w:t>the</w:t>
      </w:r>
    </w:p>
    <w:p w:rsidR="00AD261F" w:rsidRDefault="00F71F97">
      <w:pPr>
        <w:spacing w:before="8" w:line="463" w:lineRule="auto"/>
        <w:ind w:left="1030" w:right="897"/>
        <w:jc w:val="both"/>
        <w:rPr>
          <w:sz w:val="24"/>
        </w:rPr>
      </w:pPr>
      <w:r>
        <w:rPr>
          <w:color w:val="000009"/>
          <w:w w:val="115"/>
          <w:sz w:val="24"/>
        </w:rPr>
        <w:t>employees shall be decentralized at the District level. It was communicated that transfer and posting as far as possible shall remain within the jurisdiction of appo</w:t>
      </w:r>
      <w:r>
        <w:rPr>
          <w:color w:val="000009"/>
          <w:w w:val="115"/>
          <w:sz w:val="24"/>
        </w:rPr>
        <w:t>inting officer. Clause 3 and 6 of the said circular reads as under:</w:t>
      </w:r>
    </w:p>
    <w:p w:rsidR="00AD261F" w:rsidRDefault="00F71F97">
      <w:pPr>
        <w:pStyle w:val="BodyText"/>
        <w:spacing w:before="4" w:line="266" w:lineRule="auto"/>
        <w:ind w:left="2466" w:right="1834"/>
        <w:jc w:val="both"/>
      </w:pPr>
      <w:r>
        <w:rPr>
          <w:color w:val="000009"/>
          <w:w w:val="115"/>
        </w:rPr>
        <w:t xml:space="preserve">“3. Appointment officers for different category of employees of Health Department </w:t>
      </w:r>
      <w:r>
        <w:rPr>
          <w:color w:val="000009"/>
          <w:spacing w:val="-3"/>
          <w:w w:val="115"/>
        </w:rPr>
        <w:t xml:space="preserve">are </w:t>
      </w:r>
      <w:r>
        <w:rPr>
          <w:color w:val="000009"/>
          <w:w w:val="115"/>
        </w:rPr>
        <w:t>briefly mentioned as</w:t>
      </w:r>
      <w:r>
        <w:rPr>
          <w:color w:val="000009"/>
          <w:spacing w:val="-36"/>
          <w:w w:val="115"/>
        </w:rPr>
        <w:t xml:space="preserve"> </w:t>
      </w:r>
      <w:r>
        <w:rPr>
          <w:color w:val="000009"/>
          <w:w w:val="115"/>
        </w:rPr>
        <w:t>under:</w:t>
      </w:r>
    </w:p>
    <w:p w:rsidR="00AD261F" w:rsidRDefault="00AD261F">
      <w:pPr>
        <w:pStyle w:val="BodyText"/>
        <w:spacing w:before="2"/>
        <w:rPr>
          <w:sz w:val="24"/>
        </w:rPr>
      </w:pPr>
    </w:p>
    <w:p w:rsidR="00AD261F" w:rsidRDefault="00F71F97">
      <w:pPr>
        <w:pStyle w:val="ListParagraph"/>
        <w:numPr>
          <w:ilvl w:val="1"/>
          <w:numId w:val="5"/>
        </w:numPr>
        <w:tabs>
          <w:tab w:val="left" w:pos="2940"/>
        </w:tabs>
        <w:spacing w:line="266" w:lineRule="auto"/>
        <w:ind w:left="2466" w:right="1838" w:firstLine="0"/>
        <w:jc w:val="both"/>
      </w:pPr>
      <w:r>
        <w:rPr>
          <w:color w:val="000009"/>
          <w:w w:val="110"/>
        </w:rPr>
        <w:t xml:space="preserve">Civil Surgeon – </w:t>
      </w:r>
      <w:r>
        <w:rPr>
          <w:color w:val="000009"/>
          <w:spacing w:val="-4"/>
          <w:w w:val="110"/>
        </w:rPr>
        <w:t xml:space="preserve">For </w:t>
      </w:r>
      <w:r>
        <w:rPr>
          <w:color w:val="000009"/>
          <w:w w:val="110"/>
        </w:rPr>
        <w:t xml:space="preserve">district class </w:t>
      </w:r>
      <w:r>
        <w:rPr>
          <w:color w:val="000009"/>
          <w:w w:val="105"/>
        </w:rPr>
        <w:t xml:space="preserve">III </w:t>
      </w:r>
      <w:r>
        <w:rPr>
          <w:color w:val="000009"/>
          <w:w w:val="110"/>
        </w:rPr>
        <w:t>and IV employees (below superior category) and A.N.M.</w:t>
      </w:r>
    </w:p>
    <w:p w:rsidR="00AD261F" w:rsidRDefault="00AD261F">
      <w:pPr>
        <w:pStyle w:val="BodyText"/>
        <w:spacing w:before="2"/>
        <w:rPr>
          <w:sz w:val="24"/>
        </w:rPr>
      </w:pPr>
    </w:p>
    <w:p w:rsidR="00AD261F" w:rsidRDefault="00F71F97">
      <w:pPr>
        <w:pStyle w:val="ListParagraph"/>
        <w:numPr>
          <w:ilvl w:val="1"/>
          <w:numId w:val="5"/>
        </w:numPr>
        <w:tabs>
          <w:tab w:val="left" w:pos="3010"/>
        </w:tabs>
        <w:ind w:left="3009" w:hanging="544"/>
        <w:jc w:val="both"/>
      </w:pPr>
      <w:r>
        <w:rPr>
          <w:color w:val="000009"/>
          <w:w w:val="115"/>
        </w:rPr>
        <w:t>Superintendent, Medical College</w:t>
      </w:r>
      <w:r>
        <w:rPr>
          <w:color w:val="000009"/>
          <w:spacing w:val="-5"/>
          <w:w w:val="115"/>
        </w:rPr>
        <w:t xml:space="preserve"> </w:t>
      </w:r>
      <w:r>
        <w:rPr>
          <w:color w:val="000009"/>
          <w:w w:val="115"/>
        </w:rPr>
        <w:t>Hospital</w:t>
      </w:r>
    </w:p>
    <w:p w:rsidR="00AD261F" w:rsidRDefault="00F71F97">
      <w:pPr>
        <w:pStyle w:val="BodyText"/>
        <w:spacing w:before="28" w:line="266" w:lineRule="auto"/>
        <w:ind w:left="2466" w:right="1843"/>
        <w:jc w:val="both"/>
      </w:pPr>
      <w:r>
        <w:rPr>
          <w:color w:val="000009"/>
          <w:w w:val="110"/>
        </w:rPr>
        <w:t xml:space="preserve">– for Class </w:t>
      </w:r>
      <w:r>
        <w:rPr>
          <w:color w:val="000009"/>
          <w:w w:val="105"/>
        </w:rPr>
        <w:t xml:space="preserve">III </w:t>
      </w:r>
      <w:r>
        <w:rPr>
          <w:color w:val="000009"/>
          <w:w w:val="110"/>
        </w:rPr>
        <w:t>and IV employees posted at Medical College Hospital.</w:t>
      </w:r>
    </w:p>
    <w:p w:rsidR="00AD261F" w:rsidRDefault="00AD261F">
      <w:pPr>
        <w:pStyle w:val="BodyText"/>
        <w:spacing w:before="3"/>
        <w:rPr>
          <w:sz w:val="24"/>
        </w:rPr>
      </w:pPr>
    </w:p>
    <w:p w:rsidR="00AD261F" w:rsidRDefault="00F71F97">
      <w:pPr>
        <w:pStyle w:val="ListParagraph"/>
        <w:numPr>
          <w:ilvl w:val="1"/>
          <w:numId w:val="5"/>
        </w:numPr>
        <w:tabs>
          <w:tab w:val="left" w:pos="3064"/>
        </w:tabs>
        <w:spacing w:line="266" w:lineRule="auto"/>
        <w:ind w:left="2466" w:right="1835" w:firstLine="0"/>
        <w:jc w:val="both"/>
      </w:pPr>
      <w:r>
        <w:rPr>
          <w:color w:val="000009"/>
          <w:w w:val="110"/>
        </w:rPr>
        <w:t xml:space="preserve">State Programme Officer (Malaria, TB, Leprosy, </w:t>
      </w:r>
      <w:r>
        <w:rPr>
          <w:color w:val="000009"/>
          <w:spacing w:val="-3"/>
          <w:w w:val="110"/>
        </w:rPr>
        <w:t xml:space="preserve">Faileria) </w:t>
      </w:r>
      <w:r>
        <w:rPr>
          <w:color w:val="000009"/>
          <w:w w:val="110"/>
        </w:rPr>
        <w:t>– Class III and IV employees under National</w:t>
      </w:r>
      <w:r>
        <w:rPr>
          <w:color w:val="000009"/>
          <w:spacing w:val="-5"/>
          <w:w w:val="110"/>
        </w:rPr>
        <w:t xml:space="preserve"> </w:t>
      </w:r>
      <w:r>
        <w:rPr>
          <w:color w:val="000009"/>
          <w:w w:val="110"/>
        </w:rPr>
        <w:t>Programme.</w:t>
      </w:r>
    </w:p>
    <w:p w:rsidR="00AD261F" w:rsidRDefault="00AD261F">
      <w:pPr>
        <w:pStyle w:val="BodyText"/>
        <w:spacing w:before="2"/>
        <w:rPr>
          <w:sz w:val="24"/>
        </w:rPr>
      </w:pPr>
    </w:p>
    <w:p w:rsidR="00AD261F" w:rsidRDefault="00F71F97">
      <w:pPr>
        <w:pStyle w:val="ListParagraph"/>
        <w:numPr>
          <w:ilvl w:val="1"/>
          <w:numId w:val="5"/>
        </w:numPr>
        <w:tabs>
          <w:tab w:val="left" w:pos="3042"/>
        </w:tabs>
        <w:spacing w:line="266" w:lineRule="auto"/>
        <w:ind w:left="2466" w:right="1836" w:firstLine="0"/>
        <w:jc w:val="both"/>
      </w:pPr>
      <w:r>
        <w:rPr>
          <w:color w:val="000009"/>
          <w:w w:val="115"/>
        </w:rPr>
        <w:t>Director Head, Public Services – Lower and Upper Division Clerk, A Grade Nurse,</w:t>
      </w:r>
      <w:r>
        <w:rPr>
          <w:color w:val="000009"/>
          <w:spacing w:val="-34"/>
          <w:w w:val="115"/>
        </w:rPr>
        <w:t xml:space="preserve"> </w:t>
      </w:r>
      <w:r>
        <w:rPr>
          <w:color w:val="000009"/>
          <w:w w:val="115"/>
        </w:rPr>
        <w:t xml:space="preserve">L.H. xxx Midwife, Matron, Public Health Nurse, Sanitary Inspector, Laboratory Assistant, </w:t>
      </w:r>
      <w:r>
        <w:rPr>
          <w:color w:val="000009"/>
          <w:spacing w:val="-7"/>
          <w:w w:val="115"/>
        </w:rPr>
        <w:t xml:space="preserve">X- </w:t>
      </w:r>
      <w:r>
        <w:rPr>
          <w:color w:val="000009"/>
          <w:w w:val="115"/>
        </w:rPr>
        <w:t>ray technician, Physiotherap</w:t>
      </w:r>
      <w:r>
        <w:rPr>
          <w:color w:val="000009"/>
          <w:w w:val="115"/>
        </w:rPr>
        <w:t xml:space="preserve">ist, Occupational Therapist, Ophthalmic Assistant, Broadcast </w:t>
      </w:r>
      <w:r>
        <w:rPr>
          <w:color w:val="000009"/>
          <w:spacing w:val="-5"/>
          <w:w w:val="115"/>
        </w:rPr>
        <w:t xml:space="preserve">Trainer, </w:t>
      </w:r>
      <w:r>
        <w:rPr>
          <w:color w:val="000009"/>
          <w:w w:val="115"/>
        </w:rPr>
        <w:t xml:space="preserve">Health </w:t>
      </w:r>
      <w:r>
        <w:rPr>
          <w:color w:val="000009"/>
          <w:spacing w:val="-5"/>
          <w:w w:val="115"/>
        </w:rPr>
        <w:t xml:space="preserve">Trainer, </w:t>
      </w:r>
      <w:r>
        <w:rPr>
          <w:color w:val="000009"/>
          <w:spacing w:val="-11"/>
          <w:w w:val="115"/>
        </w:rPr>
        <w:t xml:space="preserve">Dy. </w:t>
      </w:r>
      <w:r>
        <w:rPr>
          <w:color w:val="000009"/>
          <w:w w:val="115"/>
        </w:rPr>
        <w:t xml:space="preserve">District Mass Media Officer, Stenographer, Cholera </w:t>
      </w:r>
      <w:r>
        <w:rPr>
          <w:color w:val="000009"/>
          <w:spacing w:val="-4"/>
          <w:w w:val="115"/>
        </w:rPr>
        <w:t xml:space="preserve">Worker, </w:t>
      </w:r>
      <w:r>
        <w:rPr>
          <w:color w:val="000009"/>
          <w:w w:val="115"/>
        </w:rPr>
        <w:t xml:space="preserve">Special Cholera </w:t>
      </w:r>
      <w:r>
        <w:rPr>
          <w:color w:val="000009"/>
          <w:spacing w:val="-4"/>
          <w:w w:val="115"/>
        </w:rPr>
        <w:t xml:space="preserve">Worker, </w:t>
      </w:r>
      <w:r>
        <w:rPr>
          <w:color w:val="000009"/>
          <w:w w:val="115"/>
        </w:rPr>
        <w:t>Movie Player</w:t>
      </w:r>
      <w:r>
        <w:rPr>
          <w:color w:val="000009"/>
          <w:spacing w:val="-44"/>
          <w:w w:val="115"/>
        </w:rPr>
        <w:t xml:space="preserve"> </w:t>
      </w:r>
      <w:r>
        <w:rPr>
          <w:color w:val="000009"/>
          <w:w w:val="115"/>
        </w:rPr>
        <w:t>etc.”</w:t>
      </w:r>
    </w:p>
    <w:p w:rsidR="00AD261F" w:rsidRDefault="00AD261F">
      <w:pPr>
        <w:pStyle w:val="BodyText"/>
        <w:rPr>
          <w:sz w:val="26"/>
        </w:rPr>
      </w:pPr>
    </w:p>
    <w:p w:rsidR="00AD261F" w:rsidRDefault="00AD261F">
      <w:pPr>
        <w:pStyle w:val="BodyText"/>
        <w:spacing w:before="10"/>
        <w:rPr>
          <w:sz w:val="19"/>
        </w:rPr>
      </w:pPr>
    </w:p>
    <w:p w:rsidR="00AD261F" w:rsidRDefault="00F71F97">
      <w:pPr>
        <w:pStyle w:val="BodyText"/>
        <w:spacing w:line="266" w:lineRule="auto"/>
        <w:ind w:left="2466" w:right="1837"/>
        <w:jc w:val="both"/>
      </w:pPr>
      <w:r>
        <w:rPr>
          <w:color w:val="000009"/>
          <w:w w:val="115"/>
        </w:rPr>
        <w:t xml:space="preserve">6. On the above basis, all the earlier orders </w:t>
      </w:r>
      <w:r>
        <w:rPr>
          <w:color w:val="000009"/>
          <w:spacing w:val="-3"/>
          <w:w w:val="115"/>
        </w:rPr>
        <w:t xml:space="preserve">are </w:t>
      </w:r>
      <w:r>
        <w:rPr>
          <w:color w:val="000009"/>
          <w:w w:val="115"/>
        </w:rPr>
        <w:t>superseded by the following</w:t>
      </w:r>
      <w:r>
        <w:rPr>
          <w:color w:val="000009"/>
          <w:spacing w:val="-52"/>
          <w:w w:val="115"/>
        </w:rPr>
        <w:t xml:space="preserve"> </w:t>
      </w:r>
      <w:r>
        <w:rPr>
          <w:color w:val="000009"/>
          <w:w w:val="115"/>
        </w:rPr>
        <w:t>order:</w:t>
      </w:r>
    </w:p>
    <w:p w:rsidR="00AD261F" w:rsidRDefault="00F71F97">
      <w:pPr>
        <w:pStyle w:val="BodyText"/>
        <w:spacing w:line="266" w:lineRule="auto"/>
        <w:ind w:left="2466" w:right="1839"/>
        <w:jc w:val="both"/>
      </w:pPr>
      <w:r>
        <w:rPr>
          <w:color w:val="000009"/>
          <w:w w:val="115"/>
        </w:rPr>
        <w:t>(a) Cadre of employees appointed by</w:t>
      </w:r>
      <w:r>
        <w:rPr>
          <w:color w:val="000009"/>
          <w:spacing w:val="59"/>
          <w:w w:val="115"/>
        </w:rPr>
        <w:t xml:space="preserve"> </w:t>
      </w:r>
      <w:r>
        <w:rPr>
          <w:color w:val="000009"/>
          <w:w w:val="115"/>
        </w:rPr>
        <w:t xml:space="preserve">civil surgeon will be of district level. This will include staff of Regional </w:t>
      </w:r>
      <w:r>
        <w:rPr>
          <w:color w:val="000009"/>
          <w:spacing w:val="-11"/>
          <w:w w:val="115"/>
        </w:rPr>
        <w:t xml:space="preserve">Dy. </w:t>
      </w:r>
      <w:r>
        <w:rPr>
          <w:color w:val="000009"/>
          <w:w w:val="115"/>
        </w:rPr>
        <w:t>Director Office.</w:t>
      </w:r>
    </w:p>
    <w:p w:rsidR="00AD261F" w:rsidRDefault="00AD261F">
      <w:pPr>
        <w:spacing w:line="266" w:lineRule="auto"/>
        <w:jc w:val="both"/>
        <w:sectPr w:rsidR="00AD261F">
          <w:pgSz w:w="11900" w:h="16840"/>
          <w:pgMar w:top="1360" w:right="800" w:bottom="940" w:left="1680" w:header="0" w:footer="745" w:gutter="0"/>
          <w:cols w:space="720"/>
        </w:sectPr>
      </w:pPr>
    </w:p>
    <w:p w:rsidR="00AD261F" w:rsidRDefault="00F71F97">
      <w:pPr>
        <w:pStyle w:val="BodyText"/>
        <w:tabs>
          <w:tab w:val="left" w:pos="4897"/>
          <w:tab w:val="right" w:pos="6575"/>
        </w:tabs>
        <w:spacing w:before="64"/>
        <w:ind w:left="3477"/>
      </w:pPr>
      <w:r>
        <w:rPr>
          <w:color w:val="000009"/>
          <w:w w:val="120"/>
        </w:rPr>
        <w:t>xx</w:t>
      </w:r>
      <w:r>
        <w:rPr>
          <w:color w:val="000009"/>
          <w:w w:val="120"/>
        </w:rPr>
        <w:tab/>
        <w:t>xx</w:t>
      </w:r>
      <w:r>
        <w:rPr>
          <w:color w:val="000009"/>
          <w:w w:val="120"/>
        </w:rPr>
        <w:tab/>
        <w:t>xx</w:t>
      </w:r>
    </w:p>
    <w:p w:rsidR="00AD261F" w:rsidRDefault="00F71F97">
      <w:pPr>
        <w:pStyle w:val="BodyText"/>
        <w:tabs>
          <w:tab w:val="left" w:pos="3552"/>
        </w:tabs>
        <w:spacing w:before="322" w:line="266" w:lineRule="auto"/>
        <w:ind w:left="2466" w:right="1836"/>
        <w:jc w:val="both"/>
      </w:pPr>
      <w:r>
        <w:rPr>
          <w:color w:val="000009"/>
          <w:w w:val="110"/>
        </w:rPr>
        <w:t>(h)</w:t>
      </w:r>
      <w:r>
        <w:rPr>
          <w:color w:val="000009"/>
          <w:w w:val="110"/>
        </w:rPr>
        <w:tab/>
        <w:t>Civil Surgeon will undertake transfer/posting</w:t>
      </w:r>
      <w:r>
        <w:rPr>
          <w:color w:val="000009"/>
          <w:spacing w:val="42"/>
          <w:w w:val="110"/>
        </w:rPr>
        <w:t xml:space="preserve"> </w:t>
      </w:r>
      <w:r>
        <w:rPr>
          <w:color w:val="000009"/>
          <w:w w:val="110"/>
        </w:rPr>
        <w:t>of</w:t>
      </w:r>
      <w:r>
        <w:rPr>
          <w:color w:val="000009"/>
          <w:spacing w:val="41"/>
          <w:w w:val="110"/>
        </w:rPr>
        <w:t xml:space="preserve"> </w:t>
      </w:r>
      <w:r>
        <w:rPr>
          <w:color w:val="000009"/>
          <w:w w:val="110"/>
        </w:rPr>
        <w:t>those</w:t>
      </w:r>
      <w:r>
        <w:rPr>
          <w:color w:val="000009"/>
          <w:spacing w:val="44"/>
          <w:w w:val="110"/>
        </w:rPr>
        <w:t xml:space="preserve"> </w:t>
      </w:r>
      <w:r>
        <w:rPr>
          <w:color w:val="000009"/>
          <w:w w:val="110"/>
        </w:rPr>
        <w:t>Class</w:t>
      </w:r>
      <w:r>
        <w:rPr>
          <w:color w:val="000009"/>
          <w:spacing w:val="42"/>
          <w:w w:val="110"/>
        </w:rPr>
        <w:t xml:space="preserve"> </w:t>
      </w:r>
      <w:r>
        <w:rPr>
          <w:color w:val="000009"/>
          <w:w w:val="110"/>
        </w:rPr>
        <w:t>III</w:t>
      </w:r>
      <w:r>
        <w:rPr>
          <w:color w:val="000009"/>
          <w:spacing w:val="42"/>
          <w:w w:val="110"/>
        </w:rPr>
        <w:t xml:space="preserve"> </w:t>
      </w:r>
      <w:r>
        <w:rPr>
          <w:color w:val="000009"/>
          <w:w w:val="110"/>
        </w:rPr>
        <w:t>and</w:t>
      </w:r>
      <w:r>
        <w:rPr>
          <w:color w:val="000009"/>
          <w:spacing w:val="41"/>
          <w:w w:val="110"/>
        </w:rPr>
        <w:t xml:space="preserve"> </w:t>
      </w:r>
      <w:r>
        <w:rPr>
          <w:color w:val="000009"/>
          <w:w w:val="110"/>
        </w:rPr>
        <w:t>IV</w:t>
      </w:r>
    </w:p>
    <w:p w:rsidR="00AD261F" w:rsidRDefault="00F71F97">
      <w:pPr>
        <w:pStyle w:val="BodyText"/>
        <w:spacing w:line="266" w:lineRule="auto"/>
        <w:ind w:left="2466" w:right="1839"/>
        <w:jc w:val="both"/>
      </w:pPr>
      <w:r>
        <w:rPr>
          <w:color w:val="000009"/>
          <w:w w:val="115"/>
        </w:rPr>
        <w:t xml:space="preserve">Employees for whom he is original appointment </w:t>
      </w:r>
      <w:r>
        <w:rPr>
          <w:color w:val="000009"/>
          <w:spacing w:val="-3"/>
          <w:w w:val="115"/>
        </w:rPr>
        <w:t>officer.</w:t>
      </w:r>
      <w:r>
        <w:rPr>
          <w:color w:val="000009"/>
          <w:spacing w:val="73"/>
          <w:w w:val="115"/>
        </w:rPr>
        <w:t xml:space="preserve"> </w:t>
      </w:r>
      <w:r>
        <w:rPr>
          <w:color w:val="000009"/>
          <w:w w:val="115"/>
        </w:rPr>
        <w:t>Such transfer and postings will be done within the</w:t>
      </w:r>
      <w:r>
        <w:rPr>
          <w:color w:val="000009"/>
          <w:spacing w:val="-56"/>
          <w:w w:val="115"/>
        </w:rPr>
        <w:t xml:space="preserve"> </w:t>
      </w:r>
      <w:r>
        <w:rPr>
          <w:color w:val="000009"/>
          <w:w w:val="115"/>
        </w:rPr>
        <w:t>district.”</w:t>
      </w:r>
    </w:p>
    <w:p w:rsidR="00AD261F" w:rsidRDefault="00AD261F">
      <w:pPr>
        <w:pStyle w:val="BodyText"/>
        <w:spacing w:before="6"/>
      </w:pPr>
    </w:p>
    <w:p w:rsidR="00AD261F" w:rsidRDefault="00F71F97">
      <w:pPr>
        <w:pStyle w:val="ListParagraph"/>
        <w:numPr>
          <w:ilvl w:val="0"/>
          <w:numId w:val="5"/>
        </w:numPr>
        <w:tabs>
          <w:tab w:val="left" w:pos="1030"/>
        </w:tabs>
        <w:spacing w:before="1" w:line="453" w:lineRule="auto"/>
        <w:ind w:left="1030" w:right="898" w:hanging="690"/>
        <w:jc w:val="both"/>
        <w:rPr>
          <w:sz w:val="24"/>
        </w:rPr>
      </w:pPr>
      <w:r>
        <w:rPr>
          <w:color w:val="000009"/>
          <w:w w:val="110"/>
          <w:sz w:val="24"/>
        </w:rPr>
        <w:t>On the basis of the abovesaid circulars and the Government Orders, it is argued that the appointing authority of Class III and Class IV posts is Director,  Health  Services.  However, there was some delegation in respect of certain</w:t>
      </w:r>
      <w:r>
        <w:rPr>
          <w:color w:val="000009"/>
          <w:spacing w:val="69"/>
          <w:w w:val="110"/>
          <w:sz w:val="24"/>
        </w:rPr>
        <w:t xml:space="preserve"> </w:t>
      </w:r>
      <w:r>
        <w:rPr>
          <w:color w:val="000009"/>
          <w:w w:val="110"/>
          <w:sz w:val="24"/>
        </w:rPr>
        <w:t>other</w:t>
      </w:r>
    </w:p>
    <w:p w:rsidR="00AD261F" w:rsidRDefault="00F71F97">
      <w:pPr>
        <w:spacing w:before="8" w:line="463" w:lineRule="auto"/>
        <w:ind w:left="1030" w:right="894"/>
        <w:jc w:val="both"/>
        <w:rPr>
          <w:sz w:val="24"/>
        </w:rPr>
      </w:pPr>
      <w:r>
        <w:rPr>
          <w:color w:val="000009"/>
          <w:w w:val="115"/>
          <w:sz w:val="24"/>
        </w:rPr>
        <w:t>administrative mat</w:t>
      </w:r>
      <w:r>
        <w:rPr>
          <w:color w:val="000009"/>
          <w:w w:val="115"/>
          <w:sz w:val="24"/>
        </w:rPr>
        <w:t>ters but there was no delegation in</w:t>
      </w:r>
      <w:r>
        <w:rPr>
          <w:color w:val="000009"/>
          <w:spacing w:val="-49"/>
          <w:w w:val="115"/>
          <w:sz w:val="24"/>
        </w:rPr>
        <w:t xml:space="preserve"> </w:t>
      </w:r>
      <w:r>
        <w:rPr>
          <w:color w:val="000009"/>
          <w:w w:val="115"/>
          <w:sz w:val="24"/>
        </w:rPr>
        <w:t xml:space="preserve">respect of appointment against Class </w:t>
      </w:r>
      <w:r>
        <w:rPr>
          <w:color w:val="000009"/>
          <w:w w:val="110"/>
          <w:sz w:val="24"/>
        </w:rPr>
        <w:t xml:space="preserve">III </w:t>
      </w:r>
      <w:r>
        <w:rPr>
          <w:color w:val="000009"/>
          <w:w w:val="115"/>
          <w:sz w:val="24"/>
        </w:rPr>
        <w:t>and Class IV category posts. The</w:t>
      </w:r>
      <w:r>
        <w:rPr>
          <w:color w:val="000009"/>
          <w:spacing w:val="-8"/>
          <w:w w:val="115"/>
          <w:sz w:val="24"/>
        </w:rPr>
        <w:t xml:space="preserve"> </w:t>
      </w:r>
      <w:r>
        <w:rPr>
          <w:color w:val="000009"/>
          <w:w w:val="115"/>
          <w:sz w:val="24"/>
        </w:rPr>
        <w:t>powers</w:t>
      </w:r>
      <w:r>
        <w:rPr>
          <w:color w:val="000009"/>
          <w:spacing w:val="-7"/>
          <w:w w:val="115"/>
          <w:sz w:val="24"/>
        </w:rPr>
        <w:t xml:space="preserve"> </w:t>
      </w:r>
      <w:r>
        <w:rPr>
          <w:color w:val="000009"/>
          <w:w w:val="115"/>
          <w:sz w:val="24"/>
        </w:rPr>
        <w:t>conferred</w:t>
      </w:r>
      <w:r>
        <w:rPr>
          <w:color w:val="000009"/>
          <w:spacing w:val="-8"/>
          <w:w w:val="115"/>
          <w:sz w:val="24"/>
        </w:rPr>
        <w:t xml:space="preserve"> </w:t>
      </w:r>
      <w:r>
        <w:rPr>
          <w:color w:val="000009"/>
          <w:w w:val="115"/>
          <w:sz w:val="24"/>
        </w:rPr>
        <w:t>on</w:t>
      </w:r>
      <w:r>
        <w:rPr>
          <w:color w:val="000009"/>
          <w:spacing w:val="-6"/>
          <w:w w:val="115"/>
          <w:sz w:val="24"/>
        </w:rPr>
        <w:t xml:space="preserve"> </w:t>
      </w:r>
      <w:r>
        <w:rPr>
          <w:color w:val="000009"/>
          <w:w w:val="115"/>
          <w:sz w:val="24"/>
        </w:rPr>
        <w:t>Assistant</w:t>
      </w:r>
      <w:r>
        <w:rPr>
          <w:color w:val="000009"/>
          <w:spacing w:val="-8"/>
          <w:w w:val="115"/>
          <w:sz w:val="24"/>
        </w:rPr>
        <w:t xml:space="preserve"> </w:t>
      </w:r>
      <w:r>
        <w:rPr>
          <w:color w:val="000009"/>
          <w:w w:val="115"/>
          <w:sz w:val="24"/>
        </w:rPr>
        <w:t>Director</w:t>
      </w:r>
      <w:r>
        <w:rPr>
          <w:color w:val="000009"/>
          <w:spacing w:val="-6"/>
          <w:w w:val="115"/>
          <w:sz w:val="24"/>
        </w:rPr>
        <w:t xml:space="preserve"> </w:t>
      </w:r>
      <w:r>
        <w:rPr>
          <w:color w:val="000009"/>
          <w:w w:val="115"/>
          <w:sz w:val="24"/>
        </w:rPr>
        <w:t>in</w:t>
      </w:r>
      <w:r>
        <w:rPr>
          <w:color w:val="000009"/>
          <w:spacing w:val="-6"/>
          <w:w w:val="115"/>
          <w:sz w:val="24"/>
        </w:rPr>
        <w:t xml:space="preserve"> </w:t>
      </w:r>
      <w:r>
        <w:rPr>
          <w:color w:val="000009"/>
          <w:w w:val="115"/>
          <w:sz w:val="24"/>
        </w:rPr>
        <w:t>terms</w:t>
      </w:r>
      <w:r>
        <w:rPr>
          <w:color w:val="000009"/>
          <w:spacing w:val="-7"/>
          <w:w w:val="115"/>
          <w:sz w:val="24"/>
        </w:rPr>
        <w:t xml:space="preserve"> </w:t>
      </w:r>
      <w:r>
        <w:rPr>
          <w:color w:val="000009"/>
          <w:w w:val="115"/>
          <w:sz w:val="24"/>
        </w:rPr>
        <w:t>of</w:t>
      </w:r>
      <w:r>
        <w:rPr>
          <w:color w:val="000009"/>
          <w:spacing w:val="-8"/>
          <w:w w:val="115"/>
          <w:sz w:val="24"/>
        </w:rPr>
        <w:t xml:space="preserve"> </w:t>
      </w:r>
      <w:r>
        <w:rPr>
          <w:color w:val="000009"/>
          <w:w w:val="115"/>
          <w:sz w:val="24"/>
        </w:rPr>
        <w:t>clause 13(c)</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Chapter</w:t>
      </w:r>
      <w:r>
        <w:rPr>
          <w:color w:val="000009"/>
          <w:spacing w:val="-9"/>
          <w:w w:val="115"/>
          <w:sz w:val="24"/>
        </w:rPr>
        <w:t xml:space="preserve"> </w:t>
      </w:r>
      <w:r>
        <w:rPr>
          <w:color w:val="000009"/>
          <w:w w:val="110"/>
          <w:sz w:val="24"/>
        </w:rPr>
        <w:t>I</w:t>
      </w:r>
      <w:r>
        <w:rPr>
          <w:color w:val="000009"/>
          <w:spacing w:val="-8"/>
          <w:w w:val="110"/>
          <w:sz w:val="24"/>
        </w:rPr>
        <w:t xml:space="preserve"> </w:t>
      </w:r>
      <w:r>
        <w:rPr>
          <w:color w:val="000009"/>
          <w:w w:val="115"/>
          <w:sz w:val="24"/>
        </w:rPr>
        <w:t>of</w:t>
      </w:r>
      <w:r>
        <w:rPr>
          <w:color w:val="000009"/>
          <w:spacing w:val="-10"/>
          <w:w w:val="115"/>
          <w:sz w:val="24"/>
        </w:rPr>
        <w:t xml:space="preserve"> </w:t>
      </w:r>
      <w:r>
        <w:rPr>
          <w:color w:val="000009"/>
          <w:w w:val="115"/>
          <w:sz w:val="24"/>
        </w:rPr>
        <w:t>Bihar</w:t>
      </w:r>
      <w:r>
        <w:rPr>
          <w:color w:val="000009"/>
          <w:spacing w:val="-12"/>
          <w:w w:val="115"/>
          <w:sz w:val="24"/>
        </w:rPr>
        <w:t xml:space="preserve"> </w:t>
      </w:r>
      <w:r>
        <w:rPr>
          <w:color w:val="000009"/>
          <w:w w:val="115"/>
          <w:sz w:val="24"/>
        </w:rPr>
        <w:t>Health</w:t>
      </w:r>
      <w:r>
        <w:rPr>
          <w:color w:val="000009"/>
          <w:spacing w:val="-10"/>
          <w:w w:val="115"/>
          <w:sz w:val="24"/>
        </w:rPr>
        <w:t xml:space="preserve"> </w:t>
      </w:r>
      <w:r>
        <w:rPr>
          <w:color w:val="000009"/>
          <w:w w:val="115"/>
          <w:sz w:val="24"/>
        </w:rPr>
        <w:t>Manual</w:t>
      </w:r>
      <w:r>
        <w:rPr>
          <w:color w:val="000009"/>
          <w:spacing w:val="-12"/>
          <w:w w:val="115"/>
          <w:sz w:val="24"/>
        </w:rPr>
        <w:t xml:space="preserve"> </w:t>
      </w:r>
      <w:r>
        <w:rPr>
          <w:color w:val="000009"/>
          <w:w w:val="115"/>
          <w:sz w:val="24"/>
        </w:rPr>
        <w:t>empowers</w:t>
      </w:r>
      <w:r>
        <w:rPr>
          <w:color w:val="000009"/>
          <w:spacing w:val="-11"/>
          <w:w w:val="115"/>
          <w:sz w:val="24"/>
        </w:rPr>
        <w:t xml:space="preserve"> </w:t>
      </w:r>
      <w:r>
        <w:rPr>
          <w:color w:val="000009"/>
          <w:w w:val="115"/>
          <w:sz w:val="24"/>
        </w:rPr>
        <w:t>Assistant Director (Public Health) to</w:t>
      </w:r>
      <w:r>
        <w:rPr>
          <w:color w:val="000009"/>
          <w:w w:val="115"/>
          <w:sz w:val="24"/>
        </w:rPr>
        <w:t xml:space="preserve"> appoint non-gazetted epidemic staff </w:t>
      </w:r>
      <w:r>
        <w:rPr>
          <w:color w:val="000009"/>
          <w:spacing w:val="-3"/>
          <w:w w:val="115"/>
          <w:sz w:val="24"/>
        </w:rPr>
        <w:t xml:space="preserve">like </w:t>
      </w:r>
      <w:r>
        <w:rPr>
          <w:color w:val="000009"/>
          <w:w w:val="115"/>
          <w:sz w:val="24"/>
        </w:rPr>
        <w:t xml:space="preserve">Health Assistants and </w:t>
      </w:r>
      <w:r>
        <w:rPr>
          <w:color w:val="000009"/>
          <w:spacing w:val="-3"/>
          <w:w w:val="115"/>
          <w:sz w:val="24"/>
        </w:rPr>
        <w:t xml:space="preserve">Vaccinators </w:t>
      </w:r>
      <w:r>
        <w:rPr>
          <w:color w:val="000009"/>
          <w:w w:val="115"/>
          <w:sz w:val="24"/>
        </w:rPr>
        <w:t xml:space="preserve">against sanctioned posts but only in case of </w:t>
      </w:r>
      <w:r>
        <w:rPr>
          <w:color w:val="000009"/>
          <w:spacing w:val="-5"/>
          <w:w w:val="115"/>
          <w:sz w:val="24"/>
        </w:rPr>
        <w:t xml:space="preserve">emergency. </w:t>
      </w:r>
      <w:r>
        <w:rPr>
          <w:color w:val="000009"/>
          <w:w w:val="115"/>
          <w:sz w:val="24"/>
        </w:rPr>
        <w:t xml:space="preserve">A finding  has been recorded in </w:t>
      </w:r>
      <w:r>
        <w:rPr>
          <w:rFonts w:ascii="Gill Sans MT"/>
          <w:b/>
          <w:i/>
          <w:color w:val="000009"/>
          <w:w w:val="115"/>
          <w:sz w:val="25"/>
        </w:rPr>
        <w:t xml:space="preserve">Ashwani Kumar </w:t>
      </w:r>
      <w:r>
        <w:rPr>
          <w:color w:val="000009"/>
          <w:w w:val="115"/>
          <w:sz w:val="24"/>
        </w:rPr>
        <w:t xml:space="preserve">that 2250 posts were sanctioned whereas 6000 appointments were made. The </w:t>
      </w:r>
      <w:r>
        <w:rPr>
          <w:color w:val="000009"/>
          <w:spacing w:val="-5"/>
          <w:w w:val="115"/>
          <w:sz w:val="24"/>
        </w:rPr>
        <w:t xml:space="preserve">Tuberculosis </w:t>
      </w:r>
      <w:r>
        <w:rPr>
          <w:color w:val="000009"/>
          <w:w w:val="115"/>
          <w:sz w:val="24"/>
        </w:rPr>
        <w:t xml:space="preserve">eradication under the 20-Point Programme was not an emergency activity which may empower the Assistant Director to </w:t>
      </w:r>
      <w:r>
        <w:rPr>
          <w:color w:val="000009"/>
          <w:spacing w:val="-3"/>
          <w:w w:val="115"/>
          <w:sz w:val="24"/>
        </w:rPr>
        <w:t xml:space="preserve">make </w:t>
      </w:r>
      <w:r>
        <w:rPr>
          <w:color w:val="000009"/>
          <w:w w:val="115"/>
          <w:sz w:val="24"/>
        </w:rPr>
        <w:t xml:space="preserve">large number of appointments but again such emergent powers could be </w:t>
      </w:r>
      <w:r>
        <w:rPr>
          <w:color w:val="000009"/>
          <w:spacing w:val="-3"/>
          <w:w w:val="115"/>
          <w:sz w:val="24"/>
        </w:rPr>
        <w:t xml:space="preserve">exercised </w:t>
      </w:r>
      <w:r>
        <w:rPr>
          <w:color w:val="000009"/>
          <w:w w:val="115"/>
          <w:sz w:val="24"/>
        </w:rPr>
        <w:t>only in respect of sanctioned</w:t>
      </w:r>
      <w:r>
        <w:rPr>
          <w:color w:val="000009"/>
          <w:spacing w:val="-10"/>
          <w:w w:val="115"/>
          <w:sz w:val="24"/>
        </w:rPr>
        <w:t xml:space="preserve"> </w:t>
      </w:r>
      <w:r>
        <w:rPr>
          <w:color w:val="000009"/>
          <w:w w:val="115"/>
          <w:sz w:val="24"/>
        </w:rPr>
        <w:t>posts.</w:t>
      </w:r>
    </w:p>
    <w:p w:rsidR="00AD261F" w:rsidRDefault="00AD261F">
      <w:pPr>
        <w:pStyle w:val="BodyText"/>
        <w:spacing w:before="3"/>
        <w:rPr>
          <w:sz w:val="23"/>
        </w:rPr>
      </w:pPr>
    </w:p>
    <w:p w:rsidR="00AD261F" w:rsidRDefault="00F71F97">
      <w:pPr>
        <w:pStyle w:val="ListParagraph"/>
        <w:numPr>
          <w:ilvl w:val="0"/>
          <w:numId w:val="5"/>
        </w:numPr>
        <w:tabs>
          <w:tab w:val="left" w:pos="1030"/>
        </w:tabs>
        <w:spacing w:line="432" w:lineRule="auto"/>
        <w:ind w:left="1030" w:right="901" w:hanging="690"/>
        <w:jc w:val="both"/>
        <w:rPr>
          <w:sz w:val="24"/>
        </w:rPr>
      </w:pPr>
      <w:r>
        <w:rPr>
          <w:color w:val="000009"/>
          <w:w w:val="115"/>
          <w:sz w:val="24"/>
        </w:rPr>
        <w:t>The ex</w:t>
      </w:r>
      <w:r>
        <w:rPr>
          <w:color w:val="000009"/>
          <w:w w:val="115"/>
          <w:sz w:val="24"/>
        </w:rPr>
        <w:t>ception in respect of appointing authority came with the</w:t>
      </w:r>
      <w:r>
        <w:rPr>
          <w:color w:val="000009"/>
          <w:spacing w:val="67"/>
          <w:w w:val="115"/>
          <w:sz w:val="24"/>
        </w:rPr>
        <w:t xml:space="preserve"> </w:t>
      </w:r>
      <w:r>
        <w:rPr>
          <w:color w:val="000009"/>
          <w:w w:val="115"/>
          <w:sz w:val="24"/>
        </w:rPr>
        <w:t>circular</w:t>
      </w:r>
      <w:r>
        <w:rPr>
          <w:color w:val="000009"/>
          <w:spacing w:val="66"/>
          <w:w w:val="115"/>
          <w:sz w:val="24"/>
        </w:rPr>
        <w:t xml:space="preserve"> </w:t>
      </w:r>
      <w:r>
        <w:rPr>
          <w:color w:val="000009"/>
          <w:w w:val="115"/>
          <w:sz w:val="24"/>
        </w:rPr>
        <w:t>dated</w:t>
      </w:r>
      <w:r>
        <w:rPr>
          <w:color w:val="000009"/>
          <w:spacing w:val="67"/>
          <w:w w:val="115"/>
          <w:sz w:val="24"/>
        </w:rPr>
        <w:t xml:space="preserve"> </w:t>
      </w:r>
      <w:r>
        <w:rPr>
          <w:color w:val="000009"/>
          <w:w w:val="115"/>
          <w:sz w:val="24"/>
        </w:rPr>
        <w:t>December</w:t>
      </w:r>
      <w:r>
        <w:rPr>
          <w:color w:val="000009"/>
          <w:spacing w:val="68"/>
          <w:w w:val="115"/>
          <w:sz w:val="24"/>
        </w:rPr>
        <w:t xml:space="preserve"> </w:t>
      </w:r>
      <w:r>
        <w:rPr>
          <w:color w:val="000009"/>
          <w:w w:val="115"/>
          <w:sz w:val="24"/>
        </w:rPr>
        <w:t>3,</w:t>
      </w:r>
      <w:r>
        <w:rPr>
          <w:color w:val="000009"/>
          <w:spacing w:val="67"/>
          <w:w w:val="115"/>
          <w:sz w:val="24"/>
        </w:rPr>
        <w:t xml:space="preserve"> </w:t>
      </w:r>
      <w:r>
        <w:rPr>
          <w:color w:val="000009"/>
          <w:w w:val="115"/>
          <w:sz w:val="24"/>
        </w:rPr>
        <w:t>1980</w:t>
      </w:r>
      <w:r>
        <w:rPr>
          <w:color w:val="000009"/>
          <w:spacing w:val="68"/>
          <w:w w:val="115"/>
          <w:sz w:val="24"/>
        </w:rPr>
        <w:t xml:space="preserve"> </w:t>
      </w:r>
      <w:r>
        <w:rPr>
          <w:color w:val="000009"/>
          <w:w w:val="115"/>
          <w:sz w:val="24"/>
        </w:rPr>
        <w:t>which</w:t>
      </w:r>
      <w:r>
        <w:rPr>
          <w:color w:val="000009"/>
          <w:spacing w:val="69"/>
          <w:w w:val="115"/>
          <w:sz w:val="24"/>
        </w:rPr>
        <w:t xml:space="preserve"> </w:t>
      </w:r>
      <w:r>
        <w:rPr>
          <w:color w:val="000009"/>
          <w:w w:val="115"/>
          <w:sz w:val="24"/>
        </w:rPr>
        <w:t>contemplated</w:t>
      </w:r>
    </w:p>
    <w:p w:rsidR="00AD261F" w:rsidRDefault="00AD261F">
      <w:pPr>
        <w:spacing w:line="432" w:lineRule="auto"/>
        <w:jc w:val="both"/>
        <w:rPr>
          <w:sz w:val="24"/>
        </w:rPr>
        <w:sectPr w:rsidR="00AD261F">
          <w:footerReference w:type="default" r:id="rId12"/>
          <w:pgSz w:w="11900" w:h="16840"/>
          <w:pgMar w:top="1360" w:right="800" w:bottom="940" w:left="1680" w:header="0" w:footer="745" w:gutter="0"/>
          <w:pgNumType w:start="30"/>
          <w:cols w:space="720"/>
        </w:sectPr>
      </w:pPr>
    </w:p>
    <w:p w:rsidR="00AD261F" w:rsidRDefault="00F71F97">
      <w:pPr>
        <w:spacing w:before="64" w:line="463" w:lineRule="auto"/>
        <w:ind w:left="1030" w:right="896"/>
        <w:jc w:val="both"/>
        <w:rPr>
          <w:sz w:val="24"/>
        </w:rPr>
      </w:pPr>
      <w:r>
        <w:rPr>
          <w:color w:val="000009"/>
          <w:w w:val="115"/>
          <w:sz w:val="24"/>
        </w:rPr>
        <w:t>that suitable candidates be selected as per requirement from common merit list by the competent authorities of</w:t>
      </w:r>
      <w:r>
        <w:rPr>
          <w:color w:val="000009"/>
          <w:spacing w:val="-44"/>
          <w:w w:val="115"/>
          <w:sz w:val="24"/>
        </w:rPr>
        <w:t xml:space="preserve"> </w:t>
      </w:r>
      <w:r>
        <w:rPr>
          <w:color w:val="000009"/>
          <w:w w:val="115"/>
          <w:sz w:val="24"/>
        </w:rPr>
        <w:t xml:space="preserve">Secretariat and attached offices; District Collector and equivalent Officer In charge of the Divisional Offices. </w:t>
      </w:r>
      <w:r>
        <w:rPr>
          <w:color w:val="000009"/>
          <w:spacing w:val="-9"/>
          <w:w w:val="115"/>
          <w:sz w:val="24"/>
        </w:rPr>
        <w:t xml:space="preserve">Dr. </w:t>
      </w:r>
      <w:r>
        <w:rPr>
          <w:color w:val="000009"/>
          <w:w w:val="115"/>
          <w:sz w:val="24"/>
        </w:rPr>
        <w:t>Mallick, Deputy Director</w:t>
      </w:r>
      <w:r>
        <w:rPr>
          <w:color w:val="000009"/>
          <w:spacing w:val="-12"/>
          <w:w w:val="115"/>
          <w:sz w:val="24"/>
        </w:rPr>
        <w:t xml:space="preserve"> </w:t>
      </w:r>
      <w:r>
        <w:rPr>
          <w:color w:val="000009"/>
          <w:w w:val="115"/>
          <w:sz w:val="24"/>
        </w:rPr>
        <w:t>in</w:t>
      </w:r>
      <w:r>
        <w:rPr>
          <w:color w:val="000009"/>
          <w:spacing w:val="-11"/>
          <w:w w:val="115"/>
          <w:sz w:val="24"/>
        </w:rPr>
        <w:t xml:space="preserve"> </w:t>
      </w:r>
      <w:r>
        <w:rPr>
          <w:color w:val="000009"/>
          <w:w w:val="115"/>
          <w:sz w:val="24"/>
        </w:rPr>
        <w:t>the</w:t>
      </w:r>
      <w:r>
        <w:rPr>
          <w:color w:val="000009"/>
          <w:spacing w:val="-13"/>
          <w:w w:val="115"/>
          <w:sz w:val="24"/>
        </w:rPr>
        <w:t xml:space="preserve"> </w:t>
      </w:r>
      <w:r>
        <w:rPr>
          <w:color w:val="000009"/>
          <w:w w:val="115"/>
          <w:sz w:val="24"/>
        </w:rPr>
        <w:t>subordinate</w:t>
      </w:r>
      <w:r>
        <w:rPr>
          <w:color w:val="000009"/>
          <w:spacing w:val="-11"/>
          <w:w w:val="115"/>
          <w:sz w:val="24"/>
        </w:rPr>
        <w:t xml:space="preserve"> </w:t>
      </w:r>
      <w:r>
        <w:rPr>
          <w:color w:val="000009"/>
          <w:w w:val="115"/>
          <w:sz w:val="24"/>
        </w:rPr>
        <w:t>offices</w:t>
      </w:r>
      <w:r>
        <w:rPr>
          <w:color w:val="000009"/>
          <w:spacing w:val="-12"/>
          <w:w w:val="115"/>
          <w:sz w:val="24"/>
        </w:rPr>
        <w:t xml:space="preserve"> </w:t>
      </w:r>
      <w:r>
        <w:rPr>
          <w:color w:val="000009"/>
          <w:w w:val="115"/>
          <w:sz w:val="24"/>
        </w:rPr>
        <w:t>of</w:t>
      </w:r>
      <w:r>
        <w:rPr>
          <w:color w:val="000009"/>
          <w:spacing w:val="-12"/>
          <w:w w:val="115"/>
          <w:sz w:val="24"/>
        </w:rPr>
        <w:t xml:space="preserve"> </w:t>
      </w:r>
      <w:r>
        <w:rPr>
          <w:color w:val="000009"/>
          <w:w w:val="115"/>
          <w:sz w:val="24"/>
        </w:rPr>
        <w:t>the</w:t>
      </w:r>
      <w:r>
        <w:rPr>
          <w:color w:val="000009"/>
          <w:spacing w:val="-11"/>
          <w:w w:val="115"/>
          <w:sz w:val="24"/>
        </w:rPr>
        <w:t xml:space="preserve"> </w:t>
      </w:r>
      <w:r>
        <w:rPr>
          <w:color w:val="000009"/>
          <w:w w:val="115"/>
          <w:sz w:val="24"/>
        </w:rPr>
        <w:t>Directorate</w:t>
      </w:r>
      <w:r>
        <w:rPr>
          <w:color w:val="000009"/>
          <w:spacing w:val="-13"/>
          <w:w w:val="115"/>
          <w:sz w:val="24"/>
        </w:rPr>
        <w:t xml:space="preserve"> </w:t>
      </w:r>
      <w:r>
        <w:rPr>
          <w:color w:val="000009"/>
          <w:w w:val="115"/>
          <w:sz w:val="24"/>
        </w:rPr>
        <w:t>of</w:t>
      </w:r>
      <w:r>
        <w:rPr>
          <w:color w:val="000009"/>
          <w:spacing w:val="-12"/>
          <w:w w:val="115"/>
          <w:sz w:val="24"/>
        </w:rPr>
        <w:t xml:space="preserve"> </w:t>
      </w:r>
      <w:r>
        <w:rPr>
          <w:color w:val="000009"/>
          <w:w w:val="115"/>
          <w:sz w:val="24"/>
        </w:rPr>
        <w:t xml:space="preserve">Health Services was not competent to </w:t>
      </w:r>
      <w:r>
        <w:rPr>
          <w:color w:val="000009"/>
          <w:spacing w:val="-3"/>
          <w:w w:val="115"/>
          <w:sz w:val="24"/>
        </w:rPr>
        <w:t xml:space="preserve">make </w:t>
      </w:r>
      <w:r>
        <w:rPr>
          <w:color w:val="000009"/>
          <w:w w:val="115"/>
          <w:sz w:val="24"/>
        </w:rPr>
        <w:t xml:space="preserve">appointments against Category </w:t>
      </w:r>
      <w:r>
        <w:rPr>
          <w:color w:val="000009"/>
          <w:w w:val="110"/>
          <w:sz w:val="24"/>
        </w:rPr>
        <w:t xml:space="preserve">III </w:t>
      </w:r>
      <w:r>
        <w:rPr>
          <w:color w:val="000009"/>
          <w:w w:val="115"/>
          <w:sz w:val="24"/>
        </w:rPr>
        <w:t>or Category IV posts in view of the provisions of the</w:t>
      </w:r>
      <w:r>
        <w:rPr>
          <w:color w:val="000009"/>
          <w:spacing w:val="-9"/>
          <w:w w:val="115"/>
          <w:sz w:val="24"/>
        </w:rPr>
        <w:t xml:space="preserve"> </w:t>
      </w:r>
      <w:r>
        <w:rPr>
          <w:color w:val="000009"/>
          <w:w w:val="115"/>
          <w:sz w:val="24"/>
        </w:rPr>
        <w:t>Manual</w:t>
      </w:r>
      <w:r>
        <w:rPr>
          <w:color w:val="000009"/>
          <w:spacing w:val="-8"/>
          <w:w w:val="115"/>
          <w:sz w:val="24"/>
        </w:rPr>
        <w:t xml:space="preserve"> </w:t>
      </w:r>
      <w:r>
        <w:rPr>
          <w:color w:val="000009"/>
          <w:w w:val="115"/>
          <w:sz w:val="24"/>
        </w:rPr>
        <w:t>as</w:t>
      </w:r>
      <w:r>
        <w:rPr>
          <w:color w:val="000009"/>
          <w:spacing w:val="-8"/>
          <w:w w:val="115"/>
          <w:sz w:val="24"/>
        </w:rPr>
        <w:t xml:space="preserve"> </w:t>
      </w:r>
      <w:r>
        <w:rPr>
          <w:color w:val="000009"/>
          <w:w w:val="115"/>
          <w:sz w:val="24"/>
        </w:rPr>
        <w:t>also</w:t>
      </w:r>
      <w:r>
        <w:rPr>
          <w:color w:val="000009"/>
          <w:spacing w:val="-7"/>
          <w:w w:val="115"/>
          <w:sz w:val="24"/>
        </w:rPr>
        <w:t xml:space="preserve"> </w:t>
      </w:r>
      <w:r>
        <w:rPr>
          <w:color w:val="000009"/>
          <w:w w:val="115"/>
          <w:sz w:val="24"/>
        </w:rPr>
        <w:t>in</w:t>
      </w:r>
      <w:r>
        <w:rPr>
          <w:color w:val="000009"/>
          <w:spacing w:val="-7"/>
          <w:w w:val="115"/>
          <w:sz w:val="24"/>
        </w:rPr>
        <w:t xml:space="preserve"> </w:t>
      </w:r>
      <w:r>
        <w:rPr>
          <w:color w:val="000009"/>
          <w:w w:val="115"/>
          <w:sz w:val="24"/>
        </w:rPr>
        <w:t>terms</w:t>
      </w:r>
      <w:r>
        <w:rPr>
          <w:color w:val="000009"/>
          <w:spacing w:val="-8"/>
          <w:w w:val="115"/>
          <w:sz w:val="24"/>
        </w:rPr>
        <w:t xml:space="preserve"> </w:t>
      </w:r>
      <w:r>
        <w:rPr>
          <w:color w:val="000009"/>
          <w:w w:val="115"/>
          <w:sz w:val="24"/>
        </w:rPr>
        <w:t>of</w:t>
      </w:r>
      <w:r>
        <w:rPr>
          <w:color w:val="000009"/>
          <w:spacing w:val="-7"/>
          <w:w w:val="115"/>
          <w:sz w:val="24"/>
        </w:rPr>
        <w:t xml:space="preserve"> </w:t>
      </w:r>
      <w:r>
        <w:rPr>
          <w:color w:val="000009"/>
          <w:w w:val="115"/>
          <w:sz w:val="24"/>
        </w:rPr>
        <w:t>the</w:t>
      </w:r>
      <w:r>
        <w:rPr>
          <w:color w:val="000009"/>
          <w:spacing w:val="-9"/>
          <w:w w:val="115"/>
          <w:sz w:val="24"/>
        </w:rPr>
        <w:t xml:space="preserve"> </w:t>
      </w:r>
      <w:r>
        <w:rPr>
          <w:color w:val="000009"/>
          <w:w w:val="115"/>
          <w:sz w:val="24"/>
        </w:rPr>
        <w:t>circular</w:t>
      </w:r>
      <w:r>
        <w:rPr>
          <w:color w:val="000009"/>
          <w:spacing w:val="-8"/>
          <w:w w:val="115"/>
          <w:sz w:val="24"/>
        </w:rPr>
        <w:t xml:space="preserve"> </w:t>
      </w:r>
      <w:r>
        <w:rPr>
          <w:color w:val="000009"/>
          <w:w w:val="115"/>
          <w:sz w:val="24"/>
        </w:rPr>
        <w:t>dated</w:t>
      </w:r>
      <w:r>
        <w:rPr>
          <w:color w:val="000009"/>
          <w:spacing w:val="-7"/>
          <w:w w:val="115"/>
          <w:sz w:val="24"/>
        </w:rPr>
        <w:t xml:space="preserve"> </w:t>
      </w:r>
      <w:r>
        <w:rPr>
          <w:color w:val="000009"/>
          <w:w w:val="115"/>
          <w:sz w:val="24"/>
        </w:rPr>
        <w:t>December</w:t>
      </w:r>
      <w:r>
        <w:rPr>
          <w:color w:val="000009"/>
          <w:spacing w:val="-7"/>
          <w:w w:val="115"/>
          <w:sz w:val="24"/>
        </w:rPr>
        <w:t xml:space="preserve"> </w:t>
      </w:r>
      <w:r>
        <w:rPr>
          <w:color w:val="000009"/>
          <w:w w:val="115"/>
          <w:sz w:val="24"/>
        </w:rPr>
        <w:t xml:space="preserve">3, 1980 recorded by this Court in </w:t>
      </w:r>
      <w:r>
        <w:rPr>
          <w:rFonts w:ascii="Gill Sans MT"/>
          <w:b/>
          <w:i/>
          <w:color w:val="000009"/>
          <w:w w:val="115"/>
          <w:sz w:val="25"/>
        </w:rPr>
        <w:t xml:space="preserve">Ashwani Kumar </w:t>
      </w:r>
      <w:r>
        <w:rPr>
          <w:color w:val="000009"/>
          <w:w w:val="115"/>
          <w:sz w:val="24"/>
        </w:rPr>
        <w:t>as</w:t>
      </w:r>
      <w:r>
        <w:rPr>
          <w:color w:val="000009"/>
          <w:spacing w:val="-6"/>
          <w:w w:val="115"/>
          <w:sz w:val="24"/>
        </w:rPr>
        <w:t xml:space="preserve"> </w:t>
      </w:r>
      <w:r>
        <w:rPr>
          <w:color w:val="000009"/>
          <w:w w:val="115"/>
          <w:sz w:val="24"/>
        </w:rPr>
        <w:t>well.</w:t>
      </w:r>
    </w:p>
    <w:p w:rsidR="00AD261F" w:rsidRDefault="00AD261F">
      <w:pPr>
        <w:pStyle w:val="BodyText"/>
        <w:spacing w:before="10"/>
      </w:pPr>
    </w:p>
    <w:p w:rsidR="00AD261F" w:rsidRDefault="00F71F97">
      <w:pPr>
        <w:pStyle w:val="ListParagraph"/>
        <w:numPr>
          <w:ilvl w:val="0"/>
          <w:numId w:val="5"/>
        </w:numPr>
        <w:tabs>
          <w:tab w:val="left" w:pos="1030"/>
        </w:tabs>
        <w:spacing w:line="453" w:lineRule="auto"/>
        <w:ind w:left="1030" w:right="899" w:hanging="690"/>
        <w:jc w:val="both"/>
        <w:rPr>
          <w:sz w:val="24"/>
        </w:rPr>
      </w:pPr>
      <w:r>
        <w:rPr>
          <w:color w:val="000009"/>
          <w:w w:val="115"/>
          <w:sz w:val="24"/>
        </w:rPr>
        <w:t xml:space="preserve">Though, certain appointments have been made by Civil Surgeon which </w:t>
      </w:r>
      <w:r>
        <w:rPr>
          <w:color w:val="000009"/>
          <w:spacing w:val="-9"/>
          <w:w w:val="115"/>
          <w:sz w:val="24"/>
        </w:rPr>
        <w:t xml:space="preserve">Mr. </w:t>
      </w:r>
      <w:r>
        <w:rPr>
          <w:color w:val="000009"/>
          <w:w w:val="115"/>
          <w:sz w:val="24"/>
        </w:rPr>
        <w:t>Mukherjee does not dispute as he was the competent authority but it is argued that none of the requirements to fill up the publ</w:t>
      </w:r>
      <w:r>
        <w:rPr>
          <w:color w:val="000009"/>
          <w:w w:val="115"/>
          <w:sz w:val="24"/>
        </w:rPr>
        <w:t>ic post was adhered</w:t>
      </w:r>
      <w:r>
        <w:rPr>
          <w:color w:val="000009"/>
          <w:spacing w:val="64"/>
          <w:w w:val="115"/>
          <w:sz w:val="24"/>
        </w:rPr>
        <w:t xml:space="preserve"> </w:t>
      </w:r>
      <w:r>
        <w:rPr>
          <w:color w:val="000009"/>
          <w:w w:val="115"/>
          <w:sz w:val="24"/>
        </w:rPr>
        <w:t>to.</w:t>
      </w:r>
    </w:p>
    <w:p w:rsidR="00AD261F" w:rsidRDefault="00F71F97">
      <w:pPr>
        <w:spacing w:before="9" w:line="463" w:lineRule="auto"/>
        <w:ind w:left="1030" w:right="899"/>
        <w:jc w:val="both"/>
        <w:rPr>
          <w:sz w:val="24"/>
        </w:rPr>
      </w:pPr>
      <w:r>
        <w:rPr>
          <w:color w:val="000009"/>
          <w:w w:val="115"/>
          <w:sz w:val="24"/>
        </w:rPr>
        <w:t>Appointments were made to the public posts without following any procedure and without there being any sanctioned post.</w:t>
      </w:r>
    </w:p>
    <w:p w:rsidR="00AD261F" w:rsidRDefault="00AD261F">
      <w:pPr>
        <w:pStyle w:val="BodyText"/>
        <w:rPr>
          <w:sz w:val="23"/>
        </w:rPr>
      </w:pPr>
    </w:p>
    <w:p w:rsidR="00AD261F" w:rsidRDefault="00F71F97">
      <w:pPr>
        <w:pStyle w:val="ListParagraph"/>
        <w:numPr>
          <w:ilvl w:val="0"/>
          <w:numId w:val="5"/>
        </w:numPr>
        <w:tabs>
          <w:tab w:val="left" w:pos="1030"/>
        </w:tabs>
        <w:spacing w:before="1" w:line="453" w:lineRule="auto"/>
        <w:ind w:left="1030" w:right="901" w:hanging="690"/>
        <w:jc w:val="both"/>
        <w:rPr>
          <w:sz w:val="24"/>
        </w:rPr>
      </w:pPr>
      <w:r>
        <w:rPr>
          <w:color w:val="000009"/>
          <w:w w:val="115"/>
          <w:sz w:val="24"/>
        </w:rPr>
        <w:t>An argument was raised on behalf of learned counsel for the employees that some of the appointments have been m</w:t>
      </w:r>
      <w:r>
        <w:rPr>
          <w:color w:val="000009"/>
          <w:w w:val="115"/>
          <w:sz w:val="24"/>
        </w:rPr>
        <w:t>ade by Regional Deputy Director as four posts of Assistant Director</w:t>
      </w:r>
      <w:r>
        <w:rPr>
          <w:color w:val="000009"/>
          <w:spacing w:val="-12"/>
          <w:w w:val="115"/>
          <w:sz w:val="24"/>
        </w:rPr>
        <w:t xml:space="preserve"> </w:t>
      </w:r>
      <w:r>
        <w:rPr>
          <w:color w:val="000009"/>
          <w:w w:val="115"/>
          <w:sz w:val="24"/>
        </w:rPr>
        <w:t>were</w:t>
      </w:r>
      <w:r>
        <w:rPr>
          <w:color w:val="000009"/>
          <w:spacing w:val="-11"/>
          <w:w w:val="115"/>
          <w:sz w:val="24"/>
        </w:rPr>
        <w:t xml:space="preserve"> </w:t>
      </w:r>
      <w:r>
        <w:rPr>
          <w:color w:val="000009"/>
          <w:w w:val="115"/>
          <w:sz w:val="24"/>
        </w:rPr>
        <w:t>converted</w:t>
      </w:r>
      <w:r>
        <w:rPr>
          <w:color w:val="000009"/>
          <w:spacing w:val="-11"/>
          <w:w w:val="115"/>
          <w:sz w:val="24"/>
        </w:rPr>
        <w:t xml:space="preserve"> </w:t>
      </w:r>
      <w:r>
        <w:rPr>
          <w:color w:val="000009"/>
          <w:w w:val="115"/>
          <w:sz w:val="24"/>
        </w:rPr>
        <w:t>into</w:t>
      </w:r>
      <w:r>
        <w:rPr>
          <w:color w:val="000009"/>
          <w:spacing w:val="-12"/>
          <w:w w:val="115"/>
          <w:sz w:val="24"/>
        </w:rPr>
        <w:t xml:space="preserve"> </w:t>
      </w:r>
      <w:r>
        <w:rPr>
          <w:color w:val="000009"/>
          <w:w w:val="115"/>
          <w:sz w:val="24"/>
        </w:rPr>
        <w:t>that</w:t>
      </w:r>
      <w:r>
        <w:rPr>
          <w:color w:val="000009"/>
          <w:spacing w:val="-10"/>
          <w:w w:val="115"/>
          <w:sz w:val="24"/>
        </w:rPr>
        <w:t xml:space="preserve"> </w:t>
      </w:r>
      <w:r>
        <w:rPr>
          <w:color w:val="000009"/>
          <w:w w:val="115"/>
          <w:sz w:val="24"/>
        </w:rPr>
        <w:t>of</w:t>
      </w:r>
      <w:r>
        <w:rPr>
          <w:color w:val="000009"/>
          <w:spacing w:val="-13"/>
          <w:w w:val="115"/>
          <w:sz w:val="24"/>
        </w:rPr>
        <w:t xml:space="preserve"> </w:t>
      </w:r>
      <w:r>
        <w:rPr>
          <w:color w:val="000009"/>
          <w:w w:val="115"/>
          <w:sz w:val="24"/>
        </w:rPr>
        <w:t>Regional</w:t>
      </w:r>
      <w:r>
        <w:rPr>
          <w:color w:val="000009"/>
          <w:spacing w:val="-13"/>
          <w:w w:val="115"/>
          <w:sz w:val="24"/>
        </w:rPr>
        <w:t xml:space="preserve"> </w:t>
      </w:r>
      <w:r>
        <w:rPr>
          <w:color w:val="000009"/>
          <w:w w:val="115"/>
          <w:sz w:val="24"/>
        </w:rPr>
        <w:t>Deputy</w:t>
      </w:r>
      <w:r>
        <w:rPr>
          <w:color w:val="000009"/>
          <w:spacing w:val="-11"/>
          <w:w w:val="115"/>
          <w:sz w:val="24"/>
        </w:rPr>
        <w:t xml:space="preserve"> </w:t>
      </w:r>
      <w:r>
        <w:rPr>
          <w:color w:val="000009"/>
          <w:spacing w:val="-4"/>
          <w:w w:val="115"/>
          <w:sz w:val="24"/>
        </w:rPr>
        <w:t>Director.</w:t>
      </w:r>
    </w:p>
    <w:p w:rsidR="00AD261F" w:rsidRDefault="00F71F97">
      <w:pPr>
        <w:spacing w:before="8" w:line="463" w:lineRule="auto"/>
        <w:ind w:left="1030" w:right="900"/>
        <w:jc w:val="both"/>
        <w:rPr>
          <w:sz w:val="24"/>
        </w:rPr>
      </w:pPr>
      <w:r>
        <w:rPr>
          <w:color w:val="000009"/>
          <w:spacing w:val="-8"/>
          <w:w w:val="115"/>
          <w:sz w:val="24"/>
        </w:rPr>
        <w:t xml:space="preserve">We </w:t>
      </w:r>
      <w:r>
        <w:rPr>
          <w:color w:val="000009"/>
          <w:w w:val="115"/>
          <w:sz w:val="24"/>
        </w:rPr>
        <w:t xml:space="preserve">do not find any merit in the said argument. The post of Assistant Director was provided in the Directorate of Health Services with no delegation of appointment </w:t>
      </w:r>
      <w:r>
        <w:rPr>
          <w:color w:val="000009"/>
          <w:spacing w:val="-2"/>
          <w:w w:val="115"/>
          <w:sz w:val="24"/>
        </w:rPr>
        <w:t xml:space="preserve">except </w:t>
      </w:r>
      <w:r>
        <w:rPr>
          <w:color w:val="000009"/>
          <w:w w:val="115"/>
          <w:sz w:val="24"/>
        </w:rPr>
        <w:t>in the case of emergency against sanctioned posts. Such</w:t>
      </w:r>
      <w:r>
        <w:rPr>
          <w:color w:val="000009"/>
          <w:spacing w:val="29"/>
          <w:w w:val="115"/>
          <w:sz w:val="24"/>
        </w:rPr>
        <w:t xml:space="preserve"> </w:t>
      </w:r>
      <w:r>
        <w:rPr>
          <w:color w:val="000009"/>
          <w:w w:val="115"/>
          <w:sz w:val="24"/>
        </w:rPr>
        <w:t>Regional</w:t>
      </w:r>
    </w:p>
    <w:p w:rsidR="00AD261F" w:rsidRDefault="00AD261F">
      <w:pPr>
        <w:spacing w:line="463" w:lineRule="auto"/>
        <w:jc w:val="both"/>
        <w:rPr>
          <w:sz w:val="24"/>
        </w:rPr>
        <w:sectPr w:rsidR="00AD261F">
          <w:pgSz w:w="11900" w:h="16840"/>
          <w:pgMar w:top="1360" w:right="800" w:bottom="940" w:left="1680" w:header="0" w:footer="745" w:gutter="0"/>
          <w:cols w:space="720"/>
        </w:sectPr>
      </w:pPr>
    </w:p>
    <w:p w:rsidR="00AD261F" w:rsidRDefault="00F71F97">
      <w:pPr>
        <w:spacing w:before="64" w:line="463" w:lineRule="auto"/>
        <w:ind w:left="1030" w:right="899"/>
        <w:jc w:val="both"/>
        <w:rPr>
          <w:sz w:val="24"/>
        </w:rPr>
      </w:pPr>
      <w:r>
        <w:rPr>
          <w:color w:val="000009"/>
          <w:w w:val="110"/>
          <w:sz w:val="24"/>
        </w:rPr>
        <w:t>Deputy</w:t>
      </w:r>
      <w:r>
        <w:rPr>
          <w:color w:val="000009"/>
          <w:w w:val="110"/>
          <w:sz w:val="24"/>
        </w:rPr>
        <w:t xml:space="preserve"> Director has not been  conferred  power  of appointment against Class III and Class IV posts. Therefore, the Assistant Director was incompetent  to  </w:t>
      </w:r>
      <w:r>
        <w:rPr>
          <w:color w:val="000009"/>
          <w:spacing w:val="-4"/>
          <w:w w:val="110"/>
          <w:sz w:val="24"/>
        </w:rPr>
        <w:t xml:space="preserve">make </w:t>
      </w:r>
      <w:r>
        <w:rPr>
          <w:color w:val="000009"/>
          <w:spacing w:val="74"/>
          <w:w w:val="110"/>
          <w:sz w:val="24"/>
        </w:rPr>
        <w:t xml:space="preserve"> </w:t>
      </w:r>
      <w:r>
        <w:rPr>
          <w:color w:val="000009"/>
          <w:w w:val="110"/>
          <w:sz w:val="24"/>
        </w:rPr>
        <w:t xml:space="preserve">appointments against the sanctioned posts  </w:t>
      </w:r>
      <w:r>
        <w:rPr>
          <w:color w:val="000009"/>
          <w:spacing w:val="-2"/>
          <w:w w:val="110"/>
          <w:sz w:val="24"/>
        </w:rPr>
        <w:t xml:space="preserve">except  </w:t>
      </w:r>
      <w:r>
        <w:rPr>
          <w:color w:val="000009"/>
          <w:w w:val="110"/>
          <w:sz w:val="24"/>
        </w:rPr>
        <w:t>in  emergent cases and so is Regional Deputy</w:t>
      </w:r>
      <w:r>
        <w:rPr>
          <w:color w:val="000009"/>
          <w:spacing w:val="25"/>
          <w:w w:val="110"/>
          <w:sz w:val="24"/>
        </w:rPr>
        <w:t xml:space="preserve"> </w:t>
      </w:r>
      <w:r>
        <w:rPr>
          <w:color w:val="000009"/>
          <w:spacing w:val="-4"/>
          <w:w w:val="110"/>
          <w:sz w:val="24"/>
        </w:rPr>
        <w:t>Dire</w:t>
      </w:r>
      <w:r>
        <w:rPr>
          <w:color w:val="000009"/>
          <w:spacing w:val="-4"/>
          <w:w w:val="110"/>
          <w:sz w:val="24"/>
        </w:rPr>
        <w:t>ctor.</w:t>
      </w:r>
    </w:p>
    <w:p w:rsidR="00AD261F" w:rsidRDefault="00F71F97">
      <w:pPr>
        <w:pStyle w:val="ListParagraph"/>
        <w:numPr>
          <w:ilvl w:val="0"/>
          <w:numId w:val="5"/>
        </w:numPr>
        <w:tabs>
          <w:tab w:val="left" w:pos="1030"/>
        </w:tabs>
        <w:spacing w:before="186" w:line="453" w:lineRule="auto"/>
        <w:ind w:left="1030" w:right="895" w:hanging="690"/>
        <w:jc w:val="both"/>
        <w:rPr>
          <w:sz w:val="24"/>
        </w:rPr>
      </w:pPr>
      <w:r>
        <w:rPr>
          <w:color w:val="000009"/>
          <w:w w:val="115"/>
          <w:sz w:val="24"/>
        </w:rPr>
        <w:t xml:space="preserve">In </w:t>
      </w:r>
      <w:r>
        <w:rPr>
          <w:rFonts w:ascii="Gill Sans MT"/>
          <w:b/>
          <w:i/>
          <w:color w:val="000009"/>
          <w:w w:val="115"/>
          <w:sz w:val="25"/>
        </w:rPr>
        <w:t>Ashwani Kumar</w:t>
      </w:r>
      <w:r>
        <w:rPr>
          <w:color w:val="000009"/>
          <w:w w:val="115"/>
          <w:sz w:val="24"/>
        </w:rPr>
        <w:t xml:space="preserve">, this Court has dealt with the appointments made against Class </w:t>
      </w:r>
      <w:r>
        <w:rPr>
          <w:color w:val="000009"/>
          <w:w w:val="110"/>
          <w:sz w:val="24"/>
        </w:rPr>
        <w:t xml:space="preserve">III </w:t>
      </w:r>
      <w:r>
        <w:rPr>
          <w:color w:val="000009"/>
          <w:w w:val="115"/>
          <w:sz w:val="24"/>
        </w:rPr>
        <w:t>and IV category posts</w:t>
      </w:r>
      <w:r>
        <w:rPr>
          <w:color w:val="000009"/>
          <w:spacing w:val="-58"/>
          <w:w w:val="115"/>
          <w:sz w:val="24"/>
        </w:rPr>
        <w:t xml:space="preserve"> </w:t>
      </w:r>
      <w:r>
        <w:rPr>
          <w:color w:val="000009"/>
          <w:w w:val="115"/>
          <w:sz w:val="24"/>
        </w:rPr>
        <w:t xml:space="preserve">in the Health Department </w:t>
      </w:r>
      <w:r>
        <w:rPr>
          <w:color w:val="000009"/>
          <w:spacing w:val="-4"/>
          <w:w w:val="115"/>
          <w:sz w:val="24"/>
        </w:rPr>
        <w:t xml:space="preserve">itself. </w:t>
      </w:r>
      <w:r>
        <w:rPr>
          <w:color w:val="000009"/>
          <w:w w:val="115"/>
          <w:sz w:val="24"/>
        </w:rPr>
        <w:t>The reasoning recorded</w:t>
      </w:r>
      <w:r>
        <w:rPr>
          <w:color w:val="000009"/>
          <w:spacing w:val="-45"/>
          <w:w w:val="115"/>
          <w:sz w:val="24"/>
        </w:rPr>
        <w:t xml:space="preserve"> </w:t>
      </w:r>
      <w:r>
        <w:rPr>
          <w:color w:val="000009"/>
          <w:w w:val="115"/>
          <w:sz w:val="24"/>
        </w:rPr>
        <w:t>therein is</w:t>
      </w:r>
      <w:r>
        <w:rPr>
          <w:color w:val="000009"/>
          <w:spacing w:val="26"/>
          <w:w w:val="115"/>
          <w:sz w:val="24"/>
        </w:rPr>
        <w:t xml:space="preserve"> </w:t>
      </w:r>
      <w:r>
        <w:rPr>
          <w:color w:val="000009"/>
          <w:w w:val="115"/>
          <w:sz w:val="24"/>
        </w:rPr>
        <w:t>that</w:t>
      </w:r>
      <w:r>
        <w:rPr>
          <w:color w:val="000009"/>
          <w:spacing w:val="27"/>
          <w:w w:val="115"/>
          <w:sz w:val="24"/>
        </w:rPr>
        <w:t xml:space="preserve"> </w:t>
      </w:r>
      <w:r>
        <w:rPr>
          <w:color w:val="000009"/>
          <w:w w:val="115"/>
          <w:sz w:val="24"/>
        </w:rPr>
        <w:t>the</w:t>
      </w:r>
      <w:r>
        <w:rPr>
          <w:color w:val="000009"/>
          <w:spacing w:val="26"/>
          <w:w w:val="115"/>
          <w:sz w:val="24"/>
        </w:rPr>
        <w:t xml:space="preserve"> </w:t>
      </w:r>
      <w:r>
        <w:rPr>
          <w:color w:val="000009"/>
          <w:w w:val="115"/>
          <w:sz w:val="24"/>
        </w:rPr>
        <w:t>appointments</w:t>
      </w:r>
      <w:r>
        <w:rPr>
          <w:color w:val="000009"/>
          <w:spacing w:val="27"/>
          <w:w w:val="115"/>
          <w:sz w:val="24"/>
        </w:rPr>
        <w:t xml:space="preserve"> </w:t>
      </w:r>
      <w:r>
        <w:rPr>
          <w:color w:val="000009"/>
          <w:w w:val="115"/>
          <w:sz w:val="24"/>
        </w:rPr>
        <w:t>have</w:t>
      </w:r>
      <w:r>
        <w:rPr>
          <w:color w:val="000009"/>
          <w:spacing w:val="25"/>
          <w:w w:val="115"/>
          <w:sz w:val="24"/>
        </w:rPr>
        <w:t xml:space="preserve"> </w:t>
      </w:r>
      <w:r>
        <w:rPr>
          <w:color w:val="000009"/>
          <w:w w:val="115"/>
          <w:sz w:val="24"/>
        </w:rPr>
        <w:t>been</w:t>
      </w:r>
      <w:r>
        <w:rPr>
          <w:color w:val="000009"/>
          <w:spacing w:val="25"/>
          <w:w w:val="115"/>
          <w:sz w:val="24"/>
        </w:rPr>
        <w:t xml:space="preserve"> </w:t>
      </w:r>
      <w:r>
        <w:rPr>
          <w:color w:val="000009"/>
          <w:w w:val="115"/>
          <w:sz w:val="24"/>
        </w:rPr>
        <w:t>proved</w:t>
      </w:r>
      <w:r>
        <w:rPr>
          <w:color w:val="000009"/>
          <w:spacing w:val="26"/>
          <w:w w:val="115"/>
          <w:sz w:val="24"/>
        </w:rPr>
        <w:t xml:space="preserve"> </w:t>
      </w:r>
      <w:r>
        <w:rPr>
          <w:color w:val="000009"/>
          <w:w w:val="115"/>
          <w:sz w:val="24"/>
        </w:rPr>
        <w:t>to</w:t>
      </w:r>
      <w:r>
        <w:rPr>
          <w:color w:val="000009"/>
          <w:spacing w:val="27"/>
          <w:w w:val="115"/>
          <w:sz w:val="24"/>
        </w:rPr>
        <w:t xml:space="preserve"> </w:t>
      </w:r>
      <w:r>
        <w:rPr>
          <w:color w:val="000009"/>
          <w:w w:val="115"/>
          <w:sz w:val="24"/>
        </w:rPr>
        <w:t>be</w:t>
      </w:r>
      <w:r>
        <w:rPr>
          <w:color w:val="000009"/>
          <w:spacing w:val="26"/>
          <w:w w:val="115"/>
          <w:sz w:val="24"/>
        </w:rPr>
        <w:t xml:space="preserve"> </w:t>
      </w:r>
      <w:r>
        <w:rPr>
          <w:color w:val="000009"/>
          <w:w w:val="115"/>
          <w:sz w:val="24"/>
        </w:rPr>
        <w:t>made</w:t>
      </w:r>
      <w:r>
        <w:rPr>
          <w:color w:val="000009"/>
          <w:spacing w:val="26"/>
          <w:w w:val="115"/>
          <w:sz w:val="24"/>
        </w:rPr>
        <w:t xml:space="preserve"> </w:t>
      </w:r>
      <w:r>
        <w:rPr>
          <w:color w:val="000009"/>
          <w:w w:val="115"/>
          <w:sz w:val="24"/>
        </w:rPr>
        <w:t>not</w:t>
      </w:r>
    </w:p>
    <w:p w:rsidR="00AD261F" w:rsidRDefault="00F71F97">
      <w:pPr>
        <w:spacing w:before="9" w:line="463" w:lineRule="auto"/>
        <w:ind w:left="1030" w:right="898"/>
        <w:jc w:val="both"/>
        <w:rPr>
          <w:sz w:val="24"/>
        </w:rPr>
      </w:pPr>
      <w:r>
        <w:rPr>
          <w:color w:val="000009"/>
          <w:w w:val="115"/>
          <w:sz w:val="24"/>
        </w:rPr>
        <w:t>against</w:t>
      </w:r>
      <w:r>
        <w:rPr>
          <w:color w:val="000009"/>
          <w:spacing w:val="-11"/>
          <w:w w:val="115"/>
          <w:sz w:val="24"/>
        </w:rPr>
        <w:t xml:space="preserve"> </w:t>
      </w:r>
      <w:r>
        <w:rPr>
          <w:color w:val="000009"/>
          <w:w w:val="115"/>
          <w:sz w:val="24"/>
        </w:rPr>
        <w:t>the</w:t>
      </w:r>
      <w:r>
        <w:rPr>
          <w:color w:val="000009"/>
          <w:spacing w:val="-11"/>
          <w:w w:val="115"/>
          <w:sz w:val="24"/>
        </w:rPr>
        <w:t xml:space="preserve"> </w:t>
      </w:r>
      <w:r>
        <w:rPr>
          <w:color w:val="000009"/>
          <w:w w:val="115"/>
          <w:sz w:val="24"/>
        </w:rPr>
        <w:t>sanctioned</w:t>
      </w:r>
      <w:r>
        <w:rPr>
          <w:color w:val="000009"/>
          <w:spacing w:val="-10"/>
          <w:w w:val="115"/>
          <w:sz w:val="24"/>
        </w:rPr>
        <w:t xml:space="preserve"> </w:t>
      </w:r>
      <w:r>
        <w:rPr>
          <w:color w:val="000009"/>
          <w:w w:val="115"/>
          <w:sz w:val="24"/>
        </w:rPr>
        <w:t>posts</w:t>
      </w:r>
      <w:r>
        <w:rPr>
          <w:color w:val="000009"/>
          <w:spacing w:val="-10"/>
          <w:w w:val="115"/>
          <w:sz w:val="24"/>
        </w:rPr>
        <w:t xml:space="preserve"> </w:t>
      </w:r>
      <w:r>
        <w:rPr>
          <w:color w:val="000009"/>
          <w:w w:val="115"/>
          <w:sz w:val="24"/>
        </w:rPr>
        <w:t>and</w:t>
      </w:r>
      <w:r>
        <w:rPr>
          <w:color w:val="000009"/>
          <w:spacing w:val="-10"/>
          <w:w w:val="115"/>
          <w:sz w:val="24"/>
        </w:rPr>
        <w:t xml:space="preserve"> </w:t>
      </w:r>
      <w:r>
        <w:rPr>
          <w:color w:val="000009"/>
          <w:w w:val="115"/>
          <w:sz w:val="24"/>
        </w:rPr>
        <w:t>in</w:t>
      </w:r>
      <w:r>
        <w:rPr>
          <w:color w:val="000009"/>
          <w:spacing w:val="-10"/>
          <w:w w:val="115"/>
          <w:sz w:val="24"/>
        </w:rPr>
        <w:t xml:space="preserve"> </w:t>
      </w:r>
      <w:r>
        <w:rPr>
          <w:color w:val="000009"/>
          <w:w w:val="115"/>
          <w:sz w:val="24"/>
        </w:rPr>
        <w:t>a</w:t>
      </w:r>
      <w:r>
        <w:rPr>
          <w:color w:val="000009"/>
          <w:spacing w:val="-11"/>
          <w:w w:val="115"/>
          <w:sz w:val="24"/>
        </w:rPr>
        <w:t xml:space="preserve"> </w:t>
      </w:r>
      <w:r>
        <w:rPr>
          <w:color w:val="000009"/>
          <w:w w:val="115"/>
          <w:sz w:val="24"/>
        </w:rPr>
        <w:t>manner,</w:t>
      </w:r>
      <w:r>
        <w:rPr>
          <w:color w:val="000009"/>
          <w:spacing w:val="-8"/>
          <w:w w:val="115"/>
          <w:sz w:val="24"/>
        </w:rPr>
        <w:t xml:space="preserve"> </w:t>
      </w:r>
      <w:r>
        <w:rPr>
          <w:color w:val="000009"/>
          <w:w w:val="115"/>
          <w:sz w:val="24"/>
        </w:rPr>
        <w:t>which</w:t>
      </w:r>
      <w:r>
        <w:rPr>
          <w:color w:val="000009"/>
          <w:spacing w:val="-10"/>
          <w:w w:val="115"/>
          <w:sz w:val="24"/>
        </w:rPr>
        <w:t xml:space="preserve"> </w:t>
      </w:r>
      <w:r>
        <w:rPr>
          <w:color w:val="000009"/>
          <w:w w:val="115"/>
          <w:sz w:val="24"/>
        </w:rPr>
        <w:t>is</w:t>
      </w:r>
      <w:r>
        <w:rPr>
          <w:color w:val="000009"/>
          <w:spacing w:val="-11"/>
          <w:w w:val="115"/>
          <w:sz w:val="24"/>
        </w:rPr>
        <w:t xml:space="preserve"> </w:t>
      </w:r>
      <w:r>
        <w:rPr>
          <w:color w:val="000009"/>
          <w:w w:val="115"/>
          <w:sz w:val="24"/>
        </w:rPr>
        <w:t>wholly arbitrary, capricious and, therefore, employees will not get any</w:t>
      </w:r>
      <w:r>
        <w:rPr>
          <w:color w:val="000009"/>
          <w:spacing w:val="-9"/>
          <w:w w:val="115"/>
          <w:sz w:val="24"/>
        </w:rPr>
        <w:t xml:space="preserve"> </w:t>
      </w:r>
      <w:r>
        <w:rPr>
          <w:color w:val="000009"/>
          <w:w w:val="115"/>
          <w:sz w:val="24"/>
        </w:rPr>
        <w:t>right</w:t>
      </w:r>
      <w:r>
        <w:rPr>
          <w:color w:val="000009"/>
          <w:spacing w:val="-9"/>
          <w:w w:val="115"/>
          <w:sz w:val="24"/>
        </w:rPr>
        <w:t xml:space="preserve"> </w:t>
      </w:r>
      <w:r>
        <w:rPr>
          <w:color w:val="000009"/>
          <w:w w:val="115"/>
          <w:sz w:val="24"/>
        </w:rPr>
        <w:t>to</w:t>
      </w:r>
      <w:r>
        <w:rPr>
          <w:color w:val="000009"/>
          <w:spacing w:val="-11"/>
          <w:w w:val="115"/>
          <w:sz w:val="24"/>
        </w:rPr>
        <w:t xml:space="preserve"> </w:t>
      </w:r>
      <w:r>
        <w:rPr>
          <w:color w:val="000009"/>
          <w:w w:val="115"/>
          <w:sz w:val="24"/>
        </w:rPr>
        <w:t>seek</w:t>
      </w:r>
      <w:r>
        <w:rPr>
          <w:color w:val="000009"/>
          <w:spacing w:val="-10"/>
          <w:w w:val="115"/>
          <w:sz w:val="24"/>
        </w:rPr>
        <w:t xml:space="preserve"> </w:t>
      </w:r>
      <w:r>
        <w:rPr>
          <w:color w:val="000009"/>
          <w:w w:val="115"/>
          <w:sz w:val="24"/>
        </w:rPr>
        <w:t>regularisation</w:t>
      </w:r>
      <w:r>
        <w:rPr>
          <w:color w:val="000009"/>
          <w:spacing w:val="-9"/>
          <w:w w:val="115"/>
          <w:sz w:val="24"/>
        </w:rPr>
        <w:t xml:space="preserve"> </w:t>
      </w:r>
      <w:r>
        <w:rPr>
          <w:color w:val="000009"/>
          <w:w w:val="115"/>
          <w:sz w:val="24"/>
        </w:rPr>
        <w:t>of</w:t>
      </w:r>
      <w:r>
        <w:rPr>
          <w:color w:val="000009"/>
          <w:spacing w:val="-11"/>
          <w:w w:val="115"/>
          <w:sz w:val="24"/>
        </w:rPr>
        <w:t xml:space="preserve"> </w:t>
      </w:r>
      <w:r>
        <w:rPr>
          <w:color w:val="000009"/>
          <w:w w:val="115"/>
          <w:sz w:val="24"/>
        </w:rPr>
        <w:t>their</w:t>
      </w:r>
      <w:r>
        <w:rPr>
          <w:color w:val="000009"/>
          <w:spacing w:val="-10"/>
          <w:w w:val="115"/>
          <w:sz w:val="24"/>
        </w:rPr>
        <w:t xml:space="preserve"> </w:t>
      </w:r>
      <w:r>
        <w:rPr>
          <w:color w:val="000009"/>
          <w:w w:val="115"/>
          <w:sz w:val="24"/>
        </w:rPr>
        <w:t>services.</w:t>
      </w:r>
    </w:p>
    <w:p w:rsidR="00AD261F" w:rsidRDefault="00F71F97">
      <w:pPr>
        <w:pStyle w:val="ListParagraph"/>
        <w:numPr>
          <w:ilvl w:val="0"/>
          <w:numId w:val="5"/>
        </w:numPr>
        <w:tabs>
          <w:tab w:val="left" w:pos="1030"/>
        </w:tabs>
        <w:spacing w:before="184" w:line="456" w:lineRule="auto"/>
        <w:ind w:left="1030" w:right="898" w:hanging="690"/>
        <w:jc w:val="both"/>
        <w:rPr>
          <w:sz w:val="24"/>
        </w:rPr>
      </w:pPr>
      <w:r>
        <w:rPr>
          <w:color w:val="000009"/>
          <w:w w:val="115"/>
          <w:sz w:val="24"/>
        </w:rPr>
        <w:t xml:space="preserve">In Civil Appeal arising out of SLP (Civil) </w:t>
      </w:r>
      <w:r>
        <w:rPr>
          <w:color w:val="000009"/>
          <w:spacing w:val="-3"/>
          <w:w w:val="115"/>
          <w:sz w:val="24"/>
        </w:rPr>
        <w:t xml:space="preserve">No. </w:t>
      </w:r>
      <w:r>
        <w:rPr>
          <w:color w:val="000009"/>
          <w:w w:val="115"/>
          <w:sz w:val="24"/>
        </w:rPr>
        <w:t xml:space="preserve">20033 of 2012, the respondent was appointed by </w:t>
      </w:r>
      <w:r>
        <w:rPr>
          <w:color w:val="000009"/>
          <w:spacing w:val="-8"/>
          <w:w w:val="115"/>
          <w:sz w:val="24"/>
        </w:rPr>
        <w:t xml:space="preserve">Dr. </w:t>
      </w:r>
      <w:r>
        <w:rPr>
          <w:color w:val="000009"/>
          <w:spacing w:val="-4"/>
          <w:w w:val="115"/>
          <w:sz w:val="24"/>
        </w:rPr>
        <w:t xml:space="preserve">A.A. </w:t>
      </w:r>
      <w:r>
        <w:rPr>
          <w:color w:val="000009"/>
          <w:w w:val="115"/>
          <w:sz w:val="24"/>
        </w:rPr>
        <w:t xml:space="preserve">Mallick. Such appointments have been found to be illegal by this Court in </w:t>
      </w:r>
      <w:r>
        <w:rPr>
          <w:rFonts w:ascii="Gill Sans MT"/>
          <w:b/>
          <w:i/>
          <w:color w:val="000009"/>
          <w:w w:val="115"/>
          <w:sz w:val="25"/>
        </w:rPr>
        <w:t>Ashwani Kumar</w:t>
      </w:r>
      <w:r>
        <w:rPr>
          <w:color w:val="000009"/>
          <w:w w:val="115"/>
          <w:sz w:val="24"/>
        </w:rPr>
        <w:t xml:space="preserve">. </w:t>
      </w:r>
      <w:r>
        <w:rPr>
          <w:color w:val="000009"/>
          <w:spacing w:val="-8"/>
          <w:w w:val="115"/>
          <w:sz w:val="24"/>
        </w:rPr>
        <w:t xml:space="preserve">We </w:t>
      </w:r>
      <w:r>
        <w:rPr>
          <w:color w:val="000009"/>
          <w:w w:val="115"/>
          <w:sz w:val="24"/>
        </w:rPr>
        <w:t xml:space="preserve">find that there is no reason to re- examine the appointments made by </w:t>
      </w:r>
      <w:r>
        <w:rPr>
          <w:color w:val="000009"/>
          <w:spacing w:val="-9"/>
          <w:w w:val="115"/>
          <w:sz w:val="24"/>
        </w:rPr>
        <w:t xml:space="preserve">Dr. </w:t>
      </w:r>
      <w:r>
        <w:rPr>
          <w:color w:val="000009"/>
          <w:spacing w:val="-4"/>
          <w:w w:val="115"/>
          <w:sz w:val="24"/>
        </w:rPr>
        <w:t xml:space="preserve">A.A. </w:t>
      </w:r>
      <w:r>
        <w:rPr>
          <w:color w:val="000009"/>
          <w:w w:val="115"/>
          <w:sz w:val="24"/>
        </w:rPr>
        <w:t xml:space="preserve">Mallick. Such appointments have been adversely commented upon in </w:t>
      </w:r>
      <w:r>
        <w:rPr>
          <w:rFonts w:ascii="Gill Sans MT"/>
          <w:b/>
          <w:i/>
          <w:color w:val="000009"/>
          <w:w w:val="115"/>
          <w:sz w:val="25"/>
        </w:rPr>
        <w:t xml:space="preserve">Ashwani Kumar </w:t>
      </w:r>
      <w:r>
        <w:rPr>
          <w:color w:val="000009"/>
          <w:w w:val="115"/>
          <w:sz w:val="24"/>
        </w:rPr>
        <w:t>case. T</w:t>
      </w:r>
      <w:r>
        <w:rPr>
          <w:color w:val="000009"/>
          <w:w w:val="115"/>
          <w:sz w:val="24"/>
        </w:rPr>
        <w:t>herefore, no right will accrue in favour of the respondent. Consequently, the appeal arises out of SLP (Civil) No. 20033 of 2012 is allowed and the</w:t>
      </w:r>
      <w:r>
        <w:rPr>
          <w:color w:val="000009"/>
          <w:spacing w:val="33"/>
          <w:w w:val="115"/>
          <w:sz w:val="24"/>
        </w:rPr>
        <w:t xml:space="preserve"> </w:t>
      </w:r>
      <w:r>
        <w:rPr>
          <w:color w:val="000009"/>
          <w:w w:val="115"/>
          <w:sz w:val="24"/>
        </w:rPr>
        <w:t>order</w:t>
      </w:r>
    </w:p>
    <w:p w:rsidR="00AD261F" w:rsidRDefault="00F71F97">
      <w:pPr>
        <w:spacing w:before="29" w:line="283" w:lineRule="exact"/>
        <w:ind w:left="1030"/>
        <w:jc w:val="both"/>
        <w:rPr>
          <w:sz w:val="24"/>
        </w:rPr>
      </w:pPr>
      <w:r>
        <w:rPr>
          <w:color w:val="000009"/>
          <w:w w:val="115"/>
          <w:sz w:val="24"/>
        </w:rPr>
        <w:t>passed by the High Court is set aside.</w:t>
      </w:r>
    </w:p>
    <w:p w:rsidR="00AD261F" w:rsidRDefault="00F71F97">
      <w:pPr>
        <w:pStyle w:val="ListParagraph"/>
        <w:numPr>
          <w:ilvl w:val="0"/>
          <w:numId w:val="5"/>
        </w:numPr>
        <w:tabs>
          <w:tab w:val="left" w:pos="1030"/>
        </w:tabs>
        <w:spacing w:line="448" w:lineRule="auto"/>
        <w:ind w:left="1030" w:right="900" w:hanging="690"/>
        <w:jc w:val="both"/>
        <w:rPr>
          <w:sz w:val="24"/>
        </w:rPr>
      </w:pPr>
      <w:r>
        <w:rPr>
          <w:color w:val="000009"/>
          <w:w w:val="115"/>
          <w:sz w:val="24"/>
        </w:rPr>
        <w:t xml:space="preserve">Lastly, it is argued that employees have been working for many </w:t>
      </w:r>
      <w:r>
        <w:rPr>
          <w:color w:val="000009"/>
          <w:w w:val="115"/>
          <w:sz w:val="24"/>
        </w:rPr>
        <w:t xml:space="preserve">years, some for </w:t>
      </w:r>
      <w:r>
        <w:rPr>
          <w:color w:val="000009"/>
          <w:spacing w:val="-3"/>
          <w:w w:val="115"/>
          <w:sz w:val="24"/>
        </w:rPr>
        <w:t xml:space="preserve">more </w:t>
      </w:r>
      <w:r>
        <w:rPr>
          <w:color w:val="000009"/>
          <w:w w:val="115"/>
          <w:sz w:val="24"/>
        </w:rPr>
        <w:t>than 25 years, therefore, humanitarian</w:t>
      </w:r>
      <w:r>
        <w:rPr>
          <w:color w:val="000009"/>
          <w:spacing w:val="15"/>
          <w:w w:val="115"/>
          <w:sz w:val="24"/>
        </w:rPr>
        <w:t xml:space="preserve"> </w:t>
      </w:r>
      <w:r>
        <w:rPr>
          <w:color w:val="000009"/>
          <w:w w:val="115"/>
          <w:sz w:val="24"/>
        </w:rPr>
        <w:t>view</w:t>
      </w:r>
      <w:r>
        <w:rPr>
          <w:color w:val="000009"/>
          <w:spacing w:val="18"/>
          <w:w w:val="115"/>
          <w:sz w:val="24"/>
        </w:rPr>
        <w:t xml:space="preserve"> </w:t>
      </w:r>
      <w:r>
        <w:rPr>
          <w:color w:val="000009"/>
          <w:w w:val="115"/>
          <w:sz w:val="24"/>
        </w:rPr>
        <w:t>should</w:t>
      </w:r>
      <w:r>
        <w:rPr>
          <w:color w:val="000009"/>
          <w:spacing w:val="19"/>
          <w:w w:val="115"/>
          <w:sz w:val="24"/>
        </w:rPr>
        <w:t xml:space="preserve"> </w:t>
      </w:r>
      <w:r>
        <w:rPr>
          <w:color w:val="000009"/>
          <w:w w:val="115"/>
          <w:sz w:val="24"/>
        </w:rPr>
        <w:t>be</w:t>
      </w:r>
      <w:r>
        <w:rPr>
          <w:color w:val="000009"/>
          <w:spacing w:val="16"/>
          <w:w w:val="115"/>
          <w:sz w:val="24"/>
        </w:rPr>
        <w:t xml:space="preserve"> </w:t>
      </w:r>
      <w:r>
        <w:rPr>
          <w:color w:val="000009"/>
          <w:w w:val="115"/>
          <w:sz w:val="24"/>
        </w:rPr>
        <w:t>taken</w:t>
      </w:r>
      <w:r>
        <w:rPr>
          <w:color w:val="000009"/>
          <w:spacing w:val="18"/>
          <w:w w:val="115"/>
          <w:sz w:val="24"/>
        </w:rPr>
        <w:t xml:space="preserve"> </w:t>
      </w:r>
      <w:r>
        <w:rPr>
          <w:color w:val="000009"/>
          <w:w w:val="115"/>
          <w:sz w:val="24"/>
        </w:rPr>
        <w:t>to</w:t>
      </w:r>
      <w:r>
        <w:rPr>
          <w:color w:val="000009"/>
          <w:spacing w:val="16"/>
          <w:w w:val="115"/>
          <w:sz w:val="24"/>
        </w:rPr>
        <w:t xml:space="preserve"> </w:t>
      </w:r>
      <w:r>
        <w:rPr>
          <w:color w:val="000009"/>
          <w:w w:val="115"/>
          <w:sz w:val="24"/>
        </w:rPr>
        <w:t>set</w:t>
      </w:r>
      <w:r>
        <w:rPr>
          <w:color w:val="000009"/>
          <w:spacing w:val="18"/>
          <w:w w:val="115"/>
          <w:sz w:val="24"/>
        </w:rPr>
        <w:t xml:space="preserve"> </w:t>
      </w:r>
      <w:r>
        <w:rPr>
          <w:color w:val="000009"/>
          <w:w w:val="115"/>
          <w:sz w:val="24"/>
        </w:rPr>
        <w:t>aside</w:t>
      </w:r>
      <w:r>
        <w:rPr>
          <w:color w:val="000009"/>
          <w:spacing w:val="18"/>
          <w:w w:val="115"/>
          <w:sz w:val="24"/>
        </w:rPr>
        <w:t xml:space="preserve"> </w:t>
      </w:r>
      <w:r>
        <w:rPr>
          <w:color w:val="000009"/>
          <w:w w:val="115"/>
          <w:sz w:val="24"/>
        </w:rPr>
        <w:t>the</w:t>
      </w:r>
      <w:r>
        <w:rPr>
          <w:color w:val="000009"/>
          <w:spacing w:val="15"/>
          <w:w w:val="115"/>
          <w:sz w:val="24"/>
        </w:rPr>
        <w:t xml:space="preserve"> </w:t>
      </w:r>
      <w:r>
        <w:rPr>
          <w:color w:val="000009"/>
          <w:w w:val="115"/>
          <w:sz w:val="24"/>
        </w:rPr>
        <w:t>order</w:t>
      </w:r>
      <w:r>
        <w:rPr>
          <w:color w:val="000009"/>
          <w:spacing w:val="17"/>
          <w:w w:val="115"/>
          <w:sz w:val="24"/>
        </w:rPr>
        <w:t xml:space="preserve"> </w:t>
      </w:r>
      <w:r>
        <w:rPr>
          <w:color w:val="000009"/>
          <w:w w:val="115"/>
          <w:sz w:val="24"/>
        </w:rPr>
        <w:t>of</w:t>
      </w:r>
    </w:p>
    <w:p w:rsidR="00AD261F" w:rsidRDefault="00AD261F">
      <w:pPr>
        <w:spacing w:line="448" w:lineRule="auto"/>
        <w:jc w:val="both"/>
        <w:rPr>
          <w:sz w:val="24"/>
        </w:rPr>
        <w:sectPr w:rsidR="00AD261F">
          <w:pgSz w:w="11900" w:h="16840"/>
          <w:pgMar w:top="1360" w:right="800" w:bottom="940" w:left="1680" w:header="0" w:footer="745" w:gutter="0"/>
          <w:cols w:space="720"/>
        </w:sectPr>
      </w:pPr>
    </w:p>
    <w:p w:rsidR="00AD261F" w:rsidRDefault="00F71F97">
      <w:pPr>
        <w:spacing w:before="64" w:line="463" w:lineRule="auto"/>
        <w:ind w:left="1030" w:right="905"/>
        <w:jc w:val="both"/>
        <w:rPr>
          <w:sz w:val="24"/>
        </w:rPr>
      </w:pPr>
      <w:r>
        <w:rPr>
          <w:color w:val="000009"/>
          <w:w w:val="115"/>
          <w:sz w:val="24"/>
        </w:rPr>
        <w:t>termination and regularise their services so as to make them entitled to pension and other retirement benefits.</w:t>
      </w:r>
    </w:p>
    <w:p w:rsidR="00AD261F" w:rsidRDefault="00F71F97">
      <w:pPr>
        <w:pStyle w:val="ListParagraph"/>
        <w:numPr>
          <w:ilvl w:val="0"/>
          <w:numId w:val="5"/>
        </w:numPr>
        <w:tabs>
          <w:tab w:val="left" w:pos="1030"/>
        </w:tabs>
        <w:spacing w:before="183" w:line="456" w:lineRule="auto"/>
        <w:ind w:left="1030" w:right="888" w:hanging="690"/>
        <w:jc w:val="both"/>
        <w:rPr>
          <w:sz w:val="24"/>
        </w:rPr>
      </w:pPr>
      <w:r>
        <w:rPr>
          <w:color w:val="000009"/>
          <w:spacing w:val="-8"/>
          <w:w w:val="115"/>
          <w:sz w:val="24"/>
        </w:rPr>
        <w:t xml:space="preserve">We </w:t>
      </w:r>
      <w:r>
        <w:rPr>
          <w:color w:val="000009"/>
          <w:w w:val="115"/>
          <w:sz w:val="24"/>
        </w:rPr>
        <w:t xml:space="preserve">do not find any </w:t>
      </w:r>
      <w:r>
        <w:rPr>
          <w:color w:val="000009"/>
          <w:w w:val="115"/>
          <w:sz w:val="24"/>
        </w:rPr>
        <w:t xml:space="preserve">merit in the said argument. A </w:t>
      </w:r>
      <w:r>
        <w:rPr>
          <w:color w:val="000009"/>
          <w:spacing w:val="-4"/>
          <w:w w:val="115"/>
          <w:sz w:val="24"/>
        </w:rPr>
        <w:t xml:space="preserve">Full </w:t>
      </w:r>
      <w:r>
        <w:rPr>
          <w:color w:val="000009"/>
          <w:w w:val="115"/>
          <w:sz w:val="24"/>
        </w:rPr>
        <w:t xml:space="preserve">Bench of the High Court in </w:t>
      </w:r>
      <w:r>
        <w:rPr>
          <w:rFonts w:ascii="Gill Sans MT"/>
          <w:b/>
          <w:i/>
          <w:color w:val="000009"/>
          <w:w w:val="115"/>
          <w:sz w:val="25"/>
        </w:rPr>
        <w:t xml:space="preserve">Rita Mishra &amp; Ors. </w:t>
      </w:r>
      <w:r>
        <w:rPr>
          <w:color w:val="000009"/>
          <w:spacing w:val="-11"/>
          <w:w w:val="115"/>
          <w:sz w:val="24"/>
        </w:rPr>
        <w:t xml:space="preserve">v.  </w:t>
      </w:r>
      <w:r>
        <w:rPr>
          <w:rFonts w:ascii="Gill Sans MT"/>
          <w:b/>
          <w:i/>
          <w:color w:val="000009"/>
          <w:spacing w:val="-5"/>
          <w:w w:val="115"/>
          <w:sz w:val="25"/>
        </w:rPr>
        <w:t xml:space="preserve">Director,  </w:t>
      </w:r>
      <w:r>
        <w:rPr>
          <w:rFonts w:ascii="Gill Sans MT"/>
          <w:b/>
          <w:i/>
          <w:color w:val="000009"/>
          <w:w w:val="115"/>
          <w:sz w:val="25"/>
        </w:rPr>
        <w:t>Primary Education, Bihar &amp; Ors.</w:t>
      </w:r>
      <w:hyperlink w:anchor="_bookmark10" w:history="1">
        <w:r>
          <w:rPr>
            <w:rFonts w:ascii="Gill Sans MT"/>
            <w:b/>
            <w:i/>
            <w:color w:val="000009"/>
            <w:w w:val="115"/>
            <w:position w:val="9"/>
            <w:sz w:val="14"/>
          </w:rPr>
          <w:t>11</w:t>
        </w:r>
      </w:hyperlink>
      <w:r>
        <w:rPr>
          <w:rFonts w:ascii="Gill Sans MT"/>
          <w:b/>
          <w:i/>
          <w:color w:val="000009"/>
          <w:w w:val="115"/>
          <w:position w:val="9"/>
          <w:sz w:val="14"/>
        </w:rPr>
        <w:t xml:space="preserve"> </w:t>
      </w:r>
      <w:r>
        <w:rPr>
          <w:color w:val="000009"/>
          <w:w w:val="115"/>
          <w:sz w:val="24"/>
        </w:rPr>
        <w:t xml:space="preserve">while dealing with appointment in the education department claiming salary despite the fact that letter of appointment was forged, fraudulent or illegal, declined such claim. It was held that </w:t>
      </w:r>
      <w:r>
        <w:rPr>
          <w:color w:val="000009"/>
          <w:spacing w:val="5"/>
          <w:w w:val="115"/>
          <w:sz w:val="24"/>
        </w:rPr>
        <w:t>t</w:t>
      </w:r>
      <w:r>
        <w:rPr>
          <w:spacing w:val="5"/>
          <w:w w:val="115"/>
          <w:sz w:val="24"/>
        </w:rPr>
        <w:t xml:space="preserve">he </w:t>
      </w:r>
      <w:r>
        <w:rPr>
          <w:w w:val="115"/>
          <w:sz w:val="24"/>
        </w:rPr>
        <w:t xml:space="preserve">right to salary </w:t>
      </w:r>
      <w:r>
        <w:rPr>
          <w:rFonts w:ascii="Gill Sans MT"/>
          <w:i/>
          <w:w w:val="115"/>
          <w:sz w:val="25"/>
        </w:rPr>
        <w:t xml:space="preserve">stricto sensu </w:t>
      </w:r>
      <w:r>
        <w:rPr>
          <w:w w:val="115"/>
          <w:sz w:val="24"/>
        </w:rPr>
        <w:t>springs from a legal  right  t</w:t>
      </w:r>
      <w:r>
        <w:rPr>
          <w:w w:val="115"/>
          <w:sz w:val="24"/>
        </w:rPr>
        <w:t>o validly hold the post for which salary is claimed. It is a right consequential to a valid appointment to such post.</w:t>
      </w:r>
      <w:r>
        <w:rPr>
          <w:spacing w:val="-55"/>
          <w:w w:val="115"/>
          <w:sz w:val="24"/>
        </w:rPr>
        <w:t xml:space="preserve"> </w:t>
      </w:r>
      <w:r>
        <w:rPr>
          <w:w w:val="115"/>
          <w:sz w:val="24"/>
        </w:rPr>
        <w:t>Therefore, where</w:t>
      </w:r>
      <w:r>
        <w:rPr>
          <w:spacing w:val="36"/>
          <w:w w:val="115"/>
          <w:sz w:val="24"/>
        </w:rPr>
        <w:t xml:space="preserve"> </w:t>
      </w:r>
      <w:r>
        <w:rPr>
          <w:w w:val="115"/>
          <w:sz w:val="24"/>
        </w:rPr>
        <w:t>the</w:t>
      </w:r>
      <w:r>
        <w:rPr>
          <w:spacing w:val="35"/>
          <w:w w:val="115"/>
          <w:sz w:val="24"/>
        </w:rPr>
        <w:t xml:space="preserve"> </w:t>
      </w:r>
      <w:r>
        <w:rPr>
          <w:w w:val="115"/>
          <w:sz w:val="24"/>
        </w:rPr>
        <w:t>very</w:t>
      </w:r>
      <w:r>
        <w:rPr>
          <w:spacing w:val="35"/>
          <w:w w:val="115"/>
          <w:sz w:val="24"/>
        </w:rPr>
        <w:t xml:space="preserve"> </w:t>
      </w:r>
      <w:r>
        <w:rPr>
          <w:w w:val="115"/>
          <w:sz w:val="24"/>
        </w:rPr>
        <w:t>root</w:t>
      </w:r>
      <w:r>
        <w:rPr>
          <w:spacing w:val="37"/>
          <w:w w:val="115"/>
          <w:sz w:val="24"/>
        </w:rPr>
        <w:t xml:space="preserve"> </w:t>
      </w:r>
      <w:r>
        <w:rPr>
          <w:w w:val="115"/>
          <w:sz w:val="24"/>
        </w:rPr>
        <w:t>is</w:t>
      </w:r>
      <w:r>
        <w:rPr>
          <w:spacing w:val="35"/>
          <w:w w:val="115"/>
          <w:sz w:val="24"/>
        </w:rPr>
        <w:t xml:space="preserve"> </w:t>
      </w:r>
      <w:r>
        <w:rPr>
          <w:w w:val="115"/>
          <w:sz w:val="24"/>
        </w:rPr>
        <w:t>non-existent,</w:t>
      </w:r>
      <w:r>
        <w:rPr>
          <w:spacing w:val="37"/>
          <w:w w:val="115"/>
          <w:sz w:val="24"/>
        </w:rPr>
        <w:t xml:space="preserve"> </w:t>
      </w:r>
      <w:r>
        <w:rPr>
          <w:w w:val="115"/>
          <w:sz w:val="24"/>
        </w:rPr>
        <w:t>there</w:t>
      </w:r>
      <w:r>
        <w:rPr>
          <w:spacing w:val="35"/>
          <w:w w:val="115"/>
          <w:sz w:val="24"/>
        </w:rPr>
        <w:t xml:space="preserve"> </w:t>
      </w:r>
      <w:r>
        <w:rPr>
          <w:w w:val="115"/>
          <w:sz w:val="24"/>
        </w:rPr>
        <w:t>cannot</w:t>
      </w:r>
      <w:r>
        <w:rPr>
          <w:spacing w:val="37"/>
          <w:w w:val="115"/>
          <w:sz w:val="24"/>
        </w:rPr>
        <w:t xml:space="preserve"> </w:t>
      </w:r>
      <w:r>
        <w:rPr>
          <w:w w:val="115"/>
          <w:sz w:val="24"/>
        </w:rPr>
        <w:t>subsist</w:t>
      </w:r>
      <w:r>
        <w:rPr>
          <w:spacing w:val="35"/>
          <w:w w:val="115"/>
          <w:sz w:val="24"/>
        </w:rPr>
        <w:t xml:space="preserve"> </w:t>
      </w:r>
      <w:r>
        <w:rPr>
          <w:w w:val="115"/>
          <w:sz w:val="24"/>
        </w:rPr>
        <w:t>a</w:t>
      </w:r>
    </w:p>
    <w:p w:rsidR="00AD261F" w:rsidRDefault="00F71F97">
      <w:pPr>
        <w:spacing w:before="30" w:line="463" w:lineRule="auto"/>
        <w:ind w:left="1030" w:right="897"/>
        <w:jc w:val="both"/>
        <w:rPr>
          <w:sz w:val="24"/>
        </w:rPr>
      </w:pPr>
      <w:r>
        <w:rPr>
          <w:w w:val="115"/>
          <w:sz w:val="24"/>
        </w:rPr>
        <w:t xml:space="preserve">branch thereof in the shape of a claim to </w:t>
      </w:r>
      <w:r>
        <w:rPr>
          <w:spacing w:val="-6"/>
          <w:w w:val="115"/>
          <w:sz w:val="24"/>
        </w:rPr>
        <w:t xml:space="preserve">salary. </w:t>
      </w:r>
      <w:r>
        <w:rPr>
          <w:w w:val="115"/>
          <w:sz w:val="24"/>
        </w:rPr>
        <w:t xml:space="preserve">The rights to salary, pension and other service benefits </w:t>
      </w:r>
      <w:r>
        <w:rPr>
          <w:spacing w:val="-3"/>
          <w:w w:val="115"/>
          <w:sz w:val="24"/>
        </w:rPr>
        <w:t xml:space="preserve">are </w:t>
      </w:r>
      <w:r>
        <w:rPr>
          <w:w w:val="115"/>
          <w:sz w:val="24"/>
        </w:rPr>
        <w:t xml:space="preserve">entirely statutory in nature in public service. Therefore, these rights, including the right to salary, spring from a valid and legal appointment to the post. Once it is found that the very appointment is illegal and is </w:t>
      </w:r>
      <w:r>
        <w:rPr>
          <w:rFonts w:ascii="Gill Sans MT"/>
          <w:i/>
          <w:w w:val="115"/>
          <w:sz w:val="25"/>
        </w:rPr>
        <w:t xml:space="preserve">non est </w:t>
      </w:r>
      <w:r>
        <w:rPr>
          <w:w w:val="115"/>
          <w:sz w:val="24"/>
        </w:rPr>
        <w:t>in the eye of law, no statut</w:t>
      </w:r>
      <w:r>
        <w:rPr>
          <w:w w:val="115"/>
          <w:sz w:val="24"/>
        </w:rPr>
        <w:t>ory entitlement for salary or consequential rights of pension and other monetary benefits can</w:t>
      </w:r>
      <w:r>
        <w:rPr>
          <w:spacing w:val="-62"/>
          <w:w w:val="115"/>
          <w:sz w:val="24"/>
        </w:rPr>
        <w:t xml:space="preserve"> </w:t>
      </w:r>
      <w:r>
        <w:rPr>
          <w:w w:val="115"/>
          <w:sz w:val="24"/>
        </w:rPr>
        <w:t>arise.</w:t>
      </w:r>
    </w:p>
    <w:p w:rsidR="00AD261F" w:rsidRDefault="00AD261F">
      <w:pPr>
        <w:pStyle w:val="BodyText"/>
        <w:spacing w:before="9"/>
      </w:pPr>
    </w:p>
    <w:p w:rsidR="00AD261F" w:rsidRDefault="00F71F97">
      <w:pPr>
        <w:pStyle w:val="ListParagraph"/>
        <w:numPr>
          <w:ilvl w:val="0"/>
          <w:numId w:val="5"/>
        </w:numPr>
        <w:tabs>
          <w:tab w:val="left" w:pos="1030"/>
        </w:tabs>
        <w:spacing w:line="441" w:lineRule="auto"/>
        <w:ind w:left="1030" w:right="899" w:hanging="690"/>
        <w:jc w:val="both"/>
        <w:rPr>
          <w:sz w:val="24"/>
        </w:rPr>
      </w:pPr>
      <w:r>
        <w:rPr>
          <w:color w:val="000009"/>
          <w:w w:val="115"/>
          <w:sz w:val="24"/>
        </w:rPr>
        <w:t>Such</w:t>
      </w:r>
      <w:r>
        <w:rPr>
          <w:color w:val="000009"/>
          <w:spacing w:val="-19"/>
          <w:w w:val="115"/>
          <w:sz w:val="24"/>
        </w:rPr>
        <w:t xml:space="preserve"> </w:t>
      </w:r>
      <w:r>
        <w:rPr>
          <w:color w:val="000009"/>
          <w:w w:val="115"/>
          <w:sz w:val="24"/>
        </w:rPr>
        <w:t>judgment</w:t>
      </w:r>
      <w:r>
        <w:rPr>
          <w:color w:val="000009"/>
          <w:spacing w:val="-19"/>
          <w:w w:val="115"/>
          <w:sz w:val="24"/>
        </w:rPr>
        <w:t xml:space="preserve"> </w:t>
      </w:r>
      <w:r>
        <w:rPr>
          <w:color w:val="000009"/>
          <w:w w:val="115"/>
          <w:sz w:val="24"/>
        </w:rPr>
        <w:t>of</w:t>
      </w:r>
      <w:r>
        <w:rPr>
          <w:color w:val="000009"/>
          <w:spacing w:val="-17"/>
          <w:w w:val="115"/>
          <w:sz w:val="24"/>
        </w:rPr>
        <w:t xml:space="preserve"> </w:t>
      </w:r>
      <w:r>
        <w:rPr>
          <w:color w:val="000009"/>
          <w:w w:val="115"/>
          <w:sz w:val="24"/>
        </w:rPr>
        <w:t>the</w:t>
      </w:r>
      <w:r>
        <w:rPr>
          <w:color w:val="000009"/>
          <w:spacing w:val="-18"/>
          <w:w w:val="115"/>
          <w:sz w:val="24"/>
        </w:rPr>
        <w:t xml:space="preserve"> </w:t>
      </w:r>
      <w:r>
        <w:rPr>
          <w:color w:val="000009"/>
          <w:spacing w:val="-4"/>
          <w:w w:val="115"/>
          <w:sz w:val="24"/>
        </w:rPr>
        <w:t>Full</w:t>
      </w:r>
      <w:r>
        <w:rPr>
          <w:color w:val="000009"/>
          <w:spacing w:val="-19"/>
          <w:w w:val="115"/>
          <w:sz w:val="24"/>
        </w:rPr>
        <w:t xml:space="preserve"> </w:t>
      </w:r>
      <w:r>
        <w:rPr>
          <w:color w:val="000009"/>
          <w:w w:val="115"/>
          <w:sz w:val="24"/>
        </w:rPr>
        <w:t>Bench</w:t>
      </w:r>
      <w:r>
        <w:rPr>
          <w:color w:val="000009"/>
          <w:spacing w:val="-17"/>
          <w:w w:val="115"/>
          <w:sz w:val="24"/>
        </w:rPr>
        <w:t xml:space="preserve"> </w:t>
      </w:r>
      <w:r>
        <w:rPr>
          <w:color w:val="000009"/>
          <w:w w:val="115"/>
          <w:sz w:val="24"/>
        </w:rPr>
        <w:t>was</w:t>
      </w:r>
      <w:r>
        <w:rPr>
          <w:color w:val="000009"/>
          <w:spacing w:val="-17"/>
          <w:w w:val="115"/>
          <w:sz w:val="24"/>
        </w:rPr>
        <w:t xml:space="preserve"> </w:t>
      </w:r>
      <w:r>
        <w:rPr>
          <w:color w:val="000009"/>
          <w:w w:val="115"/>
          <w:sz w:val="24"/>
        </w:rPr>
        <w:t>approved</w:t>
      </w:r>
      <w:r>
        <w:rPr>
          <w:color w:val="000009"/>
          <w:spacing w:val="-19"/>
          <w:w w:val="115"/>
          <w:sz w:val="24"/>
        </w:rPr>
        <w:t xml:space="preserve"> </w:t>
      </w:r>
      <w:r>
        <w:rPr>
          <w:color w:val="000009"/>
          <w:w w:val="115"/>
          <w:sz w:val="24"/>
        </w:rPr>
        <w:t>by</w:t>
      </w:r>
      <w:r>
        <w:rPr>
          <w:color w:val="000009"/>
          <w:spacing w:val="-17"/>
          <w:w w:val="115"/>
          <w:sz w:val="24"/>
        </w:rPr>
        <w:t xml:space="preserve"> </w:t>
      </w:r>
      <w:r>
        <w:rPr>
          <w:color w:val="000009"/>
          <w:w w:val="115"/>
          <w:sz w:val="24"/>
        </w:rPr>
        <w:t>three</w:t>
      </w:r>
      <w:r>
        <w:rPr>
          <w:color w:val="000009"/>
          <w:spacing w:val="-18"/>
          <w:w w:val="115"/>
          <w:sz w:val="24"/>
        </w:rPr>
        <w:t xml:space="preserve"> </w:t>
      </w:r>
      <w:r>
        <w:rPr>
          <w:color w:val="000009"/>
          <w:w w:val="115"/>
          <w:sz w:val="24"/>
        </w:rPr>
        <w:t xml:space="preserve">Judge Bench of this Court in a Judgment reported </w:t>
      </w:r>
      <w:r>
        <w:rPr>
          <w:rFonts w:ascii="Gill Sans MT"/>
          <w:b/>
          <w:i/>
          <w:color w:val="000009"/>
          <w:w w:val="115"/>
          <w:sz w:val="25"/>
        </w:rPr>
        <w:t xml:space="preserve">R. Vishwanatha Pillai </w:t>
      </w:r>
      <w:r>
        <w:rPr>
          <w:color w:val="000009"/>
          <w:spacing w:val="-9"/>
          <w:w w:val="115"/>
          <w:sz w:val="24"/>
        </w:rPr>
        <w:t xml:space="preserve">v. </w:t>
      </w:r>
      <w:r>
        <w:rPr>
          <w:rFonts w:ascii="Gill Sans MT"/>
          <w:b/>
          <w:i/>
          <w:color w:val="000009"/>
          <w:w w:val="115"/>
          <w:sz w:val="25"/>
        </w:rPr>
        <w:t>State of Kerala &amp; Ors.</w:t>
      </w:r>
      <w:hyperlink w:anchor="_bookmark11" w:history="1">
        <w:r>
          <w:rPr>
            <w:rFonts w:ascii="Gill Sans MT"/>
            <w:b/>
            <w:i/>
            <w:color w:val="000009"/>
            <w:w w:val="115"/>
            <w:position w:val="9"/>
            <w:sz w:val="14"/>
          </w:rPr>
          <w:t>12</w:t>
        </w:r>
      </w:hyperlink>
      <w:r>
        <w:rPr>
          <w:color w:val="000009"/>
          <w:w w:val="115"/>
          <w:sz w:val="24"/>
        </w:rPr>
        <w:t>. This Court held</w:t>
      </w:r>
      <w:r>
        <w:rPr>
          <w:color w:val="000009"/>
          <w:spacing w:val="2"/>
          <w:w w:val="115"/>
          <w:sz w:val="24"/>
        </w:rPr>
        <w:t xml:space="preserve"> </w:t>
      </w:r>
      <w:r>
        <w:rPr>
          <w:color w:val="000009"/>
          <w:w w:val="115"/>
          <w:sz w:val="24"/>
        </w:rPr>
        <w:t>as under:</w:t>
      </w:r>
    </w:p>
    <w:p w:rsidR="00AD261F" w:rsidRDefault="00AD261F">
      <w:pPr>
        <w:pStyle w:val="BodyText"/>
        <w:spacing w:before="6"/>
        <w:rPr>
          <w:sz w:val="16"/>
        </w:rPr>
      </w:pPr>
      <w:r w:rsidRPr="00AD261F">
        <w:pict>
          <v:line id="_x0000_s2053" style="position:absolute;z-index:-251651072;mso-wrap-distance-left:0;mso-wrap-distance-right:0;mso-position-horizontal-relative:page" from="100.9pt,12.15pt" to="203.3pt,12.15pt" strokeweight=".5pt">
            <w10:wrap type="topAndBottom" anchorx="page"/>
          </v:line>
        </w:pict>
      </w:r>
    </w:p>
    <w:p w:rsidR="00AD261F" w:rsidRDefault="00F71F97">
      <w:pPr>
        <w:pStyle w:val="ListParagraph"/>
        <w:numPr>
          <w:ilvl w:val="0"/>
          <w:numId w:val="2"/>
        </w:numPr>
        <w:tabs>
          <w:tab w:val="left" w:pos="735"/>
          <w:tab w:val="left" w:pos="736"/>
        </w:tabs>
        <w:spacing w:before="28"/>
        <w:rPr>
          <w:sz w:val="18"/>
        </w:rPr>
      </w:pPr>
      <w:bookmarkStart w:id="10" w:name="_bookmark10"/>
      <w:bookmarkEnd w:id="10"/>
      <w:r>
        <w:rPr>
          <w:color w:val="000009"/>
          <w:w w:val="115"/>
          <w:sz w:val="18"/>
        </w:rPr>
        <w:t xml:space="preserve">AIR 1988 </w:t>
      </w:r>
      <w:r>
        <w:rPr>
          <w:color w:val="000009"/>
          <w:spacing w:val="-3"/>
          <w:w w:val="115"/>
          <w:sz w:val="18"/>
        </w:rPr>
        <w:t>Patna</w:t>
      </w:r>
      <w:r>
        <w:rPr>
          <w:color w:val="000009"/>
          <w:spacing w:val="-25"/>
          <w:w w:val="115"/>
          <w:sz w:val="18"/>
        </w:rPr>
        <w:t xml:space="preserve"> </w:t>
      </w:r>
      <w:r>
        <w:rPr>
          <w:color w:val="000009"/>
          <w:w w:val="115"/>
          <w:sz w:val="18"/>
        </w:rPr>
        <w:t>26</w:t>
      </w:r>
    </w:p>
    <w:p w:rsidR="00AD261F" w:rsidRDefault="00F71F97">
      <w:pPr>
        <w:spacing w:before="2"/>
        <w:ind w:left="340"/>
        <w:rPr>
          <w:sz w:val="18"/>
        </w:rPr>
      </w:pPr>
      <w:r>
        <w:rPr>
          <w:rFonts w:ascii="Times New Roman"/>
          <w:color w:val="000009"/>
          <w:w w:val="110"/>
          <w:sz w:val="20"/>
        </w:rPr>
        <w:t>12</w:t>
      </w:r>
      <w:bookmarkStart w:id="11" w:name="_bookmark11"/>
      <w:bookmarkEnd w:id="11"/>
      <w:r>
        <w:rPr>
          <w:rFonts w:ascii="Times New Roman"/>
          <w:color w:val="000009"/>
          <w:w w:val="110"/>
          <w:sz w:val="20"/>
        </w:rPr>
        <w:t xml:space="preserve"> </w:t>
      </w:r>
      <w:r>
        <w:rPr>
          <w:color w:val="000009"/>
          <w:w w:val="110"/>
          <w:sz w:val="18"/>
        </w:rPr>
        <w:t>(2004) 2 SCC 105</w:t>
      </w:r>
    </w:p>
    <w:p w:rsidR="00AD261F" w:rsidRDefault="00AD261F">
      <w:pPr>
        <w:rPr>
          <w:sz w:val="18"/>
        </w:rPr>
        <w:sectPr w:rsidR="00AD261F">
          <w:pgSz w:w="11900" w:h="16840"/>
          <w:pgMar w:top="1360" w:right="800" w:bottom="940" w:left="1680" w:header="0" w:footer="745" w:gutter="0"/>
          <w:cols w:space="720"/>
        </w:sectPr>
      </w:pPr>
    </w:p>
    <w:p w:rsidR="00AD261F" w:rsidRDefault="00F71F97">
      <w:pPr>
        <w:spacing w:before="104" w:line="261" w:lineRule="auto"/>
        <w:ind w:left="2466" w:right="1837"/>
        <w:jc w:val="both"/>
      </w:pPr>
      <w:r>
        <w:rPr>
          <w:color w:val="000009"/>
          <w:w w:val="120"/>
        </w:rPr>
        <w:t>“</w:t>
      </w:r>
      <w:r>
        <w:rPr>
          <w:w w:val="120"/>
        </w:rPr>
        <w:t>17.</w:t>
      </w:r>
      <w:r>
        <w:rPr>
          <w:spacing w:val="48"/>
          <w:w w:val="120"/>
        </w:rPr>
        <w:t xml:space="preserve"> </w:t>
      </w:r>
      <w:r>
        <w:rPr>
          <w:w w:val="120"/>
        </w:rPr>
        <w:t>The</w:t>
      </w:r>
      <w:r>
        <w:rPr>
          <w:spacing w:val="-17"/>
          <w:w w:val="120"/>
        </w:rPr>
        <w:t xml:space="preserve"> </w:t>
      </w:r>
      <w:r>
        <w:rPr>
          <w:w w:val="120"/>
        </w:rPr>
        <w:t>point</w:t>
      </w:r>
      <w:r>
        <w:rPr>
          <w:spacing w:val="-18"/>
          <w:w w:val="120"/>
        </w:rPr>
        <w:t xml:space="preserve"> </w:t>
      </w:r>
      <w:r>
        <w:rPr>
          <w:w w:val="120"/>
        </w:rPr>
        <w:t>was</w:t>
      </w:r>
      <w:r>
        <w:rPr>
          <w:spacing w:val="-16"/>
          <w:w w:val="120"/>
        </w:rPr>
        <w:t xml:space="preserve"> </w:t>
      </w:r>
      <w:r>
        <w:rPr>
          <w:w w:val="120"/>
        </w:rPr>
        <w:t>again</w:t>
      </w:r>
      <w:r>
        <w:rPr>
          <w:spacing w:val="-17"/>
          <w:w w:val="120"/>
        </w:rPr>
        <w:t xml:space="preserve"> </w:t>
      </w:r>
      <w:r>
        <w:rPr>
          <w:w w:val="120"/>
        </w:rPr>
        <w:t>examined</w:t>
      </w:r>
      <w:r>
        <w:rPr>
          <w:spacing w:val="-17"/>
          <w:w w:val="120"/>
        </w:rPr>
        <w:t xml:space="preserve"> </w:t>
      </w:r>
      <w:r>
        <w:rPr>
          <w:w w:val="120"/>
        </w:rPr>
        <w:t>by</w:t>
      </w:r>
      <w:r>
        <w:rPr>
          <w:spacing w:val="-18"/>
          <w:w w:val="120"/>
        </w:rPr>
        <w:t xml:space="preserve"> </w:t>
      </w:r>
      <w:r>
        <w:rPr>
          <w:w w:val="120"/>
        </w:rPr>
        <w:t>a</w:t>
      </w:r>
      <w:r>
        <w:rPr>
          <w:spacing w:val="-18"/>
          <w:w w:val="120"/>
        </w:rPr>
        <w:t xml:space="preserve"> </w:t>
      </w:r>
      <w:r>
        <w:rPr>
          <w:spacing w:val="-4"/>
          <w:w w:val="120"/>
        </w:rPr>
        <w:t xml:space="preserve">Full </w:t>
      </w:r>
      <w:r>
        <w:rPr>
          <w:w w:val="120"/>
        </w:rPr>
        <w:t xml:space="preserve">Bench of the </w:t>
      </w:r>
      <w:r>
        <w:rPr>
          <w:spacing w:val="-3"/>
          <w:w w:val="120"/>
        </w:rPr>
        <w:t xml:space="preserve">Patna </w:t>
      </w:r>
      <w:r>
        <w:rPr>
          <w:w w:val="120"/>
        </w:rPr>
        <w:t xml:space="preserve">High Court in </w:t>
      </w:r>
      <w:r>
        <w:rPr>
          <w:rFonts w:ascii="Gill Sans MT" w:hAnsi="Gill Sans MT"/>
          <w:i/>
          <w:w w:val="120"/>
        </w:rPr>
        <w:t xml:space="preserve">Rita  Mishra </w:t>
      </w:r>
      <w:r>
        <w:rPr>
          <w:spacing w:val="-10"/>
          <w:w w:val="120"/>
        </w:rPr>
        <w:t xml:space="preserve">v. </w:t>
      </w:r>
      <w:r>
        <w:rPr>
          <w:rFonts w:ascii="Gill Sans MT" w:hAnsi="Gill Sans MT"/>
          <w:i/>
          <w:w w:val="120"/>
        </w:rPr>
        <w:t xml:space="preserve">Director,   </w:t>
      </w:r>
      <w:r>
        <w:rPr>
          <w:rFonts w:ascii="Gill Sans MT" w:hAnsi="Gill Sans MT"/>
          <w:i/>
          <w:spacing w:val="73"/>
          <w:w w:val="120"/>
        </w:rPr>
        <w:t xml:space="preserve"> </w:t>
      </w:r>
      <w:r>
        <w:rPr>
          <w:rFonts w:ascii="Gill Sans MT" w:hAnsi="Gill Sans MT"/>
          <w:i/>
          <w:w w:val="120"/>
        </w:rPr>
        <w:t xml:space="preserve">Primary      Education,  Bihar </w:t>
      </w:r>
      <w:r>
        <w:rPr>
          <w:w w:val="115"/>
        </w:rPr>
        <w:t xml:space="preserve">[AIR  </w:t>
      </w:r>
      <w:r>
        <w:rPr>
          <w:w w:val="120"/>
        </w:rPr>
        <w:t xml:space="preserve">1988 </w:t>
      </w:r>
      <w:r>
        <w:rPr>
          <w:spacing w:val="-4"/>
          <w:w w:val="120"/>
        </w:rPr>
        <w:t xml:space="preserve">Pat  </w:t>
      </w:r>
      <w:r>
        <w:rPr>
          <w:w w:val="120"/>
        </w:rPr>
        <w:t>26 : 1988 Lab IC 907</w:t>
      </w:r>
      <w:r>
        <w:rPr>
          <w:spacing w:val="20"/>
          <w:w w:val="120"/>
        </w:rPr>
        <w:t xml:space="preserve"> </w:t>
      </w:r>
      <w:r>
        <w:rPr>
          <w:w w:val="120"/>
        </w:rPr>
        <w:t>:</w:t>
      </w:r>
    </w:p>
    <w:p w:rsidR="00AD261F" w:rsidRDefault="00F71F97">
      <w:pPr>
        <w:pStyle w:val="BodyText"/>
        <w:spacing w:before="2" w:line="266" w:lineRule="auto"/>
        <w:ind w:left="2466" w:right="1835"/>
        <w:jc w:val="both"/>
      </w:pPr>
      <w:r>
        <w:rPr>
          <w:w w:val="115"/>
        </w:rPr>
        <w:t xml:space="preserve">1987 BBCJ 701 (FB)] . The question posed before the </w:t>
      </w:r>
      <w:r>
        <w:rPr>
          <w:spacing w:val="-4"/>
          <w:w w:val="115"/>
        </w:rPr>
        <w:t xml:space="preserve">Full </w:t>
      </w:r>
      <w:r>
        <w:rPr>
          <w:w w:val="115"/>
        </w:rPr>
        <w:t>Bench was whether a public servant was entitled to payment of salary to him for the work done despite the fact that his letter of appointment was forged, fraudulent</w:t>
      </w:r>
      <w:r>
        <w:rPr>
          <w:spacing w:val="-13"/>
          <w:w w:val="115"/>
        </w:rPr>
        <w:t xml:space="preserve"> </w:t>
      </w:r>
      <w:r>
        <w:rPr>
          <w:w w:val="115"/>
        </w:rPr>
        <w:t>o</w:t>
      </w:r>
      <w:r>
        <w:rPr>
          <w:w w:val="115"/>
        </w:rPr>
        <w:t>r</w:t>
      </w:r>
      <w:r>
        <w:rPr>
          <w:spacing w:val="-11"/>
          <w:w w:val="115"/>
        </w:rPr>
        <w:t xml:space="preserve"> </w:t>
      </w:r>
      <w:r>
        <w:rPr>
          <w:w w:val="115"/>
        </w:rPr>
        <w:t>illegal.</w:t>
      </w:r>
      <w:r>
        <w:rPr>
          <w:spacing w:val="-13"/>
          <w:w w:val="115"/>
        </w:rPr>
        <w:t xml:space="preserve"> </w:t>
      </w:r>
      <w:r>
        <w:rPr>
          <w:w w:val="115"/>
        </w:rPr>
        <w:t>The</w:t>
      </w:r>
      <w:r>
        <w:rPr>
          <w:spacing w:val="-12"/>
          <w:w w:val="115"/>
        </w:rPr>
        <w:t xml:space="preserve"> </w:t>
      </w:r>
      <w:r>
        <w:rPr>
          <w:spacing w:val="-4"/>
          <w:w w:val="115"/>
        </w:rPr>
        <w:t>Full</w:t>
      </w:r>
      <w:r>
        <w:rPr>
          <w:spacing w:val="-10"/>
          <w:w w:val="115"/>
        </w:rPr>
        <w:t xml:space="preserve"> </w:t>
      </w:r>
      <w:r>
        <w:rPr>
          <w:w w:val="115"/>
        </w:rPr>
        <w:t>Bench</w:t>
      </w:r>
      <w:r>
        <w:rPr>
          <w:spacing w:val="-12"/>
          <w:w w:val="115"/>
        </w:rPr>
        <w:t xml:space="preserve"> </w:t>
      </w:r>
      <w:r>
        <w:rPr>
          <w:w w:val="115"/>
        </w:rPr>
        <w:t>held:</w:t>
      </w:r>
      <w:r>
        <w:rPr>
          <w:spacing w:val="-11"/>
          <w:w w:val="115"/>
        </w:rPr>
        <w:t xml:space="preserve"> </w:t>
      </w:r>
      <w:r>
        <w:rPr>
          <w:w w:val="115"/>
        </w:rPr>
        <w:t>(AIR</w:t>
      </w:r>
    </w:p>
    <w:p w:rsidR="00AD261F" w:rsidRDefault="00F71F97">
      <w:pPr>
        <w:pStyle w:val="BodyText"/>
        <w:spacing w:line="261" w:lineRule="exact"/>
        <w:ind w:left="2466"/>
        <w:jc w:val="both"/>
      </w:pPr>
      <w:r>
        <w:rPr>
          <w:w w:val="115"/>
        </w:rPr>
        <w:t>p. 32, para 13)</w:t>
      </w:r>
    </w:p>
    <w:p w:rsidR="00AD261F" w:rsidRDefault="00AD261F">
      <w:pPr>
        <w:pStyle w:val="BodyText"/>
        <w:rPr>
          <w:sz w:val="26"/>
        </w:rPr>
      </w:pPr>
    </w:p>
    <w:p w:rsidR="00AD261F" w:rsidRDefault="00AD261F">
      <w:pPr>
        <w:pStyle w:val="BodyText"/>
        <w:spacing w:before="1"/>
        <w:rPr>
          <w:sz w:val="25"/>
        </w:rPr>
      </w:pPr>
    </w:p>
    <w:p w:rsidR="00AD261F" w:rsidRDefault="00F71F97">
      <w:pPr>
        <w:pStyle w:val="BodyText"/>
        <w:spacing w:line="266" w:lineRule="auto"/>
        <w:ind w:left="3034" w:right="1835"/>
        <w:jc w:val="both"/>
      </w:pPr>
      <w:r>
        <w:rPr>
          <w:w w:val="115"/>
        </w:rPr>
        <w:t>“</w:t>
      </w:r>
      <w:r>
        <w:rPr>
          <w:rFonts w:ascii="Gill Sans MT" w:hAnsi="Gill Sans MT"/>
          <w:i/>
          <w:w w:val="115"/>
        </w:rPr>
        <w:t>13</w:t>
      </w:r>
      <w:r>
        <w:rPr>
          <w:w w:val="115"/>
        </w:rPr>
        <w:t xml:space="preserve">. It is manifest from the above that the rights to salary, pension and other service benefits </w:t>
      </w:r>
      <w:r>
        <w:rPr>
          <w:spacing w:val="-3"/>
          <w:w w:val="115"/>
        </w:rPr>
        <w:t xml:space="preserve">are </w:t>
      </w:r>
      <w:r>
        <w:rPr>
          <w:w w:val="115"/>
        </w:rPr>
        <w:t>entirely statutory in nature</w:t>
      </w:r>
      <w:r>
        <w:rPr>
          <w:spacing w:val="-12"/>
          <w:w w:val="115"/>
        </w:rPr>
        <w:t xml:space="preserve"> </w:t>
      </w:r>
      <w:r>
        <w:rPr>
          <w:w w:val="115"/>
        </w:rPr>
        <w:t>in</w:t>
      </w:r>
      <w:r>
        <w:rPr>
          <w:spacing w:val="-11"/>
          <w:w w:val="115"/>
        </w:rPr>
        <w:t xml:space="preserve"> </w:t>
      </w:r>
      <w:r>
        <w:rPr>
          <w:w w:val="115"/>
        </w:rPr>
        <w:t>public</w:t>
      </w:r>
      <w:r>
        <w:rPr>
          <w:spacing w:val="-13"/>
          <w:w w:val="115"/>
        </w:rPr>
        <w:t xml:space="preserve"> </w:t>
      </w:r>
      <w:r>
        <w:rPr>
          <w:w w:val="115"/>
        </w:rPr>
        <w:t>service.</w:t>
      </w:r>
      <w:r>
        <w:rPr>
          <w:spacing w:val="-13"/>
          <w:w w:val="115"/>
        </w:rPr>
        <w:t xml:space="preserve"> </w:t>
      </w:r>
      <w:r>
        <w:rPr>
          <w:w w:val="115"/>
        </w:rPr>
        <w:t>Therefore,</w:t>
      </w:r>
      <w:r>
        <w:rPr>
          <w:spacing w:val="-12"/>
          <w:w w:val="115"/>
        </w:rPr>
        <w:t xml:space="preserve"> </w:t>
      </w:r>
      <w:r>
        <w:rPr>
          <w:w w:val="115"/>
        </w:rPr>
        <w:t>these rights, including the right to salary, spring from a valid and legal appointment</w:t>
      </w:r>
      <w:r>
        <w:rPr>
          <w:spacing w:val="-13"/>
          <w:w w:val="115"/>
        </w:rPr>
        <w:t xml:space="preserve"> </w:t>
      </w:r>
      <w:r>
        <w:rPr>
          <w:w w:val="115"/>
        </w:rPr>
        <w:t>to</w:t>
      </w:r>
      <w:r>
        <w:rPr>
          <w:spacing w:val="-10"/>
          <w:w w:val="115"/>
        </w:rPr>
        <w:t xml:space="preserve"> </w:t>
      </w:r>
      <w:r>
        <w:rPr>
          <w:w w:val="115"/>
        </w:rPr>
        <w:t>the</w:t>
      </w:r>
      <w:r>
        <w:rPr>
          <w:spacing w:val="-12"/>
          <w:w w:val="115"/>
        </w:rPr>
        <w:t xml:space="preserve"> </w:t>
      </w:r>
      <w:r>
        <w:rPr>
          <w:w w:val="115"/>
        </w:rPr>
        <w:t>post.</w:t>
      </w:r>
      <w:r>
        <w:rPr>
          <w:spacing w:val="-12"/>
          <w:w w:val="115"/>
        </w:rPr>
        <w:t xml:space="preserve"> </w:t>
      </w:r>
      <w:r>
        <w:rPr>
          <w:w w:val="115"/>
        </w:rPr>
        <w:t>Once</w:t>
      </w:r>
      <w:r>
        <w:rPr>
          <w:spacing w:val="-12"/>
          <w:w w:val="115"/>
        </w:rPr>
        <w:t xml:space="preserve"> </w:t>
      </w:r>
      <w:r>
        <w:rPr>
          <w:w w:val="115"/>
        </w:rPr>
        <w:t>it</w:t>
      </w:r>
      <w:r>
        <w:rPr>
          <w:spacing w:val="-12"/>
          <w:w w:val="115"/>
        </w:rPr>
        <w:t xml:space="preserve"> </w:t>
      </w:r>
      <w:r>
        <w:rPr>
          <w:w w:val="115"/>
        </w:rPr>
        <w:t>is</w:t>
      </w:r>
      <w:r>
        <w:rPr>
          <w:spacing w:val="-13"/>
          <w:w w:val="115"/>
        </w:rPr>
        <w:t xml:space="preserve"> </w:t>
      </w:r>
      <w:r>
        <w:rPr>
          <w:w w:val="115"/>
        </w:rPr>
        <w:t>found that the very appointment is illegal and is non est in the eye of the law, no statutory entitlement for salary or consequential rights of p</w:t>
      </w:r>
      <w:r>
        <w:rPr>
          <w:w w:val="115"/>
        </w:rPr>
        <w:t>ension and other monetary benefits can arise.</w:t>
      </w:r>
      <w:r>
        <w:rPr>
          <w:spacing w:val="61"/>
          <w:w w:val="115"/>
        </w:rPr>
        <w:t xml:space="preserve"> </w:t>
      </w:r>
      <w:r>
        <w:rPr>
          <w:w w:val="115"/>
        </w:rPr>
        <w:t>In particular, if the very appointment is rested on forgery, no statutory right can flow from</w:t>
      </w:r>
      <w:r>
        <w:rPr>
          <w:spacing w:val="-22"/>
          <w:w w:val="115"/>
        </w:rPr>
        <w:t xml:space="preserve"> </w:t>
      </w:r>
      <w:r>
        <w:rPr>
          <w:w w:val="115"/>
        </w:rPr>
        <w:t>it.”</w:t>
      </w:r>
    </w:p>
    <w:p w:rsidR="00AD261F" w:rsidRDefault="00AD261F">
      <w:pPr>
        <w:pStyle w:val="BodyText"/>
        <w:rPr>
          <w:sz w:val="26"/>
        </w:rPr>
      </w:pPr>
    </w:p>
    <w:p w:rsidR="00AD261F" w:rsidRDefault="00AD261F">
      <w:pPr>
        <w:pStyle w:val="BodyText"/>
        <w:spacing w:before="4"/>
        <w:rPr>
          <w:sz w:val="21"/>
        </w:rPr>
      </w:pPr>
    </w:p>
    <w:p w:rsidR="00AD261F" w:rsidRDefault="00F71F97">
      <w:pPr>
        <w:pStyle w:val="BodyText"/>
        <w:spacing w:line="266" w:lineRule="auto"/>
        <w:ind w:left="2466" w:right="1840"/>
        <w:jc w:val="both"/>
      </w:pPr>
      <w:r>
        <w:rPr>
          <w:w w:val="115"/>
        </w:rPr>
        <w:t xml:space="preserve">18. </w:t>
      </w:r>
      <w:r>
        <w:rPr>
          <w:spacing w:val="-7"/>
          <w:w w:val="115"/>
        </w:rPr>
        <w:t xml:space="preserve">We </w:t>
      </w:r>
      <w:r>
        <w:rPr>
          <w:w w:val="115"/>
        </w:rPr>
        <w:t xml:space="preserve">agree with the view </w:t>
      </w:r>
      <w:r>
        <w:rPr>
          <w:spacing w:val="-3"/>
          <w:w w:val="115"/>
        </w:rPr>
        <w:t xml:space="preserve">taken </w:t>
      </w:r>
      <w:r>
        <w:rPr>
          <w:w w:val="115"/>
        </w:rPr>
        <w:t xml:space="preserve">by the </w:t>
      </w:r>
      <w:r>
        <w:rPr>
          <w:spacing w:val="-3"/>
          <w:w w:val="115"/>
        </w:rPr>
        <w:t xml:space="preserve">Patna </w:t>
      </w:r>
      <w:r>
        <w:rPr>
          <w:w w:val="115"/>
        </w:rPr>
        <w:t>High Court in the aforesaid</w:t>
      </w:r>
      <w:r>
        <w:rPr>
          <w:spacing w:val="-56"/>
          <w:w w:val="115"/>
        </w:rPr>
        <w:t xml:space="preserve"> </w:t>
      </w:r>
      <w:r>
        <w:rPr>
          <w:w w:val="115"/>
        </w:rPr>
        <w:t>cases.”</w:t>
      </w:r>
    </w:p>
    <w:p w:rsidR="00AD261F" w:rsidRDefault="00AD261F">
      <w:pPr>
        <w:pStyle w:val="BodyText"/>
        <w:rPr>
          <w:sz w:val="26"/>
        </w:rPr>
      </w:pPr>
    </w:p>
    <w:p w:rsidR="00AD261F" w:rsidRDefault="00AD261F">
      <w:pPr>
        <w:pStyle w:val="BodyText"/>
        <w:spacing w:before="11"/>
        <w:rPr>
          <w:sz w:val="26"/>
        </w:rPr>
      </w:pPr>
    </w:p>
    <w:p w:rsidR="00AD261F" w:rsidRDefault="00F71F97">
      <w:pPr>
        <w:pStyle w:val="ListParagraph"/>
        <w:numPr>
          <w:ilvl w:val="0"/>
          <w:numId w:val="5"/>
        </w:numPr>
        <w:tabs>
          <w:tab w:val="left" w:pos="1030"/>
        </w:tabs>
        <w:spacing w:line="453" w:lineRule="auto"/>
        <w:ind w:left="1030" w:right="896" w:hanging="690"/>
        <w:jc w:val="both"/>
        <w:rPr>
          <w:sz w:val="24"/>
        </w:rPr>
      </w:pPr>
      <w:r>
        <w:rPr>
          <w:color w:val="000009"/>
          <w:w w:val="115"/>
          <w:sz w:val="24"/>
        </w:rPr>
        <w:t xml:space="preserve">The appointments made have been examined by five- member Committee. 91 candidates have been found to be a case of irregular appointment. Such candidates </w:t>
      </w:r>
      <w:r>
        <w:rPr>
          <w:color w:val="000009"/>
          <w:spacing w:val="-3"/>
          <w:w w:val="115"/>
          <w:sz w:val="24"/>
        </w:rPr>
        <w:t xml:space="preserve">are </w:t>
      </w:r>
      <w:r>
        <w:rPr>
          <w:color w:val="000009"/>
          <w:w w:val="115"/>
          <w:sz w:val="24"/>
        </w:rPr>
        <w:t>continuing</w:t>
      </w:r>
      <w:r>
        <w:rPr>
          <w:color w:val="000009"/>
          <w:spacing w:val="22"/>
          <w:w w:val="115"/>
          <w:sz w:val="24"/>
        </w:rPr>
        <w:t xml:space="preserve"> </w:t>
      </w:r>
      <w:r>
        <w:rPr>
          <w:color w:val="000009"/>
          <w:w w:val="115"/>
          <w:sz w:val="24"/>
        </w:rPr>
        <w:t>in</w:t>
      </w:r>
      <w:r>
        <w:rPr>
          <w:color w:val="000009"/>
          <w:spacing w:val="22"/>
          <w:w w:val="115"/>
          <w:sz w:val="24"/>
        </w:rPr>
        <w:t xml:space="preserve"> </w:t>
      </w:r>
      <w:r>
        <w:rPr>
          <w:color w:val="000009"/>
          <w:w w:val="115"/>
          <w:sz w:val="24"/>
        </w:rPr>
        <w:t>service.</w:t>
      </w:r>
      <w:r>
        <w:rPr>
          <w:color w:val="000009"/>
          <w:spacing w:val="22"/>
          <w:w w:val="115"/>
          <w:sz w:val="24"/>
        </w:rPr>
        <w:t xml:space="preserve"> </w:t>
      </w:r>
      <w:r>
        <w:rPr>
          <w:color w:val="000009"/>
          <w:w w:val="115"/>
          <w:sz w:val="24"/>
        </w:rPr>
        <w:t>None</w:t>
      </w:r>
      <w:r>
        <w:rPr>
          <w:color w:val="000009"/>
          <w:spacing w:val="22"/>
          <w:w w:val="115"/>
          <w:sz w:val="24"/>
        </w:rPr>
        <w:t xml:space="preserve"> </w:t>
      </w:r>
      <w:r>
        <w:rPr>
          <w:color w:val="000009"/>
          <w:w w:val="115"/>
          <w:sz w:val="24"/>
        </w:rPr>
        <w:t>of</w:t>
      </w:r>
      <w:r>
        <w:rPr>
          <w:color w:val="000009"/>
          <w:spacing w:val="22"/>
          <w:w w:val="115"/>
          <w:sz w:val="24"/>
        </w:rPr>
        <w:t xml:space="preserve"> </w:t>
      </w:r>
      <w:r>
        <w:rPr>
          <w:color w:val="000009"/>
          <w:w w:val="115"/>
          <w:sz w:val="24"/>
        </w:rPr>
        <w:t>the</w:t>
      </w:r>
      <w:r>
        <w:rPr>
          <w:color w:val="000009"/>
          <w:spacing w:val="22"/>
          <w:w w:val="115"/>
          <w:sz w:val="24"/>
        </w:rPr>
        <w:t xml:space="preserve"> </w:t>
      </w:r>
      <w:r>
        <w:rPr>
          <w:color w:val="000009"/>
          <w:w w:val="115"/>
          <w:sz w:val="24"/>
        </w:rPr>
        <w:t>candidates</w:t>
      </w:r>
      <w:r>
        <w:rPr>
          <w:color w:val="000009"/>
          <w:spacing w:val="22"/>
          <w:w w:val="115"/>
          <w:sz w:val="24"/>
        </w:rPr>
        <w:t xml:space="preserve"> </w:t>
      </w:r>
      <w:r>
        <w:rPr>
          <w:color w:val="000009"/>
          <w:w w:val="115"/>
          <w:sz w:val="24"/>
        </w:rPr>
        <w:t>in</w:t>
      </w:r>
      <w:r>
        <w:rPr>
          <w:color w:val="000009"/>
          <w:spacing w:val="24"/>
          <w:w w:val="115"/>
          <w:sz w:val="24"/>
        </w:rPr>
        <w:t xml:space="preserve"> </w:t>
      </w:r>
      <w:r>
        <w:rPr>
          <w:color w:val="000009"/>
          <w:w w:val="115"/>
          <w:sz w:val="24"/>
        </w:rPr>
        <w:t>the</w:t>
      </w:r>
      <w:r>
        <w:rPr>
          <w:color w:val="000009"/>
          <w:spacing w:val="20"/>
          <w:w w:val="115"/>
          <w:sz w:val="24"/>
        </w:rPr>
        <w:t xml:space="preserve"> </w:t>
      </w:r>
      <w:r>
        <w:rPr>
          <w:color w:val="000009"/>
          <w:w w:val="115"/>
          <w:sz w:val="24"/>
        </w:rPr>
        <w:t>present</w:t>
      </w:r>
    </w:p>
    <w:p w:rsidR="00AD261F" w:rsidRDefault="00F71F97">
      <w:pPr>
        <w:spacing w:before="8" w:line="463" w:lineRule="auto"/>
        <w:ind w:left="1030" w:right="899"/>
        <w:jc w:val="both"/>
        <w:rPr>
          <w:sz w:val="24"/>
        </w:rPr>
      </w:pPr>
      <w:r>
        <w:rPr>
          <w:color w:val="000009"/>
          <w:w w:val="115"/>
          <w:sz w:val="24"/>
        </w:rPr>
        <w:t>set of appeals could point out that th</w:t>
      </w:r>
      <w:r>
        <w:rPr>
          <w:color w:val="000009"/>
          <w:w w:val="115"/>
          <w:sz w:val="24"/>
        </w:rPr>
        <w:t>ey were appointed in a manner meant for filling up of vacant post of public appointment i.e. by advertisement and by giving</w:t>
      </w:r>
      <w:r>
        <w:rPr>
          <w:color w:val="000009"/>
          <w:spacing w:val="67"/>
          <w:w w:val="115"/>
          <w:sz w:val="24"/>
        </w:rPr>
        <w:t xml:space="preserve"> </w:t>
      </w:r>
      <w:r>
        <w:rPr>
          <w:color w:val="000009"/>
          <w:w w:val="115"/>
          <w:sz w:val="24"/>
        </w:rPr>
        <w:t>opportunity</w:t>
      </w:r>
    </w:p>
    <w:p w:rsidR="00AD261F" w:rsidRDefault="00AD261F">
      <w:pPr>
        <w:spacing w:line="463" w:lineRule="auto"/>
        <w:jc w:val="both"/>
        <w:rPr>
          <w:sz w:val="24"/>
        </w:rPr>
        <w:sectPr w:rsidR="00AD261F">
          <w:pgSz w:w="11900" w:h="16840"/>
          <w:pgMar w:top="1600" w:right="800" w:bottom="940" w:left="1680" w:header="0" w:footer="745" w:gutter="0"/>
          <w:cols w:space="720"/>
        </w:sectPr>
      </w:pPr>
    </w:p>
    <w:p w:rsidR="00AD261F" w:rsidRDefault="00F71F97">
      <w:pPr>
        <w:spacing w:before="64"/>
        <w:ind w:left="1030"/>
        <w:rPr>
          <w:sz w:val="24"/>
        </w:rPr>
      </w:pPr>
      <w:r>
        <w:rPr>
          <w:color w:val="000009"/>
          <w:w w:val="115"/>
          <w:sz w:val="24"/>
        </w:rPr>
        <w:t>to all eligible candidates to apply.</w:t>
      </w:r>
    </w:p>
    <w:p w:rsidR="00AD261F" w:rsidRDefault="00AD261F">
      <w:pPr>
        <w:pStyle w:val="BodyText"/>
        <w:rPr>
          <w:sz w:val="28"/>
        </w:rPr>
      </w:pPr>
    </w:p>
    <w:p w:rsidR="00AD261F" w:rsidRDefault="00AD261F">
      <w:pPr>
        <w:pStyle w:val="BodyText"/>
        <w:spacing w:before="5"/>
        <w:rPr>
          <w:sz w:val="40"/>
        </w:rPr>
      </w:pPr>
    </w:p>
    <w:p w:rsidR="00AD261F" w:rsidRDefault="00F71F97">
      <w:pPr>
        <w:pStyle w:val="ListParagraph"/>
        <w:numPr>
          <w:ilvl w:val="0"/>
          <w:numId w:val="5"/>
        </w:numPr>
        <w:tabs>
          <w:tab w:val="left" w:pos="1030"/>
        </w:tabs>
        <w:spacing w:line="456" w:lineRule="auto"/>
        <w:ind w:left="1030" w:right="896" w:hanging="690"/>
        <w:jc w:val="both"/>
        <w:rPr>
          <w:sz w:val="24"/>
        </w:rPr>
      </w:pPr>
      <w:r>
        <w:rPr>
          <w:color w:val="000009"/>
          <w:w w:val="115"/>
          <w:sz w:val="24"/>
        </w:rPr>
        <w:t xml:space="preserve">This Court in </w:t>
      </w:r>
      <w:r>
        <w:rPr>
          <w:rFonts w:ascii="Gill Sans MT"/>
          <w:b/>
          <w:i/>
          <w:color w:val="000009"/>
          <w:w w:val="115"/>
          <w:sz w:val="25"/>
        </w:rPr>
        <w:t xml:space="preserve">State of Jharkhand &amp; Ors. </w:t>
      </w:r>
      <w:r>
        <w:rPr>
          <w:color w:val="000009"/>
          <w:spacing w:val="-9"/>
          <w:w w:val="115"/>
          <w:sz w:val="24"/>
        </w:rPr>
        <w:t xml:space="preserve">v. </w:t>
      </w:r>
      <w:r>
        <w:rPr>
          <w:rFonts w:ascii="Gill Sans MT"/>
          <w:b/>
          <w:i/>
          <w:color w:val="000009"/>
          <w:w w:val="115"/>
          <w:sz w:val="25"/>
        </w:rPr>
        <w:t>Manshu Kumbhkar</w:t>
      </w:r>
      <w:hyperlink w:anchor="_bookmark12" w:history="1">
        <w:r>
          <w:rPr>
            <w:rFonts w:ascii="Gill Sans MT"/>
            <w:b/>
            <w:i/>
            <w:color w:val="000009"/>
            <w:w w:val="115"/>
            <w:position w:val="9"/>
            <w:sz w:val="14"/>
          </w:rPr>
          <w:t>13</w:t>
        </w:r>
      </w:hyperlink>
      <w:r>
        <w:rPr>
          <w:color w:val="000009"/>
          <w:w w:val="115"/>
          <w:sz w:val="24"/>
        </w:rPr>
        <w:t xml:space="preserve">, while allowing of the appeal of the State found that </w:t>
      </w:r>
      <w:r>
        <w:rPr>
          <w:w w:val="115"/>
          <w:sz w:val="24"/>
        </w:rPr>
        <w:t xml:space="preserve">the respondent was not sponsored by the employment exchange. There was no advertisement and there was not even any properly constituted committee to </w:t>
      </w:r>
      <w:r>
        <w:rPr>
          <w:spacing w:val="-3"/>
          <w:w w:val="115"/>
          <w:sz w:val="24"/>
        </w:rPr>
        <w:t xml:space="preserve">make </w:t>
      </w:r>
      <w:r>
        <w:rPr>
          <w:w w:val="115"/>
          <w:sz w:val="24"/>
        </w:rPr>
        <w:t>the selection.</w:t>
      </w:r>
    </w:p>
    <w:p w:rsidR="00AD261F" w:rsidRDefault="00AD261F">
      <w:pPr>
        <w:pStyle w:val="BodyText"/>
        <w:rPr>
          <w:sz w:val="28"/>
        </w:rPr>
      </w:pPr>
    </w:p>
    <w:p w:rsidR="00AD261F" w:rsidRDefault="00AD261F">
      <w:pPr>
        <w:pStyle w:val="BodyText"/>
        <w:rPr>
          <w:sz w:val="21"/>
        </w:rPr>
      </w:pPr>
    </w:p>
    <w:p w:rsidR="00AD261F" w:rsidRDefault="00F71F97">
      <w:pPr>
        <w:pStyle w:val="ListParagraph"/>
        <w:numPr>
          <w:ilvl w:val="0"/>
          <w:numId w:val="5"/>
        </w:numPr>
        <w:tabs>
          <w:tab w:val="left" w:pos="1030"/>
        </w:tabs>
        <w:spacing w:line="456" w:lineRule="auto"/>
        <w:ind w:left="1030" w:right="891" w:hanging="690"/>
        <w:jc w:val="both"/>
        <w:rPr>
          <w:sz w:val="24"/>
        </w:rPr>
      </w:pPr>
      <w:r>
        <w:rPr>
          <w:color w:val="000009"/>
          <w:w w:val="115"/>
          <w:sz w:val="24"/>
        </w:rPr>
        <w:t xml:space="preserve">This Court in </w:t>
      </w:r>
      <w:r>
        <w:rPr>
          <w:rFonts w:ascii="Gill Sans MT"/>
          <w:b/>
          <w:i/>
          <w:color w:val="000009"/>
          <w:w w:val="115"/>
          <w:sz w:val="25"/>
        </w:rPr>
        <w:t xml:space="preserve">State of Bihar </w:t>
      </w:r>
      <w:r>
        <w:rPr>
          <w:color w:val="000009"/>
          <w:spacing w:val="-9"/>
          <w:w w:val="115"/>
          <w:sz w:val="24"/>
        </w:rPr>
        <w:t xml:space="preserve">v. </w:t>
      </w:r>
      <w:r>
        <w:rPr>
          <w:rFonts w:ascii="Gill Sans MT"/>
          <w:b/>
          <w:i/>
          <w:color w:val="000009"/>
          <w:w w:val="115"/>
          <w:sz w:val="25"/>
        </w:rPr>
        <w:t>Upendra Narayan Singh &amp; Ors.</w:t>
      </w:r>
      <w:hyperlink w:anchor="_bookmark13" w:history="1">
        <w:r>
          <w:rPr>
            <w:rFonts w:ascii="Gill Sans MT"/>
            <w:b/>
            <w:i/>
            <w:color w:val="000009"/>
            <w:w w:val="115"/>
            <w:position w:val="9"/>
            <w:sz w:val="14"/>
          </w:rPr>
          <w:t>14</w:t>
        </w:r>
      </w:hyperlink>
      <w:r>
        <w:rPr>
          <w:rFonts w:ascii="Gill Sans MT"/>
          <w:b/>
          <w:i/>
          <w:color w:val="000009"/>
          <w:w w:val="115"/>
          <w:position w:val="9"/>
          <w:sz w:val="14"/>
        </w:rPr>
        <w:t xml:space="preserve"> </w:t>
      </w:r>
      <w:r>
        <w:rPr>
          <w:color w:val="000009"/>
          <w:w w:val="115"/>
          <w:sz w:val="24"/>
        </w:rPr>
        <w:t xml:space="preserve">allowed the appeal of the State and that </w:t>
      </w:r>
      <w:r>
        <w:rPr>
          <w:w w:val="115"/>
          <w:sz w:val="24"/>
        </w:rPr>
        <w:t xml:space="preserve">Section 4 of Employment Exchanges (Compulsory Notification of </w:t>
      </w:r>
      <w:r>
        <w:rPr>
          <w:spacing w:val="-3"/>
          <w:w w:val="115"/>
          <w:sz w:val="24"/>
        </w:rPr>
        <w:t xml:space="preserve">Vacancies) Act, </w:t>
      </w:r>
      <w:r>
        <w:rPr>
          <w:w w:val="115"/>
          <w:sz w:val="24"/>
        </w:rPr>
        <w:t>1959 casts a duty on the employer in every es</w:t>
      </w:r>
      <w:r>
        <w:rPr>
          <w:w w:val="115"/>
          <w:sz w:val="24"/>
        </w:rPr>
        <w:t>tablishment</w:t>
      </w:r>
      <w:r>
        <w:rPr>
          <w:spacing w:val="-9"/>
          <w:w w:val="115"/>
          <w:sz w:val="24"/>
        </w:rPr>
        <w:t xml:space="preserve"> </w:t>
      </w:r>
      <w:r>
        <w:rPr>
          <w:w w:val="115"/>
          <w:sz w:val="24"/>
        </w:rPr>
        <w:t>in</w:t>
      </w:r>
      <w:r>
        <w:rPr>
          <w:spacing w:val="-7"/>
          <w:w w:val="115"/>
          <w:sz w:val="24"/>
        </w:rPr>
        <w:t xml:space="preserve"> </w:t>
      </w:r>
      <w:r>
        <w:rPr>
          <w:w w:val="115"/>
          <w:sz w:val="24"/>
        </w:rPr>
        <w:t>public</w:t>
      </w:r>
      <w:r>
        <w:rPr>
          <w:spacing w:val="-7"/>
          <w:w w:val="115"/>
          <w:sz w:val="24"/>
        </w:rPr>
        <w:t xml:space="preserve"> </w:t>
      </w:r>
      <w:r>
        <w:rPr>
          <w:w w:val="115"/>
          <w:sz w:val="24"/>
        </w:rPr>
        <w:t>sector</w:t>
      </w:r>
      <w:r>
        <w:rPr>
          <w:spacing w:val="-9"/>
          <w:w w:val="115"/>
          <w:sz w:val="24"/>
        </w:rPr>
        <w:t xml:space="preserve"> </w:t>
      </w:r>
      <w:r>
        <w:rPr>
          <w:w w:val="115"/>
          <w:sz w:val="24"/>
        </w:rPr>
        <w:t>in</w:t>
      </w:r>
      <w:r>
        <w:rPr>
          <w:spacing w:val="-6"/>
          <w:w w:val="115"/>
          <w:sz w:val="24"/>
        </w:rPr>
        <w:t xml:space="preserve"> </w:t>
      </w:r>
      <w:r>
        <w:rPr>
          <w:w w:val="115"/>
          <w:sz w:val="24"/>
        </w:rPr>
        <w:t>the</w:t>
      </w:r>
      <w:r>
        <w:rPr>
          <w:spacing w:val="-9"/>
          <w:w w:val="115"/>
          <w:sz w:val="24"/>
        </w:rPr>
        <w:t xml:space="preserve"> </w:t>
      </w:r>
      <w:r>
        <w:rPr>
          <w:w w:val="115"/>
          <w:sz w:val="24"/>
        </w:rPr>
        <w:t>State</w:t>
      </w:r>
      <w:r>
        <w:rPr>
          <w:spacing w:val="-9"/>
          <w:w w:val="115"/>
          <w:sz w:val="24"/>
        </w:rPr>
        <w:t xml:space="preserve"> </w:t>
      </w:r>
      <w:r>
        <w:rPr>
          <w:w w:val="115"/>
          <w:sz w:val="24"/>
        </w:rPr>
        <w:t>or</w:t>
      </w:r>
      <w:r>
        <w:rPr>
          <w:spacing w:val="-8"/>
          <w:w w:val="115"/>
          <w:sz w:val="24"/>
        </w:rPr>
        <w:t xml:space="preserve"> </w:t>
      </w:r>
      <w:r>
        <w:rPr>
          <w:w w:val="115"/>
          <w:sz w:val="24"/>
        </w:rPr>
        <w:t>a</w:t>
      </w:r>
      <w:r>
        <w:rPr>
          <w:spacing w:val="-7"/>
          <w:w w:val="115"/>
          <w:sz w:val="24"/>
        </w:rPr>
        <w:t xml:space="preserve"> </w:t>
      </w:r>
      <w:r>
        <w:rPr>
          <w:w w:val="115"/>
          <w:sz w:val="24"/>
        </w:rPr>
        <w:t>part</w:t>
      </w:r>
      <w:r>
        <w:rPr>
          <w:spacing w:val="-7"/>
          <w:w w:val="115"/>
          <w:sz w:val="24"/>
        </w:rPr>
        <w:t xml:space="preserve"> </w:t>
      </w:r>
      <w:r>
        <w:rPr>
          <w:w w:val="115"/>
          <w:sz w:val="24"/>
        </w:rPr>
        <w:t>thereof</w:t>
      </w:r>
      <w:r>
        <w:rPr>
          <w:spacing w:val="-8"/>
          <w:w w:val="115"/>
          <w:sz w:val="24"/>
        </w:rPr>
        <w:t xml:space="preserve"> </w:t>
      </w:r>
      <w:r>
        <w:rPr>
          <w:w w:val="115"/>
          <w:sz w:val="24"/>
        </w:rPr>
        <w:t>to notify every vacancy to the employment exchange before filling up the</w:t>
      </w:r>
      <w:r>
        <w:rPr>
          <w:spacing w:val="-31"/>
          <w:w w:val="115"/>
          <w:sz w:val="24"/>
        </w:rPr>
        <w:t xml:space="preserve"> </w:t>
      </w:r>
      <w:r>
        <w:rPr>
          <w:w w:val="115"/>
          <w:sz w:val="24"/>
        </w:rPr>
        <w:t>same.</w:t>
      </w:r>
    </w:p>
    <w:p w:rsidR="00AD261F" w:rsidRDefault="00AD261F">
      <w:pPr>
        <w:pStyle w:val="BodyText"/>
        <w:rPr>
          <w:sz w:val="28"/>
        </w:rPr>
      </w:pPr>
    </w:p>
    <w:p w:rsidR="00AD261F" w:rsidRDefault="00AD261F">
      <w:pPr>
        <w:pStyle w:val="BodyText"/>
        <w:rPr>
          <w:sz w:val="28"/>
        </w:rPr>
      </w:pPr>
    </w:p>
    <w:p w:rsidR="00AD261F" w:rsidRDefault="00AD261F">
      <w:pPr>
        <w:pStyle w:val="ListParagraph"/>
        <w:numPr>
          <w:ilvl w:val="0"/>
          <w:numId w:val="5"/>
        </w:numPr>
        <w:tabs>
          <w:tab w:val="left" w:pos="1030"/>
        </w:tabs>
        <w:spacing w:before="219" w:line="456" w:lineRule="auto"/>
        <w:ind w:left="1030" w:right="895" w:hanging="690"/>
        <w:jc w:val="both"/>
        <w:rPr>
          <w:sz w:val="24"/>
        </w:rPr>
      </w:pPr>
      <w:r w:rsidRPr="00AD261F">
        <w:pict>
          <v:line id="_x0000_s2052" style="position:absolute;left:0;text-align:left;z-index:-251650048;mso-wrap-distance-left:0;mso-wrap-distance-right:0;mso-position-horizontal-relative:page" from="100.9pt,184.3pt" to="203.3pt,184.3pt" strokeweight=".5pt">
            <w10:wrap type="topAndBottom" anchorx="page"/>
          </v:line>
        </w:pict>
      </w:r>
      <w:r w:rsidR="00F71F97">
        <w:rPr>
          <w:color w:val="000009"/>
          <w:w w:val="115"/>
          <w:sz w:val="24"/>
        </w:rPr>
        <w:t xml:space="preserve">This Court in </w:t>
      </w:r>
      <w:r w:rsidR="00F71F97">
        <w:rPr>
          <w:rFonts w:ascii="Gill Sans MT"/>
          <w:b/>
          <w:i/>
          <w:color w:val="000009"/>
          <w:w w:val="115"/>
          <w:sz w:val="25"/>
        </w:rPr>
        <w:t xml:space="preserve">Union of India &amp; </w:t>
      </w:r>
      <w:r w:rsidR="00F71F97">
        <w:rPr>
          <w:rFonts w:ascii="Gill Sans MT"/>
          <w:b/>
          <w:i/>
          <w:color w:val="000009"/>
          <w:spacing w:val="-10"/>
          <w:w w:val="115"/>
          <w:sz w:val="25"/>
        </w:rPr>
        <w:t xml:space="preserve">Anr. </w:t>
      </w:r>
      <w:r w:rsidR="00F71F97">
        <w:rPr>
          <w:color w:val="000009"/>
          <w:spacing w:val="-9"/>
          <w:w w:val="115"/>
          <w:sz w:val="24"/>
        </w:rPr>
        <w:t xml:space="preserve">v. </w:t>
      </w:r>
      <w:r w:rsidR="00F71F97">
        <w:rPr>
          <w:rFonts w:ascii="Gill Sans MT"/>
          <w:b/>
          <w:i/>
          <w:color w:val="000009"/>
          <w:w w:val="115"/>
          <w:sz w:val="25"/>
        </w:rPr>
        <w:t xml:space="preserve">Raghuwar  </w:t>
      </w:r>
      <w:r w:rsidR="00F71F97">
        <w:rPr>
          <w:rFonts w:ascii="Gill Sans MT"/>
          <w:b/>
          <w:i/>
          <w:color w:val="000009"/>
          <w:spacing w:val="-3"/>
          <w:w w:val="115"/>
          <w:sz w:val="25"/>
        </w:rPr>
        <w:t xml:space="preserve">Pal </w:t>
      </w:r>
      <w:r w:rsidR="00F71F97">
        <w:rPr>
          <w:rFonts w:ascii="Gill Sans MT"/>
          <w:b/>
          <w:i/>
          <w:color w:val="000009"/>
          <w:spacing w:val="73"/>
          <w:w w:val="115"/>
          <w:sz w:val="25"/>
        </w:rPr>
        <w:t xml:space="preserve"> </w:t>
      </w:r>
      <w:r w:rsidR="00F71F97">
        <w:rPr>
          <w:rFonts w:ascii="Gill Sans MT"/>
          <w:b/>
          <w:i/>
          <w:color w:val="000009"/>
          <w:w w:val="115"/>
          <w:sz w:val="25"/>
        </w:rPr>
        <w:t>Singh</w:t>
      </w:r>
      <w:hyperlink w:anchor="_bookmark14" w:history="1">
        <w:r w:rsidR="00F71F97">
          <w:rPr>
            <w:rFonts w:ascii="Gill Sans MT"/>
            <w:b/>
            <w:i/>
            <w:color w:val="000009"/>
            <w:w w:val="115"/>
            <w:position w:val="9"/>
            <w:sz w:val="14"/>
          </w:rPr>
          <w:t>15</w:t>
        </w:r>
      </w:hyperlink>
      <w:r w:rsidR="00F71F97">
        <w:rPr>
          <w:rFonts w:ascii="Gill Sans MT"/>
          <w:b/>
          <w:i/>
          <w:color w:val="000009"/>
          <w:w w:val="115"/>
          <w:position w:val="9"/>
          <w:sz w:val="14"/>
        </w:rPr>
        <w:t xml:space="preserve"> </w:t>
      </w:r>
      <w:r w:rsidR="00F71F97">
        <w:rPr>
          <w:color w:val="000009"/>
          <w:w w:val="115"/>
          <w:sz w:val="24"/>
        </w:rPr>
        <w:t>was examining a case, where the appointment letter came to be issued without approval of the competent authority,</w:t>
      </w:r>
      <w:r w:rsidR="00F71F97">
        <w:rPr>
          <w:color w:val="000009"/>
          <w:spacing w:val="-7"/>
          <w:w w:val="115"/>
          <w:sz w:val="24"/>
        </w:rPr>
        <w:t xml:space="preserve"> </w:t>
      </w:r>
      <w:r w:rsidR="00F71F97">
        <w:rPr>
          <w:color w:val="000009"/>
          <w:w w:val="115"/>
          <w:sz w:val="24"/>
        </w:rPr>
        <w:t>then</w:t>
      </w:r>
      <w:r w:rsidR="00F71F97">
        <w:rPr>
          <w:color w:val="000009"/>
          <w:spacing w:val="-10"/>
          <w:w w:val="115"/>
          <w:sz w:val="24"/>
        </w:rPr>
        <w:t xml:space="preserve"> </w:t>
      </w:r>
      <w:r w:rsidR="00F71F97">
        <w:rPr>
          <w:color w:val="000009"/>
          <w:w w:val="115"/>
          <w:sz w:val="24"/>
        </w:rPr>
        <w:t>whether</w:t>
      </w:r>
      <w:r w:rsidR="00F71F97">
        <w:rPr>
          <w:color w:val="000009"/>
          <w:spacing w:val="-10"/>
          <w:w w:val="115"/>
          <w:sz w:val="24"/>
        </w:rPr>
        <w:t xml:space="preserve"> </w:t>
      </w:r>
      <w:r w:rsidR="00F71F97">
        <w:rPr>
          <w:color w:val="000009"/>
          <w:w w:val="115"/>
          <w:sz w:val="24"/>
        </w:rPr>
        <w:t>such</w:t>
      </w:r>
      <w:r w:rsidR="00F71F97">
        <w:rPr>
          <w:color w:val="000009"/>
          <w:spacing w:val="-3"/>
          <w:w w:val="115"/>
          <w:sz w:val="24"/>
        </w:rPr>
        <w:t xml:space="preserve"> </w:t>
      </w:r>
      <w:r w:rsidR="00F71F97">
        <w:rPr>
          <w:w w:val="115"/>
          <w:sz w:val="24"/>
        </w:rPr>
        <w:t>appointment</w:t>
      </w:r>
      <w:r w:rsidR="00F71F97">
        <w:rPr>
          <w:spacing w:val="-9"/>
          <w:w w:val="115"/>
          <w:sz w:val="24"/>
        </w:rPr>
        <w:t xml:space="preserve"> </w:t>
      </w:r>
      <w:r w:rsidR="00F71F97">
        <w:rPr>
          <w:w w:val="115"/>
          <w:sz w:val="24"/>
        </w:rPr>
        <w:t>letter</w:t>
      </w:r>
      <w:r w:rsidR="00F71F97">
        <w:rPr>
          <w:spacing w:val="-9"/>
          <w:w w:val="115"/>
          <w:sz w:val="24"/>
        </w:rPr>
        <w:t xml:space="preserve"> </w:t>
      </w:r>
      <w:r w:rsidR="00F71F97">
        <w:rPr>
          <w:w w:val="115"/>
          <w:sz w:val="24"/>
        </w:rPr>
        <w:t>issued</w:t>
      </w:r>
      <w:r w:rsidR="00F71F97">
        <w:rPr>
          <w:spacing w:val="-10"/>
          <w:w w:val="115"/>
          <w:sz w:val="24"/>
        </w:rPr>
        <w:t xml:space="preserve"> </w:t>
      </w:r>
      <w:r w:rsidR="00F71F97">
        <w:rPr>
          <w:w w:val="115"/>
          <w:sz w:val="24"/>
        </w:rPr>
        <w:t>to</w:t>
      </w:r>
      <w:r w:rsidR="00F71F97">
        <w:rPr>
          <w:spacing w:val="-8"/>
          <w:w w:val="115"/>
          <w:sz w:val="24"/>
        </w:rPr>
        <w:t xml:space="preserve"> </w:t>
      </w:r>
      <w:r w:rsidR="00F71F97">
        <w:rPr>
          <w:w w:val="115"/>
          <w:sz w:val="24"/>
        </w:rPr>
        <w:t>the respondent, would be a case of nullity or a mere irregularity? If</w:t>
      </w:r>
      <w:r w:rsidR="00F71F97">
        <w:rPr>
          <w:spacing w:val="-14"/>
          <w:w w:val="115"/>
          <w:sz w:val="24"/>
        </w:rPr>
        <w:t xml:space="preserve"> </w:t>
      </w:r>
      <w:r w:rsidR="00F71F97">
        <w:rPr>
          <w:w w:val="115"/>
          <w:sz w:val="24"/>
        </w:rPr>
        <w:t>it</w:t>
      </w:r>
      <w:r w:rsidR="00F71F97">
        <w:rPr>
          <w:spacing w:val="-13"/>
          <w:w w:val="115"/>
          <w:sz w:val="24"/>
        </w:rPr>
        <w:t xml:space="preserve"> </w:t>
      </w:r>
      <w:r w:rsidR="00F71F97">
        <w:rPr>
          <w:w w:val="115"/>
          <w:sz w:val="24"/>
        </w:rPr>
        <w:t>is</w:t>
      </w:r>
      <w:r w:rsidR="00F71F97">
        <w:rPr>
          <w:spacing w:val="-12"/>
          <w:w w:val="115"/>
          <w:sz w:val="24"/>
        </w:rPr>
        <w:t xml:space="preserve"> </w:t>
      </w:r>
      <w:r w:rsidR="00F71F97">
        <w:rPr>
          <w:w w:val="115"/>
          <w:sz w:val="24"/>
        </w:rPr>
        <w:t>a</w:t>
      </w:r>
      <w:r w:rsidR="00F71F97">
        <w:rPr>
          <w:spacing w:val="-15"/>
          <w:w w:val="115"/>
          <w:sz w:val="24"/>
        </w:rPr>
        <w:t xml:space="preserve"> </w:t>
      </w:r>
      <w:r w:rsidR="00F71F97">
        <w:rPr>
          <w:w w:val="115"/>
          <w:sz w:val="24"/>
        </w:rPr>
        <w:t>case</w:t>
      </w:r>
      <w:r w:rsidR="00F71F97">
        <w:rPr>
          <w:spacing w:val="-14"/>
          <w:w w:val="115"/>
          <w:sz w:val="24"/>
        </w:rPr>
        <w:t xml:space="preserve"> </w:t>
      </w:r>
      <w:r w:rsidR="00F71F97">
        <w:rPr>
          <w:w w:val="115"/>
          <w:sz w:val="24"/>
        </w:rPr>
        <w:t>of</w:t>
      </w:r>
      <w:r w:rsidR="00F71F97">
        <w:rPr>
          <w:spacing w:val="-13"/>
          <w:w w:val="115"/>
          <w:sz w:val="24"/>
        </w:rPr>
        <w:t xml:space="preserve"> </w:t>
      </w:r>
      <w:r w:rsidR="00F71F97">
        <w:rPr>
          <w:w w:val="115"/>
          <w:sz w:val="24"/>
        </w:rPr>
        <w:t>nullity,</w:t>
      </w:r>
      <w:r w:rsidR="00F71F97">
        <w:rPr>
          <w:spacing w:val="-14"/>
          <w:w w:val="115"/>
          <w:sz w:val="24"/>
        </w:rPr>
        <w:t xml:space="preserve"> </w:t>
      </w:r>
      <w:r w:rsidR="00F71F97">
        <w:rPr>
          <w:w w:val="115"/>
          <w:sz w:val="24"/>
        </w:rPr>
        <w:t>affording</w:t>
      </w:r>
      <w:r w:rsidR="00F71F97">
        <w:rPr>
          <w:spacing w:val="-13"/>
          <w:w w:val="115"/>
          <w:sz w:val="24"/>
        </w:rPr>
        <w:t xml:space="preserve"> </w:t>
      </w:r>
      <w:r w:rsidR="00F71F97">
        <w:rPr>
          <w:w w:val="115"/>
          <w:sz w:val="24"/>
        </w:rPr>
        <w:t>opportunity</w:t>
      </w:r>
      <w:r w:rsidR="00F71F97">
        <w:rPr>
          <w:spacing w:val="-13"/>
          <w:w w:val="115"/>
          <w:sz w:val="24"/>
        </w:rPr>
        <w:t xml:space="preserve"> </w:t>
      </w:r>
      <w:r w:rsidR="00F71F97">
        <w:rPr>
          <w:w w:val="115"/>
          <w:sz w:val="24"/>
        </w:rPr>
        <w:t>to</w:t>
      </w:r>
      <w:r w:rsidR="00F71F97">
        <w:rPr>
          <w:spacing w:val="-14"/>
          <w:w w:val="115"/>
          <w:sz w:val="24"/>
        </w:rPr>
        <w:t xml:space="preserve"> </w:t>
      </w:r>
      <w:r w:rsidR="00F71F97">
        <w:rPr>
          <w:w w:val="115"/>
          <w:sz w:val="24"/>
        </w:rPr>
        <w:t>the</w:t>
      </w:r>
      <w:r w:rsidR="00F71F97">
        <w:rPr>
          <w:spacing w:val="-13"/>
          <w:w w:val="115"/>
          <w:sz w:val="24"/>
        </w:rPr>
        <w:t xml:space="preserve"> </w:t>
      </w:r>
      <w:r w:rsidR="00F71F97">
        <w:rPr>
          <w:w w:val="115"/>
          <w:sz w:val="24"/>
        </w:rPr>
        <w:t>incumbent</w:t>
      </w:r>
    </w:p>
    <w:p w:rsidR="00AD261F" w:rsidRDefault="00F71F97">
      <w:pPr>
        <w:spacing w:before="28"/>
        <w:ind w:left="340"/>
        <w:rPr>
          <w:sz w:val="18"/>
        </w:rPr>
      </w:pPr>
      <w:r>
        <w:rPr>
          <w:rFonts w:ascii="Times New Roman"/>
          <w:color w:val="000009"/>
          <w:w w:val="110"/>
          <w:sz w:val="20"/>
        </w:rPr>
        <w:t>13</w:t>
      </w:r>
      <w:bookmarkStart w:id="12" w:name="_bookmark12"/>
      <w:bookmarkStart w:id="13" w:name="_bookmark13"/>
      <w:bookmarkEnd w:id="12"/>
      <w:bookmarkEnd w:id="13"/>
      <w:r>
        <w:rPr>
          <w:rFonts w:ascii="Times New Roman"/>
          <w:color w:val="000009"/>
          <w:w w:val="110"/>
          <w:sz w:val="20"/>
        </w:rPr>
        <w:t xml:space="preserve"> </w:t>
      </w:r>
      <w:r>
        <w:rPr>
          <w:color w:val="000009"/>
          <w:w w:val="110"/>
          <w:sz w:val="18"/>
        </w:rPr>
        <w:t>(2007) 8 SCC 249</w:t>
      </w:r>
    </w:p>
    <w:p w:rsidR="00AD261F" w:rsidRDefault="00F71F97">
      <w:pPr>
        <w:ind w:left="340"/>
        <w:rPr>
          <w:sz w:val="18"/>
        </w:rPr>
      </w:pPr>
      <w:r>
        <w:rPr>
          <w:rFonts w:ascii="Times New Roman"/>
          <w:color w:val="000009"/>
          <w:w w:val="110"/>
          <w:sz w:val="20"/>
        </w:rPr>
        <w:t xml:space="preserve">14 </w:t>
      </w:r>
      <w:r>
        <w:rPr>
          <w:color w:val="000009"/>
          <w:w w:val="110"/>
          <w:sz w:val="18"/>
        </w:rPr>
        <w:t>(2009) 5 SCC 65</w:t>
      </w:r>
    </w:p>
    <w:p w:rsidR="00AD261F" w:rsidRDefault="00F71F97">
      <w:pPr>
        <w:spacing w:before="2"/>
        <w:ind w:left="340"/>
        <w:rPr>
          <w:sz w:val="18"/>
        </w:rPr>
      </w:pPr>
      <w:r>
        <w:rPr>
          <w:rFonts w:ascii="Times New Roman"/>
          <w:color w:val="000009"/>
          <w:w w:val="110"/>
          <w:sz w:val="20"/>
        </w:rPr>
        <w:t>15</w:t>
      </w:r>
      <w:bookmarkStart w:id="14" w:name="_bookmark14"/>
      <w:bookmarkEnd w:id="14"/>
      <w:r>
        <w:rPr>
          <w:rFonts w:ascii="Times New Roman"/>
          <w:color w:val="000009"/>
          <w:w w:val="110"/>
          <w:sz w:val="20"/>
        </w:rPr>
        <w:t xml:space="preserve"> </w:t>
      </w:r>
      <w:r>
        <w:rPr>
          <w:color w:val="000009"/>
          <w:w w:val="110"/>
          <w:sz w:val="18"/>
        </w:rPr>
        <w:t>(2018) 15 SCC 463</w:t>
      </w:r>
    </w:p>
    <w:p w:rsidR="00AD261F" w:rsidRDefault="00AD261F">
      <w:pPr>
        <w:rPr>
          <w:sz w:val="18"/>
        </w:rPr>
        <w:sectPr w:rsidR="00AD261F">
          <w:pgSz w:w="11900" w:h="16840"/>
          <w:pgMar w:top="1360" w:right="800" w:bottom="940" w:left="1680" w:header="0" w:footer="745" w:gutter="0"/>
          <w:cols w:space="720"/>
        </w:sectPr>
      </w:pPr>
    </w:p>
    <w:p w:rsidR="00AD261F" w:rsidRDefault="00F71F97">
      <w:pPr>
        <w:spacing w:before="64" w:line="463" w:lineRule="auto"/>
        <w:ind w:left="1030" w:right="898"/>
        <w:jc w:val="both"/>
        <w:rPr>
          <w:sz w:val="24"/>
        </w:rPr>
      </w:pPr>
      <w:r>
        <w:rPr>
          <w:w w:val="115"/>
          <w:sz w:val="24"/>
        </w:rPr>
        <w:t>would be a mere formality and non-grant of opportunity may not vitiate the final decision of termination of his services. This Court held t</w:t>
      </w:r>
      <w:r>
        <w:rPr>
          <w:w w:val="115"/>
          <w:sz w:val="24"/>
        </w:rPr>
        <w:t xml:space="preserve">hat in absence of prior approval of the competent authority, the Director Incharge could not have hastened issuance of the appointment </w:t>
      </w:r>
      <w:r>
        <w:rPr>
          <w:spacing w:val="-4"/>
          <w:w w:val="115"/>
          <w:sz w:val="24"/>
        </w:rPr>
        <w:t xml:space="preserve">letter. </w:t>
      </w:r>
      <w:r>
        <w:rPr>
          <w:w w:val="115"/>
          <w:sz w:val="24"/>
        </w:rPr>
        <w:t>The act of commission and omission of the Director Incharge would, therefore, suffer from the vice of lack of aut</w:t>
      </w:r>
      <w:r>
        <w:rPr>
          <w:w w:val="115"/>
          <w:sz w:val="24"/>
        </w:rPr>
        <w:t>hority and nullity in</w:t>
      </w:r>
      <w:r>
        <w:rPr>
          <w:spacing w:val="-12"/>
          <w:w w:val="115"/>
          <w:sz w:val="24"/>
        </w:rPr>
        <w:t xml:space="preserve"> </w:t>
      </w:r>
      <w:r>
        <w:rPr>
          <w:spacing w:val="-6"/>
          <w:w w:val="115"/>
          <w:sz w:val="24"/>
        </w:rPr>
        <w:t>law.</w:t>
      </w:r>
    </w:p>
    <w:p w:rsidR="00AD261F" w:rsidRDefault="00AD261F">
      <w:pPr>
        <w:pStyle w:val="BodyText"/>
        <w:spacing w:before="5"/>
        <w:rPr>
          <w:sz w:val="23"/>
        </w:rPr>
      </w:pPr>
    </w:p>
    <w:p w:rsidR="00AD261F" w:rsidRDefault="00F71F97">
      <w:pPr>
        <w:pStyle w:val="ListParagraph"/>
        <w:numPr>
          <w:ilvl w:val="0"/>
          <w:numId w:val="5"/>
        </w:numPr>
        <w:tabs>
          <w:tab w:val="left" w:pos="1030"/>
        </w:tabs>
        <w:spacing w:line="448" w:lineRule="auto"/>
        <w:ind w:left="1030" w:right="897" w:hanging="690"/>
        <w:jc w:val="both"/>
        <w:rPr>
          <w:sz w:val="24"/>
        </w:rPr>
      </w:pPr>
      <w:r>
        <w:rPr>
          <w:color w:val="000009"/>
          <w:w w:val="115"/>
          <w:sz w:val="24"/>
        </w:rPr>
        <w:t xml:space="preserve">In </w:t>
      </w:r>
      <w:r>
        <w:rPr>
          <w:rFonts w:ascii="Gill Sans MT"/>
          <w:b/>
          <w:i/>
          <w:color w:val="000009"/>
          <w:w w:val="115"/>
          <w:sz w:val="25"/>
        </w:rPr>
        <w:t xml:space="preserve">Nidhi Kaim &amp; </w:t>
      </w:r>
      <w:r>
        <w:rPr>
          <w:rFonts w:ascii="Gill Sans MT"/>
          <w:b/>
          <w:i/>
          <w:color w:val="000009"/>
          <w:spacing w:val="-10"/>
          <w:w w:val="115"/>
          <w:sz w:val="25"/>
        </w:rPr>
        <w:t xml:space="preserve">Anr. </w:t>
      </w:r>
      <w:r>
        <w:rPr>
          <w:color w:val="000009"/>
          <w:spacing w:val="-11"/>
          <w:w w:val="115"/>
          <w:sz w:val="24"/>
        </w:rPr>
        <w:t xml:space="preserve">v. </w:t>
      </w:r>
      <w:r>
        <w:rPr>
          <w:rFonts w:ascii="Gill Sans MT"/>
          <w:b/>
          <w:i/>
          <w:color w:val="000009"/>
          <w:w w:val="115"/>
          <w:sz w:val="25"/>
        </w:rPr>
        <w:t>State of  Madhya  Pradesh  &amp; Ors.</w:t>
      </w:r>
      <w:hyperlink w:anchor="_bookmark15" w:history="1">
        <w:r>
          <w:rPr>
            <w:rFonts w:ascii="Gill Sans MT"/>
            <w:b/>
            <w:i/>
            <w:color w:val="000009"/>
            <w:w w:val="115"/>
            <w:position w:val="9"/>
            <w:sz w:val="14"/>
          </w:rPr>
          <w:t>16</w:t>
        </w:r>
      </w:hyperlink>
      <w:r>
        <w:rPr>
          <w:color w:val="000009"/>
          <w:w w:val="115"/>
          <w:sz w:val="24"/>
        </w:rPr>
        <w:t>, a three Judge Bench was dealing with admission of students to MBBS Course on the basis of illegal and unfair admission process. The Court held as</w:t>
      </w:r>
      <w:r>
        <w:rPr>
          <w:color w:val="000009"/>
          <w:spacing w:val="7"/>
          <w:w w:val="115"/>
          <w:sz w:val="24"/>
        </w:rPr>
        <w:t xml:space="preserve"> </w:t>
      </w:r>
      <w:r>
        <w:rPr>
          <w:color w:val="000009"/>
          <w:w w:val="115"/>
          <w:sz w:val="24"/>
        </w:rPr>
        <w:t>under:</w:t>
      </w:r>
    </w:p>
    <w:p w:rsidR="00AD261F" w:rsidRDefault="00AD261F">
      <w:pPr>
        <w:pStyle w:val="BodyText"/>
        <w:spacing w:before="3"/>
        <w:rPr>
          <w:sz w:val="18"/>
        </w:rPr>
      </w:pPr>
    </w:p>
    <w:p w:rsidR="00AD261F" w:rsidRDefault="00AD261F">
      <w:pPr>
        <w:rPr>
          <w:sz w:val="18"/>
        </w:rPr>
        <w:sectPr w:rsidR="00AD261F">
          <w:pgSz w:w="11900" w:h="16840"/>
          <w:pgMar w:top="1360" w:right="800" w:bottom="940" w:left="1680" w:header="0" w:footer="745" w:gutter="0"/>
          <w:cols w:space="720"/>
        </w:sectPr>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pPr>
    </w:p>
    <w:p w:rsidR="00AD261F" w:rsidRDefault="00AD261F">
      <w:pPr>
        <w:pStyle w:val="BodyText"/>
        <w:spacing w:before="9"/>
        <w:rPr>
          <w:sz w:val="27"/>
        </w:rPr>
      </w:pPr>
    </w:p>
    <w:p w:rsidR="00AD261F" w:rsidRDefault="00AD261F">
      <w:pPr>
        <w:ind w:left="340"/>
        <w:rPr>
          <w:sz w:val="18"/>
        </w:rPr>
      </w:pPr>
      <w:r w:rsidRPr="00AD261F">
        <w:pict>
          <v:line id="_x0000_s2051" style="position:absolute;left:0;text-align:left;z-index:251667456;mso-position-horizontal-relative:page" from="100.9pt,-3.1pt" to="203.3pt,-3.1pt" strokeweight=".5pt">
            <w10:wrap anchorx="page"/>
          </v:line>
        </w:pict>
      </w:r>
      <w:r w:rsidR="00F71F97">
        <w:rPr>
          <w:rFonts w:ascii="Times New Roman"/>
          <w:color w:val="000009"/>
          <w:w w:val="110"/>
          <w:sz w:val="20"/>
        </w:rPr>
        <w:t>16</w:t>
      </w:r>
      <w:bookmarkStart w:id="15" w:name="_bookmark15"/>
      <w:bookmarkEnd w:id="15"/>
      <w:r w:rsidR="00F71F97">
        <w:rPr>
          <w:rFonts w:ascii="Times New Roman"/>
          <w:color w:val="000009"/>
          <w:w w:val="110"/>
          <w:sz w:val="20"/>
        </w:rPr>
        <w:t xml:space="preserve"> </w:t>
      </w:r>
      <w:r w:rsidR="00F71F97">
        <w:rPr>
          <w:color w:val="000009"/>
          <w:w w:val="110"/>
          <w:sz w:val="18"/>
        </w:rPr>
        <w:t>(2017) 4 SCC 1</w:t>
      </w:r>
    </w:p>
    <w:p w:rsidR="00AD261F" w:rsidRDefault="00F71F97">
      <w:pPr>
        <w:pStyle w:val="BodyText"/>
        <w:spacing w:before="85" w:line="266" w:lineRule="auto"/>
        <w:ind w:left="326" w:right="1836"/>
        <w:jc w:val="both"/>
      </w:pPr>
      <w:r>
        <w:br w:type="column"/>
      </w:r>
      <w:r>
        <w:rPr>
          <w:color w:val="000009"/>
          <w:w w:val="115"/>
        </w:rPr>
        <w:t>“92. …</w:t>
      </w:r>
      <w:r>
        <w:rPr>
          <w:w w:val="115"/>
        </w:rPr>
        <w:t xml:space="preserve">Having given our thoughtful consideration to the above submission, we </w:t>
      </w:r>
      <w:r>
        <w:rPr>
          <w:spacing w:val="-3"/>
          <w:w w:val="115"/>
        </w:rPr>
        <w:t xml:space="preserve">are </w:t>
      </w:r>
      <w:r>
        <w:rPr>
          <w:w w:val="115"/>
        </w:rPr>
        <w:t>of the considered view that conferring rights or benefits on the appellants, who had consciously participated in a well thought</w:t>
      </w:r>
      <w:r>
        <w:rPr>
          <w:spacing w:val="-29"/>
          <w:w w:val="115"/>
        </w:rPr>
        <w:t xml:space="preserve"> </w:t>
      </w:r>
      <w:r>
        <w:rPr>
          <w:w w:val="115"/>
        </w:rPr>
        <w:t>out, and meticulously orchestrated plan, to circumvent</w:t>
      </w:r>
      <w:r>
        <w:rPr>
          <w:w w:val="115"/>
        </w:rPr>
        <w:t xml:space="preserve"> well laid down norms, for gaining admission to the MBBS course, would</w:t>
      </w:r>
      <w:r>
        <w:rPr>
          <w:spacing w:val="-16"/>
          <w:w w:val="115"/>
        </w:rPr>
        <w:t xml:space="preserve"> </w:t>
      </w:r>
      <w:r>
        <w:rPr>
          <w:w w:val="115"/>
        </w:rPr>
        <w:t>amount to espousing the cause of “the unfair”.</w:t>
      </w:r>
      <w:r>
        <w:rPr>
          <w:spacing w:val="54"/>
          <w:w w:val="115"/>
        </w:rPr>
        <w:t xml:space="preserve"> </w:t>
      </w:r>
      <w:r>
        <w:rPr>
          <w:w w:val="115"/>
        </w:rPr>
        <w:t xml:space="preserve">It would seem </w:t>
      </w:r>
      <w:r>
        <w:rPr>
          <w:spacing w:val="-3"/>
          <w:w w:val="115"/>
        </w:rPr>
        <w:t xml:space="preserve">like </w:t>
      </w:r>
      <w:r>
        <w:rPr>
          <w:w w:val="115"/>
        </w:rPr>
        <w:t xml:space="preserve">allowing a thief to retain the stolen </w:t>
      </w:r>
      <w:r>
        <w:rPr>
          <w:spacing w:val="-5"/>
          <w:w w:val="115"/>
        </w:rPr>
        <w:t xml:space="preserve">property. </w:t>
      </w:r>
      <w:r>
        <w:rPr>
          <w:w w:val="115"/>
        </w:rPr>
        <w:t>It would seem as if the Court was not supportive of the cause of those who had adopted and followed rightful means. Such</w:t>
      </w:r>
      <w:r>
        <w:rPr>
          <w:spacing w:val="-9"/>
          <w:w w:val="115"/>
        </w:rPr>
        <w:t xml:space="preserve"> </w:t>
      </w:r>
      <w:r>
        <w:rPr>
          <w:w w:val="115"/>
        </w:rPr>
        <w:t>a</w:t>
      </w:r>
      <w:r>
        <w:rPr>
          <w:spacing w:val="-12"/>
          <w:w w:val="115"/>
        </w:rPr>
        <w:t xml:space="preserve"> </w:t>
      </w:r>
      <w:r>
        <w:rPr>
          <w:w w:val="115"/>
        </w:rPr>
        <w:t>course</w:t>
      </w:r>
      <w:r>
        <w:rPr>
          <w:spacing w:val="-11"/>
          <w:w w:val="115"/>
        </w:rPr>
        <w:t xml:space="preserve"> </w:t>
      </w:r>
      <w:r>
        <w:rPr>
          <w:w w:val="115"/>
        </w:rPr>
        <w:t>would</w:t>
      </w:r>
      <w:r>
        <w:rPr>
          <w:spacing w:val="-10"/>
          <w:w w:val="115"/>
        </w:rPr>
        <w:t xml:space="preserve"> </w:t>
      </w:r>
      <w:r>
        <w:rPr>
          <w:w w:val="115"/>
        </w:rPr>
        <w:t>cause</w:t>
      </w:r>
      <w:r>
        <w:rPr>
          <w:spacing w:val="-11"/>
          <w:w w:val="115"/>
        </w:rPr>
        <w:t xml:space="preserve"> </w:t>
      </w:r>
      <w:r>
        <w:rPr>
          <w:w w:val="115"/>
        </w:rPr>
        <w:t>people</w:t>
      </w:r>
      <w:r>
        <w:rPr>
          <w:spacing w:val="-11"/>
          <w:w w:val="115"/>
        </w:rPr>
        <w:t xml:space="preserve"> </w:t>
      </w:r>
      <w:r>
        <w:rPr>
          <w:w w:val="115"/>
        </w:rPr>
        <w:t>to</w:t>
      </w:r>
      <w:r>
        <w:rPr>
          <w:spacing w:val="-11"/>
          <w:w w:val="115"/>
        </w:rPr>
        <w:t xml:space="preserve"> </w:t>
      </w:r>
      <w:r>
        <w:rPr>
          <w:w w:val="115"/>
        </w:rPr>
        <w:t xml:space="preserve">question the credibility of the justice-delivery system </w:t>
      </w:r>
      <w:r>
        <w:rPr>
          <w:spacing w:val="-3"/>
          <w:w w:val="115"/>
        </w:rPr>
        <w:t>itself.</w:t>
      </w:r>
      <w:r>
        <w:rPr>
          <w:spacing w:val="73"/>
          <w:w w:val="115"/>
        </w:rPr>
        <w:t xml:space="preserve"> </w:t>
      </w:r>
      <w:r>
        <w:rPr>
          <w:w w:val="115"/>
        </w:rPr>
        <w:t xml:space="preserve">The </w:t>
      </w:r>
      <w:r>
        <w:rPr>
          <w:spacing w:val="-3"/>
          <w:w w:val="115"/>
        </w:rPr>
        <w:t xml:space="preserve">exercise  </w:t>
      </w:r>
      <w:r>
        <w:rPr>
          <w:w w:val="115"/>
        </w:rPr>
        <w:t>of jurisdiction in the man</w:t>
      </w:r>
      <w:r>
        <w:rPr>
          <w:w w:val="115"/>
        </w:rPr>
        <w:t>ner suggested on behalf of the</w:t>
      </w:r>
      <w:r>
        <w:rPr>
          <w:spacing w:val="-40"/>
          <w:w w:val="115"/>
        </w:rPr>
        <w:t xml:space="preserve"> </w:t>
      </w:r>
      <w:r>
        <w:rPr>
          <w:w w:val="115"/>
        </w:rPr>
        <w:t>appellants would surely depict the Court's support</w:t>
      </w:r>
      <w:r>
        <w:rPr>
          <w:spacing w:val="52"/>
          <w:w w:val="115"/>
        </w:rPr>
        <w:t xml:space="preserve"> </w:t>
      </w:r>
      <w:r>
        <w:rPr>
          <w:w w:val="115"/>
        </w:rPr>
        <w:t xml:space="preserve">in favour of the sacrilegious. It would also compromise the integrity of the academic </w:t>
      </w:r>
      <w:r>
        <w:rPr>
          <w:spacing w:val="-4"/>
          <w:w w:val="115"/>
        </w:rPr>
        <w:t xml:space="preserve">community. </w:t>
      </w:r>
      <w:r>
        <w:rPr>
          <w:spacing w:val="-8"/>
          <w:w w:val="115"/>
        </w:rPr>
        <w:t xml:space="preserve">We </w:t>
      </w:r>
      <w:r>
        <w:rPr>
          <w:spacing w:val="-3"/>
          <w:w w:val="115"/>
        </w:rPr>
        <w:t xml:space="preserve">are </w:t>
      </w:r>
      <w:r>
        <w:rPr>
          <w:w w:val="115"/>
        </w:rPr>
        <w:t>of the view that in the name</w:t>
      </w:r>
      <w:r>
        <w:rPr>
          <w:spacing w:val="18"/>
          <w:w w:val="115"/>
        </w:rPr>
        <w:t xml:space="preserve"> </w:t>
      </w:r>
      <w:r>
        <w:rPr>
          <w:w w:val="115"/>
        </w:rPr>
        <w:t>of</w:t>
      </w:r>
      <w:r>
        <w:rPr>
          <w:spacing w:val="19"/>
          <w:w w:val="115"/>
        </w:rPr>
        <w:t xml:space="preserve"> </w:t>
      </w:r>
      <w:r>
        <w:rPr>
          <w:w w:val="115"/>
        </w:rPr>
        <w:t>doing</w:t>
      </w:r>
      <w:r>
        <w:rPr>
          <w:spacing w:val="20"/>
          <w:w w:val="115"/>
        </w:rPr>
        <w:t xml:space="preserve"> </w:t>
      </w:r>
      <w:r>
        <w:rPr>
          <w:w w:val="115"/>
        </w:rPr>
        <w:t>complete</w:t>
      </w:r>
      <w:r>
        <w:rPr>
          <w:spacing w:val="18"/>
          <w:w w:val="115"/>
        </w:rPr>
        <w:t xml:space="preserve"> </w:t>
      </w:r>
      <w:r>
        <w:rPr>
          <w:w w:val="115"/>
        </w:rPr>
        <w:t>justice</w:t>
      </w:r>
      <w:r>
        <w:rPr>
          <w:spacing w:val="18"/>
          <w:w w:val="115"/>
        </w:rPr>
        <w:t xml:space="preserve"> </w:t>
      </w:r>
      <w:r>
        <w:rPr>
          <w:w w:val="115"/>
        </w:rPr>
        <w:t>it</w:t>
      </w:r>
      <w:r>
        <w:rPr>
          <w:spacing w:val="18"/>
          <w:w w:val="115"/>
        </w:rPr>
        <w:t xml:space="preserve"> </w:t>
      </w:r>
      <w:r>
        <w:rPr>
          <w:w w:val="115"/>
        </w:rPr>
        <w:t>is</w:t>
      </w:r>
      <w:r>
        <w:rPr>
          <w:spacing w:val="18"/>
          <w:w w:val="115"/>
        </w:rPr>
        <w:t xml:space="preserve"> </w:t>
      </w:r>
      <w:r>
        <w:rPr>
          <w:w w:val="115"/>
        </w:rPr>
        <w:t>not</w:t>
      </w:r>
    </w:p>
    <w:p w:rsidR="00AD261F" w:rsidRDefault="00AD261F">
      <w:pPr>
        <w:spacing w:line="266" w:lineRule="auto"/>
        <w:jc w:val="both"/>
        <w:sectPr w:rsidR="00AD261F">
          <w:type w:val="continuous"/>
          <w:pgSz w:w="11900" w:h="16840"/>
          <w:pgMar w:top="1360" w:right="800" w:bottom="940" w:left="1680" w:header="720" w:footer="720" w:gutter="0"/>
          <w:cols w:num="2" w:space="720" w:equalWidth="0">
            <w:col w:w="2100" w:space="40"/>
            <w:col w:w="7280"/>
          </w:cols>
        </w:sectPr>
      </w:pPr>
    </w:p>
    <w:p w:rsidR="00AD261F" w:rsidRDefault="00F71F97">
      <w:pPr>
        <w:pStyle w:val="BodyText"/>
        <w:spacing w:before="64" w:line="266" w:lineRule="auto"/>
        <w:ind w:left="2466" w:right="1836"/>
        <w:jc w:val="both"/>
      </w:pPr>
      <w:r>
        <w:rPr>
          <w:w w:val="115"/>
        </w:rPr>
        <w:t>possible for this Court to support the vitiated actions of the appellants through which they gained admission to the MBBS course.</w:t>
      </w:r>
    </w:p>
    <w:p w:rsidR="00AD261F" w:rsidRDefault="00F71F97">
      <w:pPr>
        <w:pStyle w:val="BodyText"/>
        <w:tabs>
          <w:tab w:val="left" w:pos="4897"/>
          <w:tab w:val="right" w:pos="6575"/>
        </w:tabs>
        <w:spacing w:before="371"/>
        <w:ind w:left="3477"/>
      </w:pPr>
      <w:r>
        <w:rPr>
          <w:w w:val="120"/>
        </w:rPr>
        <w:t>xx</w:t>
      </w:r>
      <w:r>
        <w:rPr>
          <w:w w:val="120"/>
        </w:rPr>
        <w:tab/>
        <w:t>xx</w:t>
      </w:r>
      <w:r>
        <w:rPr>
          <w:w w:val="120"/>
        </w:rPr>
        <w:tab/>
        <w:t>xx</w:t>
      </w:r>
    </w:p>
    <w:p w:rsidR="00AD261F" w:rsidRDefault="00AD261F">
      <w:pPr>
        <w:pStyle w:val="BodyText"/>
        <w:spacing w:before="4"/>
        <w:rPr>
          <w:sz w:val="33"/>
        </w:rPr>
      </w:pPr>
    </w:p>
    <w:p w:rsidR="00AD261F" w:rsidRDefault="00F71F97">
      <w:pPr>
        <w:pStyle w:val="BodyText"/>
        <w:spacing w:line="266" w:lineRule="auto"/>
        <w:ind w:left="2466" w:right="1836"/>
        <w:jc w:val="both"/>
      </w:pPr>
      <w:r>
        <w:rPr>
          <w:w w:val="115"/>
        </w:rPr>
        <w:t>94. …Even in situations where a juvenile indulges in crime, he has to face trial, and is</w:t>
      </w:r>
      <w:r>
        <w:rPr>
          <w:w w:val="115"/>
        </w:rPr>
        <w:t xml:space="preserve"> subjected to the postulated statutory consequences. Law, has consequences. And the consequences of law brook no exception. The appellants in this case, irrespective of their age, were conscious of the regular process of admission. They breached the same b</w:t>
      </w:r>
      <w:r>
        <w:rPr>
          <w:w w:val="115"/>
        </w:rPr>
        <w:t>y devious means. They must therefore, suffer the consequences of their actions. It is not the first time that</w:t>
      </w:r>
      <w:r>
        <w:rPr>
          <w:spacing w:val="-45"/>
          <w:w w:val="115"/>
        </w:rPr>
        <w:t xml:space="preserve"> </w:t>
      </w:r>
      <w:r>
        <w:rPr>
          <w:w w:val="115"/>
        </w:rPr>
        <w:t>admissions obtained by deceitful means would be cancelled. This Court has consistently annulled academic gains arising out of wrongful admissions.</w:t>
      </w:r>
      <w:r>
        <w:rPr>
          <w:w w:val="115"/>
        </w:rPr>
        <w:t xml:space="preserve"> Acceptance of the prayer made by the appellants on the parameter suggested by them would result in overlooking the large number of judgments on the point. Adoption of a different course, for the appellants, would trivialise the declared legal position. </w:t>
      </w:r>
      <w:r>
        <w:rPr>
          <w:spacing w:val="-3"/>
          <w:w w:val="115"/>
        </w:rPr>
        <w:t>Re</w:t>
      </w:r>
      <w:r>
        <w:rPr>
          <w:spacing w:val="-3"/>
          <w:w w:val="115"/>
        </w:rPr>
        <w:t>ference</w:t>
      </w:r>
      <w:r>
        <w:rPr>
          <w:spacing w:val="73"/>
          <w:w w:val="115"/>
        </w:rPr>
        <w:t xml:space="preserve"> </w:t>
      </w:r>
      <w:r>
        <w:rPr>
          <w:w w:val="115"/>
        </w:rPr>
        <w:t>in this behalf</w:t>
      </w:r>
      <w:r>
        <w:rPr>
          <w:spacing w:val="17"/>
          <w:w w:val="115"/>
        </w:rPr>
        <w:t xml:space="preserve"> </w:t>
      </w:r>
      <w:r>
        <w:rPr>
          <w:w w:val="115"/>
        </w:rPr>
        <w:t>may</w:t>
      </w:r>
      <w:r>
        <w:rPr>
          <w:spacing w:val="18"/>
          <w:w w:val="115"/>
        </w:rPr>
        <w:t xml:space="preserve"> </w:t>
      </w:r>
      <w:r>
        <w:rPr>
          <w:w w:val="115"/>
        </w:rPr>
        <w:t>be</w:t>
      </w:r>
      <w:r>
        <w:rPr>
          <w:spacing w:val="17"/>
          <w:w w:val="115"/>
        </w:rPr>
        <w:t xml:space="preserve"> </w:t>
      </w:r>
      <w:r>
        <w:rPr>
          <w:w w:val="115"/>
        </w:rPr>
        <w:t>made</w:t>
      </w:r>
      <w:r>
        <w:rPr>
          <w:spacing w:val="17"/>
          <w:w w:val="115"/>
        </w:rPr>
        <w:t xml:space="preserve"> </w:t>
      </w:r>
      <w:r>
        <w:rPr>
          <w:w w:val="115"/>
        </w:rPr>
        <w:t>to</w:t>
      </w:r>
      <w:r>
        <w:rPr>
          <w:spacing w:val="18"/>
          <w:w w:val="115"/>
        </w:rPr>
        <w:t xml:space="preserve"> </w:t>
      </w:r>
      <w:r>
        <w:rPr>
          <w:w w:val="115"/>
        </w:rPr>
        <w:t>the</w:t>
      </w:r>
      <w:r>
        <w:rPr>
          <w:spacing w:val="17"/>
          <w:w w:val="115"/>
        </w:rPr>
        <w:t xml:space="preserve"> </w:t>
      </w:r>
      <w:r>
        <w:rPr>
          <w:w w:val="115"/>
        </w:rPr>
        <w:t>judgments</w:t>
      </w:r>
      <w:r>
        <w:rPr>
          <w:spacing w:val="18"/>
          <w:w w:val="115"/>
        </w:rPr>
        <w:t xml:space="preserve"> </w:t>
      </w:r>
      <w:r>
        <w:rPr>
          <w:w w:val="115"/>
        </w:rPr>
        <w:t>relied</w:t>
      </w:r>
    </w:p>
    <w:tbl>
      <w:tblPr>
        <w:tblW w:w="0" w:type="auto"/>
        <w:tblInd w:w="2423" w:type="dxa"/>
        <w:tblLayout w:type="fixed"/>
        <w:tblCellMar>
          <w:left w:w="0" w:type="dxa"/>
          <w:right w:w="0" w:type="dxa"/>
        </w:tblCellMar>
        <w:tblLook w:val="01E0"/>
      </w:tblPr>
      <w:tblGrid>
        <w:gridCol w:w="1661"/>
        <w:gridCol w:w="2019"/>
        <w:gridCol w:w="1532"/>
      </w:tblGrid>
      <w:tr w:rsidR="00AD261F">
        <w:trPr>
          <w:trHeight w:val="275"/>
        </w:trPr>
        <w:tc>
          <w:tcPr>
            <w:tcW w:w="1661" w:type="dxa"/>
          </w:tcPr>
          <w:p w:rsidR="00AD261F" w:rsidRDefault="00F71F97">
            <w:pPr>
              <w:pStyle w:val="TableParagraph"/>
              <w:spacing w:line="250" w:lineRule="exact"/>
              <w:ind w:left="50"/>
            </w:pPr>
            <w:r>
              <w:rPr>
                <w:w w:val="115"/>
              </w:rPr>
              <w:t>upon by the</w:t>
            </w:r>
          </w:p>
        </w:tc>
        <w:tc>
          <w:tcPr>
            <w:tcW w:w="2019" w:type="dxa"/>
          </w:tcPr>
          <w:p w:rsidR="00AD261F" w:rsidRDefault="00F71F97">
            <w:pPr>
              <w:pStyle w:val="TableParagraph"/>
              <w:spacing w:line="250" w:lineRule="exact"/>
              <w:ind w:left="86"/>
            </w:pPr>
            <w:r>
              <w:rPr>
                <w:w w:val="115"/>
              </w:rPr>
              <w:t>learned counsel</w:t>
            </w:r>
          </w:p>
        </w:tc>
        <w:tc>
          <w:tcPr>
            <w:tcW w:w="1532" w:type="dxa"/>
          </w:tcPr>
          <w:p w:rsidR="00AD261F" w:rsidRDefault="00F71F97">
            <w:pPr>
              <w:pStyle w:val="TableParagraph"/>
              <w:spacing w:line="250" w:lineRule="exact"/>
              <w:ind w:left="86"/>
            </w:pPr>
            <w:r>
              <w:rPr>
                <w:w w:val="115"/>
              </w:rPr>
              <w:t>representing</w:t>
            </w:r>
          </w:p>
        </w:tc>
      </w:tr>
      <w:tr w:rsidR="00AD261F">
        <w:trPr>
          <w:trHeight w:val="1176"/>
        </w:trPr>
        <w:tc>
          <w:tcPr>
            <w:tcW w:w="1661" w:type="dxa"/>
          </w:tcPr>
          <w:p w:rsidR="00AD261F" w:rsidRDefault="00F71F97">
            <w:pPr>
              <w:pStyle w:val="TableParagraph"/>
              <w:spacing w:before="3"/>
              <w:ind w:left="50"/>
            </w:pPr>
            <w:r>
              <w:rPr>
                <w:w w:val="115"/>
              </w:rPr>
              <w:t>Vyapam.</w:t>
            </w:r>
          </w:p>
          <w:p w:rsidR="00AD261F" w:rsidRDefault="00AD261F">
            <w:pPr>
              <w:pStyle w:val="TableParagraph"/>
              <w:spacing w:before="8"/>
              <w:ind w:left="0"/>
              <w:rPr>
                <w:sz w:val="26"/>
              </w:rPr>
            </w:pPr>
          </w:p>
          <w:p w:rsidR="00AD261F" w:rsidRDefault="00F71F97">
            <w:pPr>
              <w:pStyle w:val="TableParagraph"/>
              <w:ind w:left="1061"/>
            </w:pPr>
            <w:r>
              <w:rPr>
                <w:w w:val="120"/>
              </w:rPr>
              <w:t>xx</w:t>
            </w:r>
          </w:p>
        </w:tc>
        <w:tc>
          <w:tcPr>
            <w:tcW w:w="2019" w:type="dxa"/>
          </w:tcPr>
          <w:p w:rsidR="00AD261F" w:rsidRDefault="00AD261F">
            <w:pPr>
              <w:pStyle w:val="TableParagraph"/>
              <w:ind w:left="0"/>
              <w:rPr>
                <w:sz w:val="26"/>
              </w:rPr>
            </w:pPr>
          </w:p>
          <w:p w:rsidR="00AD261F" w:rsidRDefault="00AD261F">
            <w:pPr>
              <w:pStyle w:val="TableParagraph"/>
              <w:spacing w:before="11"/>
              <w:ind w:left="0"/>
            </w:pPr>
          </w:p>
          <w:p w:rsidR="00AD261F" w:rsidRDefault="00F71F97">
            <w:pPr>
              <w:pStyle w:val="TableParagraph"/>
              <w:ind w:left="801" w:right="915"/>
              <w:jc w:val="center"/>
            </w:pPr>
            <w:r>
              <w:rPr>
                <w:w w:val="120"/>
              </w:rPr>
              <w:t>xx</w:t>
            </w:r>
          </w:p>
        </w:tc>
        <w:tc>
          <w:tcPr>
            <w:tcW w:w="1532" w:type="dxa"/>
          </w:tcPr>
          <w:p w:rsidR="00AD261F" w:rsidRDefault="00AD261F">
            <w:pPr>
              <w:pStyle w:val="TableParagraph"/>
              <w:ind w:left="0"/>
              <w:rPr>
                <w:sz w:val="26"/>
              </w:rPr>
            </w:pPr>
          </w:p>
          <w:p w:rsidR="00AD261F" w:rsidRDefault="00AD261F">
            <w:pPr>
              <w:pStyle w:val="TableParagraph"/>
              <w:spacing w:before="11"/>
              <w:ind w:left="0"/>
            </w:pPr>
          </w:p>
          <w:p w:rsidR="00AD261F" w:rsidRDefault="00F71F97">
            <w:pPr>
              <w:pStyle w:val="TableParagraph"/>
              <w:ind w:left="220"/>
            </w:pPr>
            <w:r>
              <w:rPr>
                <w:w w:val="120"/>
              </w:rPr>
              <w:t>xx</w:t>
            </w:r>
          </w:p>
        </w:tc>
      </w:tr>
      <w:tr w:rsidR="00AD261F">
        <w:trPr>
          <w:trHeight w:val="569"/>
        </w:trPr>
        <w:tc>
          <w:tcPr>
            <w:tcW w:w="1661" w:type="dxa"/>
          </w:tcPr>
          <w:p w:rsidR="00AD261F" w:rsidRDefault="00AD261F">
            <w:pPr>
              <w:pStyle w:val="TableParagraph"/>
              <w:spacing w:before="7"/>
              <w:ind w:left="0"/>
              <w:rPr>
                <w:sz w:val="24"/>
              </w:rPr>
            </w:pPr>
          </w:p>
          <w:p w:rsidR="00AD261F" w:rsidRDefault="00F71F97">
            <w:pPr>
              <w:pStyle w:val="TableParagraph"/>
              <w:spacing w:line="252" w:lineRule="exact"/>
              <w:ind w:left="1061"/>
            </w:pPr>
            <w:r>
              <w:rPr>
                <w:w w:val="120"/>
              </w:rPr>
              <w:t>xx</w:t>
            </w:r>
          </w:p>
        </w:tc>
        <w:tc>
          <w:tcPr>
            <w:tcW w:w="2019" w:type="dxa"/>
          </w:tcPr>
          <w:p w:rsidR="00AD261F" w:rsidRDefault="00AD261F">
            <w:pPr>
              <w:pStyle w:val="TableParagraph"/>
              <w:spacing w:before="7"/>
              <w:ind w:left="0"/>
              <w:rPr>
                <w:sz w:val="24"/>
              </w:rPr>
            </w:pPr>
          </w:p>
          <w:p w:rsidR="00AD261F" w:rsidRDefault="00F71F97">
            <w:pPr>
              <w:pStyle w:val="TableParagraph"/>
              <w:spacing w:line="252" w:lineRule="exact"/>
              <w:ind w:left="801" w:right="915"/>
              <w:jc w:val="center"/>
            </w:pPr>
            <w:r>
              <w:rPr>
                <w:w w:val="120"/>
              </w:rPr>
              <w:t>xx</w:t>
            </w:r>
          </w:p>
        </w:tc>
        <w:tc>
          <w:tcPr>
            <w:tcW w:w="1532" w:type="dxa"/>
          </w:tcPr>
          <w:p w:rsidR="00AD261F" w:rsidRDefault="00AD261F">
            <w:pPr>
              <w:pStyle w:val="TableParagraph"/>
              <w:spacing w:before="7"/>
              <w:ind w:left="0"/>
              <w:rPr>
                <w:sz w:val="24"/>
              </w:rPr>
            </w:pPr>
          </w:p>
          <w:p w:rsidR="00AD261F" w:rsidRDefault="00F71F97">
            <w:pPr>
              <w:pStyle w:val="TableParagraph"/>
              <w:spacing w:line="252" w:lineRule="exact"/>
              <w:ind w:left="220"/>
            </w:pPr>
            <w:r>
              <w:rPr>
                <w:w w:val="120"/>
              </w:rPr>
              <w:t>xx</w:t>
            </w:r>
          </w:p>
        </w:tc>
      </w:tr>
    </w:tbl>
    <w:p w:rsidR="00AD261F" w:rsidRDefault="00AD261F">
      <w:pPr>
        <w:pStyle w:val="BodyText"/>
        <w:spacing w:before="9"/>
        <w:rPr>
          <w:sz w:val="32"/>
        </w:rPr>
      </w:pPr>
    </w:p>
    <w:p w:rsidR="00AD261F" w:rsidRDefault="00F71F97">
      <w:pPr>
        <w:pStyle w:val="BodyText"/>
        <w:spacing w:line="266" w:lineRule="auto"/>
        <w:ind w:left="2466" w:right="1835"/>
        <w:jc w:val="both"/>
      </w:pPr>
      <w:r>
        <w:rPr>
          <w:w w:val="115"/>
        </w:rPr>
        <w:t xml:space="preserve">108. …In the facts and circumstances of the case in hand, it would not be proper to legitimise the admission of the appellants to the MBBS course in </w:t>
      </w:r>
      <w:r>
        <w:rPr>
          <w:spacing w:val="-3"/>
          <w:w w:val="115"/>
        </w:rPr>
        <w:t xml:space="preserve">exercise </w:t>
      </w:r>
      <w:r>
        <w:rPr>
          <w:w w:val="115"/>
        </w:rPr>
        <w:t>of the</w:t>
      </w:r>
      <w:r>
        <w:rPr>
          <w:spacing w:val="-48"/>
          <w:w w:val="115"/>
        </w:rPr>
        <w:t xml:space="preserve"> </w:t>
      </w:r>
      <w:r>
        <w:rPr>
          <w:w w:val="115"/>
        </w:rPr>
        <w:t xml:space="preserve">jurisdiction vested in this Court under Article 142 of the Constitution. </w:t>
      </w:r>
      <w:r>
        <w:rPr>
          <w:spacing w:val="-5"/>
          <w:w w:val="115"/>
        </w:rPr>
        <w:t xml:space="preserve">We, </w:t>
      </w:r>
      <w:r>
        <w:rPr>
          <w:w w:val="115"/>
        </w:rPr>
        <w:t>therefore, her</w:t>
      </w:r>
      <w:r>
        <w:rPr>
          <w:w w:val="115"/>
        </w:rPr>
        <w:t>eby decline the above prayer made on behalf of the appellants.”</w:t>
      </w:r>
    </w:p>
    <w:p w:rsidR="00AD261F" w:rsidRDefault="00AD261F">
      <w:pPr>
        <w:pStyle w:val="BodyText"/>
        <w:rPr>
          <w:sz w:val="26"/>
        </w:rPr>
      </w:pPr>
    </w:p>
    <w:p w:rsidR="00AD261F" w:rsidRDefault="00AD261F">
      <w:pPr>
        <w:pStyle w:val="BodyText"/>
        <w:spacing w:before="7"/>
        <w:rPr>
          <w:sz w:val="26"/>
        </w:rPr>
      </w:pPr>
    </w:p>
    <w:p w:rsidR="00AD261F" w:rsidRDefault="00F71F97">
      <w:pPr>
        <w:pStyle w:val="ListParagraph"/>
        <w:numPr>
          <w:ilvl w:val="0"/>
          <w:numId w:val="5"/>
        </w:numPr>
        <w:tabs>
          <w:tab w:val="left" w:pos="1029"/>
          <w:tab w:val="left" w:pos="1030"/>
        </w:tabs>
        <w:ind w:left="1030" w:hanging="690"/>
        <w:rPr>
          <w:rFonts w:ascii="Gill Sans MT"/>
          <w:b/>
          <w:i/>
          <w:sz w:val="25"/>
        </w:rPr>
      </w:pPr>
      <w:r>
        <w:rPr>
          <w:color w:val="000009"/>
          <w:w w:val="115"/>
          <w:sz w:val="24"/>
        </w:rPr>
        <w:t>In</w:t>
      </w:r>
      <w:r>
        <w:rPr>
          <w:color w:val="000009"/>
          <w:spacing w:val="44"/>
          <w:w w:val="115"/>
          <w:sz w:val="24"/>
        </w:rPr>
        <w:t xml:space="preserve"> </w:t>
      </w:r>
      <w:r>
        <w:rPr>
          <w:color w:val="000009"/>
          <w:w w:val="115"/>
          <w:sz w:val="24"/>
        </w:rPr>
        <w:t>another</w:t>
      </w:r>
      <w:r>
        <w:rPr>
          <w:color w:val="000009"/>
          <w:spacing w:val="45"/>
          <w:w w:val="115"/>
          <w:sz w:val="24"/>
        </w:rPr>
        <w:t xml:space="preserve"> </w:t>
      </w:r>
      <w:r>
        <w:rPr>
          <w:color w:val="000009"/>
          <w:w w:val="115"/>
          <w:sz w:val="24"/>
        </w:rPr>
        <w:t>three</w:t>
      </w:r>
      <w:r>
        <w:rPr>
          <w:color w:val="000009"/>
          <w:spacing w:val="48"/>
          <w:w w:val="115"/>
          <w:sz w:val="24"/>
        </w:rPr>
        <w:t xml:space="preserve"> </w:t>
      </w:r>
      <w:r>
        <w:rPr>
          <w:color w:val="000009"/>
          <w:w w:val="115"/>
          <w:sz w:val="24"/>
        </w:rPr>
        <w:t>Judge</w:t>
      </w:r>
      <w:r>
        <w:rPr>
          <w:color w:val="000009"/>
          <w:spacing w:val="44"/>
          <w:w w:val="115"/>
          <w:sz w:val="24"/>
        </w:rPr>
        <w:t xml:space="preserve"> </w:t>
      </w:r>
      <w:r>
        <w:rPr>
          <w:color w:val="000009"/>
          <w:w w:val="115"/>
          <w:sz w:val="24"/>
        </w:rPr>
        <w:t>Bench</w:t>
      </w:r>
      <w:r>
        <w:rPr>
          <w:color w:val="000009"/>
          <w:spacing w:val="46"/>
          <w:w w:val="115"/>
          <w:sz w:val="24"/>
        </w:rPr>
        <w:t xml:space="preserve"> </w:t>
      </w:r>
      <w:r>
        <w:rPr>
          <w:color w:val="000009"/>
          <w:w w:val="115"/>
          <w:sz w:val="24"/>
        </w:rPr>
        <w:t>judgment</w:t>
      </w:r>
      <w:r>
        <w:rPr>
          <w:color w:val="000009"/>
          <w:spacing w:val="47"/>
          <w:w w:val="115"/>
          <w:sz w:val="24"/>
        </w:rPr>
        <w:t xml:space="preserve"> </w:t>
      </w:r>
      <w:r>
        <w:rPr>
          <w:color w:val="000009"/>
          <w:w w:val="115"/>
          <w:sz w:val="24"/>
        </w:rPr>
        <w:t>in</w:t>
      </w:r>
      <w:r>
        <w:rPr>
          <w:color w:val="000009"/>
          <w:spacing w:val="55"/>
          <w:w w:val="115"/>
          <w:sz w:val="24"/>
        </w:rPr>
        <w:t xml:space="preserve"> </w:t>
      </w:r>
      <w:r>
        <w:rPr>
          <w:rFonts w:ascii="Gill Sans MT"/>
          <w:b/>
          <w:i/>
          <w:color w:val="000009"/>
          <w:w w:val="115"/>
          <w:sz w:val="25"/>
        </w:rPr>
        <w:t>Chairman</w:t>
      </w:r>
      <w:r>
        <w:rPr>
          <w:rFonts w:ascii="Gill Sans MT"/>
          <w:b/>
          <w:i/>
          <w:color w:val="000009"/>
          <w:spacing w:val="57"/>
          <w:w w:val="115"/>
          <w:sz w:val="25"/>
        </w:rPr>
        <w:t xml:space="preserve"> </w:t>
      </w:r>
      <w:r>
        <w:rPr>
          <w:rFonts w:ascii="Gill Sans MT"/>
          <w:b/>
          <w:i/>
          <w:color w:val="000009"/>
          <w:w w:val="115"/>
          <w:sz w:val="25"/>
        </w:rPr>
        <w:t>and</w:t>
      </w:r>
    </w:p>
    <w:p w:rsidR="00AD261F" w:rsidRDefault="00AD261F">
      <w:pPr>
        <w:rPr>
          <w:rFonts w:ascii="Gill Sans MT"/>
          <w:sz w:val="25"/>
        </w:rPr>
        <w:sectPr w:rsidR="00AD261F">
          <w:pgSz w:w="11900" w:h="16840"/>
          <w:pgMar w:top="1360" w:right="800" w:bottom="940" w:left="1680" w:header="0" w:footer="745" w:gutter="0"/>
          <w:cols w:space="720"/>
        </w:sectPr>
      </w:pPr>
    </w:p>
    <w:p w:rsidR="00AD261F" w:rsidRDefault="00F71F97">
      <w:pPr>
        <w:spacing w:before="64" w:line="456" w:lineRule="auto"/>
        <w:ind w:left="1030" w:right="887"/>
        <w:jc w:val="both"/>
        <w:rPr>
          <w:sz w:val="24"/>
        </w:rPr>
      </w:pPr>
      <w:r>
        <w:rPr>
          <w:rFonts w:ascii="Gill Sans MT"/>
          <w:b/>
          <w:i/>
          <w:color w:val="000009"/>
          <w:w w:val="115"/>
          <w:sz w:val="25"/>
        </w:rPr>
        <w:t xml:space="preserve">Managing </w:t>
      </w:r>
      <w:r>
        <w:rPr>
          <w:rFonts w:ascii="Gill Sans MT"/>
          <w:b/>
          <w:i/>
          <w:color w:val="000009"/>
          <w:spacing w:val="-5"/>
          <w:w w:val="115"/>
          <w:sz w:val="25"/>
        </w:rPr>
        <w:t xml:space="preserve">Director, </w:t>
      </w:r>
      <w:r>
        <w:rPr>
          <w:rFonts w:ascii="Gill Sans MT"/>
          <w:b/>
          <w:i/>
          <w:color w:val="000009"/>
          <w:spacing w:val="-3"/>
          <w:w w:val="115"/>
          <w:sz w:val="25"/>
        </w:rPr>
        <w:t xml:space="preserve">Food </w:t>
      </w:r>
      <w:r>
        <w:rPr>
          <w:rFonts w:ascii="Gill Sans MT"/>
          <w:b/>
          <w:i/>
          <w:color w:val="000009"/>
          <w:w w:val="115"/>
          <w:sz w:val="25"/>
        </w:rPr>
        <w:t xml:space="preserve">Corporation of India &amp; Ors. </w:t>
      </w:r>
      <w:r>
        <w:rPr>
          <w:color w:val="000009"/>
          <w:spacing w:val="-9"/>
          <w:w w:val="115"/>
          <w:sz w:val="24"/>
        </w:rPr>
        <w:t xml:space="preserve">v. </w:t>
      </w:r>
      <w:r>
        <w:rPr>
          <w:rFonts w:ascii="Gill Sans MT"/>
          <w:b/>
          <w:i/>
          <w:color w:val="000009"/>
          <w:w w:val="115"/>
          <w:sz w:val="25"/>
        </w:rPr>
        <w:t>Jagdish Balaram Bahira &amp; Ors.</w:t>
      </w:r>
      <w:hyperlink w:anchor="_bookmark16" w:history="1">
        <w:r>
          <w:rPr>
            <w:rFonts w:ascii="Gill Sans MT"/>
            <w:b/>
            <w:i/>
            <w:color w:val="000009"/>
            <w:w w:val="115"/>
            <w:position w:val="9"/>
            <w:sz w:val="14"/>
          </w:rPr>
          <w:t>17</w:t>
        </w:r>
      </w:hyperlink>
      <w:r>
        <w:rPr>
          <w:color w:val="000009"/>
          <w:w w:val="115"/>
          <w:sz w:val="24"/>
        </w:rPr>
        <w:t>, the Court was examining the consequences of false caste certificate produced to seek appointment. The Court held as</w:t>
      </w:r>
      <w:r>
        <w:rPr>
          <w:color w:val="000009"/>
          <w:spacing w:val="-55"/>
          <w:w w:val="115"/>
          <w:sz w:val="24"/>
        </w:rPr>
        <w:t xml:space="preserve"> </w:t>
      </w:r>
      <w:r>
        <w:rPr>
          <w:color w:val="000009"/>
          <w:w w:val="115"/>
          <w:sz w:val="24"/>
        </w:rPr>
        <w:t>under:</w:t>
      </w:r>
    </w:p>
    <w:p w:rsidR="00AD261F" w:rsidRDefault="00AD261F">
      <w:pPr>
        <w:pStyle w:val="BodyText"/>
        <w:rPr>
          <w:sz w:val="25"/>
        </w:rPr>
      </w:pPr>
    </w:p>
    <w:p w:rsidR="00AD261F" w:rsidRDefault="00F71F97">
      <w:pPr>
        <w:pStyle w:val="BodyText"/>
        <w:spacing w:line="266" w:lineRule="auto"/>
        <w:ind w:left="2466" w:right="1793"/>
      </w:pPr>
      <w:r>
        <w:rPr>
          <w:color w:val="000009"/>
          <w:w w:val="115"/>
        </w:rPr>
        <w:t xml:space="preserve">“69. </w:t>
      </w:r>
      <w:r>
        <w:rPr>
          <w:w w:val="115"/>
        </w:rPr>
        <w:t>For these reasons, we hold and declare that:</w:t>
      </w:r>
    </w:p>
    <w:p w:rsidR="00AD261F" w:rsidRDefault="00F71F97">
      <w:pPr>
        <w:pStyle w:val="BodyText"/>
        <w:tabs>
          <w:tab w:val="left" w:pos="4897"/>
          <w:tab w:val="right" w:pos="6575"/>
        </w:tabs>
        <w:spacing w:before="372"/>
        <w:ind w:left="3477"/>
      </w:pPr>
      <w:r>
        <w:rPr>
          <w:w w:val="120"/>
        </w:rPr>
        <w:t>xx</w:t>
      </w:r>
      <w:r>
        <w:rPr>
          <w:w w:val="120"/>
        </w:rPr>
        <w:tab/>
        <w:t>xx</w:t>
      </w:r>
      <w:r>
        <w:rPr>
          <w:w w:val="120"/>
        </w:rPr>
        <w:tab/>
        <w:t>xx</w:t>
      </w:r>
    </w:p>
    <w:p w:rsidR="00AD261F" w:rsidRDefault="00F71F97">
      <w:pPr>
        <w:pStyle w:val="BodyText"/>
        <w:tabs>
          <w:tab w:val="left" w:pos="4573"/>
          <w:tab w:val="left" w:pos="6153"/>
        </w:tabs>
        <w:spacing w:before="403" w:line="264" w:lineRule="auto"/>
        <w:ind w:left="2466" w:right="1830"/>
        <w:jc w:val="both"/>
      </w:pPr>
      <w:r>
        <w:rPr>
          <w:w w:val="120"/>
        </w:rPr>
        <w:t xml:space="preserve">69.3 The decisions of this Court in </w:t>
      </w:r>
      <w:r>
        <w:rPr>
          <w:rFonts w:ascii="Gill Sans MT" w:hAnsi="Gill Sans MT"/>
          <w:i/>
          <w:spacing w:val="-5"/>
          <w:w w:val="120"/>
        </w:rPr>
        <w:t xml:space="preserve">R. </w:t>
      </w:r>
      <w:r>
        <w:rPr>
          <w:rFonts w:ascii="Gill Sans MT" w:hAnsi="Gill Sans MT"/>
          <w:i/>
          <w:w w:val="120"/>
        </w:rPr>
        <w:t>Vishwanatha</w:t>
      </w:r>
      <w:r>
        <w:rPr>
          <w:rFonts w:ascii="Gill Sans MT" w:hAnsi="Gill Sans MT"/>
          <w:i/>
          <w:w w:val="120"/>
        </w:rPr>
        <w:tab/>
        <w:t>Pillai</w:t>
      </w:r>
      <w:r>
        <w:rPr>
          <w:rFonts w:ascii="Gill Sans MT" w:hAnsi="Gill Sans MT"/>
          <w:i/>
          <w:spacing w:val="27"/>
          <w:w w:val="120"/>
        </w:rPr>
        <w:t xml:space="preserve"> </w:t>
      </w:r>
      <w:r>
        <w:rPr>
          <w:spacing w:val="-3"/>
          <w:w w:val="120"/>
        </w:rPr>
        <w:t>[</w:t>
      </w:r>
      <w:r>
        <w:rPr>
          <w:rFonts w:ascii="Gill Sans MT" w:hAnsi="Gill Sans MT"/>
          <w:i/>
          <w:spacing w:val="-3"/>
          <w:w w:val="120"/>
        </w:rPr>
        <w:t>R.</w:t>
      </w:r>
      <w:r>
        <w:rPr>
          <w:rFonts w:ascii="Gill Sans MT" w:hAnsi="Gill Sans MT"/>
          <w:i/>
          <w:spacing w:val="-3"/>
          <w:w w:val="120"/>
        </w:rPr>
        <w:tab/>
      </w:r>
      <w:r>
        <w:rPr>
          <w:rFonts w:ascii="Gill Sans MT" w:hAnsi="Gill Sans MT"/>
          <w:i/>
          <w:spacing w:val="-1"/>
          <w:w w:val="120"/>
        </w:rPr>
        <w:t xml:space="preserve">Vishwanatha </w:t>
      </w:r>
      <w:r>
        <w:rPr>
          <w:rFonts w:ascii="Gill Sans MT" w:hAnsi="Gill Sans MT"/>
          <w:i/>
          <w:w w:val="120"/>
        </w:rPr>
        <w:t xml:space="preserve">Pillai </w:t>
      </w:r>
      <w:r>
        <w:rPr>
          <w:spacing w:val="-10"/>
          <w:w w:val="120"/>
        </w:rPr>
        <w:t xml:space="preserve">v. </w:t>
      </w:r>
      <w:r>
        <w:rPr>
          <w:rFonts w:ascii="Gill Sans MT" w:hAnsi="Gill Sans MT"/>
          <w:i/>
          <w:w w:val="120"/>
        </w:rPr>
        <w:t>State of Kerala</w:t>
      </w:r>
      <w:r>
        <w:rPr>
          <w:w w:val="120"/>
        </w:rPr>
        <w:t xml:space="preserve">, (2004) 2 SCC 105 : 2004 SCC </w:t>
      </w:r>
      <w:r>
        <w:rPr>
          <w:w w:val="115"/>
        </w:rPr>
        <w:t xml:space="preserve">(L&amp;S) </w:t>
      </w:r>
      <w:r>
        <w:rPr>
          <w:w w:val="120"/>
        </w:rPr>
        <w:t xml:space="preserve">350] and in </w:t>
      </w:r>
      <w:r>
        <w:rPr>
          <w:rFonts w:ascii="Gill Sans MT" w:hAnsi="Gill Sans MT"/>
          <w:i/>
          <w:w w:val="120"/>
        </w:rPr>
        <w:t xml:space="preserve">Dattatray </w:t>
      </w:r>
      <w:r>
        <w:rPr>
          <w:w w:val="120"/>
        </w:rPr>
        <w:t>[</w:t>
      </w:r>
      <w:r>
        <w:rPr>
          <w:rFonts w:ascii="Gill Sans MT" w:hAnsi="Gill Sans MT"/>
          <w:i/>
          <w:w w:val="120"/>
        </w:rPr>
        <w:t xml:space="preserve">Union of India </w:t>
      </w:r>
      <w:r>
        <w:rPr>
          <w:spacing w:val="-10"/>
          <w:w w:val="120"/>
        </w:rPr>
        <w:t xml:space="preserve">v. </w:t>
      </w:r>
      <w:r>
        <w:rPr>
          <w:rFonts w:ascii="Gill Sans MT" w:hAnsi="Gill Sans MT"/>
          <w:i/>
          <w:w w:val="120"/>
        </w:rPr>
        <w:t>Dattatray</w:t>
      </w:r>
      <w:r>
        <w:rPr>
          <w:w w:val="120"/>
        </w:rPr>
        <w:t xml:space="preserve">, (2008) 4 SCC 612 : (2008) 2 SCC </w:t>
      </w:r>
      <w:r>
        <w:rPr>
          <w:w w:val="115"/>
        </w:rPr>
        <w:t xml:space="preserve">(L&amp;S) </w:t>
      </w:r>
      <w:r>
        <w:rPr>
          <w:w w:val="120"/>
        </w:rPr>
        <w:t>6] which were</w:t>
      </w:r>
      <w:r>
        <w:rPr>
          <w:spacing w:val="-20"/>
          <w:w w:val="120"/>
        </w:rPr>
        <w:t xml:space="preserve"> </w:t>
      </w:r>
      <w:r>
        <w:rPr>
          <w:w w:val="120"/>
        </w:rPr>
        <w:t xml:space="preserve">rendered by Benches of three </w:t>
      </w:r>
      <w:r>
        <w:rPr>
          <w:w w:val="115"/>
        </w:rPr>
        <w:t xml:space="preserve">Judges </w:t>
      </w:r>
      <w:r>
        <w:rPr>
          <w:w w:val="120"/>
        </w:rPr>
        <w:t>laid down the principle of law that where a</w:t>
      </w:r>
      <w:r>
        <w:rPr>
          <w:w w:val="120"/>
        </w:rPr>
        <w:t xml:space="preserve"> benefit is secured by an individual-such as an appointment to a post or admission to an educational</w:t>
      </w:r>
      <w:r>
        <w:rPr>
          <w:spacing w:val="-22"/>
          <w:w w:val="120"/>
        </w:rPr>
        <w:t xml:space="preserve"> </w:t>
      </w:r>
      <w:r>
        <w:rPr>
          <w:w w:val="120"/>
        </w:rPr>
        <w:t>institution—on</w:t>
      </w:r>
      <w:r>
        <w:rPr>
          <w:spacing w:val="-21"/>
          <w:w w:val="120"/>
        </w:rPr>
        <w:t xml:space="preserve"> </w:t>
      </w:r>
      <w:r>
        <w:rPr>
          <w:w w:val="120"/>
        </w:rPr>
        <w:t>the</w:t>
      </w:r>
      <w:r>
        <w:rPr>
          <w:spacing w:val="-22"/>
          <w:w w:val="120"/>
        </w:rPr>
        <w:t xml:space="preserve"> </w:t>
      </w:r>
      <w:r>
        <w:rPr>
          <w:w w:val="120"/>
        </w:rPr>
        <w:t>basis</w:t>
      </w:r>
      <w:r>
        <w:rPr>
          <w:spacing w:val="-21"/>
          <w:w w:val="120"/>
        </w:rPr>
        <w:t xml:space="preserve"> </w:t>
      </w:r>
      <w:r>
        <w:rPr>
          <w:w w:val="120"/>
        </w:rPr>
        <w:t>that</w:t>
      </w:r>
      <w:r>
        <w:rPr>
          <w:spacing w:val="-22"/>
          <w:w w:val="120"/>
        </w:rPr>
        <w:t xml:space="preserve"> </w:t>
      </w:r>
      <w:r>
        <w:rPr>
          <w:w w:val="120"/>
        </w:rPr>
        <w:t>the candidate</w:t>
      </w:r>
      <w:r>
        <w:rPr>
          <w:spacing w:val="-19"/>
          <w:w w:val="120"/>
        </w:rPr>
        <w:t xml:space="preserve"> </w:t>
      </w:r>
      <w:r>
        <w:rPr>
          <w:w w:val="120"/>
        </w:rPr>
        <w:t>belongs</w:t>
      </w:r>
      <w:r>
        <w:rPr>
          <w:spacing w:val="-20"/>
          <w:w w:val="120"/>
        </w:rPr>
        <w:t xml:space="preserve"> </w:t>
      </w:r>
      <w:r>
        <w:rPr>
          <w:w w:val="120"/>
        </w:rPr>
        <w:t>to</w:t>
      </w:r>
      <w:r>
        <w:rPr>
          <w:spacing w:val="-18"/>
          <w:w w:val="120"/>
        </w:rPr>
        <w:t xml:space="preserve"> </w:t>
      </w:r>
      <w:r>
        <w:rPr>
          <w:w w:val="120"/>
        </w:rPr>
        <w:t>a</w:t>
      </w:r>
      <w:r>
        <w:rPr>
          <w:spacing w:val="-20"/>
          <w:w w:val="120"/>
        </w:rPr>
        <w:t xml:space="preserve"> </w:t>
      </w:r>
      <w:r>
        <w:rPr>
          <w:w w:val="120"/>
        </w:rPr>
        <w:t>reserved</w:t>
      </w:r>
      <w:r>
        <w:rPr>
          <w:spacing w:val="-19"/>
          <w:w w:val="120"/>
        </w:rPr>
        <w:t xml:space="preserve"> </w:t>
      </w:r>
      <w:r>
        <w:rPr>
          <w:w w:val="120"/>
        </w:rPr>
        <w:t>category</w:t>
      </w:r>
      <w:r>
        <w:rPr>
          <w:spacing w:val="-18"/>
          <w:w w:val="120"/>
        </w:rPr>
        <w:t xml:space="preserve"> </w:t>
      </w:r>
      <w:r>
        <w:rPr>
          <w:w w:val="120"/>
        </w:rPr>
        <w:t>for which</w:t>
      </w:r>
      <w:r>
        <w:rPr>
          <w:spacing w:val="-33"/>
          <w:w w:val="120"/>
        </w:rPr>
        <w:t xml:space="preserve"> </w:t>
      </w:r>
      <w:r>
        <w:rPr>
          <w:w w:val="120"/>
        </w:rPr>
        <w:t>the</w:t>
      </w:r>
      <w:r>
        <w:rPr>
          <w:spacing w:val="-32"/>
          <w:w w:val="120"/>
        </w:rPr>
        <w:t xml:space="preserve"> </w:t>
      </w:r>
      <w:r>
        <w:rPr>
          <w:w w:val="120"/>
        </w:rPr>
        <w:t>benefit</w:t>
      </w:r>
      <w:r>
        <w:rPr>
          <w:spacing w:val="-32"/>
          <w:w w:val="120"/>
        </w:rPr>
        <w:t xml:space="preserve"> </w:t>
      </w:r>
      <w:r>
        <w:rPr>
          <w:w w:val="120"/>
        </w:rPr>
        <w:t>is</w:t>
      </w:r>
      <w:r>
        <w:rPr>
          <w:spacing w:val="-34"/>
          <w:w w:val="120"/>
        </w:rPr>
        <w:t xml:space="preserve"> </w:t>
      </w:r>
      <w:r>
        <w:rPr>
          <w:w w:val="120"/>
        </w:rPr>
        <w:t>reserved,</w:t>
      </w:r>
      <w:r>
        <w:rPr>
          <w:spacing w:val="-34"/>
          <w:w w:val="120"/>
        </w:rPr>
        <w:t xml:space="preserve"> </w:t>
      </w:r>
      <w:r>
        <w:rPr>
          <w:w w:val="120"/>
        </w:rPr>
        <w:t>the</w:t>
      </w:r>
      <w:r>
        <w:rPr>
          <w:spacing w:val="-33"/>
          <w:w w:val="120"/>
        </w:rPr>
        <w:t xml:space="preserve"> </w:t>
      </w:r>
      <w:r>
        <w:rPr>
          <w:w w:val="120"/>
        </w:rPr>
        <w:t>invalidation of the caste or tribe claim upon verification would result in the appointment or, as the case may be, the admission being rendered void or non</w:t>
      </w:r>
      <w:r>
        <w:rPr>
          <w:spacing w:val="-44"/>
          <w:w w:val="120"/>
        </w:rPr>
        <w:t xml:space="preserve"> </w:t>
      </w:r>
      <w:r>
        <w:rPr>
          <w:w w:val="120"/>
        </w:rPr>
        <w:t>est.</w:t>
      </w:r>
    </w:p>
    <w:p w:rsidR="00AD261F" w:rsidRDefault="00F71F97">
      <w:pPr>
        <w:pStyle w:val="BodyText"/>
        <w:tabs>
          <w:tab w:val="left" w:pos="4897"/>
          <w:tab w:val="right" w:pos="6575"/>
        </w:tabs>
        <w:spacing w:before="380"/>
        <w:ind w:left="3477"/>
      </w:pPr>
      <w:r>
        <w:rPr>
          <w:w w:val="120"/>
        </w:rPr>
        <w:t>xx</w:t>
      </w:r>
      <w:r>
        <w:rPr>
          <w:w w:val="120"/>
        </w:rPr>
        <w:tab/>
        <w:t>xx</w:t>
      </w:r>
      <w:r>
        <w:rPr>
          <w:w w:val="120"/>
        </w:rPr>
        <w:tab/>
        <w:t>xx</w:t>
      </w:r>
    </w:p>
    <w:p w:rsidR="00AD261F" w:rsidRDefault="00AD261F">
      <w:pPr>
        <w:pStyle w:val="BodyText"/>
        <w:spacing w:before="4"/>
        <w:rPr>
          <w:sz w:val="33"/>
        </w:rPr>
      </w:pPr>
    </w:p>
    <w:p w:rsidR="00AD261F" w:rsidRDefault="00F71F97">
      <w:pPr>
        <w:pStyle w:val="BodyText"/>
        <w:spacing w:line="266" w:lineRule="auto"/>
        <w:ind w:left="2466" w:right="1835"/>
        <w:jc w:val="both"/>
      </w:pPr>
      <w:r>
        <w:rPr>
          <w:w w:val="115"/>
        </w:rPr>
        <w:t>69.7 Withdrawal of benefits secured on the basis of a caste claim which has been foun</w:t>
      </w:r>
      <w:r>
        <w:rPr>
          <w:w w:val="115"/>
        </w:rPr>
        <w:t>d to be false and is invalidated is a necessary consequence which flows from the invalidation of the caste claim and no issue of retrospectivity would arise;”</w:t>
      </w:r>
    </w:p>
    <w:p w:rsidR="00AD261F" w:rsidRDefault="00AD261F">
      <w:pPr>
        <w:pStyle w:val="BodyText"/>
        <w:rPr>
          <w:sz w:val="26"/>
        </w:rPr>
      </w:pPr>
    </w:p>
    <w:p w:rsidR="00AD261F" w:rsidRDefault="00AD261F">
      <w:pPr>
        <w:pStyle w:val="BodyText"/>
        <w:spacing w:before="3"/>
        <w:rPr>
          <w:sz w:val="27"/>
        </w:rPr>
      </w:pPr>
    </w:p>
    <w:p w:rsidR="00AD261F" w:rsidRDefault="00F71F97">
      <w:pPr>
        <w:pStyle w:val="ListParagraph"/>
        <w:numPr>
          <w:ilvl w:val="0"/>
          <w:numId w:val="5"/>
        </w:numPr>
        <w:tabs>
          <w:tab w:val="left" w:pos="1029"/>
          <w:tab w:val="left" w:pos="1030"/>
        </w:tabs>
        <w:spacing w:line="432" w:lineRule="auto"/>
        <w:ind w:left="1030" w:right="903" w:hanging="690"/>
        <w:rPr>
          <w:sz w:val="24"/>
        </w:rPr>
      </w:pPr>
      <w:r>
        <w:rPr>
          <w:color w:val="000009"/>
          <w:w w:val="115"/>
          <w:sz w:val="24"/>
        </w:rPr>
        <w:t>In view of the aforesaid judgments, it cannot be said that</w:t>
      </w:r>
      <w:r>
        <w:rPr>
          <w:color w:val="000009"/>
          <w:spacing w:val="-38"/>
          <w:w w:val="115"/>
          <w:sz w:val="24"/>
        </w:rPr>
        <w:t xml:space="preserve"> </w:t>
      </w:r>
      <w:r>
        <w:rPr>
          <w:color w:val="000009"/>
          <w:w w:val="115"/>
          <w:sz w:val="24"/>
        </w:rPr>
        <w:t>the appointment</w:t>
      </w:r>
      <w:r>
        <w:rPr>
          <w:color w:val="000009"/>
          <w:spacing w:val="21"/>
          <w:w w:val="115"/>
          <w:sz w:val="24"/>
        </w:rPr>
        <w:t xml:space="preserve"> </w:t>
      </w:r>
      <w:r>
        <w:rPr>
          <w:color w:val="000009"/>
          <w:w w:val="115"/>
          <w:sz w:val="24"/>
        </w:rPr>
        <w:t>of</w:t>
      </w:r>
      <w:r>
        <w:rPr>
          <w:color w:val="000009"/>
          <w:spacing w:val="19"/>
          <w:w w:val="115"/>
          <w:sz w:val="24"/>
        </w:rPr>
        <w:t xml:space="preserve"> </w:t>
      </w:r>
      <w:r>
        <w:rPr>
          <w:color w:val="000009"/>
          <w:w w:val="115"/>
          <w:sz w:val="24"/>
        </w:rPr>
        <w:t>the</w:t>
      </w:r>
      <w:r>
        <w:rPr>
          <w:color w:val="000009"/>
          <w:spacing w:val="21"/>
          <w:w w:val="115"/>
          <w:sz w:val="24"/>
        </w:rPr>
        <w:t xml:space="preserve"> </w:t>
      </w:r>
      <w:r>
        <w:rPr>
          <w:color w:val="000009"/>
          <w:w w:val="115"/>
          <w:sz w:val="24"/>
        </w:rPr>
        <w:t>employees</w:t>
      </w:r>
      <w:r>
        <w:rPr>
          <w:color w:val="000009"/>
          <w:spacing w:val="22"/>
          <w:w w:val="115"/>
          <w:sz w:val="24"/>
        </w:rPr>
        <w:t xml:space="preserve"> </w:t>
      </w:r>
      <w:r>
        <w:rPr>
          <w:color w:val="000009"/>
          <w:w w:val="115"/>
          <w:sz w:val="24"/>
        </w:rPr>
        <w:t>in</w:t>
      </w:r>
      <w:r>
        <w:rPr>
          <w:color w:val="000009"/>
          <w:spacing w:val="19"/>
          <w:w w:val="115"/>
          <w:sz w:val="24"/>
        </w:rPr>
        <w:t xml:space="preserve"> </w:t>
      </w:r>
      <w:r>
        <w:rPr>
          <w:color w:val="000009"/>
          <w:w w:val="115"/>
          <w:sz w:val="24"/>
        </w:rPr>
        <w:t>the</w:t>
      </w:r>
      <w:r>
        <w:rPr>
          <w:color w:val="000009"/>
          <w:spacing w:val="20"/>
          <w:w w:val="115"/>
          <w:sz w:val="24"/>
        </w:rPr>
        <w:t xml:space="preserve"> </w:t>
      </w:r>
      <w:r>
        <w:rPr>
          <w:color w:val="000009"/>
          <w:w w:val="115"/>
          <w:sz w:val="24"/>
        </w:rPr>
        <w:t>present</w:t>
      </w:r>
      <w:r>
        <w:rPr>
          <w:color w:val="000009"/>
          <w:spacing w:val="21"/>
          <w:w w:val="115"/>
          <w:sz w:val="24"/>
        </w:rPr>
        <w:t xml:space="preserve"> </w:t>
      </w:r>
      <w:r>
        <w:rPr>
          <w:color w:val="000009"/>
          <w:w w:val="115"/>
          <w:sz w:val="24"/>
        </w:rPr>
        <w:t>set</w:t>
      </w:r>
      <w:r>
        <w:rPr>
          <w:color w:val="000009"/>
          <w:spacing w:val="19"/>
          <w:w w:val="115"/>
          <w:sz w:val="24"/>
        </w:rPr>
        <w:t xml:space="preserve"> </w:t>
      </w:r>
      <w:r>
        <w:rPr>
          <w:color w:val="000009"/>
          <w:w w:val="115"/>
          <w:sz w:val="24"/>
        </w:rPr>
        <w:t>of</w:t>
      </w:r>
      <w:r>
        <w:rPr>
          <w:color w:val="000009"/>
          <w:spacing w:val="21"/>
          <w:w w:val="115"/>
          <w:sz w:val="24"/>
        </w:rPr>
        <w:t xml:space="preserve"> </w:t>
      </w:r>
      <w:r>
        <w:rPr>
          <w:color w:val="000009"/>
          <w:w w:val="115"/>
          <w:sz w:val="24"/>
        </w:rPr>
        <w:t>appeals</w:t>
      </w:r>
    </w:p>
    <w:p w:rsidR="00AD261F" w:rsidRDefault="00AD261F">
      <w:pPr>
        <w:pStyle w:val="BodyText"/>
        <w:spacing w:before="3"/>
        <w:rPr>
          <w:sz w:val="9"/>
        </w:rPr>
      </w:pPr>
      <w:r w:rsidRPr="00AD261F">
        <w:pict>
          <v:line id="_x0000_s2050" style="position:absolute;z-index:-251648000;mso-wrap-distance-left:0;mso-wrap-distance-right:0;mso-position-horizontal-relative:page" from="100.9pt,7.8pt" to="203.3pt,7.8pt" strokeweight=".5pt">
            <w10:wrap type="topAndBottom" anchorx="page"/>
          </v:line>
        </w:pict>
      </w:r>
    </w:p>
    <w:p w:rsidR="00AD261F" w:rsidRDefault="00F71F97">
      <w:pPr>
        <w:spacing w:before="28"/>
        <w:ind w:left="340"/>
        <w:rPr>
          <w:sz w:val="18"/>
        </w:rPr>
      </w:pPr>
      <w:r>
        <w:rPr>
          <w:rFonts w:ascii="Times New Roman"/>
          <w:color w:val="000009"/>
          <w:w w:val="110"/>
          <w:sz w:val="20"/>
        </w:rPr>
        <w:t>17</w:t>
      </w:r>
      <w:bookmarkStart w:id="16" w:name="_bookmark16"/>
      <w:bookmarkEnd w:id="16"/>
      <w:r>
        <w:rPr>
          <w:rFonts w:ascii="Times New Roman"/>
          <w:color w:val="000009"/>
          <w:w w:val="110"/>
          <w:sz w:val="20"/>
        </w:rPr>
        <w:t xml:space="preserve"> </w:t>
      </w:r>
      <w:r>
        <w:rPr>
          <w:color w:val="000009"/>
          <w:w w:val="110"/>
          <w:sz w:val="18"/>
        </w:rPr>
        <w:t>(2017) 8 SCC 670</w:t>
      </w:r>
    </w:p>
    <w:p w:rsidR="00AD261F" w:rsidRDefault="00AD261F">
      <w:pPr>
        <w:rPr>
          <w:sz w:val="18"/>
        </w:rPr>
        <w:sectPr w:rsidR="00AD261F">
          <w:pgSz w:w="11900" w:h="16840"/>
          <w:pgMar w:top="1360" w:right="800" w:bottom="940" w:left="1680" w:header="0" w:footer="745" w:gutter="0"/>
          <w:cols w:space="720"/>
        </w:sectPr>
      </w:pPr>
    </w:p>
    <w:p w:rsidR="00AD261F" w:rsidRDefault="00F71F97">
      <w:pPr>
        <w:spacing w:before="64" w:line="463" w:lineRule="auto"/>
        <w:ind w:left="1030" w:right="896"/>
        <w:jc w:val="both"/>
        <w:rPr>
          <w:sz w:val="24"/>
        </w:rPr>
      </w:pPr>
      <w:r>
        <w:rPr>
          <w:color w:val="000009"/>
          <w:w w:val="115"/>
          <w:sz w:val="24"/>
        </w:rPr>
        <w:t xml:space="preserve">were irregular appointments. Such appointments </w:t>
      </w:r>
      <w:r>
        <w:rPr>
          <w:color w:val="000009"/>
          <w:spacing w:val="-3"/>
          <w:w w:val="115"/>
          <w:sz w:val="24"/>
        </w:rPr>
        <w:t xml:space="preserve">are </w:t>
      </w:r>
      <w:r>
        <w:rPr>
          <w:color w:val="000009"/>
          <w:w w:val="115"/>
          <w:sz w:val="24"/>
        </w:rPr>
        <w:t>illegal appointment</w:t>
      </w:r>
      <w:r>
        <w:rPr>
          <w:color w:val="000009"/>
          <w:spacing w:val="-8"/>
          <w:w w:val="115"/>
          <w:sz w:val="24"/>
        </w:rPr>
        <w:t xml:space="preserve"> </w:t>
      </w:r>
      <w:r>
        <w:rPr>
          <w:color w:val="000009"/>
          <w:w w:val="115"/>
          <w:sz w:val="24"/>
        </w:rPr>
        <w:t>in</w:t>
      </w:r>
      <w:r>
        <w:rPr>
          <w:color w:val="000009"/>
          <w:spacing w:val="-10"/>
          <w:w w:val="115"/>
          <w:sz w:val="24"/>
        </w:rPr>
        <w:t xml:space="preserve"> </w:t>
      </w:r>
      <w:r>
        <w:rPr>
          <w:color w:val="000009"/>
          <w:w w:val="115"/>
          <w:sz w:val="24"/>
        </w:rPr>
        <w:t>terms</w:t>
      </w:r>
      <w:r>
        <w:rPr>
          <w:color w:val="000009"/>
          <w:spacing w:val="-8"/>
          <w:w w:val="115"/>
          <w:sz w:val="24"/>
        </w:rPr>
        <w:t xml:space="preserve"> </w:t>
      </w:r>
      <w:r>
        <w:rPr>
          <w:color w:val="000009"/>
          <w:w w:val="115"/>
          <w:sz w:val="24"/>
        </w:rPr>
        <w:t>of</w:t>
      </w:r>
      <w:r>
        <w:rPr>
          <w:color w:val="000009"/>
          <w:spacing w:val="-8"/>
          <w:w w:val="115"/>
          <w:sz w:val="24"/>
        </w:rPr>
        <w:t xml:space="preserve"> </w:t>
      </w:r>
      <w:r>
        <w:rPr>
          <w:color w:val="000009"/>
          <w:w w:val="115"/>
          <w:sz w:val="24"/>
        </w:rPr>
        <w:t>the</w:t>
      </w:r>
      <w:r>
        <w:rPr>
          <w:color w:val="000009"/>
          <w:spacing w:val="-10"/>
          <w:w w:val="115"/>
          <w:sz w:val="24"/>
        </w:rPr>
        <w:t xml:space="preserve"> </w:t>
      </w:r>
      <w:r>
        <w:rPr>
          <w:color w:val="000009"/>
          <w:w w:val="115"/>
          <w:sz w:val="24"/>
        </w:rPr>
        <w:t>ratio</w:t>
      </w:r>
      <w:r>
        <w:rPr>
          <w:color w:val="000009"/>
          <w:spacing w:val="-8"/>
          <w:w w:val="115"/>
          <w:sz w:val="24"/>
        </w:rPr>
        <w:t xml:space="preserve"> </w:t>
      </w:r>
      <w:r>
        <w:rPr>
          <w:color w:val="000009"/>
          <w:w w:val="115"/>
          <w:sz w:val="24"/>
        </w:rPr>
        <w:t>of</w:t>
      </w:r>
      <w:r>
        <w:rPr>
          <w:color w:val="000009"/>
          <w:spacing w:val="-8"/>
          <w:w w:val="115"/>
          <w:sz w:val="24"/>
        </w:rPr>
        <w:t xml:space="preserve"> </w:t>
      </w:r>
      <w:r>
        <w:rPr>
          <w:color w:val="000009"/>
          <w:w w:val="115"/>
          <w:sz w:val="24"/>
        </w:rPr>
        <w:t>Supreme</w:t>
      </w:r>
      <w:r>
        <w:rPr>
          <w:color w:val="000009"/>
          <w:spacing w:val="-9"/>
          <w:w w:val="115"/>
          <w:sz w:val="24"/>
        </w:rPr>
        <w:t xml:space="preserve"> </w:t>
      </w:r>
      <w:r>
        <w:rPr>
          <w:color w:val="000009"/>
          <w:w w:val="115"/>
          <w:sz w:val="24"/>
        </w:rPr>
        <w:t>Court</w:t>
      </w:r>
      <w:r>
        <w:rPr>
          <w:color w:val="000009"/>
          <w:spacing w:val="-10"/>
          <w:w w:val="115"/>
          <w:sz w:val="24"/>
        </w:rPr>
        <w:t xml:space="preserve"> </w:t>
      </w:r>
      <w:r>
        <w:rPr>
          <w:color w:val="000009"/>
          <w:w w:val="115"/>
          <w:sz w:val="24"/>
        </w:rPr>
        <w:t xml:space="preserve">judgment in </w:t>
      </w:r>
      <w:r>
        <w:rPr>
          <w:rFonts w:ascii="Gill Sans MT"/>
          <w:b/>
          <w:i/>
          <w:color w:val="000009"/>
          <w:w w:val="115"/>
          <w:sz w:val="25"/>
        </w:rPr>
        <w:t>Uma Devi</w:t>
      </w:r>
      <w:r>
        <w:rPr>
          <w:color w:val="000009"/>
          <w:w w:val="115"/>
          <w:sz w:val="24"/>
        </w:rPr>
        <w:t>. As such appointments were made without any sanctioned post, without any advertisement giving opportunity to all eligible candidates to apply and seek public employment and without any method of recruitment. Such appointments were backdoor entries, an act</w:t>
      </w:r>
      <w:r>
        <w:rPr>
          <w:color w:val="000009"/>
          <w:w w:val="115"/>
          <w:sz w:val="24"/>
        </w:rPr>
        <w:t xml:space="preserve"> of nepotism and favoritism and thus from any judicial standards cannot be said to be irregular appointments but </w:t>
      </w:r>
      <w:r>
        <w:rPr>
          <w:color w:val="000009"/>
          <w:spacing w:val="-3"/>
          <w:w w:val="115"/>
          <w:sz w:val="24"/>
        </w:rPr>
        <w:t xml:space="preserve">are </w:t>
      </w:r>
      <w:r>
        <w:rPr>
          <w:color w:val="000009"/>
          <w:w w:val="115"/>
          <w:sz w:val="24"/>
        </w:rPr>
        <w:t>illegal</w:t>
      </w:r>
      <w:r>
        <w:rPr>
          <w:color w:val="000009"/>
          <w:spacing w:val="-56"/>
          <w:w w:val="115"/>
          <w:sz w:val="24"/>
        </w:rPr>
        <w:t xml:space="preserve"> </w:t>
      </w:r>
      <w:r>
        <w:rPr>
          <w:color w:val="000009"/>
          <w:w w:val="115"/>
          <w:sz w:val="24"/>
        </w:rPr>
        <w:t>appointments in wholly arbitrary</w:t>
      </w:r>
      <w:r>
        <w:rPr>
          <w:color w:val="000009"/>
          <w:spacing w:val="-31"/>
          <w:w w:val="115"/>
          <w:sz w:val="24"/>
        </w:rPr>
        <w:t xml:space="preserve"> </w:t>
      </w:r>
      <w:r>
        <w:rPr>
          <w:color w:val="000009"/>
          <w:w w:val="115"/>
          <w:sz w:val="24"/>
        </w:rPr>
        <w:t>process.</w:t>
      </w:r>
    </w:p>
    <w:p w:rsidR="00AD261F" w:rsidRDefault="00AD261F">
      <w:pPr>
        <w:pStyle w:val="BodyText"/>
        <w:spacing w:before="4"/>
        <w:rPr>
          <w:sz w:val="26"/>
        </w:rPr>
      </w:pPr>
    </w:p>
    <w:p w:rsidR="00AD261F" w:rsidRDefault="00F71F97">
      <w:pPr>
        <w:pStyle w:val="ListParagraph"/>
        <w:numPr>
          <w:ilvl w:val="0"/>
          <w:numId w:val="5"/>
        </w:numPr>
        <w:tabs>
          <w:tab w:val="left" w:pos="1030"/>
        </w:tabs>
        <w:spacing w:before="1" w:line="453" w:lineRule="auto"/>
        <w:ind w:left="1030" w:right="903" w:hanging="690"/>
        <w:jc w:val="both"/>
        <w:rPr>
          <w:sz w:val="24"/>
        </w:rPr>
      </w:pPr>
      <w:r>
        <w:rPr>
          <w:color w:val="000009"/>
          <w:w w:val="115"/>
          <w:sz w:val="24"/>
        </w:rPr>
        <w:t>In light of the above discussion, we find that the order dated July</w:t>
      </w:r>
      <w:r>
        <w:rPr>
          <w:color w:val="000009"/>
          <w:spacing w:val="-12"/>
          <w:w w:val="115"/>
          <w:sz w:val="24"/>
        </w:rPr>
        <w:t xml:space="preserve"> </w:t>
      </w:r>
      <w:r>
        <w:rPr>
          <w:color w:val="000009"/>
          <w:w w:val="115"/>
          <w:sz w:val="24"/>
        </w:rPr>
        <w:t>12,</w:t>
      </w:r>
      <w:r>
        <w:rPr>
          <w:color w:val="000009"/>
          <w:spacing w:val="-11"/>
          <w:w w:val="115"/>
          <w:sz w:val="24"/>
        </w:rPr>
        <w:t xml:space="preserve"> </w:t>
      </w:r>
      <w:r>
        <w:rPr>
          <w:color w:val="000009"/>
          <w:w w:val="115"/>
          <w:sz w:val="24"/>
        </w:rPr>
        <w:t>2011</w:t>
      </w:r>
      <w:r>
        <w:rPr>
          <w:color w:val="000009"/>
          <w:spacing w:val="-12"/>
          <w:w w:val="115"/>
          <w:sz w:val="24"/>
        </w:rPr>
        <w:t xml:space="preserve"> </w:t>
      </w:r>
      <w:r>
        <w:rPr>
          <w:color w:val="000009"/>
          <w:w w:val="115"/>
          <w:sz w:val="24"/>
        </w:rPr>
        <w:t>or</w:t>
      </w:r>
      <w:r>
        <w:rPr>
          <w:color w:val="000009"/>
          <w:spacing w:val="-13"/>
          <w:w w:val="115"/>
          <w:sz w:val="24"/>
        </w:rPr>
        <w:t xml:space="preserve"> </w:t>
      </w:r>
      <w:r>
        <w:rPr>
          <w:color w:val="000009"/>
          <w:w w:val="115"/>
          <w:sz w:val="24"/>
        </w:rPr>
        <w:t>other</w:t>
      </w:r>
      <w:r>
        <w:rPr>
          <w:color w:val="000009"/>
          <w:spacing w:val="-12"/>
          <w:w w:val="115"/>
          <w:sz w:val="24"/>
        </w:rPr>
        <w:t xml:space="preserve"> </w:t>
      </w:r>
      <w:r>
        <w:rPr>
          <w:color w:val="000009"/>
          <w:w w:val="115"/>
          <w:sz w:val="24"/>
        </w:rPr>
        <w:t>similar</w:t>
      </w:r>
      <w:r>
        <w:rPr>
          <w:color w:val="000009"/>
          <w:spacing w:val="-12"/>
          <w:w w:val="115"/>
          <w:sz w:val="24"/>
        </w:rPr>
        <w:t xml:space="preserve"> </w:t>
      </w:r>
      <w:r>
        <w:rPr>
          <w:color w:val="000009"/>
          <w:w w:val="115"/>
          <w:sz w:val="24"/>
        </w:rPr>
        <w:t>orders</w:t>
      </w:r>
      <w:r>
        <w:rPr>
          <w:color w:val="000009"/>
          <w:spacing w:val="-12"/>
          <w:w w:val="115"/>
          <w:sz w:val="24"/>
        </w:rPr>
        <w:t xml:space="preserve"> </w:t>
      </w:r>
      <w:r>
        <w:rPr>
          <w:color w:val="000009"/>
          <w:w w:val="115"/>
          <w:sz w:val="24"/>
        </w:rPr>
        <w:t>passed</w:t>
      </w:r>
      <w:r>
        <w:rPr>
          <w:color w:val="000009"/>
          <w:spacing w:val="-13"/>
          <w:w w:val="115"/>
          <w:sz w:val="24"/>
        </w:rPr>
        <w:t xml:space="preserve"> </w:t>
      </w:r>
      <w:r>
        <w:rPr>
          <w:color w:val="000009"/>
          <w:w w:val="115"/>
          <w:sz w:val="24"/>
        </w:rPr>
        <w:t>by</w:t>
      </w:r>
      <w:r>
        <w:rPr>
          <w:color w:val="000009"/>
          <w:spacing w:val="-13"/>
          <w:w w:val="115"/>
          <w:sz w:val="24"/>
        </w:rPr>
        <w:t xml:space="preserve"> </w:t>
      </w:r>
      <w:r>
        <w:rPr>
          <w:color w:val="000009"/>
          <w:w w:val="115"/>
          <w:sz w:val="24"/>
        </w:rPr>
        <w:t>the</w:t>
      </w:r>
      <w:r>
        <w:rPr>
          <w:color w:val="000009"/>
          <w:spacing w:val="-12"/>
          <w:w w:val="115"/>
          <w:sz w:val="24"/>
        </w:rPr>
        <w:t xml:space="preserve"> </w:t>
      </w:r>
      <w:r>
        <w:rPr>
          <w:color w:val="000009"/>
          <w:w w:val="115"/>
          <w:sz w:val="24"/>
        </w:rPr>
        <w:t>High</w:t>
      </w:r>
      <w:r>
        <w:rPr>
          <w:color w:val="000009"/>
          <w:spacing w:val="-13"/>
          <w:w w:val="115"/>
          <w:sz w:val="24"/>
        </w:rPr>
        <w:t xml:space="preserve"> </w:t>
      </w:r>
      <w:r>
        <w:rPr>
          <w:color w:val="000009"/>
          <w:w w:val="115"/>
          <w:sz w:val="24"/>
        </w:rPr>
        <w:t xml:space="preserve">Court cannot be sustained in law and, thus, </w:t>
      </w:r>
      <w:r>
        <w:rPr>
          <w:color w:val="000009"/>
          <w:spacing w:val="-3"/>
          <w:w w:val="115"/>
          <w:sz w:val="24"/>
        </w:rPr>
        <w:t xml:space="preserve">are </w:t>
      </w:r>
      <w:r>
        <w:rPr>
          <w:color w:val="000009"/>
          <w:w w:val="115"/>
          <w:sz w:val="24"/>
        </w:rPr>
        <w:t xml:space="preserve">set aside. The appeals filed by the State </w:t>
      </w:r>
      <w:r>
        <w:rPr>
          <w:color w:val="000009"/>
          <w:spacing w:val="-3"/>
          <w:w w:val="115"/>
          <w:sz w:val="24"/>
        </w:rPr>
        <w:t>are</w:t>
      </w:r>
      <w:r>
        <w:rPr>
          <w:color w:val="000009"/>
          <w:spacing w:val="-61"/>
          <w:w w:val="115"/>
          <w:sz w:val="24"/>
        </w:rPr>
        <w:t xml:space="preserve"> </w:t>
      </w:r>
      <w:r>
        <w:rPr>
          <w:color w:val="000009"/>
          <w:w w:val="115"/>
          <w:sz w:val="24"/>
        </w:rPr>
        <w:t>allowed.</w:t>
      </w:r>
    </w:p>
    <w:p w:rsidR="00AD261F" w:rsidRDefault="00AD261F">
      <w:pPr>
        <w:pStyle w:val="BodyText"/>
        <w:spacing w:before="6"/>
        <w:rPr>
          <w:sz w:val="23"/>
        </w:rPr>
      </w:pPr>
    </w:p>
    <w:p w:rsidR="00AD261F" w:rsidRDefault="00F71F97">
      <w:pPr>
        <w:pStyle w:val="ListParagraph"/>
        <w:numPr>
          <w:ilvl w:val="0"/>
          <w:numId w:val="5"/>
        </w:numPr>
        <w:tabs>
          <w:tab w:val="left" w:pos="1030"/>
        </w:tabs>
        <w:spacing w:before="1" w:line="453" w:lineRule="auto"/>
        <w:ind w:left="1030" w:right="899" w:hanging="690"/>
        <w:jc w:val="both"/>
        <w:rPr>
          <w:sz w:val="24"/>
        </w:rPr>
      </w:pPr>
      <w:r>
        <w:rPr>
          <w:color w:val="000009"/>
          <w:spacing w:val="-8"/>
          <w:w w:val="115"/>
          <w:sz w:val="24"/>
        </w:rPr>
        <w:t xml:space="preserve">We </w:t>
      </w:r>
      <w:r>
        <w:rPr>
          <w:color w:val="000009"/>
          <w:w w:val="115"/>
          <w:sz w:val="24"/>
        </w:rPr>
        <w:t xml:space="preserve">do not find any </w:t>
      </w:r>
      <w:r>
        <w:rPr>
          <w:color w:val="000009"/>
          <w:spacing w:val="-3"/>
          <w:w w:val="115"/>
          <w:sz w:val="24"/>
        </w:rPr>
        <w:t xml:space="preserve">error </w:t>
      </w:r>
      <w:r>
        <w:rPr>
          <w:color w:val="000009"/>
          <w:w w:val="115"/>
          <w:sz w:val="24"/>
        </w:rPr>
        <w:t>in the order of the High Court dated September 24, 2014, and, therefore, the appeals filed by</w:t>
      </w:r>
      <w:r>
        <w:rPr>
          <w:color w:val="000009"/>
          <w:w w:val="115"/>
          <w:sz w:val="24"/>
        </w:rPr>
        <w:t xml:space="preserve"> the candidates against such order </w:t>
      </w:r>
      <w:r>
        <w:rPr>
          <w:color w:val="000009"/>
          <w:spacing w:val="-3"/>
          <w:w w:val="115"/>
          <w:sz w:val="24"/>
        </w:rPr>
        <w:t xml:space="preserve">are </w:t>
      </w:r>
      <w:r>
        <w:rPr>
          <w:color w:val="000009"/>
          <w:w w:val="115"/>
          <w:sz w:val="24"/>
        </w:rPr>
        <w:t>dismissed. The pending applications, if any, shall stand disposed</w:t>
      </w:r>
      <w:r>
        <w:rPr>
          <w:color w:val="000009"/>
          <w:spacing w:val="-63"/>
          <w:w w:val="115"/>
          <w:sz w:val="24"/>
        </w:rPr>
        <w:t xml:space="preserve"> </w:t>
      </w:r>
      <w:r>
        <w:rPr>
          <w:color w:val="000009"/>
          <w:spacing w:val="-7"/>
          <w:w w:val="115"/>
          <w:sz w:val="24"/>
        </w:rPr>
        <w:t>of.</w:t>
      </w:r>
    </w:p>
    <w:p w:rsidR="00AD261F" w:rsidRDefault="00AD261F">
      <w:pPr>
        <w:pStyle w:val="BodyText"/>
        <w:rPr>
          <w:sz w:val="28"/>
        </w:rPr>
      </w:pPr>
    </w:p>
    <w:p w:rsidR="00AD261F" w:rsidRDefault="00F71F97">
      <w:pPr>
        <w:spacing w:before="239"/>
        <w:ind w:left="4246"/>
        <w:rPr>
          <w:rFonts w:ascii="Gill Sans MT"/>
          <w:b/>
          <w:sz w:val="24"/>
        </w:rPr>
      </w:pPr>
      <w:r>
        <w:rPr>
          <w:rFonts w:ascii="Gill Sans MT"/>
          <w:b/>
          <w:color w:val="000009"/>
          <w:w w:val="140"/>
          <w:sz w:val="24"/>
        </w:rPr>
        <w:t>.............................................J.</w:t>
      </w:r>
    </w:p>
    <w:p w:rsidR="00AD261F" w:rsidRDefault="00F71F97">
      <w:pPr>
        <w:spacing w:before="2"/>
        <w:ind w:left="5594"/>
        <w:rPr>
          <w:rFonts w:ascii="Gill Sans MT"/>
          <w:b/>
          <w:sz w:val="24"/>
        </w:rPr>
      </w:pPr>
      <w:r>
        <w:rPr>
          <w:rFonts w:ascii="Gill Sans MT"/>
          <w:b/>
          <w:color w:val="000009"/>
          <w:w w:val="105"/>
          <w:sz w:val="24"/>
        </w:rPr>
        <w:t>(L. NAGESWARA</w:t>
      </w:r>
      <w:r>
        <w:rPr>
          <w:rFonts w:ascii="Gill Sans MT"/>
          <w:b/>
          <w:color w:val="000009"/>
          <w:spacing w:val="-5"/>
          <w:w w:val="105"/>
          <w:sz w:val="24"/>
        </w:rPr>
        <w:t xml:space="preserve"> </w:t>
      </w:r>
      <w:r>
        <w:rPr>
          <w:rFonts w:ascii="Gill Sans MT"/>
          <w:b/>
          <w:color w:val="000009"/>
          <w:w w:val="105"/>
          <w:sz w:val="24"/>
        </w:rPr>
        <w:t>RAO)</w:t>
      </w:r>
    </w:p>
    <w:p w:rsidR="00AD261F" w:rsidRDefault="00AD261F">
      <w:pPr>
        <w:pStyle w:val="BodyText"/>
        <w:rPr>
          <w:rFonts w:ascii="Gill Sans MT"/>
          <w:b/>
          <w:sz w:val="20"/>
        </w:rPr>
      </w:pPr>
    </w:p>
    <w:p w:rsidR="00AD261F" w:rsidRDefault="00AD261F">
      <w:pPr>
        <w:pStyle w:val="BodyText"/>
        <w:rPr>
          <w:rFonts w:ascii="Gill Sans MT"/>
          <w:b/>
          <w:sz w:val="20"/>
        </w:rPr>
      </w:pPr>
    </w:p>
    <w:p w:rsidR="00AD261F" w:rsidRDefault="00AD261F">
      <w:pPr>
        <w:pStyle w:val="BodyText"/>
        <w:rPr>
          <w:rFonts w:ascii="Gill Sans MT"/>
          <w:b/>
          <w:sz w:val="24"/>
        </w:rPr>
      </w:pPr>
    </w:p>
    <w:p w:rsidR="00AD261F" w:rsidRDefault="00AD261F">
      <w:pPr>
        <w:rPr>
          <w:rFonts w:ascii="Gill Sans MT"/>
          <w:sz w:val="24"/>
        </w:rPr>
        <w:sectPr w:rsidR="00AD261F">
          <w:pgSz w:w="11900" w:h="16840"/>
          <w:pgMar w:top="1360" w:right="800" w:bottom="940" w:left="1680" w:header="0" w:footer="745" w:gutter="0"/>
          <w:cols w:space="720"/>
        </w:sectPr>
      </w:pPr>
    </w:p>
    <w:p w:rsidR="00AD261F" w:rsidRDefault="00AD261F">
      <w:pPr>
        <w:pStyle w:val="BodyText"/>
        <w:rPr>
          <w:rFonts w:ascii="Gill Sans MT"/>
          <w:b/>
          <w:sz w:val="28"/>
        </w:rPr>
      </w:pPr>
    </w:p>
    <w:p w:rsidR="00AD261F" w:rsidRDefault="00AD261F">
      <w:pPr>
        <w:pStyle w:val="BodyText"/>
        <w:spacing w:before="10"/>
        <w:rPr>
          <w:rFonts w:ascii="Gill Sans MT"/>
          <w:b/>
          <w:sz w:val="28"/>
        </w:rPr>
      </w:pPr>
    </w:p>
    <w:p w:rsidR="00AD261F" w:rsidRDefault="00F71F97">
      <w:pPr>
        <w:ind w:left="340" w:right="-16"/>
        <w:rPr>
          <w:rFonts w:ascii="Gill Sans MT"/>
          <w:b/>
          <w:sz w:val="24"/>
        </w:rPr>
      </w:pPr>
      <w:r>
        <w:rPr>
          <w:rFonts w:ascii="Gill Sans MT"/>
          <w:b/>
          <w:color w:val="000009"/>
          <w:w w:val="115"/>
          <w:sz w:val="24"/>
        </w:rPr>
        <w:t>NEW DELHI; OCTOBER 17, 2019.</w:t>
      </w:r>
    </w:p>
    <w:p w:rsidR="00AD261F" w:rsidRDefault="00F71F97">
      <w:pPr>
        <w:spacing w:before="100"/>
        <w:ind w:left="340"/>
        <w:rPr>
          <w:rFonts w:ascii="Gill Sans MT"/>
          <w:b/>
          <w:sz w:val="24"/>
        </w:rPr>
      </w:pPr>
      <w:r>
        <w:br w:type="column"/>
      </w:r>
      <w:r>
        <w:rPr>
          <w:rFonts w:ascii="Gill Sans MT"/>
          <w:b/>
          <w:color w:val="000009"/>
          <w:w w:val="140"/>
          <w:sz w:val="24"/>
        </w:rPr>
        <w:t>.............................................J.</w:t>
      </w:r>
    </w:p>
    <w:p w:rsidR="00AD261F" w:rsidRDefault="00F71F97">
      <w:pPr>
        <w:spacing w:before="1"/>
        <w:ind w:left="2267"/>
        <w:rPr>
          <w:rFonts w:ascii="Gill Sans MT"/>
          <w:b/>
          <w:sz w:val="24"/>
        </w:rPr>
      </w:pPr>
      <w:r>
        <w:rPr>
          <w:rFonts w:ascii="Gill Sans MT"/>
          <w:b/>
          <w:color w:val="000009"/>
          <w:w w:val="105"/>
          <w:sz w:val="24"/>
        </w:rPr>
        <w:t>(HEMANT</w:t>
      </w:r>
      <w:r>
        <w:rPr>
          <w:rFonts w:ascii="Gill Sans MT"/>
          <w:b/>
          <w:color w:val="000009"/>
          <w:spacing w:val="-31"/>
          <w:w w:val="105"/>
          <w:sz w:val="24"/>
        </w:rPr>
        <w:t xml:space="preserve"> </w:t>
      </w:r>
      <w:r>
        <w:rPr>
          <w:rFonts w:ascii="Gill Sans MT"/>
          <w:b/>
          <w:color w:val="000009"/>
          <w:spacing w:val="-4"/>
          <w:w w:val="105"/>
          <w:sz w:val="24"/>
        </w:rPr>
        <w:t>GUPTA)</w:t>
      </w:r>
    </w:p>
    <w:sectPr w:rsidR="00AD261F" w:rsidSect="00AD261F">
      <w:type w:val="continuous"/>
      <w:pgSz w:w="11900" w:h="16840"/>
      <w:pgMar w:top="1360" w:right="800" w:bottom="940" w:left="1680" w:header="720" w:footer="720" w:gutter="0"/>
      <w:cols w:num="2" w:space="720" w:equalWidth="0">
        <w:col w:w="3010" w:space="896"/>
        <w:col w:w="551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F97" w:rsidRDefault="00F71F97" w:rsidP="00AD261F">
      <w:r>
        <w:separator/>
      </w:r>
    </w:p>
  </w:endnote>
  <w:endnote w:type="continuationSeparator" w:id="1">
    <w:p w:rsidR="00F71F97" w:rsidRDefault="00F71F97" w:rsidP="00AD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30" type="#_x0000_t202" style="position:absolute;margin-left:536.5pt;margin-top:793.75pt;width:9.6pt;height:13.2pt;z-index:-252489728;mso-position-horizontal-relative:page;mso-position-vertical-relative:page" filled="f" stroked="f">
          <v:textbox inset="0,0,0,0">
            <w:txbxContent>
              <w:p w:rsidR="00AD261F" w:rsidRDefault="00AD261F">
                <w:pPr>
                  <w:spacing w:before="13"/>
                  <w:ind w:left="40"/>
                  <w:rPr>
                    <w:rFonts w:ascii="Arial"/>
                    <w:b/>
                    <w:i/>
                    <w:sz w:val="20"/>
                  </w:rPr>
                </w:pPr>
                <w:r>
                  <w:fldChar w:fldCharType="begin"/>
                </w:r>
                <w:r w:rsidR="00F71F97">
                  <w:rPr>
                    <w:rFonts w:ascii="Arial"/>
                    <w:b/>
                    <w:i/>
                    <w:color w:val="000009"/>
                    <w:sz w:val="20"/>
                  </w:rPr>
                  <w:instrText xml:space="preserve"> PAGE </w:instrText>
                </w:r>
                <w:r>
                  <w:fldChar w:fldCharType="separate"/>
                </w:r>
                <w:r w:rsidR="00FA66B0">
                  <w:rPr>
                    <w:rFonts w:ascii="Arial"/>
                    <w:b/>
                    <w:i/>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29" type="#_x0000_t202" style="position:absolute;margin-left:537.5pt;margin-top:793.75pt;width:7.6pt;height:13.2pt;z-index:-252488704;mso-position-horizontal-relative:page;mso-position-vertical-relative:page" filled="f" stroked="f">
          <v:textbox inset="0,0,0,0">
            <w:txbxContent>
              <w:p w:rsidR="00AD261F" w:rsidRDefault="00F71F97">
                <w:pPr>
                  <w:spacing w:before="13"/>
                  <w:ind w:left="20"/>
                  <w:rPr>
                    <w:rFonts w:ascii="Arial"/>
                    <w:b/>
                    <w:i/>
                    <w:sz w:val="20"/>
                  </w:rPr>
                </w:pPr>
                <w:r>
                  <w:rPr>
                    <w:rFonts w:ascii="Arial"/>
                    <w:b/>
                    <w:i/>
                    <w:color w:val="000009"/>
                    <w:sz w:val="20"/>
                  </w:rPr>
                  <w:t>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28" type="#_x0000_t202" style="position:absolute;margin-left:536.5pt;margin-top:793.75pt;width:9.6pt;height:13.2pt;z-index:-252487680;mso-position-horizontal-relative:page;mso-position-vertical-relative:page" filled="f" stroked="f">
          <v:textbox inset="0,0,0,0">
            <w:txbxContent>
              <w:p w:rsidR="00AD261F" w:rsidRDefault="00AD261F">
                <w:pPr>
                  <w:spacing w:before="13"/>
                  <w:ind w:left="40"/>
                  <w:rPr>
                    <w:rFonts w:ascii="Arial"/>
                    <w:b/>
                    <w:i/>
                    <w:sz w:val="20"/>
                  </w:rPr>
                </w:pPr>
                <w:r>
                  <w:fldChar w:fldCharType="begin"/>
                </w:r>
                <w:r w:rsidR="00F71F97">
                  <w:rPr>
                    <w:rFonts w:ascii="Arial"/>
                    <w:b/>
                    <w:i/>
                    <w:color w:val="000009"/>
                    <w:sz w:val="20"/>
                  </w:rPr>
                  <w:instrText xml:space="preserve"> PAGE </w:instrText>
                </w:r>
                <w:r>
                  <w:fldChar w:fldCharType="separate"/>
                </w:r>
                <w:r w:rsidR="00F71F97">
                  <w:t>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27" type="#_x0000_t202" style="position:absolute;margin-left:530.9pt;margin-top:793.75pt;width:15.1pt;height:13.2pt;z-index:-252486656;mso-position-horizontal-relative:page;mso-position-vertical-relative:page" filled="f" stroked="f">
          <v:textbox inset="0,0,0,0">
            <w:txbxContent>
              <w:p w:rsidR="00AD261F" w:rsidRDefault="00AD261F">
                <w:pPr>
                  <w:spacing w:before="13"/>
                  <w:ind w:left="40"/>
                  <w:rPr>
                    <w:rFonts w:ascii="Arial"/>
                    <w:b/>
                    <w:i/>
                    <w:sz w:val="20"/>
                  </w:rPr>
                </w:pPr>
                <w:r>
                  <w:fldChar w:fldCharType="begin"/>
                </w:r>
                <w:r w:rsidR="00F71F97">
                  <w:rPr>
                    <w:rFonts w:ascii="Arial"/>
                    <w:b/>
                    <w:i/>
                    <w:color w:val="000009"/>
                    <w:sz w:val="20"/>
                  </w:rPr>
                  <w:instrText xml:space="preserve"> PAGE </w:instrText>
                </w:r>
                <w:r>
                  <w:fldChar w:fldCharType="separate"/>
                </w:r>
                <w:r w:rsidR="00F71F97">
                  <w:t>10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26" type="#_x0000_t202" style="position:absolute;margin-left:530.9pt;margin-top:793.75pt;width:15.1pt;height:13.2pt;z-index:-252485632;mso-position-horizontal-relative:page;mso-position-vertical-relative:page" filled="f" stroked="f">
          <v:textbox inset="0,0,0,0">
            <w:txbxContent>
              <w:p w:rsidR="00AD261F" w:rsidRDefault="00AD261F">
                <w:pPr>
                  <w:spacing w:before="13"/>
                  <w:ind w:left="40"/>
                  <w:rPr>
                    <w:rFonts w:ascii="Arial"/>
                    <w:b/>
                    <w:i/>
                    <w:sz w:val="20"/>
                  </w:rPr>
                </w:pPr>
                <w:r>
                  <w:fldChar w:fldCharType="begin"/>
                </w:r>
                <w:r w:rsidR="00F71F97">
                  <w:rPr>
                    <w:rFonts w:ascii="Arial"/>
                    <w:b/>
                    <w:i/>
                    <w:color w:val="000009"/>
                    <w:sz w:val="20"/>
                  </w:rPr>
                  <w:instrText xml:space="preserve"> PAGE </w:instrText>
                </w:r>
                <w:r>
                  <w:fldChar w:fldCharType="separate"/>
                </w:r>
                <w:r w:rsidR="00F71F97">
                  <w:t>20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1F" w:rsidRDefault="00AD261F">
    <w:pPr>
      <w:pStyle w:val="BodyText"/>
      <w:spacing w:line="14" w:lineRule="auto"/>
      <w:rPr>
        <w:sz w:val="20"/>
      </w:rPr>
    </w:pPr>
    <w:r w:rsidRPr="00AD261F">
      <w:pict>
        <v:shapetype id="_x0000_t202" coordsize="21600,21600" o:spt="202" path="m,l,21600r21600,l21600,xe">
          <v:stroke joinstyle="miter"/>
          <v:path gradientshapeok="t" o:connecttype="rect"/>
        </v:shapetype>
        <v:shape id="_x0000_s1025" type="#_x0000_t202" style="position:absolute;margin-left:530.9pt;margin-top:793.75pt;width:15.1pt;height:13.2pt;z-index:-252484608;mso-position-horizontal-relative:page;mso-position-vertical-relative:page" filled="f" stroked="f">
          <v:textbox inset="0,0,0,0">
            <w:txbxContent>
              <w:p w:rsidR="00AD261F" w:rsidRDefault="00AD261F">
                <w:pPr>
                  <w:spacing w:before="13"/>
                  <w:ind w:left="40"/>
                  <w:rPr>
                    <w:rFonts w:ascii="Arial"/>
                    <w:b/>
                    <w:i/>
                    <w:sz w:val="20"/>
                  </w:rPr>
                </w:pPr>
                <w:r>
                  <w:fldChar w:fldCharType="begin"/>
                </w:r>
                <w:r w:rsidR="00F71F97">
                  <w:rPr>
                    <w:rFonts w:ascii="Arial"/>
                    <w:b/>
                    <w:i/>
                    <w:color w:val="000009"/>
                    <w:sz w:val="20"/>
                  </w:rPr>
                  <w:instrText xml:space="preserve"> PAGE </w:instrText>
                </w:r>
                <w:r>
                  <w:fldChar w:fldCharType="separate"/>
                </w:r>
                <w:r w:rsidR="00F71F97">
                  <w:t>30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F97" w:rsidRDefault="00F71F97" w:rsidP="00AD261F">
      <w:r>
        <w:separator/>
      </w:r>
    </w:p>
  </w:footnote>
  <w:footnote w:type="continuationSeparator" w:id="1">
    <w:p w:rsidR="00F71F97" w:rsidRDefault="00F71F97" w:rsidP="00AD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079F7"/>
    <w:multiLevelType w:val="hybridMultilevel"/>
    <w:tmpl w:val="88CA52F0"/>
    <w:lvl w:ilvl="0" w:tplc="4B3A8058">
      <w:start w:val="10"/>
      <w:numFmt w:val="decimal"/>
      <w:lvlText w:val="%1"/>
      <w:lvlJc w:val="left"/>
      <w:pPr>
        <w:ind w:left="736" w:hanging="396"/>
        <w:jc w:val="left"/>
      </w:pPr>
      <w:rPr>
        <w:rFonts w:ascii="Times New Roman" w:eastAsia="Times New Roman" w:hAnsi="Times New Roman" w:cs="Times New Roman" w:hint="default"/>
        <w:color w:val="000009"/>
        <w:spacing w:val="-4"/>
        <w:w w:val="100"/>
        <w:sz w:val="20"/>
        <w:szCs w:val="20"/>
        <w:lang w:val="en-US" w:eastAsia="en-US" w:bidi="en-US"/>
      </w:rPr>
    </w:lvl>
    <w:lvl w:ilvl="1" w:tplc="154EA33A">
      <w:numFmt w:val="bullet"/>
      <w:lvlText w:val="•"/>
      <w:lvlJc w:val="left"/>
      <w:pPr>
        <w:ind w:left="2740" w:hanging="396"/>
      </w:pPr>
      <w:rPr>
        <w:rFonts w:hint="default"/>
        <w:lang w:val="en-US" w:eastAsia="en-US" w:bidi="en-US"/>
      </w:rPr>
    </w:lvl>
    <w:lvl w:ilvl="2" w:tplc="90DCB13A">
      <w:numFmt w:val="bullet"/>
      <w:lvlText w:val="•"/>
      <w:lvlJc w:val="left"/>
      <w:pPr>
        <w:ind w:left="3482" w:hanging="396"/>
      </w:pPr>
      <w:rPr>
        <w:rFonts w:hint="default"/>
        <w:lang w:val="en-US" w:eastAsia="en-US" w:bidi="en-US"/>
      </w:rPr>
    </w:lvl>
    <w:lvl w:ilvl="3" w:tplc="A54C08E2">
      <w:numFmt w:val="bullet"/>
      <w:lvlText w:val="•"/>
      <w:lvlJc w:val="left"/>
      <w:pPr>
        <w:ind w:left="4224" w:hanging="396"/>
      </w:pPr>
      <w:rPr>
        <w:rFonts w:hint="default"/>
        <w:lang w:val="en-US" w:eastAsia="en-US" w:bidi="en-US"/>
      </w:rPr>
    </w:lvl>
    <w:lvl w:ilvl="4" w:tplc="34C4C73E">
      <w:numFmt w:val="bullet"/>
      <w:lvlText w:val="•"/>
      <w:lvlJc w:val="left"/>
      <w:pPr>
        <w:ind w:left="4966" w:hanging="396"/>
      </w:pPr>
      <w:rPr>
        <w:rFonts w:hint="default"/>
        <w:lang w:val="en-US" w:eastAsia="en-US" w:bidi="en-US"/>
      </w:rPr>
    </w:lvl>
    <w:lvl w:ilvl="5" w:tplc="540E3432">
      <w:numFmt w:val="bullet"/>
      <w:lvlText w:val="•"/>
      <w:lvlJc w:val="left"/>
      <w:pPr>
        <w:ind w:left="5708" w:hanging="396"/>
      </w:pPr>
      <w:rPr>
        <w:rFonts w:hint="default"/>
        <w:lang w:val="en-US" w:eastAsia="en-US" w:bidi="en-US"/>
      </w:rPr>
    </w:lvl>
    <w:lvl w:ilvl="6" w:tplc="AB64C466">
      <w:numFmt w:val="bullet"/>
      <w:lvlText w:val="•"/>
      <w:lvlJc w:val="left"/>
      <w:pPr>
        <w:ind w:left="6451" w:hanging="396"/>
      </w:pPr>
      <w:rPr>
        <w:rFonts w:hint="default"/>
        <w:lang w:val="en-US" w:eastAsia="en-US" w:bidi="en-US"/>
      </w:rPr>
    </w:lvl>
    <w:lvl w:ilvl="7" w:tplc="1FB6CC8C">
      <w:numFmt w:val="bullet"/>
      <w:lvlText w:val="•"/>
      <w:lvlJc w:val="left"/>
      <w:pPr>
        <w:ind w:left="7193" w:hanging="396"/>
      </w:pPr>
      <w:rPr>
        <w:rFonts w:hint="default"/>
        <w:lang w:val="en-US" w:eastAsia="en-US" w:bidi="en-US"/>
      </w:rPr>
    </w:lvl>
    <w:lvl w:ilvl="8" w:tplc="98601398">
      <w:numFmt w:val="bullet"/>
      <w:lvlText w:val="•"/>
      <w:lvlJc w:val="left"/>
      <w:pPr>
        <w:ind w:left="7935" w:hanging="396"/>
      </w:pPr>
      <w:rPr>
        <w:rFonts w:hint="default"/>
        <w:lang w:val="en-US" w:eastAsia="en-US" w:bidi="en-US"/>
      </w:rPr>
    </w:lvl>
  </w:abstractNum>
  <w:abstractNum w:abstractNumId="1">
    <w:nsid w:val="4C896E8B"/>
    <w:multiLevelType w:val="hybridMultilevel"/>
    <w:tmpl w:val="2E6C431E"/>
    <w:lvl w:ilvl="0" w:tplc="6546B7DE">
      <w:start w:val="1"/>
      <w:numFmt w:val="decimal"/>
      <w:lvlText w:val="%1)"/>
      <w:lvlJc w:val="left"/>
      <w:pPr>
        <w:ind w:left="1060" w:hanging="720"/>
        <w:jc w:val="left"/>
      </w:pPr>
      <w:rPr>
        <w:rFonts w:ascii="Tahoma" w:eastAsia="Tahoma" w:hAnsi="Tahoma" w:cs="Tahoma" w:hint="default"/>
        <w:color w:val="000009"/>
        <w:spacing w:val="-3"/>
        <w:w w:val="101"/>
        <w:sz w:val="28"/>
        <w:szCs w:val="28"/>
        <w:lang w:val="en-US" w:eastAsia="en-US" w:bidi="en-US"/>
      </w:rPr>
    </w:lvl>
    <w:lvl w:ilvl="1" w:tplc="75744348">
      <w:start w:val="1"/>
      <w:numFmt w:val="lowerLetter"/>
      <w:lvlText w:val="(%2)"/>
      <w:lvlJc w:val="left"/>
      <w:pPr>
        <w:ind w:left="1435" w:hanging="376"/>
        <w:jc w:val="left"/>
      </w:pPr>
      <w:rPr>
        <w:rFonts w:ascii="Tahoma" w:eastAsia="Tahoma" w:hAnsi="Tahoma" w:cs="Tahoma" w:hint="default"/>
        <w:color w:val="000009"/>
        <w:spacing w:val="-1"/>
        <w:w w:val="101"/>
        <w:sz w:val="22"/>
        <w:szCs w:val="22"/>
        <w:lang w:val="en-US" w:eastAsia="en-US" w:bidi="en-US"/>
      </w:rPr>
    </w:lvl>
    <w:lvl w:ilvl="2" w:tplc="B138219E">
      <w:numFmt w:val="bullet"/>
      <w:lvlText w:val="•"/>
      <w:lvlJc w:val="left"/>
      <w:pPr>
        <w:ind w:left="2460" w:hanging="376"/>
      </w:pPr>
      <w:rPr>
        <w:rFonts w:hint="default"/>
        <w:lang w:val="en-US" w:eastAsia="en-US" w:bidi="en-US"/>
      </w:rPr>
    </w:lvl>
    <w:lvl w:ilvl="3" w:tplc="212E5C9A">
      <w:numFmt w:val="bullet"/>
      <w:lvlText w:val="•"/>
      <w:lvlJc w:val="left"/>
      <w:pPr>
        <w:ind w:left="3180" w:hanging="376"/>
      </w:pPr>
      <w:rPr>
        <w:rFonts w:hint="default"/>
        <w:lang w:val="en-US" w:eastAsia="en-US" w:bidi="en-US"/>
      </w:rPr>
    </w:lvl>
    <w:lvl w:ilvl="4" w:tplc="E9D65144">
      <w:numFmt w:val="bullet"/>
      <w:lvlText w:val="•"/>
      <w:lvlJc w:val="left"/>
      <w:pPr>
        <w:ind w:left="4071" w:hanging="376"/>
      </w:pPr>
      <w:rPr>
        <w:rFonts w:hint="default"/>
        <w:lang w:val="en-US" w:eastAsia="en-US" w:bidi="en-US"/>
      </w:rPr>
    </w:lvl>
    <w:lvl w:ilvl="5" w:tplc="0248EA1C">
      <w:numFmt w:val="bullet"/>
      <w:lvlText w:val="•"/>
      <w:lvlJc w:val="left"/>
      <w:pPr>
        <w:ind w:left="4962" w:hanging="376"/>
      </w:pPr>
      <w:rPr>
        <w:rFonts w:hint="default"/>
        <w:lang w:val="en-US" w:eastAsia="en-US" w:bidi="en-US"/>
      </w:rPr>
    </w:lvl>
    <w:lvl w:ilvl="6" w:tplc="BDE8FA76">
      <w:numFmt w:val="bullet"/>
      <w:lvlText w:val="•"/>
      <w:lvlJc w:val="left"/>
      <w:pPr>
        <w:ind w:left="5854" w:hanging="376"/>
      </w:pPr>
      <w:rPr>
        <w:rFonts w:hint="default"/>
        <w:lang w:val="en-US" w:eastAsia="en-US" w:bidi="en-US"/>
      </w:rPr>
    </w:lvl>
    <w:lvl w:ilvl="7" w:tplc="10B0719A">
      <w:numFmt w:val="bullet"/>
      <w:lvlText w:val="•"/>
      <w:lvlJc w:val="left"/>
      <w:pPr>
        <w:ind w:left="6745" w:hanging="376"/>
      </w:pPr>
      <w:rPr>
        <w:rFonts w:hint="default"/>
        <w:lang w:val="en-US" w:eastAsia="en-US" w:bidi="en-US"/>
      </w:rPr>
    </w:lvl>
    <w:lvl w:ilvl="8" w:tplc="AF1EA0E0">
      <w:numFmt w:val="bullet"/>
      <w:lvlText w:val="•"/>
      <w:lvlJc w:val="left"/>
      <w:pPr>
        <w:ind w:left="7637" w:hanging="376"/>
      </w:pPr>
      <w:rPr>
        <w:rFonts w:hint="default"/>
        <w:lang w:val="en-US" w:eastAsia="en-US" w:bidi="en-US"/>
      </w:rPr>
    </w:lvl>
  </w:abstractNum>
  <w:abstractNum w:abstractNumId="2">
    <w:nsid w:val="69BD3F66"/>
    <w:multiLevelType w:val="hybridMultilevel"/>
    <w:tmpl w:val="FACCF318"/>
    <w:lvl w:ilvl="0" w:tplc="893A1EC0">
      <w:start w:val="2"/>
      <w:numFmt w:val="decimal"/>
      <w:lvlText w:val="%1."/>
      <w:lvlJc w:val="left"/>
      <w:pPr>
        <w:ind w:left="2466" w:hanging="488"/>
        <w:jc w:val="left"/>
      </w:pPr>
      <w:rPr>
        <w:rFonts w:ascii="Tahoma" w:eastAsia="Tahoma" w:hAnsi="Tahoma" w:cs="Tahoma" w:hint="default"/>
        <w:spacing w:val="-1"/>
        <w:w w:val="112"/>
        <w:sz w:val="22"/>
        <w:szCs w:val="22"/>
        <w:lang w:val="en-US" w:eastAsia="en-US" w:bidi="en-US"/>
      </w:rPr>
    </w:lvl>
    <w:lvl w:ilvl="1" w:tplc="12663526">
      <w:numFmt w:val="bullet"/>
      <w:lvlText w:val="•"/>
      <w:lvlJc w:val="left"/>
      <w:pPr>
        <w:ind w:left="3156" w:hanging="488"/>
      </w:pPr>
      <w:rPr>
        <w:rFonts w:hint="default"/>
        <w:lang w:val="en-US" w:eastAsia="en-US" w:bidi="en-US"/>
      </w:rPr>
    </w:lvl>
    <w:lvl w:ilvl="2" w:tplc="489C10DC">
      <w:numFmt w:val="bullet"/>
      <w:lvlText w:val="•"/>
      <w:lvlJc w:val="left"/>
      <w:pPr>
        <w:ind w:left="3852" w:hanging="488"/>
      </w:pPr>
      <w:rPr>
        <w:rFonts w:hint="default"/>
        <w:lang w:val="en-US" w:eastAsia="en-US" w:bidi="en-US"/>
      </w:rPr>
    </w:lvl>
    <w:lvl w:ilvl="3" w:tplc="2864EA86">
      <w:numFmt w:val="bullet"/>
      <w:lvlText w:val="•"/>
      <w:lvlJc w:val="left"/>
      <w:pPr>
        <w:ind w:left="4548" w:hanging="488"/>
      </w:pPr>
      <w:rPr>
        <w:rFonts w:hint="default"/>
        <w:lang w:val="en-US" w:eastAsia="en-US" w:bidi="en-US"/>
      </w:rPr>
    </w:lvl>
    <w:lvl w:ilvl="4" w:tplc="9FE23858">
      <w:numFmt w:val="bullet"/>
      <w:lvlText w:val="•"/>
      <w:lvlJc w:val="left"/>
      <w:pPr>
        <w:ind w:left="5244" w:hanging="488"/>
      </w:pPr>
      <w:rPr>
        <w:rFonts w:hint="default"/>
        <w:lang w:val="en-US" w:eastAsia="en-US" w:bidi="en-US"/>
      </w:rPr>
    </w:lvl>
    <w:lvl w:ilvl="5" w:tplc="DC0427FC">
      <w:numFmt w:val="bullet"/>
      <w:lvlText w:val="•"/>
      <w:lvlJc w:val="left"/>
      <w:pPr>
        <w:ind w:left="5940" w:hanging="488"/>
      </w:pPr>
      <w:rPr>
        <w:rFonts w:hint="default"/>
        <w:lang w:val="en-US" w:eastAsia="en-US" w:bidi="en-US"/>
      </w:rPr>
    </w:lvl>
    <w:lvl w:ilvl="6" w:tplc="4F8055C0">
      <w:numFmt w:val="bullet"/>
      <w:lvlText w:val="•"/>
      <w:lvlJc w:val="left"/>
      <w:pPr>
        <w:ind w:left="6636" w:hanging="488"/>
      </w:pPr>
      <w:rPr>
        <w:rFonts w:hint="default"/>
        <w:lang w:val="en-US" w:eastAsia="en-US" w:bidi="en-US"/>
      </w:rPr>
    </w:lvl>
    <w:lvl w:ilvl="7" w:tplc="20662CA0">
      <w:numFmt w:val="bullet"/>
      <w:lvlText w:val="•"/>
      <w:lvlJc w:val="left"/>
      <w:pPr>
        <w:ind w:left="7332" w:hanging="488"/>
      </w:pPr>
      <w:rPr>
        <w:rFonts w:hint="default"/>
        <w:lang w:val="en-US" w:eastAsia="en-US" w:bidi="en-US"/>
      </w:rPr>
    </w:lvl>
    <w:lvl w:ilvl="8" w:tplc="6DC45FFA">
      <w:numFmt w:val="bullet"/>
      <w:lvlText w:val="•"/>
      <w:lvlJc w:val="left"/>
      <w:pPr>
        <w:ind w:left="8028" w:hanging="488"/>
      </w:pPr>
      <w:rPr>
        <w:rFonts w:hint="default"/>
        <w:lang w:val="en-US" w:eastAsia="en-US" w:bidi="en-US"/>
      </w:rPr>
    </w:lvl>
  </w:abstractNum>
  <w:abstractNum w:abstractNumId="3">
    <w:nsid w:val="71B33408"/>
    <w:multiLevelType w:val="hybridMultilevel"/>
    <w:tmpl w:val="9AE4C53A"/>
    <w:lvl w:ilvl="0" w:tplc="D532553A">
      <w:start w:val="1"/>
      <w:numFmt w:val="decimal"/>
      <w:lvlText w:val="(%1)"/>
      <w:lvlJc w:val="left"/>
      <w:pPr>
        <w:ind w:left="109" w:hanging="396"/>
        <w:jc w:val="left"/>
      </w:pPr>
      <w:rPr>
        <w:rFonts w:ascii="Tahoma" w:eastAsia="Tahoma" w:hAnsi="Tahoma" w:cs="Tahoma" w:hint="default"/>
        <w:color w:val="000009"/>
        <w:spacing w:val="-3"/>
        <w:w w:val="101"/>
        <w:sz w:val="20"/>
        <w:szCs w:val="20"/>
        <w:lang w:val="en-US" w:eastAsia="en-US" w:bidi="en-US"/>
      </w:rPr>
    </w:lvl>
    <w:lvl w:ilvl="1" w:tplc="EE5A949A">
      <w:numFmt w:val="bullet"/>
      <w:lvlText w:val="•"/>
      <w:lvlJc w:val="left"/>
      <w:pPr>
        <w:ind w:left="395" w:hanging="396"/>
      </w:pPr>
      <w:rPr>
        <w:rFonts w:hint="default"/>
        <w:lang w:val="en-US" w:eastAsia="en-US" w:bidi="en-US"/>
      </w:rPr>
    </w:lvl>
    <w:lvl w:ilvl="2" w:tplc="477A6AF4">
      <w:numFmt w:val="bullet"/>
      <w:lvlText w:val="•"/>
      <w:lvlJc w:val="left"/>
      <w:pPr>
        <w:ind w:left="690" w:hanging="396"/>
      </w:pPr>
      <w:rPr>
        <w:rFonts w:hint="default"/>
        <w:lang w:val="en-US" w:eastAsia="en-US" w:bidi="en-US"/>
      </w:rPr>
    </w:lvl>
    <w:lvl w:ilvl="3" w:tplc="9A960FE6">
      <w:numFmt w:val="bullet"/>
      <w:lvlText w:val="•"/>
      <w:lvlJc w:val="left"/>
      <w:pPr>
        <w:ind w:left="986" w:hanging="396"/>
      </w:pPr>
      <w:rPr>
        <w:rFonts w:hint="default"/>
        <w:lang w:val="en-US" w:eastAsia="en-US" w:bidi="en-US"/>
      </w:rPr>
    </w:lvl>
    <w:lvl w:ilvl="4" w:tplc="3D94D4BA">
      <w:numFmt w:val="bullet"/>
      <w:lvlText w:val="•"/>
      <w:lvlJc w:val="left"/>
      <w:pPr>
        <w:ind w:left="1281" w:hanging="396"/>
      </w:pPr>
      <w:rPr>
        <w:rFonts w:hint="default"/>
        <w:lang w:val="en-US" w:eastAsia="en-US" w:bidi="en-US"/>
      </w:rPr>
    </w:lvl>
    <w:lvl w:ilvl="5" w:tplc="5BC61AEA">
      <w:numFmt w:val="bullet"/>
      <w:lvlText w:val="•"/>
      <w:lvlJc w:val="left"/>
      <w:pPr>
        <w:ind w:left="1577" w:hanging="396"/>
      </w:pPr>
      <w:rPr>
        <w:rFonts w:hint="default"/>
        <w:lang w:val="en-US" w:eastAsia="en-US" w:bidi="en-US"/>
      </w:rPr>
    </w:lvl>
    <w:lvl w:ilvl="6" w:tplc="CE260710">
      <w:numFmt w:val="bullet"/>
      <w:lvlText w:val="•"/>
      <w:lvlJc w:val="left"/>
      <w:pPr>
        <w:ind w:left="1872" w:hanging="396"/>
      </w:pPr>
      <w:rPr>
        <w:rFonts w:hint="default"/>
        <w:lang w:val="en-US" w:eastAsia="en-US" w:bidi="en-US"/>
      </w:rPr>
    </w:lvl>
    <w:lvl w:ilvl="7" w:tplc="690669FA">
      <w:numFmt w:val="bullet"/>
      <w:lvlText w:val="•"/>
      <w:lvlJc w:val="left"/>
      <w:pPr>
        <w:ind w:left="2167" w:hanging="396"/>
      </w:pPr>
      <w:rPr>
        <w:rFonts w:hint="default"/>
        <w:lang w:val="en-US" w:eastAsia="en-US" w:bidi="en-US"/>
      </w:rPr>
    </w:lvl>
    <w:lvl w:ilvl="8" w:tplc="246466E2">
      <w:numFmt w:val="bullet"/>
      <w:lvlText w:val="•"/>
      <w:lvlJc w:val="left"/>
      <w:pPr>
        <w:ind w:left="2463" w:hanging="396"/>
      </w:pPr>
      <w:rPr>
        <w:rFonts w:hint="default"/>
        <w:lang w:val="en-US" w:eastAsia="en-US" w:bidi="en-US"/>
      </w:rPr>
    </w:lvl>
  </w:abstractNum>
  <w:abstractNum w:abstractNumId="4">
    <w:nsid w:val="7A13108C"/>
    <w:multiLevelType w:val="hybridMultilevel"/>
    <w:tmpl w:val="E02A582E"/>
    <w:lvl w:ilvl="0" w:tplc="5B8C61AC">
      <w:start w:val="2"/>
      <w:numFmt w:val="lowerRoman"/>
      <w:lvlText w:val="(%1)"/>
      <w:lvlJc w:val="left"/>
      <w:pPr>
        <w:ind w:left="1616" w:hanging="364"/>
        <w:jc w:val="left"/>
      </w:pPr>
      <w:rPr>
        <w:rFonts w:ascii="Tahoma" w:eastAsia="Tahoma" w:hAnsi="Tahoma" w:cs="Tahoma" w:hint="default"/>
        <w:color w:val="000009"/>
        <w:spacing w:val="-2"/>
        <w:w w:val="101"/>
        <w:sz w:val="22"/>
        <w:szCs w:val="22"/>
        <w:lang w:val="en-US" w:eastAsia="en-US" w:bidi="en-US"/>
      </w:rPr>
    </w:lvl>
    <w:lvl w:ilvl="1" w:tplc="79E0128A">
      <w:numFmt w:val="bullet"/>
      <w:lvlText w:val="•"/>
      <w:lvlJc w:val="left"/>
      <w:pPr>
        <w:ind w:left="2460" w:hanging="364"/>
      </w:pPr>
      <w:rPr>
        <w:rFonts w:hint="default"/>
        <w:lang w:val="en-US" w:eastAsia="en-US" w:bidi="en-US"/>
      </w:rPr>
    </w:lvl>
    <w:lvl w:ilvl="2" w:tplc="7E7262BC">
      <w:numFmt w:val="bullet"/>
      <w:lvlText w:val="•"/>
      <w:lvlJc w:val="left"/>
      <w:pPr>
        <w:ind w:left="3233" w:hanging="364"/>
      </w:pPr>
      <w:rPr>
        <w:rFonts w:hint="default"/>
        <w:lang w:val="en-US" w:eastAsia="en-US" w:bidi="en-US"/>
      </w:rPr>
    </w:lvl>
    <w:lvl w:ilvl="3" w:tplc="3D4282DC">
      <w:numFmt w:val="bullet"/>
      <w:lvlText w:val="•"/>
      <w:lvlJc w:val="left"/>
      <w:pPr>
        <w:ind w:left="4006" w:hanging="364"/>
      </w:pPr>
      <w:rPr>
        <w:rFonts w:hint="default"/>
        <w:lang w:val="en-US" w:eastAsia="en-US" w:bidi="en-US"/>
      </w:rPr>
    </w:lvl>
    <w:lvl w:ilvl="4" w:tplc="C5389434">
      <w:numFmt w:val="bullet"/>
      <w:lvlText w:val="•"/>
      <w:lvlJc w:val="left"/>
      <w:pPr>
        <w:ind w:left="4780" w:hanging="364"/>
      </w:pPr>
      <w:rPr>
        <w:rFonts w:hint="default"/>
        <w:lang w:val="en-US" w:eastAsia="en-US" w:bidi="en-US"/>
      </w:rPr>
    </w:lvl>
    <w:lvl w:ilvl="5" w:tplc="06D22058">
      <w:numFmt w:val="bullet"/>
      <w:lvlText w:val="•"/>
      <w:lvlJc w:val="left"/>
      <w:pPr>
        <w:ind w:left="5553" w:hanging="364"/>
      </w:pPr>
      <w:rPr>
        <w:rFonts w:hint="default"/>
        <w:lang w:val="en-US" w:eastAsia="en-US" w:bidi="en-US"/>
      </w:rPr>
    </w:lvl>
    <w:lvl w:ilvl="6" w:tplc="33EC2DF2">
      <w:numFmt w:val="bullet"/>
      <w:lvlText w:val="•"/>
      <w:lvlJc w:val="left"/>
      <w:pPr>
        <w:ind w:left="6326" w:hanging="364"/>
      </w:pPr>
      <w:rPr>
        <w:rFonts w:hint="default"/>
        <w:lang w:val="en-US" w:eastAsia="en-US" w:bidi="en-US"/>
      </w:rPr>
    </w:lvl>
    <w:lvl w:ilvl="7" w:tplc="11A66D2A">
      <w:numFmt w:val="bullet"/>
      <w:lvlText w:val="•"/>
      <w:lvlJc w:val="left"/>
      <w:pPr>
        <w:ind w:left="7100" w:hanging="364"/>
      </w:pPr>
      <w:rPr>
        <w:rFonts w:hint="default"/>
        <w:lang w:val="en-US" w:eastAsia="en-US" w:bidi="en-US"/>
      </w:rPr>
    </w:lvl>
    <w:lvl w:ilvl="8" w:tplc="49D86456">
      <w:numFmt w:val="bullet"/>
      <w:lvlText w:val="•"/>
      <w:lvlJc w:val="left"/>
      <w:pPr>
        <w:ind w:left="7873" w:hanging="364"/>
      </w:pPr>
      <w:rPr>
        <w:rFonts w:hint="default"/>
        <w:lang w:val="en-US" w:eastAsia="en-US" w:bidi="en-U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D261F"/>
    <w:rsid w:val="00AD261F"/>
    <w:rsid w:val="00F71F97"/>
    <w:rsid w:val="00FA66B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261F"/>
    <w:rPr>
      <w:rFonts w:ascii="Tahoma" w:eastAsia="Tahoma" w:hAnsi="Tahoma" w:cs="Tahoma"/>
      <w:lang w:bidi="en-US"/>
    </w:rPr>
  </w:style>
  <w:style w:type="paragraph" w:styleId="Heading1">
    <w:name w:val="heading 1"/>
    <w:basedOn w:val="Normal"/>
    <w:uiPriority w:val="1"/>
    <w:qFormat/>
    <w:rsid w:val="00AD261F"/>
    <w:pPr>
      <w:ind w:left="1078" w:right="1631" w:firstLine="1184"/>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261F"/>
  </w:style>
  <w:style w:type="paragraph" w:styleId="ListParagraph">
    <w:name w:val="List Paragraph"/>
    <w:basedOn w:val="Normal"/>
    <w:uiPriority w:val="1"/>
    <w:qFormat/>
    <w:rsid w:val="00AD261F"/>
    <w:pPr>
      <w:ind w:left="1030" w:hanging="690"/>
      <w:jc w:val="both"/>
    </w:pPr>
  </w:style>
  <w:style w:type="paragraph" w:customStyle="1" w:styleId="TableParagraph">
    <w:name w:val="Table Paragraph"/>
    <w:basedOn w:val="Normal"/>
    <w:uiPriority w:val="1"/>
    <w:qFormat/>
    <w:rsid w:val="00AD261F"/>
    <w:pPr>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8869</Words>
  <Characters>50555</Characters>
  <Application>Microsoft Office Word</Application>
  <DocSecurity>0</DocSecurity>
  <Lines>421</Lines>
  <Paragraphs>118</Paragraphs>
  <ScaleCrop>false</ScaleCrop>
  <Company/>
  <LinksUpToDate>false</LinksUpToDate>
  <CharactersWithSpaces>59306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cp:lastModifiedBy>
  <cp:revision>2</cp:revision>
  <dcterms:created xsi:type="dcterms:W3CDTF">2019-10-23T09:50:00Z</dcterms:created>
  <dcterms:modified xsi:type="dcterms:W3CDTF">2019-10-23T09:50:00Z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Writer</vt:lpwstr>
  </property>
  <property fmtid="{D5CDD505-2E9C-101B-9397-08002B2CF9AE}" pid="4" name="LastSaved">
    <vt:filetime>2019-10-17T00:00:00Z</vt:filetime>
  </property>
</Properties>
</file>