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39" w:rsidRPr="009D1639" w:rsidRDefault="009D1639" w:rsidP="009D1639">
      <w:pPr>
        <w:jc w:val="center"/>
        <w:rPr>
          <w:rFonts w:ascii="Times New Roman" w:hAnsi="Times New Roman" w:cs="Times New Roman"/>
          <w:b/>
          <w:bCs/>
          <w:sz w:val="25"/>
          <w:szCs w:val="25"/>
        </w:rPr>
      </w:pPr>
      <w:r w:rsidRPr="009D1639">
        <w:rPr>
          <w:rFonts w:ascii="Times New Roman" w:hAnsi="Times New Roman" w:cs="Times New Roman"/>
          <w:b/>
          <w:bCs/>
          <w:sz w:val="25"/>
          <w:szCs w:val="25"/>
        </w:rPr>
        <w:t>SUPREME COURT OF INDIA</w:t>
      </w:r>
    </w:p>
    <w:p w:rsidR="009D1639" w:rsidRPr="009D1639" w:rsidRDefault="009D1639" w:rsidP="009D1639">
      <w:pPr>
        <w:jc w:val="center"/>
        <w:rPr>
          <w:rFonts w:ascii="Times New Roman" w:hAnsi="Times New Roman" w:cs="Times New Roman"/>
          <w:sz w:val="25"/>
          <w:szCs w:val="25"/>
        </w:rPr>
      </w:pPr>
    </w:p>
    <w:p w:rsidR="009D1639" w:rsidRDefault="009D1639" w:rsidP="009D1639">
      <w:pPr>
        <w:jc w:val="center"/>
        <w:rPr>
          <w:rFonts w:ascii="Times New Roman" w:hAnsi="Times New Roman" w:cs="Times New Roman"/>
          <w:sz w:val="25"/>
          <w:szCs w:val="25"/>
        </w:rPr>
      </w:pPr>
      <w:r w:rsidRPr="009D1639">
        <w:rPr>
          <w:rFonts w:ascii="Times New Roman" w:hAnsi="Times New Roman" w:cs="Times New Roman"/>
          <w:sz w:val="25"/>
          <w:szCs w:val="25"/>
        </w:rPr>
        <w:t>Nagaraja</w:t>
      </w:r>
    </w:p>
    <w:p w:rsidR="009D1639" w:rsidRDefault="009D1639" w:rsidP="009D1639">
      <w:pPr>
        <w:jc w:val="center"/>
        <w:rPr>
          <w:rFonts w:ascii="Times New Roman" w:hAnsi="Times New Roman" w:cs="Times New Roman"/>
          <w:sz w:val="25"/>
          <w:szCs w:val="25"/>
        </w:rPr>
      </w:pPr>
    </w:p>
    <w:p w:rsidR="009D1639" w:rsidRDefault="009D1639" w:rsidP="009D1639">
      <w:pPr>
        <w:jc w:val="center"/>
        <w:rPr>
          <w:rFonts w:ascii="Times New Roman" w:hAnsi="Times New Roman" w:cs="Times New Roman"/>
          <w:sz w:val="25"/>
          <w:szCs w:val="25"/>
        </w:rPr>
      </w:pPr>
      <w:r>
        <w:rPr>
          <w:rFonts w:ascii="Times New Roman" w:hAnsi="Times New Roman" w:cs="Times New Roman"/>
          <w:sz w:val="25"/>
          <w:szCs w:val="25"/>
        </w:rPr>
        <w:t>Vs.</w:t>
      </w:r>
    </w:p>
    <w:p w:rsidR="009D1639" w:rsidRPr="009D1639" w:rsidRDefault="009D1639" w:rsidP="009D1639">
      <w:pPr>
        <w:jc w:val="center"/>
        <w:rPr>
          <w:rFonts w:ascii="Times New Roman" w:hAnsi="Times New Roman" w:cs="Times New Roman"/>
          <w:sz w:val="25"/>
          <w:szCs w:val="25"/>
        </w:rPr>
      </w:pPr>
    </w:p>
    <w:p w:rsidR="009D1639" w:rsidRDefault="009D1639" w:rsidP="009D1639">
      <w:pPr>
        <w:jc w:val="center"/>
        <w:rPr>
          <w:rFonts w:ascii="Times New Roman" w:hAnsi="Times New Roman" w:cs="Times New Roman"/>
          <w:sz w:val="25"/>
          <w:szCs w:val="25"/>
        </w:rPr>
      </w:pPr>
      <w:r>
        <w:rPr>
          <w:rFonts w:ascii="Times New Roman" w:hAnsi="Times New Roman" w:cs="Times New Roman"/>
          <w:sz w:val="25"/>
          <w:szCs w:val="25"/>
        </w:rPr>
        <w:t>State o</w:t>
      </w:r>
      <w:r w:rsidRPr="009D1639">
        <w:rPr>
          <w:rFonts w:ascii="Times New Roman" w:hAnsi="Times New Roman" w:cs="Times New Roman"/>
          <w:sz w:val="25"/>
          <w:szCs w:val="25"/>
        </w:rPr>
        <w:t>f Karnataka</w:t>
      </w:r>
    </w:p>
    <w:p w:rsidR="009D1639" w:rsidRDefault="009D1639" w:rsidP="009D1639">
      <w:pPr>
        <w:jc w:val="center"/>
        <w:rPr>
          <w:rFonts w:ascii="Times New Roman" w:hAnsi="Times New Roman" w:cs="Times New Roman"/>
          <w:sz w:val="25"/>
          <w:szCs w:val="25"/>
        </w:rPr>
      </w:pPr>
    </w:p>
    <w:p w:rsidR="009D1639" w:rsidRDefault="009D1639" w:rsidP="009D1639">
      <w:pPr>
        <w:jc w:val="center"/>
        <w:rPr>
          <w:rFonts w:ascii="Times New Roman" w:hAnsi="Times New Roman" w:cs="Times New Roman"/>
          <w:sz w:val="25"/>
          <w:szCs w:val="25"/>
        </w:rPr>
      </w:pPr>
      <w:r>
        <w:rPr>
          <w:rFonts w:ascii="Times New Roman" w:hAnsi="Times New Roman" w:cs="Times New Roman"/>
          <w:sz w:val="25"/>
          <w:szCs w:val="25"/>
        </w:rPr>
        <w:t>Crl.A.No.66 of</w:t>
      </w:r>
      <w:r w:rsidRPr="009D1639">
        <w:rPr>
          <w:rFonts w:ascii="Times New Roman" w:hAnsi="Times New Roman" w:cs="Times New Roman"/>
          <w:sz w:val="25"/>
          <w:szCs w:val="25"/>
        </w:rPr>
        <w:t xml:space="preserve"> 2012</w:t>
      </w:r>
    </w:p>
    <w:p w:rsidR="009D1639" w:rsidRDefault="009D1639" w:rsidP="009D1639">
      <w:pPr>
        <w:jc w:val="center"/>
        <w:rPr>
          <w:rFonts w:ascii="Times New Roman" w:hAnsi="Times New Roman" w:cs="Times New Roman"/>
          <w:sz w:val="25"/>
          <w:szCs w:val="25"/>
        </w:rPr>
      </w:pPr>
    </w:p>
    <w:p w:rsidR="009D1639" w:rsidRDefault="009D1639" w:rsidP="009D1639">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9D1639" w:rsidRDefault="009D1639" w:rsidP="009D1639">
      <w:pPr>
        <w:jc w:val="center"/>
        <w:rPr>
          <w:rFonts w:ascii="Times New Roman" w:hAnsi="Times New Roman" w:cs="Times New Roman"/>
          <w:sz w:val="25"/>
          <w:szCs w:val="25"/>
        </w:rPr>
      </w:pPr>
    </w:p>
    <w:p w:rsidR="009D1639" w:rsidRDefault="009D1639" w:rsidP="009D1639">
      <w:pPr>
        <w:jc w:val="center"/>
        <w:rPr>
          <w:rFonts w:ascii="Times New Roman" w:hAnsi="Times New Roman" w:cs="Times New Roman"/>
          <w:sz w:val="25"/>
          <w:szCs w:val="25"/>
        </w:rPr>
      </w:pPr>
      <w:r>
        <w:rPr>
          <w:rFonts w:ascii="Times New Roman" w:hAnsi="Times New Roman" w:cs="Times New Roman"/>
          <w:sz w:val="25"/>
          <w:szCs w:val="25"/>
        </w:rPr>
        <w:t>06.12.2019</w:t>
      </w:r>
    </w:p>
    <w:p w:rsidR="009D1639" w:rsidRDefault="009D1639" w:rsidP="009D1639">
      <w:pPr>
        <w:jc w:val="center"/>
        <w:rPr>
          <w:rFonts w:ascii="Times New Roman" w:hAnsi="Times New Roman" w:cs="Times New Roman"/>
          <w:sz w:val="25"/>
          <w:szCs w:val="25"/>
        </w:rPr>
      </w:pPr>
    </w:p>
    <w:p w:rsidR="009D1639" w:rsidRPr="009D1639" w:rsidRDefault="009D1639" w:rsidP="009D1639">
      <w:pPr>
        <w:jc w:val="center"/>
        <w:rPr>
          <w:rFonts w:ascii="Times New Roman" w:hAnsi="Times New Roman" w:cs="Times New Roman"/>
          <w:b/>
          <w:bCs/>
          <w:sz w:val="25"/>
          <w:szCs w:val="25"/>
        </w:rPr>
      </w:pPr>
      <w:r w:rsidRPr="009D1639">
        <w:rPr>
          <w:rFonts w:ascii="Times New Roman" w:hAnsi="Times New Roman" w:cs="Times New Roman"/>
          <w:b/>
          <w:bCs/>
          <w:sz w:val="25"/>
          <w:szCs w:val="25"/>
        </w:rPr>
        <w:t>JUDGMENT</w:t>
      </w:r>
    </w:p>
    <w:p w:rsidR="009D1639" w:rsidRPr="009D1639" w:rsidRDefault="009D1639" w:rsidP="009D1639">
      <w:pPr>
        <w:jc w:val="both"/>
        <w:rPr>
          <w:rFonts w:ascii="Times New Roman" w:hAnsi="Times New Roman" w:cs="Times New Roman"/>
          <w:b/>
          <w:bCs/>
          <w:sz w:val="25"/>
          <w:szCs w:val="25"/>
        </w:rPr>
      </w:pPr>
    </w:p>
    <w:p w:rsidR="009D1639" w:rsidRPr="009D1639" w:rsidRDefault="009D1639" w:rsidP="009D1639">
      <w:pPr>
        <w:jc w:val="both"/>
        <w:rPr>
          <w:rFonts w:ascii="Times New Roman" w:hAnsi="Times New Roman" w:cs="Times New Roman"/>
          <w:b/>
          <w:bCs/>
          <w:sz w:val="25"/>
          <w:szCs w:val="25"/>
        </w:rPr>
      </w:pPr>
      <w:r w:rsidRPr="009D1639">
        <w:rPr>
          <w:rFonts w:ascii="Times New Roman" w:hAnsi="Times New Roman" w:cs="Times New Roman"/>
          <w:b/>
          <w:bCs/>
          <w:sz w:val="25"/>
          <w:szCs w:val="25"/>
        </w:rPr>
        <w:t>K.M.Joseph,J.,</w:t>
      </w:r>
    </w:p>
    <w:p w:rsidR="009D1639" w:rsidRPr="009D1639" w:rsidRDefault="009D1639" w:rsidP="009D1639">
      <w:pPr>
        <w:jc w:val="both"/>
        <w:rPr>
          <w:rFonts w:ascii="Times New Roman" w:hAnsi="Times New Roman" w:cs="Times New Roman"/>
          <w:b/>
          <w:bCs/>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 </w:t>
      </w:r>
      <w:r w:rsidRPr="009D1639">
        <w:rPr>
          <w:rFonts w:ascii="Times New Roman" w:hAnsi="Times New Roman" w:cs="Times New Roman"/>
          <w:sz w:val="25"/>
          <w:szCs w:val="25"/>
        </w:rPr>
        <w:t>By the impugned judgment, the High court has allowed the appeal filed by the State and found the appellant (Accused No.4) guilty of the offence under Section 397 of the Indian Penal code (for short "IPC") and he was ordered to undergo R.I. for a period of 7 years and to pay a fine of Rs.1000/- with default clause. Though the State has challenged the acquittal of the sixth accused, his acquittal was</w:t>
      </w:r>
      <w:r>
        <w:rPr>
          <w:rFonts w:ascii="Times New Roman" w:hAnsi="Times New Roman" w:cs="Times New Roman"/>
          <w:sz w:val="25"/>
          <w:szCs w:val="25"/>
        </w:rPr>
        <w:t xml:space="preserve"> </w:t>
      </w:r>
      <w:r w:rsidRPr="009D1639">
        <w:rPr>
          <w:rFonts w:ascii="Times New Roman" w:hAnsi="Times New Roman" w:cs="Times New Roman"/>
          <w:sz w:val="25"/>
          <w:szCs w:val="25"/>
        </w:rPr>
        <w:t>by the High court.</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2. </w:t>
      </w:r>
      <w:r w:rsidRPr="009D1639">
        <w:rPr>
          <w:rFonts w:ascii="Times New Roman" w:hAnsi="Times New Roman" w:cs="Times New Roman"/>
          <w:sz w:val="25"/>
          <w:szCs w:val="25"/>
        </w:rPr>
        <w:t xml:space="preserve"> A complaint was submitted by PW 1 on 16.9.1996 at about 10.15 p.m. to PW 12, the Head constable. It was her complaint inter alia as follows:</w:t>
      </w:r>
      <w:r>
        <w:rPr>
          <w:rFonts w:ascii="Times New Roman" w:hAnsi="Times New Roman" w:cs="Times New Roman"/>
          <w:sz w:val="25"/>
          <w:szCs w:val="25"/>
        </w:rPr>
        <w:t xml:space="preserve"> </w:t>
      </w:r>
      <w:r w:rsidRPr="009D1639">
        <w:rPr>
          <w:rFonts w:ascii="Times New Roman" w:hAnsi="Times New Roman" w:cs="Times New Roman"/>
          <w:sz w:val="25"/>
          <w:szCs w:val="25"/>
        </w:rPr>
        <w:t>While she was in her house with her husband, son- in-law and other relatives, they heard the barking of dogs and came outside. It was found 6-7 unknown persons wearing lungi and shirt armed with the club surrounded the complainant and their family members and insisted upon them to give their ornaments, watch and cash threatening that in case it is not so given they will be finished. They were pushed inside the house and PW4, PW5 and PW6 were assaulted with clubs. A golden chain was snatched. So also was the mangal sutra of PW1. A silver chain, ear rings and an amount of Rs.400/- were also snatched and they ran away from the place.</w:t>
      </w:r>
    </w:p>
    <w:p w:rsidR="009D1639" w:rsidRDefault="009D1639" w:rsidP="009D1639">
      <w:pPr>
        <w:jc w:val="both"/>
        <w:rPr>
          <w:rFonts w:ascii="Times New Roman" w:hAnsi="Times New Roman" w:cs="Times New Roman"/>
          <w:sz w:val="25"/>
          <w:szCs w:val="25"/>
        </w:rPr>
      </w:pPr>
    </w:p>
    <w:p w:rsid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3. </w:t>
      </w:r>
      <w:r w:rsidRPr="009D1639">
        <w:rPr>
          <w:rFonts w:ascii="Times New Roman" w:hAnsi="Times New Roman" w:cs="Times New Roman"/>
          <w:sz w:val="25"/>
          <w:szCs w:val="25"/>
        </w:rPr>
        <w:t xml:space="preserve"> It is on this complaint that finally after investigation was carried out charge sheet was filed. It would appear that accused No.1 to 3 though were on bail, they did not appear for the trial. Rest of the accused except the appellant and accused No.6 were absconding. The case was split up and trial proceeded against appellant and A6 for the charge under Section 397 IPC. During the trial, PWs 1 to PW 15 were examined. Documents were marked as Exhibits P1 to P15 and MOs 1 to 17 were produced. The High court found as follows:</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(1)</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 The incident took place on 16.9.1996 in the night at about 9.00 p.m.. PW1, the wife of PW4, PW5 and PW6 were all present besides other members.</w:t>
      </w:r>
    </w:p>
    <w:p w:rsidR="009D1639" w:rsidRDefault="009D1639" w:rsidP="009D1639">
      <w:pPr>
        <w:ind w:left="720"/>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D1639">
        <w:rPr>
          <w:rFonts w:ascii="Times New Roman" w:hAnsi="Times New Roman" w:cs="Times New Roman"/>
          <w:sz w:val="25"/>
          <w:szCs w:val="25"/>
        </w:rPr>
        <w:t xml:space="preserve"> The complaint was lodged within one hour of the incident</w:t>
      </w:r>
    </w:p>
    <w:p w:rsidR="009D1639" w:rsidRP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9D1639">
        <w:rPr>
          <w:rFonts w:ascii="Times New Roman" w:hAnsi="Times New Roman" w:cs="Times New Roman"/>
          <w:sz w:val="25"/>
          <w:szCs w:val="25"/>
        </w:rPr>
        <w:t xml:space="preserve"> The names of the accused are not revealed and it is stated to be only against the unknown persons</w:t>
      </w:r>
    </w:p>
    <w:p w:rsidR="009D1639" w:rsidRDefault="009D1639" w:rsidP="009D1639">
      <w:pPr>
        <w:ind w:left="720"/>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9D1639">
        <w:rPr>
          <w:rFonts w:ascii="Times New Roman" w:hAnsi="Times New Roman" w:cs="Times New Roman"/>
          <w:sz w:val="25"/>
          <w:szCs w:val="25"/>
        </w:rPr>
        <w:t>There is no identification parade held. The High court found that as the incident took place in the night, the identification parade was essential and the evidence of the prosecution witness could not be accepted insofar as the identity is concerned.</w:t>
      </w:r>
      <w:r w:rsidRPr="009D1639">
        <w:rPr>
          <w:rFonts w:ascii="Times New Roman" w:hAnsi="Times New Roman" w:cs="Times New Roman"/>
          <w:sz w:val="25"/>
          <w:szCs w:val="25"/>
        </w:rPr>
        <w:cr/>
      </w:r>
    </w:p>
    <w:p w:rsid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4. </w:t>
      </w:r>
      <w:r w:rsidRPr="009D1639">
        <w:rPr>
          <w:rFonts w:ascii="Times New Roman" w:hAnsi="Times New Roman" w:cs="Times New Roman"/>
          <w:sz w:val="25"/>
          <w:szCs w:val="25"/>
        </w:rPr>
        <w:t>It is thereafter that three circumstance described by the High Court as strong circumstances were found against the appellant.</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D1639">
        <w:rPr>
          <w:rFonts w:ascii="Times New Roman" w:hAnsi="Times New Roman" w:cs="Times New Roman"/>
          <w:sz w:val="25"/>
          <w:szCs w:val="25"/>
        </w:rPr>
        <w:t xml:space="preserve"> The appellant was apprehended in the neighbouring village during night and was chased by PWs 7, 8 and 11 and was produced before the Police immediately thereafter. Appellants conduct was noted.</w:t>
      </w:r>
    </w:p>
    <w:p w:rsidR="009D1639" w:rsidRDefault="009D1639" w:rsidP="009D1639">
      <w:pPr>
        <w:ind w:left="720"/>
        <w:jc w:val="both"/>
        <w:rPr>
          <w:rFonts w:ascii="Times New Roman" w:hAnsi="Times New Roman" w:cs="Times New Roman"/>
          <w:sz w:val="25"/>
          <w:szCs w:val="25"/>
        </w:rPr>
      </w:pPr>
    </w:p>
    <w:p w:rsid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D1639">
        <w:rPr>
          <w:rFonts w:ascii="Times New Roman" w:hAnsi="Times New Roman" w:cs="Times New Roman"/>
          <w:sz w:val="25"/>
          <w:szCs w:val="25"/>
        </w:rPr>
        <w:t xml:space="preserve"> During interrogation by the officer, the appellant volunteered to produce some articles which were looted from the house of PW1. PW3, the attesting witness was led with the police officers to the place by the side of the national highway and from from the ditch in the 'naala' appellant produced the trunk MO2 which contains the articles, clothes MOs 8 to 17. This recovery took place immediately on the very next day of incident, that is, on 17.9.1996. The High Court finds that the fact that these articles were kept in the ditch in the'naala' was not known to anybody other than the appellant. The</w:t>
      </w:r>
      <w:r>
        <w:rPr>
          <w:rFonts w:ascii="Times New Roman" w:hAnsi="Times New Roman" w:cs="Times New Roman"/>
          <w:sz w:val="25"/>
          <w:szCs w:val="25"/>
        </w:rPr>
        <w:t xml:space="preserve"> </w:t>
      </w:r>
      <w:r w:rsidRPr="009D1639">
        <w:rPr>
          <w:rFonts w:ascii="Times New Roman" w:hAnsi="Times New Roman" w:cs="Times New Roman"/>
          <w:sz w:val="25"/>
          <w:szCs w:val="25"/>
        </w:rPr>
        <w:t>evidence of PW3, witness to the recovery, was found acceptable. It was also found corroborated by the evidence of PW 15 (apparently PW 14).</w:t>
      </w:r>
    </w:p>
    <w:p w:rsidR="009D1639" w:rsidRPr="009D1639" w:rsidRDefault="009D1639" w:rsidP="009D1639">
      <w:pPr>
        <w:ind w:left="720"/>
        <w:jc w:val="both"/>
        <w:rPr>
          <w:rFonts w:ascii="Times New Roman" w:hAnsi="Times New Roman" w:cs="Times New Roman"/>
          <w:sz w:val="25"/>
          <w:szCs w:val="25"/>
        </w:rPr>
      </w:pPr>
    </w:p>
    <w:p w:rsid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9D1639">
        <w:rPr>
          <w:rFonts w:ascii="Times New Roman" w:hAnsi="Times New Roman" w:cs="Times New Roman"/>
          <w:sz w:val="25"/>
          <w:szCs w:val="25"/>
        </w:rPr>
        <w:t>The third circumstance relied upon by the prosecution successfully before the High Court was as follows:</w:t>
      </w:r>
      <w:r>
        <w:rPr>
          <w:rFonts w:ascii="Times New Roman" w:hAnsi="Times New Roman" w:cs="Times New Roman"/>
          <w:sz w:val="25"/>
          <w:szCs w:val="25"/>
        </w:rPr>
        <w:t xml:space="preserve"> </w:t>
      </w:r>
      <w:r w:rsidRPr="009D1639">
        <w:rPr>
          <w:rFonts w:ascii="Times New Roman" w:hAnsi="Times New Roman" w:cs="Times New Roman"/>
          <w:sz w:val="25"/>
          <w:szCs w:val="25"/>
        </w:rPr>
        <w:t>PW15 is a Police Inspector and handwriting expert. He visited the spot and checked finger prints upon the utensils. After the arrest of the appellant, PW 14 had obtained the finger prints of the appellant. The fingerprints were compared. PW15 issued Ex.P12 certificate. The High Court relies on the Certificate and the evidence of PW15. Chance prints on Q-1 were found identical with the left thumb print and Q-2 was found identical to the finger print of the appellant. It is noted that the vessels were not seized by the investigating officer. It was found to be a mistake which was not to be considered in appreciating the evidence of PW15. PW15 was found to have visited the farmhouse of PW-1 on the very next day and developed five</w:t>
      </w:r>
      <w:r>
        <w:rPr>
          <w:rFonts w:ascii="Times New Roman" w:hAnsi="Times New Roman" w:cs="Times New Roman"/>
          <w:sz w:val="25"/>
          <w:szCs w:val="25"/>
        </w:rPr>
        <w:t xml:space="preserve"> </w:t>
      </w:r>
      <w:r w:rsidRPr="009D1639">
        <w:rPr>
          <w:rFonts w:ascii="Times New Roman" w:hAnsi="Times New Roman" w:cs="Times New Roman"/>
          <w:sz w:val="25"/>
          <w:szCs w:val="25"/>
        </w:rPr>
        <w:t>chance prints Q1 to Q5. The High Court, further, finds that the finger prints were lifted by means of transparent adhesive lifting tape and pasted them on the glass pieces for which Exh.P- 13 certificate was issued. It was found that P- 13 certificate along with P-12 letter reveals the clinching evidence with regard to appellant's finger prints tallying with the chance finger prints obtained by PW15. The deposition of PW-11 was referred to find that he was a police constable and was on duty on</w:t>
      </w:r>
      <w:r>
        <w:rPr>
          <w:rFonts w:ascii="Times New Roman" w:hAnsi="Times New Roman" w:cs="Times New Roman"/>
          <w:sz w:val="25"/>
          <w:szCs w:val="25"/>
        </w:rPr>
        <w:t xml:space="preserve"> </w:t>
      </w:r>
      <w:r w:rsidRPr="009D1639">
        <w:rPr>
          <w:rFonts w:ascii="Times New Roman" w:hAnsi="Times New Roman" w:cs="Times New Roman"/>
          <w:sz w:val="25"/>
          <w:szCs w:val="25"/>
        </w:rPr>
        <w:t>16.9.1996</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at 10:30 A.M. at Challakere fair. He was found to have gone to the house of PW-1 at night and came to know about the accused having run away after the dacoity. He went towards forest and saw a person running in the jungle and after chasing the person running ahead assaulted </w:t>
      </w:r>
      <w:r w:rsidRPr="009D1639">
        <w:rPr>
          <w:rFonts w:ascii="Times New Roman" w:hAnsi="Times New Roman" w:cs="Times New Roman"/>
          <w:sz w:val="25"/>
          <w:szCs w:val="25"/>
        </w:rPr>
        <w:lastRenderedPageBreak/>
        <w:t xml:space="preserve">him with stones and tried to escape. At that time some persons came to help PW-11 and they apprehended the person who was found to be the appellant. The High Court relied on the circumstances revealed from the evidence of PW- </w:t>
      </w:r>
      <w:r>
        <w:rPr>
          <w:rFonts w:ascii="Times New Roman" w:hAnsi="Times New Roman" w:cs="Times New Roman"/>
          <w:sz w:val="25"/>
          <w:szCs w:val="25"/>
        </w:rPr>
        <w:t xml:space="preserve"> </w:t>
      </w:r>
      <w:r w:rsidRPr="009D1639">
        <w:rPr>
          <w:rFonts w:ascii="Times New Roman" w:hAnsi="Times New Roman" w:cs="Times New Roman"/>
          <w:sz w:val="25"/>
          <w:szCs w:val="25"/>
        </w:rPr>
        <w:t>11, namely, the conduct of the appellant running in the jungle at night and this conduct supported the version of the prosecution. It was found that the PW-11 was not cross-examined and his evidence can be accepted in toto. It is stated only after PW-11 produced the appellant before the Investigating Officer, interrogation was done and appellant volunteered with a statement resulting in the recovery being made. The High</w:t>
      </w:r>
      <w:r>
        <w:rPr>
          <w:rFonts w:ascii="Times New Roman" w:hAnsi="Times New Roman" w:cs="Times New Roman"/>
          <w:sz w:val="25"/>
          <w:szCs w:val="25"/>
        </w:rPr>
        <w:t xml:space="preserve"> Court, further</w:t>
      </w:r>
      <w:r>
        <w:rPr>
          <w:rFonts w:ascii="Times New Roman" w:hAnsi="Times New Roman" w:cs="Times New Roman"/>
          <w:sz w:val="25"/>
          <w:szCs w:val="25"/>
        </w:rPr>
        <w:tab/>
        <w:t xml:space="preserve">proceeds to hold </w:t>
      </w:r>
      <w:r w:rsidRPr="009D1639">
        <w:rPr>
          <w:rFonts w:ascii="Times New Roman" w:hAnsi="Times New Roman" w:cs="Times New Roman"/>
          <w:sz w:val="25"/>
          <w:szCs w:val="25"/>
        </w:rPr>
        <w:t>that</w:t>
      </w:r>
      <w:r>
        <w:rPr>
          <w:rFonts w:ascii="Times New Roman" w:hAnsi="Times New Roman" w:cs="Times New Roman"/>
          <w:sz w:val="25"/>
          <w:szCs w:val="25"/>
        </w:rPr>
        <w:t xml:space="preserve"> </w:t>
      </w:r>
      <w:r w:rsidRPr="009D1639">
        <w:rPr>
          <w:rFonts w:ascii="Times New Roman" w:hAnsi="Times New Roman" w:cs="Times New Roman"/>
          <w:sz w:val="25"/>
          <w:szCs w:val="25"/>
        </w:rPr>
        <w:t>the only conclusion is that the appellant participated in the incident (dacoity). The Trial Court was found to have committed the illegality in acquitting the appellant.</w:t>
      </w:r>
    </w:p>
    <w:p w:rsidR="009D1639" w:rsidRPr="009D1639" w:rsidRDefault="009D1639" w:rsidP="009D1639">
      <w:pPr>
        <w:jc w:val="both"/>
        <w:rPr>
          <w:rFonts w:ascii="Times New Roman" w:hAnsi="Times New Roman" w:cs="Times New Roman"/>
          <w:sz w:val="25"/>
          <w:szCs w:val="25"/>
        </w:rPr>
      </w:pPr>
    </w:p>
    <w:p w:rsid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5. </w:t>
      </w:r>
      <w:r w:rsidRPr="009D1639">
        <w:rPr>
          <w:rFonts w:ascii="Times New Roman" w:hAnsi="Times New Roman" w:cs="Times New Roman"/>
          <w:sz w:val="25"/>
          <w:szCs w:val="25"/>
        </w:rPr>
        <w:t>We heard learned counsel for the app</w:t>
      </w:r>
      <w:r>
        <w:rPr>
          <w:rFonts w:ascii="Times New Roman" w:hAnsi="Times New Roman" w:cs="Times New Roman"/>
          <w:sz w:val="25"/>
          <w:szCs w:val="25"/>
        </w:rPr>
        <w:t>ellant and also learned</w:t>
      </w:r>
      <w:r>
        <w:rPr>
          <w:rFonts w:ascii="Times New Roman" w:hAnsi="Times New Roman" w:cs="Times New Roman"/>
          <w:sz w:val="25"/>
          <w:szCs w:val="25"/>
        </w:rPr>
        <w:tab/>
        <w:t xml:space="preserve">counsel </w:t>
      </w:r>
      <w:r w:rsidRPr="009D1639">
        <w:rPr>
          <w:rFonts w:ascii="Times New Roman" w:hAnsi="Times New Roman" w:cs="Times New Roman"/>
          <w:sz w:val="25"/>
          <w:szCs w:val="25"/>
        </w:rPr>
        <w:t>appearing on</w:t>
      </w:r>
      <w:r>
        <w:rPr>
          <w:rFonts w:ascii="Times New Roman" w:hAnsi="Times New Roman" w:cs="Times New Roman"/>
          <w:sz w:val="25"/>
          <w:szCs w:val="25"/>
        </w:rPr>
        <w:t xml:space="preserve"> behalf of </w:t>
      </w:r>
      <w:r w:rsidRPr="009D1639">
        <w:rPr>
          <w:rFonts w:ascii="Times New Roman" w:hAnsi="Times New Roman" w:cs="Times New Roman"/>
          <w:sz w:val="25"/>
          <w:szCs w:val="25"/>
        </w:rPr>
        <w:t>the</w:t>
      </w:r>
      <w:r>
        <w:rPr>
          <w:rFonts w:ascii="Times New Roman" w:hAnsi="Times New Roman" w:cs="Times New Roman"/>
          <w:sz w:val="25"/>
          <w:szCs w:val="25"/>
        </w:rPr>
        <w:t xml:space="preserve"> </w:t>
      </w:r>
      <w:r w:rsidRPr="009D1639">
        <w:rPr>
          <w:rFonts w:ascii="Times New Roman" w:hAnsi="Times New Roman" w:cs="Times New Roman"/>
          <w:sz w:val="25"/>
          <w:szCs w:val="25"/>
        </w:rPr>
        <w:t>respondent-State. As already noticed, the High Court has found that the evidence of the prosecution witnesses we</w:t>
      </w:r>
      <w:r>
        <w:rPr>
          <w:rFonts w:ascii="Times New Roman" w:hAnsi="Times New Roman" w:cs="Times New Roman"/>
          <w:sz w:val="25"/>
          <w:szCs w:val="25"/>
        </w:rPr>
        <w:t xml:space="preserve">re not reliable for </w:t>
      </w:r>
      <w:r w:rsidRPr="009D1639">
        <w:rPr>
          <w:rFonts w:ascii="Times New Roman" w:hAnsi="Times New Roman" w:cs="Times New Roman"/>
          <w:sz w:val="25"/>
          <w:szCs w:val="25"/>
        </w:rPr>
        <w:t>identifying</w:t>
      </w:r>
      <w:r>
        <w:rPr>
          <w:rFonts w:ascii="Times New Roman" w:hAnsi="Times New Roman" w:cs="Times New Roman"/>
          <w:sz w:val="25"/>
          <w:szCs w:val="25"/>
        </w:rPr>
        <w:t xml:space="preserve"> </w:t>
      </w:r>
      <w:r w:rsidRPr="009D1639">
        <w:rPr>
          <w:rFonts w:ascii="Times New Roman" w:hAnsi="Times New Roman" w:cs="Times New Roman"/>
          <w:sz w:val="25"/>
          <w:szCs w:val="25"/>
        </w:rPr>
        <w:tab/>
        <w:t>the</w:t>
      </w:r>
      <w:r>
        <w:rPr>
          <w:rFonts w:ascii="Times New Roman" w:hAnsi="Times New Roman" w:cs="Times New Roman"/>
          <w:sz w:val="25"/>
          <w:szCs w:val="25"/>
        </w:rPr>
        <w:t xml:space="preserve">  appellant. </w:t>
      </w:r>
      <w:r w:rsidRPr="009D1639">
        <w:rPr>
          <w:rFonts w:ascii="Times New Roman" w:hAnsi="Times New Roman" w:cs="Times New Roman"/>
          <w:sz w:val="25"/>
          <w:szCs w:val="25"/>
        </w:rPr>
        <w:t>Ad</w:t>
      </w:r>
      <w:r>
        <w:rPr>
          <w:rFonts w:ascii="Times New Roman" w:hAnsi="Times New Roman" w:cs="Times New Roman"/>
          <w:sz w:val="25"/>
          <w:szCs w:val="25"/>
        </w:rPr>
        <w:t>-</w:t>
      </w:r>
      <w:r w:rsidRPr="009D1639">
        <w:rPr>
          <w:rFonts w:ascii="Times New Roman" w:hAnsi="Times New Roman" w:cs="Times New Roman"/>
          <w:sz w:val="25"/>
          <w:szCs w:val="25"/>
        </w:rPr>
        <w:t>mittedly, the incident took place at night and no</w:t>
      </w:r>
      <w:r w:rsidRPr="009D1639">
        <w:rPr>
          <w:rFonts w:ascii="Times New Roman" w:hAnsi="Times New Roman" w:cs="Times New Roman"/>
          <w:sz w:val="25"/>
          <w:szCs w:val="25"/>
        </w:rPr>
        <w:tab/>
      </w:r>
      <w:r>
        <w:rPr>
          <w:rFonts w:ascii="Times New Roman" w:hAnsi="Times New Roman" w:cs="Times New Roman"/>
          <w:sz w:val="25"/>
          <w:szCs w:val="25"/>
        </w:rPr>
        <w:t>identification</w:t>
      </w:r>
      <w:r>
        <w:rPr>
          <w:rFonts w:ascii="Times New Roman" w:hAnsi="Times New Roman" w:cs="Times New Roman"/>
          <w:sz w:val="25"/>
          <w:szCs w:val="25"/>
        </w:rPr>
        <w:tab/>
        <w:t>parade</w:t>
      </w:r>
      <w:r>
        <w:rPr>
          <w:rFonts w:ascii="Times New Roman" w:hAnsi="Times New Roman" w:cs="Times New Roman"/>
          <w:sz w:val="25"/>
          <w:szCs w:val="25"/>
        </w:rPr>
        <w:tab/>
        <w:t xml:space="preserve">was held. </w:t>
      </w:r>
      <w:r w:rsidRPr="009D1639">
        <w:rPr>
          <w:rFonts w:ascii="Times New Roman" w:hAnsi="Times New Roman" w:cs="Times New Roman"/>
          <w:sz w:val="25"/>
          <w:szCs w:val="25"/>
        </w:rPr>
        <w:t>The appellant not being identified and the High Court having not accepted the deposition of the prosecution witnesses regarding the identity of the appellant, the finding of guilt rendered by the High Court and that too in an appeal against acquittal, is questioned as impermissible.</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Pr="009D1639">
        <w:rPr>
          <w:rFonts w:ascii="Times New Roman" w:hAnsi="Times New Roman" w:cs="Times New Roman"/>
          <w:sz w:val="25"/>
          <w:szCs w:val="25"/>
        </w:rPr>
        <w:t xml:space="preserve"> It is contended that the High Cour</w:t>
      </w:r>
      <w:r>
        <w:rPr>
          <w:rFonts w:ascii="Times New Roman" w:hAnsi="Times New Roman" w:cs="Times New Roman"/>
          <w:sz w:val="25"/>
          <w:szCs w:val="25"/>
        </w:rPr>
        <w:t>t was not right in relying</w:t>
      </w:r>
      <w:r>
        <w:rPr>
          <w:rFonts w:ascii="Times New Roman" w:hAnsi="Times New Roman" w:cs="Times New Roman"/>
          <w:sz w:val="25"/>
          <w:szCs w:val="25"/>
        </w:rPr>
        <w:tab/>
        <w:t xml:space="preserve">upon the </w:t>
      </w:r>
      <w:r w:rsidRPr="009D1639">
        <w:rPr>
          <w:rFonts w:ascii="Times New Roman" w:hAnsi="Times New Roman" w:cs="Times New Roman"/>
          <w:sz w:val="25"/>
          <w:szCs w:val="25"/>
        </w:rPr>
        <w:t>finger prints</w:t>
      </w:r>
      <w:r>
        <w:rPr>
          <w:rFonts w:ascii="Times New Roman" w:hAnsi="Times New Roman" w:cs="Times New Roman"/>
          <w:sz w:val="25"/>
          <w:szCs w:val="25"/>
        </w:rPr>
        <w:t xml:space="preserve"> </w:t>
      </w:r>
      <w:r w:rsidRPr="009D1639">
        <w:rPr>
          <w:rFonts w:ascii="Times New Roman" w:hAnsi="Times New Roman" w:cs="Times New Roman"/>
          <w:sz w:val="25"/>
          <w:szCs w:val="25"/>
        </w:rPr>
        <w:t>even when the</w:t>
      </w:r>
      <w:r>
        <w:rPr>
          <w:rFonts w:ascii="Times New Roman" w:hAnsi="Times New Roman" w:cs="Times New Roman"/>
          <w:sz w:val="25"/>
          <w:szCs w:val="25"/>
        </w:rPr>
        <w:t xml:space="preserve"> </w:t>
      </w:r>
      <w:r w:rsidRPr="009D1639">
        <w:rPr>
          <w:rFonts w:ascii="Times New Roman" w:hAnsi="Times New Roman" w:cs="Times New Roman"/>
          <w:sz w:val="25"/>
          <w:szCs w:val="25"/>
        </w:rPr>
        <w:t>articles from which the chance finger prints Q1 to Q5 were found</w:t>
      </w:r>
      <w:r w:rsidRPr="009D1639">
        <w:rPr>
          <w:rFonts w:ascii="Times New Roman" w:hAnsi="Times New Roman" w:cs="Times New Roman"/>
          <w:sz w:val="25"/>
          <w:szCs w:val="25"/>
        </w:rPr>
        <w:tab/>
        <w:t>were</w:t>
      </w:r>
      <w:r>
        <w:rPr>
          <w:rFonts w:ascii="Times New Roman" w:hAnsi="Times New Roman" w:cs="Times New Roman"/>
          <w:sz w:val="25"/>
          <w:szCs w:val="25"/>
        </w:rPr>
        <w:t xml:space="preserve"> not </w:t>
      </w:r>
      <w:r w:rsidRPr="009D1639">
        <w:rPr>
          <w:rFonts w:ascii="Times New Roman" w:hAnsi="Times New Roman" w:cs="Times New Roman"/>
          <w:sz w:val="25"/>
          <w:szCs w:val="25"/>
        </w:rPr>
        <w:t>produced before the Court.</w:t>
      </w:r>
      <w:r>
        <w:rPr>
          <w:rFonts w:ascii="Times New Roman" w:hAnsi="Times New Roman" w:cs="Times New Roman"/>
          <w:sz w:val="25"/>
          <w:szCs w:val="25"/>
        </w:rPr>
        <w:t xml:space="preserve"> Reliance is</w:t>
      </w:r>
      <w:r>
        <w:rPr>
          <w:rFonts w:ascii="Times New Roman" w:hAnsi="Times New Roman" w:cs="Times New Roman"/>
          <w:sz w:val="25"/>
          <w:szCs w:val="25"/>
        </w:rPr>
        <w:tab/>
        <w:t>placed</w:t>
      </w:r>
      <w:r>
        <w:rPr>
          <w:rFonts w:ascii="Times New Roman" w:hAnsi="Times New Roman" w:cs="Times New Roman"/>
          <w:sz w:val="25"/>
          <w:szCs w:val="25"/>
        </w:rPr>
        <w:tab/>
        <w:t xml:space="preserve">in this regard of </w:t>
      </w:r>
      <w:r w:rsidRPr="009D1639">
        <w:rPr>
          <w:rFonts w:ascii="Times New Roman" w:hAnsi="Times New Roman" w:cs="Times New Roman"/>
          <w:sz w:val="25"/>
          <w:szCs w:val="25"/>
        </w:rPr>
        <w:t>the judgment of</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this Court in </w:t>
      </w:r>
      <w:r w:rsidRPr="009D1639">
        <w:rPr>
          <w:rFonts w:ascii="Times New Roman" w:hAnsi="Times New Roman" w:cs="Times New Roman"/>
          <w:i/>
          <w:iCs/>
          <w:sz w:val="25"/>
          <w:szCs w:val="25"/>
        </w:rPr>
        <w:t>M</w:t>
      </w:r>
      <w:r>
        <w:rPr>
          <w:rFonts w:ascii="Times New Roman" w:hAnsi="Times New Roman" w:cs="Times New Roman"/>
          <w:i/>
          <w:iCs/>
          <w:sz w:val="25"/>
          <w:szCs w:val="25"/>
        </w:rPr>
        <w:t>ohd. Aman v. State of Rajasthan</w:t>
      </w:r>
      <w:r w:rsidRPr="009D1639">
        <w:rPr>
          <w:rFonts w:ascii="Times New Roman" w:hAnsi="Times New Roman" w:cs="Times New Roman"/>
          <w:i/>
          <w:iCs/>
          <w:sz w:val="20"/>
          <w:szCs w:val="20"/>
          <w:vertAlign w:val="superscript"/>
        </w:rPr>
        <w:t>1</w:t>
      </w:r>
      <w:r w:rsidRPr="009D1639">
        <w:rPr>
          <w:rFonts w:ascii="Times New Roman" w:hAnsi="Times New Roman" w:cs="Times New Roman"/>
          <w:i/>
          <w:iCs/>
          <w:sz w:val="25"/>
          <w:szCs w:val="25"/>
        </w:rPr>
        <w:t>.</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7. </w:t>
      </w:r>
      <w:r w:rsidRPr="009D1639">
        <w:rPr>
          <w:rFonts w:ascii="Times New Roman" w:hAnsi="Times New Roman" w:cs="Times New Roman"/>
          <w:sz w:val="25"/>
          <w:szCs w:val="25"/>
        </w:rPr>
        <w:t xml:space="preserve"> It is further contended that no reliance could be placed on the so-called recovery. It is complained that the recovery was effected from</w:t>
      </w:r>
      <w:r>
        <w:rPr>
          <w:rFonts w:ascii="Times New Roman" w:hAnsi="Times New Roman" w:cs="Times New Roman"/>
          <w:sz w:val="25"/>
          <w:szCs w:val="25"/>
        </w:rPr>
        <w:t xml:space="preserve"> a public place. It is the</w:t>
      </w:r>
      <w:r>
        <w:rPr>
          <w:rFonts w:ascii="Times New Roman" w:hAnsi="Times New Roman" w:cs="Times New Roman"/>
          <w:sz w:val="25"/>
          <w:szCs w:val="25"/>
        </w:rPr>
        <w:tab/>
        <w:t xml:space="preserve">case </w:t>
      </w:r>
      <w:r w:rsidRPr="009D1639">
        <w:rPr>
          <w:rFonts w:ascii="Times New Roman" w:hAnsi="Times New Roman" w:cs="Times New Roman"/>
          <w:sz w:val="25"/>
          <w:szCs w:val="25"/>
        </w:rPr>
        <w:t>of</w:t>
      </w:r>
      <w:r w:rsidRPr="009D1639">
        <w:rPr>
          <w:rFonts w:ascii="Times New Roman" w:hAnsi="Times New Roman" w:cs="Times New Roman"/>
          <w:sz w:val="25"/>
          <w:szCs w:val="25"/>
        </w:rPr>
        <w:tab/>
      </w:r>
      <w:r>
        <w:rPr>
          <w:rFonts w:ascii="Times New Roman" w:hAnsi="Times New Roman" w:cs="Times New Roman"/>
          <w:sz w:val="25"/>
          <w:szCs w:val="25"/>
        </w:rPr>
        <w:t xml:space="preserve"> the appel-lant </w:t>
      </w:r>
      <w:r w:rsidRPr="009D1639">
        <w:rPr>
          <w:rFonts w:ascii="Times New Roman" w:hAnsi="Times New Roman" w:cs="Times New Roman"/>
          <w:sz w:val="25"/>
          <w:szCs w:val="25"/>
        </w:rPr>
        <w:t>also that no</w:t>
      </w:r>
      <w:r>
        <w:rPr>
          <w:rFonts w:ascii="Times New Roman" w:hAnsi="Times New Roman" w:cs="Times New Roman"/>
          <w:sz w:val="25"/>
          <w:szCs w:val="25"/>
        </w:rPr>
        <w:t xml:space="preserve"> </w:t>
      </w:r>
      <w:r w:rsidRPr="009D1639">
        <w:rPr>
          <w:rFonts w:ascii="Times New Roman" w:hAnsi="Times New Roman" w:cs="Times New Roman"/>
          <w:sz w:val="25"/>
          <w:szCs w:val="25"/>
        </w:rPr>
        <w:t>negatives of the photograph were filed before the Court and the person who took the photograph was also not examined. Regarding the recovery the following </w:t>
      </w:r>
    </w:p>
    <w:p w:rsidR="009D1639" w:rsidRDefault="009D1639" w:rsidP="009D1639">
      <w:pPr>
        <w:jc w:val="both"/>
        <w:rPr>
          <w:rFonts w:ascii="Times New Roman" w:hAnsi="Times New Roman" w:cs="Times New Roman"/>
          <w:sz w:val="25"/>
          <w:szCs w:val="25"/>
        </w:rPr>
      </w:pPr>
      <w:r w:rsidRPr="009D1639">
        <w:rPr>
          <w:rFonts w:ascii="Times New Roman" w:hAnsi="Times New Roman" w:cs="Times New Roman"/>
          <w:sz w:val="25"/>
          <w:szCs w:val="25"/>
        </w:rPr>
        <w:t>findings of the trial Court is enlis</w:t>
      </w:r>
      <w:r>
        <w:rPr>
          <w:rFonts w:ascii="Times New Roman" w:hAnsi="Times New Roman" w:cs="Times New Roman"/>
          <w:sz w:val="25"/>
          <w:szCs w:val="25"/>
        </w:rPr>
        <w:t>ted by appellant in his support.</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9D1639">
        <w:rPr>
          <w:rFonts w:ascii="Times New Roman" w:hAnsi="Times New Roman" w:cs="Times New Roman"/>
          <w:sz w:val="25"/>
          <w:szCs w:val="25"/>
        </w:rPr>
        <w:t>PW2 is a spot panchaname PW3 is a panch for Ex. P3. His evidence is at the time of preparation of Ex.P3 i.e. recovery of the articles from accused persons, namely, as per panchaname Ex.p3 Narayana, Mohana and Nagaraja were present and at the instance of Nagaraja A4 the trunk was recovered along with the clothes. Ex.P3 is in respect of the recovery of trunk and clothes from accused Nagaraja is,</w:t>
      </w:r>
    </w:p>
    <w:p w:rsidR="009D1639" w:rsidRDefault="009D1639" w:rsidP="009D1639">
      <w:pPr>
        <w:jc w:val="both"/>
        <w:rPr>
          <w:rFonts w:ascii="Times New Roman" w:hAnsi="Times New Roman" w:cs="Times New Roman"/>
          <w:sz w:val="25"/>
          <w:szCs w:val="25"/>
        </w:rPr>
      </w:pPr>
    </w:p>
    <w:p w:rsid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  Accused Nagaraj S/o. Bheemappa</w:t>
      </w:r>
      <w:r>
        <w:rPr>
          <w:rFonts w:ascii="Times New Roman" w:hAnsi="Times New Roman" w:cs="Times New Roman"/>
          <w:sz w:val="25"/>
          <w:szCs w:val="25"/>
        </w:rPr>
        <w:t xml:space="preserve"> </w:t>
      </w:r>
      <w:r w:rsidRPr="009D1639">
        <w:rPr>
          <w:rFonts w:ascii="Times New Roman" w:hAnsi="Times New Roman" w:cs="Times New Roman"/>
          <w:sz w:val="25"/>
          <w:szCs w:val="25"/>
        </w:rPr>
        <w:t>told that clothes and trunk had come to his share, which he had concealed at a place, and if he was taken there he would show the same. All the above said articles were seized in the presence of the Panchayatdars for further proceedings..." (Translated from Kannada)</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Panchaname was drawn at Kengaiahna hatti. Exp3 does not disclose that the trunk was hidden any where and from which place accused took out and produced before the police and panchas. It was mentioned that panchaname Ex.P3 was drawn at Kengaiahna </w:t>
      </w:r>
      <w:r w:rsidRPr="009D1639">
        <w:rPr>
          <w:rFonts w:ascii="Times New Roman" w:hAnsi="Times New Roman" w:cs="Times New Roman"/>
          <w:sz w:val="25"/>
          <w:szCs w:val="25"/>
        </w:rPr>
        <w:lastRenderedPageBreak/>
        <w:t>hatti but in the evidence PW3 Boomalingaiah states the police seized from accused Anjaneya manihara tali, 18 bagarada gundu and he further states the police seized silver leg chain Rs. 106/- and panchaname Ex.p3.</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In further evidence he says "P.C. took us the </w:t>
      </w:r>
      <w:r>
        <w:rPr>
          <w:rFonts w:ascii="Times New Roman" w:hAnsi="Times New Roman" w:cs="Times New Roman"/>
          <w:sz w:val="25"/>
          <w:szCs w:val="25"/>
        </w:rPr>
        <w:t xml:space="preserve">both panchas and accused person </w:t>
      </w:r>
      <w:r w:rsidRPr="009D1639">
        <w:rPr>
          <w:rFonts w:ascii="Times New Roman" w:hAnsi="Times New Roman" w:cs="Times New Roman"/>
          <w:sz w:val="25"/>
          <w:szCs w:val="25"/>
        </w:rPr>
        <w:t>before the court. Harijana Kambajjara Hola the trunk mO2 was kept in a pit it was taken out. MO2 contains some cloth and the same was seized under panchaname Ex.P4." His evidence is that Anjaneya accused No. 6 was present on the date of Ex. P3 and Ex. P4 is in correct. Since PW14 has already stated that A6 was arrested on</w:t>
      </w:r>
      <w:r>
        <w:rPr>
          <w:rFonts w:ascii="Times New Roman" w:hAnsi="Times New Roman" w:cs="Times New Roman"/>
          <w:sz w:val="25"/>
          <w:szCs w:val="25"/>
        </w:rPr>
        <w:t xml:space="preserve"> 26.9.1996 </w:t>
      </w:r>
      <w:r w:rsidRPr="009D1639">
        <w:rPr>
          <w:rFonts w:ascii="Times New Roman" w:hAnsi="Times New Roman" w:cs="Times New Roman"/>
          <w:sz w:val="25"/>
          <w:szCs w:val="25"/>
        </w:rPr>
        <w:t>and no property was seized from him. In respect of the recovery from accused No. 4 Nagaraja has not a recovery at all at the instance of the accused Nagaraja as per the evidence of PW3 P.C. took them accused to Harijana Kambajjara hola and from there seized the articles under Ex.P4.</w:t>
      </w:r>
    </w:p>
    <w:p w:rsidR="009D1639" w:rsidRPr="009D1639" w:rsidRDefault="009D1639" w:rsidP="009D1639">
      <w:pPr>
        <w:ind w:left="720"/>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sidRPr="009D1639">
        <w:rPr>
          <w:rFonts w:ascii="Times New Roman" w:hAnsi="Times New Roman" w:cs="Times New Roman"/>
          <w:sz w:val="25"/>
          <w:szCs w:val="25"/>
        </w:rPr>
        <w:t>It is also contended that the witnesses have not supported the recovery.</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8. </w:t>
      </w:r>
      <w:r w:rsidRPr="009D1639">
        <w:rPr>
          <w:rFonts w:ascii="Times New Roman" w:hAnsi="Times New Roman" w:cs="Times New Roman"/>
          <w:sz w:val="25"/>
          <w:szCs w:val="25"/>
        </w:rPr>
        <w:t>In regard to reliance placed on the circumstances that the appellant ran away when PW-11 chased him, the contention of the appellant is that the evidence of PW-11 has been misconstrued. The evidence of PW-11 was not at all relevant in respect of the appellant and the evidence of PW-11 actually relates to the apprehending of another accused, namely, Venkataramanappa. The error has led the High Court to find the circumstance against the appellant, though none existed. Per contra, learned counsel for State supported the impugned order.</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9. </w:t>
      </w:r>
      <w:r w:rsidRPr="009D1639">
        <w:rPr>
          <w:rFonts w:ascii="Times New Roman" w:hAnsi="Times New Roman" w:cs="Times New Roman"/>
          <w:sz w:val="25"/>
          <w:szCs w:val="25"/>
        </w:rPr>
        <w:t>The principles are well-settled in regard to the approach to be adopted by this Court in an appeal against the order reversing an acquittal. The principles are well settled in regard to the power of High Court in the matter of reversal of acquittal. The presumption of innocence prior to a verdict by the criminal court become strengthened with an acquittal rendered by the Trial Court. The High Court would be slow to interfere with an acquittal, particularly, if the view taken by the Trial Court is one of the two views possible and it is not perverse.</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sidRPr="009D1639">
        <w:rPr>
          <w:rFonts w:ascii="Times New Roman" w:hAnsi="Times New Roman" w:cs="Times New Roman"/>
          <w:sz w:val="25"/>
          <w:szCs w:val="25"/>
        </w:rPr>
        <w:t>WHE</w:t>
      </w:r>
      <w:r>
        <w:rPr>
          <w:rFonts w:ascii="Times New Roman" w:hAnsi="Times New Roman" w:cs="Times New Roman"/>
          <w:sz w:val="25"/>
          <w:szCs w:val="25"/>
        </w:rPr>
        <w:t xml:space="preserve">THER THE HIGH COURT WAS CORRECT IN PLACING </w:t>
      </w:r>
      <w:r w:rsidRPr="009D1639">
        <w:rPr>
          <w:rFonts w:ascii="Times New Roman" w:hAnsi="Times New Roman" w:cs="Times New Roman"/>
          <w:sz w:val="25"/>
          <w:szCs w:val="25"/>
        </w:rPr>
        <w:t>THE</w:t>
      </w:r>
      <w:r>
        <w:rPr>
          <w:rFonts w:ascii="Times New Roman" w:hAnsi="Times New Roman" w:cs="Times New Roman"/>
          <w:sz w:val="25"/>
          <w:szCs w:val="25"/>
        </w:rPr>
        <w:t xml:space="preserve"> </w:t>
      </w:r>
      <w:r w:rsidRPr="009D1639">
        <w:rPr>
          <w:rFonts w:ascii="Times New Roman" w:hAnsi="Times New Roman" w:cs="Times New Roman"/>
          <w:sz w:val="25"/>
          <w:szCs w:val="25"/>
        </w:rPr>
        <w:t>RELIANCE ON THE D</w:t>
      </w:r>
      <w:r>
        <w:rPr>
          <w:rFonts w:ascii="Times New Roman" w:hAnsi="Times New Roman" w:cs="Times New Roman"/>
          <w:sz w:val="25"/>
          <w:szCs w:val="25"/>
        </w:rPr>
        <w:t xml:space="preserve">EPOSITION OF PW-11 TO FIND THAT </w:t>
      </w:r>
      <w:r w:rsidRPr="009D1639">
        <w:rPr>
          <w:rFonts w:ascii="Times New Roman" w:hAnsi="Times New Roman" w:cs="Times New Roman"/>
          <w:sz w:val="25"/>
          <w:szCs w:val="25"/>
        </w:rPr>
        <w:t>THE</w:t>
      </w:r>
      <w:r>
        <w:rPr>
          <w:rFonts w:ascii="Times New Roman" w:hAnsi="Times New Roman" w:cs="Times New Roman"/>
          <w:sz w:val="25"/>
          <w:szCs w:val="25"/>
        </w:rPr>
        <w:t xml:space="preserve"> </w:t>
      </w:r>
      <w:r w:rsidRPr="009D1639">
        <w:rPr>
          <w:rFonts w:ascii="Times New Roman" w:hAnsi="Times New Roman" w:cs="Times New Roman"/>
          <w:sz w:val="25"/>
          <w:szCs w:val="25"/>
        </w:rPr>
        <w:t>APPELLANT RAN AWAY AND THIS CONDUCT</w:t>
      </w:r>
      <w:r>
        <w:rPr>
          <w:rFonts w:ascii="Times New Roman" w:hAnsi="Times New Roman" w:cs="Times New Roman"/>
          <w:sz w:val="25"/>
          <w:szCs w:val="25"/>
        </w:rPr>
        <w:t xml:space="preserve"> STRENGTHENED </w:t>
      </w:r>
      <w:r w:rsidRPr="009D1639">
        <w:rPr>
          <w:rFonts w:ascii="Times New Roman" w:hAnsi="Times New Roman" w:cs="Times New Roman"/>
          <w:sz w:val="25"/>
          <w:szCs w:val="25"/>
        </w:rPr>
        <w:t>THE</w:t>
      </w:r>
      <w:r>
        <w:rPr>
          <w:rFonts w:ascii="Times New Roman" w:hAnsi="Times New Roman" w:cs="Times New Roman"/>
          <w:sz w:val="25"/>
          <w:szCs w:val="25"/>
        </w:rPr>
        <w:t xml:space="preserve"> </w:t>
      </w:r>
      <w:r w:rsidRPr="009D1639">
        <w:rPr>
          <w:rFonts w:ascii="Times New Roman" w:hAnsi="Times New Roman" w:cs="Times New Roman"/>
          <w:sz w:val="25"/>
          <w:szCs w:val="25"/>
        </w:rPr>
        <w:t>PROSECUTION CASE AGAINST HIM.</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sidRPr="009D1639">
        <w:rPr>
          <w:rFonts w:ascii="Times New Roman" w:hAnsi="Times New Roman" w:cs="Times New Roman"/>
          <w:sz w:val="25"/>
          <w:szCs w:val="25"/>
        </w:rPr>
        <w:t>The deposition of PW-11 reads as follows:-</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sidRPr="009D1639">
        <w:rPr>
          <w:rFonts w:ascii="Times New Roman" w:hAnsi="Times New Roman" w:cs="Times New Roman"/>
          <w:sz w:val="25"/>
          <w:szCs w:val="25"/>
        </w:rPr>
        <w:t>'I was working in year 1996 at Challakera P.S. I was deputed on 16.9.96, at Challakere Jatre Bandobast 10:30 p.m. CW 25 and 26 took me to</w:t>
      </w:r>
      <w:r>
        <w:rPr>
          <w:rFonts w:ascii="Times New Roman" w:hAnsi="Times New Roman" w:cs="Times New Roman"/>
          <w:sz w:val="25"/>
          <w:szCs w:val="25"/>
        </w:rPr>
        <w:t xml:space="preserve"> </w:t>
      </w:r>
      <w:r w:rsidRPr="009D1639">
        <w:rPr>
          <w:rFonts w:ascii="Times New Roman" w:hAnsi="Times New Roman" w:cs="Times New Roman"/>
          <w:sz w:val="25"/>
          <w:szCs w:val="25"/>
        </w:rPr>
        <w:t>police station my self 24, 25, and 26 went to Giriminahalli Kapile as there was a dacoit, we went to the house of PW1 and came to that the accused person ran towards the forest we went in the jungle I saw one person running the jungle I followed that person he through the stone on me and has sustained injury that person esca</w:t>
      </w:r>
      <w:r>
        <w:rPr>
          <w:rFonts w:ascii="Times New Roman" w:hAnsi="Times New Roman" w:cs="Times New Roman"/>
          <w:sz w:val="25"/>
          <w:szCs w:val="25"/>
        </w:rPr>
        <w:t xml:space="preserve">ped my clutches meanwhile CW24, </w:t>
      </w:r>
      <w:r w:rsidRPr="009D1639">
        <w:rPr>
          <w:rFonts w:ascii="Times New Roman" w:hAnsi="Times New Roman" w:cs="Times New Roman"/>
          <w:sz w:val="25"/>
          <w:szCs w:val="25"/>
        </w:rPr>
        <w:t>25,</w:t>
      </w:r>
      <w:r>
        <w:rPr>
          <w:rFonts w:ascii="Times New Roman" w:hAnsi="Times New Roman" w:cs="Times New Roman"/>
          <w:sz w:val="25"/>
          <w:szCs w:val="25"/>
        </w:rPr>
        <w:t xml:space="preserve"> </w:t>
      </w:r>
      <w:r w:rsidRPr="009D1639">
        <w:rPr>
          <w:rFonts w:ascii="Times New Roman" w:hAnsi="Times New Roman" w:cs="Times New Roman"/>
          <w:sz w:val="25"/>
          <w:szCs w:val="25"/>
        </w:rPr>
        <w:tab/>
        <w:t>26</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came there in a jeep again we followed and apprehended that person. I can identify the person is before the court he is A4. He discloses as Venkatramanappa S/o Ramachandrappa Pillhalli A4 has </w:t>
      </w:r>
      <w:r w:rsidRPr="009D1639">
        <w:rPr>
          <w:rFonts w:ascii="Times New Roman" w:hAnsi="Times New Roman" w:cs="Times New Roman"/>
          <w:sz w:val="25"/>
          <w:szCs w:val="25"/>
        </w:rPr>
        <w:lastRenderedPageBreak/>
        <w:t>disclosed as name Venkataramanappa.'</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10. </w:t>
      </w:r>
      <w:r w:rsidRPr="009D1639">
        <w:rPr>
          <w:rFonts w:ascii="Times New Roman" w:hAnsi="Times New Roman" w:cs="Times New Roman"/>
          <w:sz w:val="25"/>
          <w:szCs w:val="25"/>
        </w:rPr>
        <w:t>Next, we may also notice that in the evidence of PW-12 who was working as Head Constable, he says that at 2:00 A.M., PW-11 brought one person to the police station. He secured CW-2 and CW-3 to a police station and he seized HMT watch MO4 in the Panchanama. In the cross-examination, he says that he seized the watch from a person by name Venkataramanappa. He is A1. The evidence of PW-11 would thus show that he along with</w:t>
      </w:r>
      <w:r>
        <w:rPr>
          <w:rFonts w:ascii="Times New Roman" w:hAnsi="Times New Roman" w:cs="Times New Roman"/>
          <w:sz w:val="25"/>
          <w:szCs w:val="25"/>
        </w:rPr>
        <w:t xml:space="preserve"> </w:t>
      </w:r>
      <w:r w:rsidRPr="009D1639">
        <w:rPr>
          <w:rFonts w:ascii="Times New Roman" w:hAnsi="Times New Roman" w:cs="Times New Roman"/>
          <w:sz w:val="25"/>
          <w:szCs w:val="25"/>
        </w:rPr>
        <w:t>charge witnesses 24, 25 and 26 and the accused ran towards the forest and the person was followed. He sustained injuries as the stones were thrown. That thereafter, CW-24, 25 and 26 came there in a jeep and that person was apprehended. As the officer identified the person before the Court and he is appellant and his name is disclosed as Venkataramanappa s/o Ramachandrappa Pillhalli. He states that the appellant disclosed his name as Venkataramanappa. PW-12 also refers to Venkataramanappa but he says that he is A1.</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11. </w:t>
      </w:r>
      <w:r w:rsidRPr="009D1639">
        <w:rPr>
          <w:rFonts w:ascii="Times New Roman" w:hAnsi="Times New Roman" w:cs="Times New Roman"/>
          <w:sz w:val="25"/>
          <w:szCs w:val="25"/>
        </w:rPr>
        <w:t>The evidence of PW-14 may be noticed. He was CPI Traffic R.S. On receiving information, he collected staff and proceeded to Giriyammana hally village. The PSI, and the staff produced before him one person by name Venkataramana. He directed his S.I. to take the persons to the police station for further investigation. Then, he visited the police station at 3:30 a.m.. He received information about some persons attacking house at Kengaiahna hatty. On getting information of three persons being apprehended, he proceeded. Three persons were arrested, their names were disclosed as Narayana, Mohan and Nagaraj. Nagaraj appears to be appellant before us. If Nagaraj is arrested by PW-14, then reliance on evidence of PW-11 by the Court does not appear to be justified at all.</w:t>
      </w:r>
    </w:p>
    <w:p w:rsidR="009D1639" w:rsidRDefault="009D1639" w:rsidP="009D1639">
      <w:pPr>
        <w:jc w:val="both"/>
        <w:rPr>
          <w:rFonts w:ascii="Times New Roman" w:hAnsi="Times New Roman" w:cs="Times New Roman"/>
          <w:sz w:val="25"/>
          <w:szCs w:val="25"/>
        </w:rPr>
      </w:pPr>
    </w:p>
    <w:p w:rsid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12. </w:t>
      </w:r>
      <w:r w:rsidRPr="009D1639">
        <w:rPr>
          <w:rFonts w:ascii="Times New Roman" w:hAnsi="Times New Roman" w:cs="Times New Roman"/>
          <w:sz w:val="25"/>
          <w:szCs w:val="25"/>
        </w:rPr>
        <w:t>Continuing with deposition of PW-14 he st</w:t>
      </w:r>
      <w:r>
        <w:rPr>
          <w:rFonts w:ascii="Times New Roman" w:hAnsi="Times New Roman" w:cs="Times New Roman"/>
          <w:sz w:val="25"/>
          <w:szCs w:val="25"/>
        </w:rPr>
        <w:t>ates he proves</w:t>
      </w:r>
      <w:r>
        <w:rPr>
          <w:rFonts w:ascii="Times New Roman" w:hAnsi="Times New Roman" w:cs="Times New Roman"/>
          <w:sz w:val="25"/>
          <w:szCs w:val="25"/>
        </w:rPr>
        <w:tab/>
        <w:t>the statement</w:t>
      </w:r>
      <w:r>
        <w:rPr>
          <w:rFonts w:ascii="Times New Roman" w:hAnsi="Times New Roman" w:cs="Times New Roman"/>
          <w:sz w:val="25"/>
          <w:szCs w:val="25"/>
        </w:rPr>
        <w:tab/>
        <w:t xml:space="preserve">of </w:t>
      </w:r>
      <w:r w:rsidRPr="009D1639">
        <w:rPr>
          <w:rFonts w:ascii="Times New Roman" w:hAnsi="Times New Roman" w:cs="Times New Roman"/>
          <w:sz w:val="25"/>
          <w:szCs w:val="25"/>
        </w:rPr>
        <w:t>the</w:t>
      </w:r>
      <w:r>
        <w:rPr>
          <w:rFonts w:ascii="Times New Roman" w:hAnsi="Times New Roman" w:cs="Times New Roman"/>
          <w:sz w:val="25"/>
          <w:szCs w:val="25"/>
        </w:rPr>
        <w:t xml:space="preserve"> appellant marked </w:t>
      </w:r>
      <w:r w:rsidRPr="009D1639">
        <w:rPr>
          <w:rFonts w:ascii="Times New Roman" w:hAnsi="Times New Roman" w:cs="Times New Roman"/>
          <w:sz w:val="25"/>
          <w:szCs w:val="25"/>
        </w:rPr>
        <w:t>as</w:t>
      </w:r>
      <w:r>
        <w:rPr>
          <w:rFonts w:ascii="Times New Roman" w:hAnsi="Times New Roman" w:cs="Times New Roman"/>
          <w:sz w:val="25"/>
          <w:szCs w:val="25"/>
        </w:rPr>
        <w:t xml:space="preserve"> Ex.P11</w:t>
      </w:r>
      <w:r>
        <w:rPr>
          <w:rFonts w:ascii="Times New Roman" w:hAnsi="Times New Roman" w:cs="Times New Roman"/>
          <w:sz w:val="25"/>
          <w:szCs w:val="25"/>
        </w:rPr>
        <w:tab/>
        <w:t>and he claims</w:t>
      </w:r>
      <w:r>
        <w:rPr>
          <w:rFonts w:ascii="Times New Roman" w:hAnsi="Times New Roman" w:cs="Times New Roman"/>
          <w:sz w:val="25"/>
          <w:szCs w:val="25"/>
        </w:rPr>
        <w:tab/>
        <w:t xml:space="preserve">to have </w:t>
      </w:r>
      <w:r w:rsidRPr="009D1639">
        <w:rPr>
          <w:rFonts w:ascii="Times New Roman" w:hAnsi="Times New Roman" w:cs="Times New Roman"/>
          <w:sz w:val="25"/>
          <w:szCs w:val="25"/>
        </w:rPr>
        <w:t>seized</w:t>
      </w:r>
      <w:r>
        <w:rPr>
          <w:rFonts w:ascii="Times New Roman" w:hAnsi="Times New Roman" w:cs="Times New Roman"/>
          <w:sz w:val="25"/>
          <w:szCs w:val="25"/>
        </w:rPr>
        <w:t xml:space="preserve">  the trunk </w:t>
      </w:r>
      <w:r w:rsidRPr="009D1639">
        <w:rPr>
          <w:rFonts w:ascii="Times New Roman" w:hAnsi="Times New Roman" w:cs="Times New Roman"/>
          <w:sz w:val="25"/>
          <w:szCs w:val="25"/>
        </w:rPr>
        <w:t>and</w:t>
      </w:r>
      <w:r>
        <w:rPr>
          <w:rFonts w:ascii="Times New Roman" w:hAnsi="Times New Roman" w:cs="Times New Roman"/>
          <w:sz w:val="25"/>
          <w:szCs w:val="25"/>
        </w:rPr>
        <w:t xml:space="preserve"> </w:t>
      </w:r>
      <w:r w:rsidRPr="009D1639">
        <w:rPr>
          <w:rFonts w:ascii="Times New Roman" w:hAnsi="Times New Roman" w:cs="Times New Roman"/>
          <w:sz w:val="25"/>
          <w:szCs w:val="25"/>
        </w:rPr>
        <w:t>clothes as per PW4. He also says that he recorded voluntary statement of Venkataramanappa. He claims to have taken the finger prints of person arrested by him and forwarded it to PW-15 for comparison. In his cross examination he inter alia states that has not taken permission from</w:t>
      </w:r>
      <w:r>
        <w:rPr>
          <w:rFonts w:ascii="Times New Roman" w:hAnsi="Times New Roman" w:cs="Times New Roman"/>
          <w:sz w:val="25"/>
          <w:szCs w:val="25"/>
        </w:rPr>
        <w:t xml:space="preserve"> </w:t>
      </w:r>
      <w:r w:rsidRPr="009D1639">
        <w:rPr>
          <w:rFonts w:ascii="Times New Roman" w:hAnsi="Times New Roman" w:cs="Times New Roman"/>
          <w:sz w:val="25"/>
          <w:szCs w:val="25"/>
        </w:rPr>
        <w:t>the Magistrate</w:t>
      </w:r>
      <w:r w:rsidRPr="009D1639">
        <w:rPr>
          <w:rFonts w:ascii="Times New Roman" w:hAnsi="Times New Roman" w:cs="Times New Roman"/>
          <w:sz w:val="25"/>
          <w:szCs w:val="25"/>
        </w:rPr>
        <w:tab/>
      </w:r>
      <w:r>
        <w:rPr>
          <w:rFonts w:ascii="Times New Roman" w:hAnsi="Times New Roman" w:cs="Times New Roman"/>
          <w:sz w:val="25"/>
          <w:szCs w:val="25"/>
        </w:rPr>
        <w:t xml:space="preserve"> </w:t>
      </w:r>
      <w:r w:rsidRPr="009D1639">
        <w:rPr>
          <w:rFonts w:ascii="Times New Roman" w:hAnsi="Times New Roman" w:cs="Times New Roman"/>
          <w:sz w:val="25"/>
          <w:szCs w:val="25"/>
        </w:rPr>
        <w:t>for</w:t>
      </w:r>
      <w:r>
        <w:rPr>
          <w:rFonts w:ascii="Times New Roman" w:hAnsi="Times New Roman" w:cs="Times New Roman"/>
          <w:sz w:val="25"/>
          <w:szCs w:val="25"/>
        </w:rPr>
        <w:t xml:space="preserve"> </w:t>
      </w:r>
      <w:r w:rsidRPr="009D1639">
        <w:rPr>
          <w:rFonts w:ascii="Times New Roman" w:hAnsi="Times New Roman" w:cs="Times New Roman"/>
          <w:sz w:val="25"/>
          <w:szCs w:val="25"/>
        </w:rPr>
        <w:t>t</w:t>
      </w:r>
      <w:r>
        <w:rPr>
          <w:rFonts w:ascii="Times New Roman" w:hAnsi="Times New Roman" w:cs="Times New Roman"/>
          <w:sz w:val="25"/>
          <w:szCs w:val="25"/>
        </w:rPr>
        <w:t xml:space="preserve">aking </w:t>
      </w:r>
      <w:r w:rsidRPr="009D1639">
        <w:rPr>
          <w:rFonts w:ascii="Times New Roman" w:hAnsi="Times New Roman" w:cs="Times New Roman"/>
          <w:sz w:val="25"/>
          <w:szCs w:val="25"/>
        </w:rPr>
        <w:t>the</w:t>
      </w:r>
      <w:r>
        <w:rPr>
          <w:rFonts w:ascii="Times New Roman" w:hAnsi="Times New Roman" w:cs="Times New Roman"/>
          <w:sz w:val="25"/>
          <w:szCs w:val="25"/>
        </w:rPr>
        <w:t xml:space="preserve"> finger</w:t>
      </w:r>
      <w:r>
        <w:rPr>
          <w:rFonts w:ascii="Times New Roman" w:hAnsi="Times New Roman" w:cs="Times New Roman"/>
          <w:sz w:val="25"/>
          <w:szCs w:val="25"/>
        </w:rPr>
        <w:tab/>
        <w:t>prints of the</w:t>
      </w:r>
      <w:r>
        <w:rPr>
          <w:rFonts w:ascii="Times New Roman" w:hAnsi="Times New Roman" w:cs="Times New Roman"/>
          <w:sz w:val="25"/>
          <w:szCs w:val="25"/>
        </w:rPr>
        <w:tab/>
        <w:t>accused. The</w:t>
      </w:r>
      <w:r>
        <w:rPr>
          <w:rFonts w:ascii="Times New Roman" w:hAnsi="Times New Roman" w:cs="Times New Roman"/>
          <w:sz w:val="25"/>
          <w:szCs w:val="25"/>
        </w:rPr>
        <w:tab/>
        <w:t xml:space="preserve">upshot of </w:t>
      </w:r>
      <w:r w:rsidRPr="009D1639">
        <w:rPr>
          <w:rFonts w:ascii="Times New Roman" w:hAnsi="Times New Roman" w:cs="Times New Roman"/>
          <w:sz w:val="25"/>
          <w:szCs w:val="25"/>
        </w:rPr>
        <w:t>the</w:t>
      </w:r>
      <w:r>
        <w:rPr>
          <w:rFonts w:ascii="Times New Roman" w:hAnsi="Times New Roman" w:cs="Times New Roman"/>
          <w:sz w:val="25"/>
          <w:szCs w:val="25"/>
        </w:rPr>
        <w:t xml:space="preserve"> </w:t>
      </w:r>
      <w:r w:rsidRPr="009D1639">
        <w:rPr>
          <w:rFonts w:ascii="Times New Roman" w:hAnsi="Times New Roman" w:cs="Times New Roman"/>
          <w:sz w:val="25"/>
          <w:szCs w:val="25"/>
        </w:rPr>
        <w:t>above discussion is that the High Court may not be justified in relying on deposition of PW11 to conclude that appellant, according to PW11, ran away and this conduct constituted a circumstance against the appellant.</w:t>
      </w:r>
    </w:p>
    <w:p w:rsidR="009D1639" w:rsidRP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13. </w:t>
      </w:r>
      <w:r w:rsidRPr="009D1639">
        <w:rPr>
          <w:rFonts w:ascii="Times New Roman" w:hAnsi="Times New Roman" w:cs="Times New Roman"/>
          <w:sz w:val="25"/>
          <w:szCs w:val="25"/>
        </w:rPr>
        <w:t xml:space="preserve"> The second circumstance relied upon by the High Court to convict the appellant, is the recovery of MO2 to MO 17 clothes. It is also not a matter which was overlooked by the Trial Court. However, the Trial Court after referring to the recovery concluded that so called recovery was effected from a public place. It is true that it is reasoned by the High Court that the fact of the articles being kept in a ditch was not known to anybody. Also, reference is made in this regard and support drawn from the evidences of PW-3 and Pw-14.</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14. </w:t>
      </w:r>
      <w:r w:rsidRPr="009D1639">
        <w:rPr>
          <w:rFonts w:ascii="Times New Roman" w:hAnsi="Times New Roman" w:cs="Times New Roman"/>
          <w:sz w:val="25"/>
          <w:szCs w:val="25"/>
        </w:rPr>
        <w:t xml:space="preserve"> We may also refer to the other circumstance, namely, matching the fingerprints of the appellant with the chance fingerprints, which were found on certain utensils. PW-14, in his deposition admitted that he has not obtained permission from the Magistrate for taking the </w:t>
      </w:r>
      <w:r w:rsidRPr="009D1639">
        <w:rPr>
          <w:rFonts w:ascii="Times New Roman" w:hAnsi="Times New Roman" w:cs="Times New Roman"/>
          <w:sz w:val="25"/>
          <w:szCs w:val="25"/>
        </w:rPr>
        <w:lastRenderedPageBreak/>
        <w:t>fingerprints of the accused. The Magistrate, in fact, has referred to the judgment of this Court reported in Mohd. Aman's case (supra). In the said case, it was held as follows inter alia:-</w:t>
      </w:r>
    </w:p>
    <w:p w:rsidR="009D1639" w:rsidRDefault="009D1639" w:rsidP="009D1639">
      <w:pPr>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"Even though the specimen finger¬prints of Mohd. A man had to be taken on a number of occasions at the behest of the Bureau, they were never taken before or under the order of a Magistrate in accordance with Section 5 of the Identification of Prisoners Act. It is true that under Section 4 thereof police is competent to take finger-prints of the accused but to dispel any suspicion as to its bona fides or to eliminate the possibility of fabrication of evidence it was eminently desirable that they were taken before or under the order of a Magistrate. The other related infirmity from which the prosecution case suffers is that the brass, jug, production of which would have been the best evidence in proof of the claim of its seizure and subsequent examination by the Bureau, was not produced and exhibited during trial - for reasons best known to the prosecution and unknown to the Court. Thus the accused could not be convicted for murder."</w:t>
      </w:r>
    </w:p>
    <w:p w:rsidR="009D1639" w:rsidRDefault="009D1639"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15. </w:t>
      </w:r>
      <w:r w:rsidRPr="009D1639">
        <w:rPr>
          <w:rFonts w:ascii="Times New Roman" w:hAnsi="Times New Roman" w:cs="Times New Roman"/>
          <w:sz w:val="25"/>
          <w:szCs w:val="25"/>
        </w:rPr>
        <w:t>In this case also though seized, the utensils were not produced and exhibited. Though another view of the evidence of PW15 and the reasoning employed by the High Court may be possible, we cannot overlook that the High Court was considering an appeal against acquittal. We may remind ourselves that the High Court itself has found prosecution witnesses have not been able to identify the appellant. Further, out of the three circumstances, quite clearly, one of the circumstances, namely, about the conduct of the appellant allegedly allegedly based on the evidence of PW-11 appears to have been the product of an error. We have also noticed the inadequacies as observed by the Tria</w:t>
      </w:r>
      <w:r>
        <w:rPr>
          <w:rFonts w:ascii="Times New Roman" w:hAnsi="Times New Roman" w:cs="Times New Roman"/>
          <w:sz w:val="25"/>
          <w:szCs w:val="25"/>
        </w:rPr>
        <w:t>l court in regard to the finger</w:t>
      </w:r>
      <w:r w:rsidRPr="009D1639">
        <w:rPr>
          <w:rFonts w:ascii="Times New Roman" w:hAnsi="Times New Roman" w:cs="Times New Roman"/>
          <w:sz w:val="25"/>
          <w:szCs w:val="25"/>
        </w:rPr>
        <w:t>prints.</w:t>
      </w:r>
    </w:p>
    <w:p w:rsidR="009D1639" w:rsidRDefault="009D1639" w:rsidP="009D1639">
      <w:pPr>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On 16.10.2019, we passed the following order: -</w:t>
      </w:r>
    </w:p>
    <w:p w:rsidR="009D1639" w:rsidRP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"Arguments concluded.</w:t>
      </w:r>
    </w:p>
    <w:p w:rsidR="009D1639" w:rsidRPr="009D1639" w:rsidRDefault="009D1639" w:rsidP="00B630A8">
      <w:pPr>
        <w:ind w:left="720"/>
        <w:jc w:val="both"/>
        <w:rPr>
          <w:rFonts w:ascii="Times New Roman" w:hAnsi="Times New Roman" w:cs="Times New Roman"/>
          <w:sz w:val="25"/>
          <w:szCs w:val="25"/>
        </w:rPr>
      </w:pPr>
      <w:r w:rsidRPr="009D1639">
        <w:rPr>
          <w:rFonts w:ascii="Times New Roman" w:hAnsi="Times New Roman" w:cs="Times New Roman"/>
          <w:sz w:val="25"/>
          <w:szCs w:val="25"/>
        </w:rPr>
        <w:t>Judgment reserved.</w:t>
      </w:r>
      <w:r w:rsidR="00B630A8">
        <w:rPr>
          <w:rFonts w:ascii="Times New Roman" w:hAnsi="Times New Roman" w:cs="Times New Roman"/>
          <w:sz w:val="25"/>
          <w:szCs w:val="25"/>
        </w:rPr>
        <w:t xml:space="preserve"> </w:t>
      </w:r>
      <w:r w:rsidRPr="009D1639">
        <w:rPr>
          <w:rFonts w:ascii="Times New Roman" w:hAnsi="Times New Roman" w:cs="Times New Roman"/>
          <w:sz w:val="25"/>
          <w:szCs w:val="25"/>
        </w:rPr>
        <w:t>We, however, note that the incident pertains to the year 1996 and there were 8 accused. Out of the 8 accused, only 5 were apprehended. Three of them were enlarged on bail and then absconded. It appears that these accused have still not been apprehended and put to trial.</w:t>
      </w:r>
      <w:r w:rsidR="00B630A8">
        <w:rPr>
          <w:rFonts w:ascii="Times New Roman" w:hAnsi="Times New Roman" w:cs="Times New Roman"/>
          <w:sz w:val="25"/>
          <w:szCs w:val="25"/>
        </w:rPr>
        <w:t xml:space="preserve"> </w:t>
      </w:r>
      <w:r w:rsidRPr="009D1639">
        <w:rPr>
          <w:rFonts w:ascii="Times New Roman" w:hAnsi="Times New Roman" w:cs="Times New Roman"/>
          <w:sz w:val="25"/>
          <w:szCs w:val="25"/>
        </w:rPr>
        <w:t>We find the aforesaid completely unacceptable that for these accused could not be apprehended, if proper measures were taken. It is not a case of one or two accused disappearing from the scene but six accused absconding.</w:t>
      </w:r>
    </w:p>
    <w:p w:rsidR="00B630A8" w:rsidRDefault="00B630A8" w:rsidP="009D1639">
      <w:pPr>
        <w:ind w:left="720"/>
        <w:jc w:val="both"/>
        <w:rPr>
          <w:rFonts w:ascii="Times New Roman" w:hAnsi="Times New Roman" w:cs="Times New Roman"/>
          <w:sz w:val="25"/>
          <w:szCs w:val="25"/>
        </w:rPr>
      </w:pPr>
    </w:p>
    <w:p w:rsidR="009D1639" w:rsidRP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We thus, call upon the respondent- state to file an affidavit under the signatures of superintendent of police of the District setting out as to what steps have been taken to apprehend these accused and as to what endeavours are being made now.</w:t>
      </w:r>
    </w:p>
    <w:p w:rsidR="00B630A8" w:rsidRDefault="00B630A8" w:rsidP="009D1639">
      <w:pPr>
        <w:ind w:left="720"/>
        <w:jc w:val="both"/>
        <w:rPr>
          <w:rFonts w:ascii="Times New Roman" w:hAnsi="Times New Roman" w:cs="Times New Roman"/>
          <w:sz w:val="25"/>
          <w:szCs w:val="25"/>
        </w:rPr>
      </w:pPr>
    </w:p>
    <w:p w:rsidR="009D1639" w:rsidRDefault="009D1639" w:rsidP="009D1639">
      <w:pPr>
        <w:ind w:left="720"/>
        <w:jc w:val="both"/>
        <w:rPr>
          <w:rFonts w:ascii="Times New Roman" w:hAnsi="Times New Roman" w:cs="Times New Roman"/>
          <w:sz w:val="25"/>
          <w:szCs w:val="25"/>
        </w:rPr>
      </w:pPr>
      <w:r w:rsidRPr="009D1639">
        <w:rPr>
          <w:rFonts w:ascii="Times New Roman" w:hAnsi="Times New Roman" w:cs="Times New Roman"/>
          <w:sz w:val="25"/>
          <w:szCs w:val="25"/>
        </w:rPr>
        <w:t>The affidavit be filed within four weeks.</w:t>
      </w:r>
      <w:r>
        <w:rPr>
          <w:rFonts w:ascii="Times New Roman" w:hAnsi="Times New Roman" w:cs="Times New Roman"/>
          <w:sz w:val="25"/>
          <w:szCs w:val="25"/>
        </w:rPr>
        <w:t xml:space="preserve"> A</w:t>
      </w:r>
      <w:r>
        <w:rPr>
          <w:rFonts w:ascii="Times New Roman" w:hAnsi="Times New Roman" w:cs="Times New Roman"/>
          <w:sz w:val="25"/>
          <w:szCs w:val="25"/>
        </w:rPr>
        <w:tab/>
        <w:t xml:space="preserve">copy of the order dasti </w:t>
      </w:r>
      <w:r w:rsidRPr="009D1639">
        <w:rPr>
          <w:rFonts w:ascii="Times New Roman" w:hAnsi="Times New Roman" w:cs="Times New Roman"/>
          <w:sz w:val="25"/>
          <w:szCs w:val="25"/>
        </w:rPr>
        <w:t>be sent to</w:t>
      </w:r>
      <w:r>
        <w:rPr>
          <w:rFonts w:ascii="Times New Roman" w:hAnsi="Times New Roman" w:cs="Times New Roman"/>
          <w:sz w:val="25"/>
          <w:szCs w:val="25"/>
        </w:rPr>
        <w:t xml:space="preserve"> </w:t>
      </w:r>
      <w:r w:rsidRPr="009D1639">
        <w:rPr>
          <w:rFonts w:ascii="Times New Roman" w:hAnsi="Times New Roman" w:cs="Times New Roman"/>
          <w:sz w:val="25"/>
          <w:szCs w:val="25"/>
        </w:rPr>
        <w:t>the</w:t>
      </w:r>
      <w:r>
        <w:rPr>
          <w:rFonts w:ascii="Times New Roman" w:hAnsi="Times New Roman" w:cs="Times New Roman"/>
          <w:sz w:val="25"/>
          <w:szCs w:val="25"/>
        </w:rPr>
        <w:t xml:space="preserve"> learned counsel for the </w:t>
      </w:r>
      <w:r w:rsidRPr="009D1639">
        <w:rPr>
          <w:rFonts w:ascii="Times New Roman" w:hAnsi="Times New Roman" w:cs="Times New Roman"/>
          <w:sz w:val="25"/>
          <w:szCs w:val="25"/>
        </w:rPr>
        <w:t>State."</w:t>
      </w:r>
    </w:p>
    <w:p w:rsidR="009D1639" w:rsidRPr="009D1639" w:rsidRDefault="009D1639" w:rsidP="009D1639">
      <w:pPr>
        <w:ind w:left="720"/>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16. </w:t>
      </w:r>
      <w:r w:rsidRPr="009D1639">
        <w:rPr>
          <w:rFonts w:ascii="Times New Roman" w:hAnsi="Times New Roman" w:cs="Times New Roman"/>
          <w:sz w:val="25"/>
          <w:szCs w:val="25"/>
        </w:rPr>
        <w:t>An</w:t>
      </w:r>
      <w:r w:rsidRPr="009D1639">
        <w:rPr>
          <w:rFonts w:ascii="Times New Roman" w:hAnsi="Times New Roman" w:cs="Times New Roman"/>
          <w:sz w:val="25"/>
          <w:szCs w:val="25"/>
        </w:rPr>
        <w:tab/>
        <w:t>af</w:t>
      </w:r>
      <w:r>
        <w:rPr>
          <w:rFonts w:ascii="Times New Roman" w:hAnsi="Times New Roman" w:cs="Times New Roman"/>
          <w:sz w:val="25"/>
          <w:szCs w:val="25"/>
        </w:rPr>
        <w:t>fidavit has been filed on behalf</w:t>
      </w:r>
      <w:r>
        <w:rPr>
          <w:rFonts w:ascii="Times New Roman" w:hAnsi="Times New Roman" w:cs="Times New Roman"/>
          <w:sz w:val="25"/>
          <w:szCs w:val="25"/>
        </w:rPr>
        <w:tab/>
        <w:t xml:space="preserve">of </w:t>
      </w:r>
      <w:r w:rsidRPr="009D1639">
        <w:rPr>
          <w:rFonts w:ascii="Times New Roman" w:hAnsi="Times New Roman" w:cs="Times New Roman"/>
          <w:sz w:val="25"/>
          <w:szCs w:val="25"/>
        </w:rPr>
        <w:t>the</w:t>
      </w:r>
      <w:r>
        <w:rPr>
          <w:rFonts w:ascii="Times New Roman" w:hAnsi="Times New Roman" w:cs="Times New Roman"/>
          <w:sz w:val="25"/>
          <w:szCs w:val="25"/>
        </w:rPr>
        <w:t xml:space="preserve"> </w:t>
      </w:r>
      <w:r w:rsidRPr="009D1639">
        <w:rPr>
          <w:rFonts w:ascii="Times New Roman" w:hAnsi="Times New Roman" w:cs="Times New Roman"/>
          <w:sz w:val="25"/>
          <w:szCs w:val="25"/>
        </w:rPr>
        <w:t xml:space="preserve">respondent-State. Therein, it is stated that </w:t>
      </w:r>
      <w:r w:rsidRPr="009D1639">
        <w:rPr>
          <w:rFonts w:ascii="Times New Roman" w:hAnsi="Times New Roman" w:cs="Times New Roman"/>
          <w:sz w:val="25"/>
          <w:szCs w:val="25"/>
        </w:rPr>
        <w:lastRenderedPageBreak/>
        <w:t>there were 8 accused who were chargesheeted in S.C. No. 60 of 99 in the Fast Track Court, Additional Sessions Judge, Chitradurga. The appellant and the accused no. 6 faced the trial and as we hav</w:t>
      </w:r>
      <w:r>
        <w:rPr>
          <w:rFonts w:ascii="Times New Roman" w:hAnsi="Times New Roman" w:cs="Times New Roman"/>
          <w:sz w:val="25"/>
          <w:szCs w:val="25"/>
        </w:rPr>
        <w:t xml:space="preserve">e noticed that though acquitted </w:t>
      </w:r>
      <w:r w:rsidRPr="009D1639">
        <w:rPr>
          <w:rFonts w:ascii="Times New Roman" w:hAnsi="Times New Roman" w:cs="Times New Roman"/>
          <w:sz w:val="25"/>
          <w:szCs w:val="25"/>
        </w:rPr>
        <w:t>by the Trial</w:t>
      </w:r>
      <w:r w:rsidRPr="009D1639">
        <w:rPr>
          <w:rFonts w:ascii="Times New Roman" w:hAnsi="Times New Roman" w:cs="Times New Roman"/>
          <w:sz w:val="25"/>
          <w:szCs w:val="25"/>
        </w:rPr>
        <w:tab/>
      </w:r>
      <w:r>
        <w:rPr>
          <w:rFonts w:ascii="Times New Roman" w:hAnsi="Times New Roman" w:cs="Times New Roman"/>
          <w:sz w:val="25"/>
          <w:szCs w:val="25"/>
        </w:rPr>
        <w:t xml:space="preserve"> </w:t>
      </w:r>
      <w:r w:rsidRPr="009D1639">
        <w:rPr>
          <w:rFonts w:ascii="Times New Roman" w:hAnsi="Times New Roman" w:cs="Times New Roman"/>
          <w:sz w:val="25"/>
          <w:szCs w:val="25"/>
        </w:rPr>
        <w:t>court</w:t>
      </w:r>
      <w:r w:rsidRPr="009D1639">
        <w:rPr>
          <w:rFonts w:ascii="Times New Roman" w:hAnsi="Times New Roman" w:cs="Times New Roman"/>
          <w:sz w:val="25"/>
          <w:szCs w:val="25"/>
        </w:rPr>
        <w:tab/>
        <w:t>appellant</w:t>
      </w:r>
      <w:r>
        <w:rPr>
          <w:rFonts w:ascii="Times New Roman" w:hAnsi="Times New Roman" w:cs="Times New Roman"/>
          <w:sz w:val="25"/>
          <w:szCs w:val="25"/>
        </w:rPr>
        <w:t xml:space="preserve"> </w:t>
      </w:r>
      <w:r w:rsidRPr="009D1639">
        <w:rPr>
          <w:rFonts w:ascii="Times New Roman" w:hAnsi="Times New Roman" w:cs="Times New Roman"/>
          <w:sz w:val="25"/>
          <w:szCs w:val="25"/>
        </w:rPr>
        <w:t>stood</w:t>
      </w:r>
      <w:r>
        <w:rPr>
          <w:rFonts w:ascii="Times New Roman" w:hAnsi="Times New Roman" w:cs="Times New Roman"/>
          <w:sz w:val="25"/>
          <w:szCs w:val="25"/>
        </w:rPr>
        <w:t xml:space="preserve"> </w:t>
      </w:r>
      <w:r w:rsidRPr="009D1639">
        <w:rPr>
          <w:rFonts w:ascii="Times New Roman" w:hAnsi="Times New Roman" w:cs="Times New Roman"/>
          <w:sz w:val="25"/>
          <w:szCs w:val="25"/>
        </w:rPr>
        <w:t>convicted by the High Court.</w:t>
      </w:r>
    </w:p>
    <w:p w:rsidR="009D1639" w:rsidRDefault="009D1639" w:rsidP="009D1639">
      <w:pPr>
        <w:jc w:val="both"/>
        <w:rPr>
          <w:rFonts w:ascii="Times New Roman" w:hAnsi="Times New Roman" w:cs="Times New Roman"/>
          <w:sz w:val="25"/>
          <w:szCs w:val="25"/>
        </w:rPr>
      </w:pPr>
    </w:p>
    <w:p w:rsidR="009D1639" w:rsidRDefault="009D1639" w:rsidP="009D1639">
      <w:pPr>
        <w:jc w:val="both"/>
        <w:rPr>
          <w:rFonts w:ascii="Times New Roman" w:hAnsi="Times New Roman" w:cs="Times New Roman"/>
          <w:sz w:val="25"/>
          <w:szCs w:val="25"/>
        </w:rPr>
      </w:pPr>
      <w:r>
        <w:rPr>
          <w:rFonts w:ascii="Times New Roman" w:hAnsi="Times New Roman" w:cs="Times New Roman"/>
          <w:sz w:val="25"/>
          <w:szCs w:val="25"/>
        </w:rPr>
        <w:t xml:space="preserve">17. </w:t>
      </w:r>
      <w:r w:rsidRPr="009D1639">
        <w:rPr>
          <w:rFonts w:ascii="Times New Roman" w:hAnsi="Times New Roman" w:cs="Times New Roman"/>
          <w:sz w:val="25"/>
          <w:szCs w:val="25"/>
        </w:rPr>
        <w:t xml:space="preserve"> As far as the other accused are concerned, it is stated as follows:</w:t>
      </w:r>
      <w:r>
        <w:rPr>
          <w:rFonts w:ascii="Times New Roman" w:hAnsi="Times New Roman" w:cs="Times New Roman"/>
          <w:sz w:val="25"/>
          <w:szCs w:val="25"/>
        </w:rPr>
        <w:t xml:space="preserve"> </w:t>
      </w:r>
      <w:r w:rsidRPr="009D1639">
        <w:rPr>
          <w:rFonts w:ascii="Times New Roman" w:hAnsi="Times New Roman" w:cs="Times New Roman"/>
          <w:sz w:val="25"/>
          <w:szCs w:val="25"/>
        </w:rPr>
        <w:t>Venkatappa alias Venkataramana and accused no.</w:t>
      </w:r>
      <w:r>
        <w:rPr>
          <w:rFonts w:ascii="Times New Roman" w:hAnsi="Times New Roman" w:cs="Times New Roman"/>
          <w:sz w:val="25"/>
          <w:szCs w:val="25"/>
        </w:rPr>
        <w:t xml:space="preserve"> </w:t>
      </w:r>
      <w:r w:rsidRPr="009D1639">
        <w:rPr>
          <w:rFonts w:ascii="Times New Roman" w:hAnsi="Times New Roman" w:cs="Times New Roman"/>
          <w:sz w:val="25"/>
          <w:szCs w:val="25"/>
        </w:rPr>
        <w:t>2 Narayana faced trial in S.C. No. 84 of 2002. It resulted in their acquittal. It further states that State had not preferred any appeal and acquittal is confirmed. In the order dated 16.10.2003 the chargesheet was made against the other absconding accused i.e. accused no. 3 and accused no. 8. Accused nos. 3 and 8 were also not found guilty and states that they had not preferred any appeal against the said judgment rendered in S.C. 85 of 2003. Still</w:t>
      </w:r>
      <w:r>
        <w:rPr>
          <w:rFonts w:ascii="Times New Roman" w:hAnsi="Times New Roman" w:cs="Times New Roman"/>
          <w:sz w:val="25"/>
          <w:szCs w:val="25"/>
        </w:rPr>
        <w:t xml:space="preserve"> </w:t>
      </w:r>
      <w:r w:rsidRPr="009D1639">
        <w:rPr>
          <w:rFonts w:ascii="Times New Roman" w:hAnsi="Times New Roman" w:cs="Times New Roman"/>
          <w:sz w:val="25"/>
          <w:szCs w:val="25"/>
        </w:rPr>
        <w:t>further accused nos. 5 and 7 wer</w:t>
      </w:r>
      <w:r>
        <w:rPr>
          <w:rFonts w:ascii="Times New Roman" w:hAnsi="Times New Roman" w:cs="Times New Roman"/>
          <w:sz w:val="25"/>
          <w:szCs w:val="25"/>
        </w:rPr>
        <w:t xml:space="preserve">e tried in S.C. No. 57 of 2004 </w:t>
      </w:r>
      <w:r w:rsidRPr="009D1639">
        <w:rPr>
          <w:rFonts w:ascii="Times New Roman" w:hAnsi="Times New Roman" w:cs="Times New Roman"/>
          <w:sz w:val="25"/>
          <w:szCs w:val="25"/>
        </w:rPr>
        <w:t>and they we</w:t>
      </w:r>
      <w:r>
        <w:rPr>
          <w:rFonts w:ascii="Times New Roman" w:hAnsi="Times New Roman" w:cs="Times New Roman"/>
          <w:sz w:val="25"/>
          <w:szCs w:val="25"/>
        </w:rPr>
        <w:t>re</w:t>
      </w:r>
      <w:r>
        <w:rPr>
          <w:rFonts w:ascii="Times New Roman" w:hAnsi="Times New Roman" w:cs="Times New Roman"/>
          <w:sz w:val="25"/>
          <w:szCs w:val="25"/>
        </w:rPr>
        <w:tab/>
        <w:t xml:space="preserve">also not </w:t>
      </w:r>
      <w:r w:rsidRPr="009D1639">
        <w:rPr>
          <w:rFonts w:ascii="Times New Roman" w:hAnsi="Times New Roman" w:cs="Times New Roman"/>
          <w:sz w:val="25"/>
          <w:szCs w:val="25"/>
        </w:rPr>
        <w:t>found</w:t>
      </w:r>
      <w:r w:rsidRPr="009D1639">
        <w:rPr>
          <w:rFonts w:ascii="Times New Roman" w:hAnsi="Times New Roman" w:cs="Times New Roman"/>
          <w:sz w:val="25"/>
          <w:szCs w:val="25"/>
        </w:rPr>
        <w:tab/>
      </w:r>
      <w:r>
        <w:rPr>
          <w:rFonts w:ascii="Times New Roman" w:hAnsi="Times New Roman" w:cs="Times New Roman"/>
          <w:sz w:val="25"/>
          <w:szCs w:val="25"/>
        </w:rPr>
        <w:t xml:space="preserve"> </w:t>
      </w:r>
      <w:r w:rsidRPr="009D1639">
        <w:rPr>
          <w:rFonts w:ascii="Times New Roman" w:hAnsi="Times New Roman" w:cs="Times New Roman"/>
          <w:sz w:val="25"/>
          <w:szCs w:val="25"/>
        </w:rPr>
        <w:t>guilty by</w:t>
      </w:r>
      <w:r>
        <w:rPr>
          <w:rFonts w:ascii="Times New Roman" w:hAnsi="Times New Roman" w:cs="Times New Roman"/>
          <w:sz w:val="25"/>
          <w:szCs w:val="25"/>
        </w:rPr>
        <w:t xml:space="preserve"> </w:t>
      </w:r>
      <w:r w:rsidRPr="009D1639">
        <w:rPr>
          <w:rFonts w:ascii="Times New Roman" w:hAnsi="Times New Roman" w:cs="Times New Roman"/>
          <w:sz w:val="25"/>
          <w:szCs w:val="25"/>
        </w:rPr>
        <w:t>Sessions Judge and acquitted by the judgment dated 02.05.2005.</w:t>
      </w:r>
      <w:r w:rsidRPr="009D1639">
        <w:rPr>
          <w:rFonts w:ascii="Times New Roman" w:hAnsi="Times New Roman" w:cs="Times New Roman"/>
          <w:sz w:val="25"/>
          <w:szCs w:val="25"/>
        </w:rPr>
        <w:tab/>
        <w:t>Thus, against</w:t>
      </w:r>
      <w:r w:rsidRPr="009D1639">
        <w:rPr>
          <w:rFonts w:ascii="Times New Roman" w:hAnsi="Times New Roman" w:cs="Times New Roman"/>
          <w:sz w:val="25"/>
          <w:szCs w:val="25"/>
        </w:rPr>
        <w:tab/>
        <w:t>all</w:t>
      </w:r>
      <w:r>
        <w:rPr>
          <w:rFonts w:ascii="Times New Roman" w:hAnsi="Times New Roman" w:cs="Times New Roman"/>
          <w:sz w:val="25"/>
          <w:szCs w:val="25"/>
        </w:rPr>
        <w:t xml:space="preserve"> </w:t>
      </w:r>
      <w:r w:rsidRPr="009D1639">
        <w:rPr>
          <w:rFonts w:ascii="Times New Roman" w:hAnsi="Times New Roman" w:cs="Times New Roman"/>
          <w:sz w:val="25"/>
          <w:szCs w:val="25"/>
        </w:rPr>
        <w:t>the</w:t>
      </w:r>
      <w:r w:rsidRPr="009D1639">
        <w:rPr>
          <w:rFonts w:ascii="Times New Roman" w:hAnsi="Times New Roman" w:cs="Times New Roman"/>
          <w:sz w:val="25"/>
          <w:szCs w:val="25"/>
        </w:rPr>
        <w:tab/>
        <w:t>other</w:t>
      </w:r>
      <w:r w:rsidRPr="009D1639">
        <w:rPr>
          <w:rFonts w:ascii="Times New Roman" w:hAnsi="Times New Roman" w:cs="Times New Roman"/>
          <w:sz w:val="25"/>
          <w:szCs w:val="25"/>
        </w:rPr>
        <w:tab/>
        <w:t>accused,</w:t>
      </w:r>
      <w:r>
        <w:rPr>
          <w:rFonts w:ascii="Times New Roman" w:hAnsi="Times New Roman" w:cs="Times New Roman"/>
          <w:sz w:val="25"/>
          <w:szCs w:val="25"/>
        </w:rPr>
        <w:t xml:space="preserve"> other than the </w:t>
      </w:r>
      <w:r w:rsidRPr="009D1639">
        <w:rPr>
          <w:rFonts w:ascii="Times New Roman" w:hAnsi="Times New Roman" w:cs="Times New Roman"/>
          <w:sz w:val="25"/>
          <w:szCs w:val="25"/>
        </w:rPr>
        <w:t>appellant</w:t>
      </w:r>
      <w:r>
        <w:rPr>
          <w:rFonts w:ascii="Times New Roman" w:hAnsi="Times New Roman" w:cs="Times New Roman"/>
          <w:sz w:val="25"/>
          <w:szCs w:val="25"/>
        </w:rPr>
        <w:t xml:space="preserve"> who </w:t>
      </w:r>
      <w:r w:rsidRPr="009D1639">
        <w:rPr>
          <w:rFonts w:ascii="Times New Roman" w:hAnsi="Times New Roman" w:cs="Times New Roman"/>
          <w:sz w:val="25"/>
          <w:szCs w:val="25"/>
        </w:rPr>
        <w:t>stood charged under</w:t>
      </w:r>
      <w:r>
        <w:rPr>
          <w:rFonts w:ascii="Times New Roman" w:hAnsi="Times New Roman" w:cs="Times New Roman"/>
          <w:sz w:val="25"/>
          <w:szCs w:val="25"/>
        </w:rPr>
        <w:t xml:space="preserve"> </w:t>
      </w:r>
      <w:r w:rsidRPr="009D1639">
        <w:rPr>
          <w:rFonts w:ascii="Times New Roman" w:hAnsi="Times New Roman" w:cs="Times New Roman"/>
          <w:sz w:val="25"/>
          <w:szCs w:val="25"/>
        </w:rPr>
        <w:t>Section 397 have been acquitted.</w:t>
      </w:r>
    </w:p>
    <w:p w:rsidR="009D1639" w:rsidRPr="009D1639" w:rsidRDefault="009D1639" w:rsidP="009D1639">
      <w:pPr>
        <w:jc w:val="both"/>
        <w:rPr>
          <w:rFonts w:ascii="Times New Roman" w:hAnsi="Times New Roman" w:cs="Times New Roman"/>
          <w:sz w:val="25"/>
          <w:szCs w:val="25"/>
        </w:rPr>
      </w:pPr>
    </w:p>
    <w:p w:rsidR="00B630A8" w:rsidRDefault="00B630A8" w:rsidP="009D1639">
      <w:pPr>
        <w:jc w:val="both"/>
        <w:rPr>
          <w:rFonts w:ascii="Times New Roman" w:hAnsi="Times New Roman" w:cs="Times New Roman"/>
          <w:sz w:val="25"/>
          <w:szCs w:val="25"/>
        </w:rPr>
      </w:pPr>
      <w:r>
        <w:rPr>
          <w:rFonts w:ascii="Times New Roman" w:hAnsi="Times New Roman" w:cs="Times New Roman"/>
          <w:sz w:val="25"/>
          <w:szCs w:val="25"/>
        </w:rPr>
        <w:t xml:space="preserve">18. </w:t>
      </w:r>
      <w:r w:rsidR="009D1639" w:rsidRPr="009D1639">
        <w:rPr>
          <w:rFonts w:ascii="Times New Roman" w:hAnsi="Times New Roman" w:cs="Times New Roman"/>
          <w:sz w:val="25"/>
          <w:szCs w:val="25"/>
        </w:rPr>
        <w:t>Having regard to the circumstances, we are</w:t>
      </w:r>
      <w:r>
        <w:rPr>
          <w:rFonts w:ascii="Times New Roman" w:hAnsi="Times New Roman" w:cs="Times New Roman"/>
          <w:sz w:val="25"/>
          <w:szCs w:val="25"/>
        </w:rPr>
        <w:t xml:space="preserve"> inclined to take the view </w:t>
      </w:r>
      <w:r w:rsidR="009D1639" w:rsidRPr="009D1639">
        <w:rPr>
          <w:rFonts w:ascii="Times New Roman" w:hAnsi="Times New Roman" w:cs="Times New Roman"/>
          <w:sz w:val="25"/>
          <w:szCs w:val="25"/>
        </w:rPr>
        <w:t>that the</w:t>
      </w:r>
      <w:r w:rsidR="009D1639" w:rsidRPr="009D1639">
        <w:rPr>
          <w:rFonts w:ascii="Times New Roman" w:hAnsi="Times New Roman" w:cs="Times New Roman"/>
          <w:sz w:val="25"/>
          <w:szCs w:val="25"/>
        </w:rPr>
        <w:tab/>
        <w:t>High</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Court has</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erred in interfering with the acquittal of the</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appellant bearing in mind the principles which govern</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the question as to in what circumstances the</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Appellate Court can reverse an acquittal. The appeal</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is allowed and we set aside the judgment of the High</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Court convicting the appellant. We notice that the</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appellant has already been enlarged on bail by order</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dated 06.01.2012. The appellant's bail bond stand</w:t>
      </w:r>
      <w:r>
        <w:rPr>
          <w:rFonts w:ascii="Times New Roman" w:hAnsi="Times New Roman" w:cs="Times New Roman"/>
          <w:sz w:val="25"/>
          <w:szCs w:val="25"/>
        </w:rPr>
        <w:t xml:space="preserve"> </w:t>
      </w:r>
      <w:r w:rsidR="009D1639" w:rsidRPr="009D1639">
        <w:rPr>
          <w:rFonts w:ascii="Times New Roman" w:hAnsi="Times New Roman" w:cs="Times New Roman"/>
          <w:sz w:val="25"/>
          <w:szCs w:val="25"/>
        </w:rPr>
        <w:t>discharged and he need not surrender.</w:t>
      </w:r>
    </w:p>
    <w:p w:rsidR="00B630A8" w:rsidRDefault="00B630A8" w:rsidP="009D1639">
      <w:pPr>
        <w:jc w:val="both"/>
        <w:rPr>
          <w:rFonts w:ascii="Times New Roman" w:hAnsi="Times New Roman" w:cs="Times New Roman"/>
          <w:sz w:val="25"/>
          <w:szCs w:val="25"/>
        </w:rPr>
      </w:pPr>
    </w:p>
    <w:p w:rsidR="009D1639" w:rsidRPr="009D1639" w:rsidRDefault="009D1639" w:rsidP="009D1639">
      <w:pPr>
        <w:jc w:val="both"/>
        <w:rPr>
          <w:rFonts w:ascii="Times New Roman" w:hAnsi="Times New Roman" w:cs="Times New Roman"/>
          <w:i/>
          <w:iCs/>
          <w:sz w:val="25"/>
          <w:szCs w:val="25"/>
        </w:rPr>
      </w:pPr>
    </w:p>
    <w:sectPr w:rsidR="009D1639" w:rsidRPr="009D16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6BD" w:rsidRDefault="00A876BD" w:rsidP="001D2CA4">
      <w:r>
        <w:separator/>
      </w:r>
    </w:p>
  </w:endnote>
  <w:endnote w:type="continuationSeparator" w:id="1">
    <w:p w:rsidR="00A876BD" w:rsidRDefault="00A876B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B630A8">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6BD" w:rsidRDefault="00A876BD"/>
  </w:footnote>
  <w:footnote w:type="continuationSeparator" w:id="1">
    <w:p w:rsidR="00A876BD" w:rsidRDefault="00A876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876BD"/>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2019-12-07T11:51:00Z</cp:lastPrinted>
  <dcterms:created xsi:type="dcterms:W3CDTF">2019-12-07T12:07:00Z</dcterms:created>
  <dcterms:modified xsi:type="dcterms:W3CDTF">2019-12-07T12:07:00Z</dcterms:modified>
</cp:coreProperties>
</file>