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12B" w:rsidRPr="00DA512B" w:rsidRDefault="00DA512B" w:rsidP="00DA512B">
      <w:pPr>
        <w:jc w:val="center"/>
        <w:rPr>
          <w:rFonts w:ascii="Times New Roman" w:hAnsi="Times New Roman" w:cs="Times New Roman"/>
          <w:b/>
          <w:bCs/>
          <w:sz w:val="25"/>
          <w:szCs w:val="25"/>
        </w:rPr>
      </w:pPr>
      <w:r w:rsidRPr="00DA512B">
        <w:rPr>
          <w:rFonts w:ascii="Times New Roman" w:hAnsi="Times New Roman" w:cs="Times New Roman"/>
          <w:b/>
          <w:bCs/>
          <w:sz w:val="25"/>
          <w:szCs w:val="25"/>
        </w:rPr>
        <w:t>SUPREME COURT OF INDIA</w:t>
      </w:r>
    </w:p>
    <w:p w:rsidR="00DA512B" w:rsidRDefault="00DA512B" w:rsidP="00DA512B">
      <w:pPr>
        <w:jc w:val="center"/>
        <w:rPr>
          <w:rFonts w:ascii="Times New Roman" w:hAnsi="Times New Roman" w:cs="Times New Roman"/>
          <w:sz w:val="25"/>
          <w:szCs w:val="25"/>
        </w:rPr>
      </w:pPr>
    </w:p>
    <w:p w:rsidR="00DA512B" w:rsidRDefault="00DA512B" w:rsidP="00DA512B">
      <w:pPr>
        <w:jc w:val="center"/>
        <w:rPr>
          <w:rFonts w:ascii="Times New Roman" w:hAnsi="Times New Roman" w:cs="Times New Roman"/>
          <w:sz w:val="25"/>
          <w:szCs w:val="25"/>
        </w:rPr>
      </w:pPr>
      <w:r w:rsidRPr="00DA512B">
        <w:rPr>
          <w:rFonts w:ascii="Times New Roman" w:hAnsi="Times New Roman" w:cs="Times New Roman"/>
          <w:sz w:val="25"/>
          <w:szCs w:val="25"/>
        </w:rPr>
        <w:t>Puneet Dalmia</w:t>
      </w:r>
    </w:p>
    <w:p w:rsidR="00DA512B" w:rsidRDefault="00DA512B" w:rsidP="00DA512B">
      <w:pPr>
        <w:jc w:val="center"/>
        <w:rPr>
          <w:rFonts w:ascii="Times New Roman" w:hAnsi="Times New Roman" w:cs="Times New Roman"/>
          <w:sz w:val="25"/>
          <w:szCs w:val="25"/>
        </w:rPr>
      </w:pPr>
    </w:p>
    <w:p w:rsidR="00DA512B" w:rsidRDefault="00DA512B" w:rsidP="00DA512B">
      <w:pPr>
        <w:jc w:val="center"/>
        <w:rPr>
          <w:rFonts w:ascii="Times New Roman" w:hAnsi="Times New Roman" w:cs="Times New Roman"/>
          <w:sz w:val="25"/>
          <w:szCs w:val="25"/>
        </w:rPr>
      </w:pPr>
      <w:r>
        <w:rPr>
          <w:rFonts w:ascii="Times New Roman" w:hAnsi="Times New Roman" w:cs="Times New Roman"/>
          <w:sz w:val="25"/>
          <w:szCs w:val="25"/>
        </w:rPr>
        <w:t>Vs.</w:t>
      </w:r>
    </w:p>
    <w:p w:rsidR="00DA512B" w:rsidRPr="00DA512B" w:rsidRDefault="00DA512B" w:rsidP="00DA512B">
      <w:pPr>
        <w:jc w:val="center"/>
        <w:rPr>
          <w:rFonts w:ascii="Times New Roman" w:hAnsi="Times New Roman" w:cs="Times New Roman"/>
          <w:sz w:val="25"/>
          <w:szCs w:val="25"/>
        </w:rPr>
      </w:pPr>
    </w:p>
    <w:p w:rsidR="00DA512B" w:rsidRDefault="00DA512B" w:rsidP="00DA512B">
      <w:pPr>
        <w:jc w:val="center"/>
        <w:rPr>
          <w:rFonts w:ascii="Times New Roman" w:hAnsi="Times New Roman" w:cs="Times New Roman"/>
          <w:sz w:val="25"/>
          <w:szCs w:val="25"/>
        </w:rPr>
      </w:pPr>
      <w:r w:rsidRPr="00DA512B">
        <w:rPr>
          <w:rFonts w:ascii="Times New Roman" w:hAnsi="Times New Roman" w:cs="Times New Roman"/>
          <w:sz w:val="25"/>
          <w:szCs w:val="25"/>
        </w:rPr>
        <w:t>Central Bureau of Investigation</w:t>
      </w:r>
    </w:p>
    <w:p w:rsidR="00DA512B" w:rsidRDefault="00DA512B" w:rsidP="00DA512B">
      <w:pPr>
        <w:jc w:val="center"/>
        <w:rPr>
          <w:rFonts w:ascii="Times New Roman" w:hAnsi="Times New Roman" w:cs="Times New Roman"/>
          <w:sz w:val="25"/>
          <w:szCs w:val="25"/>
        </w:rPr>
      </w:pPr>
    </w:p>
    <w:p w:rsidR="00DA512B" w:rsidRDefault="00DA512B" w:rsidP="00DA512B">
      <w:pPr>
        <w:jc w:val="center"/>
        <w:rPr>
          <w:rFonts w:ascii="Times New Roman" w:hAnsi="Times New Roman" w:cs="Times New Roman"/>
          <w:sz w:val="25"/>
          <w:szCs w:val="25"/>
        </w:rPr>
      </w:pPr>
      <w:r>
        <w:rPr>
          <w:rFonts w:ascii="Times New Roman" w:hAnsi="Times New Roman" w:cs="Times New Roman"/>
          <w:sz w:val="25"/>
          <w:szCs w:val="25"/>
        </w:rPr>
        <w:t>Crl.A.No.1901 of</w:t>
      </w:r>
      <w:r w:rsidRPr="00DA512B">
        <w:rPr>
          <w:rFonts w:ascii="Times New Roman" w:hAnsi="Times New Roman" w:cs="Times New Roman"/>
          <w:sz w:val="25"/>
          <w:szCs w:val="25"/>
        </w:rPr>
        <w:t xml:space="preserve"> 2019</w:t>
      </w:r>
    </w:p>
    <w:p w:rsidR="00DA512B" w:rsidRDefault="00DA512B" w:rsidP="00DA512B">
      <w:pPr>
        <w:jc w:val="center"/>
        <w:rPr>
          <w:rFonts w:ascii="Times New Roman" w:hAnsi="Times New Roman" w:cs="Times New Roman"/>
          <w:sz w:val="25"/>
          <w:szCs w:val="25"/>
        </w:rPr>
      </w:pPr>
    </w:p>
    <w:p w:rsidR="00DA512B" w:rsidRDefault="00DA512B" w:rsidP="00DA512B">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DA512B" w:rsidRDefault="00DA512B" w:rsidP="00DA512B">
      <w:pPr>
        <w:jc w:val="center"/>
        <w:rPr>
          <w:rFonts w:ascii="Times New Roman" w:hAnsi="Times New Roman" w:cs="Times New Roman"/>
          <w:sz w:val="25"/>
          <w:szCs w:val="25"/>
        </w:rPr>
      </w:pPr>
    </w:p>
    <w:p w:rsidR="00DA512B" w:rsidRDefault="00DA512B" w:rsidP="00DA512B">
      <w:pPr>
        <w:jc w:val="center"/>
        <w:rPr>
          <w:rFonts w:ascii="Times New Roman" w:hAnsi="Times New Roman" w:cs="Times New Roman"/>
          <w:sz w:val="25"/>
          <w:szCs w:val="25"/>
        </w:rPr>
      </w:pPr>
      <w:r>
        <w:rPr>
          <w:rFonts w:ascii="Times New Roman" w:hAnsi="Times New Roman" w:cs="Times New Roman"/>
          <w:sz w:val="25"/>
          <w:szCs w:val="25"/>
        </w:rPr>
        <w:t>16.12.2019</w:t>
      </w:r>
    </w:p>
    <w:p w:rsidR="00DA512B" w:rsidRDefault="00DA512B" w:rsidP="00DA512B">
      <w:pPr>
        <w:jc w:val="center"/>
        <w:rPr>
          <w:rFonts w:ascii="Times New Roman" w:hAnsi="Times New Roman" w:cs="Times New Roman"/>
          <w:sz w:val="25"/>
          <w:szCs w:val="25"/>
        </w:rPr>
      </w:pPr>
    </w:p>
    <w:p w:rsidR="00DA512B" w:rsidRPr="00DA512B" w:rsidRDefault="00DA512B" w:rsidP="00DA512B">
      <w:pPr>
        <w:jc w:val="center"/>
        <w:rPr>
          <w:rFonts w:ascii="Times New Roman" w:hAnsi="Times New Roman" w:cs="Times New Roman"/>
          <w:b/>
          <w:bCs/>
          <w:sz w:val="25"/>
          <w:szCs w:val="25"/>
        </w:rPr>
      </w:pPr>
      <w:r w:rsidRPr="00DA512B">
        <w:rPr>
          <w:rFonts w:ascii="Times New Roman" w:hAnsi="Times New Roman" w:cs="Times New Roman"/>
          <w:b/>
          <w:bCs/>
          <w:sz w:val="25"/>
          <w:szCs w:val="25"/>
        </w:rPr>
        <w:t>JUDGMENT</w:t>
      </w:r>
    </w:p>
    <w:p w:rsidR="00DA512B" w:rsidRPr="00DA512B" w:rsidRDefault="00DA512B" w:rsidP="00DA512B">
      <w:pPr>
        <w:jc w:val="both"/>
        <w:rPr>
          <w:rFonts w:ascii="Times New Roman" w:hAnsi="Times New Roman" w:cs="Times New Roman"/>
          <w:b/>
          <w:bCs/>
          <w:sz w:val="25"/>
          <w:szCs w:val="25"/>
        </w:rPr>
      </w:pPr>
    </w:p>
    <w:p w:rsidR="00DA512B" w:rsidRPr="00DA512B" w:rsidRDefault="00DA512B" w:rsidP="00DA512B">
      <w:pPr>
        <w:jc w:val="both"/>
        <w:rPr>
          <w:rFonts w:ascii="Times New Roman" w:hAnsi="Times New Roman" w:cs="Times New Roman"/>
          <w:b/>
          <w:bCs/>
          <w:sz w:val="25"/>
          <w:szCs w:val="25"/>
        </w:rPr>
      </w:pPr>
      <w:r w:rsidRPr="00DA512B">
        <w:rPr>
          <w:rFonts w:ascii="Times New Roman" w:hAnsi="Times New Roman" w:cs="Times New Roman"/>
          <w:b/>
          <w:bCs/>
          <w:sz w:val="25"/>
          <w:szCs w:val="25"/>
        </w:rPr>
        <w:t>M.R.Shah,J.,</w:t>
      </w:r>
    </w:p>
    <w:p w:rsidR="00DA512B" w:rsidRPr="00DA512B" w:rsidRDefault="00DA512B" w:rsidP="00DA512B">
      <w:pPr>
        <w:jc w:val="both"/>
        <w:rPr>
          <w:rFonts w:ascii="Times New Roman" w:hAnsi="Times New Roman" w:cs="Times New Roman"/>
          <w:sz w:val="25"/>
          <w:szCs w:val="25"/>
        </w:rPr>
      </w:pPr>
    </w:p>
    <w:p w:rsidR="00DA512B" w:rsidRDefault="00DA512B" w:rsidP="00DA512B">
      <w:pPr>
        <w:jc w:val="both"/>
        <w:rPr>
          <w:rFonts w:ascii="Times New Roman" w:hAnsi="Times New Roman" w:cs="Times New Roman"/>
          <w:sz w:val="25"/>
          <w:szCs w:val="25"/>
        </w:rPr>
      </w:pPr>
      <w:r>
        <w:rPr>
          <w:rFonts w:ascii="Times New Roman" w:hAnsi="Times New Roman" w:cs="Times New Roman"/>
          <w:sz w:val="25"/>
          <w:szCs w:val="25"/>
        </w:rPr>
        <w:t>SLP(Crl.)No.8136 of 2018</w:t>
      </w:r>
    </w:p>
    <w:p w:rsidR="00DA512B" w:rsidRPr="00DA512B" w:rsidRDefault="00DA512B" w:rsidP="00DA512B">
      <w:pPr>
        <w:jc w:val="both"/>
        <w:rPr>
          <w:rFonts w:ascii="Times New Roman" w:hAnsi="Times New Roman" w:cs="Times New Roman"/>
          <w:sz w:val="25"/>
          <w:szCs w:val="25"/>
        </w:rPr>
      </w:pPr>
    </w:p>
    <w:p w:rsidR="00DA512B" w:rsidRPr="00DA512B" w:rsidRDefault="00DA512B" w:rsidP="00DA512B">
      <w:pPr>
        <w:jc w:val="both"/>
        <w:rPr>
          <w:rFonts w:ascii="Times New Roman" w:hAnsi="Times New Roman" w:cs="Times New Roman"/>
          <w:sz w:val="25"/>
          <w:szCs w:val="25"/>
        </w:rPr>
      </w:pPr>
      <w:r>
        <w:rPr>
          <w:rFonts w:ascii="Times New Roman" w:hAnsi="Times New Roman" w:cs="Times New Roman"/>
          <w:sz w:val="25"/>
          <w:szCs w:val="25"/>
        </w:rPr>
        <w:t xml:space="preserve">1. </w:t>
      </w:r>
      <w:r w:rsidRPr="00DA512B">
        <w:rPr>
          <w:rFonts w:ascii="Times New Roman" w:hAnsi="Times New Roman" w:cs="Times New Roman"/>
          <w:sz w:val="25"/>
          <w:szCs w:val="25"/>
        </w:rPr>
        <w:t>Leave granted.</w:t>
      </w:r>
    </w:p>
    <w:p w:rsidR="00DA512B" w:rsidRDefault="00DA512B" w:rsidP="00DA512B">
      <w:pPr>
        <w:jc w:val="both"/>
        <w:rPr>
          <w:rFonts w:ascii="Times New Roman" w:hAnsi="Times New Roman" w:cs="Times New Roman"/>
          <w:sz w:val="25"/>
          <w:szCs w:val="25"/>
        </w:rPr>
      </w:pPr>
    </w:p>
    <w:p w:rsidR="00DA512B" w:rsidRPr="00DA512B" w:rsidRDefault="00DA512B" w:rsidP="00DA512B">
      <w:pPr>
        <w:jc w:val="both"/>
        <w:rPr>
          <w:rFonts w:ascii="Times New Roman" w:hAnsi="Times New Roman" w:cs="Times New Roman"/>
          <w:sz w:val="25"/>
          <w:szCs w:val="25"/>
        </w:rPr>
      </w:pPr>
      <w:r>
        <w:rPr>
          <w:rFonts w:ascii="Times New Roman" w:hAnsi="Times New Roman" w:cs="Times New Roman"/>
          <w:sz w:val="25"/>
          <w:szCs w:val="25"/>
        </w:rPr>
        <w:t xml:space="preserve">2. </w:t>
      </w:r>
      <w:r w:rsidRPr="00DA512B">
        <w:rPr>
          <w:rFonts w:ascii="Times New Roman" w:hAnsi="Times New Roman" w:cs="Times New Roman"/>
          <w:sz w:val="25"/>
          <w:szCs w:val="25"/>
        </w:rPr>
        <w:t>Feeling aggrieved and dissatisfied with the impugned judgment and order dated 10.09.2018 passed by the High Court for the State of Telangana and the State of Andhra Pradesh at Hyderabad in Criminal Petition No. 3880 of 2016, by which the High Court has dismissed the said application and has rejected the</w:t>
      </w:r>
      <w:r>
        <w:rPr>
          <w:rFonts w:ascii="Times New Roman" w:hAnsi="Times New Roman" w:cs="Times New Roman"/>
          <w:sz w:val="25"/>
          <w:szCs w:val="25"/>
        </w:rPr>
        <w:t xml:space="preserve"> </w:t>
      </w:r>
      <w:r w:rsidRPr="00DA512B">
        <w:rPr>
          <w:rFonts w:ascii="Times New Roman" w:hAnsi="Times New Roman" w:cs="Times New Roman"/>
          <w:sz w:val="25"/>
          <w:szCs w:val="25"/>
        </w:rPr>
        <w:t>prayer of the appellant for dispensation with his personal appearance/attendance in a case that pertains to the charge-sheet</w:t>
      </w:r>
      <w:r>
        <w:rPr>
          <w:rFonts w:ascii="Times New Roman" w:hAnsi="Times New Roman" w:cs="Times New Roman"/>
          <w:sz w:val="25"/>
          <w:szCs w:val="25"/>
        </w:rPr>
        <w:t xml:space="preserve"> </w:t>
      </w:r>
      <w:r w:rsidRPr="00DA512B">
        <w:rPr>
          <w:rFonts w:ascii="Times New Roman" w:hAnsi="Times New Roman" w:cs="Times New Roman"/>
          <w:sz w:val="25"/>
          <w:szCs w:val="25"/>
        </w:rPr>
        <w:t>bearing C.C. No. 12 of 2013, one of the original accused in the aforesaid case has preferred the present appeal.</w:t>
      </w:r>
    </w:p>
    <w:p w:rsidR="00DA512B" w:rsidRDefault="00DA512B" w:rsidP="00DA512B">
      <w:pPr>
        <w:jc w:val="both"/>
        <w:rPr>
          <w:rFonts w:ascii="Times New Roman" w:hAnsi="Times New Roman" w:cs="Times New Roman"/>
          <w:sz w:val="25"/>
          <w:szCs w:val="25"/>
        </w:rPr>
      </w:pPr>
    </w:p>
    <w:p w:rsidR="00DA512B" w:rsidRPr="00DA512B" w:rsidRDefault="00DA512B" w:rsidP="00DA512B">
      <w:pPr>
        <w:jc w:val="both"/>
        <w:rPr>
          <w:rFonts w:ascii="Times New Roman" w:hAnsi="Times New Roman" w:cs="Times New Roman"/>
          <w:sz w:val="25"/>
          <w:szCs w:val="25"/>
        </w:rPr>
      </w:pPr>
      <w:r>
        <w:rPr>
          <w:rFonts w:ascii="Times New Roman" w:hAnsi="Times New Roman" w:cs="Times New Roman"/>
          <w:sz w:val="25"/>
          <w:szCs w:val="25"/>
        </w:rPr>
        <w:t xml:space="preserve">3. </w:t>
      </w:r>
      <w:r w:rsidRPr="00DA512B">
        <w:rPr>
          <w:rFonts w:ascii="Times New Roman" w:hAnsi="Times New Roman" w:cs="Times New Roman"/>
          <w:sz w:val="25"/>
          <w:szCs w:val="25"/>
        </w:rPr>
        <w:t>That the appellant is accused No. 3 in the case pertaining to the charge-sheet bearing C.C. No. 12 of 2013 pending before the learned Principal Special Judge for CBI Cases, Hyderabad. That the appellant was summoned by the learned Trial Court vide order dated 13.05.2013 for the offences punishable under Sections 120-B read with Sections 420, 409 IPC and Sections 9, 12, 13(2) read with 13(1)(c) and (s) 12 of the Prevention of Corruption Act. That, by an order dated 07.06.2019 the appellant has been granted the bail. However, pursuant to the directions issued by the High Court, the appellant is required to attend the learned Trial Court on every Friday. It is the case on behalf of the appellant-original accused No. 3 that since 2013 the appellant has been remaining present before the learned Trial Court on every Friday.</w:t>
      </w:r>
    </w:p>
    <w:p w:rsidR="00DA512B" w:rsidRDefault="00DA512B" w:rsidP="00DA512B">
      <w:pPr>
        <w:jc w:val="both"/>
        <w:rPr>
          <w:rFonts w:ascii="Times New Roman" w:hAnsi="Times New Roman" w:cs="Times New Roman"/>
          <w:sz w:val="25"/>
          <w:szCs w:val="25"/>
        </w:rPr>
      </w:pPr>
    </w:p>
    <w:p w:rsidR="00DA512B" w:rsidRPr="00DA512B" w:rsidRDefault="00DA512B" w:rsidP="00DA512B">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Pr="00DA512B">
        <w:rPr>
          <w:rFonts w:ascii="Times New Roman" w:hAnsi="Times New Roman" w:cs="Times New Roman"/>
          <w:sz w:val="25"/>
          <w:szCs w:val="25"/>
        </w:rPr>
        <w:t>That the appellant submitted an application before the learned Trial Court under Section 205 of the Cr.P.C. for dispensing with his personal appearance/attendance. It was submitted on behalf of the appellant that he is the Director on the boards of several companies and is pre-occupied with the management and attending day-to-</w:t>
      </w:r>
      <w:r w:rsidRPr="00DA512B">
        <w:rPr>
          <w:rFonts w:ascii="Times New Roman" w:hAnsi="Times New Roman" w:cs="Times New Roman"/>
          <w:sz w:val="25"/>
          <w:szCs w:val="25"/>
        </w:rPr>
        <w:lastRenderedPageBreak/>
        <w:t>day affairs on account of business exigencies of the companies. It was also submitted on behalf of the appellant that for attending the learned Trial Court on every Friday, he is required to travel from Delhi to Hyderabad spending not less than two days. Therefore, it was the case on behalf of the appellant that on account of posting the case on every Friday, he has been facing undue hardship in meeting his business commitments, in addition to continuous financial loss being caused to him. Therefore, it was prayed to dispense with his appearance permitting his counsel Sri Bharadwaj Reddy to appear on his behalf.</w:t>
      </w:r>
    </w:p>
    <w:p w:rsidR="00DA512B" w:rsidRDefault="00DA512B" w:rsidP="00DA512B">
      <w:pPr>
        <w:ind w:left="720"/>
        <w:jc w:val="both"/>
        <w:rPr>
          <w:rFonts w:ascii="Times New Roman" w:hAnsi="Times New Roman" w:cs="Times New Roman"/>
          <w:sz w:val="25"/>
          <w:szCs w:val="25"/>
        </w:rPr>
      </w:pPr>
    </w:p>
    <w:p w:rsidR="00DA512B" w:rsidRDefault="00DA512B" w:rsidP="00DA512B">
      <w:pPr>
        <w:ind w:left="720"/>
        <w:jc w:val="both"/>
        <w:rPr>
          <w:rFonts w:ascii="Times New Roman" w:hAnsi="Times New Roman" w:cs="Times New Roman"/>
          <w:sz w:val="25"/>
          <w:szCs w:val="25"/>
        </w:rPr>
      </w:pPr>
      <w:r>
        <w:rPr>
          <w:rFonts w:ascii="Times New Roman" w:hAnsi="Times New Roman" w:cs="Times New Roman"/>
          <w:sz w:val="25"/>
          <w:szCs w:val="25"/>
        </w:rPr>
        <w:t xml:space="preserve">3.2 </w:t>
      </w:r>
      <w:r w:rsidRPr="00DA512B">
        <w:rPr>
          <w:rFonts w:ascii="Times New Roman" w:hAnsi="Times New Roman" w:cs="Times New Roman"/>
          <w:sz w:val="25"/>
          <w:szCs w:val="25"/>
        </w:rPr>
        <w:t>The said application was opposed by the respondent-CBI. It was submitted on behalf of the CBI that the grounds on which the appellant has requested to dispense with his appearance before the learned Trial Court are not germane and cannot be a ground to dispense with his appearance before the learned Trial Court under Section 205 Cr.P.C. It was also contended on behalf of the CBI that the appellant is facing very serious charges/offences. The learned Principal Special Judge for CBI Cases, Hyderabad dismissed the said application. Aggrieved by the order passed by the learned Trial Court, the appellant preferred a petition before the High Court. By the impugned judgment and order, the High Court has dismissed the said petition and has confirmed the order passed by the learned Trial Court rejecting the application submitted by the appellant and has refused the exemption from personal appearance of the appellant before the learned Trial Court. Hence, the present appeal.</w:t>
      </w:r>
    </w:p>
    <w:p w:rsidR="00DA512B" w:rsidRPr="00DA512B" w:rsidRDefault="00DA512B" w:rsidP="00DA512B">
      <w:pPr>
        <w:ind w:left="720"/>
        <w:jc w:val="both"/>
        <w:rPr>
          <w:rFonts w:ascii="Times New Roman" w:hAnsi="Times New Roman" w:cs="Times New Roman"/>
          <w:sz w:val="25"/>
          <w:szCs w:val="25"/>
        </w:rPr>
      </w:pPr>
    </w:p>
    <w:p w:rsidR="00DA512B" w:rsidRPr="00DA512B" w:rsidRDefault="00DA512B" w:rsidP="00DA512B">
      <w:pPr>
        <w:jc w:val="both"/>
        <w:rPr>
          <w:rFonts w:ascii="Times New Roman" w:hAnsi="Times New Roman" w:cs="Times New Roman"/>
          <w:sz w:val="25"/>
          <w:szCs w:val="25"/>
        </w:rPr>
      </w:pPr>
      <w:r>
        <w:rPr>
          <w:rFonts w:ascii="Times New Roman" w:hAnsi="Times New Roman" w:cs="Times New Roman"/>
          <w:sz w:val="25"/>
          <w:szCs w:val="25"/>
        </w:rPr>
        <w:t xml:space="preserve">4. </w:t>
      </w:r>
      <w:r w:rsidRPr="00DA512B">
        <w:rPr>
          <w:rFonts w:ascii="Times New Roman" w:hAnsi="Times New Roman" w:cs="Times New Roman"/>
          <w:sz w:val="25"/>
          <w:szCs w:val="25"/>
        </w:rPr>
        <w:t>Shri Mukul Rohatgi and Shri Neeraj Kishan Kaul, learned Senior Advocates appearing on behalf of the appellant have vehemently submitted that, in the facts and circumstances of the case, the High Court as well as the learned Trial Court have committed a grave error in not allowing the application submitted by the appellant from exempting him to appear before the learned Trial Court on every Friday.</w:t>
      </w:r>
    </w:p>
    <w:p w:rsidR="00DA512B" w:rsidRDefault="00DA512B" w:rsidP="00DA512B">
      <w:pPr>
        <w:jc w:val="both"/>
        <w:rPr>
          <w:rFonts w:ascii="Times New Roman" w:hAnsi="Times New Roman" w:cs="Times New Roman"/>
          <w:sz w:val="25"/>
          <w:szCs w:val="25"/>
        </w:rPr>
      </w:pPr>
    </w:p>
    <w:p w:rsidR="00DA512B" w:rsidRPr="00DA512B" w:rsidRDefault="00DA512B" w:rsidP="00DA512B">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DA512B">
        <w:rPr>
          <w:rFonts w:ascii="Times New Roman" w:hAnsi="Times New Roman" w:cs="Times New Roman"/>
          <w:sz w:val="25"/>
          <w:szCs w:val="25"/>
        </w:rPr>
        <w:t>It is vehemently submitted by the learned Senior Advocates appearing on behalf of the appellant that since 2013, on every Friday, the appellant is attending the learned Trial Court and the charge-sheet is already filed. It is submitted that the trial is not likely to be concluded at the earliest as 13 charge-sheets are filed in this case arising out of the same FIR and there are number of accused. It is submitted that the appellant is ready and willing to file an undertaking that non-appearance of the appellant before the learned Trial Court, on the exemption being granted, shall not come in the way of proceeding with the trial and that he shall appear through advocate and that he has no objection if the evidence is recorded in his absence. It is submitted on behalf of the appellant that he shall remain present before the Court as and when required and ordered by the learned Trial Court. It is further submitted on behalf of the appellant that he is ready and willing to abide by any other conditions which may be imposed by this Court and which may deem fit and proper.</w:t>
      </w:r>
    </w:p>
    <w:p w:rsidR="00DA512B" w:rsidRDefault="00DA512B" w:rsidP="00DA512B">
      <w:pPr>
        <w:ind w:left="720"/>
        <w:jc w:val="both"/>
        <w:rPr>
          <w:rFonts w:ascii="Times New Roman" w:hAnsi="Times New Roman" w:cs="Times New Roman"/>
          <w:sz w:val="25"/>
          <w:szCs w:val="25"/>
        </w:rPr>
      </w:pPr>
    </w:p>
    <w:p w:rsidR="00DA512B" w:rsidRPr="00DA512B" w:rsidRDefault="00DA512B" w:rsidP="00DA512B">
      <w:pPr>
        <w:ind w:left="720"/>
        <w:jc w:val="both"/>
        <w:rPr>
          <w:rFonts w:ascii="Times New Roman" w:hAnsi="Times New Roman" w:cs="Times New Roman"/>
          <w:sz w:val="25"/>
          <w:szCs w:val="25"/>
        </w:rPr>
      </w:pPr>
      <w:r>
        <w:rPr>
          <w:rFonts w:ascii="Times New Roman" w:hAnsi="Times New Roman" w:cs="Times New Roman"/>
          <w:sz w:val="25"/>
          <w:szCs w:val="25"/>
        </w:rPr>
        <w:t>4.2</w:t>
      </w:r>
      <w:r w:rsidRPr="00DA512B">
        <w:rPr>
          <w:rFonts w:ascii="Times New Roman" w:hAnsi="Times New Roman" w:cs="Times New Roman"/>
          <w:sz w:val="25"/>
          <w:szCs w:val="25"/>
        </w:rPr>
        <w:t xml:space="preserve">It is further submitted by the learned Counsel appearing on behalf of the appellant that in fact the learned Trial Court has already granted permanent exemption from personal appearance to two of the accused persons in cases arising </w:t>
      </w:r>
      <w:r w:rsidRPr="00DA512B">
        <w:rPr>
          <w:rFonts w:ascii="Times New Roman" w:hAnsi="Times New Roman" w:cs="Times New Roman"/>
          <w:sz w:val="25"/>
          <w:szCs w:val="25"/>
        </w:rPr>
        <w:lastRenderedPageBreak/>
        <w:t>out of the same FIR and on the ground of their business commitments, though in fact both of them are based at Hyderabad only.</w:t>
      </w:r>
    </w:p>
    <w:p w:rsidR="00DA512B" w:rsidRDefault="00DA512B" w:rsidP="00DA512B">
      <w:pPr>
        <w:ind w:left="720"/>
        <w:jc w:val="both"/>
        <w:rPr>
          <w:rFonts w:ascii="Times New Roman" w:hAnsi="Times New Roman" w:cs="Times New Roman"/>
          <w:sz w:val="25"/>
          <w:szCs w:val="25"/>
        </w:rPr>
      </w:pPr>
    </w:p>
    <w:p w:rsidR="00DA512B" w:rsidRPr="00DA512B" w:rsidRDefault="00DA512B" w:rsidP="00DA512B">
      <w:pPr>
        <w:ind w:left="720"/>
        <w:jc w:val="both"/>
        <w:rPr>
          <w:rFonts w:ascii="Times New Roman" w:hAnsi="Times New Roman" w:cs="Times New Roman"/>
          <w:sz w:val="25"/>
          <w:szCs w:val="25"/>
        </w:rPr>
      </w:pPr>
      <w:r>
        <w:rPr>
          <w:rFonts w:ascii="Times New Roman" w:hAnsi="Times New Roman" w:cs="Times New Roman"/>
          <w:sz w:val="25"/>
          <w:szCs w:val="25"/>
        </w:rPr>
        <w:t>4.3</w:t>
      </w:r>
      <w:r w:rsidRPr="00DA512B">
        <w:rPr>
          <w:rFonts w:ascii="Times New Roman" w:hAnsi="Times New Roman" w:cs="Times New Roman"/>
          <w:sz w:val="25"/>
          <w:szCs w:val="25"/>
        </w:rPr>
        <w:t xml:space="preserve"> The learned counsel appearing on behalf of the appellant has also relied upon the decisions of this Court in </w:t>
      </w:r>
      <w:r w:rsidRPr="00DA512B">
        <w:rPr>
          <w:rFonts w:ascii="Times New Roman" w:hAnsi="Times New Roman" w:cs="Times New Roman"/>
          <w:i/>
          <w:iCs/>
          <w:sz w:val="25"/>
          <w:szCs w:val="25"/>
        </w:rPr>
        <w:t>Bhaskar Industries Ltd. V. Bhiwani Denim &amp; Apparels Ltd</w:t>
      </w:r>
      <w:r w:rsidR="00381194" w:rsidRPr="00381194">
        <w:rPr>
          <w:rFonts w:ascii="Times New Roman" w:hAnsi="Times New Roman" w:cs="Times New Roman"/>
          <w:i/>
          <w:iCs/>
          <w:sz w:val="20"/>
          <w:szCs w:val="20"/>
          <w:vertAlign w:val="superscript"/>
        </w:rPr>
        <w:t>1</w:t>
      </w:r>
      <w:r w:rsidRPr="00DA512B">
        <w:rPr>
          <w:rFonts w:ascii="Times New Roman" w:hAnsi="Times New Roman" w:cs="Times New Roman"/>
          <w:i/>
          <w:iCs/>
          <w:sz w:val="25"/>
          <w:szCs w:val="25"/>
        </w:rPr>
        <w:t>. and Rameshwar Yadav V. State of Bihar</w:t>
      </w:r>
      <w:r w:rsidR="00381194" w:rsidRPr="00381194">
        <w:rPr>
          <w:rFonts w:ascii="Times New Roman" w:hAnsi="Times New Roman" w:cs="Times New Roman"/>
          <w:i/>
          <w:iCs/>
          <w:sz w:val="20"/>
          <w:szCs w:val="20"/>
          <w:vertAlign w:val="superscript"/>
        </w:rPr>
        <w:t>2</w:t>
      </w:r>
      <w:r w:rsidRPr="00DA512B">
        <w:rPr>
          <w:rFonts w:ascii="Times New Roman" w:hAnsi="Times New Roman" w:cs="Times New Roman"/>
          <w:i/>
          <w:iCs/>
          <w:sz w:val="25"/>
          <w:szCs w:val="25"/>
        </w:rPr>
        <w:t xml:space="preserve"> </w:t>
      </w:r>
      <w:r w:rsidRPr="00DA512B">
        <w:rPr>
          <w:rFonts w:ascii="Times New Roman" w:hAnsi="Times New Roman" w:cs="Times New Roman"/>
          <w:sz w:val="25"/>
          <w:szCs w:val="25"/>
        </w:rPr>
        <w:t>in support of the prayer to dispense with the presence of the appellant before the learned Trial Court on every Friday.</w:t>
      </w:r>
    </w:p>
    <w:p w:rsidR="00DA512B" w:rsidRDefault="00DA512B" w:rsidP="00DA512B">
      <w:pPr>
        <w:ind w:left="720"/>
        <w:jc w:val="both"/>
        <w:rPr>
          <w:rFonts w:ascii="Times New Roman" w:hAnsi="Times New Roman" w:cs="Times New Roman"/>
          <w:sz w:val="25"/>
          <w:szCs w:val="25"/>
        </w:rPr>
      </w:pPr>
    </w:p>
    <w:p w:rsidR="00DA512B" w:rsidRDefault="00DA512B" w:rsidP="00DA512B">
      <w:pPr>
        <w:ind w:left="720"/>
        <w:jc w:val="both"/>
        <w:rPr>
          <w:rFonts w:ascii="Times New Roman" w:hAnsi="Times New Roman" w:cs="Times New Roman"/>
          <w:sz w:val="25"/>
          <w:szCs w:val="25"/>
        </w:rPr>
      </w:pPr>
      <w:r>
        <w:rPr>
          <w:rFonts w:ascii="Times New Roman" w:hAnsi="Times New Roman" w:cs="Times New Roman"/>
          <w:sz w:val="25"/>
          <w:szCs w:val="25"/>
        </w:rPr>
        <w:t>4.4</w:t>
      </w:r>
      <w:r w:rsidRPr="00DA512B">
        <w:rPr>
          <w:rFonts w:ascii="Times New Roman" w:hAnsi="Times New Roman" w:cs="Times New Roman"/>
          <w:sz w:val="25"/>
          <w:szCs w:val="25"/>
        </w:rPr>
        <w:t xml:space="preserve"> Making the above submissions and relying upon the above decisions of this Court, it is prayed to allow the present appeal and consequently allow the application submitted by the appellant for dispensation with his personal appearance before the learned Trial Court.</w:t>
      </w:r>
    </w:p>
    <w:p w:rsidR="00DA512B" w:rsidRPr="00DA512B" w:rsidRDefault="00DA512B" w:rsidP="00DA512B">
      <w:pPr>
        <w:ind w:left="720"/>
        <w:jc w:val="both"/>
        <w:rPr>
          <w:rFonts w:ascii="Times New Roman" w:hAnsi="Times New Roman" w:cs="Times New Roman"/>
          <w:sz w:val="25"/>
          <w:szCs w:val="25"/>
        </w:rPr>
      </w:pPr>
    </w:p>
    <w:p w:rsidR="00DA512B" w:rsidRPr="00DA512B" w:rsidRDefault="00381194" w:rsidP="00DA512B">
      <w:pPr>
        <w:jc w:val="both"/>
        <w:rPr>
          <w:rFonts w:ascii="Times New Roman" w:hAnsi="Times New Roman" w:cs="Times New Roman"/>
          <w:sz w:val="25"/>
          <w:szCs w:val="25"/>
        </w:rPr>
      </w:pPr>
      <w:r>
        <w:rPr>
          <w:rFonts w:ascii="Times New Roman" w:hAnsi="Times New Roman" w:cs="Times New Roman"/>
          <w:sz w:val="25"/>
          <w:szCs w:val="25"/>
        </w:rPr>
        <w:t xml:space="preserve">5. </w:t>
      </w:r>
      <w:r w:rsidR="00DA512B" w:rsidRPr="00DA512B">
        <w:rPr>
          <w:rFonts w:ascii="Times New Roman" w:hAnsi="Times New Roman" w:cs="Times New Roman"/>
          <w:sz w:val="25"/>
          <w:szCs w:val="25"/>
        </w:rPr>
        <w:t>The present appeal is vehemently opposed by Shri Vikramjit Banerjee, learned ASG appearing on behalf of the respondent-CBI.</w:t>
      </w:r>
    </w:p>
    <w:p w:rsidR="00381194" w:rsidRDefault="00381194" w:rsidP="00DA512B">
      <w:pPr>
        <w:jc w:val="both"/>
        <w:rPr>
          <w:rFonts w:ascii="Times New Roman" w:hAnsi="Times New Roman" w:cs="Times New Roman"/>
          <w:sz w:val="25"/>
          <w:szCs w:val="25"/>
        </w:rPr>
      </w:pPr>
    </w:p>
    <w:p w:rsidR="00DA512B" w:rsidRPr="00DA512B" w:rsidRDefault="00381194" w:rsidP="00381194">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00DA512B" w:rsidRPr="00DA512B">
        <w:rPr>
          <w:rFonts w:ascii="Times New Roman" w:hAnsi="Times New Roman" w:cs="Times New Roman"/>
          <w:sz w:val="25"/>
          <w:szCs w:val="25"/>
        </w:rPr>
        <w:t>It is vehemently submitted by Shri Banerjee, learned ASG appearing on behalf of the respondent-CBI that, as rightly held by the learned Trial Court as well as the High Court, the grounds on which the appellant has requested to dispense with his personal appearance, namely, on account of business commitments and pre-occupation in connection with his business activities and inconvenience being caused to the appellant to appear before the learned Trial Court, are not valid grounds for allowing the application under Section 205 Cr.P.C.</w:t>
      </w:r>
    </w:p>
    <w:p w:rsidR="00381194" w:rsidRDefault="00381194" w:rsidP="00381194">
      <w:pPr>
        <w:ind w:left="720"/>
        <w:jc w:val="both"/>
        <w:rPr>
          <w:rFonts w:ascii="Times New Roman" w:hAnsi="Times New Roman" w:cs="Times New Roman"/>
          <w:sz w:val="25"/>
          <w:szCs w:val="25"/>
        </w:rPr>
      </w:pPr>
    </w:p>
    <w:p w:rsidR="00DA512B" w:rsidRPr="00DA512B" w:rsidRDefault="00381194" w:rsidP="00381194">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00DA512B" w:rsidRPr="00DA512B">
        <w:rPr>
          <w:rFonts w:ascii="Times New Roman" w:hAnsi="Times New Roman" w:cs="Times New Roman"/>
          <w:sz w:val="25"/>
          <w:szCs w:val="25"/>
        </w:rPr>
        <w:t>It is further submitted by Shri Banerjee, learned ASG that in fact the High Court has specifically observed that if the appellant is exempted from personal appearance before the learned Trial Court, in that case, after such an exemption is granted, he may not co-operate in proceeding further with the trial and that the trial will be delayed. It is submitted that the appellant-accused and others are involved in the grave offences causing dent to the economy of the State and affecting the economy of the country. It is submitted that, therefore, the trial is required to be concluded at the earliest. It is submitted that in the impugned judgment and order the High Court has specifically observed and considered the conduct on the part of the appellant as well as the other accused causing delay in concluding the trial. It is therefore submitted that no case is made out to exempt the appellant from appearing before the learned Trial Court.</w:t>
      </w:r>
    </w:p>
    <w:p w:rsidR="00381194" w:rsidRDefault="00381194" w:rsidP="00381194">
      <w:pPr>
        <w:ind w:left="720"/>
        <w:jc w:val="both"/>
        <w:rPr>
          <w:rFonts w:ascii="Times New Roman" w:hAnsi="Times New Roman" w:cs="Times New Roman"/>
          <w:sz w:val="25"/>
          <w:szCs w:val="25"/>
        </w:rPr>
      </w:pPr>
    </w:p>
    <w:p w:rsidR="00DA512B" w:rsidRPr="00DA512B" w:rsidRDefault="00381194" w:rsidP="00381194">
      <w:pPr>
        <w:ind w:left="720"/>
        <w:jc w:val="both"/>
        <w:rPr>
          <w:rFonts w:ascii="Times New Roman" w:hAnsi="Times New Roman" w:cs="Times New Roman"/>
          <w:sz w:val="25"/>
          <w:szCs w:val="25"/>
        </w:rPr>
      </w:pPr>
      <w:r>
        <w:rPr>
          <w:rFonts w:ascii="Times New Roman" w:hAnsi="Times New Roman" w:cs="Times New Roman"/>
          <w:sz w:val="25"/>
          <w:szCs w:val="25"/>
        </w:rPr>
        <w:t xml:space="preserve">5.3 </w:t>
      </w:r>
      <w:r w:rsidR="00DA512B" w:rsidRPr="00DA512B">
        <w:rPr>
          <w:rFonts w:ascii="Times New Roman" w:hAnsi="Times New Roman" w:cs="Times New Roman"/>
          <w:sz w:val="25"/>
          <w:szCs w:val="25"/>
        </w:rPr>
        <w:t>Now, so far as the reliance placed by the learned counsel appearing on behalf of the appellant upon the decisions of this Court in Bhaskar Industries Ltd. (supra) and Rameshwar Yadav</w:t>
      </w:r>
      <w:r>
        <w:rPr>
          <w:rFonts w:ascii="Times New Roman" w:hAnsi="Times New Roman" w:cs="Times New Roman"/>
          <w:sz w:val="25"/>
          <w:szCs w:val="25"/>
        </w:rPr>
        <w:t xml:space="preserve"> </w:t>
      </w:r>
      <w:r w:rsidR="00DA512B" w:rsidRPr="00DA512B">
        <w:rPr>
          <w:rFonts w:ascii="Times New Roman" w:hAnsi="Times New Roman" w:cs="Times New Roman"/>
          <w:sz w:val="25"/>
          <w:szCs w:val="25"/>
        </w:rPr>
        <w:t xml:space="preserve">(supra) is concerned, it is submitted by the learned ASG that the said decisions shall not be applicable to the facts of the case on hand looking to the graveness and seriousness of the offences involved. It is submitted that in Bhaskar Industries Ltd. (supra), it was a case for the offence under Section 138 of the Negotiable Instruments Act and in Rameshwar Yadav (supra), it was a case for the offences under Section 498-A IPC and Section 4 of the Dowry Prohibition Act. It is </w:t>
      </w:r>
      <w:r w:rsidR="00DA512B" w:rsidRPr="00DA512B">
        <w:rPr>
          <w:rFonts w:ascii="Times New Roman" w:hAnsi="Times New Roman" w:cs="Times New Roman"/>
          <w:sz w:val="25"/>
          <w:szCs w:val="25"/>
        </w:rPr>
        <w:lastRenderedPageBreak/>
        <w:t>submitted that, in the present case, the allegations against the appellant are for the offences punishable under Sections 120-B read with Sections 420 and 409 IPC and Sections 9, 12, 13(2) read with Sections 13(1)(c) and (d) of the Prevention of Corruption Act. Therefore, it is prayed to dismiss the present appeal.</w:t>
      </w:r>
    </w:p>
    <w:p w:rsidR="00381194" w:rsidRDefault="00381194" w:rsidP="00DA512B">
      <w:pPr>
        <w:jc w:val="both"/>
        <w:rPr>
          <w:rFonts w:ascii="Times New Roman" w:hAnsi="Times New Roman" w:cs="Times New Roman"/>
          <w:sz w:val="25"/>
          <w:szCs w:val="25"/>
        </w:rPr>
      </w:pPr>
    </w:p>
    <w:p w:rsidR="00DA512B" w:rsidRPr="00DA512B" w:rsidRDefault="00381194" w:rsidP="00DA512B">
      <w:pPr>
        <w:jc w:val="both"/>
        <w:rPr>
          <w:rFonts w:ascii="Times New Roman" w:hAnsi="Times New Roman" w:cs="Times New Roman"/>
          <w:sz w:val="25"/>
          <w:szCs w:val="25"/>
        </w:rPr>
      </w:pPr>
      <w:r>
        <w:rPr>
          <w:rFonts w:ascii="Times New Roman" w:hAnsi="Times New Roman" w:cs="Times New Roman"/>
          <w:sz w:val="25"/>
          <w:szCs w:val="25"/>
        </w:rPr>
        <w:t xml:space="preserve">6. </w:t>
      </w:r>
      <w:r w:rsidR="00DA512B" w:rsidRPr="00DA512B">
        <w:rPr>
          <w:rFonts w:ascii="Times New Roman" w:hAnsi="Times New Roman" w:cs="Times New Roman"/>
          <w:sz w:val="25"/>
          <w:szCs w:val="25"/>
        </w:rPr>
        <w:t>Heard learned Counsel appearing on behalf of the respective parties at length. At the outset, it is required to be noted that the appellant is required to appear before the learned Trial Court on every Friday and the appellant as such is appearing before the learned Trial Court on each and every Friday since 2013. Nothing is on record that at any point of time the appellant has tried to delay the trial. The appellant is represented through his counsel. The appellant is a permanent resident of Delhi. He is the Director on the Boards of several companies. The distance between Delhi and Hyderabad is approximately 1500 kms. Therefore, the appellant sought for exemption from personal appearance before the learned Trial Court on each and every Friday and submitted the application under Section 205 Cr.P.C. and submitted that on all dates of adjournments, his counsel Sri Bharadwaj Reddy shall appear and no adjournment shall be asked for on his behalf. In the cases of Bhaskar Industries Ltd. (supra) and Rameshwar Yadav (supra), this Court had the occasion to consider the scope and ambit of the application under Section 205 Cr.P.C. In the case of Bhaskar Industries Ltd. (supra), this Court has observed that if a Court is satisfied that in the interest of justice the personal attendance of an accused before it need not be insisted on, then the court has the power to dispense with the attendance of the accused.</w:t>
      </w:r>
      <w:r>
        <w:rPr>
          <w:rFonts w:ascii="Times New Roman" w:hAnsi="Times New Roman" w:cs="Times New Roman"/>
          <w:sz w:val="25"/>
          <w:szCs w:val="25"/>
        </w:rPr>
        <w:t xml:space="preserve"> </w:t>
      </w:r>
      <w:r w:rsidR="00DA512B" w:rsidRPr="00DA512B">
        <w:rPr>
          <w:rFonts w:ascii="Times New Roman" w:hAnsi="Times New Roman" w:cs="Times New Roman"/>
          <w:sz w:val="25"/>
          <w:szCs w:val="25"/>
        </w:rPr>
        <w:t>It is further observed by this Court in the aforesaid decision that if a court feels that insisting on the personal attendance of an accused in a peculiar case would be too harsh on account of a variety of reasons, the court can grant relief to such an accused in the matter of facing the prosecution proceedings. It is observed and held by this Court in the aforesaid decision that the normal rule is that the evidence shall be taken in the presence of the accused. However, even in the absence of the accused, such evidence can be taken but then his counsel must be present in the court, provided he has been granted exemption from attending the court. In Paragraphs 14, 17, 18 and 19, this Court has observed and held as under:</w:t>
      </w:r>
    </w:p>
    <w:p w:rsidR="00381194" w:rsidRDefault="00381194" w:rsidP="00DA512B">
      <w:pPr>
        <w:jc w:val="both"/>
        <w:rPr>
          <w:rFonts w:ascii="Times New Roman" w:hAnsi="Times New Roman" w:cs="Times New Roman"/>
          <w:sz w:val="25"/>
          <w:szCs w:val="25"/>
        </w:rPr>
      </w:pPr>
    </w:p>
    <w:p w:rsidR="00DA512B" w:rsidRPr="00DA512B" w:rsidRDefault="00DA512B" w:rsidP="00381194">
      <w:pPr>
        <w:ind w:left="720"/>
        <w:jc w:val="both"/>
        <w:rPr>
          <w:rFonts w:ascii="Times New Roman" w:hAnsi="Times New Roman" w:cs="Times New Roman"/>
          <w:sz w:val="25"/>
          <w:szCs w:val="25"/>
        </w:rPr>
      </w:pPr>
      <w:r w:rsidRPr="00DA512B">
        <w:rPr>
          <w:rFonts w:ascii="Times New Roman" w:hAnsi="Times New Roman" w:cs="Times New Roman"/>
          <w:sz w:val="25"/>
          <w:szCs w:val="25"/>
        </w:rPr>
        <w:t>“ 14. The normal rule is that the evidence shall be taken in the presence of the accused. However, even in the absence of the accused such evidence can be taken but then his counsel must be present in the court, provided he has been granted exemption from attending the court. The concern of the criminal court should primarily be the administration of criminal justice. For that purpose the proceedings of the court in the case should register progress. Presence of the accused in the court is not for marking his attendance just for the sake of seeing him in the court. It is to enable the court to proceed with the trial. If the progress of the trial can be</w:t>
      </w:r>
      <w:r w:rsidR="00381194">
        <w:rPr>
          <w:rFonts w:ascii="Times New Roman" w:hAnsi="Times New Roman" w:cs="Times New Roman"/>
          <w:sz w:val="25"/>
          <w:szCs w:val="25"/>
        </w:rPr>
        <w:t xml:space="preserve"> </w:t>
      </w:r>
      <w:r w:rsidRPr="00DA512B">
        <w:rPr>
          <w:rFonts w:ascii="Times New Roman" w:hAnsi="Times New Roman" w:cs="Times New Roman"/>
          <w:sz w:val="25"/>
          <w:szCs w:val="25"/>
        </w:rPr>
        <w:t>achieved even in the absence of the accused the court can certainly take into account the magnitude of the sufferings which a particular accused person may have to bear with in order to make himself present in the court in that particular case.</w:t>
      </w:r>
    </w:p>
    <w:p w:rsidR="00381194" w:rsidRDefault="00381194" w:rsidP="00381194">
      <w:pPr>
        <w:ind w:left="720"/>
        <w:jc w:val="both"/>
        <w:rPr>
          <w:rFonts w:ascii="Times New Roman" w:hAnsi="Times New Roman" w:cs="Times New Roman"/>
          <w:sz w:val="25"/>
          <w:szCs w:val="25"/>
        </w:rPr>
      </w:pPr>
    </w:p>
    <w:p w:rsidR="00DA512B" w:rsidRPr="00DA512B" w:rsidRDefault="00381194" w:rsidP="00381194">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DA512B" w:rsidRPr="00DA512B">
        <w:rPr>
          <w:rFonts w:ascii="Times New Roman" w:hAnsi="Times New Roman" w:cs="Times New Roman"/>
          <w:sz w:val="25"/>
          <w:szCs w:val="25"/>
        </w:rPr>
        <w:t xml:space="preserve">Thus, in appropriate cases the Magistrate can allow an accused to make even the first appearance through a counsel. The Magistrate is empowered to record the plea of the accused even when his counsel makes such plea on behalf of the accused in a </w:t>
      </w:r>
      <w:r w:rsidR="00DA512B" w:rsidRPr="00DA512B">
        <w:rPr>
          <w:rFonts w:ascii="Times New Roman" w:hAnsi="Times New Roman" w:cs="Times New Roman"/>
          <w:sz w:val="25"/>
          <w:szCs w:val="25"/>
        </w:rPr>
        <w:lastRenderedPageBreak/>
        <w:t>case where the personal appearance of the accused is dispensed with. Section 317 of the Code has to be viewed in the above perspective as it empowers the court to dispense with the personal attendance of the accused (provided he is represented by a counsel in that case) even for proceeding with the further steps in the case. However, one precaution which the court should take in such a situation is that the said benefit need be granted only to an accused who gives an undertaking to the satisfaction of the court that he would not dispute his identity as the particular accused in the case, and that a counsel on his behalf would be present in court and that he has no objection in taking evidence in his absence. This precaution is necessary for the further progress of the proceedings including examination of the witnesses.</w:t>
      </w:r>
    </w:p>
    <w:p w:rsidR="00381194" w:rsidRDefault="00381194" w:rsidP="00381194">
      <w:pPr>
        <w:ind w:left="720"/>
        <w:jc w:val="both"/>
        <w:rPr>
          <w:rFonts w:ascii="Times New Roman" w:hAnsi="Times New Roman" w:cs="Times New Roman"/>
          <w:sz w:val="25"/>
          <w:szCs w:val="25"/>
        </w:rPr>
      </w:pPr>
    </w:p>
    <w:p w:rsidR="00DA512B" w:rsidRPr="00DA512B" w:rsidRDefault="00381194" w:rsidP="00381194">
      <w:pPr>
        <w:ind w:left="720"/>
        <w:jc w:val="both"/>
        <w:rPr>
          <w:rFonts w:ascii="Times New Roman" w:hAnsi="Times New Roman" w:cs="Times New Roman"/>
          <w:sz w:val="25"/>
          <w:szCs w:val="25"/>
        </w:rPr>
      </w:pPr>
      <w:r>
        <w:rPr>
          <w:rFonts w:ascii="Times New Roman" w:hAnsi="Times New Roman" w:cs="Times New Roman"/>
          <w:sz w:val="25"/>
          <w:szCs w:val="25"/>
        </w:rPr>
        <w:t>18.</w:t>
      </w:r>
      <w:r w:rsidR="00DA512B" w:rsidRPr="00DA512B">
        <w:rPr>
          <w:rFonts w:ascii="Times New Roman" w:hAnsi="Times New Roman" w:cs="Times New Roman"/>
          <w:sz w:val="25"/>
          <w:szCs w:val="25"/>
        </w:rPr>
        <w:t xml:space="preserve"> A question could legitimately be asked — what might happen if the counsel engaged by the accused (whose personal appearance is dispensed with) does not appear or that the counsel does not cooperate in proceeding with the case? We may point out that the legislature has taken care of such eventualities. Section 205(2) says that the Magistrate can in his discretion direct the personal attendance of the accused at any stage of the proceedings. The last limb of Section 317(1) confers a discretion on the Magistrate to direct the personal attendance of the accused at any subsequent stage of the proceedings. He can even resort to other steps for enforcing such attendance.</w:t>
      </w:r>
    </w:p>
    <w:p w:rsidR="00381194" w:rsidRDefault="00381194" w:rsidP="00381194">
      <w:pPr>
        <w:ind w:left="720"/>
        <w:jc w:val="both"/>
        <w:rPr>
          <w:rFonts w:ascii="Times New Roman" w:hAnsi="Times New Roman" w:cs="Times New Roman"/>
          <w:sz w:val="25"/>
          <w:szCs w:val="25"/>
        </w:rPr>
      </w:pPr>
    </w:p>
    <w:p w:rsidR="00DA512B" w:rsidRPr="00DA512B" w:rsidRDefault="00DA512B" w:rsidP="00381194">
      <w:pPr>
        <w:ind w:left="720"/>
        <w:jc w:val="both"/>
        <w:rPr>
          <w:rFonts w:ascii="Times New Roman" w:hAnsi="Times New Roman" w:cs="Times New Roman"/>
          <w:sz w:val="25"/>
          <w:szCs w:val="25"/>
        </w:rPr>
      </w:pPr>
      <w:r w:rsidRPr="00DA512B">
        <w:rPr>
          <w:rFonts w:ascii="Times New Roman" w:hAnsi="Times New Roman" w:cs="Times New Roman"/>
          <w:sz w:val="25"/>
          <w:szCs w:val="25"/>
        </w:rPr>
        <w:t>1</w:t>
      </w:r>
      <w:r w:rsidR="00381194">
        <w:rPr>
          <w:rFonts w:ascii="Times New Roman" w:hAnsi="Times New Roman" w:cs="Times New Roman"/>
          <w:sz w:val="25"/>
          <w:szCs w:val="25"/>
        </w:rPr>
        <w:t>9.</w:t>
      </w:r>
      <w:r w:rsidRPr="00DA512B">
        <w:rPr>
          <w:rFonts w:ascii="Times New Roman" w:hAnsi="Times New Roman" w:cs="Times New Roman"/>
          <w:sz w:val="25"/>
          <w:szCs w:val="25"/>
        </w:rPr>
        <w:t xml:space="preserve">The position, therefore, boils down to this: it is within the powers of a Magistrate and in his judicial discretion to dispense with the personal appearance of an accused either throughout or at any particular stage of such proceedings in a summons case, if the Magistrate finds that insistence of his personal presence would itself inflict enormous suffering or tribulations on him, and the comparative advantage would be less. Such discretion need be exercised only in rare instances where due to the far distance at which the accused resides or carries on business or on account of any physical or other good reasons the Magistrate feels that dispensing with the personal attendance of the accused would only be in the interests of justice. However, the Magistrate who grants such benefit to the accused must take the precautions enumerated above, as a matter of course. We may reiterate that when an accused makes an application to a Magistrate through his duly authorised counsel praying for affording the benefit of his personal presence being dispensed with the Magistrate can consider all aspects and pass appropriate orders thereon before proceeding further.” </w:t>
      </w:r>
    </w:p>
    <w:p w:rsidR="00381194" w:rsidRDefault="00381194" w:rsidP="00381194">
      <w:pPr>
        <w:jc w:val="both"/>
        <w:rPr>
          <w:rFonts w:ascii="Times New Roman" w:hAnsi="Times New Roman" w:cs="Times New Roman"/>
          <w:sz w:val="25"/>
          <w:szCs w:val="25"/>
        </w:rPr>
      </w:pPr>
    </w:p>
    <w:p w:rsidR="00DA512B" w:rsidRPr="00DA512B" w:rsidRDefault="00DA512B" w:rsidP="00381194">
      <w:pPr>
        <w:jc w:val="both"/>
        <w:rPr>
          <w:rFonts w:ascii="Times New Roman" w:hAnsi="Times New Roman" w:cs="Times New Roman"/>
          <w:sz w:val="25"/>
          <w:szCs w:val="25"/>
        </w:rPr>
      </w:pPr>
      <w:r w:rsidRPr="00DA512B">
        <w:rPr>
          <w:rFonts w:ascii="Times New Roman" w:hAnsi="Times New Roman" w:cs="Times New Roman"/>
          <w:sz w:val="25"/>
          <w:szCs w:val="25"/>
        </w:rPr>
        <w:t xml:space="preserve">It is true that in the aforesaid two cases before this Court, the offences alleged were less serious offences than alleged in the present case. However, the principles for grant of exemption as observed by this Court in the case of Bhaskar Industries Ltd. (supra) can be made applicable to the facts of the case on hand also and the appellant can be granted the exemption on certain conditions and on filing an undertaking by the appellant, by which the interest of justice can be protected and grant of exemption may not ultimately affect the conclusion of the trial at the earliest. At this stage, it is required to be noted that nothing is </w:t>
      </w:r>
      <w:r w:rsidRPr="00DA512B">
        <w:rPr>
          <w:rFonts w:ascii="Times New Roman" w:hAnsi="Times New Roman" w:cs="Times New Roman"/>
          <w:sz w:val="25"/>
          <w:szCs w:val="25"/>
        </w:rPr>
        <w:lastRenderedPageBreak/>
        <w:t>on record that, at any point of time, any effort has been made by the appellant to stall/delay the trial. At this stage, it is required to be noted that in case of other two co-accused in cases arising of the same FIR, the applications for exemption on the very same grounds have been allowed - one by the High Court and another by the learned Trial Court.</w:t>
      </w:r>
    </w:p>
    <w:p w:rsidR="00381194" w:rsidRDefault="00381194" w:rsidP="00DA512B">
      <w:pPr>
        <w:jc w:val="both"/>
        <w:rPr>
          <w:rFonts w:ascii="Times New Roman" w:hAnsi="Times New Roman" w:cs="Times New Roman"/>
          <w:sz w:val="25"/>
          <w:szCs w:val="25"/>
        </w:rPr>
      </w:pPr>
    </w:p>
    <w:p w:rsidR="00DA512B" w:rsidRPr="00DA512B" w:rsidRDefault="00381194" w:rsidP="00DA512B">
      <w:pPr>
        <w:jc w:val="both"/>
        <w:rPr>
          <w:rFonts w:ascii="Times New Roman" w:hAnsi="Times New Roman" w:cs="Times New Roman"/>
          <w:sz w:val="25"/>
          <w:szCs w:val="25"/>
        </w:rPr>
      </w:pPr>
      <w:r>
        <w:rPr>
          <w:rFonts w:ascii="Times New Roman" w:hAnsi="Times New Roman" w:cs="Times New Roman"/>
          <w:sz w:val="25"/>
          <w:szCs w:val="25"/>
        </w:rPr>
        <w:t xml:space="preserve">7. </w:t>
      </w:r>
      <w:r w:rsidR="00DA512B" w:rsidRPr="00DA512B">
        <w:rPr>
          <w:rFonts w:ascii="Times New Roman" w:hAnsi="Times New Roman" w:cs="Times New Roman"/>
          <w:sz w:val="25"/>
          <w:szCs w:val="25"/>
        </w:rPr>
        <w:t>In view of the above and for the reasons stated above and considering the facts and circumstances of the case, the present appeal is allowed. The impugned Judgment and order passed by the High Court as well as that of the learned Trial Court rejecting the application submitted by the appellant under Section 205 Cr.P.C. are hereby quashed and set aside and consequently the application submitted by the appellant to dispense with his appearance before the learned Trial Court on all dates of adjournments and permitting his counsel Sri Bharadwaj Reddy to appear on his behalf is herby allowed on the following conditions:</w:t>
      </w:r>
    </w:p>
    <w:p w:rsidR="00381194" w:rsidRDefault="00381194" w:rsidP="00DA512B">
      <w:pPr>
        <w:jc w:val="both"/>
        <w:rPr>
          <w:rFonts w:ascii="Times New Roman" w:hAnsi="Times New Roman" w:cs="Times New Roman"/>
          <w:sz w:val="25"/>
          <w:szCs w:val="25"/>
        </w:rPr>
      </w:pPr>
    </w:p>
    <w:p w:rsidR="00DA512B" w:rsidRPr="00DA512B" w:rsidRDefault="00381194" w:rsidP="00381194">
      <w:pPr>
        <w:ind w:left="720"/>
        <w:jc w:val="both"/>
        <w:rPr>
          <w:rFonts w:ascii="Times New Roman" w:hAnsi="Times New Roman" w:cs="Times New Roman"/>
          <w:sz w:val="25"/>
          <w:szCs w:val="25"/>
        </w:rPr>
      </w:pPr>
      <w:r>
        <w:rPr>
          <w:rFonts w:ascii="Times New Roman" w:hAnsi="Times New Roman" w:cs="Times New Roman"/>
          <w:sz w:val="25"/>
          <w:szCs w:val="25"/>
        </w:rPr>
        <w:t>(1)</w:t>
      </w:r>
      <w:r w:rsidR="00DA512B" w:rsidRPr="00DA512B">
        <w:rPr>
          <w:rFonts w:ascii="Times New Roman" w:hAnsi="Times New Roman" w:cs="Times New Roman"/>
          <w:sz w:val="25"/>
          <w:szCs w:val="25"/>
        </w:rPr>
        <w:t>That the appellant shall give an undertaking to the learned Trial Court that he would not dispute his identity in the case and that Sri Bharadwaj Reddy-advocate who is permitted to represent the appellant, would appear before the learned Trial Court on his behalf on each and every date of hearing and that he shall not object recording of the evidence in his absence and that no adjournment shall be asked for on behalf of the appellant and/or his advocate Sri Bharadwaj Reddy;</w:t>
      </w:r>
    </w:p>
    <w:p w:rsidR="00381194" w:rsidRDefault="00381194" w:rsidP="00381194">
      <w:pPr>
        <w:ind w:left="720"/>
        <w:jc w:val="both"/>
        <w:rPr>
          <w:rFonts w:ascii="Times New Roman" w:hAnsi="Times New Roman" w:cs="Times New Roman"/>
          <w:sz w:val="25"/>
          <w:szCs w:val="25"/>
        </w:rPr>
      </w:pPr>
    </w:p>
    <w:p w:rsidR="00DA512B" w:rsidRPr="00DA512B" w:rsidRDefault="00381194" w:rsidP="0038119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A512B" w:rsidRPr="00DA512B">
        <w:rPr>
          <w:rFonts w:ascii="Times New Roman" w:hAnsi="Times New Roman" w:cs="Times New Roman"/>
          <w:sz w:val="25"/>
          <w:szCs w:val="25"/>
        </w:rPr>
        <w:t>That the appellant shall appear before the learned Trial Court for the purpose of framing of the charges and also on other hearing dates whenever the learned Trial Curt insists for his appearance;</w:t>
      </w:r>
    </w:p>
    <w:p w:rsidR="00381194" w:rsidRDefault="00381194" w:rsidP="00381194">
      <w:pPr>
        <w:ind w:left="720"/>
        <w:jc w:val="both"/>
        <w:rPr>
          <w:rFonts w:ascii="Times New Roman" w:hAnsi="Times New Roman" w:cs="Times New Roman"/>
          <w:sz w:val="25"/>
          <w:szCs w:val="25"/>
        </w:rPr>
      </w:pPr>
    </w:p>
    <w:p w:rsidR="00DA512B" w:rsidRDefault="00381194" w:rsidP="0038119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A512B" w:rsidRPr="00DA512B">
        <w:rPr>
          <w:rFonts w:ascii="Times New Roman" w:hAnsi="Times New Roman" w:cs="Times New Roman"/>
          <w:sz w:val="25"/>
          <w:szCs w:val="25"/>
        </w:rPr>
        <w:t>If there is any failure on the part of the advocate Sri Bharadwaj Reddy, who is to represent the appellant, either to appear before the learned Trial Court on each adjournment and/or any adjournment is sought on behalf of the appellant and/or if the learned Trial Court is of the opinion that the appellant and/or his advocate is trying to delay the trial, in that case, it would be open for the learned Trial Court to exercise its powers under Section 205 (2) Cr.P.C. and direct the appearance of the appellant on each and every date of adjournment.</w:t>
      </w:r>
      <w:r>
        <w:rPr>
          <w:rFonts w:ascii="Times New Roman" w:hAnsi="Times New Roman" w:cs="Times New Roman"/>
          <w:sz w:val="25"/>
          <w:szCs w:val="25"/>
        </w:rPr>
        <w:t xml:space="preserve"> </w:t>
      </w:r>
      <w:r w:rsidR="00DA512B" w:rsidRPr="00DA512B">
        <w:rPr>
          <w:rFonts w:ascii="Times New Roman" w:hAnsi="Times New Roman" w:cs="Times New Roman"/>
          <w:sz w:val="25"/>
          <w:szCs w:val="25"/>
        </w:rPr>
        <w:t>The present appeal is disposed of in the aforesaid terms.</w:t>
      </w:r>
    </w:p>
    <w:p w:rsidR="00381194" w:rsidRDefault="00381194" w:rsidP="00DA512B">
      <w:pPr>
        <w:jc w:val="both"/>
        <w:rPr>
          <w:rFonts w:ascii="Times New Roman" w:hAnsi="Times New Roman" w:cs="Times New Roman"/>
          <w:sz w:val="25"/>
          <w:szCs w:val="25"/>
        </w:rPr>
      </w:pPr>
    </w:p>
    <w:p w:rsidR="00B36BA8" w:rsidRDefault="00B36BA8" w:rsidP="00DA512B">
      <w:pPr>
        <w:jc w:val="both"/>
        <w:rPr>
          <w:rFonts w:ascii="Times New Roman" w:hAnsi="Times New Roman" w:cs="Times New Roman"/>
          <w:sz w:val="25"/>
          <w:szCs w:val="25"/>
        </w:rPr>
      </w:pPr>
      <w:r>
        <w:rPr>
          <w:rFonts w:ascii="Times New Roman" w:hAnsi="Times New Roman" w:cs="Times New Roman"/>
          <w:sz w:val="25"/>
          <w:szCs w:val="25"/>
        </w:rPr>
        <w:t>Judgment Referred.</w:t>
      </w:r>
    </w:p>
    <w:p w:rsidR="00B36BA8" w:rsidRDefault="00B36BA8" w:rsidP="00DA512B">
      <w:pPr>
        <w:jc w:val="both"/>
        <w:rPr>
          <w:rFonts w:ascii="Times New Roman" w:hAnsi="Times New Roman" w:cs="Times New Roman"/>
          <w:sz w:val="25"/>
          <w:szCs w:val="25"/>
        </w:rPr>
      </w:pPr>
    </w:p>
    <w:p w:rsidR="00B36BA8" w:rsidRPr="00B36BA8" w:rsidRDefault="00B36BA8" w:rsidP="00B36BA8">
      <w:pPr>
        <w:jc w:val="both"/>
        <w:rPr>
          <w:rFonts w:ascii="Times New Roman" w:hAnsi="Times New Roman" w:cs="Times New Roman"/>
          <w:i/>
          <w:iCs/>
          <w:sz w:val="20"/>
          <w:szCs w:val="20"/>
        </w:rPr>
      </w:pPr>
      <w:r w:rsidRPr="00B36BA8">
        <w:rPr>
          <w:rFonts w:ascii="Times New Roman" w:hAnsi="Times New Roman" w:cs="Times New Roman"/>
          <w:i/>
          <w:iCs/>
          <w:sz w:val="20"/>
          <w:szCs w:val="20"/>
          <w:vertAlign w:val="superscript"/>
        </w:rPr>
        <w:t>1</w:t>
      </w:r>
      <w:r w:rsidRPr="00B36BA8">
        <w:rPr>
          <w:rFonts w:ascii="Times New Roman" w:hAnsi="Times New Roman" w:cs="Times New Roman"/>
          <w:i/>
          <w:iCs/>
          <w:sz w:val="20"/>
          <w:szCs w:val="20"/>
        </w:rPr>
        <w:t>(2001) 7 SCC 0401</w:t>
      </w:r>
    </w:p>
    <w:p w:rsidR="00B36BA8" w:rsidRPr="00B36BA8" w:rsidRDefault="00B36BA8" w:rsidP="00B36BA8">
      <w:pPr>
        <w:jc w:val="both"/>
        <w:rPr>
          <w:rFonts w:ascii="Times New Roman" w:hAnsi="Times New Roman" w:cs="Times New Roman"/>
          <w:i/>
          <w:iCs/>
          <w:sz w:val="20"/>
          <w:szCs w:val="20"/>
        </w:rPr>
      </w:pPr>
      <w:r w:rsidRPr="00B36BA8">
        <w:rPr>
          <w:rFonts w:ascii="Times New Roman" w:hAnsi="Times New Roman" w:cs="Times New Roman"/>
          <w:i/>
          <w:iCs/>
          <w:sz w:val="20"/>
          <w:szCs w:val="20"/>
          <w:vertAlign w:val="superscript"/>
        </w:rPr>
        <w:t>2</w:t>
      </w:r>
      <w:r w:rsidRPr="00B36BA8">
        <w:rPr>
          <w:rFonts w:ascii="Times New Roman" w:hAnsi="Times New Roman" w:cs="Times New Roman"/>
          <w:i/>
          <w:iCs/>
          <w:sz w:val="20"/>
          <w:szCs w:val="20"/>
        </w:rPr>
        <w:t xml:space="preserve">(2018) 4 SCC 0608 </w:t>
      </w:r>
    </w:p>
    <w:p w:rsidR="00B36BA8" w:rsidRPr="00B36BA8" w:rsidRDefault="00B36BA8" w:rsidP="00DA512B">
      <w:pPr>
        <w:jc w:val="both"/>
        <w:rPr>
          <w:rFonts w:ascii="Times New Roman" w:hAnsi="Times New Roman" w:cs="Times New Roman"/>
          <w:i/>
          <w:iCs/>
          <w:sz w:val="20"/>
          <w:szCs w:val="20"/>
        </w:rPr>
      </w:pPr>
    </w:p>
    <w:p w:rsidR="00DA512B" w:rsidRPr="00B36BA8" w:rsidRDefault="00DA512B" w:rsidP="00381194">
      <w:pPr>
        <w:jc w:val="both"/>
        <w:rPr>
          <w:rFonts w:ascii="Times New Roman" w:hAnsi="Times New Roman" w:cs="Times New Roman"/>
          <w:i/>
          <w:iCs/>
          <w:sz w:val="20"/>
          <w:szCs w:val="20"/>
        </w:rPr>
      </w:pPr>
      <w:r w:rsidRPr="00B36BA8">
        <w:rPr>
          <w:rFonts w:ascii="Times New Roman" w:hAnsi="Times New Roman" w:cs="Times New Roman"/>
          <w:i/>
          <w:iCs/>
          <w:sz w:val="20"/>
          <w:szCs w:val="20"/>
        </w:rPr>
        <w:tab/>
      </w:r>
    </w:p>
    <w:p w:rsidR="00DA512B" w:rsidRPr="00811777" w:rsidRDefault="00DA512B">
      <w:pPr>
        <w:jc w:val="both"/>
        <w:rPr>
          <w:rFonts w:ascii="Times New Roman" w:hAnsi="Times New Roman" w:cs="Times New Roman"/>
          <w:i/>
          <w:iCs/>
          <w:sz w:val="20"/>
          <w:szCs w:val="20"/>
        </w:rPr>
      </w:pPr>
    </w:p>
    <w:sectPr w:rsidR="00DA512B" w:rsidRPr="0081177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058" w:rsidRDefault="00935058" w:rsidP="001D2CA4">
      <w:r>
        <w:separator/>
      </w:r>
    </w:p>
  </w:endnote>
  <w:endnote w:type="continuationSeparator" w:id="1">
    <w:p w:rsidR="00935058" w:rsidRDefault="0093505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1074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1074F" w:rsidRPr="0036752F">
          <w:rPr>
            <w:rFonts w:ascii="Times New Roman" w:hAnsi="Times New Roman" w:cs="Times New Roman"/>
          </w:rPr>
          <w:fldChar w:fldCharType="separate"/>
        </w:r>
        <w:r w:rsidR="00B36BA8">
          <w:rPr>
            <w:rFonts w:ascii="Times New Roman" w:hAnsi="Times New Roman" w:cs="Times New Roman"/>
            <w:noProof/>
          </w:rPr>
          <w:t>1</w:t>
        </w:r>
        <w:r w:rsidR="0021074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058" w:rsidRDefault="00935058"/>
  </w:footnote>
  <w:footnote w:type="continuationSeparator" w:id="1">
    <w:p w:rsidR="00935058" w:rsidRDefault="0093505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074F">
    <w:pPr>
      <w:rPr>
        <w:sz w:val="2"/>
        <w:szCs w:val="2"/>
      </w:rPr>
    </w:pPr>
    <w:r w:rsidRPr="0021074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1074F">
    <w:pPr>
      <w:rPr>
        <w:sz w:val="2"/>
        <w:szCs w:val="2"/>
      </w:rPr>
    </w:pPr>
    <w:r w:rsidRPr="0021074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1074F">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074F"/>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1194"/>
    <w:rsid w:val="00382A5F"/>
    <w:rsid w:val="00384D34"/>
    <w:rsid w:val="0038651D"/>
    <w:rsid w:val="003929B1"/>
    <w:rsid w:val="0039319F"/>
    <w:rsid w:val="003A16DD"/>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5EC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4F55"/>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1710"/>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30E33"/>
    <w:rsid w:val="00935058"/>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36BA8"/>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12B"/>
    <w:rsid w:val="00DA5B6E"/>
    <w:rsid w:val="00DB3F89"/>
    <w:rsid w:val="00DD27A2"/>
    <w:rsid w:val="00E14704"/>
    <w:rsid w:val="00E15F48"/>
    <w:rsid w:val="00E208BD"/>
    <w:rsid w:val="00E34055"/>
    <w:rsid w:val="00E3739C"/>
    <w:rsid w:val="00E42695"/>
    <w:rsid w:val="00E52EF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25446-A806-4F29-8CB6-E99E7C05C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2019-12-26T06:03:00Z</cp:lastPrinted>
  <dcterms:created xsi:type="dcterms:W3CDTF">2019-12-26T10:18:00Z</dcterms:created>
  <dcterms:modified xsi:type="dcterms:W3CDTF">2019-12-26T10:18:00Z</dcterms:modified>
</cp:coreProperties>
</file>