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9A" w:rsidRPr="00BD7A9A" w:rsidRDefault="00BD7A9A" w:rsidP="00BD7A9A">
      <w:pPr>
        <w:jc w:val="center"/>
        <w:rPr>
          <w:rFonts w:ascii="Times New Roman" w:hAnsi="Times New Roman" w:cs="Times New Roman"/>
          <w:b/>
          <w:bCs/>
          <w:sz w:val="25"/>
          <w:szCs w:val="25"/>
        </w:rPr>
      </w:pPr>
      <w:r w:rsidRPr="00BD7A9A">
        <w:rPr>
          <w:rFonts w:ascii="Times New Roman" w:hAnsi="Times New Roman" w:cs="Times New Roman"/>
          <w:b/>
          <w:bCs/>
          <w:sz w:val="25"/>
          <w:szCs w:val="25"/>
        </w:rPr>
        <w:t>SUPREME COURT OF INDIA</w:t>
      </w:r>
    </w:p>
    <w:p w:rsidR="00BD7A9A" w:rsidRPr="00BD7A9A" w:rsidRDefault="00BD7A9A" w:rsidP="00BD7A9A">
      <w:pPr>
        <w:jc w:val="center"/>
        <w:rPr>
          <w:rFonts w:ascii="Times New Roman" w:hAnsi="Times New Roman" w:cs="Times New Roman"/>
          <w:sz w:val="25"/>
          <w:szCs w:val="25"/>
        </w:rPr>
      </w:pPr>
    </w:p>
    <w:p w:rsidR="00BD7A9A" w:rsidRDefault="00BD7A9A" w:rsidP="00BD7A9A">
      <w:pPr>
        <w:jc w:val="center"/>
        <w:rPr>
          <w:rFonts w:ascii="Times New Roman" w:hAnsi="Times New Roman" w:cs="Times New Roman"/>
          <w:sz w:val="25"/>
          <w:szCs w:val="25"/>
        </w:rPr>
      </w:pPr>
      <w:r w:rsidRPr="00BD7A9A">
        <w:rPr>
          <w:rFonts w:ascii="Times New Roman" w:hAnsi="Times New Roman" w:cs="Times New Roman"/>
          <w:sz w:val="25"/>
          <w:szCs w:val="25"/>
        </w:rPr>
        <w:t>Shanti Conductors (P) Ltd.</w:t>
      </w:r>
    </w:p>
    <w:p w:rsidR="00BD7A9A" w:rsidRDefault="00BD7A9A" w:rsidP="00BD7A9A">
      <w:pPr>
        <w:jc w:val="center"/>
        <w:rPr>
          <w:rFonts w:ascii="Times New Roman" w:hAnsi="Times New Roman" w:cs="Times New Roman"/>
          <w:sz w:val="25"/>
          <w:szCs w:val="25"/>
        </w:rPr>
      </w:pPr>
    </w:p>
    <w:p w:rsidR="00BD7A9A" w:rsidRDefault="00BD7A9A" w:rsidP="00BD7A9A">
      <w:pPr>
        <w:jc w:val="center"/>
        <w:rPr>
          <w:rFonts w:ascii="Times New Roman" w:hAnsi="Times New Roman" w:cs="Times New Roman"/>
          <w:sz w:val="25"/>
          <w:szCs w:val="25"/>
        </w:rPr>
      </w:pPr>
      <w:r>
        <w:rPr>
          <w:rFonts w:ascii="Times New Roman" w:hAnsi="Times New Roman" w:cs="Times New Roman"/>
          <w:sz w:val="25"/>
          <w:szCs w:val="25"/>
        </w:rPr>
        <w:t>Vs.</w:t>
      </w:r>
    </w:p>
    <w:p w:rsidR="00BD7A9A" w:rsidRPr="00BD7A9A" w:rsidRDefault="00BD7A9A" w:rsidP="00BD7A9A">
      <w:pPr>
        <w:jc w:val="center"/>
        <w:rPr>
          <w:rFonts w:ascii="Times New Roman" w:hAnsi="Times New Roman" w:cs="Times New Roman"/>
          <w:sz w:val="25"/>
          <w:szCs w:val="25"/>
        </w:rPr>
      </w:pPr>
    </w:p>
    <w:p w:rsidR="00BD7A9A" w:rsidRDefault="00BD7A9A" w:rsidP="00BD7A9A">
      <w:pPr>
        <w:jc w:val="center"/>
        <w:rPr>
          <w:rFonts w:ascii="Times New Roman" w:hAnsi="Times New Roman" w:cs="Times New Roman"/>
          <w:sz w:val="25"/>
          <w:szCs w:val="25"/>
        </w:rPr>
      </w:pPr>
      <w:r w:rsidRPr="00BD7A9A">
        <w:rPr>
          <w:rFonts w:ascii="Times New Roman" w:hAnsi="Times New Roman" w:cs="Times New Roman"/>
          <w:sz w:val="25"/>
          <w:szCs w:val="25"/>
        </w:rPr>
        <w:t>Assam State Electricity</w:t>
      </w:r>
      <w:r>
        <w:rPr>
          <w:rFonts w:ascii="Times New Roman" w:hAnsi="Times New Roman" w:cs="Times New Roman"/>
          <w:sz w:val="25"/>
          <w:szCs w:val="25"/>
        </w:rPr>
        <w:t xml:space="preserve"> </w:t>
      </w:r>
      <w:r w:rsidRPr="00BD7A9A">
        <w:rPr>
          <w:rFonts w:ascii="Times New Roman" w:hAnsi="Times New Roman" w:cs="Times New Roman"/>
          <w:sz w:val="25"/>
          <w:szCs w:val="25"/>
        </w:rPr>
        <w:t>Board</w:t>
      </w:r>
    </w:p>
    <w:p w:rsidR="00BD7A9A" w:rsidRDefault="00BD7A9A" w:rsidP="00BD7A9A">
      <w:pPr>
        <w:jc w:val="center"/>
        <w:rPr>
          <w:rFonts w:ascii="Times New Roman" w:hAnsi="Times New Roman" w:cs="Times New Roman"/>
          <w:sz w:val="25"/>
          <w:szCs w:val="25"/>
        </w:rPr>
      </w:pPr>
    </w:p>
    <w:p w:rsidR="00BD7A9A" w:rsidRDefault="00BD7A9A" w:rsidP="00BD7A9A">
      <w:pPr>
        <w:jc w:val="center"/>
        <w:rPr>
          <w:rFonts w:ascii="Times New Roman" w:hAnsi="Times New Roman" w:cs="Times New Roman"/>
          <w:sz w:val="25"/>
          <w:szCs w:val="25"/>
        </w:rPr>
      </w:pPr>
      <w:r>
        <w:rPr>
          <w:rFonts w:ascii="Times New Roman" w:hAnsi="Times New Roman" w:cs="Times New Roman"/>
          <w:sz w:val="25"/>
          <w:szCs w:val="25"/>
        </w:rPr>
        <w:t>C.A.No.8442-8443 o</w:t>
      </w:r>
      <w:r w:rsidRPr="00BD7A9A">
        <w:rPr>
          <w:rFonts w:ascii="Times New Roman" w:hAnsi="Times New Roman" w:cs="Times New Roman"/>
          <w:sz w:val="25"/>
          <w:szCs w:val="25"/>
        </w:rPr>
        <w:t>f 2016</w:t>
      </w:r>
    </w:p>
    <w:p w:rsidR="00BD7A9A" w:rsidRDefault="00BD7A9A" w:rsidP="00BD7A9A">
      <w:pPr>
        <w:jc w:val="center"/>
        <w:rPr>
          <w:rFonts w:ascii="Times New Roman" w:hAnsi="Times New Roman" w:cs="Times New Roman"/>
          <w:sz w:val="25"/>
          <w:szCs w:val="25"/>
        </w:rPr>
      </w:pPr>
    </w:p>
    <w:p w:rsidR="00BD7A9A" w:rsidRDefault="00BD7A9A" w:rsidP="00BD7A9A">
      <w:pPr>
        <w:jc w:val="center"/>
        <w:rPr>
          <w:rFonts w:ascii="Times New Roman" w:hAnsi="Times New Roman" w:cs="Times New Roman"/>
          <w:sz w:val="25"/>
          <w:szCs w:val="25"/>
        </w:rPr>
      </w:pPr>
      <w:r>
        <w:rPr>
          <w:rFonts w:ascii="Times New Roman" w:hAnsi="Times New Roman" w:cs="Times New Roman"/>
          <w:sz w:val="25"/>
          <w:szCs w:val="25"/>
        </w:rPr>
        <w:t>(Ashok Bhushan,J., S.Abdul Nazeer and Navin Sinha,JJ.,)</w:t>
      </w:r>
    </w:p>
    <w:p w:rsidR="00BD7A9A" w:rsidRDefault="00BD7A9A" w:rsidP="00BD7A9A">
      <w:pPr>
        <w:jc w:val="center"/>
        <w:rPr>
          <w:rFonts w:ascii="Times New Roman" w:hAnsi="Times New Roman" w:cs="Times New Roman"/>
          <w:sz w:val="25"/>
          <w:szCs w:val="25"/>
        </w:rPr>
      </w:pPr>
    </w:p>
    <w:p w:rsidR="00BD7A9A" w:rsidRDefault="00BD7A9A" w:rsidP="00BD7A9A">
      <w:pPr>
        <w:jc w:val="center"/>
        <w:rPr>
          <w:rFonts w:ascii="Times New Roman" w:hAnsi="Times New Roman" w:cs="Times New Roman"/>
          <w:sz w:val="25"/>
          <w:szCs w:val="25"/>
        </w:rPr>
      </w:pPr>
      <w:r>
        <w:rPr>
          <w:rFonts w:ascii="Times New Roman" w:hAnsi="Times New Roman" w:cs="Times New Roman"/>
          <w:sz w:val="25"/>
          <w:szCs w:val="25"/>
        </w:rPr>
        <w:t>18.12.2019</w:t>
      </w:r>
    </w:p>
    <w:p w:rsidR="00BD7A9A" w:rsidRPr="00BD7A9A" w:rsidRDefault="00BD7A9A" w:rsidP="00BD7A9A">
      <w:pPr>
        <w:jc w:val="center"/>
        <w:rPr>
          <w:rFonts w:ascii="Times New Roman" w:hAnsi="Times New Roman" w:cs="Times New Roman"/>
          <w:b/>
          <w:bCs/>
          <w:sz w:val="25"/>
          <w:szCs w:val="25"/>
        </w:rPr>
      </w:pPr>
    </w:p>
    <w:p w:rsidR="00BD7A9A" w:rsidRPr="00BD7A9A" w:rsidRDefault="00BD7A9A" w:rsidP="00BD7A9A">
      <w:pPr>
        <w:jc w:val="center"/>
        <w:rPr>
          <w:rFonts w:ascii="Times New Roman" w:hAnsi="Times New Roman" w:cs="Times New Roman"/>
          <w:b/>
          <w:bCs/>
          <w:sz w:val="25"/>
          <w:szCs w:val="25"/>
        </w:rPr>
      </w:pPr>
      <w:r w:rsidRPr="00BD7A9A">
        <w:rPr>
          <w:rFonts w:ascii="Times New Roman" w:hAnsi="Times New Roman" w:cs="Times New Roman"/>
          <w:b/>
          <w:bCs/>
          <w:sz w:val="25"/>
          <w:szCs w:val="25"/>
        </w:rPr>
        <w:t>JUDGMENT</w:t>
      </w:r>
    </w:p>
    <w:p w:rsidR="00BD7A9A" w:rsidRPr="00BD7A9A" w:rsidRDefault="00BD7A9A" w:rsidP="00BD7A9A">
      <w:pPr>
        <w:jc w:val="both"/>
        <w:rPr>
          <w:rFonts w:ascii="Times New Roman" w:hAnsi="Times New Roman" w:cs="Times New Roman"/>
          <w:b/>
          <w:bCs/>
          <w:sz w:val="25"/>
          <w:szCs w:val="25"/>
        </w:rPr>
      </w:pPr>
    </w:p>
    <w:p w:rsidR="00BD7A9A" w:rsidRPr="00BD7A9A" w:rsidRDefault="00BD7A9A" w:rsidP="00BD7A9A">
      <w:pPr>
        <w:jc w:val="both"/>
        <w:rPr>
          <w:rFonts w:ascii="Times New Roman" w:hAnsi="Times New Roman" w:cs="Times New Roman"/>
          <w:b/>
          <w:bCs/>
          <w:sz w:val="25"/>
          <w:szCs w:val="25"/>
        </w:rPr>
      </w:pPr>
      <w:r w:rsidRPr="00BD7A9A">
        <w:rPr>
          <w:rFonts w:ascii="Times New Roman" w:hAnsi="Times New Roman" w:cs="Times New Roman"/>
          <w:b/>
          <w:bCs/>
          <w:sz w:val="25"/>
          <w:szCs w:val="25"/>
        </w:rPr>
        <w:t>Ashok Bhushan,J.,</w:t>
      </w:r>
    </w:p>
    <w:p w:rsidR="00BD7A9A" w:rsidRPr="00BD7A9A" w:rsidRDefault="00BD7A9A" w:rsidP="00BD7A9A">
      <w:pPr>
        <w:jc w:val="both"/>
        <w:rPr>
          <w:rFonts w:ascii="Times New Roman" w:hAnsi="Times New Roman" w:cs="Times New Roman"/>
          <w:sz w:val="25"/>
          <w:szCs w:val="25"/>
        </w:rPr>
      </w:pPr>
    </w:p>
    <w:p w:rsidR="00BD7A9A" w:rsidRDefault="00BD7A9A" w:rsidP="00BD7A9A">
      <w:pPr>
        <w:jc w:val="both"/>
        <w:rPr>
          <w:rFonts w:ascii="Times New Roman" w:hAnsi="Times New Roman" w:cs="Times New Roman"/>
          <w:sz w:val="25"/>
          <w:szCs w:val="25"/>
        </w:rPr>
      </w:pPr>
      <w:r>
        <w:rPr>
          <w:rFonts w:ascii="Times New Roman" w:hAnsi="Times New Roman" w:cs="Times New Roman"/>
          <w:sz w:val="25"/>
          <w:szCs w:val="25"/>
        </w:rPr>
        <w:t xml:space="preserve">1. </w:t>
      </w:r>
      <w:r w:rsidRPr="00BD7A9A">
        <w:rPr>
          <w:rFonts w:ascii="Times New Roman" w:hAnsi="Times New Roman" w:cs="Times New Roman"/>
          <w:sz w:val="25"/>
          <w:szCs w:val="25"/>
        </w:rPr>
        <w:t>These review petitions have been filed against the common judgment dated 23.01.2019 passed in Civil Appeal Nos. 8442-8443 of 2016, Civil Appeal No.8450 of 2016 and Civil Appeal No.8445 of 2016, by which all the Civil Appeals were dismissed, sought to be reviewed by these applications. All the review petitions filed have raised different grounds, which need to be considered separately.</w:t>
      </w:r>
    </w:p>
    <w:p w:rsidR="00BD7A9A" w:rsidRPr="00BD7A9A" w:rsidRDefault="00BD7A9A" w:rsidP="00BD7A9A">
      <w:pPr>
        <w:jc w:val="both"/>
        <w:rPr>
          <w:rFonts w:ascii="Times New Roman" w:hAnsi="Times New Roman" w:cs="Times New Roman"/>
          <w:sz w:val="25"/>
          <w:szCs w:val="25"/>
        </w:rPr>
      </w:pPr>
    </w:p>
    <w:p w:rsidR="00BD7A9A" w:rsidRDefault="00BD7A9A" w:rsidP="00BD7A9A">
      <w:pPr>
        <w:jc w:val="both"/>
        <w:rPr>
          <w:rFonts w:ascii="Times New Roman" w:hAnsi="Times New Roman" w:cs="Times New Roman"/>
          <w:sz w:val="25"/>
          <w:szCs w:val="25"/>
        </w:rPr>
      </w:pPr>
      <w:r>
        <w:rPr>
          <w:rFonts w:ascii="Times New Roman" w:hAnsi="Times New Roman" w:cs="Times New Roman"/>
          <w:sz w:val="25"/>
          <w:szCs w:val="25"/>
        </w:rPr>
        <w:t xml:space="preserve">2. To </w:t>
      </w:r>
      <w:r w:rsidRPr="00BD7A9A">
        <w:rPr>
          <w:rFonts w:ascii="Times New Roman" w:hAnsi="Times New Roman" w:cs="Times New Roman"/>
          <w:sz w:val="25"/>
          <w:szCs w:val="25"/>
        </w:rPr>
        <w:t>consider the grounds raised in</w:t>
      </w:r>
      <w:r w:rsidRPr="00BD7A9A">
        <w:rPr>
          <w:rFonts w:ascii="Times New Roman" w:hAnsi="Times New Roman" w:cs="Times New Roman"/>
          <w:sz w:val="25"/>
          <w:szCs w:val="25"/>
        </w:rPr>
        <w:tab/>
      </w:r>
      <w:r>
        <w:rPr>
          <w:rFonts w:ascii="Times New Roman" w:hAnsi="Times New Roman" w:cs="Times New Roman"/>
          <w:sz w:val="25"/>
          <w:szCs w:val="25"/>
        </w:rPr>
        <w:t xml:space="preserve"> </w:t>
      </w:r>
      <w:r w:rsidRPr="00BD7A9A">
        <w:rPr>
          <w:rFonts w:ascii="Times New Roman" w:hAnsi="Times New Roman" w:cs="Times New Roman"/>
          <w:sz w:val="25"/>
          <w:szCs w:val="25"/>
        </w:rPr>
        <w:t>the review</w:t>
      </w:r>
      <w:r>
        <w:rPr>
          <w:rFonts w:ascii="Times New Roman" w:hAnsi="Times New Roman" w:cs="Times New Roman"/>
          <w:sz w:val="25"/>
          <w:szCs w:val="25"/>
        </w:rPr>
        <w:t xml:space="preserve"> </w:t>
      </w:r>
      <w:r w:rsidRPr="00BD7A9A">
        <w:rPr>
          <w:rFonts w:ascii="Times New Roman" w:hAnsi="Times New Roman" w:cs="Times New Roman"/>
          <w:sz w:val="25"/>
          <w:szCs w:val="25"/>
        </w:rPr>
        <w:t>petition, few facts need to be noticed.</w:t>
      </w:r>
    </w:p>
    <w:p w:rsidR="00BD7A9A" w:rsidRPr="00BD7A9A" w:rsidRDefault="00BD7A9A" w:rsidP="00BD7A9A">
      <w:pPr>
        <w:jc w:val="both"/>
        <w:rPr>
          <w:rFonts w:ascii="Times New Roman" w:hAnsi="Times New Roman" w:cs="Times New Roman"/>
          <w:sz w:val="25"/>
          <w:szCs w:val="25"/>
        </w:rPr>
      </w:pPr>
    </w:p>
    <w:p w:rsidR="00BD7A9A" w:rsidRPr="00BD7A9A" w:rsidRDefault="00BD7A9A" w:rsidP="00BD7A9A">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BD7A9A">
        <w:rPr>
          <w:rFonts w:ascii="Times New Roman" w:hAnsi="Times New Roman" w:cs="Times New Roman"/>
          <w:sz w:val="25"/>
          <w:szCs w:val="25"/>
        </w:rPr>
        <w:t>The Assam State El</w:t>
      </w:r>
      <w:r>
        <w:rPr>
          <w:rFonts w:ascii="Times New Roman" w:hAnsi="Times New Roman" w:cs="Times New Roman"/>
          <w:sz w:val="25"/>
          <w:szCs w:val="25"/>
        </w:rPr>
        <w:t xml:space="preserve">ectricity </w:t>
      </w:r>
      <w:r w:rsidRPr="00BD7A9A">
        <w:rPr>
          <w:rFonts w:ascii="Times New Roman" w:hAnsi="Times New Roman" w:cs="Times New Roman"/>
          <w:sz w:val="25"/>
          <w:szCs w:val="25"/>
        </w:rPr>
        <w:t>Board, the</w:t>
      </w:r>
      <w:r>
        <w:rPr>
          <w:rFonts w:ascii="Times New Roman" w:hAnsi="Times New Roman" w:cs="Times New Roman"/>
          <w:sz w:val="25"/>
          <w:szCs w:val="25"/>
        </w:rPr>
        <w:t xml:space="preserve"> </w:t>
      </w:r>
      <w:r w:rsidRPr="00BD7A9A">
        <w:rPr>
          <w:rFonts w:ascii="Times New Roman" w:hAnsi="Times New Roman" w:cs="Times New Roman"/>
          <w:sz w:val="25"/>
          <w:szCs w:val="25"/>
        </w:rPr>
        <w:t>respondent has issued two supply orders to the petitioner dated 31.03.1992 and</w:t>
      </w:r>
      <w:r>
        <w:rPr>
          <w:rFonts w:ascii="Times New Roman" w:hAnsi="Times New Roman" w:cs="Times New Roman"/>
          <w:sz w:val="25"/>
          <w:szCs w:val="25"/>
        </w:rPr>
        <w:t xml:space="preserve"> </w:t>
      </w:r>
      <w:r w:rsidRPr="00BD7A9A">
        <w:rPr>
          <w:rFonts w:ascii="Times New Roman" w:hAnsi="Times New Roman" w:cs="Times New Roman"/>
          <w:sz w:val="25"/>
          <w:szCs w:val="25"/>
        </w:rPr>
        <w:t>13.05.1992</w:t>
      </w:r>
      <w:r>
        <w:rPr>
          <w:rFonts w:ascii="Times New Roman" w:hAnsi="Times New Roman" w:cs="Times New Roman"/>
          <w:sz w:val="25"/>
          <w:szCs w:val="25"/>
        </w:rPr>
        <w:t xml:space="preserve"> </w:t>
      </w:r>
      <w:r w:rsidRPr="00BD7A9A">
        <w:rPr>
          <w:rFonts w:ascii="Times New Roman" w:hAnsi="Times New Roman" w:cs="Times New Roman"/>
          <w:sz w:val="25"/>
          <w:szCs w:val="25"/>
        </w:rPr>
        <w:t>for supply of aluminium electrical conductors. Petitioner completed supply in pursuance of the above supply orders beginning from June, 1992 till</w:t>
      </w:r>
      <w:r>
        <w:rPr>
          <w:rFonts w:ascii="Times New Roman" w:hAnsi="Times New Roman" w:cs="Times New Roman"/>
          <w:sz w:val="25"/>
          <w:szCs w:val="25"/>
        </w:rPr>
        <w:t xml:space="preserve"> </w:t>
      </w:r>
      <w:r w:rsidRPr="00BD7A9A">
        <w:rPr>
          <w:rFonts w:ascii="Times New Roman" w:hAnsi="Times New Roman" w:cs="Times New Roman"/>
          <w:sz w:val="25"/>
          <w:szCs w:val="25"/>
        </w:rPr>
        <w:t>04.10.1993.</w:t>
      </w:r>
      <w:r>
        <w:rPr>
          <w:rFonts w:ascii="Times New Roman" w:hAnsi="Times New Roman" w:cs="Times New Roman"/>
          <w:sz w:val="25"/>
          <w:szCs w:val="25"/>
        </w:rPr>
        <w:t xml:space="preserve"> </w:t>
      </w:r>
      <w:r w:rsidRPr="00BD7A9A">
        <w:rPr>
          <w:rFonts w:ascii="Times New Roman" w:hAnsi="Times New Roman" w:cs="Times New Roman"/>
          <w:sz w:val="25"/>
          <w:szCs w:val="25"/>
        </w:rPr>
        <w:t>The President of India to provide for and regulate payment of interest</w:t>
      </w:r>
      <w:r>
        <w:rPr>
          <w:rFonts w:ascii="Times New Roman" w:hAnsi="Times New Roman" w:cs="Times New Roman"/>
          <w:sz w:val="25"/>
          <w:szCs w:val="25"/>
        </w:rPr>
        <w:t xml:space="preserve"> </w:t>
      </w:r>
      <w:r w:rsidRPr="00BD7A9A">
        <w:rPr>
          <w:rFonts w:ascii="Times New Roman" w:hAnsi="Times New Roman" w:cs="Times New Roman"/>
          <w:sz w:val="25"/>
          <w:szCs w:val="25"/>
        </w:rPr>
        <w:t>on delayed</w:t>
      </w:r>
      <w:r>
        <w:rPr>
          <w:rFonts w:ascii="Times New Roman" w:hAnsi="Times New Roman" w:cs="Times New Roman"/>
          <w:sz w:val="25"/>
          <w:szCs w:val="25"/>
        </w:rPr>
        <w:t xml:space="preserve"> </w:t>
      </w:r>
      <w:r w:rsidRPr="00BD7A9A">
        <w:rPr>
          <w:rFonts w:ascii="Times New Roman" w:hAnsi="Times New Roman" w:cs="Times New Roman"/>
          <w:sz w:val="25"/>
          <w:szCs w:val="25"/>
        </w:rPr>
        <w:t>payment to small scale industries issued an Ordinance on 23.09.1992 namely "The interest on Delayed Payments to Small Scale and Ancillary Industrial Undertaking Ordinance", which subsequently became the Act</w:t>
      </w:r>
      <w:r w:rsidRPr="00BD7A9A">
        <w:rPr>
          <w:rFonts w:ascii="Times New Roman" w:hAnsi="Times New Roman" w:cs="Times New Roman"/>
          <w:sz w:val="25"/>
          <w:szCs w:val="25"/>
        </w:rPr>
        <w:tab/>
        <w:t>namely "The</w:t>
      </w:r>
      <w:r>
        <w:rPr>
          <w:rFonts w:ascii="Times New Roman" w:hAnsi="Times New Roman" w:cs="Times New Roman"/>
          <w:sz w:val="25"/>
          <w:szCs w:val="25"/>
        </w:rPr>
        <w:t xml:space="preserve"> interest on Delayed Payments to </w:t>
      </w:r>
      <w:r w:rsidRPr="00BD7A9A">
        <w:rPr>
          <w:rFonts w:ascii="Times New Roman" w:hAnsi="Times New Roman" w:cs="Times New Roman"/>
          <w:sz w:val="25"/>
          <w:szCs w:val="25"/>
        </w:rPr>
        <w:t>Small Scale</w:t>
      </w:r>
      <w:r>
        <w:rPr>
          <w:rFonts w:ascii="Times New Roman" w:hAnsi="Times New Roman" w:cs="Times New Roman"/>
          <w:sz w:val="25"/>
          <w:szCs w:val="25"/>
        </w:rPr>
        <w:t xml:space="preserve"> </w:t>
      </w:r>
      <w:r w:rsidRPr="00BD7A9A">
        <w:rPr>
          <w:rFonts w:ascii="Times New Roman" w:hAnsi="Times New Roman" w:cs="Times New Roman"/>
          <w:sz w:val="25"/>
          <w:szCs w:val="25"/>
        </w:rPr>
        <w:t xml:space="preserve">and Ancillary Industrial Undertaking Act, 1993 (hereinafter referred to as "Act, 1993")" w.e.f. 23.09.1992. </w:t>
      </w:r>
    </w:p>
    <w:p w:rsidR="00BD7A9A" w:rsidRDefault="00BD7A9A" w:rsidP="00BD7A9A">
      <w:pPr>
        <w:ind w:left="720"/>
        <w:jc w:val="both"/>
        <w:rPr>
          <w:rFonts w:ascii="Times New Roman" w:hAnsi="Times New Roman" w:cs="Times New Roman"/>
          <w:sz w:val="25"/>
          <w:szCs w:val="25"/>
        </w:rPr>
      </w:pPr>
    </w:p>
    <w:p w:rsidR="00BD7A9A" w:rsidRPr="00BD7A9A" w:rsidRDefault="00BD7A9A" w:rsidP="00BD7A9A">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BD7A9A">
        <w:rPr>
          <w:rFonts w:ascii="Times New Roman" w:hAnsi="Times New Roman" w:cs="Times New Roman"/>
          <w:sz w:val="25"/>
          <w:szCs w:val="25"/>
        </w:rPr>
        <w:t xml:space="preserve"> A Writ Petition (C) No. 1351 of 1993 was filed by Assam Conductors Manufacturers Association on behalf of its five members, which included M/s. Shanti Conductors Private Limited also for realisation of its dues and for seeking payment. An interim order was passed by the Guwahati High Court on</w:t>
      </w:r>
      <w:r>
        <w:rPr>
          <w:rFonts w:ascii="Times New Roman" w:hAnsi="Times New Roman" w:cs="Times New Roman"/>
          <w:sz w:val="25"/>
          <w:szCs w:val="25"/>
        </w:rPr>
        <w:t xml:space="preserve"> </w:t>
      </w:r>
      <w:r w:rsidRPr="00BD7A9A">
        <w:rPr>
          <w:rFonts w:ascii="Times New Roman" w:hAnsi="Times New Roman" w:cs="Times New Roman"/>
          <w:sz w:val="25"/>
          <w:szCs w:val="25"/>
        </w:rPr>
        <w:t>21.07.1993,</w:t>
      </w:r>
      <w:r>
        <w:rPr>
          <w:rFonts w:ascii="Times New Roman" w:hAnsi="Times New Roman" w:cs="Times New Roman"/>
          <w:sz w:val="25"/>
          <w:szCs w:val="25"/>
        </w:rPr>
        <w:t xml:space="preserve"> </w:t>
      </w:r>
      <w:r w:rsidRPr="00BD7A9A">
        <w:rPr>
          <w:rFonts w:ascii="Times New Roman" w:hAnsi="Times New Roman" w:cs="Times New Roman"/>
          <w:sz w:val="25"/>
          <w:szCs w:val="25"/>
        </w:rPr>
        <w:t xml:space="preserve"> in which the High Court observed that respondents may settle with the outstanding bills of the petitioners. The respondent paid an amount of approx. Rs.2.15 Crores in instalments to the petitioner and the last instalment of payment being made on</w:t>
      </w:r>
    </w:p>
    <w:p w:rsidR="00BD7A9A" w:rsidRPr="00BD7A9A" w:rsidRDefault="00BD7A9A" w:rsidP="00BD7A9A">
      <w:pPr>
        <w:ind w:left="720"/>
        <w:jc w:val="both"/>
        <w:rPr>
          <w:rFonts w:ascii="Times New Roman" w:hAnsi="Times New Roman" w:cs="Times New Roman"/>
          <w:sz w:val="25"/>
          <w:szCs w:val="25"/>
        </w:rPr>
      </w:pPr>
      <w:r>
        <w:rPr>
          <w:rFonts w:ascii="Times New Roman" w:hAnsi="Times New Roman" w:cs="Times New Roman"/>
          <w:sz w:val="25"/>
          <w:szCs w:val="25"/>
        </w:rPr>
        <w:t>05.03.1994.</w:t>
      </w:r>
      <w:r>
        <w:rPr>
          <w:rFonts w:ascii="Times New Roman" w:hAnsi="Times New Roman" w:cs="Times New Roman"/>
          <w:sz w:val="25"/>
          <w:szCs w:val="25"/>
        </w:rPr>
        <w:tab/>
        <w:t xml:space="preserve"> </w:t>
      </w:r>
      <w:r w:rsidRPr="00BD7A9A">
        <w:rPr>
          <w:rFonts w:ascii="Times New Roman" w:hAnsi="Times New Roman" w:cs="Times New Roman"/>
          <w:sz w:val="25"/>
          <w:szCs w:val="25"/>
        </w:rPr>
        <w:t xml:space="preserve">A Money Suit No.21 of 1997 was filed by the petitioner in the Court </w:t>
      </w:r>
      <w:r w:rsidRPr="00BD7A9A">
        <w:rPr>
          <w:rFonts w:ascii="Times New Roman" w:hAnsi="Times New Roman" w:cs="Times New Roman"/>
          <w:sz w:val="25"/>
          <w:szCs w:val="25"/>
        </w:rPr>
        <w:lastRenderedPageBreak/>
        <w:t>of Civil Judge (Sr. Division) No.1 at Guwahati on</w:t>
      </w:r>
      <w:r>
        <w:rPr>
          <w:rFonts w:ascii="Times New Roman" w:hAnsi="Times New Roman" w:cs="Times New Roman"/>
          <w:sz w:val="25"/>
          <w:szCs w:val="25"/>
        </w:rPr>
        <w:t xml:space="preserve"> </w:t>
      </w:r>
      <w:r w:rsidRPr="00BD7A9A">
        <w:rPr>
          <w:rFonts w:ascii="Times New Roman" w:hAnsi="Times New Roman" w:cs="Times New Roman"/>
          <w:sz w:val="25"/>
          <w:szCs w:val="25"/>
        </w:rPr>
        <w:t>10.01.1997</w:t>
      </w:r>
      <w:r w:rsidRPr="00BD7A9A">
        <w:rPr>
          <w:rFonts w:ascii="Times New Roman" w:hAnsi="Times New Roman" w:cs="Times New Roman"/>
          <w:sz w:val="25"/>
          <w:szCs w:val="25"/>
        </w:rPr>
        <w:tab/>
        <w:t>for a decree of Rs.53,68,492.56 towards the interest only on the payment of the principal amount, which had already been received by the petitioner.</w:t>
      </w:r>
    </w:p>
    <w:p w:rsidR="00BD7A9A" w:rsidRDefault="00BD7A9A" w:rsidP="00BD7A9A">
      <w:pPr>
        <w:ind w:left="720"/>
        <w:jc w:val="both"/>
        <w:rPr>
          <w:rFonts w:ascii="Times New Roman" w:hAnsi="Times New Roman" w:cs="Times New Roman"/>
          <w:sz w:val="25"/>
          <w:szCs w:val="25"/>
        </w:rPr>
      </w:pPr>
    </w:p>
    <w:p w:rsidR="00BD7A9A" w:rsidRPr="00BD7A9A" w:rsidRDefault="00BD7A9A" w:rsidP="00BD7A9A">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BD7A9A">
        <w:rPr>
          <w:rFonts w:ascii="Times New Roman" w:hAnsi="Times New Roman" w:cs="Times New Roman"/>
          <w:sz w:val="25"/>
          <w:szCs w:val="25"/>
        </w:rPr>
        <w:t>On 28.08.1997, Writ Petition (C) No.1351 of</w:t>
      </w:r>
      <w:r>
        <w:rPr>
          <w:rFonts w:ascii="Times New Roman" w:hAnsi="Times New Roman" w:cs="Times New Roman"/>
          <w:sz w:val="25"/>
          <w:szCs w:val="25"/>
        </w:rPr>
        <w:t xml:space="preserve"> </w:t>
      </w:r>
      <w:r w:rsidRPr="00BD7A9A">
        <w:rPr>
          <w:rFonts w:ascii="Times New Roman" w:hAnsi="Times New Roman" w:cs="Times New Roman"/>
          <w:sz w:val="25"/>
          <w:szCs w:val="25"/>
        </w:rPr>
        <w:t>1993 was dismissed observing that writ</w:t>
      </w:r>
      <w:r>
        <w:rPr>
          <w:rFonts w:ascii="Times New Roman" w:hAnsi="Times New Roman" w:cs="Times New Roman"/>
          <w:sz w:val="25"/>
          <w:szCs w:val="25"/>
        </w:rPr>
        <w:t xml:space="preserve"> </w:t>
      </w:r>
      <w:r w:rsidRPr="00BD7A9A">
        <w:rPr>
          <w:rFonts w:ascii="Times New Roman" w:hAnsi="Times New Roman" w:cs="Times New Roman"/>
          <w:sz w:val="25"/>
          <w:szCs w:val="25"/>
        </w:rPr>
        <w:t>petitioner may go to the Civil Court for realisation of its dues.</w:t>
      </w:r>
    </w:p>
    <w:p w:rsidR="00BD7A9A" w:rsidRDefault="00BD7A9A" w:rsidP="00BD7A9A">
      <w:pPr>
        <w:ind w:left="720"/>
        <w:jc w:val="both"/>
        <w:rPr>
          <w:rFonts w:ascii="Times New Roman" w:hAnsi="Times New Roman" w:cs="Times New Roman"/>
          <w:sz w:val="25"/>
          <w:szCs w:val="25"/>
        </w:rPr>
      </w:pPr>
    </w:p>
    <w:p w:rsidR="00BD7A9A" w:rsidRPr="00BD7A9A" w:rsidRDefault="00BD7A9A" w:rsidP="00BD7A9A">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BD7A9A">
        <w:rPr>
          <w:rFonts w:ascii="Times New Roman" w:hAnsi="Times New Roman" w:cs="Times New Roman"/>
          <w:sz w:val="25"/>
          <w:szCs w:val="25"/>
        </w:rPr>
        <w:t>The trial court on 02.02.2000 decreed the</w:t>
      </w:r>
      <w:r>
        <w:rPr>
          <w:rFonts w:ascii="Times New Roman" w:hAnsi="Times New Roman" w:cs="Times New Roman"/>
          <w:sz w:val="25"/>
          <w:szCs w:val="25"/>
        </w:rPr>
        <w:t xml:space="preserve"> </w:t>
      </w:r>
      <w:r w:rsidRPr="00BD7A9A">
        <w:rPr>
          <w:rFonts w:ascii="Times New Roman" w:hAnsi="Times New Roman" w:cs="Times New Roman"/>
          <w:sz w:val="25"/>
          <w:szCs w:val="25"/>
        </w:rPr>
        <w:t>money suit of the petitioner for</w:t>
      </w:r>
    </w:p>
    <w:p w:rsidR="00BD7A9A" w:rsidRPr="00BD7A9A" w:rsidRDefault="00BD7A9A" w:rsidP="00BD7A9A">
      <w:pPr>
        <w:ind w:left="720"/>
        <w:jc w:val="both"/>
        <w:rPr>
          <w:rFonts w:ascii="Times New Roman" w:hAnsi="Times New Roman" w:cs="Times New Roman"/>
          <w:sz w:val="25"/>
          <w:szCs w:val="25"/>
        </w:rPr>
      </w:pPr>
      <w:r w:rsidRPr="00BD7A9A">
        <w:rPr>
          <w:rFonts w:ascii="Times New Roman" w:hAnsi="Times New Roman" w:cs="Times New Roman"/>
          <w:sz w:val="25"/>
          <w:szCs w:val="25"/>
        </w:rPr>
        <w:t>Rs.51,60,507.42 with future interest @ 23.75%</w:t>
      </w:r>
      <w:r>
        <w:rPr>
          <w:rFonts w:ascii="Times New Roman" w:hAnsi="Times New Roman" w:cs="Times New Roman"/>
          <w:sz w:val="25"/>
          <w:szCs w:val="25"/>
        </w:rPr>
        <w:t xml:space="preserve"> </w:t>
      </w:r>
      <w:r w:rsidRPr="00BD7A9A">
        <w:rPr>
          <w:rFonts w:ascii="Times New Roman" w:hAnsi="Times New Roman" w:cs="Times New Roman"/>
          <w:sz w:val="25"/>
          <w:szCs w:val="25"/>
        </w:rPr>
        <w:t>on a monthly compounding basis. RFA No.66 of</w:t>
      </w:r>
      <w:r>
        <w:rPr>
          <w:rFonts w:ascii="Times New Roman" w:hAnsi="Times New Roman" w:cs="Times New Roman"/>
          <w:sz w:val="25"/>
          <w:szCs w:val="25"/>
        </w:rPr>
        <w:t xml:space="preserve"> </w:t>
      </w:r>
      <w:r w:rsidRPr="00BD7A9A">
        <w:rPr>
          <w:rFonts w:ascii="Times New Roman" w:hAnsi="Times New Roman" w:cs="Times New Roman"/>
          <w:sz w:val="25"/>
          <w:szCs w:val="25"/>
        </w:rPr>
        <w:t>2000 was filed by the petitioner against the</w:t>
      </w:r>
      <w:r>
        <w:rPr>
          <w:rFonts w:ascii="Times New Roman" w:hAnsi="Times New Roman" w:cs="Times New Roman"/>
          <w:sz w:val="25"/>
          <w:szCs w:val="25"/>
        </w:rPr>
        <w:t xml:space="preserve"> </w:t>
      </w:r>
      <w:r w:rsidRPr="00BD7A9A">
        <w:rPr>
          <w:rFonts w:ascii="Times New Roman" w:hAnsi="Times New Roman" w:cs="Times New Roman"/>
          <w:sz w:val="25"/>
          <w:szCs w:val="25"/>
        </w:rPr>
        <w:t>judgment of the trial court. The Division</w:t>
      </w:r>
      <w:r>
        <w:rPr>
          <w:rFonts w:ascii="Times New Roman" w:hAnsi="Times New Roman" w:cs="Times New Roman"/>
          <w:sz w:val="25"/>
          <w:szCs w:val="25"/>
        </w:rPr>
        <w:t xml:space="preserve"> </w:t>
      </w:r>
      <w:r w:rsidRPr="00BD7A9A">
        <w:rPr>
          <w:rFonts w:ascii="Times New Roman" w:hAnsi="Times New Roman" w:cs="Times New Roman"/>
          <w:sz w:val="25"/>
          <w:szCs w:val="25"/>
        </w:rPr>
        <w:t>Bench made a reference to the Full Bench for</w:t>
      </w:r>
      <w:r>
        <w:rPr>
          <w:rFonts w:ascii="Times New Roman" w:hAnsi="Times New Roman" w:cs="Times New Roman"/>
          <w:sz w:val="25"/>
          <w:szCs w:val="25"/>
        </w:rPr>
        <w:t xml:space="preserve"> </w:t>
      </w:r>
      <w:r w:rsidRPr="00BD7A9A">
        <w:rPr>
          <w:rFonts w:ascii="Times New Roman" w:hAnsi="Times New Roman" w:cs="Times New Roman"/>
          <w:sz w:val="25"/>
          <w:szCs w:val="25"/>
        </w:rPr>
        <w:t>answering three points as raised by the</w:t>
      </w:r>
      <w:r>
        <w:rPr>
          <w:rFonts w:ascii="Times New Roman" w:hAnsi="Times New Roman" w:cs="Times New Roman"/>
          <w:sz w:val="25"/>
          <w:szCs w:val="25"/>
        </w:rPr>
        <w:t xml:space="preserve"> </w:t>
      </w:r>
      <w:r w:rsidRPr="00BD7A9A">
        <w:rPr>
          <w:rFonts w:ascii="Times New Roman" w:hAnsi="Times New Roman" w:cs="Times New Roman"/>
          <w:sz w:val="25"/>
          <w:szCs w:val="25"/>
        </w:rPr>
        <w:t>counsel for the appellant. Three-Judge Bench</w:t>
      </w:r>
      <w:r>
        <w:rPr>
          <w:rFonts w:ascii="Times New Roman" w:hAnsi="Times New Roman" w:cs="Times New Roman"/>
          <w:sz w:val="25"/>
          <w:szCs w:val="25"/>
        </w:rPr>
        <w:t xml:space="preserve"> </w:t>
      </w:r>
      <w:r w:rsidRPr="00BD7A9A">
        <w:rPr>
          <w:rFonts w:ascii="Times New Roman" w:hAnsi="Times New Roman" w:cs="Times New Roman"/>
          <w:sz w:val="25"/>
          <w:szCs w:val="25"/>
        </w:rPr>
        <w:t>answered the reference on 05.03.2002. The</w:t>
      </w:r>
      <w:r>
        <w:rPr>
          <w:rFonts w:ascii="Times New Roman" w:hAnsi="Times New Roman" w:cs="Times New Roman"/>
          <w:sz w:val="25"/>
          <w:szCs w:val="25"/>
        </w:rPr>
        <w:t xml:space="preserve"> </w:t>
      </w:r>
      <w:r w:rsidRPr="00BD7A9A">
        <w:rPr>
          <w:rFonts w:ascii="Times New Roman" w:hAnsi="Times New Roman" w:cs="Times New Roman"/>
          <w:sz w:val="25"/>
          <w:szCs w:val="25"/>
        </w:rPr>
        <w:t>respondent filed Special Leave Petition (C)</w:t>
      </w:r>
      <w:r>
        <w:rPr>
          <w:rFonts w:ascii="Times New Roman" w:hAnsi="Times New Roman" w:cs="Times New Roman"/>
          <w:sz w:val="25"/>
          <w:szCs w:val="25"/>
        </w:rPr>
        <w:t xml:space="preserve"> </w:t>
      </w:r>
      <w:r w:rsidRPr="00BD7A9A">
        <w:rPr>
          <w:rFonts w:ascii="Times New Roman" w:hAnsi="Times New Roman" w:cs="Times New Roman"/>
          <w:sz w:val="25"/>
          <w:szCs w:val="25"/>
        </w:rPr>
        <w:t>No. 24577 of 2002, which was subsequently</w:t>
      </w:r>
      <w:r>
        <w:rPr>
          <w:rFonts w:ascii="Times New Roman" w:hAnsi="Times New Roman" w:cs="Times New Roman"/>
          <w:sz w:val="25"/>
          <w:szCs w:val="25"/>
        </w:rPr>
        <w:t xml:space="preserve"> </w:t>
      </w:r>
      <w:r w:rsidRPr="00BD7A9A">
        <w:rPr>
          <w:rFonts w:ascii="Times New Roman" w:hAnsi="Times New Roman" w:cs="Times New Roman"/>
          <w:sz w:val="25"/>
          <w:szCs w:val="25"/>
        </w:rPr>
        <w:t>converted in Civil Appeal No.2351 of 2003.</w:t>
      </w:r>
      <w:r>
        <w:rPr>
          <w:rFonts w:ascii="Times New Roman" w:hAnsi="Times New Roman" w:cs="Times New Roman"/>
          <w:sz w:val="25"/>
          <w:szCs w:val="25"/>
        </w:rPr>
        <w:t xml:space="preserve"> </w:t>
      </w:r>
      <w:r w:rsidRPr="00BD7A9A">
        <w:rPr>
          <w:rFonts w:ascii="Times New Roman" w:hAnsi="Times New Roman" w:cs="Times New Roman"/>
          <w:sz w:val="25"/>
          <w:szCs w:val="25"/>
        </w:rPr>
        <w:t>This Court on 10.07.2012 dismissed the Civil</w:t>
      </w:r>
      <w:r>
        <w:rPr>
          <w:rFonts w:ascii="Times New Roman" w:hAnsi="Times New Roman" w:cs="Times New Roman"/>
          <w:sz w:val="25"/>
          <w:szCs w:val="25"/>
        </w:rPr>
        <w:t xml:space="preserve"> </w:t>
      </w:r>
      <w:r w:rsidRPr="00BD7A9A">
        <w:rPr>
          <w:rFonts w:ascii="Times New Roman" w:hAnsi="Times New Roman" w:cs="Times New Roman"/>
          <w:sz w:val="25"/>
          <w:szCs w:val="25"/>
        </w:rPr>
        <w:t>Appeal No.2351 of 2003</w:t>
      </w:r>
      <w:r>
        <w:rPr>
          <w:rFonts w:ascii="Times New Roman" w:hAnsi="Times New Roman" w:cs="Times New Roman"/>
          <w:sz w:val="25"/>
          <w:szCs w:val="25"/>
        </w:rPr>
        <w:t xml:space="preserve"> </w:t>
      </w:r>
      <w:r w:rsidRPr="00BD7A9A">
        <w:rPr>
          <w:rFonts w:ascii="Times New Roman" w:hAnsi="Times New Roman" w:cs="Times New Roman"/>
          <w:sz w:val="25"/>
          <w:szCs w:val="25"/>
        </w:rPr>
        <w:t xml:space="preserve"> [M/s. Assam State</w:t>
      </w:r>
      <w:r>
        <w:rPr>
          <w:rFonts w:ascii="Times New Roman" w:hAnsi="Times New Roman" w:cs="Times New Roman"/>
          <w:sz w:val="25"/>
          <w:szCs w:val="25"/>
        </w:rPr>
        <w:t xml:space="preserve"> </w:t>
      </w:r>
      <w:r w:rsidRPr="00BD7A9A">
        <w:rPr>
          <w:rFonts w:ascii="Times New Roman" w:hAnsi="Times New Roman" w:cs="Times New Roman"/>
          <w:sz w:val="25"/>
          <w:szCs w:val="25"/>
        </w:rPr>
        <w:t>Electricity Board Vs. M/s. Shanti Conductors</w:t>
      </w:r>
      <w:r>
        <w:rPr>
          <w:rFonts w:ascii="Times New Roman" w:hAnsi="Times New Roman" w:cs="Times New Roman"/>
          <w:sz w:val="25"/>
          <w:szCs w:val="25"/>
        </w:rPr>
        <w:t xml:space="preserve"> </w:t>
      </w:r>
      <w:r w:rsidRPr="00BD7A9A">
        <w:rPr>
          <w:rFonts w:ascii="Times New Roman" w:hAnsi="Times New Roman" w:cs="Times New Roman"/>
          <w:sz w:val="25"/>
          <w:szCs w:val="25"/>
        </w:rPr>
        <w:t>Pvt. Ltd.] alongwith another Civil Appeal</w:t>
      </w:r>
      <w:r>
        <w:rPr>
          <w:rFonts w:ascii="Times New Roman" w:hAnsi="Times New Roman" w:cs="Times New Roman"/>
          <w:sz w:val="25"/>
          <w:szCs w:val="25"/>
        </w:rPr>
        <w:t xml:space="preserve"> </w:t>
      </w:r>
      <w:r w:rsidRPr="00BD7A9A">
        <w:rPr>
          <w:rFonts w:ascii="Times New Roman" w:hAnsi="Times New Roman" w:cs="Times New Roman"/>
          <w:sz w:val="25"/>
          <w:szCs w:val="25"/>
        </w:rPr>
        <w:t>No.2348 of 2003 [M/s. Purbanchal Cables and</w:t>
      </w:r>
      <w:r>
        <w:rPr>
          <w:rFonts w:ascii="Times New Roman" w:hAnsi="Times New Roman" w:cs="Times New Roman"/>
          <w:sz w:val="25"/>
          <w:szCs w:val="25"/>
        </w:rPr>
        <w:t xml:space="preserve"> </w:t>
      </w:r>
      <w:r w:rsidRPr="00BD7A9A">
        <w:rPr>
          <w:rFonts w:ascii="Times New Roman" w:hAnsi="Times New Roman" w:cs="Times New Roman"/>
          <w:sz w:val="25"/>
          <w:szCs w:val="25"/>
        </w:rPr>
        <w:t>Conductors Pvt. Ltd. Vs. Assam State</w:t>
      </w:r>
      <w:r>
        <w:rPr>
          <w:rFonts w:ascii="Times New Roman" w:hAnsi="Times New Roman" w:cs="Times New Roman"/>
          <w:sz w:val="25"/>
          <w:szCs w:val="25"/>
        </w:rPr>
        <w:t xml:space="preserve"> </w:t>
      </w:r>
      <w:r w:rsidRPr="00BD7A9A">
        <w:rPr>
          <w:rFonts w:ascii="Times New Roman" w:hAnsi="Times New Roman" w:cs="Times New Roman"/>
          <w:sz w:val="25"/>
          <w:szCs w:val="25"/>
        </w:rPr>
        <w:t>Electricity Board]. After dismissal of the</w:t>
      </w:r>
      <w:r>
        <w:rPr>
          <w:rFonts w:ascii="Times New Roman" w:hAnsi="Times New Roman" w:cs="Times New Roman"/>
          <w:sz w:val="25"/>
          <w:szCs w:val="25"/>
        </w:rPr>
        <w:t xml:space="preserve"> </w:t>
      </w:r>
      <w:r w:rsidRPr="00BD7A9A">
        <w:rPr>
          <w:rFonts w:ascii="Times New Roman" w:hAnsi="Times New Roman" w:cs="Times New Roman"/>
          <w:sz w:val="25"/>
          <w:szCs w:val="25"/>
        </w:rPr>
        <w:t>above Civil Appeals, the Division Bench of the High Court allowed the RFA No.66 of 2000 filed by the respondents and dismissed the suit of the petitioner.</w:t>
      </w:r>
    </w:p>
    <w:p w:rsidR="00BD7A9A" w:rsidRDefault="00BD7A9A" w:rsidP="00BD7A9A">
      <w:pPr>
        <w:ind w:left="720"/>
        <w:jc w:val="both"/>
        <w:rPr>
          <w:rFonts w:ascii="Times New Roman" w:hAnsi="Times New Roman" w:cs="Times New Roman"/>
          <w:sz w:val="25"/>
          <w:szCs w:val="25"/>
        </w:rPr>
      </w:pPr>
    </w:p>
    <w:p w:rsidR="00BD7A9A" w:rsidRDefault="00BD7A9A" w:rsidP="00BD7A9A">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BD7A9A">
        <w:rPr>
          <w:rFonts w:ascii="Times New Roman" w:hAnsi="Times New Roman" w:cs="Times New Roman"/>
          <w:sz w:val="25"/>
          <w:szCs w:val="25"/>
        </w:rPr>
        <w:t>Against the judgment of the Division Bench dated 20.11.2012, Civil appeal Nos.8442-8443 of 2016 was filed by M/s. Shanti Conductors (P) Ltd, the petitioner in the appeal. Two judgments were delivered by two Hon'ble Judges with two divergent opinion, which judgment is reported in (2016) 16 SCC Page 13. The matter was referred to Three Judge Bench, which heard all the appeals and vide its judgment dated 23.01.2019 dismissed the appeals.</w:t>
      </w:r>
    </w:p>
    <w:p w:rsidR="00BD7A9A" w:rsidRPr="00BD7A9A" w:rsidRDefault="00BD7A9A" w:rsidP="00BD7A9A">
      <w:pPr>
        <w:ind w:left="720"/>
        <w:jc w:val="both"/>
        <w:rPr>
          <w:rFonts w:ascii="Times New Roman" w:hAnsi="Times New Roman" w:cs="Times New Roman"/>
          <w:sz w:val="25"/>
          <w:szCs w:val="25"/>
        </w:rPr>
      </w:pPr>
    </w:p>
    <w:p w:rsidR="00BD7A9A" w:rsidRPr="00BD7A9A" w:rsidRDefault="00BD7A9A" w:rsidP="00BD7A9A">
      <w:pPr>
        <w:jc w:val="both"/>
        <w:rPr>
          <w:rFonts w:ascii="Times New Roman" w:hAnsi="Times New Roman" w:cs="Times New Roman"/>
          <w:sz w:val="25"/>
          <w:szCs w:val="25"/>
        </w:rPr>
      </w:pPr>
      <w:r>
        <w:rPr>
          <w:rFonts w:ascii="Times New Roman" w:hAnsi="Times New Roman" w:cs="Times New Roman"/>
          <w:sz w:val="25"/>
          <w:szCs w:val="25"/>
        </w:rPr>
        <w:t xml:space="preserve">3. </w:t>
      </w:r>
      <w:r w:rsidRPr="00BD7A9A">
        <w:rPr>
          <w:rFonts w:ascii="Times New Roman" w:hAnsi="Times New Roman" w:cs="Times New Roman"/>
          <w:sz w:val="25"/>
          <w:szCs w:val="25"/>
        </w:rPr>
        <w:t>In the suit filed by the petitioners, one of the questions, which was framed was "Whether the suit filed by the appellants is barred by limitation?" In paragraph 27 of the judgment dated 23.01.2019, Seven question, which had arisen in these appeals have been noticed. Issue No.3 was "Whether money suit by M/s. Shanti Conductors was barred by limitation?</w:t>
      </w:r>
    </w:p>
    <w:p w:rsidR="00BD7A9A" w:rsidRDefault="00BD7A9A" w:rsidP="00BD7A9A">
      <w:pPr>
        <w:jc w:val="both"/>
        <w:rPr>
          <w:rFonts w:ascii="Times New Roman" w:hAnsi="Times New Roman" w:cs="Times New Roman"/>
          <w:sz w:val="25"/>
          <w:szCs w:val="25"/>
        </w:rPr>
      </w:pPr>
    </w:p>
    <w:p w:rsidR="00BD7A9A" w:rsidRPr="00BD7A9A" w:rsidRDefault="00BD7A9A" w:rsidP="00BD7A9A">
      <w:pPr>
        <w:jc w:val="both"/>
        <w:rPr>
          <w:rFonts w:ascii="Times New Roman" w:hAnsi="Times New Roman" w:cs="Times New Roman"/>
          <w:sz w:val="25"/>
          <w:szCs w:val="25"/>
        </w:rPr>
      </w:pPr>
      <w:r>
        <w:rPr>
          <w:rFonts w:ascii="Times New Roman" w:hAnsi="Times New Roman" w:cs="Times New Roman"/>
          <w:sz w:val="25"/>
          <w:szCs w:val="25"/>
        </w:rPr>
        <w:t xml:space="preserve">4. </w:t>
      </w:r>
      <w:r w:rsidRPr="00BD7A9A">
        <w:rPr>
          <w:rFonts w:ascii="Times New Roman" w:hAnsi="Times New Roman" w:cs="Times New Roman"/>
          <w:sz w:val="25"/>
          <w:szCs w:val="25"/>
        </w:rPr>
        <w:t xml:space="preserve"> Issue No.3 has been dealt from paragraphs 59 to 76 and we concluded in paragraph 76 that suit filed by M/s. Shanti Conductors (P) Ltd. was barred by time.</w:t>
      </w:r>
    </w:p>
    <w:p w:rsidR="00BD7A9A" w:rsidRDefault="00BD7A9A" w:rsidP="00BD7A9A">
      <w:pPr>
        <w:jc w:val="both"/>
        <w:rPr>
          <w:rFonts w:ascii="Times New Roman" w:hAnsi="Times New Roman" w:cs="Times New Roman"/>
          <w:sz w:val="25"/>
          <w:szCs w:val="25"/>
        </w:rPr>
      </w:pPr>
    </w:p>
    <w:p w:rsidR="00BD7A9A" w:rsidRPr="00BD7A9A" w:rsidRDefault="00BD7A9A" w:rsidP="00BD7A9A">
      <w:pPr>
        <w:jc w:val="both"/>
        <w:rPr>
          <w:rFonts w:ascii="Times New Roman" w:hAnsi="Times New Roman" w:cs="Times New Roman"/>
          <w:sz w:val="25"/>
          <w:szCs w:val="25"/>
        </w:rPr>
      </w:pPr>
      <w:r>
        <w:rPr>
          <w:rFonts w:ascii="Times New Roman" w:hAnsi="Times New Roman" w:cs="Times New Roman"/>
          <w:sz w:val="25"/>
          <w:szCs w:val="25"/>
        </w:rPr>
        <w:t xml:space="preserve">5. </w:t>
      </w:r>
      <w:r w:rsidRPr="00BD7A9A">
        <w:rPr>
          <w:rFonts w:ascii="Times New Roman" w:hAnsi="Times New Roman" w:cs="Times New Roman"/>
          <w:sz w:val="25"/>
          <w:szCs w:val="25"/>
        </w:rPr>
        <w:t xml:space="preserve"> Shri Abhishek Manu Singhvi, learned senior counsel appearing for petitioner submits that there is an apparent error in the judgment d</w:t>
      </w:r>
      <w:r w:rsidR="00ED0DEF">
        <w:rPr>
          <w:rFonts w:ascii="Times New Roman" w:hAnsi="Times New Roman" w:cs="Times New Roman"/>
          <w:sz w:val="25"/>
          <w:szCs w:val="25"/>
        </w:rPr>
        <w:t>ated 23.01.2019 in holding</w:t>
      </w:r>
      <w:r w:rsidR="00ED0DEF">
        <w:rPr>
          <w:rFonts w:ascii="Times New Roman" w:hAnsi="Times New Roman" w:cs="Times New Roman"/>
          <w:sz w:val="25"/>
          <w:szCs w:val="25"/>
        </w:rPr>
        <w:tab/>
        <w:t xml:space="preserve">that </w:t>
      </w:r>
      <w:r w:rsidRPr="00BD7A9A">
        <w:rPr>
          <w:rFonts w:ascii="Times New Roman" w:hAnsi="Times New Roman" w:cs="Times New Roman"/>
          <w:sz w:val="25"/>
          <w:szCs w:val="25"/>
        </w:rPr>
        <w:t>suit was barred by time.</w:t>
      </w:r>
      <w:r w:rsidRPr="00BD7A9A">
        <w:rPr>
          <w:rFonts w:ascii="Times New Roman" w:hAnsi="Times New Roman" w:cs="Times New Roman"/>
          <w:sz w:val="25"/>
          <w:szCs w:val="25"/>
        </w:rPr>
        <w:tab/>
        <w:t>He</w:t>
      </w:r>
      <w:r>
        <w:rPr>
          <w:rFonts w:ascii="Times New Roman" w:hAnsi="Times New Roman" w:cs="Times New Roman"/>
          <w:sz w:val="25"/>
          <w:szCs w:val="25"/>
        </w:rPr>
        <w:t xml:space="preserve"> </w:t>
      </w:r>
      <w:r w:rsidRPr="00BD7A9A">
        <w:rPr>
          <w:rFonts w:ascii="Times New Roman" w:hAnsi="Times New Roman" w:cs="Times New Roman"/>
          <w:sz w:val="25"/>
          <w:szCs w:val="25"/>
        </w:rPr>
        <w:t xml:space="preserve">submitted that according to admitted facts last payment made by the respondent was on </w:t>
      </w:r>
      <w:r w:rsidR="00ED0DEF">
        <w:rPr>
          <w:rFonts w:ascii="Times New Roman" w:hAnsi="Times New Roman" w:cs="Times New Roman"/>
          <w:sz w:val="25"/>
          <w:szCs w:val="25"/>
        </w:rPr>
        <w:t>05.03.1994 and suit having</w:t>
      </w:r>
      <w:r w:rsidR="00ED0DEF">
        <w:rPr>
          <w:rFonts w:ascii="Times New Roman" w:hAnsi="Times New Roman" w:cs="Times New Roman"/>
          <w:sz w:val="25"/>
          <w:szCs w:val="25"/>
        </w:rPr>
        <w:tab/>
        <w:t xml:space="preserve">been filed within </w:t>
      </w:r>
      <w:r w:rsidRPr="00BD7A9A">
        <w:rPr>
          <w:rFonts w:ascii="Times New Roman" w:hAnsi="Times New Roman" w:cs="Times New Roman"/>
          <w:sz w:val="25"/>
          <w:szCs w:val="25"/>
        </w:rPr>
        <w:t>three years, i.e.,</w:t>
      </w:r>
      <w:r>
        <w:rPr>
          <w:rFonts w:ascii="Times New Roman" w:hAnsi="Times New Roman" w:cs="Times New Roman"/>
          <w:sz w:val="25"/>
          <w:szCs w:val="25"/>
        </w:rPr>
        <w:t xml:space="preserve"> </w:t>
      </w:r>
      <w:r w:rsidRPr="00BD7A9A">
        <w:rPr>
          <w:rFonts w:ascii="Times New Roman" w:hAnsi="Times New Roman" w:cs="Times New Roman"/>
          <w:sz w:val="25"/>
          <w:szCs w:val="25"/>
        </w:rPr>
        <w:t xml:space="preserve"> on</w:t>
      </w:r>
      <w:r>
        <w:rPr>
          <w:rFonts w:ascii="Times New Roman" w:hAnsi="Times New Roman" w:cs="Times New Roman"/>
          <w:sz w:val="25"/>
          <w:szCs w:val="25"/>
        </w:rPr>
        <w:t xml:space="preserve"> </w:t>
      </w:r>
      <w:r w:rsidRPr="00BD7A9A">
        <w:rPr>
          <w:rFonts w:ascii="Times New Roman" w:hAnsi="Times New Roman" w:cs="Times New Roman"/>
          <w:sz w:val="25"/>
          <w:szCs w:val="25"/>
        </w:rPr>
        <w:t>10.01.1997</w:t>
      </w:r>
      <w:r w:rsidRPr="00BD7A9A">
        <w:rPr>
          <w:rFonts w:ascii="Times New Roman" w:hAnsi="Times New Roman" w:cs="Times New Roman"/>
          <w:sz w:val="25"/>
          <w:szCs w:val="25"/>
        </w:rPr>
        <w:tab/>
        <w:t>was well within time. It is submitted that last supply having been completed on 04.10.1993 and even though three years period from 04.10.1993 had lapsed,</w:t>
      </w:r>
      <w:r w:rsidRPr="00BD7A9A">
        <w:rPr>
          <w:rFonts w:ascii="Times New Roman" w:hAnsi="Times New Roman" w:cs="Times New Roman"/>
          <w:sz w:val="25"/>
          <w:szCs w:val="25"/>
        </w:rPr>
        <w:tab/>
        <w:t>but</w:t>
      </w:r>
      <w:r w:rsidR="00ED0DEF">
        <w:rPr>
          <w:rFonts w:ascii="Times New Roman" w:hAnsi="Times New Roman" w:cs="Times New Roman"/>
          <w:sz w:val="25"/>
          <w:szCs w:val="25"/>
        </w:rPr>
        <w:t xml:space="preserve"> the payment</w:t>
      </w:r>
      <w:r w:rsidR="00ED0DEF">
        <w:rPr>
          <w:rFonts w:ascii="Times New Roman" w:hAnsi="Times New Roman" w:cs="Times New Roman"/>
          <w:sz w:val="25"/>
          <w:szCs w:val="25"/>
        </w:rPr>
        <w:tab/>
        <w:t xml:space="preserve">having been made </w:t>
      </w:r>
      <w:r w:rsidRPr="00BD7A9A">
        <w:rPr>
          <w:rFonts w:ascii="Times New Roman" w:hAnsi="Times New Roman" w:cs="Times New Roman"/>
          <w:sz w:val="25"/>
          <w:szCs w:val="25"/>
        </w:rPr>
        <w:t>on</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05.03.1994</w:t>
      </w:r>
      <w:r w:rsidRPr="00BD7A9A">
        <w:rPr>
          <w:rFonts w:ascii="Times New Roman" w:hAnsi="Times New Roman" w:cs="Times New Roman"/>
          <w:sz w:val="25"/>
          <w:szCs w:val="25"/>
        </w:rPr>
        <w:tab/>
        <w:t>by the respondents, a f</w:t>
      </w:r>
      <w:r w:rsidR="00ED0DEF">
        <w:rPr>
          <w:rFonts w:ascii="Times New Roman" w:hAnsi="Times New Roman" w:cs="Times New Roman"/>
          <w:sz w:val="25"/>
          <w:szCs w:val="25"/>
        </w:rPr>
        <w:t>resh period of limitation shall be available</w:t>
      </w:r>
      <w:r w:rsidR="00ED0DEF">
        <w:rPr>
          <w:rFonts w:ascii="Times New Roman" w:hAnsi="Times New Roman" w:cs="Times New Roman"/>
          <w:sz w:val="25"/>
          <w:szCs w:val="25"/>
        </w:rPr>
        <w:tab/>
        <w:t xml:space="preserve">to the petitioner </w:t>
      </w:r>
      <w:r w:rsidRPr="00BD7A9A">
        <w:rPr>
          <w:rFonts w:ascii="Times New Roman" w:hAnsi="Times New Roman" w:cs="Times New Roman"/>
          <w:sz w:val="25"/>
          <w:szCs w:val="25"/>
        </w:rPr>
        <w:t>as</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 xml:space="preserve">per Section 19 of the Limitation Act, 1963. It is submitted that in the written submission, which was  </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 xml:space="preserve">submitted on behalf of the </w:t>
      </w:r>
      <w:r w:rsidRPr="00BD7A9A">
        <w:rPr>
          <w:rFonts w:ascii="Times New Roman" w:hAnsi="Times New Roman" w:cs="Times New Roman"/>
          <w:sz w:val="25"/>
          <w:szCs w:val="25"/>
        </w:rPr>
        <w:lastRenderedPageBreak/>
        <w:t>petitioner, reliance was</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placed on Section 19 and further in earlier judgment</w:t>
      </w:r>
      <w:r w:rsidR="00ED0DEF">
        <w:rPr>
          <w:rFonts w:ascii="Times New Roman" w:hAnsi="Times New Roman" w:cs="Times New Roman"/>
          <w:sz w:val="25"/>
          <w:szCs w:val="25"/>
        </w:rPr>
        <w:t xml:space="preserve"> of this Court reported </w:t>
      </w:r>
      <w:r w:rsidRPr="00BD7A9A">
        <w:rPr>
          <w:rFonts w:ascii="Times New Roman" w:hAnsi="Times New Roman" w:cs="Times New Roman"/>
          <w:sz w:val="25"/>
          <w:szCs w:val="25"/>
        </w:rPr>
        <w:t>in (2016)</w:t>
      </w:r>
      <w:r w:rsidRPr="00BD7A9A">
        <w:rPr>
          <w:rFonts w:ascii="Times New Roman" w:hAnsi="Times New Roman" w:cs="Times New Roman"/>
          <w:sz w:val="25"/>
          <w:szCs w:val="25"/>
        </w:rPr>
        <w:tab/>
        <w:t>15 SCC 13, in</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paragraph 53, Justice Gowda has answered the question</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of limitation in favour of the appellant relying on</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Section 13. It is submitted that Section 19 escaped</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the notice of this Court while answering the question</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of limitation,</w:t>
      </w:r>
      <w:r w:rsidR="00ED0DEF">
        <w:rPr>
          <w:rFonts w:ascii="Times New Roman" w:hAnsi="Times New Roman" w:cs="Times New Roman"/>
          <w:sz w:val="25"/>
          <w:szCs w:val="25"/>
        </w:rPr>
        <w:t xml:space="preserve"> </w:t>
      </w:r>
      <w:r w:rsidR="00ED0DEF" w:rsidRPr="00BD7A9A">
        <w:rPr>
          <w:rFonts w:ascii="Times New Roman" w:hAnsi="Times New Roman" w:cs="Times New Roman"/>
          <w:sz w:val="25"/>
          <w:szCs w:val="25"/>
        </w:rPr>
        <w:t xml:space="preserve"> </w:t>
      </w:r>
      <w:r w:rsidRPr="00BD7A9A">
        <w:rPr>
          <w:rFonts w:ascii="Times New Roman" w:hAnsi="Times New Roman" w:cs="Times New Roman"/>
          <w:sz w:val="25"/>
          <w:szCs w:val="25"/>
        </w:rPr>
        <w:t>which</w:t>
      </w:r>
      <w:r w:rsidRPr="00BD7A9A">
        <w:rPr>
          <w:rFonts w:ascii="Times New Roman" w:hAnsi="Times New Roman" w:cs="Times New Roman"/>
          <w:sz w:val="25"/>
          <w:szCs w:val="25"/>
        </w:rPr>
        <w:tab/>
        <w:t>is an error apparent, need</w:t>
      </w:r>
      <w:r w:rsidRPr="00BD7A9A">
        <w:rPr>
          <w:rFonts w:ascii="Times New Roman" w:hAnsi="Times New Roman" w:cs="Times New Roman"/>
          <w:sz w:val="25"/>
          <w:szCs w:val="25"/>
        </w:rPr>
        <w:tab/>
        <w:t>to be</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corrected and it has to be held that suit was well</w:t>
      </w:r>
    </w:p>
    <w:p w:rsidR="00BD7A9A" w:rsidRP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within time. </w:t>
      </w:r>
      <w:r w:rsidR="00BD7A9A" w:rsidRPr="00BD7A9A">
        <w:rPr>
          <w:rFonts w:ascii="Times New Roman" w:hAnsi="Times New Roman" w:cs="Times New Roman"/>
          <w:sz w:val="25"/>
          <w:szCs w:val="25"/>
        </w:rPr>
        <w:t>Dr.</w:t>
      </w:r>
      <w:r>
        <w:rPr>
          <w:rFonts w:ascii="Times New Roman" w:hAnsi="Times New Roman" w:cs="Times New Roman"/>
          <w:sz w:val="25"/>
          <w:szCs w:val="25"/>
        </w:rPr>
        <w:t xml:space="preserve"> Singhvi </w:t>
      </w:r>
      <w:r w:rsidR="00BD7A9A" w:rsidRPr="00BD7A9A">
        <w:rPr>
          <w:rFonts w:ascii="Times New Roman" w:hAnsi="Times New Roman" w:cs="Times New Roman"/>
          <w:sz w:val="25"/>
          <w:szCs w:val="25"/>
        </w:rPr>
        <w:t>further submits</w:t>
      </w:r>
      <w:r w:rsidR="00BD7A9A" w:rsidRPr="00BD7A9A">
        <w:rPr>
          <w:rFonts w:ascii="Times New Roman" w:hAnsi="Times New Roman" w:cs="Times New Roman"/>
          <w:sz w:val="25"/>
          <w:szCs w:val="25"/>
        </w:rPr>
        <w:tab/>
        <w:t>that</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petitioners were also entitled for benefit of Section</w:t>
      </w:r>
      <w:r>
        <w:rPr>
          <w:rFonts w:ascii="Times New Roman" w:hAnsi="Times New Roman" w:cs="Times New Roman"/>
          <w:sz w:val="25"/>
          <w:szCs w:val="25"/>
        </w:rPr>
        <w:t xml:space="preserve"> 14 of the Limitation Act </w:t>
      </w:r>
      <w:r w:rsidR="00BD7A9A" w:rsidRPr="00BD7A9A">
        <w:rPr>
          <w:rFonts w:ascii="Times New Roman" w:hAnsi="Times New Roman" w:cs="Times New Roman"/>
          <w:sz w:val="25"/>
          <w:szCs w:val="25"/>
        </w:rPr>
        <w:t>since Writ Petition No. 1351</w:t>
      </w:r>
      <w:r>
        <w:rPr>
          <w:rFonts w:ascii="Times New Roman" w:hAnsi="Times New Roman" w:cs="Times New Roman"/>
          <w:sz w:val="25"/>
          <w:szCs w:val="25"/>
        </w:rPr>
        <w:t xml:space="preserve"> of 1993</w:t>
      </w:r>
      <w:r>
        <w:rPr>
          <w:rFonts w:ascii="Times New Roman" w:hAnsi="Times New Roman" w:cs="Times New Roman"/>
          <w:sz w:val="25"/>
          <w:szCs w:val="25"/>
        </w:rPr>
        <w:tab/>
        <w:t xml:space="preserve"> was filed in the High </w:t>
      </w:r>
      <w:r w:rsidR="00BD7A9A" w:rsidRPr="00BD7A9A">
        <w:rPr>
          <w:rFonts w:ascii="Times New Roman" w:hAnsi="Times New Roman" w:cs="Times New Roman"/>
          <w:sz w:val="25"/>
          <w:szCs w:val="25"/>
        </w:rPr>
        <w:t>Court by Assam</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Conductors manufacturers Association, of which</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petitioner was one</w:t>
      </w:r>
      <w:r>
        <w:rPr>
          <w:rFonts w:ascii="Times New Roman" w:hAnsi="Times New Roman" w:cs="Times New Roman"/>
          <w:sz w:val="25"/>
          <w:szCs w:val="25"/>
        </w:rPr>
        <w:t xml:space="preserve"> of the</w:t>
      </w:r>
      <w:r>
        <w:rPr>
          <w:rFonts w:ascii="Times New Roman" w:hAnsi="Times New Roman" w:cs="Times New Roman"/>
          <w:sz w:val="25"/>
          <w:szCs w:val="25"/>
        </w:rPr>
        <w:tab/>
        <w:t xml:space="preserve">members, which </w:t>
      </w:r>
      <w:r w:rsidR="00BD7A9A" w:rsidRPr="00BD7A9A">
        <w:rPr>
          <w:rFonts w:ascii="Times New Roman" w:hAnsi="Times New Roman" w:cs="Times New Roman"/>
          <w:sz w:val="25"/>
          <w:szCs w:val="25"/>
        </w:rPr>
        <w:t>writ</w:t>
      </w:r>
      <w:r>
        <w:rPr>
          <w:rFonts w:ascii="Times New Roman" w:hAnsi="Times New Roman" w:cs="Times New Roman"/>
          <w:sz w:val="25"/>
          <w:szCs w:val="25"/>
        </w:rPr>
        <w:t xml:space="preserve"> petition </w:t>
      </w:r>
      <w:r w:rsidR="00BD7A9A" w:rsidRPr="00BD7A9A">
        <w:rPr>
          <w:rFonts w:ascii="Times New Roman" w:hAnsi="Times New Roman" w:cs="Times New Roman"/>
          <w:sz w:val="25"/>
          <w:szCs w:val="25"/>
        </w:rPr>
        <w:t>came</w:t>
      </w:r>
      <w:r w:rsidR="00BD7A9A" w:rsidRPr="00BD7A9A">
        <w:rPr>
          <w:rFonts w:ascii="Times New Roman" w:hAnsi="Times New Roman" w:cs="Times New Roman"/>
          <w:sz w:val="25"/>
          <w:szCs w:val="25"/>
        </w:rPr>
        <w:tab/>
        <w:t>to be dismissed on</w:t>
      </w:r>
      <w:r w:rsidR="00BD7A9A" w:rsidRPr="00BD7A9A">
        <w:rPr>
          <w:rFonts w:ascii="Times New Roman" w:hAnsi="Times New Roman" w:cs="Times New Roman"/>
          <w:sz w:val="25"/>
          <w:szCs w:val="25"/>
        </w:rPr>
        <w:tab/>
        <w:t>28.08.1997, the</w:t>
      </w:r>
      <w:r>
        <w:rPr>
          <w:rFonts w:ascii="Times New Roman" w:hAnsi="Times New Roman" w:cs="Times New Roman"/>
          <w:sz w:val="25"/>
          <w:szCs w:val="25"/>
        </w:rPr>
        <w:t xml:space="preserve"> period during</w:t>
      </w:r>
      <w:r>
        <w:rPr>
          <w:rFonts w:ascii="Times New Roman" w:hAnsi="Times New Roman" w:cs="Times New Roman"/>
          <w:sz w:val="25"/>
          <w:szCs w:val="25"/>
        </w:rPr>
        <w:tab/>
        <w:t>which</w:t>
      </w:r>
      <w:r>
        <w:rPr>
          <w:rFonts w:ascii="Times New Roman" w:hAnsi="Times New Roman" w:cs="Times New Roman"/>
          <w:sz w:val="25"/>
          <w:szCs w:val="25"/>
        </w:rPr>
        <w:tab/>
        <w:t xml:space="preserve">the writ </w:t>
      </w:r>
      <w:r w:rsidR="00BD7A9A" w:rsidRPr="00BD7A9A">
        <w:rPr>
          <w:rFonts w:ascii="Times New Roman" w:hAnsi="Times New Roman" w:cs="Times New Roman"/>
          <w:sz w:val="25"/>
          <w:szCs w:val="25"/>
        </w:rPr>
        <w:t>petition was pending</w:t>
      </w:r>
      <w:r>
        <w:rPr>
          <w:rFonts w:ascii="Times New Roman" w:hAnsi="Times New Roman" w:cs="Times New Roman"/>
          <w:sz w:val="25"/>
          <w:szCs w:val="25"/>
        </w:rPr>
        <w:t xml:space="preserve"> consideration </w:t>
      </w:r>
      <w:r w:rsidR="00BD7A9A" w:rsidRPr="00BD7A9A">
        <w:rPr>
          <w:rFonts w:ascii="Times New Roman" w:hAnsi="Times New Roman" w:cs="Times New Roman"/>
          <w:sz w:val="25"/>
          <w:szCs w:val="25"/>
        </w:rPr>
        <w:t>ought</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to have </w:t>
      </w:r>
      <w:r w:rsidR="00BD7A9A" w:rsidRPr="00BD7A9A">
        <w:rPr>
          <w:rFonts w:ascii="Times New Roman" w:hAnsi="Times New Roman" w:cs="Times New Roman"/>
          <w:sz w:val="25"/>
          <w:szCs w:val="25"/>
        </w:rPr>
        <w:t>been excluded</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while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computing the limitation for money suit filed by the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petitioner. Dr. Singhvi submits that although in the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impugned judgment, this Court has considered claim of</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petitioner of exclusion of time under Section 14 of</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the Limitation Act but the benefit was erroneously</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denied on the ground that writ petition was filed by the Assam Conductors Manufacturers Association, which is a different entity than the petitioner. He submits that the said view is apparently erroneous and need to be corrected. In the review petition, apart from submissions of limitation, several other grounds have been urged touching on the issues, which have been considered and decided in the judgment dated 23.01.2019. He sought to contend that Act, 1993 is retroactive and further any outstanding amount at the time of commencement of the Act ought to attract interest under the Act, 1993.</w:t>
      </w:r>
    </w:p>
    <w:p w:rsidR="00ED0DEF" w:rsidRDefault="00ED0DEF" w:rsidP="00BD7A9A">
      <w:pPr>
        <w:jc w:val="both"/>
        <w:rPr>
          <w:rFonts w:ascii="Times New Roman" w:hAnsi="Times New Roman" w:cs="Times New Roman"/>
          <w:sz w:val="25"/>
          <w:szCs w:val="25"/>
        </w:rPr>
      </w:pPr>
    </w:p>
    <w:p w:rsidR="00BD7A9A" w:rsidRP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6. </w:t>
      </w:r>
      <w:r w:rsidR="00BD7A9A" w:rsidRPr="00BD7A9A">
        <w:rPr>
          <w:rFonts w:ascii="Times New Roman" w:hAnsi="Times New Roman" w:cs="Times New Roman"/>
          <w:sz w:val="25"/>
          <w:szCs w:val="25"/>
        </w:rPr>
        <w:t>Shri Vijay Hansaria, learned senior counsel</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appearing for the respondents refuted the contentions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of the petitioner and submitted that there is no</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error apparent on record. The question on limitation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of Suit has been specifically considered and this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court held that suit is barred by time. Arguments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made on the strength of Section 14 has been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specifically considered and rejected. The petitioner</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was not entitled for any benefit of Section 14 of the</w:t>
      </w: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Limitation Act since Section 14 contemplates</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exclusion of time of the proceeding, which the</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plaintiff has been prosecuting with due diligence.</w:t>
      </w: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He submits that plaintiff in the suit in question is</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M/s. Shanti Conductors whereas petitioner in the writ</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petition, which was filed in the Guwahati High Court</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was association, which is a different entity and it</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cannot be said that plaintiff of suit was the same</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entity,</w:t>
      </w:r>
      <w:r w:rsidR="00ED0DEF">
        <w:rPr>
          <w:rFonts w:ascii="Times New Roman" w:hAnsi="Times New Roman" w:cs="Times New Roman"/>
          <w:sz w:val="25"/>
          <w:szCs w:val="25"/>
        </w:rPr>
        <w:t xml:space="preserve"> </w:t>
      </w:r>
      <w:r w:rsidR="00ED0DEF" w:rsidRPr="00BD7A9A">
        <w:rPr>
          <w:rFonts w:ascii="Times New Roman" w:hAnsi="Times New Roman" w:cs="Times New Roman"/>
          <w:sz w:val="25"/>
          <w:szCs w:val="25"/>
        </w:rPr>
        <w:t xml:space="preserve"> </w:t>
      </w:r>
      <w:r w:rsidR="00ED0DEF">
        <w:rPr>
          <w:rFonts w:ascii="Times New Roman" w:hAnsi="Times New Roman" w:cs="Times New Roman"/>
          <w:sz w:val="25"/>
          <w:szCs w:val="25"/>
        </w:rPr>
        <w:t xml:space="preserve">which had filed the writ petition. </w:t>
      </w:r>
      <w:r w:rsidRPr="00BD7A9A">
        <w:rPr>
          <w:rFonts w:ascii="Times New Roman" w:hAnsi="Times New Roman" w:cs="Times New Roman"/>
          <w:sz w:val="25"/>
          <w:szCs w:val="25"/>
        </w:rPr>
        <w:t>Shri</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Hansaria further submits that against the dismissal</w:t>
      </w: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of the writ petition, a writ appeal was filed by the</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Association, which writ appeal was also subsequently</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dismissed by the Division Bench, which fact has been</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concealed by the petitioner. When against the</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judgment of learned</w:t>
      </w:r>
      <w:r w:rsidRPr="00BD7A9A">
        <w:rPr>
          <w:rFonts w:ascii="Times New Roman" w:hAnsi="Times New Roman" w:cs="Times New Roman"/>
          <w:sz w:val="25"/>
          <w:szCs w:val="25"/>
        </w:rPr>
        <w:tab/>
        <w:t>Single</w:t>
      </w:r>
      <w:r w:rsidR="00ED0DEF">
        <w:rPr>
          <w:rFonts w:ascii="Times New Roman" w:hAnsi="Times New Roman" w:cs="Times New Roman"/>
          <w:sz w:val="25"/>
          <w:szCs w:val="25"/>
        </w:rPr>
        <w:t xml:space="preserve"> Judge, the appeal </w:t>
      </w:r>
      <w:r w:rsidRPr="00BD7A9A">
        <w:rPr>
          <w:rFonts w:ascii="Times New Roman" w:hAnsi="Times New Roman" w:cs="Times New Roman"/>
          <w:sz w:val="25"/>
          <w:szCs w:val="25"/>
        </w:rPr>
        <w:t>was</w:t>
      </w:r>
      <w:r w:rsidR="00ED0DEF">
        <w:rPr>
          <w:rFonts w:ascii="Times New Roman" w:hAnsi="Times New Roman" w:cs="Times New Roman"/>
          <w:sz w:val="25"/>
          <w:szCs w:val="25"/>
        </w:rPr>
        <w:t xml:space="preserve"> filed,</w:t>
      </w:r>
      <w:r w:rsidR="00ED0DEF">
        <w:rPr>
          <w:rFonts w:ascii="Times New Roman" w:hAnsi="Times New Roman" w:cs="Times New Roman"/>
          <w:sz w:val="25"/>
          <w:szCs w:val="25"/>
        </w:rPr>
        <w:tab/>
        <w:t xml:space="preserve">no question </w:t>
      </w:r>
      <w:r w:rsidRPr="00BD7A9A">
        <w:rPr>
          <w:rFonts w:ascii="Times New Roman" w:hAnsi="Times New Roman" w:cs="Times New Roman"/>
          <w:sz w:val="25"/>
          <w:szCs w:val="25"/>
        </w:rPr>
        <w:t>of bonafide</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prosecuting</w:t>
      </w:r>
      <w:r w:rsidRPr="00BD7A9A">
        <w:rPr>
          <w:rFonts w:ascii="Times New Roman" w:hAnsi="Times New Roman" w:cs="Times New Roman"/>
          <w:sz w:val="25"/>
          <w:szCs w:val="25"/>
        </w:rPr>
        <w:tab/>
        <w:t>the</w:t>
      </w:r>
      <w:r w:rsidR="00ED0DEF">
        <w:rPr>
          <w:rFonts w:ascii="Times New Roman" w:hAnsi="Times New Roman" w:cs="Times New Roman"/>
          <w:sz w:val="25"/>
          <w:szCs w:val="25"/>
        </w:rPr>
        <w:t xml:space="preserve"> earlier proceedings </w:t>
      </w:r>
      <w:r w:rsidRPr="00BD7A9A">
        <w:rPr>
          <w:rFonts w:ascii="Times New Roman" w:hAnsi="Times New Roman" w:cs="Times New Roman"/>
          <w:sz w:val="25"/>
          <w:szCs w:val="25"/>
        </w:rPr>
        <w:t>arises. Shri</w:t>
      </w:r>
      <w:r w:rsidRPr="00BD7A9A">
        <w:rPr>
          <w:rFonts w:ascii="Times New Roman" w:hAnsi="Times New Roman" w:cs="Times New Roman"/>
          <w:sz w:val="25"/>
          <w:szCs w:val="25"/>
        </w:rPr>
        <w:tab/>
        <w:t>Hansaria further</w:t>
      </w: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submits that for taking benefit under Section 19 of</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the Limitation Act, there has to be specific pleading</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and proof in the suit. Plaintiffs have neither</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pleaded any ground for claiming benefit under Section</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19 nor proved the same in the suit, hence benefit of</w:t>
      </w: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Section 19 cannot be extended. He further submits</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that for taking benefit of Section 19 of the</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Limitation Act, there has to be acknowledgment of the payment, which is a question of fact required to be pleaded and proved by the plaintiffs.</w:t>
      </w:r>
    </w:p>
    <w:p w:rsidR="00ED0DEF" w:rsidRDefault="00ED0DEF" w:rsidP="00BD7A9A">
      <w:pPr>
        <w:jc w:val="both"/>
        <w:rPr>
          <w:rFonts w:ascii="Times New Roman" w:hAnsi="Times New Roman" w:cs="Times New Roman"/>
          <w:sz w:val="25"/>
          <w:szCs w:val="25"/>
        </w:rPr>
      </w:pPr>
    </w:p>
    <w:p w:rsidR="00BD7A9A" w:rsidRP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7. </w:t>
      </w:r>
      <w:r w:rsidR="00BD7A9A" w:rsidRPr="00BD7A9A">
        <w:rPr>
          <w:rFonts w:ascii="Times New Roman" w:hAnsi="Times New Roman" w:cs="Times New Roman"/>
          <w:sz w:val="25"/>
          <w:szCs w:val="25"/>
        </w:rPr>
        <w:t>Learned senior counsel for the parties have also placed reliance on various judgments of this Court, which shall be referred to while considering the submissions.</w:t>
      </w:r>
    </w:p>
    <w:p w:rsidR="00ED0DEF" w:rsidRDefault="00ED0DEF" w:rsidP="00BD7A9A">
      <w:pPr>
        <w:jc w:val="both"/>
        <w:rPr>
          <w:rFonts w:ascii="Times New Roman" w:hAnsi="Times New Roman" w:cs="Times New Roman"/>
          <w:sz w:val="25"/>
          <w:szCs w:val="25"/>
        </w:rPr>
      </w:pPr>
    </w:p>
    <w:p w:rsidR="00BD7A9A" w:rsidRP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8. </w:t>
      </w:r>
      <w:r w:rsidR="00BD7A9A" w:rsidRPr="00BD7A9A">
        <w:rPr>
          <w:rFonts w:ascii="Times New Roman" w:hAnsi="Times New Roman" w:cs="Times New Roman"/>
          <w:sz w:val="25"/>
          <w:szCs w:val="25"/>
        </w:rPr>
        <w:t>We may first consider the grounds raised by the petitioner on Section 19 of the Limitation Act. Although, during oral submissions, no argument was raised on Section 19 of the Limitation Act, but the question being of limitation of the suit, we permitted the learned counsel for the parties to advance their submissions.</w:t>
      </w:r>
    </w:p>
    <w:p w:rsidR="00ED0DEF" w:rsidRDefault="00ED0DEF" w:rsidP="00BD7A9A">
      <w:pPr>
        <w:jc w:val="both"/>
        <w:rPr>
          <w:rFonts w:ascii="Times New Roman" w:hAnsi="Times New Roman" w:cs="Times New Roman"/>
          <w:sz w:val="25"/>
          <w:szCs w:val="25"/>
        </w:rPr>
      </w:pPr>
    </w:p>
    <w:p w:rsid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9. </w:t>
      </w:r>
      <w:r w:rsidR="00BD7A9A" w:rsidRPr="00BD7A9A">
        <w:rPr>
          <w:rFonts w:ascii="Times New Roman" w:hAnsi="Times New Roman" w:cs="Times New Roman"/>
          <w:sz w:val="25"/>
          <w:szCs w:val="25"/>
        </w:rPr>
        <w:t>Section 19 of the Limitation Act is as follows:-</w:t>
      </w:r>
    </w:p>
    <w:p w:rsidR="00ED0DEF" w:rsidRPr="00BD7A9A" w:rsidRDefault="00ED0DEF" w:rsidP="00BD7A9A">
      <w:pPr>
        <w:jc w:val="both"/>
        <w:rPr>
          <w:rFonts w:ascii="Times New Roman" w:hAnsi="Times New Roman" w:cs="Times New Roman"/>
          <w:sz w:val="25"/>
          <w:szCs w:val="25"/>
        </w:rPr>
      </w:pP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"19. Effect of payment on account of debt or of interest on legacy.-Where payment on account of a debt or of interest on a legacy is made before the expiration of the prescribed period by the person liable to pay the debt or legacy or by his agent duly authorised in this behalf, a fresh period of limitation shall be computed from the time when the payment was made:</w:t>
      </w:r>
    </w:p>
    <w:p w:rsidR="00ED0DEF" w:rsidRDefault="00ED0DEF" w:rsidP="00BD7A9A">
      <w:pPr>
        <w:jc w:val="both"/>
        <w:rPr>
          <w:rFonts w:ascii="Times New Roman" w:hAnsi="Times New Roman" w:cs="Times New Roman"/>
          <w:sz w:val="25"/>
          <w:szCs w:val="25"/>
        </w:rPr>
      </w:pPr>
    </w:p>
    <w:p w:rsid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Provided that, save in the </w:t>
      </w:r>
      <w:r w:rsidR="00BD7A9A" w:rsidRPr="00BD7A9A">
        <w:rPr>
          <w:rFonts w:ascii="Times New Roman" w:hAnsi="Times New Roman" w:cs="Times New Roman"/>
          <w:sz w:val="25"/>
          <w:szCs w:val="25"/>
        </w:rPr>
        <w:t>case of</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payment of interest made before the 1st day of January, 1928, an acknowledgment of the payment appears in the handwriting of, or in a writing signed by, the person making the payment.</w:t>
      </w:r>
    </w:p>
    <w:p w:rsidR="00ED0DEF" w:rsidRPr="00BD7A9A" w:rsidRDefault="00ED0DEF" w:rsidP="00BD7A9A">
      <w:pPr>
        <w:jc w:val="both"/>
        <w:rPr>
          <w:rFonts w:ascii="Times New Roman" w:hAnsi="Times New Roman" w:cs="Times New Roman"/>
          <w:sz w:val="25"/>
          <w:szCs w:val="25"/>
        </w:rPr>
      </w:pP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Explanation.-For the purposes of this section,-</w:t>
      </w:r>
    </w:p>
    <w:p w:rsidR="00ED0DEF" w:rsidRDefault="00ED0DEF" w:rsidP="00BD7A9A">
      <w:pPr>
        <w:jc w:val="both"/>
        <w:rPr>
          <w:rFonts w:ascii="Times New Roman" w:hAnsi="Times New Roman" w:cs="Times New Roman"/>
          <w:sz w:val="25"/>
          <w:szCs w:val="25"/>
        </w:rPr>
      </w:pPr>
    </w:p>
    <w:p w:rsidR="00BD7A9A" w:rsidRP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(a) where mortgaged land </w:t>
      </w:r>
      <w:r w:rsidR="00BD7A9A" w:rsidRPr="00BD7A9A">
        <w:rPr>
          <w:rFonts w:ascii="Times New Roman" w:hAnsi="Times New Roman" w:cs="Times New Roman"/>
          <w:sz w:val="25"/>
          <w:szCs w:val="25"/>
        </w:rPr>
        <w:t>is</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in the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possession of the mortgagee, the receipt of the rent or produce of such land shall be deemed to be a payment;</w:t>
      </w:r>
    </w:p>
    <w:p w:rsidR="00BD7A9A" w:rsidRP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(b) "debt" </w:t>
      </w:r>
      <w:r w:rsidR="00BD7A9A" w:rsidRPr="00BD7A9A">
        <w:rPr>
          <w:rFonts w:ascii="Times New Roman" w:hAnsi="Times New Roman" w:cs="Times New Roman"/>
          <w:sz w:val="25"/>
          <w:szCs w:val="25"/>
        </w:rPr>
        <w:t>does not include</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money payable under a decree or order</w:t>
      </w:r>
      <w:r>
        <w:rPr>
          <w:rFonts w:ascii="Times New Roman" w:hAnsi="Times New Roman" w:cs="Times New Roman"/>
          <w:sz w:val="25"/>
          <w:szCs w:val="25"/>
        </w:rPr>
        <w:tab/>
        <w:t xml:space="preserve">of a </w:t>
      </w:r>
      <w:r w:rsidR="00BD7A9A" w:rsidRPr="00BD7A9A">
        <w:rPr>
          <w:rFonts w:ascii="Times New Roman" w:hAnsi="Times New Roman" w:cs="Times New Roman"/>
          <w:sz w:val="25"/>
          <w:szCs w:val="25"/>
        </w:rPr>
        <w:t>court."</w:t>
      </w:r>
    </w:p>
    <w:p w:rsidR="00ED0DEF" w:rsidRDefault="00ED0DEF" w:rsidP="00BD7A9A">
      <w:pPr>
        <w:jc w:val="both"/>
        <w:rPr>
          <w:rFonts w:ascii="Times New Roman" w:hAnsi="Times New Roman" w:cs="Times New Roman"/>
          <w:sz w:val="25"/>
          <w:szCs w:val="25"/>
        </w:rPr>
      </w:pPr>
    </w:p>
    <w:p w:rsidR="00BD7A9A" w:rsidRP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10. </w:t>
      </w:r>
      <w:r w:rsidR="00BD7A9A" w:rsidRPr="00BD7A9A">
        <w:rPr>
          <w:rFonts w:ascii="Times New Roman" w:hAnsi="Times New Roman" w:cs="Times New Roman"/>
          <w:sz w:val="25"/>
          <w:szCs w:val="25"/>
        </w:rPr>
        <w:t>In the judgment dated 23.01.2019, it has been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held that the limitation of the suit filed by the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petitioner shall be governed by Article 113 of the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Limitation Act, 1963, which is three years from the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date when the right to sue accrues. In paragraph 71</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of the judgment, it has been held that last supply</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was completed on 04.10.1993, thus, amount became due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on 04.11.1993 and the period of three years shall</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start running from 04.11.1993 and suit filed was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beyond three years. The petitioners on the strength</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of Section 19 contends that since the last payment</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was made on 05.03.1994, a fresh period of limitation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shall begin from the fresh date, i.e., 05.03.1994 and</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the suit filed on 10.01.1997 was well within time.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Section 3 of the Limitation Act, 1963 deals with bar</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of limitation. Section 3(1) is as follows:-</w:t>
      </w:r>
    </w:p>
    <w:p w:rsidR="00ED0DEF" w:rsidRDefault="00ED0DEF" w:rsidP="00BD7A9A">
      <w:pPr>
        <w:jc w:val="both"/>
        <w:rPr>
          <w:rFonts w:ascii="Times New Roman" w:hAnsi="Times New Roman" w:cs="Times New Roman"/>
          <w:sz w:val="25"/>
          <w:szCs w:val="25"/>
        </w:rPr>
      </w:pPr>
    </w:p>
    <w:p w:rsidR="00BD7A9A" w:rsidRPr="00BD7A9A" w:rsidRDefault="00BD7A9A" w:rsidP="00ED0DEF">
      <w:pPr>
        <w:ind w:left="720"/>
        <w:jc w:val="both"/>
        <w:rPr>
          <w:rFonts w:ascii="Times New Roman" w:hAnsi="Times New Roman" w:cs="Times New Roman"/>
          <w:sz w:val="25"/>
          <w:szCs w:val="25"/>
        </w:rPr>
      </w:pPr>
      <w:r w:rsidRPr="00BD7A9A">
        <w:rPr>
          <w:rFonts w:ascii="Times New Roman" w:hAnsi="Times New Roman" w:cs="Times New Roman"/>
          <w:sz w:val="25"/>
          <w:szCs w:val="25"/>
        </w:rPr>
        <w:t>"3. Bar of limitation.-(1) Subject to the provisions contained in sections 4 to 24 (inclusive), every suit instituted, appeal preferred, and application made after the prescribed period shall be dismissed, although limitation has not been set up as a defence.</w:t>
      </w:r>
    </w:p>
    <w:p w:rsidR="00BD7A9A" w:rsidRPr="00BD7A9A" w:rsidRDefault="00BD7A9A" w:rsidP="00ED0DEF">
      <w:pPr>
        <w:ind w:left="720"/>
        <w:jc w:val="both"/>
        <w:rPr>
          <w:rFonts w:ascii="Times New Roman" w:hAnsi="Times New Roman" w:cs="Times New Roman"/>
          <w:sz w:val="25"/>
          <w:szCs w:val="25"/>
        </w:rPr>
      </w:pPr>
      <w:r w:rsidRPr="00BD7A9A">
        <w:rPr>
          <w:rFonts w:ascii="Times New Roman" w:hAnsi="Times New Roman" w:cs="Times New Roman"/>
          <w:sz w:val="25"/>
          <w:szCs w:val="25"/>
        </w:rPr>
        <w:t>XXXXXXXXXXXXXXXXXX"</w:t>
      </w:r>
    </w:p>
    <w:p w:rsidR="00ED0DEF" w:rsidRDefault="00ED0DEF" w:rsidP="00BD7A9A">
      <w:pPr>
        <w:jc w:val="both"/>
        <w:rPr>
          <w:rFonts w:ascii="Times New Roman" w:hAnsi="Times New Roman" w:cs="Times New Roman"/>
          <w:sz w:val="25"/>
          <w:szCs w:val="25"/>
        </w:rPr>
      </w:pPr>
    </w:p>
    <w:p w:rsidR="00BD7A9A" w:rsidRP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11. </w:t>
      </w:r>
      <w:r w:rsidR="00BD7A9A" w:rsidRPr="00BD7A9A">
        <w:rPr>
          <w:rFonts w:ascii="Times New Roman" w:hAnsi="Times New Roman" w:cs="Times New Roman"/>
          <w:sz w:val="25"/>
          <w:szCs w:val="25"/>
        </w:rPr>
        <w:t xml:space="preserve">The above provision makes it clear that in event, a suit is instituted after the prescribed period, it shall be dismissed although limitation has not been set up as a defence. The Court by mandate of law, is obliged to dismiss the suit, which is filed beyond limitation even though no pleading or arguments are raised to that effect. The provisions of Sections 4 to 20 are exceptions when suit beyond the period of limitation as prescribed in the Schedule </w:t>
      </w:r>
      <w:r w:rsidR="00BD7A9A" w:rsidRPr="00BD7A9A">
        <w:rPr>
          <w:rFonts w:ascii="Times New Roman" w:hAnsi="Times New Roman" w:cs="Times New Roman"/>
          <w:sz w:val="25"/>
          <w:szCs w:val="25"/>
        </w:rPr>
        <w:lastRenderedPageBreak/>
        <w:t xml:space="preserve">shall not be dismissed as required by Section 3. In this context, we need to refer to Order VII Rule 6 of the Civil Procedure Code. Order VII deals with plaint. Order VII Rule 6 contains a heading "Grounds of exemption  </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from limitation law". Order VII Rule 6 is as follows:-</w:t>
      </w:r>
    </w:p>
    <w:p w:rsidR="00ED0DEF" w:rsidRDefault="00ED0DEF" w:rsidP="00BD7A9A">
      <w:pPr>
        <w:jc w:val="both"/>
        <w:rPr>
          <w:rFonts w:ascii="Times New Roman" w:hAnsi="Times New Roman" w:cs="Times New Roman"/>
          <w:sz w:val="25"/>
          <w:szCs w:val="25"/>
        </w:rPr>
      </w:pPr>
    </w:p>
    <w:p w:rsidR="00BD7A9A" w:rsidRDefault="00BD7A9A" w:rsidP="00ED0DEF">
      <w:pPr>
        <w:ind w:left="720"/>
        <w:jc w:val="both"/>
        <w:rPr>
          <w:rFonts w:ascii="Times New Roman" w:hAnsi="Times New Roman" w:cs="Times New Roman"/>
          <w:sz w:val="25"/>
          <w:szCs w:val="25"/>
        </w:rPr>
      </w:pPr>
      <w:r w:rsidRPr="00BD7A9A">
        <w:rPr>
          <w:rFonts w:ascii="Times New Roman" w:hAnsi="Times New Roman" w:cs="Times New Roman"/>
          <w:sz w:val="25"/>
          <w:szCs w:val="25"/>
        </w:rPr>
        <w:t>"6. Grounds of exemption from limitation law. - Where the suit is instituted after the expiration of the period prescribed by the law of limitation, the plaint shall show the ground upon which exemption from such law is claimed:</w:t>
      </w:r>
      <w:r w:rsidR="00ED0DEF">
        <w:rPr>
          <w:rFonts w:ascii="Times New Roman" w:hAnsi="Times New Roman" w:cs="Times New Roman"/>
          <w:sz w:val="25"/>
          <w:szCs w:val="25"/>
        </w:rPr>
        <w:t xml:space="preserve"> </w:t>
      </w:r>
      <w:r w:rsidRPr="00BD7A9A">
        <w:rPr>
          <w:rFonts w:ascii="Times New Roman" w:hAnsi="Times New Roman" w:cs="Times New Roman"/>
          <w:sz w:val="25"/>
          <w:szCs w:val="25"/>
        </w:rPr>
        <w:t>Provided that the Court may permit the plaintiff to claim exemption from the law of limitation on any ground not set out in the plaint, if such ground is not inconsistent with the grounds set out in the plaint.”</w:t>
      </w:r>
    </w:p>
    <w:p w:rsidR="00ED0DEF" w:rsidRPr="00BD7A9A" w:rsidRDefault="00ED0DEF" w:rsidP="00BD7A9A">
      <w:pPr>
        <w:jc w:val="both"/>
        <w:rPr>
          <w:rFonts w:ascii="Times New Roman" w:hAnsi="Times New Roman" w:cs="Times New Roman"/>
          <w:sz w:val="25"/>
          <w:szCs w:val="25"/>
        </w:rPr>
      </w:pPr>
    </w:p>
    <w:p w:rsidR="00BD7A9A" w:rsidRDefault="00ED0DEF" w:rsidP="00BD7A9A">
      <w:pPr>
        <w:jc w:val="both"/>
        <w:rPr>
          <w:rFonts w:ascii="Times New Roman" w:hAnsi="Times New Roman" w:cs="Times New Roman"/>
          <w:sz w:val="25"/>
          <w:szCs w:val="25"/>
        </w:rPr>
      </w:pPr>
      <w:r>
        <w:rPr>
          <w:rFonts w:ascii="Times New Roman" w:hAnsi="Times New Roman" w:cs="Times New Roman"/>
          <w:sz w:val="25"/>
          <w:szCs w:val="25"/>
        </w:rPr>
        <w:t xml:space="preserve">12. </w:t>
      </w:r>
      <w:r w:rsidR="00BD7A9A" w:rsidRPr="00BD7A9A">
        <w:rPr>
          <w:rFonts w:ascii="Times New Roman" w:hAnsi="Times New Roman" w:cs="Times New Roman"/>
          <w:sz w:val="25"/>
          <w:szCs w:val="25"/>
        </w:rPr>
        <w:t>Order VII Rule 6 uses the words "the plaint shall show the ground upon which exemption from such law is claimed". The exemption provided under Sections 4 to 20 of the Limitation Act, 1963 are based on certain facts and events. Section 19, with which we are concerned, provide for a fresh period of limitation, which is founded on certain facts, i.e., (i) whether payment on account of debt or of interest on legacy is made before the expiration of the prescribed period by the person liable to pay the debt or legacy, (ii) an acknowledgement of the payment appears in the handwriting of, or in a writing signed by, the person making the payment. We may notice the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judgment of this Court dealing with Section 20 of the</w:t>
      </w:r>
      <w:r>
        <w:rPr>
          <w:rFonts w:ascii="Times New Roman" w:hAnsi="Times New Roman" w:cs="Times New Roman"/>
          <w:sz w:val="25"/>
          <w:szCs w:val="25"/>
        </w:rPr>
        <w:t xml:space="preserve"> Limitation</w:t>
      </w:r>
      <w:r>
        <w:rPr>
          <w:rFonts w:ascii="Times New Roman" w:hAnsi="Times New Roman" w:cs="Times New Roman"/>
          <w:sz w:val="25"/>
          <w:szCs w:val="25"/>
        </w:rPr>
        <w:tab/>
        <w:t xml:space="preserve">Act, 1908, </w:t>
      </w:r>
      <w:r w:rsidR="00BD7A9A" w:rsidRPr="00BD7A9A">
        <w:rPr>
          <w:rFonts w:ascii="Times New Roman" w:hAnsi="Times New Roman" w:cs="Times New Roman"/>
          <w:sz w:val="25"/>
          <w:szCs w:val="25"/>
        </w:rPr>
        <w:t>w</w:t>
      </w:r>
      <w:r>
        <w:rPr>
          <w:rFonts w:ascii="Times New Roman" w:hAnsi="Times New Roman" w:cs="Times New Roman"/>
          <w:sz w:val="25"/>
          <w:szCs w:val="25"/>
        </w:rPr>
        <w:t xml:space="preserve">hich was akin to </w:t>
      </w:r>
      <w:r w:rsidR="00BD7A9A" w:rsidRPr="00BD7A9A">
        <w:rPr>
          <w:rFonts w:ascii="Times New Roman" w:hAnsi="Times New Roman" w:cs="Times New Roman"/>
          <w:sz w:val="25"/>
          <w:szCs w:val="25"/>
        </w:rPr>
        <w:t>present</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 xml:space="preserve">Section 19 of the Limitation Act, 1963. In </w:t>
      </w:r>
      <w:r w:rsidR="00BD7A9A" w:rsidRPr="00ED0DEF">
        <w:rPr>
          <w:rFonts w:ascii="Times New Roman" w:hAnsi="Times New Roman" w:cs="Times New Roman"/>
          <w:i/>
          <w:iCs/>
          <w:sz w:val="25"/>
          <w:szCs w:val="25"/>
        </w:rPr>
        <w:t>Sant Lal</w:t>
      </w:r>
      <w:r w:rsidRPr="00ED0DEF">
        <w:rPr>
          <w:rFonts w:ascii="Times New Roman" w:hAnsi="Times New Roman" w:cs="Times New Roman"/>
          <w:i/>
          <w:iCs/>
          <w:sz w:val="25"/>
          <w:szCs w:val="25"/>
        </w:rPr>
        <w:t xml:space="preserve"> </w:t>
      </w:r>
      <w:r w:rsidR="00BD7A9A" w:rsidRPr="00ED0DEF">
        <w:rPr>
          <w:rFonts w:ascii="Times New Roman" w:hAnsi="Times New Roman" w:cs="Times New Roman"/>
          <w:i/>
          <w:iCs/>
          <w:sz w:val="25"/>
          <w:szCs w:val="25"/>
        </w:rPr>
        <w:t>Mahton Vs. Kamla Prasad and Others</w:t>
      </w:r>
      <w:r w:rsidRPr="00ED0DEF">
        <w:rPr>
          <w:rFonts w:ascii="Times New Roman" w:hAnsi="Times New Roman" w:cs="Times New Roman"/>
          <w:i/>
          <w:iCs/>
          <w:sz w:val="20"/>
          <w:szCs w:val="20"/>
          <w:vertAlign w:val="superscript"/>
        </w:rPr>
        <w:t>1</w:t>
      </w:r>
      <w:r w:rsidR="00BD7A9A" w:rsidRPr="00ED0DEF">
        <w:rPr>
          <w:rFonts w:ascii="Times New Roman" w:hAnsi="Times New Roman" w:cs="Times New Roman"/>
          <w:i/>
          <w:iCs/>
          <w:sz w:val="25"/>
          <w:szCs w:val="25"/>
        </w:rPr>
        <w:t xml:space="preserve">, </w:t>
      </w:r>
      <w:r w:rsidR="00BD7A9A" w:rsidRPr="00BD7A9A">
        <w:rPr>
          <w:rFonts w:ascii="Times New Roman" w:hAnsi="Times New Roman" w:cs="Times New Roman"/>
          <w:sz w:val="25"/>
          <w:szCs w:val="25"/>
        </w:rPr>
        <w:t>this Court held that for applicability of Section 20</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of the Limitation Act, 1908, two conditions were</w:t>
      </w:r>
      <w:r w:rsidR="00AD5BB7">
        <w:rPr>
          <w:rFonts w:ascii="Times New Roman" w:hAnsi="Times New Roman" w:cs="Times New Roman"/>
          <w:sz w:val="25"/>
          <w:szCs w:val="25"/>
        </w:rPr>
        <w:t xml:space="preserve"> </w:t>
      </w:r>
      <w:r w:rsidR="00BD7A9A" w:rsidRPr="00BD7A9A">
        <w:rPr>
          <w:rFonts w:ascii="Times New Roman" w:hAnsi="Times New Roman" w:cs="Times New Roman"/>
          <w:sz w:val="25"/>
          <w:szCs w:val="25"/>
        </w:rPr>
        <w:t>essential that the payment must be made within the</w:t>
      </w:r>
      <w:r w:rsidR="00AD5BB7">
        <w:rPr>
          <w:rFonts w:ascii="Times New Roman" w:hAnsi="Times New Roman" w:cs="Times New Roman"/>
          <w:sz w:val="25"/>
          <w:szCs w:val="25"/>
        </w:rPr>
        <w:t xml:space="preserve"> prescribed</w:t>
      </w:r>
      <w:r w:rsidR="00AD5BB7">
        <w:rPr>
          <w:rFonts w:ascii="Times New Roman" w:hAnsi="Times New Roman" w:cs="Times New Roman"/>
          <w:sz w:val="25"/>
          <w:szCs w:val="25"/>
        </w:rPr>
        <w:tab/>
        <w:t xml:space="preserve">period of </w:t>
      </w:r>
      <w:r w:rsidR="00BD7A9A" w:rsidRPr="00BD7A9A">
        <w:rPr>
          <w:rFonts w:ascii="Times New Roman" w:hAnsi="Times New Roman" w:cs="Times New Roman"/>
          <w:sz w:val="25"/>
          <w:szCs w:val="25"/>
        </w:rPr>
        <w:t>limitation</w:t>
      </w:r>
      <w:r w:rsidR="00AD5BB7">
        <w:rPr>
          <w:rFonts w:ascii="Times New Roman" w:hAnsi="Times New Roman" w:cs="Times New Roman"/>
          <w:sz w:val="25"/>
          <w:szCs w:val="25"/>
        </w:rPr>
        <w:t xml:space="preserve"> and it must </w:t>
      </w:r>
      <w:r w:rsidR="00BD7A9A" w:rsidRPr="00BD7A9A">
        <w:rPr>
          <w:rFonts w:ascii="Times New Roman" w:hAnsi="Times New Roman" w:cs="Times New Roman"/>
          <w:sz w:val="25"/>
          <w:szCs w:val="25"/>
        </w:rPr>
        <w:t>be</w:t>
      </w:r>
      <w:r w:rsidR="00AD5BB7">
        <w:rPr>
          <w:rFonts w:ascii="Times New Roman" w:hAnsi="Times New Roman" w:cs="Times New Roman"/>
          <w:sz w:val="25"/>
          <w:szCs w:val="25"/>
        </w:rPr>
        <w:t xml:space="preserve"> acknowledged by some </w:t>
      </w:r>
      <w:r w:rsidR="00BD7A9A" w:rsidRPr="00BD7A9A">
        <w:rPr>
          <w:rFonts w:ascii="Times New Roman" w:hAnsi="Times New Roman" w:cs="Times New Roman"/>
          <w:sz w:val="25"/>
          <w:szCs w:val="25"/>
        </w:rPr>
        <w:t>form of writing</w:t>
      </w:r>
      <w:r w:rsidR="00AD5BB7">
        <w:rPr>
          <w:rFonts w:ascii="Times New Roman" w:hAnsi="Times New Roman" w:cs="Times New Roman"/>
          <w:sz w:val="25"/>
          <w:szCs w:val="25"/>
        </w:rPr>
        <w:t xml:space="preserve"> </w:t>
      </w:r>
      <w:r w:rsidR="00AD5BB7">
        <w:rPr>
          <w:rFonts w:ascii="Times New Roman" w:hAnsi="Times New Roman" w:cs="Times New Roman"/>
          <w:sz w:val="25"/>
          <w:szCs w:val="25"/>
        </w:rPr>
        <w:tab/>
        <w:t xml:space="preserve">either in </w:t>
      </w:r>
      <w:r w:rsidR="00BD7A9A" w:rsidRPr="00BD7A9A">
        <w:rPr>
          <w:rFonts w:ascii="Times New Roman" w:hAnsi="Times New Roman" w:cs="Times New Roman"/>
          <w:sz w:val="25"/>
          <w:szCs w:val="25"/>
        </w:rPr>
        <w:t>the</w:t>
      </w:r>
      <w:r w:rsidR="00AD5BB7">
        <w:rPr>
          <w:rFonts w:ascii="Times New Roman" w:hAnsi="Times New Roman" w:cs="Times New Roman"/>
          <w:sz w:val="25"/>
          <w:szCs w:val="25"/>
        </w:rPr>
        <w:t xml:space="preserve"> </w:t>
      </w:r>
      <w:r w:rsidR="00BD7A9A" w:rsidRPr="00BD7A9A">
        <w:rPr>
          <w:rFonts w:ascii="Times New Roman" w:hAnsi="Times New Roman" w:cs="Times New Roman"/>
          <w:sz w:val="25"/>
          <w:szCs w:val="25"/>
        </w:rPr>
        <w:t>handwriting of the payer himself or signed by him.</w:t>
      </w:r>
      <w:r w:rsidR="00AD5BB7">
        <w:rPr>
          <w:rFonts w:ascii="Times New Roman" w:hAnsi="Times New Roman" w:cs="Times New Roman"/>
          <w:sz w:val="25"/>
          <w:szCs w:val="25"/>
        </w:rPr>
        <w:t xml:space="preserve"> </w:t>
      </w:r>
      <w:r w:rsidR="00BD7A9A" w:rsidRPr="00BD7A9A">
        <w:rPr>
          <w:rFonts w:ascii="Times New Roman" w:hAnsi="Times New Roman" w:cs="Times New Roman"/>
          <w:sz w:val="25"/>
          <w:szCs w:val="25"/>
        </w:rPr>
        <w:t>This Court further held that for claiming benefit of</w:t>
      </w:r>
      <w:r w:rsidR="00AD5BB7">
        <w:rPr>
          <w:rFonts w:ascii="Times New Roman" w:hAnsi="Times New Roman" w:cs="Times New Roman"/>
          <w:sz w:val="25"/>
          <w:szCs w:val="25"/>
        </w:rPr>
        <w:t xml:space="preserve"> </w:t>
      </w:r>
      <w:r w:rsidR="00BD7A9A" w:rsidRPr="00BD7A9A">
        <w:rPr>
          <w:rFonts w:ascii="Times New Roman" w:hAnsi="Times New Roman" w:cs="Times New Roman"/>
          <w:sz w:val="25"/>
          <w:szCs w:val="25"/>
        </w:rPr>
        <w:t>exemption under Section 20, there has to be pleading</w:t>
      </w:r>
      <w:r w:rsidR="00AD5BB7">
        <w:rPr>
          <w:rFonts w:ascii="Times New Roman" w:hAnsi="Times New Roman" w:cs="Times New Roman"/>
          <w:sz w:val="25"/>
          <w:szCs w:val="25"/>
        </w:rPr>
        <w:t xml:space="preserve"> and proof. In paragraphs 9 and </w:t>
      </w:r>
      <w:r w:rsidR="00BD7A9A" w:rsidRPr="00BD7A9A">
        <w:rPr>
          <w:rFonts w:ascii="Times New Roman" w:hAnsi="Times New Roman" w:cs="Times New Roman"/>
          <w:sz w:val="25"/>
          <w:szCs w:val="25"/>
        </w:rPr>
        <w:t>10,</w:t>
      </w:r>
      <w:r w:rsidR="00BD7A9A" w:rsidRPr="00BD7A9A">
        <w:rPr>
          <w:rFonts w:ascii="Times New Roman" w:hAnsi="Times New Roman" w:cs="Times New Roman"/>
          <w:sz w:val="25"/>
          <w:szCs w:val="25"/>
        </w:rPr>
        <w:tab/>
        <w:t>following</w:t>
      </w:r>
      <w:r w:rsidR="00AD5BB7">
        <w:rPr>
          <w:rFonts w:ascii="Times New Roman" w:hAnsi="Times New Roman" w:cs="Times New Roman"/>
          <w:sz w:val="25"/>
          <w:szCs w:val="25"/>
        </w:rPr>
        <w:t xml:space="preserve"> </w:t>
      </w:r>
      <w:r w:rsidR="00BD7A9A" w:rsidRPr="00BD7A9A">
        <w:rPr>
          <w:rFonts w:ascii="Times New Roman" w:hAnsi="Times New Roman" w:cs="Times New Roman"/>
          <w:sz w:val="25"/>
          <w:szCs w:val="25"/>
        </w:rPr>
        <w:t>has</w:t>
      </w:r>
      <w:r w:rsidR="00AD5BB7">
        <w:rPr>
          <w:rFonts w:ascii="Times New Roman" w:hAnsi="Times New Roman" w:cs="Times New Roman"/>
          <w:sz w:val="25"/>
          <w:szCs w:val="25"/>
        </w:rPr>
        <w:t xml:space="preserve"> </w:t>
      </w:r>
      <w:r w:rsidR="00BD7A9A" w:rsidRPr="00BD7A9A">
        <w:rPr>
          <w:rFonts w:ascii="Times New Roman" w:hAnsi="Times New Roman" w:cs="Times New Roman"/>
          <w:sz w:val="25"/>
          <w:szCs w:val="25"/>
        </w:rPr>
        <w:t>been laid down:-</w:t>
      </w:r>
    </w:p>
    <w:p w:rsidR="00AD5BB7" w:rsidRPr="00BD7A9A" w:rsidRDefault="00AD5BB7" w:rsidP="00BD7A9A">
      <w:pPr>
        <w:jc w:val="both"/>
        <w:rPr>
          <w:rFonts w:ascii="Times New Roman" w:hAnsi="Times New Roman" w:cs="Times New Roman"/>
          <w:sz w:val="25"/>
          <w:szCs w:val="25"/>
        </w:rPr>
      </w:pPr>
    </w:p>
    <w:p w:rsidR="00BD7A9A" w:rsidRPr="00E77F5A" w:rsidRDefault="00BD7A9A" w:rsidP="00AD5BB7">
      <w:pPr>
        <w:ind w:left="720"/>
        <w:jc w:val="both"/>
        <w:rPr>
          <w:rFonts w:ascii="Times New Roman" w:hAnsi="Times New Roman" w:cs="Times New Roman"/>
          <w:i/>
          <w:iCs/>
          <w:sz w:val="25"/>
          <w:szCs w:val="25"/>
        </w:rPr>
      </w:pPr>
      <w:r w:rsidRPr="00BD7A9A">
        <w:rPr>
          <w:rFonts w:ascii="Times New Roman" w:hAnsi="Times New Roman" w:cs="Times New Roman"/>
          <w:sz w:val="25"/>
          <w:szCs w:val="25"/>
        </w:rPr>
        <w:t>"9. It would be clear, we think, from the language of s. 20, Limitation Act, that to attract its operation two conditions are essential :</w:t>
      </w:r>
      <w:r w:rsidRPr="00BD7A9A">
        <w:rPr>
          <w:rFonts w:ascii="Times New Roman" w:hAnsi="Times New Roman" w:cs="Times New Roman"/>
          <w:sz w:val="25"/>
          <w:szCs w:val="25"/>
        </w:rPr>
        <w:tab/>
        <w:t>first, the payment must be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made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within the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prescribed</w:t>
      </w:r>
      <w:r w:rsidRPr="00BD7A9A">
        <w:rPr>
          <w:rFonts w:ascii="Times New Roman" w:hAnsi="Times New Roman" w:cs="Times New Roman"/>
          <w:sz w:val="25"/>
          <w:szCs w:val="25"/>
        </w:rPr>
        <w:tab/>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period</w:t>
      </w:r>
      <w:r w:rsidRPr="00BD7A9A">
        <w:rPr>
          <w:rFonts w:ascii="Times New Roman" w:hAnsi="Times New Roman" w:cs="Times New Roman"/>
          <w:sz w:val="25"/>
          <w:szCs w:val="25"/>
        </w:rPr>
        <w:tab/>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of</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limitation and secon</w:t>
      </w:r>
      <w:r w:rsidR="00AD5BB7">
        <w:rPr>
          <w:rFonts w:ascii="Times New Roman" w:hAnsi="Times New Roman" w:cs="Times New Roman"/>
          <w:sz w:val="25"/>
          <w:szCs w:val="25"/>
        </w:rPr>
        <w:t xml:space="preserve">dly, it must be acknowledged by </w:t>
      </w:r>
      <w:r w:rsidRPr="00BD7A9A">
        <w:rPr>
          <w:rFonts w:ascii="Times New Roman" w:hAnsi="Times New Roman" w:cs="Times New Roman"/>
          <w:sz w:val="25"/>
          <w:szCs w:val="25"/>
        </w:rPr>
        <w:t>some form</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of</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writing</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either in the handwriting of the pay</w:t>
      </w:r>
      <w:r w:rsidR="00AD5BB7">
        <w:rPr>
          <w:rFonts w:ascii="Times New Roman" w:hAnsi="Times New Roman" w:cs="Times New Roman"/>
          <w:sz w:val="25"/>
          <w:szCs w:val="25"/>
        </w:rPr>
        <w:t xml:space="preserve">er himself or signed by him. We </w:t>
      </w:r>
      <w:r w:rsidRPr="00BD7A9A">
        <w:rPr>
          <w:rFonts w:ascii="Times New Roman" w:hAnsi="Times New Roman" w:cs="Times New Roman"/>
          <w:sz w:val="25"/>
          <w:szCs w:val="25"/>
        </w:rPr>
        <w:t>agree with</w:t>
      </w:r>
      <w:r w:rsidR="00AD5BB7">
        <w:rPr>
          <w:rFonts w:ascii="Times New Roman" w:hAnsi="Times New Roman" w:cs="Times New Roman"/>
          <w:sz w:val="25"/>
          <w:szCs w:val="25"/>
        </w:rPr>
        <w:t xml:space="preserve"> the Subordinate Judge that</w:t>
      </w:r>
      <w:r w:rsidR="00AD5BB7">
        <w:rPr>
          <w:rFonts w:ascii="Times New Roman" w:hAnsi="Times New Roman" w:cs="Times New Roman"/>
          <w:sz w:val="25"/>
          <w:szCs w:val="25"/>
        </w:rPr>
        <w:tab/>
        <w:t xml:space="preserve">it </w:t>
      </w:r>
      <w:r w:rsidRPr="00BD7A9A">
        <w:rPr>
          <w:rFonts w:ascii="Times New Roman" w:hAnsi="Times New Roman" w:cs="Times New Roman"/>
          <w:sz w:val="25"/>
          <w:szCs w:val="25"/>
        </w:rPr>
        <w:t>is the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payment which really extends the period of limitation under s. 20, Limitation Act; but the payment has got to be proved in a particular way and for reason of policy the legislature insists on a written or</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signed acknowledgment as the only proof of payment and excludes oral testimony. Unless, therefore, there is acknowledgment in the required from, the payment by itself is of no avail. The Subordinate Judge, however, is right in holding that while the section requires that the payment should be made within the period of limitation, it does not require that the acknowledgment should also be made within that period. To interpret the proviso in that way would be to import into it certain words which do not occur there. This is the view taken by almost all the High Courts in India and to us it seems to be a proper view to take (See Md</w:t>
      </w:r>
      <w:r w:rsidRPr="00E77F5A">
        <w:rPr>
          <w:rFonts w:ascii="Times New Roman" w:hAnsi="Times New Roman" w:cs="Times New Roman"/>
          <w:i/>
          <w:iCs/>
          <w:sz w:val="25"/>
          <w:szCs w:val="25"/>
        </w:rPr>
        <w:t>. Moizuddin v. Nalin</w:t>
      </w:r>
      <w:r w:rsidR="00AD5BB7" w:rsidRPr="00E77F5A">
        <w:rPr>
          <w:rFonts w:ascii="Times New Roman" w:hAnsi="Times New Roman" w:cs="Times New Roman"/>
          <w:i/>
          <w:iCs/>
          <w:sz w:val="25"/>
          <w:szCs w:val="25"/>
        </w:rPr>
        <w:t>i Bala</w:t>
      </w:r>
      <w:r w:rsidR="00E77F5A" w:rsidRPr="00E77F5A">
        <w:rPr>
          <w:rFonts w:ascii="Times New Roman" w:hAnsi="Times New Roman" w:cs="Times New Roman"/>
          <w:i/>
          <w:iCs/>
          <w:sz w:val="20"/>
          <w:szCs w:val="20"/>
          <w:vertAlign w:val="superscript"/>
        </w:rPr>
        <w:t>2</w:t>
      </w:r>
      <w:r w:rsidRPr="00E77F5A">
        <w:rPr>
          <w:rFonts w:ascii="Times New Roman" w:hAnsi="Times New Roman" w:cs="Times New Roman"/>
          <w:i/>
          <w:iCs/>
          <w:sz w:val="25"/>
          <w:szCs w:val="25"/>
        </w:rPr>
        <w:t>; Lal</w:t>
      </w:r>
      <w:r w:rsidR="00AD5BB7" w:rsidRPr="00E77F5A">
        <w:rPr>
          <w:rFonts w:ascii="Times New Roman" w:hAnsi="Times New Roman" w:cs="Times New Roman"/>
          <w:i/>
          <w:iCs/>
          <w:sz w:val="25"/>
          <w:szCs w:val="25"/>
        </w:rPr>
        <w:t xml:space="preserve"> </w:t>
      </w:r>
      <w:r w:rsidRPr="00E77F5A">
        <w:rPr>
          <w:rFonts w:ascii="Times New Roman" w:hAnsi="Times New Roman" w:cs="Times New Roman"/>
          <w:i/>
          <w:iCs/>
          <w:sz w:val="25"/>
          <w:szCs w:val="25"/>
        </w:rPr>
        <w:t>Singh v. Gulab Rai</w:t>
      </w:r>
      <w:r w:rsidR="00E77F5A" w:rsidRPr="00E77F5A">
        <w:rPr>
          <w:rFonts w:ascii="Times New Roman" w:hAnsi="Times New Roman" w:cs="Times New Roman"/>
          <w:i/>
          <w:iCs/>
          <w:sz w:val="20"/>
          <w:szCs w:val="20"/>
          <w:vertAlign w:val="superscript"/>
        </w:rPr>
        <w:t>3</w:t>
      </w:r>
      <w:r w:rsidRPr="00E77F5A">
        <w:rPr>
          <w:rFonts w:ascii="Times New Roman" w:hAnsi="Times New Roman" w:cs="Times New Roman"/>
          <w:i/>
          <w:iCs/>
          <w:sz w:val="25"/>
          <w:szCs w:val="25"/>
        </w:rPr>
        <w:t>, Venkata Subbhu v. Appu Sundaram</w:t>
      </w:r>
      <w:r w:rsidR="00E77F5A" w:rsidRPr="00E77F5A">
        <w:rPr>
          <w:rFonts w:ascii="Times New Roman" w:hAnsi="Times New Roman" w:cs="Times New Roman"/>
          <w:i/>
          <w:iCs/>
          <w:sz w:val="20"/>
          <w:szCs w:val="20"/>
          <w:vertAlign w:val="superscript"/>
        </w:rPr>
        <w:t>4</w:t>
      </w:r>
      <w:r w:rsidRPr="00E77F5A">
        <w:rPr>
          <w:rFonts w:ascii="Times New Roman" w:hAnsi="Times New Roman" w:cs="Times New Roman"/>
          <w:i/>
          <w:iCs/>
          <w:sz w:val="25"/>
          <w:szCs w:val="25"/>
        </w:rPr>
        <w:t xml:space="preserve">, Ram </w:t>
      </w:r>
      <w:r w:rsidRPr="00E77F5A">
        <w:rPr>
          <w:rFonts w:ascii="Times New Roman" w:hAnsi="Times New Roman" w:cs="Times New Roman"/>
          <w:i/>
          <w:iCs/>
          <w:sz w:val="25"/>
          <w:szCs w:val="25"/>
        </w:rPr>
        <w:lastRenderedPageBreak/>
        <w:t>Prasad v. Mohan Lal</w:t>
      </w:r>
      <w:r w:rsidR="00E77F5A" w:rsidRPr="00E77F5A">
        <w:rPr>
          <w:rFonts w:ascii="Times New Roman" w:hAnsi="Times New Roman" w:cs="Times New Roman"/>
          <w:i/>
          <w:iCs/>
          <w:sz w:val="20"/>
          <w:szCs w:val="20"/>
          <w:vertAlign w:val="superscript"/>
        </w:rPr>
        <w:t>5</w:t>
      </w:r>
      <w:r w:rsidRPr="00E77F5A">
        <w:rPr>
          <w:rFonts w:ascii="Times New Roman" w:hAnsi="Times New Roman" w:cs="Times New Roman"/>
          <w:i/>
          <w:iCs/>
          <w:sz w:val="25"/>
          <w:szCs w:val="25"/>
        </w:rPr>
        <w:t xml:space="preserve"> and Viswanath v. Mahadeo</w:t>
      </w:r>
      <w:r w:rsidR="00E77F5A" w:rsidRPr="00E77F5A">
        <w:rPr>
          <w:rFonts w:ascii="Times New Roman" w:hAnsi="Times New Roman" w:cs="Times New Roman"/>
          <w:i/>
          <w:iCs/>
          <w:sz w:val="20"/>
          <w:szCs w:val="20"/>
          <w:vertAlign w:val="superscript"/>
        </w:rPr>
        <w:t>6</w:t>
      </w:r>
      <w:r w:rsidRPr="00E77F5A">
        <w:rPr>
          <w:rFonts w:ascii="Times New Roman" w:hAnsi="Times New Roman" w:cs="Times New Roman"/>
          <w:i/>
          <w:iCs/>
          <w:sz w:val="25"/>
          <w:szCs w:val="25"/>
        </w:rPr>
        <w:t>.</w:t>
      </w:r>
    </w:p>
    <w:p w:rsidR="00AD5BB7" w:rsidRPr="00E77F5A" w:rsidRDefault="00AD5BB7" w:rsidP="00AD5BB7">
      <w:pPr>
        <w:ind w:left="720"/>
        <w:jc w:val="both"/>
        <w:rPr>
          <w:rFonts w:ascii="Times New Roman" w:hAnsi="Times New Roman" w:cs="Times New Roman"/>
          <w:i/>
          <w:iCs/>
          <w:sz w:val="25"/>
          <w:szCs w:val="25"/>
        </w:rPr>
      </w:pPr>
    </w:p>
    <w:p w:rsidR="00BD7A9A" w:rsidRDefault="00AD5BB7" w:rsidP="00AD5BB7">
      <w:pPr>
        <w:ind w:left="720"/>
        <w:jc w:val="both"/>
        <w:rPr>
          <w:rFonts w:ascii="Times New Roman" w:hAnsi="Times New Roman" w:cs="Times New Roman"/>
          <w:sz w:val="25"/>
          <w:szCs w:val="25"/>
        </w:rPr>
      </w:pPr>
      <w:r>
        <w:rPr>
          <w:rFonts w:ascii="Times New Roman" w:hAnsi="Times New Roman" w:cs="Times New Roman"/>
          <w:sz w:val="25"/>
          <w:szCs w:val="25"/>
        </w:rPr>
        <w:t xml:space="preserve">10. If </w:t>
      </w:r>
      <w:r w:rsidR="00BD7A9A" w:rsidRPr="00BD7A9A">
        <w:rPr>
          <w:rFonts w:ascii="Times New Roman" w:hAnsi="Times New Roman" w:cs="Times New Roman"/>
          <w:sz w:val="25"/>
          <w:szCs w:val="25"/>
        </w:rPr>
        <w:t>the plaintiff's right</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 xml:space="preserve">of action is apparently barred under the Statute of limitation, O. 7, R. 6, Civil P.C. makes it his duty to state specifically in the plaint the grounds of exemption allowed by the Limitation Act upon which he relies to exclude its operation; and if the plaintiff has got to allege in his plaint the facts which entitle him to exemption, obviously these facts must be in existence at or before the time when the plaint is filed; facts which come into existence after the filing of the plaint cannot be called in aid to revive a right of action which was dead at the date of the suit. To claim exemption under s. 20. Limitation Act the plaintiff must be in a position to allege and prove not only that there was payment of interest on a debt or part payment of the principal, but that such payment had been </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acknowledged in writing in the manner contemplated by that section</w:t>
      </w:r>
      <w:r w:rsidR="00BD7A9A" w:rsidRPr="00BD7A9A">
        <w:rPr>
          <w:rFonts w:ascii="Times New Roman" w:hAnsi="Times New Roman" w:cs="Times New Roman"/>
          <w:sz w:val="25"/>
          <w:szCs w:val="25"/>
        </w:rPr>
        <w:tab/>
        <w:t>"</w:t>
      </w:r>
    </w:p>
    <w:p w:rsidR="00AD5BB7" w:rsidRPr="00BD7A9A" w:rsidRDefault="00AD5BB7" w:rsidP="00AD5BB7">
      <w:pPr>
        <w:jc w:val="both"/>
        <w:rPr>
          <w:rFonts w:ascii="Times New Roman" w:hAnsi="Times New Roman" w:cs="Times New Roman"/>
          <w:sz w:val="25"/>
          <w:szCs w:val="25"/>
        </w:rPr>
      </w:pPr>
    </w:p>
    <w:p w:rsidR="00BD7A9A"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13. </w:t>
      </w:r>
      <w:r w:rsidR="00BD7A9A" w:rsidRPr="00BD7A9A">
        <w:rPr>
          <w:rFonts w:ascii="Times New Roman" w:hAnsi="Times New Roman" w:cs="Times New Roman"/>
          <w:sz w:val="25"/>
          <w:szCs w:val="25"/>
        </w:rPr>
        <w:t>We need to notice as to whether the petitioners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in</w:t>
      </w:r>
      <w:r>
        <w:rPr>
          <w:rFonts w:ascii="Times New Roman" w:hAnsi="Times New Roman" w:cs="Times New Roman"/>
          <w:sz w:val="25"/>
          <w:szCs w:val="25"/>
        </w:rPr>
        <w:t xml:space="preserve"> plaint have </w:t>
      </w:r>
      <w:r w:rsidR="00BD7A9A" w:rsidRPr="00BD7A9A">
        <w:rPr>
          <w:rFonts w:ascii="Times New Roman" w:hAnsi="Times New Roman" w:cs="Times New Roman"/>
          <w:sz w:val="25"/>
          <w:szCs w:val="25"/>
        </w:rPr>
        <w:t>pleaded any</w:t>
      </w:r>
      <w:r>
        <w:rPr>
          <w:rFonts w:ascii="Times New Roman" w:hAnsi="Times New Roman" w:cs="Times New Roman"/>
          <w:sz w:val="25"/>
          <w:szCs w:val="25"/>
        </w:rPr>
        <w:t xml:space="preserve"> exclusion of time </w:t>
      </w:r>
      <w:r w:rsidR="00BD7A9A" w:rsidRPr="00BD7A9A">
        <w:rPr>
          <w:rFonts w:ascii="Times New Roman" w:hAnsi="Times New Roman" w:cs="Times New Roman"/>
          <w:sz w:val="25"/>
          <w:szCs w:val="25"/>
        </w:rPr>
        <w:t>under</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Section 19 of the Act or not. The plaint is filed as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Annexure P/2 in Civil Appeal Nos. 8442-8443 of 2016.</w:t>
      </w:r>
      <w:r>
        <w:rPr>
          <w:rFonts w:ascii="Times New Roman" w:hAnsi="Times New Roman" w:cs="Times New Roman"/>
          <w:sz w:val="25"/>
          <w:szCs w:val="25"/>
        </w:rPr>
        <w:t xml:space="preserve"> A perusal of </w:t>
      </w:r>
      <w:r w:rsidR="00BD7A9A" w:rsidRPr="00BD7A9A">
        <w:rPr>
          <w:rFonts w:ascii="Times New Roman" w:hAnsi="Times New Roman" w:cs="Times New Roman"/>
          <w:sz w:val="25"/>
          <w:szCs w:val="25"/>
        </w:rPr>
        <w:t>the plaint</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indicates that there is </w:t>
      </w:r>
      <w:r w:rsidR="00BD7A9A" w:rsidRPr="00BD7A9A">
        <w:rPr>
          <w:rFonts w:ascii="Times New Roman" w:hAnsi="Times New Roman" w:cs="Times New Roman"/>
          <w:sz w:val="25"/>
          <w:szCs w:val="25"/>
        </w:rPr>
        <w:t>no</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pleading as to exception of limitation by running any</w:t>
      </w:r>
      <w:r>
        <w:rPr>
          <w:rFonts w:ascii="Times New Roman" w:hAnsi="Times New Roman" w:cs="Times New Roman"/>
          <w:sz w:val="25"/>
          <w:szCs w:val="25"/>
        </w:rPr>
        <w:t xml:space="preserve"> fresh period </w:t>
      </w:r>
      <w:r w:rsidR="00BD7A9A" w:rsidRPr="00BD7A9A">
        <w:rPr>
          <w:rFonts w:ascii="Times New Roman" w:hAnsi="Times New Roman" w:cs="Times New Roman"/>
          <w:sz w:val="25"/>
          <w:szCs w:val="25"/>
        </w:rPr>
        <w:t>of limitation as per</w:t>
      </w:r>
      <w:r>
        <w:rPr>
          <w:rFonts w:ascii="Times New Roman" w:hAnsi="Times New Roman" w:cs="Times New Roman"/>
          <w:sz w:val="25"/>
          <w:szCs w:val="25"/>
        </w:rPr>
        <w:t xml:space="preserve"> </w:t>
      </w:r>
      <w:r>
        <w:rPr>
          <w:rFonts w:ascii="Times New Roman" w:hAnsi="Times New Roman" w:cs="Times New Roman"/>
          <w:sz w:val="25"/>
          <w:szCs w:val="25"/>
        </w:rPr>
        <w:tab/>
        <w:t xml:space="preserve">Section </w:t>
      </w:r>
      <w:r w:rsidR="00BD7A9A" w:rsidRPr="00BD7A9A">
        <w:rPr>
          <w:rFonts w:ascii="Times New Roman" w:hAnsi="Times New Roman" w:cs="Times New Roman"/>
          <w:sz w:val="25"/>
          <w:szCs w:val="25"/>
        </w:rPr>
        <w:t>19.</w:t>
      </w:r>
      <w:r>
        <w:rPr>
          <w:rFonts w:ascii="Times New Roman" w:hAnsi="Times New Roman" w:cs="Times New Roman"/>
          <w:sz w:val="25"/>
          <w:szCs w:val="25"/>
        </w:rPr>
        <w:t xml:space="preserve"> </w:t>
      </w:r>
      <w:r w:rsidRPr="00BD7A9A">
        <w:rPr>
          <w:rFonts w:ascii="Times New Roman" w:hAnsi="Times New Roman" w:cs="Times New Roman"/>
          <w:sz w:val="25"/>
          <w:szCs w:val="25"/>
        </w:rPr>
        <w:t xml:space="preserve"> </w:t>
      </w:r>
      <w:r w:rsidR="00BD7A9A" w:rsidRPr="00BD7A9A">
        <w:rPr>
          <w:rFonts w:ascii="Times New Roman" w:hAnsi="Times New Roman" w:cs="Times New Roman"/>
          <w:sz w:val="25"/>
          <w:szCs w:val="25"/>
        </w:rPr>
        <w:t>In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paragraph 10, the details of delivery challans have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been given, last challan being dated 04.10.1993 has</w:t>
      </w:r>
      <w:r>
        <w:rPr>
          <w:rFonts w:ascii="Times New Roman" w:hAnsi="Times New Roman" w:cs="Times New Roman"/>
          <w:sz w:val="25"/>
          <w:szCs w:val="25"/>
        </w:rPr>
        <w:t xml:space="preserve"> been mentioned </w:t>
      </w:r>
      <w:r w:rsidR="00BD7A9A" w:rsidRPr="00BD7A9A">
        <w:rPr>
          <w:rFonts w:ascii="Times New Roman" w:hAnsi="Times New Roman" w:cs="Times New Roman"/>
          <w:sz w:val="25"/>
          <w:szCs w:val="25"/>
        </w:rPr>
        <w:t>by which</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supply was </w:t>
      </w:r>
      <w:r w:rsidR="00BD7A9A" w:rsidRPr="00BD7A9A">
        <w:rPr>
          <w:rFonts w:ascii="Times New Roman" w:hAnsi="Times New Roman" w:cs="Times New Roman"/>
          <w:sz w:val="25"/>
          <w:szCs w:val="25"/>
        </w:rPr>
        <w:t>made.</w:t>
      </w:r>
      <w:r w:rsidR="00BD7A9A" w:rsidRPr="00BD7A9A">
        <w:rPr>
          <w:rFonts w:ascii="Times New Roman" w:hAnsi="Times New Roman" w:cs="Times New Roman"/>
          <w:sz w:val="25"/>
          <w:szCs w:val="25"/>
        </w:rPr>
        <w:tab/>
        <w:t>In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paragraph 12, details of payments received have also</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been mentioned, in which last being made on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05.03.1994</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has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been mentioned, but</w:t>
      </w:r>
      <w:r w:rsidR="00BD7A9A" w:rsidRPr="00BD7A9A">
        <w:rPr>
          <w:rFonts w:ascii="Times New Roman" w:hAnsi="Times New Roman" w:cs="Times New Roman"/>
          <w:sz w:val="25"/>
          <w:szCs w:val="25"/>
        </w:rPr>
        <w:tab/>
        <w:t>for the</w:t>
      </w:r>
      <w:r w:rsidR="00BD7A9A" w:rsidRPr="00BD7A9A">
        <w:rPr>
          <w:rFonts w:ascii="Times New Roman" w:hAnsi="Times New Roman" w:cs="Times New Roman"/>
          <w:sz w:val="25"/>
          <w:szCs w:val="25"/>
        </w:rPr>
        <w:tab/>
        <w:t>last</w:t>
      </w:r>
      <w:r>
        <w:rPr>
          <w:rFonts w:ascii="Times New Roman" w:hAnsi="Times New Roman" w:cs="Times New Roman"/>
          <w:sz w:val="25"/>
          <w:szCs w:val="25"/>
        </w:rPr>
        <w:t xml:space="preserve"> payment made on </w:t>
      </w:r>
      <w:r w:rsidR="00BD7A9A" w:rsidRPr="00BD7A9A">
        <w:rPr>
          <w:rFonts w:ascii="Times New Roman" w:hAnsi="Times New Roman" w:cs="Times New Roman"/>
          <w:sz w:val="25"/>
          <w:szCs w:val="25"/>
        </w:rPr>
        <w:t>05.03.1994,</w:t>
      </w:r>
      <w:r>
        <w:rPr>
          <w:rFonts w:ascii="Times New Roman" w:hAnsi="Times New Roman" w:cs="Times New Roman"/>
          <w:sz w:val="25"/>
          <w:szCs w:val="25"/>
        </w:rPr>
        <w:t xml:space="preserve"> there was </w:t>
      </w:r>
      <w:r w:rsidR="00BD7A9A" w:rsidRPr="00BD7A9A">
        <w:rPr>
          <w:rFonts w:ascii="Times New Roman" w:hAnsi="Times New Roman" w:cs="Times New Roman"/>
          <w:sz w:val="25"/>
          <w:szCs w:val="25"/>
        </w:rPr>
        <w:t>no</w:t>
      </w:r>
      <w:r w:rsidR="00BD7A9A" w:rsidRPr="00BD7A9A">
        <w:rPr>
          <w:rFonts w:ascii="Times New Roman" w:hAnsi="Times New Roman" w:cs="Times New Roman"/>
          <w:sz w:val="25"/>
          <w:szCs w:val="25"/>
        </w:rPr>
        <w:tab/>
        <w:t>pleading of</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an acknowledgment on the part of the respondents,</w:t>
      </w:r>
      <w:r>
        <w:rPr>
          <w:rFonts w:ascii="Times New Roman" w:hAnsi="Times New Roman" w:cs="Times New Roman"/>
          <w:sz w:val="25"/>
          <w:szCs w:val="25"/>
        </w:rPr>
        <w:t xml:space="preserve"> which could</w:t>
      </w:r>
      <w:r>
        <w:rPr>
          <w:rFonts w:ascii="Times New Roman" w:hAnsi="Times New Roman" w:cs="Times New Roman"/>
          <w:sz w:val="25"/>
          <w:szCs w:val="25"/>
        </w:rPr>
        <w:tab/>
        <w:t xml:space="preserve">result in start of </w:t>
      </w:r>
      <w:r w:rsidR="00BD7A9A" w:rsidRPr="00BD7A9A">
        <w:rPr>
          <w:rFonts w:ascii="Times New Roman" w:hAnsi="Times New Roman" w:cs="Times New Roman"/>
          <w:sz w:val="25"/>
          <w:szCs w:val="25"/>
        </w:rPr>
        <w:t>fresh period</w:t>
      </w:r>
      <w:r w:rsidR="00BD7A9A" w:rsidRPr="00BD7A9A">
        <w:rPr>
          <w:rFonts w:ascii="Times New Roman" w:hAnsi="Times New Roman" w:cs="Times New Roman"/>
          <w:sz w:val="25"/>
          <w:szCs w:val="25"/>
        </w:rPr>
        <w:tab/>
        <w:t>of</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limitation.</w:t>
      </w:r>
      <w:r w:rsidR="00BD7A9A" w:rsidRPr="00BD7A9A">
        <w:rPr>
          <w:rFonts w:ascii="Times New Roman" w:hAnsi="Times New Roman" w:cs="Times New Roman"/>
          <w:sz w:val="25"/>
          <w:szCs w:val="25"/>
        </w:rPr>
        <w:tab/>
        <w:t>Furt</w:t>
      </w:r>
      <w:r>
        <w:rPr>
          <w:rFonts w:ascii="Times New Roman" w:hAnsi="Times New Roman" w:cs="Times New Roman"/>
          <w:sz w:val="25"/>
          <w:szCs w:val="25"/>
        </w:rPr>
        <w:t xml:space="preserve">her in </w:t>
      </w:r>
      <w:r w:rsidR="00BD7A9A" w:rsidRPr="00BD7A9A">
        <w:rPr>
          <w:rFonts w:ascii="Times New Roman" w:hAnsi="Times New Roman" w:cs="Times New Roman"/>
          <w:sz w:val="25"/>
          <w:szCs w:val="25"/>
        </w:rPr>
        <w:t>paragraph</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21, it has been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further specifically pleaded that provisions of</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Limitation Act do not apply in view of the provisions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contained in the Act, 1993 as because the Act, 1993</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is having overriding effect over the Limitation Act</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and all other Acts. Paragraph 21 of the plaint is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referred to for ready reference:-</w:t>
      </w:r>
    </w:p>
    <w:p w:rsidR="00AD5BB7" w:rsidRPr="00BD7A9A" w:rsidRDefault="00AD5BB7" w:rsidP="00BD7A9A">
      <w:pPr>
        <w:jc w:val="both"/>
        <w:rPr>
          <w:rFonts w:ascii="Times New Roman" w:hAnsi="Times New Roman" w:cs="Times New Roman"/>
          <w:sz w:val="25"/>
          <w:szCs w:val="25"/>
        </w:rPr>
      </w:pPr>
    </w:p>
    <w:p w:rsidR="00BD7A9A" w:rsidRDefault="00BD7A9A" w:rsidP="00AD5BB7">
      <w:pPr>
        <w:ind w:left="720"/>
        <w:jc w:val="both"/>
        <w:rPr>
          <w:rFonts w:ascii="Times New Roman" w:hAnsi="Times New Roman" w:cs="Times New Roman"/>
          <w:sz w:val="25"/>
          <w:szCs w:val="25"/>
        </w:rPr>
      </w:pPr>
      <w:r w:rsidRPr="00BD7A9A">
        <w:rPr>
          <w:rFonts w:ascii="Times New Roman" w:hAnsi="Times New Roman" w:cs="Times New Roman"/>
          <w:sz w:val="25"/>
          <w:szCs w:val="25"/>
        </w:rPr>
        <w:t>"21. That the transaction between the plaintiffs and the defendants are duly maintained by the plaintiffs in the Books of Accounts like ledger, Sale Register etc., which are kept in the usual course of the business of the plaintiffs and those accounts between the plaintiffs and the defendants are in continuity and the interest payable by the defendants to the plaintiffs are carried over till date. As such the suit of the plaintiffs is in within time. Apart from that the provisions of the Limitation Act do not apply in view of the provisions contained in the Act, 1993 as because the Act of 1993 is having overriding effect over the Limitation Act and all other Acts."</w:t>
      </w:r>
    </w:p>
    <w:p w:rsidR="00AD5BB7" w:rsidRPr="00BD7A9A" w:rsidRDefault="00AD5BB7" w:rsidP="00BD7A9A">
      <w:pPr>
        <w:jc w:val="both"/>
        <w:rPr>
          <w:rFonts w:ascii="Times New Roman" w:hAnsi="Times New Roman" w:cs="Times New Roman"/>
          <w:sz w:val="25"/>
          <w:szCs w:val="25"/>
        </w:rPr>
      </w:pPr>
    </w:p>
    <w:p w:rsidR="00AD5BB7"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14. </w:t>
      </w:r>
      <w:r w:rsidR="00BD7A9A" w:rsidRPr="00BD7A9A">
        <w:rPr>
          <w:rFonts w:ascii="Times New Roman" w:hAnsi="Times New Roman" w:cs="Times New Roman"/>
          <w:sz w:val="25"/>
          <w:szCs w:val="25"/>
        </w:rPr>
        <w:t>There being no specific pleading by the plaintiffs claiming any start of fresh period of limitation, there was no occasion for defendants to raise any reply in reference to Section 19. Shri Abhishek Manu Singhvi, learned senior counsel has relied on two judgments of this C</w:t>
      </w:r>
      <w:r>
        <w:rPr>
          <w:rFonts w:ascii="Times New Roman" w:hAnsi="Times New Roman" w:cs="Times New Roman"/>
          <w:sz w:val="25"/>
          <w:szCs w:val="25"/>
        </w:rPr>
        <w:t xml:space="preserve">ourt, which need to be noticed: </w:t>
      </w:r>
    </w:p>
    <w:p w:rsidR="00AD5BB7" w:rsidRDefault="00AD5BB7" w:rsidP="00BD7A9A">
      <w:pPr>
        <w:jc w:val="both"/>
        <w:rPr>
          <w:rFonts w:ascii="Times New Roman" w:hAnsi="Times New Roman" w:cs="Times New Roman"/>
          <w:sz w:val="25"/>
          <w:szCs w:val="25"/>
        </w:rPr>
      </w:pP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 xml:space="preserve">(i) </w:t>
      </w:r>
      <w:r w:rsidRPr="00E77F5A">
        <w:rPr>
          <w:rFonts w:ascii="Times New Roman" w:hAnsi="Times New Roman" w:cs="Times New Roman"/>
          <w:i/>
          <w:iCs/>
          <w:sz w:val="25"/>
          <w:szCs w:val="25"/>
        </w:rPr>
        <w:t>Jiwanlal Achariya Vs. Rameshwarlal</w:t>
      </w:r>
      <w:r w:rsidR="00AD5BB7" w:rsidRPr="00E77F5A">
        <w:rPr>
          <w:rFonts w:ascii="Times New Roman" w:hAnsi="Times New Roman" w:cs="Times New Roman"/>
          <w:i/>
          <w:iCs/>
          <w:sz w:val="25"/>
          <w:szCs w:val="25"/>
        </w:rPr>
        <w:t xml:space="preserve"> </w:t>
      </w:r>
      <w:r w:rsidRPr="00E77F5A">
        <w:rPr>
          <w:rFonts w:ascii="Times New Roman" w:hAnsi="Times New Roman" w:cs="Times New Roman"/>
          <w:i/>
          <w:iCs/>
          <w:sz w:val="25"/>
          <w:szCs w:val="25"/>
        </w:rPr>
        <w:t>Agarwalla</w:t>
      </w:r>
      <w:r w:rsidR="00E77F5A" w:rsidRPr="00E77F5A">
        <w:rPr>
          <w:rFonts w:ascii="Times New Roman" w:hAnsi="Times New Roman" w:cs="Times New Roman"/>
          <w:i/>
          <w:iCs/>
          <w:sz w:val="20"/>
          <w:szCs w:val="20"/>
          <w:vertAlign w:val="superscript"/>
        </w:rPr>
        <w:t>7</w:t>
      </w:r>
      <w:r w:rsidRPr="00E77F5A">
        <w:rPr>
          <w:rFonts w:ascii="Times New Roman" w:hAnsi="Times New Roman" w:cs="Times New Roman"/>
          <w:i/>
          <w:iCs/>
          <w:sz w:val="25"/>
          <w:szCs w:val="25"/>
        </w:rPr>
        <w:t>, and (ii) Kamla Devi and Others Vs. Pt. Mani Lal Tewari and Others</w:t>
      </w:r>
      <w:r w:rsidR="00E77F5A" w:rsidRPr="00E77F5A">
        <w:rPr>
          <w:rFonts w:ascii="Times New Roman" w:hAnsi="Times New Roman" w:cs="Times New Roman"/>
          <w:i/>
          <w:iCs/>
          <w:sz w:val="20"/>
          <w:szCs w:val="20"/>
          <w:vertAlign w:val="superscript"/>
        </w:rPr>
        <w:t>8</w:t>
      </w:r>
      <w:r w:rsidRPr="00E77F5A">
        <w:rPr>
          <w:rFonts w:ascii="Times New Roman" w:hAnsi="Times New Roman" w:cs="Times New Roman"/>
          <w:i/>
          <w:iCs/>
          <w:sz w:val="25"/>
          <w:szCs w:val="25"/>
        </w:rPr>
        <w:t>,</w:t>
      </w:r>
      <w:r w:rsidRPr="00BD7A9A">
        <w:rPr>
          <w:rFonts w:ascii="Times New Roman" w:hAnsi="Times New Roman" w:cs="Times New Roman"/>
          <w:sz w:val="25"/>
          <w:szCs w:val="25"/>
        </w:rPr>
        <w:t>. In Jiwanlal Achariya (supra), this Court had occasion to consider Section 20 of the Limitation</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 xml:space="preserve">Act, 1908, which was akin to present Section 19 of </w:t>
      </w:r>
      <w:r w:rsidRPr="00BD7A9A">
        <w:rPr>
          <w:rFonts w:ascii="Times New Roman" w:hAnsi="Times New Roman" w:cs="Times New Roman"/>
          <w:sz w:val="25"/>
          <w:szCs w:val="25"/>
        </w:rPr>
        <w:lastRenderedPageBreak/>
        <w:t xml:space="preserve">the Limitation Act, 1963. The Court was considering the question as to what shall </w:t>
      </w:r>
      <w:r w:rsidR="00E77F5A">
        <w:rPr>
          <w:rFonts w:ascii="Times New Roman" w:hAnsi="Times New Roman" w:cs="Times New Roman"/>
          <w:sz w:val="25"/>
          <w:szCs w:val="25"/>
        </w:rPr>
        <w:t xml:space="preserve">be the date of a post </w:t>
      </w:r>
      <w:r w:rsidRPr="00BD7A9A">
        <w:rPr>
          <w:rFonts w:ascii="Times New Roman" w:hAnsi="Times New Roman" w:cs="Times New Roman"/>
          <w:sz w:val="25"/>
          <w:szCs w:val="25"/>
        </w:rPr>
        <w:t>dated cheque, whether it shall be the date on which cheque bears or the date the cheque is handed over to compute the start of fresh period of limitation. The Court held that the date which post-dated cheque bears subject to payment by the bank shall be treated as a date for start of the fresh period of limitation. In paragraph 8 of the</w:t>
      </w:r>
      <w:r w:rsidR="00E77F5A">
        <w:rPr>
          <w:rFonts w:ascii="Times New Roman" w:hAnsi="Times New Roman" w:cs="Times New Roman"/>
          <w:sz w:val="25"/>
          <w:szCs w:val="25"/>
        </w:rPr>
        <w:t xml:space="preserve"> judgment, it was observed </w:t>
      </w:r>
      <w:r w:rsidR="00AD5BB7">
        <w:rPr>
          <w:rFonts w:ascii="Times New Roman" w:hAnsi="Times New Roman" w:cs="Times New Roman"/>
          <w:sz w:val="25"/>
          <w:szCs w:val="25"/>
        </w:rPr>
        <w:t xml:space="preserve">that the proviso to Section 20 shall </w:t>
      </w:r>
      <w:r w:rsidRPr="00BD7A9A">
        <w:rPr>
          <w:rFonts w:ascii="Times New Roman" w:hAnsi="Times New Roman" w:cs="Times New Roman"/>
          <w:sz w:val="25"/>
          <w:szCs w:val="25"/>
        </w:rPr>
        <w:t>be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treated to be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complied with for the cheque</w:t>
      </w:r>
      <w:r w:rsidR="00E77F5A">
        <w:rPr>
          <w:rFonts w:ascii="Times New Roman" w:hAnsi="Times New Roman" w:cs="Times New Roman"/>
          <w:sz w:val="25"/>
          <w:szCs w:val="25"/>
        </w:rPr>
        <w:t xml:space="preserve"> </w:t>
      </w:r>
      <w:r w:rsidRPr="00BD7A9A">
        <w:rPr>
          <w:rFonts w:ascii="Times New Roman" w:hAnsi="Times New Roman" w:cs="Times New Roman"/>
          <w:sz w:val="25"/>
          <w:szCs w:val="25"/>
        </w:rPr>
        <w:t>itself</w:t>
      </w:r>
      <w:r w:rsidRPr="00BD7A9A">
        <w:rPr>
          <w:rFonts w:ascii="Times New Roman" w:hAnsi="Times New Roman" w:cs="Times New Roman"/>
          <w:sz w:val="25"/>
          <w:szCs w:val="25"/>
        </w:rPr>
        <w:tab/>
        <w:t>is</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an acknowledgment of the payment in the handwriting of the person giving the cheque. Paragraph 8 of the judgment is as follows:-</w:t>
      </w:r>
    </w:p>
    <w:p w:rsidR="00AD5BB7" w:rsidRDefault="00AD5BB7" w:rsidP="00BD7A9A">
      <w:pPr>
        <w:jc w:val="both"/>
        <w:rPr>
          <w:rFonts w:ascii="Times New Roman" w:hAnsi="Times New Roman" w:cs="Times New Roman"/>
          <w:sz w:val="25"/>
          <w:szCs w:val="25"/>
        </w:rPr>
      </w:pPr>
    </w:p>
    <w:p w:rsidR="00BD7A9A" w:rsidRPr="00BD7A9A" w:rsidRDefault="00AD5BB7" w:rsidP="00AD5BB7">
      <w:pPr>
        <w:ind w:left="720"/>
        <w:jc w:val="both"/>
        <w:rPr>
          <w:rFonts w:ascii="Times New Roman" w:hAnsi="Times New Roman" w:cs="Times New Roman"/>
          <w:sz w:val="25"/>
          <w:szCs w:val="25"/>
        </w:rPr>
      </w:pPr>
      <w:r>
        <w:rPr>
          <w:rFonts w:ascii="Times New Roman" w:hAnsi="Times New Roman" w:cs="Times New Roman"/>
          <w:sz w:val="25"/>
          <w:szCs w:val="25"/>
        </w:rPr>
        <w:t xml:space="preserve">"8. This brings us to the question </w:t>
      </w:r>
      <w:r w:rsidR="00BD7A9A" w:rsidRPr="00BD7A9A">
        <w:rPr>
          <w:rFonts w:ascii="Times New Roman" w:hAnsi="Times New Roman" w:cs="Times New Roman"/>
          <w:sz w:val="25"/>
          <w:szCs w:val="25"/>
        </w:rPr>
        <w:t>of</w:t>
      </w:r>
      <w:r>
        <w:rPr>
          <w:rFonts w:ascii="Times New Roman" w:hAnsi="Times New Roman" w:cs="Times New Roman"/>
          <w:sz w:val="25"/>
          <w:szCs w:val="25"/>
        </w:rPr>
        <w:t xml:space="preserve"> limitation. </w:t>
      </w:r>
      <w:r w:rsidR="00BD7A9A" w:rsidRPr="00BD7A9A">
        <w:rPr>
          <w:rFonts w:ascii="Times New Roman" w:hAnsi="Times New Roman" w:cs="Times New Roman"/>
          <w:sz w:val="25"/>
          <w:szCs w:val="25"/>
        </w:rPr>
        <w:t>The fact</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s</w:t>
      </w:r>
      <w:r w:rsidR="00BD7A9A" w:rsidRPr="00BD7A9A">
        <w:rPr>
          <w:rFonts w:ascii="Times New Roman" w:hAnsi="Times New Roman" w:cs="Times New Roman"/>
          <w:sz w:val="25"/>
          <w:szCs w:val="25"/>
        </w:rPr>
        <w:tab/>
        <w:t>are not in dispute</w:t>
      </w:r>
      <w:r>
        <w:rPr>
          <w:rFonts w:ascii="Times New Roman" w:hAnsi="Times New Roman" w:cs="Times New Roman"/>
          <w:sz w:val="25"/>
          <w:szCs w:val="25"/>
        </w:rPr>
        <w:t xml:space="preserve"> now. </w:t>
      </w:r>
      <w:r w:rsidR="00BD7A9A" w:rsidRPr="00BD7A9A">
        <w:rPr>
          <w:rFonts w:ascii="Times New Roman" w:hAnsi="Times New Roman" w:cs="Times New Roman"/>
          <w:sz w:val="25"/>
          <w:szCs w:val="25"/>
        </w:rPr>
        <w:t>The</w:t>
      </w:r>
      <w:r>
        <w:rPr>
          <w:rFonts w:ascii="Times New Roman" w:hAnsi="Times New Roman" w:cs="Times New Roman"/>
          <w:sz w:val="25"/>
          <w:szCs w:val="25"/>
        </w:rPr>
        <w:t xml:space="preserve"> promissory note was executed </w:t>
      </w:r>
      <w:r w:rsidR="00BD7A9A" w:rsidRPr="00BD7A9A">
        <w:rPr>
          <w:rFonts w:ascii="Times New Roman" w:hAnsi="Times New Roman" w:cs="Times New Roman"/>
          <w:sz w:val="25"/>
          <w:szCs w:val="25"/>
        </w:rPr>
        <w:t>on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February 4</w:t>
      </w:r>
      <w:r>
        <w:rPr>
          <w:rFonts w:ascii="Times New Roman" w:hAnsi="Times New Roman" w:cs="Times New Roman"/>
          <w:sz w:val="25"/>
          <w:szCs w:val="25"/>
        </w:rPr>
        <w:t>, 1954. On the same date a post-</w:t>
      </w:r>
      <w:r w:rsidR="00BD7A9A" w:rsidRPr="00BD7A9A">
        <w:rPr>
          <w:rFonts w:ascii="Times New Roman" w:hAnsi="Times New Roman" w:cs="Times New Roman"/>
          <w:sz w:val="25"/>
          <w:szCs w:val="25"/>
        </w:rPr>
        <w:t>dated cheque bearing the date February 25,</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1954 was given by the defendant-appellant to the plaintiff-respondent, the intention being that on being realised it would be credited towards part payment. It was realised sometime after February 25, 1954 and was credited towa</w:t>
      </w:r>
      <w:r>
        <w:rPr>
          <w:rFonts w:ascii="Times New Roman" w:hAnsi="Times New Roman" w:cs="Times New Roman"/>
          <w:sz w:val="25"/>
          <w:szCs w:val="25"/>
        </w:rPr>
        <w:t xml:space="preserve">rds part payment, the appellant himself </w:t>
      </w:r>
      <w:r w:rsidR="00BD7A9A" w:rsidRPr="00BD7A9A">
        <w:rPr>
          <w:rFonts w:ascii="Times New Roman" w:hAnsi="Times New Roman" w:cs="Times New Roman"/>
          <w:sz w:val="25"/>
          <w:szCs w:val="25"/>
        </w:rPr>
        <w:t>having made an</w:t>
      </w:r>
      <w:r>
        <w:rPr>
          <w:rFonts w:ascii="Times New Roman" w:hAnsi="Times New Roman" w:cs="Times New Roman"/>
          <w:sz w:val="25"/>
          <w:szCs w:val="25"/>
        </w:rPr>
        <w:t xml:space="preserve"> endorsement </w:t>
      </w:r>
      <w:r w:rsidR="00BD7A9A" w:rsidRPr="00BD7A9A">
        <w:rPr>
          <w:rFonts w:ascii="Times New Roman" w:hAnsi="Times New Roman" w:cs="Times New Roman"/>
          <w:sz w:val="25"/>
          <w:szCs w:val="25"/>
        </w:rPr>
        <w:t>admi</w:t>
      </w:r>
      <w:r>
        <w:rPr>
          <w:rFonts w:ascii="Times New Roman" w:hAnsi="Times New Roman" w:cs="Times New Roman"/>
          <w:sz w:val="25"/>
          <w:szCs w:val="25"/>
        </w:rPr>
        <w:t xml:space="preserve">tting this part </w:t>
      </w:r>
      <w:r w:rsidR="00BD7A9A" w:rsidRPr="00BD7A9A">
        <w:rPr>
          <w:rFonts w:ascii="Times New Roman" w:hAnsi="Times New Roman" w:cs="Times New Roman"/>
          <w:sz w:val="25"/>
          <w:szCs w:val="25"/>
        </w:rPr>
        <w:t>payment.</w:t>
      </w:r>
      <w:r>
        <w:rPr>
          <w:rFonts w:ascii="Times New Roman" w:hAnsi="Times New Roman" w:cs="Times New Roman"/>
          <w:sz w:val="25"/>
          <w:szCs w:val="25"/>
        </w:rPr>
        <w:t xml:space="preserve"> But it is </w:t>
      </w:r>
      <w:r w:rsidR="00BD7A9A" w:rsidRPr="00BD7A9A">
        <w:rPr>
          <w:rFonts w:ascii="Times New Roman" w:hAnsi="Times New Roman" w:cs="Times New Roman"/>
          <w:sz w:val="25"/>
          <w:szCs w:val="25"/>
        </w:rPr>
        <w:t>contended</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on behalf of the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appellant that as the post-dated cheque</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 xml:space="preserve">was given on February 4, 1954, that must be held to be the date on which part payment was made. It has been held by the High Court that the acceptance of the post-dated cheque on February 4, 1954 was not an unconditional acceptance. Where a bill or note, is given by way of payment, the payment may be absolute or conditional, the strong presumption being in favour of conditional payment. It followed from the finding of the High Court that the payment was conditional i.e. that the payment will be credited to the person giving the cheque in case the cheque is honoured. In the present case the cheque was realised and the question is what is the date of payment in the circumstances of this case for the purpose of Section 20 of the Limitation Act. Section 20 inter alia lays down that where payment on account of debt is made before the expiration of the prescribed period by the person liable to pay the debt, a fresh period of limitation shall be computed from the time when the payment was made. Where therefore the payment is by cheque and is conditional, the mere delivery of the cheque on a particular date does not mean that the payment was made on that date unless the cheque was accepted as unconditional payment. Where the cheque is not accepted as an unconditional payment, it can only be treated as a conditional payment. In such a case the payment for purposes of Section 20 would be the date on which the cheque would be actually payable at the earliest, assuming that it will be honoured. Thus if in the present case the cheque which was handed over on February 4, 1954 bore the date February 4, 1954 and was honoured when presented to the bank the payment must be held to have been made on February 4, 1954, namely, the date which the cheque bore. But if the cheque is post-dated as in the present </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case it is obvious that it could not be paid till February 25, 1954 which was the date it bore. As the payment was conditional it would only be good when the cheque is presented on the date it bears, namely, February 25, 1954 and is honoured. The earliest date therefore on which the respondent could have realised the cheque which he had received as conditional payment on February 4,</w:t>
      </w:r>
      <w:r w:rsidR="00BD7A9A" w:rsidRPr="00BD7A9A">
        <w:rPr>
          <w:rFonts w:ascii="Times New Roman" w:hAnsi="Times New Roman" w:cs="Times New Roman"/>
          <w:sz w:val="25"/>
          <w:szCs w:val="25"/>
        </w:rPr>
        <w:tab/>
        <w:t>1954 was 25</w:t>
      </w:r>
      <w:r w:rsidR="00BD7A9A" w:rsidRPr="00AD5BB7">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 xml:space="preserve">February, 1954 if he had presented it on that date and it had been honoured. The </w:t>
      </w:r>
      <w:r w:rsidR="00BD7A9A" w:rsidRPr="00BD7A9A">
        <w:rPr>
          <w:rFonts w:ascii="Times New Roman" w:hAnsi="Times New Roman" w:cs="Times New Roman"/>
          <w:sz w:val="25"/>
          <w:szCs w:val="25"/>
        </w:rPr>
        <w:lastRenderedPageBreak/>
        <w:t>fact that he presented it later and was then paid is immaterial for it is the earliest date on which the payment could be made that would be the date where the conditional acceptance of a post-dated cheque becomes actual payment when honoured. We are therefore of opinion that as a post-dated cheque was given on February 4, 1954 and it was dated February 25,</w:t>
      </w:r>
      <w:r w:rsidR="00BD7A9A" w:rsidRPr="00BD7A9A">
        <w:rPr>
          <w:rFonts w:ascii="Times New Roman" w:hAnsi="Times New Roman" w:cs="Times New Roman"/>
          <w:sz w:val="25"/>
          <w:szCs w:val="25"/>
        </w:rPr>
        <w:tab/>
        <w:t>1954 and as this was not a case of</w:t>
      </w:r>
    </w:p>
    <w:p w:rsidR="00BD7A9A" w:rsidRDefault="00BD7A9A" w:rsidP="00AD5BB7">
      <w:pPr>
        <w:ind w:left="720"/>
        <w:jc w:val="both"/>
        <w:rPr>
          <w:rFonts w:ascii="Times New Roman" w:hAnsi="Times New Roman" w:cs="Times New Roman"/>
          <w:sz w:val="25"/>
          <w:szCs w:val="25"/>
        </w:rPr>
      </w:pPr>
      <w:r w:rsidRPr="00BD7A9A">
        <w:rPr>
          <w:rFonts w:ascii="Times New Roman" w:hAnsi="Times New Roman" w:cs="Times New Roman"/>
          <w:sz w:val="25"/>
          <w:szCs w:val="25"/>
        </w:rPr>
        <w:t>unconditional acceptance, the payment for the purpose of Section 20 of the Limitation Act could only be on February 25, 1954 when the cheque could have been presented at the earliest for payment. As in the present case the cheque was honoured it must be held that the payment was made on February 25, 1954. It is not in dispute that the proviso to Section 20 is complied with in this case, for the cheque itself is an acknowledgment of the payment in the handwriting of the person giving the cheque. We are therefore of opinion that a fresh period of limitation began on February 25, 1954 which was the date of the post-dated cheque which was eventually honoured."</w:t>
      </w:r>
    </w:p>
    <w:p w:rsidR="00AD5BB7" w:rsidRPr="00BD7A9A" w:rsidRDefault="00AD5BB7" w:rsidP="00AD5BB7">
      <w:pPr>
        <w:ind w:left="720"/>
        <w:jc w:val="both"/>
        <w:rPr>
          <w:rFonts w:ascii="Times New Roman" w:hAnsi="Times New Roman" w:cs="Times New Roman"/>
          <w:sz w:val="25"/>
          <w:szCs w:val="25"/>
        </w:rPr>
      </w:pPr>
    </w:p>
    <w:p w:rsidR="00BD7A9A"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15. </w:t>
      </w:r>
      <w:r w:rsidR="00BD7A9A" w:rsidRPr="00BD7A9A">
        <w:rPr>
          <w:rFonts w:ascii="Times New Roman" w:hAnsi="Times New Roman" w:cs="Times New Roman"/>
          <w:sz w:val="25"/>
          <w:szCs w:val="25"/>
        </w:rPr>
        <w:t>In the above case, in the plaint itself it was noticed that although the promissory note was</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executed on 04.02.1954 and the suit was filed on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22.04.1957 but the plaintiff had relied on payment of a cheque on 25.02.1954 to bring the suit within time. Paragraph 1 of the judgment is to the following effect:-</w:t>
      </w:r>
    </w:p>
    <w:p w:rsidR="00AD5BB7" w:rsidRPr="00BD7A9A" w:rsidRDefault="00AD5BB7" w:rsidP="00BD7A9A">
      <w:pPr>
        <w:jc w:val="both"/>
        <w:rPr>
          <w:rFonts w:ascii="Times New Roman" w:hAnsi="Times New Roman" w:cs="Times New Roman"/>
          <w:sz w:val="25"/>
          <w:szCs w:val="25"/>
        </w:rPr>
      </w:pPr>
    </w:p>
    <w:p w:rsidR="00BD7A9A" w:rsidRDefault="00BD7A9A" w:rsidP="00AD5BB7">
      <w:pPr>
        <w:ind w:left="720"/>
        <w:jc w:val="both"/>
        <w:rPr>
          <w:rFonts w:ascii="Times New Roman" w:hAnsi="Times New Roman" w:cs="Times New Roman"/>
          <w:sz w:val="25"/>
          <w:szCs w:val="25"/>
        </w:rPr>
      </w:pPr>
      <w:r w:rsidRPr="00BD7A9A">
        <w:rPr>
          <w:rFonts w:ascii="Times New Roman" w:hAnsi="Times New Roman" w:cs="Times New Roman"/>
          <w:sz w:val="25"/>
          <w:szCs w:val="25"/>
        </w:rPr>
        <w:t>"Two questions of law arise in this appeal by special leave against the judgment of the Patna High Court. The facts which have been found by the High Court and which are necessary for our purposes may be briefly narrated. The appellant was the defendant in a suit filed by the plaintiff- respondent for recovery of money on the basis of a promissory note for Rs 10,000 executed on February 4,</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1954</w:t>
      </w:r>
      <w:r w:rsidR="00AD5BB7">
        <w:rPr>
          <w:rFonts w:ascii="Times New Roman" w:hAnsi="Times New Roman" w:cs="Times New Roman"/>
          <w:sz w:val="25"/>
          <w:szCs w:val="25"/>
        </w:rPr>
        <w:t xml:space="preserve"> </w:t>
      </w:r>
      <w:r w:rsidR="00AD5BB7">
        <w:rPr>
          <w:rFonts w:ascii="Times New Roman" w:hAnsi="Times New Roman" w:cs="Times New Roman"/>
          <w:sz w:val="25"/>
          <w:szCs w:val="25"/>
        </w:rPr>
        <w:tab/>
        <w:t xml:space="preserve">by </w:t>
      </w:r>
      <w:r w:rsidRPr="00BD7A9A">
        <w:rPr>
          <w:rFonts w:ascii="Times New Roman" w:hAnsi="Times New Roman" w:cs="Times New Roman"/>
          <w:sz w:val="25"/>
          <w:szCs w:val="25"/>
        </w:rPr>
        <w:t>the</w:t>
      </w:r>
      <w:r w:rsidR="00AD5BB7">
        <w:rPr>
          <w:rFonts w:ascii="Times New Roman" w:hAnsi="Times New Roman" w:cs="Times New Roman"/>
          <w:sz w:val="25"/>
          <w:szCs w:val="25"/>
        </w:rPr>
        <w:t xml:space="preserve"> defendant-appellant in favour of </w:t>
      </w:r>
      <w:r w:rsidRPr="00BD7A9A">
        <w:rPr>
          <w:rFonts w:ascii="Times New Roman" w:hAnsi="Times New Roman" w:cs="Times New Roman"/>
          <w:sz w:val="25"/>
          <w:szCs w:val="25"/>
        </w:rPr>
        <w:t>the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plaintiff-respondent. 12</w:t>
      </w:r>
      <w:r w:rsidRPr="00BD7A9A">
        <w:rPr>
          <w:rFonts w:ascii="Times New Roman" w:hAnsi="Times New Roman" w:cs="Times New Roman"/>
          <w:sz w:val="25"/>
          <w:szCs w:val="25"/>
        </w:rPr>
        <w:tab/>
        <w:t>per</w:t>
      </w:r>
      <w:r w:rsidR="00AD5BB7">
        <w:rPr>
          <w:rFonts w:ascii="Times New Roman" w:hAnsi="Times New Roman" w:cs="Times New Roman"/>
          <w:sz w:val="25"/>
          <w:szCs w:val="25"/>
        </w:rPr>
        <w:t xml:space="preserve"> cent </w:t>
      </w:r>
      <w:r w:rsidRPr="00BD7A9A">
        <w:rPr>
          <w:rFonts w:ascii="Times New Roman" w:hAnsi="Times New Roman" w:cs="Times New Roman"/>
          <w:sz w:val="25"/>
          <w:szCs w:val="25"/>
        </w:rPr>
        <w:t>per</w:t>
      </w:r>
      <w:r w:rsidR="00AD5BB7">
        <w:rPr>
          <w:rFonts w:ascii="Times New Roman" w:hAnsi="Times New Roman" w:cs="Times New Roman"/>
          <w:sz w:val="25"/>
          <w:szCs w:val="25"/>
        </w:rPr>
        <w:t xml:space="preserve"> annum interest was to run </w:t>
      </w:r>
      <w:r w:rsidRPr="00BD7A9A">
        <w:rPr>
          <w:rFonts w:ascii="Times New Roman" w:hAnsi="Times New Roman" w:cs="Times New Roman"/>
          <w:sz w:val="25"/>
          <w:szCs w:val="25"/>
        </w:rPr>
        <w:t>on</w:t>
      </w:r>
      <w:r w:rsidRPr="00BD7A9A">
        <w:rPr>
          <w:rFonts w:ascii="Times New Roman" w:hAnsi="Times New Roman" w:cs="Times New Roman"/>
          <w:sz w:val="25"/>
          <w:szCs w:val="25"/>
        </w:rPr>
        <w:tab/>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the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promissory note which was payable on demand or to the order of the plaintiff- respondent. The suit was filed on February 22,</w:t>
      </w:r>
      <w:r w:rsidRPr="00BD7A9A">
        <w:rPr>
          <w:rFonts w:ascii="Times New Roman" w:hAnsi="Times New Roman" w:cs="Times New Roman"/>
          <w:sz w:val="25"/>
          <w:szCs w:val="25"/>
        </w:rPr>
        <w:tab/>
        <w:t>1957 and was thus obviously beyond</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 xml:space="preserve">time from February 4, 1954. The plaintiff- respondent relied on a payment by cheque on February </w:t>
      </w:r>
      <w:r w:rsidR="00AD5BB7">
        <w:rPr>
          <w:rFonts w:ascii="Times New Roman" w:hAnsi="Times New Roman" w:cs="Times New Roman"/>
          <w:sz w:val="25"/>
          <w:szCs w:val="25"/>
        </w:rPr>
        <w:t>25,</w:t>
      </w:r>
      <w:r w:rsidR="00AD5BB7">
        <w:rPr>
          <w:rFonts w:ascii="Times New Roman" w:hAnsi="Times New Roman" w:cs="Times New Roman"/>
          <w:sz w:val="25"/>
          <w:szCs w:val="25"/>
        </w:rPr>
        <w:tab/>
        <w:t xml:space="preserve">1954 to </w:t>
      </w:r>
      <w:r w:rsidRPr="00BD7A9A">
        <w:rPr>
          <w:rFonts w:ascii="Times New Roman" w:hAnsi="Times New Roman" w:cs="Times New Roman"/>
          <w:sz w:val="25"/>
          <w:szCs w:val="25"/>
        </w:rPr>
        <w:t>bring</w:t>
      </w:r>
      <w:r w:rsidR="00AD5BB7">
        <w:rPr>
          <w:rFonts w:ascii="Times New Roman" w:hAnsi="Times New Roman" w:cs="Times New Roman"/>
          <w:sz w:val="25"/>
          <w:szCs w:val="25"/>
        </w:rPr>
        <w:t xml:space="preserve"> </w:t>
      </w:r>
      <w:r w:rsidR="00AD5BB7">
        <w:rPr>
          <w:rFonts w:ascii="Times New Roman" w:hAnsi="Times New Roman" w:cs="Times New Roman"/>
          <w:sz w:val="25"/>
          <w:szCs w:val="25"/>
        </w:rPr>
        <w:tab/>
        <w:t xml:space="preserve">the </w:t>
      </w:r>
      <w:r w:rsidRPr="00BD7A9A">
        <w:rPr>
          <w:rFonts w:ascii="Times New Roman" w:hAnsi="Times New Roman" w:cs="Times New Roman"/>
          <w:sz w:val="25"/>
          <w:szCs w:val="25"/>
        </w:rPr>
        <w:t>suit</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within time."</w:t>
      </w:r>
    </w:p>
    <w:p w:rsidR="00AD5BB7" w:rsidRPr="00BD7A9A" w:rsidRDefault="00AD5BB7" w:rsidP="00AD5BB7">
      <w:pPr>
        <w:ind w:left="720"/>
        <w:jc w:val="both"/>
        <w:rPr>
          <w:rFonts w:ascii="Times New Roman" w:hAnsi="Times New Roman" w:cs="Times New Roman"/>
          <w:sz w:val="25"/>
          <w:szCs w:val="25"/>
        </w:rPr>
      </w:pPr>
    </w:p>
    <w:p w:rsidR="00BD7A9A"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16. </w:t>
      </w:r>
      <w:r w:rsidR="00BD7A9A" w:rsidRPr="00BD7A9A">
        <w:rPr>
          <w:rFonts w:ascii="Times New Roman" w:hAnsi="Times New Roman" w:cs="Times New Roman"/>
          <w:sz w:val="25"/>
          <w:szCs w:val="25"/>
        </w:rPr>
        <w:t xml:space="preserve">The judgment of this Court in Jiwanlal Achariya (supra) does not lay down that even without pleading all facts for claiming start of fresh period of limitation, the plaintiff is entitled for the benefit of Section 19. The next judgment relied by Shri Singhvi is Kamla Devi and Others (supra), in which  </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case, this Court was considering Section 19 of the Limitation Act, 1963. This Court relied on an acknowledgement of payment for holding that from the date of acknowledgment of order period of limitation shall start. In paragraph 4 of the judgment following has been laid down:-</w:t>
      </w:r>
    </w:p>
    <w:p w:rsidR="00AD5BB7" w:rsidRPr="00BD7A9A" w:rsidRDefault="00AD5BB7" w:rsidP="00BD7A9A">
      <w:pPr>
        <w:jc w:val="both"/>
        <w:rPr>
          <w:rFonts w:ascii="Times New Roman" w:hAnsi="Times New Roman" w:cs="Times New Roman"/>
          <w:sz w:val="25"/>
          <w:szCs w:val="25"/>
        </w:rPr>
      </w:pPr>
    </w:p>
    <w:p w:rsidR="00BD7A9A" w:rsidRPr="00BD7A9A" w:rsidRDefault="00BD7A9A" w:rsidP="00AD5BB7">
      <w:pPr>
        <w:ind w:left="720"/>
        <w:jc w:val="both"/>
        <w:rPr>
          <w:rFonts w:ascii="Times New Roman" w:hAnsi="Times New Roman" w:cs="Times New Roman"/>
          <w:sz w:val="25"/>
          <w:szCs w:val="25"/>
        </w:rPr>
      </w:pPr>
      <w:r w:rsidRPr="00BD7A9A">
        <w:rPr>
          <w:rFonts w:ascii="Times New Roman" w:hAnsi="Times New Roman" w:cs="Times New Roman"/>
          <w:sz w:val="25"/>
          <w:szCs w:val="25"/>
        </w:rPr>
        <w:t>"4. The last contention pressed was that the personal decre</w:t>
      </w:r>
      <w:r w:rsidR="00AD5BB7">
        <w:rPr>
          <w:rFonts w:ascii="Times New Roman" w:hAnsi="Times New Roman" w:cs="Times New Roman"/>
          <w:sz w:val="25"/>
          <w:szCs w:val="25"/>
        </w:rPr>
        <w:t xml:space="preserve">e should not have been granted, because it was barred </w:t>
      </w:r>
      <w:r w:rsidRPr="00BD7A9A">
        <w:rPr>
          <w:rFonts w:ascii="Times New Roman" w:hAnsi="Times New Roman" w:cs="Times New Roman"/>
          <w:sz w:val="25"/>
          <w:szCs w:val="25"/>
        </w:rPr>
        <w:t>by</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limitation. The basis for this contention is that the payment of Rs 25, which has been acknowledged on the registered mortgage deed, was not itself by a registered endorsement and, therefore, the plaintiff</w:t>
      </w:r>
      <w:r w:rsidRPr="00BD7A9A">
        <w:rPr>
          <w:rFonts w:ascii="Times New Roman" w:hAnsi="Times New Roman" w:cs="Times New Roman"/>
          <w:sz w:val="25"/>
          <w:szCs w:val="25"/>
        </w:rPr>
        <w:tab/>
        <w:t>was</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entitled</w:t>
      </w:r>
      <w:r w:rsidR="00AD5BB7">
        <w:rPr>
          <w:rFonts w:ascii="Times New Roman" w:hAnsi="Times New Roman" w:cs="Times New Roman"/>
          <w:sz w:val="25"/>
          <w:szCs w:val="25"/>
        </w:rPr>
        <w:t xml:space="preserve"> to a period </w:t>
      </w:r>
      <w:r w:rsidRPr="00BD7A9A">
        <w:rPr>
          <w:rFonts w:ascii="Times New Roman" w:hAnsi="Times New Roman" w:cs="Times New Roman"/>
          <w:sz w:val="25"/>
          <w:szCs w:val="25"/>
        </w:rPr>
        <w:t>of</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 xml:space="preserve">three years only, even if Section 19 may give an extension of </w:t>
      </w:r>
      <w:r w:rsidRPr="00BD7A9A">
        <w:rPr>
          <w:rFonts w:ascii="Times New Roman" w:hAnsi="Times New Roman" w:cs="Times New Roman"/>
          <w:sz w:val="25"/>
          <w:szCs w:val="25"/>
        </w:rPr>
        <w:lastRenderedPageBreak/>
        <w:t>limitation. We see no merit in this contention. The function of Section 19 is to provide a later date to count the period of limitation afresh, and that fresh period of limit</w:t>
      </w:r>
      <w:r w:rsidR="00AD5BB7">
        <w:rPr>
          <w:rFonts w:ascii="Times New Roman" w:hAnsi="Times New Roman" w:cs="Times New Roman"/>
          <w:sz w:val="25"/>
          <w:szCs w:val="25"/>
        </w:rPr>
        <w:t>ation will be computed</w:t>
      </w:r>
      <w:r w:rsidR="00AD5BB7">
        <w:rPr>
          <w:rFonts w:ascii="Times New Roman" w:hAnsi="Times New Roman" w:cs="Times New Roman"/>
          <w:sz w:val="25"/>
          <w:szCs w:val="25"/>
        </w:rPr>
        <w:tab/>
        <w:t xml:space="preserve">from the </w:t>
      </w:r>
      <w:r w:rsidRPr="00BD7A9A">
        <w:rPr>
          <w:rFonts w:ascii="Times New Roman" w:hAnsi="Times New Roman" w:cs="Times New Roman"/>
          <w:sz w:val="25"/>
          <w:szCs w:val="25"/>
        </w:rPr>
        <w:t>time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ab/>
        <w:t>when</w:t>
      </w:r>
      <w:r w:rsidRPr="00BD7A9A">
        <w:rPr>
          <w:rFonts w:ascii="Times New Roman" w:hAnsi="Times New Roman" w:cs="Times New Roman"/>
          <w:sz w:val="25"/>
          <w:szCs w:val="25"/>
        </w:rPr>
        <w:tab/>
        <w:t>the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 xml:space="preserve">acknowledgement is signed. Nothing turns on whether the acknowledgement is itself registered or not. The office of Section 19 being to postpone the date of </w:t>
      </w:r>
      <w:r w:rsidR="00AD5BB7">
        <w:rPr>
          <w:rFonts w:ascii="Times New Roman" w:hAnsi="Times New Roman" w:cs="Times New Roman"/>
          <w:sz w:val="25"/>
          <w:szCs w:val="25"/>
        </w:rPr>
        <w:t xml:space="preserve">reckoning limitation </w:t>
      </w:r>
      <w:r w:rsidR="00AD5BB7">
        <w:rPr>
          <w:rFonts w:ascii="Times New Roman" w:hAnsi="Times New Roman" w:cs="Times New Roman"/>
          <w:sz w:val="25"/>
          <w:szCs w:val="25"/>
        </w:rPr>
        <w:tab/>
        <w:t xml:space="preserve">and not to </w:t>
      </w:r>
      <w:r w:rsidRPr="00BD7A9A">
        <w:rPr>
          <w:rFonts w:ascii="Times New Roman" w:hAnsi="Times New Roman" w:cs="Times New Roman"/>
          <w:sz w:val="25"/>
          <w:szCs w:val="25"/>
        </w:rPr>
        <w:t>create</w:t>
      </w:r>
      <w:r w:rsidRPr="00BD7A9A">
        <w:rPr>
          <w:rFonts w:ascii="Times New Roman" w:hAnsi="Times New Roman" w:cs="Times New Roman"/>
          <w:sz w:val="25"/>
          <w:szCs w:val="25"/>
        </w:rPr>
        <w:tab/>
        <w:t>a different</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substantive p</w:t>
      </w:r>
      <w:r w:rsidR="00AD5BB7">
        <w:rPr>
          <w:rFonts w:ascii="Times New Roman" w:hAnsi="Times New Roman" w:cs="Times New Roman"/>
          <w:sz w:val="25"/>
          <w:szCs w:val="25"/>
        </w:rPr>
        <w:t xml:space="preserve">eriod of limitation, the latter </w:t>
      </w:r>
      <w:r w:rsidRPr="00BD7A9A">
        <w:rPr>
          <w:rFonts w:ascii="Times New Roman" w:hAnsi="Times New Roman" w:cs="Times New Roman"/>
          <w:sz w:val="25"/>
          <w:szCs w:val="25"/>
        </w:rPr>
        <w:t>depends</w:t>
      </w:r>
      <w:r w:rsidRPr="00BD7A9A">
        <w:rPr>
          <w:rFonts w:ascii="Times New Roman" w:hAnsi="Times New Roman" w:cs="Times New Roman"/>
          <w:sz w:val="25"/>
          <w:szCs w:val="25"/>
        </w:rPr>
        <w:tab/>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u</w:t>
      </w:r>
      <w:r w:rsidR="00AD5BB7">
        <w:rPr>
          <w:rFonts w:ascii="Times New Roman" w:hAnsi="Times New Roman" w:cs="Times New Roman"/>
          <w:sz w:val="25"/>
          <w:szCs w:val="25"/>
        </w:rPr>
        <w:t xml:space="preserve">pon </w:t>
      </w:r>
      <w:r w:rsidRPr="00BD7A9A">
        <w:rPr>
          <w:rFonts w:ascii="Times New Roman" w:hAnsi="Times New Roman" w:cs="Times New Roman"/>
          <w:sz w:val="25"/>
          <w:szCs w:val="25"/>
        </w:rPr>
        <w:t>the</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appropriate</w:t>
      </w:r>
      <w:r w:rsidR="00AD5BB7">
        <w:rPr>
          <w:rFonts w:ascii="Times New Roman" w:hAnsi="Times New Roman" w:cs="Times New Roman"/>
          <w:sz w:val="25"/>
          <w:szCs w:val="25"/>
        </w:rPr>
        <w:t xml:space="preserve"> article of the </w:t>
      </w:r>
      <w:r w:rsidRPr="00BD7A9A">
        <w:rPr>
          <w:rFonts w:ascii="Times New Roman" w:hAnsi="Times New Roman" w:cs="Times New Roman"/>
          <w:sz w:val="25"/>
          <w:szCs w:val="25"/>
        </w:rPr>
        <w:t>Limitation</w:t>
      </w:r>
      <w:r w:rsidRPr="00BD7A9A">
        <w:rPr>
          <w:rFonts w:ascii="Times New Roman" w:hAnsi="Times New Roman" w:cs="Times New Roman"/>
          <w:sz w:val="25"/>
          <w:szCs w:val="25"/>
        </w:rPr>
        <w:tab/>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Act which</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applies to the suit. In this case, the mortgage document was registered and the personal covenant was contained in the registered deed. Therefore, Article 116, which gives a period of six years, applies.</w:t>
      </w:r>
      <w:r w:rsidR="00AD5BB7">
        <w:rPr>
          <w:rFonts w:ascii="Times New Roman" w:hAnsi="Times New Roman" w:cs="Times New Roman"/>
          <w:sz w:val="25"/>
          <w:szCs w:val="25"/>
        </w:rPr>
        <w:t xml:space="preserve"> </w:t>
      </w:r>
      <w:r w:rsidR="00AD5BB7" w:rsidRPr="00BD7A9A">
        <w:rPr>
          <w:rFonts w:ascii="Times New Roman" w:hAnsi="Times New Roman" w:cs="Times New Roman"/>
          <w:sz w:val="25"/>
          <w:szCs w:val="25"/>
        </w:rPr>
        <w:t xml:space="preserve"> </w:t>
      </w:r>
      <w:r w:rsidR="00AD5BB7">
        <w:rPr>
          <w:rFonts w:ascii="Times New Roman" w:hAnsi="Times New Roman" w:cs="Times New Roman"/>
          <w:sz w:val="25"/>
          <w:szCs w:val="25"/>
        </w:rPr>
        <w:t xml:space="preserve">Thus, </w:t>
      </w:r>
      <w:r w:rsidRPr="00BD7A9A">
        <w:rPr>
          <w:rFonts w:ascii="Times New Roman" w:hAnsi="Times New Roman" w:cs="Times New Roman"/>
          <w:sz w:val="25"/>
          <w:szCs w:val="25"/>
        </w:rPr>
        <w:t>the fr</w:t>
      </w:r>
      <w:r w:rsidR="00AD5BB7">
        <w:rPr>
          <w:rFonts w:ascii="Times New Roman" w:hAnsi="Times New Roman" w:cs="Times New Roman"/>
          <w:sz w:val="25"/>
          <w:szCs w:val="25"/>
        </w:rPr>
        <w:t xml:space="preserve">esh </w:t>
      </w:r>
      <w:r w:rsidRPr="00BD7A9A">
        <w:rPr>
          <w:rFonts w:ascii="Times New Roman" w:hAnsi="Times New Roman" w:cs="Times New Roman"/>
          <w:sz w:val="25"/>
          <w:szCs w:val="25"/>
        </w:rPr>
        <w:t>period of</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limitation will be six years and it has to be counted from the date of acknowledgement, namely, August 31, 1940.</w:t>
      </w:r>
    </w:p>
    <w:p w:rsidR="00AD5BB7" w:rsidRDefault="00AD5BB7" w:rsidP="00AD5BB7">
      <w:pPr>
        <w:ind w:left="720"/>
        <w:jc w:val="both"/>
        <w:rPr>
          <w:rFonts w:ascii="Times New Roman" w:hAnsi="Times New Roman" w:cs="Times New Roman"/>
          <w:sz w:val="25"/>
          <w:szCs w:val="25"/>
        </w:rPr>
      </w:pPr>
    </w:p>
    <w:p w:rsidR="00BD7A9A" w:rsidRDefault="00BD7A9A" w:rsidP="00AD5BB7">
      <w:pPr>
        <w:ind w:left="720"/>
        <w:jc w:val="both"/>
        <w:rPr>
          <w:rFonts w:ascii="Times New Roman" w:hAnsi="Times New Roman" w:cs="Times New Roman"/>
          <w:sz w:val="25"/>
          <w:szCs w:val="25"/>
        </w:rPr>
      </w:pPr>
      <w:r w:rsidRPr="00BD7A9A">
        <w:rPr>
          <w:rFonts w:ascii="Times New Roman" w:hAnsi="Times New Roman" w:cs="Times New Roman"/>
          <w:sz w:val="25"/>
          <w:szCs w:val="25"/>
        </w:rPr>
        <w:t>In this view, there in no merit in the plea of limitation either. This is obviously a case where the revisional court had missed a fact apparent upon the record and, therefore, thought it fit, in the exercise of its discretion to review its judgment. Justice has thereby been furthered rather than frustrated. We are not here concerned with an endorsement on the deed as constituting a cause of action."</w:t>
      </w:r>
    </w:p>
    <w:p w:rsidR="00AD5BB7" w:rsidRPr="00BD7A9A" w:rsidRDefault="00AD5BB7" w:rsidP="00AD5BB7">
      <w:pPr>
        <w:ind w:left="720"/>
        <w:jc w:val="both"/>
        <w:rPr>
          <w:rFonts w:ascii="Times New Roman" w:hAnsi="Times New Roman" w:cs="Times New Roman"/>
          <w:sz w:val="25"/>
          <w:szCs w:val="25"/>
        </w:rPr>
      </w:pPr>
    </w:p>
    <w:p w:rsidR="00BD7A9A" w:rsidRPr="00BD7A9A"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17. </w:t>
      </w:r>
      <w:r w:rsidR="00BD7A9A" w:rsidRPr="00BD7A9A">
        <w:rPr>
          <w:rFonts w:ascii="Times New Roman" w:hAnsi="Times New Roman" w:cs="Times New Roman"/>
          <w:sz w:val="25"/>
          <w:szCs w:val="25"/>
        </w:rPr>
        <w:t>The above judgment noticed the function of Section 19, which provides for a later date to count the period of limitation afresh. There cannot be any dispute to the preposition as laid down by this Court in above case.</w:t>
      </w:r>
    </w:p>
    <w:p w:rsidR="00AD5BB7" w:rsidRDefault="00AD5BB7" w:rsidP="00BD7A9A">
      <w:pPr>
        <w:jc w:val="both"/>
        <w:rPr>
          <w:rFonts w:ascii="Times New Roman" w:hAnsi="Times New Roman" w:cs="Times New Roman"/>
          <w:sz w:val="25"/>
          <w:szCs w:val="25"/>
        </w:rPr>
      </w:pPr>
    </w:p>
    <w:p w:rsidR="00BD7A9A" w:rsidRPr="00BD7A9A"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18. </w:t>
      </w:r>
      <w:r w:rsidR="00BD7A9A" w:rsidRPr="00BD7A9A">
        <w:rPr>
          <w:rFonts w:ascii="Times New Roman" w:hAnsi="Times New Roman" w:cs="Times New Roman"/>
          <w:sz w:val="25"/>
          <w:szCs w:val="25"/>
        </w:rPr>
        <w:t>We may also notice the proviso of Order VII Rule 6, which has been added by Act 104 of 1976, which provided that the Court may permit the plaintiff to claim exemption from the law of limitation on any ground not set out in the plaint, if such ground is not inconsistent with the grounds set out in the plaint. The proviso of Order VII Rule 6 cannot come to the rescue of the plaintiff since as noticed above, the plaintiffs have specifically pleaded in paragraph 21 that the provisions of the Limitation</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Act are not applicable since Act, 1993 has overriding effect. The trial court in decreeing the suit of the plaintiff has accepted the above submission and has held that Limitation Act, 1963 is not applicable.</w:t>
      </w:r>
    </w:p>
    <w:p w:rsidR="00AD5BB7" w:rsidRDefault="00AD5BB7" w:rsidP="00BD7A9A">
      <w:pPr>
        <w:jc w:val="both"/>
        <w:rPr>
          <w:rFonts w:ascii="Times New Roman" w:hAnsi="Times New Roman" w:cs="Times New Roman"/>
          <w:sz w:val="25"/>
          <w:szCs w:val="25"/>
        </w:rPr>
      </w:pPr>
    </w:p>
    <w:p w:rsidR="00BD7A9A" w:rsidRPr="00BD7A9A"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19. </w:t>
      </w:r>
      <w:r w:rsidR="00BD7A9A" w:rsidRPr="00BD7A9A">
        <w:rPr>
          <w:rFonts w:ascii="Times New Roman" w:hAnsi="Times New Roman" w:cs="Times New Roman"/>
          <w:sz w:val="25"/>
          <w:szCs w:val="25"/>
        </w:rPr>
        <w:t>We may further notice that paragraph 24 of the plaint, which is a paragraph of cause of action for the suit, which refers to date beginning from</w:t>
      </w:r>
      <w:r>
        <w:rPr>
          <w:rFonts w:ascii="Times New Roman" w:hAnsi="Times New Roman" w:cs="Times New Roman"/>
          <w:sz w:val="25"/>
          <w:szCs w:val="25"/>
        </w:rPr>
        <w:t xml:space="preserve"> 31.03.1992 </w:t>
      </w:r>
      <w:r w:rsidR="00BD7A9A" w:rsidRPr="00BD7A9A">
        <w:rPr>
          <w:rFonts w:ascii="Times New Roman" w:hAnsi="Times New Roman" w:cs="Times New Roman"/>
          <w:sz w:val="25"/>
          <w:szCs w:val="25"/>
        </w:rPr>
        <w:t>till 05.10.1993, i.e., the beginning from the first supply order i.e., 31.03.1992 and date of last supply order, i.e.,</w:t>
      </w:r>
      <w:r>
        <w:rPr>
          <w:rFonts w:ascii="Times New Roman" w:hAnsi="Times New Roman" w:cs="Times New Roman"/>
          <w:sz w:val="25"/>
          <w:szCs w:val="25"/>
        </w:rPr>
        <w:t xml:space="preserve"> </w:t>
      </w:r>
      <w:r w:rsidRPr="00BD7A9A">
        <w:rPr>
          <w:rFonts w:ascii="Times New Roman" w:hAnsi="Times New Roman" w:cs="Times New Roman"/>
          <w:sz w:val="25"/>
          <w:szCs w:val="25"/>
        </w:rPr>
        <w:t xml:space="preserve"> </w:t>
      </w:r>
      <w:r w:rsidR="00BD7A9A" w:rsidRPr="00BD7A9A">
        <w:rPr>
          <w:rFonts w:ascii="Times New Roman" w:hAnsi="Times New Roman" w:cs="Times New Roman"/>
          <w:sz w:val="25"/>
          <w:szCs w:val="25"/>
        </w:rPr>
        <w:t>05.10.1993, but cause of</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action is not claimed from the date 05.03.1994, which was the date when the last payment was received by the petitioner. The petitioner in the plaint has clearly not pleaded for benefit of Section 19 nor has brought necessary facts to enable the Court to consider the claim under Section 19. We, thus, are of the view that petitioner is not entitled for benefit of Section 19 of the Limitation Act and there is no error in the judgment of this Court dated 23.01.2019 holding that the suit of the plaintiff was barred by time.</w:t>
      </w:r>
    </w:p>
    <w:p w:rsidR="00AD5BB7" w:rsidRDefault="00AD5BB7" w:rsidP="00BD7A9A">
      <w:pPr>
        <w:jc w:val="both"/>
        <w:rPr>
          <w:rFonts w:ascii="Times New Roman" w:hAnsi="Times New Roman" w:cs="Times New Roman"/>
          <w:sz w:val="25"/>
          <w:szCs w:val="25"/>
        </w:rPr>
      </w:pP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2</w:t>
      </w:r>
      <w:r w:rsidR="00AD5BB7">
        <w:rPr>
          <w:rFonts w:ascii="Times New Roman" w:hAnsi="Times New Roman" w:cs="Times New Roman"/>
          <w:sz w:val="25"/>
          <w:szCs w:val="25"/>
        </w:rPr>
        <w:t xml:space="preserve">0. </w:t>
      </w:r>
      <w:r w:rsidRPr="00BD7A9A">
        <w:rPr>
          <w:rFonts w:ascii="Times New Roman" w:hAnsi="Times New Roman" w:cs="Times New Roman"/>
          <w:sz w:val="25"/>
          <w:szCs w:val="25"/>
        </w:rPr>
        <w:t xml:space="preserve">We may also notice few submissions of Dr. Singhvi in support of his plea that the petitioner was entitled for benefit of Section 14. In our judgment dated 23.01.2019, we have already taken the view that benefit of Section 14 of Limitation Act cannot be claimed </w:t>
      </w:r>
      <w:r w:rsidRPr="00BD7A9A">
        <w:rPr>
          <w:rFonts w:ascii="Times New Roman" w:hAnsi="Times New Roman" w:cs="Times New Roman"/>
          <w:sz w:val="25"/>
          <w:szCs w:val="25"/>
        </w:rPr>
        <w:lastRenderedPageBreak/>
        <w:t>by the plaintiff since writ petition, which was filed by the Association was by different entity. The question of benefit of Section 14 having been specifically considered and rejected by this Court in its judgment dated 23.01.2019, we do not find any error apparent on the aforesaid ground. Moreover, present is a case where writ petition filed by Association was dismissed on 28.08.1997 subsequent to filing of the suit by plaintiff on 10.01.1997. Furthermore, after the judgment of the learned Single Judge on 28.08.1997 Association has filed a writ appeal challenging the said judgment, which facts also detracts from fulfilling the conditions as required for extending the benefit of Section 14 of the Limitation Act.</w:t>
      </w:r>
    </w:p>
    <w:p w:rsidR="00AD5BB7" w:rsidRDefault="00AD5BB7" w:rsidP="00BD7A9A">
      <w:pPr>
        <w:jc w:val="both"/>
        <w:rPr>
          <w:rFonts w:ascii="Times New Roman" w:hAnsi="Times New Roman" w:cs="Times New Roman"/>
          <w:sz w:val="25"/>
          <w:szCs w:val="25"/>
        </w:rPr>
      </w:pPr>
    </w:p>
    <w:p w:rsidR="00BD7A9A" w:rsidRPr="00BD7A9A"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21. </w:t>
      </w:r>
      <w:r w:rsidR="00BD7A9A" w:rsidRPr="00BD7A9A">
        <w:rPr>
          <w:rFonts w:ascii="Times New Roman" w:hAnsi="Times New Roman" w:cs="Times New Roman"/>
          <w:sz w:val="25"/>
          <w:szCs w:val="25"/>
        </w:rPr>
        <w:t xml:space="preserve">Insofar as other submissions of Dr. Singhvi that Act, 1993 is retroactive in nature and further amount due at the time of the commencement of the Act ought to attract interest of the Act, 1993, all these submissions have been elaborately considered in the judgment dated 23.01.2019, which have been considered on merits. The scope of review is limited and under the guise of review, petitioner cannot be permitted to reagitate and reargue the questions, which have already ben addressed and decided. The scope of review has been reiterated by this Court from time to time. It is sufficient to refer the judgment of this Court in </w:t>
      </w:r>
      <w:r w:rsidR="00BD7A9A" w:rsidRPr="00AD5BB7">
        <w:rPr>
          <w:rFonts w:ascii="Times New Roman" w:hAnsi="Times New Roman" w:cs="Times New Roman"/>
          <w:i/>
          <w:iCs/>
          <w:sz w:val="25"/>
          <w:szCs w:val="25"/>
        </w:rPr>
        <w:t>Parsion Devi and Oth</w:t>
      </w:r>
      <w:r w:rsidR="00E77F5A">
        <w:rPr>
          <w:rFonts w:ascii="Times New Roman" w:hAnsi="Times New Roman" w:cs="Times New Roman"/>
          <w:i/>
          <w:iCs/>
          <w:sz w:val="25"/>
          <w:szCs w:val="25"/>
        </w:rPr>
        <w:t>ers Vs. Sumitri Devi and Others</w:t>
      </w:r>
      <w:r w:rsidR="00E77F5A" w:rsidRPr="00E77F5A">
        <w:rPr>
          <w:rFonts w:ascii="Times New Roman" w:hAnsi="Times New Roman" w:cs="Times New Roman"/>
          <w:i/>
          <w:iCs/>
          <w:sz w:val="20"/>
          <w:szCs w:val="20"/>
          <w:vertAlign w:val="superscript"/>
        </w:rPr>
        <w:t>9</w:t>
      </w:r>
      <w:r w:rsidR="00BD7A9A" w:rsidRPr="00BD7A9A">
        <w:rPr>
          <w:rFonts w:ascii="Times New Roman" w:hAnsi="Times New Roman" w:cs="Times New Roman"/>
          <w:sz w:val="25"/>
          <w:szCs w:val="25"/>
        </w:rPr>
        <w:t>, wherein in paragraph 9</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following has been laid down:-</w:t>
      </w:r>
    </w:p>
    <w:p w:rsidR="00AD5BB7" w:rsidRDefault="00AD5BB7" w:rsidP="00BD7A9A">
      <w:pPr>
        <w:jc w:val="both"/>
        <w:rPr>
          <w:rFonts w:ascii="Times New Roman" w:hAnsi="Times New Roman" w:cs="Times New Roman"/>
          <w:sz w:val="25"/>
          <w:szCs w:val="25"/>
        </w:rPr>
      </w:pPr>
    </w:p>
    <w:p w:rsid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"9. Under Order 47 Rule 1 CPC a judgment may be open to review inter alia if there is a mistake or an error apparent on the face of the record. An error which is not self-evident and has to be detected by a process of reasoning, can hardly be said to be an error apparent on the face of the record justifying the court to exercise its power of review under Order 47 Rule 1 CPC. In exercise of the jurisdiction under Order 47 Rule 1 CPC it is not permissible for an erroneous decision to be "reheard and corrected". A review petition, it must be remembered has a limited purpose and</w:t>
      </w:r>
      <w:r w:rsidR="00E77F5A">
        <w:rPr>
          <w:rFonts w:ascii="Times New Roman" w:hAnsi="Times New Roman" w:cs="Times New Roman"/>
          <w:sz w:val="25"/>
          <w:szCs w:val="25"/>
        </w:rPr>
        <w:t xml:space="preserve"> cannot be allowed to </w:t>
      </w:r>
      <w:r w:rsidR="00AD5BB7">
        <w:rPr>
          <w:rFonts w:ascii="Times New Roman" w:hAnsi="Times New Roman" w:cs="Times New Roman"/>
          <w:sz w:val="25"/>
          <w:szCs w:val="25"/>
        </w:rPr>
        <w:t xml:space="preserve">be </w:t>
      </w:r>
      <w:r w:rsidRPr="00BD7A9A">
        <w:rPr>
          <w:rFonts w:ascii="Times New Roman" w:hAnsi="Times New Roman" w:cs="Times New Roman"/>
          <w:sz w:val="25"/>
          <w:szCs w:val="25"/>
        </w:rPr>
        <w:t>"an appeal in</w:t>
      </w:r>
      <w:r w:rsidR="00AD5BB7">
        <w:rPr>
          <w:rFonts w:ascii="Times New Roman" w:hAnsi="Times New Roman" w:cs="Times New Roman"/>
          <w:sz w:val="25"/>
          <w:szCs w:val="25"/>
        </w:rPr>
        <w:t xml:space="preserve"> </w:t>
      </w:r>
      <w:r w:rsidRPr="00BD7A9A">
        <w:rPr>
          <w:rFonts w:ascii="Times New Roman" w:hAnsi="Times New Roman" w:cs="Times New Roman"/>
          <w:sz w:val="25"/>
          <w:szCs w:val="25"/>
        </w:rPr>
        <w:t>disguise"."</w:t>
      </w:r>
    </w:p>
    <w:p w:rsidR="00AD5BB7" w:rsidRPr="00BD7A9A" w:rsidRDefault="00AD5BB7" w:rsidP="00BD7A9A">
      <w:pPr>
        <w:jc w:val="both"/>
        <w:rPr>
          <w:rFonts w:ascii="Times New Roman" w:hAnsi="Times New Roman" w:cs="Times New Roman"/>
          <w:sz w:val="25"/>
          <w:szCs w:val="25"/>
        </w:rPr>
      </w:pPr>
    </w:p>
    <w:p w:rsidR="00BD7A9A" w:rsidRPr="00BD7A9A"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22. </w:t>
      </w:r>
      <w:r w:rsidR="00BD7A9A" w:rsidRPr="00BD7A9A">
        <w:rPr>
          <w:rFonts w:ascii="Times New Roman" w:hAnsi="Times New Roman" w:cs="Times New Roman"/>
          <w:sz w:val="25"/>
          <w:szCs w:val="25"/>
        </w:rPr>
        <w:t xml:space="preserve"> We, thus, do not find any merit in Review Petition (C) Nos. 786-787 of 2019, which is accordingly dismissed.</w:t>
      </w:r>
    </w:p>
    <w:p w:rsidR="00AD5BB7" w:rsidRDefault="00AD5BB7" w:rsidP="00BD7A9A">
      <w:pPr>
        <w:jc w:val="both"/>
        <w:rPr>
          <w:rFonts w:ascii="Times New Roman" w:hAnsi="Times New Roman" w:cs="Times New Roman"/>
          <w:sz w:val="25"/>
          <w:szCs w:val="25"/>
        </w:rPr>
      </w:pP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Review Petition (C) No.789 of 2019</w:t>
      </w:r>
    </w:p>
    <w:p w:rsidR="00AD5BB7" w:rsidRDefault="00AD5BB7" w:rsidP="00BD7A9A">
      <w:pPr>
        <w:jc w:val="both"/>
        <w:rPr>
          <w:rFonts w:ascii="Times New Roman" w:hAnsi="Times New Roman" w:cs="Times New Roman"/>
          <w:sz w:val="25"/>
          <w:szCs w:val="25"/>
        </w:rPr>
      </w:pPr>
    </w:p>
    <w:p w:rsidR="00BD7A9A" w:rsidRPr="00BD7A9A" w:rsidRDefault="00AD5BB7" w:rsidP="00BD7A9A">
      <w:pPr>
        <w:jc w:val="both"/>
        <w:rPr>
          <w:rFonts w:ascii="Times New Roman" w:hAnsi="Times New Roman" w:cs="Times New Roman"/>
          <w:sz w:val="25"/>
          <w:szCs w:val="25"/>
        </w:rPr>
      </w:pPr>
      <w:r>
        <w:rPr>
          <w:rFonts w:ascii="Times New Roman" w:hAnsi="Times New Roman" w:cs="Times New Roman"/>
          <w:sz w:val="25"/>
          <w:szCs w:val="25"/>
        </w:rPr>
        <w:t xml:space="preserve">23. </w:t>
      </w:r>
      <w:r w:rsidR="00BD7A9A" w:rsidRPr="00BD7A9A">
        <w:rPr>
          <w:rFonts w:ascii="Times New Roman" w:hAnsi="Times New Roman" w:cs="Times New Roman"/>
          <w:sz w:val="25"/>
          <w:szCs w:val="25"/>
        </w:rPr>
        <w:t xml:space="preserve"> Shri Ajit Kumar Sinha, learned senior counsel in support of the review petition contended that there is an error apparent on the face of record in observation of the Court made in paragraph 85 of the judgment. Some of the supplies have been made prior</w:t>
      </w:r>
      <w:r>
        <w:rPr>
          <w:rFonts w:ascii="Times New Roman" w:hAnsi="Times New Roman" w:cs="Times New Roman"/>
          <w:sz w:val="25"/>
          <w:szCs w:val="25"/>
        </w:rPr>
        <w:t xml:space="preserve"> to the commencement of the Act,</w:t>
      </w:r>
      <w:r>
        <w:rPr>
          <w:rFonts w:ascii="Times New Roman" w:hAnsi="Times New Roman" w:cs="Times New Roman"/>
          <w:sz w:val="25"/>
          <w:szCs w:val="25"/>
        </w:rPr>
        <w:tab/>
        <w:t>1993,</w:t>
      </w:r>
      <w:r>
        <w:rPr>
          <w:rFonts w:ascii="Times New Roman" w:hAnsi="Times New Roman" w:cs="Times New Roman"/>
          <w:sz w:val="25"/>
          <w:szCs w:val="25"/>
        </w:rPr>
        <w:tab/>
        <w:t xml:space="preserve">i.e., prior </w:t>
      </w:r>
      <w:r w:rsidR="00BD7A9A" w:rsidRPr="00BD7A9A">
        <w:rPr>
          <w:rFonts w:ascii="Times New Roman" w:hAnsi="Times New Roman" w:cs="Times New Roman"/>
          <w:sz w:val="25"/>
          <w:szCs w:val="25"/>
        </w:rPr>
        <w:t>to</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23.09.1992. It is submitted</w:t>
      </w:r>
      <w:r>
        <w:rPr>
          <w:rFonts w:ascii="Times New Roman" w:hAnsi="Times New Roman" w:cs="Times New Roman"/>
          <w:sz w:val="25"/>
          <w:szCs w:val="25"/>
        </w:rPr>
        <w:t xml:space="preserve"> that some of the supplies were </w:t>
      </w:r>
      <w:r w:rsidR="00BD7A9A" w:rsidRPr="00BD7A9A">
        <w:rPr>
          <w:rFonts w:ascii="Times New Roman" w:hAnsi="Times New Roman" w:cs="Times New Roman"/>
          <w:sz w:val="25"/>
          <w:szCs w:val="25"/>
        </w:rPr>
        <w:t>made after</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23.09.1992, hence</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the</w:t>
      </w:r>
      <w:r>
        <w:rPr>
          <w:rFonts w:ascii="Times New Roman" w:hAnsi="Times New Roman" w:cs="Times New Roman"/>
          <w:sz w:val="25"/>
          <w:szCs w:val="25"/>
        </w:rPr>
        <w:t xml:space="preserve"> petitioner was entitled for </w:t>
      </w:r>
      <w:r w:rsidR="00BD7A9A" w:rsidRPr="00BD7A9A">
        <w:rPr>
          <w:rFonts w:ascii="Times New Roman" w:hAnsi="Times New Roman" w:cs="Times New Roman"/>
          <w:sz w:val="25"/>
          <w:szCs w:val="25"/>
        </w:rPr>
        <w:t>the benefit</w:t>
      </w:r>
      <w:r w:rsidR="00BD7A9A" w:rsidRPr="00BD7A9A">
        <w:rPr>
          <w:rFonts w:ascii="Times New Roman" w:hAnsi="Times New Roman" w:cs="Times New Roman"/>
          <w:sz w:val="25"/>
          <w:szCs w:val="25"/>
        </w:rPr>
        <w:tab/>
        <w:t>of interest</w:t>
      </w:r>
      <w:r>
        <w:rPr>
          <w:rFonts w:ascii="Times New Roman" w:hAnsi="Times New Roman" w:cs="Times New Roman"/>
          <w:sz w:val="25"/>
          <w:szCs w:val="25"/>
        </w:rPr>
        <w:t xml:space="preserve"> under the Act, </w:t>
      </w:r>
      <w:r w:rsidR="00BD7A9A" w:rsidRPr="00BD7A9A">
        <w:rPr>
          <w:rFonts w:ascii="Times New Roman" w:hAnsi="Times New Roman" w:cs="Times New Roman"/>
          <w:sz w:val="25"/>
          <w:szCs w:val="25"/>
        </w:rPr>
        <w:t>1993. He submits that in</w:t>
      </w:r>
      <w:r w:rsidR="00BD7A9A" w:rsidRPr="00BD7A9A">
        <w:rPr>
          <w:rFonts w:ascii="Times New Roman" w:hAnsi="Times New Roman" w:cs="Times New Roman"/>
          <w:sz w:val="25"/>
          <w:szCs w:val="25"/>
        </w:rPr>
        <w:tab/>
        <w:t>ground</w:t>
      </w:r>
      <w:r w:rsidR="00BD7A9A" w:rsidRPr="00BD7A9A">
        <w:rPr>
          <w:rFonts w:ascii="Times New Roman" w:hAnsi="Times New Roman" w:cs="Times New Roman"/>
          <w:sz w:val="25"/>
          <w:szCs w:val="25"/>
        </w:rPr>
        <w:tab/>
        <w:t>(b),</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it has</w:t>
      </w:r>
      <w:r>
        <w:rPr>
          <w:rFonts w:ascii="Times New Roman" w:hAnsi="Times New Roman" w:cs="Times New Roman"/>
          <w:sz w:val="25"/>
          <w:szCs w:val="25"/>
        </w:rPr>
        <w:t xml:space="preserve"> been mentioned that </w:t>
      </w:r>
      <w:r w:rsidR="00BD7A9A" w:rsidRPr="00BD7A9A">
        <w:rPr>
          <w:rFonts w:ascii="Times New Roman" w:hAnsi="Times New Roman" w:cs="Times New Roman"/>
          <w:sz w:val="25"/>
          <w:szCs w:val="25"/>
        </w:rPr>
        <w:t>details of</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supply </w:t>
      </w:r>
      <w:r w:rsidR="00BD7A9A" w:rsidRPr="00BD7A9A">
        <w:rPr>
          <w:rFonts w:ascii="Times New Roman" w:hAnsi="Times New Roman" w:cs="Times New Roman"/>
          <w:sz w:val="25"/>
          <w:szCs w:val="25"/>
        </w:rPr>
        <w:t>and</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reason of corresponding details have been noticed by the trial court in the judgment dated 30.09.2002 passed in Money Suit No.32</w:t>
      </w:r>
      <w:r w:rsidR="00BD7A9A" w:rsidRPr="00BD7A9A">
        <w:rPr>
          <w:rFonts w:ascii="Times New Roman" w:hAnsi="Times New Roman" w:cs="Times New Roman"/>
          <w:sz w:val="25"/>
          <w:szCs w:val="25"/>
        </w:rPr>
        <w:tab/>
      </w:r>
      <w:r w:rsidR="00E77F5A">
        <w:rPr>
          <w:rFonts w:ascii="Times New Roman" w:hAnsi="Times New Roman" w:cs="Times New Roman"/>
          <w:sz w:val="25"/>
          <w:szCs w:val="25"/>
        </w:rPr>
        <w:t xml:space="preserve"> of</w:t>
      </w:r>
      <w:r w:rsidR="00BD7A9A" w:rsidRPr="00BD7A9A">
        <w:rPr>
          <w:rFonts w:ascii="Times New Roman" w:hAnsi="Times New Roman" w:cs="Times New Roman"/>
          <w:sz w:val="25"/>
          <w:szCs w:val="25"/>
        </w:rPr>
        <w:t>1996.</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Reference has</w:t>
      </w:r>
      <w:r>
        <w:rPr>
          <w:rFonts w:ascii="Times New Roman" w:hAnsi="Times New Roman" w:cs="Times New Roman"/>
          <w:sz w:val="25"/>
          <w:szCs w:val="25"/>
        </w:rPr>
        <w:t xml:space="preserve"> </w:t>
      </w:r>
      <w:r w:rsidR="00E77F5A">
        <w:rPr>
          <w:rFonts w:ascii="Times New Roman" w:hAnsi="Times New Roman" w:cs="Times New Roman"/>
          <w:sz w:val="25"/>
          <w:szCs w:val="25"/>
        </w:rPr>
        <w:t xml:space="preserve">been made to Annexure - P/3. </w:t>
      </w:r>
      <w:r w:rsidR="00BD7A9A" w:rsidRPr="00BD7A9A">
        <w:rPr>
          <w:rFonts w:ascii="Times New Roman" w:hAnsi="Times New Roman" w:cs="Times New Roman"/>
          <w:sz w:val="25"/>
          <w:szCs w:val="25"/>
        </w:rPr>
        <w:t>We have perused Annexure P/3, the judgment of the trial court dated 30.09.2002, our attention has been invited to page 88 of the judgment, where reference of 12 bills have been made in the judgment, which is to the following effect:-</w:t>
      </w:r>
    </w:p>
    <w:p w:rsidR="00E77F5A" w:rsidRDefault="00E77F5A" w:rsidP="00BD7A9A">
      <w:pPr>
        <w:jc w:val="both"/>
        <w:rPr>
          <w:rFonts w:ascii="Times New Roman" w:hAnsi="Times New Roman" w:cs="Times New Roman"/>
          <w:sz w:val="25"/>
          <w:szCs w:val="25"/>
        </w:rPr>
      </w:pPr>
    </w:p>
    <w:p w:rsidR="00BD7A9A" w:rsidRPr="00BD7A9A" w:rsidRDefault="00E77F5A" w:rsidP="00E77F5A">
      <w:pPr>
        <w:jc w:val="both"/>
        <w:rPr>
          <w:rFonts w:ascii="Times New Roman" w:hAnsi="Times New Roman" w:cs="Times New Roman"/>
          <w:sz w:val="25"/>
          <w:szCs w:val="25"/>
        </w:rPr>
      </w:pPr>
      <w:r>
        <w:rPr>
          <w:rFonts w:ascii="Times New Roman" w:hAnsi="Times New Roman" w:cs="Times New Roman"/>
          <w:sz w:val="25"/>
          <w:szCs w:val="25"/>
        </w:rPr>
        <w:lastRenderedPageBreak/>
        <w:t>"Stated specifically,</w:t>
      </w:r>
      <w:r>
        <w:rPr>
          <w:rFonts w:ascii="Times New Roman" w:hAnsi="Times New Roman" w:cs="Times New Roman"/>
          <w:sz w:val="25"/>
          <w:szCs w:val="25"/>
        </w:rPr>
        <w:tab/>
        <w:t xml:space="preserve">it is the </w:t>
      </w:r>
      <w:r w:rsidR="00BD7A9A" w:rsidRPr="00BD7A9A">
        <w:rPr>
          <w:rFonts w:ascii="Times New Roman" w:hAnsi="Times New Roman" w:cs="Times New Roman"/>
          <w:sz w:val="25"/>
          <w:szCs w:val="25"/>
        </w:rPr>
        <w:t>plaintiff's evidence that against the supply of poles to</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the</w:t>
      </w:r>
      <w:r>
        <w:rPr>
          <w:rFonts w:ascii="Times New Roman" w:hAnsi="Times New Roman" w:cs="Times New Roman"/>
          <w:sz w:val="25"/>
          <w:szCs w:val="25"/>
        </w:rPr>
        <w:t xml:space="preserve"> defendants </w:t>
      </w:r>
      <w:r w:rsidR="00BD7A9A" w:rsidRPr="00BD7A9A">
        <w:rPr>
          <w:rFonts w:ascii="Times New Roman" w:hAnsi="Times New Roman" w:cs="Times New Roman"/>
          <w:sz w:val="25"/>
          <w:szCs w:val="25"/>
        </w:rPr>
        <w:t xml:space="preserve">different divisions on receipt of </w:t>
      </w:r>
      <w:r>
        <w:rPr>
          <w:rFonts w:ascii="Times New Roman" w:hAnsi="Times New Roman" w:cs="Times New Roman"/>
          <w:sz w:val="25"/>
          <w:szCs w:val="25"/>
        </w:rPr>
        <w:t>orders from the defendants,</w:t>
      </w:r>
      <w:r>
        <w:rPr>
          <w:rFonts w:ascii="Times New Roman" w:hAnsi="Times New Roman" w:cs="Times New Roman"/>
          <w:sz w:val="25"/>
          <w:szCs w:val="25"/>
        </w:rPr>
        <w:tab/>
        <w:t xml:space="preserve">the plaintiff </w:t>
      </w:r>
      <w:r w:rsidR="00BD7A9A" w:rsidRPr="00BD7A9A">
        <w:rPr>
          <w:rFonts w:ascii="Times New Roman" w:hAnsi="Times New Roman" w:cs="Times New Roman"/>
          <w:sz w:val="25"/>
          <w:szCs w:val="25"/>
        </w:rPr>
        <w:t>sub</w:t>
      </w:r>
      <w:r>
        <w:rPr>
          <w:rFonts w:ascii="Times New Roman" w:hAnsi="Times New Roman" w:cs="Times New Roman"/>
          <w:sz w:val="25"/>
          <w:szCs w:val="25"/>
        </w:rPr>
        <w:t>-</w:t>
      </w:r>
      <w:r w:rsidR="00BD7A9A" w:rsidRPr="00BD7A9A">
        <w:rPr>
          <w:rFonts w:ascii="Times New Roman" w:hAnsi="Times New Roman" w:cs="Times New Roman"/>
          <w:sz w:val="25"/>
          <w:szCs w:val="25"/>
        </w:rPr>
        <w:t>mitted a number of twelve bills for the payment to the defendants to be reiterated as:</w:t>
      </w:r>
    </w:p>
    <w:p w:rsidR="00BD7A9A" w:rsidRDefault="00BD7A9A" w:rsidP="00BD7A9A">
      <w:pPr>
        <w:jc w:val="both"/>
        <w:rPr>
          <w:rFonts w:ascii="Times New Roman" w:hAnsi="Times New Roman" w:cs="Times New Roman"/>
          <w:sz w:val="25"/>
          <w:szCs w:val="25"/>
        </w:rPr>
      </w:pPr>
    </w:p>
    <w:p w:rsidR="00E77F5A" w:rsidRDefault="00E77F5A" w:rsidP="00BD7A9A">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53100" cy="2505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3100" cy="2505075"/>
                    </a:xfrm>
                    <a:prstGeom prst="rect">
                      <a:avLst/>
                    </a:prstGeom>
                    <a:noFill/>
                    <a:ln w="9525">
                      <a:noFill/>
                      <a:miter lim="800000"/>
                      <a:headEnd/>
                      <a:tailEnd/>
                    </a:ln>
                  </pic:spPr>
                </pic:pic>
              </a:graphicData>
            </a:graphic>
          </wp:inline>
        </w:drawing>
      </w:r>
    </w:p>
    <w:p w:rsidR="00E77F5A" w:rsidRPr="00BD7A9A" w:rsidRDefault="00E77F5A" w:rsidP="00BD7A9A">
      <w:pPr>
        <w:jc w:val="both"/>
        <w:rPr>
          <w:rFonts w:ascii="Times New Roman" w:hAnsi="Times New Roman" w:cs="Times New Roman"/>
          <w:sz w:val="25"/>
          <w:szCs w:val="25"/>
        </w:rPr>
      </w:pPr>
    </w:p>
    <w:p w:rsidR="00BD7A9A" w:rsidRDefault="00E77F5A" w:rsidP="00BD7A9A">
      <w:pPr>
        <w:jc w:val="both"/>
        <w:rPr>
          <w:rFonts w:ascii="Times New Roman" w:hAnsi="Times New Roman" w:cs="Times New Roman"/>
          <w:sz w:val="25"/>
          <w:szCs w:val="25"/>
        </w:rPr>
      </w:pPr>
      <w:r>
        <w:rPr>
          <w:rFonts w:ascii="Times New Roman" w:hAnsi="Times New Roman" w:cs="Times New Roman"/>
          <w:sz w:val="25"/>
          <w:szCs w:val="25"/>
        </w:rPr>
        <w:t>24.  A perusal of the above</w:t>
      </w:r>
      <w:r>
        <w:rPr>
          <w:rFonts w:ascii="Times New Roman" w:hAnsi="Times New Roman" w:cs="Times New Roman"/>
          <w:sz w:val="25"/>
          <w:szCs w:val="25"/>
        </w:rPr>
        <w:tab/>
        <w:t xml:space="preserve">chart given in the </w:t>
      </w:r>
      <w:r w:rsidR="00BD7A9A" w:rsidRPr="00BD7A9A">
        <w:rPr>
          <w:rFonts w:ascii="Times New Roman" w:hAnsi="Times New Roman" w:cs="Times New Roman"/>
          <w:sz w:val="25"/>
          <w:szCs w:val="25"/>
        </w:rPr>
        <w:t xml:space="preserve">judgment indicates that the date 29.09.1992 is a date of bill for the payment for supply of the materials by the plaintiffs. In the judgment dated 23.01.2019, we had observed that "there being nothing on record to come to the conclusion that any supply was made after the enforcement of the Act so as to enable the appellant to claim interest under Section 3 read with Section 4 of the Act, 1993, we are of the view </w:t>
      </w:r>
      <w:r>
        <w:rPr>
          <w:rFonts w:ascii="Times New Roman" w:hAnsi="Times New Roman" w:cs="Times New Roman"/>
          <w:sz w:val="25"/>
          <w:szCs w:val="25"/>
        </w:rPr>
        <w:t>that judgment of the High Court does</w:t>
      </w:r>
      <w:r>
        <w:rPr>
          <w:rFonts w:ascii="Times New Roman" w:hAnsi="Times New Roman" w:cs="Times New Roman"/>
          <w:sz w:val="25"/>
          <w:szCs w:val="25"/>
        </w:rPr>
        <w:tab/>
        <w:t xml:space="preserve">not need any </w:t>
      </w:r>
      <w:r w:rsidR="00BD7A9A" w:rsidRPr="00BD7A9A">
        <w:rPr>
          <w:rFonts w:ascii="Times New Roman" w:hAnsi="Times New Roman" w:cs="Times New Roman"/>
          <w:sz w:val="25"/>
          <w:szCs w:val="25"/>
        </w:rPr>
        <w:t>interference in this appeal".</w:t>
      </w:r>
    </w:p>
    <w:p w:rsidR="00E77F5A" w:rsidRPr="00BD7A9A" w:rsidRDefault="00E77F5A" w:rsidP="00BD7A9A">
      <w:pPr>
        <w:jc w:val="both"/>
        <w:rPr>
          <w:rFonts w:ascii="Times New Roman" w:hAnsi="Times New Roman" w:cs="Times New Roman"/>
          <w:sz w:val="25"/>
          <w:szCs w:val="25"/>
        </w:rPr>
      </w:pPr>
    </w:p>
    <w:p w:rsidR="00E77F5A" w:rsidRDefault="00E77F5A" w:rsidP="00BD7A9A">
      <w:pPr>
        <w:jc w:val="both"/>
        <w:rPr>
          <w:rFonts w:ascii="Times New Roman" w:hAnsi="Times New Roman" w:cs="Times New Roman"/>
          <w:sz w:val="25"/>
          <w:szCs w:val="25"/>
        </w:rPr>
      </w:pPr>
      <w:r>
        <w:rPr>
          <w:rFonts w:ascii="Times New Roman" w:hAnsi="Times New Roman" w:cs="Times New Roman"/>
          <w:sz w:val="25"/>
          <w:szCs w:val="25"/>
        </w:rPr>
        <w:t xml:space="preserve">25. </w:t>
      </w:r>
      <w:r w:rsidR="00BD7A9A" w:rsidRPr="00BD7A9A">
        <w:rPr>
          <w:rFonts w:ascii="Times New Roman" w:hAnsi="Times New Roman" w:cs="Times New Roman"/>
          <w:sz w:val="25"/>
          <w:szCs w:val="25"/>
        </w:rPr>
        <w:t xml:space="preserve"> We, thus, do not find any merit in the submission of the learned counsel for the appellant that there is error apparent on the face of record in observation of the Court made in paragraph 85 of th</w:t>
      </w:r>
      <w:r>
        <w:rPr>
          <w:rFonts w:ascii="Times New Roman" w:hAnsi="Times New Roman" w:cs="Times New Roman"/>
          <w:sz w:val="25"/>
          <w:szCs w:val="25"/>
        </w:rPr>
        <w:t>e judgment, the said</w:t>
      </w:r>
      <w:r>
        <w:rPr>
          <w:rFonts w:ascii="Times New Roman" w:hAnsi="Times New Roman" w:cs="Times New Roman"/>
          <w:sz w:val="25"/>
          <w:szCs w:val="25"/>
        </w:rPr>
        <w:tab/>
        <w:t>submission is rejected and</w:t>
      </w:r>
      <w:r>
        <w:rPr>
          <w:rFonts w:ascii="Times New Roman" w:hAnsi="Times New Roman" w:cs="Times New Roman"/>
          <w:sz w:val="25"/>
          <w:szCs w:val="25"/>
        </w:rPr>
        <w:tab/>
        <w:t xml:space="preserve">the Review Peti-tion (C) No. 789 of 2019 is dismissed. </w:t>
      </w:r>
    </w:p>
    <w:p w:rsidR="00E77F5A" w:rsidRDefault="00E77F5A" w:rsidP="00BD7A9A">
      <w:pPr>
        <w:jc w:val="both"/>
        <w:rPr>
          <w:rFonts w:ascii="Times New Roman" w:hAnsi="Times New Roman" w:cs="Times New Roman"/>
          <w:sz w:val="25"/>
          <w:szCs w:val="25"/>
        </w:rPr>
      </w:pPr>
    </w:p>
    <w:p w:rsidR="00BD7A9A" w:rsidRPr="00BD7A9A" w:rsidRDefault="00BD7A9A" w:rsidP="00BD7A9A">
      <w:pPr>
        <w:jc w:val="both"/>
        <w:rPr>
          <w:rFonts w:ascii="Times New Roman" w:hAnsi="Times New Roman" w:cs="Times New Roman"/>
          <w:sz w:val="25"/>
          <w:szCs w:val="25"/>
        </w:rPr>
      </w:pPr>
      <w:r w:rsidRPr="00BD7A9A">
        <w:rPr>
          <w:rFonts w:ascii="Times New Roman" w:hAnsi="Times New Roman" w:cs="Times New Roman"/>
          <w:sz w:val="25"/>
          <w:szCs w:val="25"/>
        </w:rPr>
        <w:t>Review Petition (C) No.788 of 2019</w:t>
      </w:r>
    </w:p>
    <w:p w:rsidR="00E77F5A" w:rsidRDefault="00E77F5A" w:rsidP="00BD7A9A">
      <w:pPr>
        <w:jc w:val="both"/>
        <w:rPr>
          <w:rFonts w:ascii="Times New Roman" w:hAnsi="Times New Roman" w:cs="Times New Roman"/>
          <w:sz w:val="25"/>
          <w:szCs w:val="25"/>
        </w:rPr>
      </w:pPr>
    </w:p>
    <w:p w:rsidR="00BD7A9A" w:rsidRDefault="00E77F5A" w:rsidP="00BD7A9A">
      <w:pPr>
        <w:jc w:val="both"/>
        <w:rPr>
          <w:rFonts w:ascii="Times New Roman" w:hAnsi="Times New Roman" w:cs="Times New Roman"/>
          <w:sz w:val="25"/>
          <w:szCs w:val="25"/>
        </w:rPr>
      </w:pPr>
      <w:r>
        <w:rPr>
          <w:rFonts w:ascii="Times New Roman" w:hAnsi="Times New Roman" w:cs="Times New Roman"/>
          <w:sz w:val="25"/>
          <w:szCs w:val="25"/>
        </w:rPr>
        <w:t>26.</w:t>
      </w:r>
      <w:r w:rsidR="00BD7A9A" w:rsidRPr="00BD7A9A">
        <w:rPr>
          <w:rFonts w:ascii="Times New Roman" w:hAnsi="Times New Roman" w:cs="Times New Roman"/>
          <w:sz w:val="25"/>
          <w:szCs w:val="25"/>
        </w:rPr>
        <w:t xml:space="preserve"> Shri Basava S. prabhu Patil, learned senior counsel appearing for the petitioner contends that this Court in the judgment dated 23.01.2019 </w:t>
      </w:r>
      <w:r>
        <w:rPr>
          <w:rFonts w:ascii="Times New Roman" w:hAnsi="Times New Roman" w:cs="Times New Roman"/>
          <w:sz w:val="25"/>
          <w:szCs w:val="25"/>
        </w:rPr>
        <w:t>has dismissed the</w:t>
      </w:r>
      <w:r>
        <w:rPr>
          <w:rFonts w:ascii="Times New Roman" w:hAnsi="Times New Roman" w:cs="Times New Roman"/>
          <w:sz w:val="25"/>
          <w:szCs w:val="25"/>
        </w:rPr>
        <w:tab/>
        <w:t>appeal</w:t>
      </w:r>
      <w:r>
        <w:rPr>
          <w:rFonts w:ascii="Times New Roman" w:hAnsi="Times New Roman" w:cs="Times New Roman"/>
          <w:sz w:val="25"/>
          <w:szCs w:val="25"/>
        </w:rPr>
        <w:tab/>
        <w:t xml:space="preserve">of the petitioner as not </w:t>
      </w:r>
      <w:r w:rsidR="00BD7A9A" w:rsidRPr="00BD7A9A">
        <w:rPr>
          <w:rFonts w:ascii="Times New Roman" w:hAnsi="Times New Roman" w:cs="Times New Roman"/>
          <w:sz w:val="25"/>
          <w:szCs w:val="25"/>
        </w:rPr>
        <w:t>maintainable, which is an error apparent on record. He submits that the appeal filed by the petitioner being Civil Appeal No. 8445 of 2016 against the review judgment of the High Court dated 19.03.2013 was maintainable.</w:t>
      </w:r>
    </w:p>
    <w:p w:rsidR="00E77F5A" w:rsidRPr="00BD7A9A" w:rsidRDefault="00E77F5A" w:rsidP="00BD7A9A">
      <w:pPr>
        <w:jc w:val="both"/>
        <w:rPr>
          <w:rFonts w:ascii="Times New Roman" w:hAnsi="Times New Roman" w:cs="Times New Roman"/>
          <w:sz w:val="25"/>
          <w:szCs w:val="25"/>
        </w:rPr>
      </w:pPr>
    </w:p>
    <w:p w:rsidR="00BD7A9A" w:rsidRDefault="00E77F5A" w:rsidP="00BD7A9A">
      <w:pPr>
        <w:jc w:val="both"/>
        <w:rPr>
          <w:rFonts w:ascii="Times New Roman" w:hAnsi="Times New Roman" w:cs="Times New Roman"/>
          <w:sz w:val="25"/>
          <w:szCs w:val="25"/>
        </w:rPr>
      </w:pPr>
      <w:r>
        <w:rPr>
          <w:rFonts w:ascii="Times New Roman" w:hAnsi="Times New Roman" w:cs="Times New Roman"/>
          <w:sz w:val="25"/>
          <w:szCs w:val="25"/>
        </w:rPr>
        <w:t>27.  Shri Patil</w:t>
      </w:r>
      <w:r>
        <w:rPr>
          <w:rFonts w:ascii="Times New Roman" w:hAnsi="Times New Roman" w:cs="Times New Roman"/>
          <w:sz w:val="25"/>
          <w:szCs w:val="25"/>
        </w:rPr>
        <w:tab/>
        <w:t xml:space="preserve">submits that in the judgment dated </w:t>
      </w:r>
      <w:r w:rsidR="00BD7A9A" w:rsidRPr="00BD7A9A">
        <w:rPr>
          <w:rFonts w:ascii="Times New Roman" w:hAnsi="Times New Roman" w:cs="Times New Roman"/>
          <w:sz w:val="25"/>
          <w:szCs w:val="25"/>
        </w:rPr>
        <w:t>23.01.</w:t>
      </w:r>
      <w:r>
        <w:rPr>
          <w:rFonts w:ascii="Times New Roman" w:hAnsi="Times New Roman" w:cs="Times New Roman"/>
          <w:sz w:val="25"/>
          <w:szCs w:val="25"/>
        </w:rPr>
        <w:t>2019,</w:t>
      </w:r>
      <w:r>
        <w:rPr>
          <w:rFonts w:ascii="Times New Roman" w:hAnsi="Times New Roman" w:cs="Times New Roman"/>
          <w:sz w:val="25"/>
          <w:szCs w:val="25"/>
        </w:rPr>
        <w:tab/>
        <w:t xml:space="preserve">the </w:t>
      </w:r>
      <w:r w:rsidR="00BD7A9A" w:rsidRPr="00BD7A9A">
        <w:rPr>
          <w:rFonts w:ascii="Times New Roman" w:hAnsi="Times New Roman" w:cs="Times New Roman"/>
          <w:sz w:val="25"/>
          <w:szCs w:val="25"/>
        </w:rPr>
        <w:t>Issue No.6 was specifically framed regarding maintainability of the Civil Appeal No.8445 of 2016. The maintainability of the appeal was specifically considered and answered in paragraphs 80.</w:t>
      </w:r>
      <w:r>
        <w:rPr>
          <w:rFonts w:ascii="Times New Roman" w:hAnsi="Times New Roman" w:cs="Times New Roman"/>
          <w:sz w:val="25"/>
          <w:szCs w:val="25"/>
        </w:rPr>
        <w:t xml:space="preserve"> </w:t>
      </w:r>
      <w:r w:rsidRPr="00BD7A9A">
        <w:rPr>
          <w:rFonts w:ascii="Times New Roman" w:hAnsi="Times New Roman" w:cs="Times New Roman"/>
          <w:sz w:val="25"/>
          <w:szCs w:val="25"/>
        </w:rPr>
        <w:t xml:space="preserve"> </w:t>
      </w:r>
      <w:r w:rsidR="00BD7A9A" w:rsidRPr="00BD7A9A">
        <w:rPr>
          <w:rFonts w:ascii="Times New Roman" w:hAnsi="Times New Roman" w:cs="Times New Roman"/>
          <w:sz w:val="25"/>
          <w:szCs w:val="25"/>
        </w:rPr>
        <w:t>81 and 8</w:t>
      </w:r>
      <w:r>
        <w:rPr>
          <w:rFonts w:ascii="Times New Roman" w:hAnsi="Times New Roman" w:cs="Times New Roman"/>
          <w:sz w:val="25"/>
          <w:szCs w:val="25"/>
        </w:rPr>
        <w:t xml:space="preserve">2 of the impugned judgment. The </w:t>
      </w:r>
      <w:r w:rsidR="00BD7A9A" w:rsidRPr="00BD7A9A">
        <w:rPr>
          <w:rFonts w:ascii="Times New Roman" w:hAnsi="Times New Roman" w:cs="Times New Roman"/>
          <w:sz w:val="25"/>
          <w:szCs w:val="25"/>
        </w:rPr>
        <w:t>submission of Shri Patil is that</w:t>
      </w:r>
      <w:r>
        <w:rPr>
          <w:rFonts w:ascii="Times New Roman" w:hAnsi="Times New Roman" w:cs="Times New Roman"/>
          <w:sz w:val="25"/>
          <w:szCs w:val="25"/>
        </w:rPr>
        <w:t xml:space="preserve"> since the Civil Appeal No.8445 of 2016 was against the judgment of </w:t>
      </w:r>
      <w:r w:rsidR="00BD7A9A" w:rsidRPr="00BD7A9A">
        <w:rPr>
          <w:rFonts w:ascii="Times New Roman" w:hAnsi="Times New Roman" w:cs="Times New Roman"/>
          <w:sz w:val="25"/>
          <w:szCs w:val="25"/>
        </w:rPr>
        <w:t>the High Court dated 19.03.2013 by which review petition was partly allowed by allowing interest @9% p.a., against</w:t>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which</w:t>
      </w:r>
      <w:r>
        <w:rPr>
          <w:rFonts w:ascii="Times New Roman" w:hAnsi="Times New Roman" w:cs="Times New Roman"/>
          <w:sz w:val="25"/>
          <w:szCs w:val="25"/>
        </w:rPr>
        <w:t xml:space="preserve"> </w:t>
      </w:r>
      <w:r>
        <w:rPr>
          <w:rFonts w:ascii="Times New Roman" w:hAnsi="Times New Roman" w:cs="Times New Roman"/>
          <w:sz w:val="25"/>
          <w:szCs w:val="25"/>
        </w:rPr>
        <w:lastRenderedPageBreak/>
        <w:t>judgment, the appeal</w:t>
      </w:r>
      <w:r>
        <w:rPr>
          <w:rFonts w:ascii="Times New Roman" w:hAnsi="Times New Roman" w:cs="Times New Roman"/>
          <w:sz w:val="25"/>
          <w:szCs w:val="25"/>
        </w:rPr>
        <w:tab/>
        <w:t xml:space="preserve">was </w:t>
      </w:r>
      <w:r w:rsidR="00BD7A9A" w:rsidRPr="00BD7A9A">
        <w:rPr>
          <w:rFonts w:ascii="Times New Roman" w:hAnsi="Times New Roman" w:cs="Times New Roman"/>
          <w:sz w:val="25"/>
          <w:szCs w:val="25"/>
        </w:rPr>
        <w:t>maintainable and withdrawal of earlier appeal by the petitioner was not fa</w:t>
      </w:r>
      <w:r>
        <w:rPr>
          <w:rFonts w:ascii="Times New Roman" w:hAnsi="Times New Roman" w:cs="Times New Roman"/>
          <w:sz w:val="25"/>
          <w:szCs w:val="25"/>
        </w:rPr>
        <w:t xml:space="preserve">tal. The appellants were issued </w:t>
      </w:r>
      <w:r w:rsidR="00BD7A9A" w:rsidRPr="00BD7A9A">
        <w:rPr>
          <w:rFonts w:ascii="Times New Roman" w:hAnsi="Times New Roman" w:cs="Times New Roman"/>
          <w:sz w:val="25"/>
          <w:szCs w:val="25"/>
        </w:rPr>
        <w:t>two supply orders dated 17.02.1992 and 17.03</w:t>
      </w:r>
      <w:r>
        <w:rPr>
          <w:rFonts w:ascii="Times New Roman" w:hAnsi="Times New Roman" w:cs="Times New Roman"/>
          <w:sz w:val="25"/>
          <w:szCs w:val="25"/>
        </w:rPr>
        <w:t xml:space="preserve">.1992. </w:t>
      </w:r>
      <w:r w:rsidR="00BD7A9A" w:rsidRPr="00BD7A9A">
        <w:rPr>
          <w:rFonts w:ascii="Times New Roman" w:hAnsi="Times New Roman" w:cs="Times New Roman"/>
          <w:sz w:val="25"/>
          <w:szCs w:val="25"/>
        </w:rPr>
        <w:t>The suit was filed on</w:t>
      </w:r>
      <w:r>
        <w:rPr>
          <w:rFonts w:ascii="Times New Roman" w:hAnsi="Times New Roman" w:cs="Times New Roman"/>
          <w:sz w:val="25"/>
          <w:szCs w:val="25"/>
        </w:rPr>
        <w:t xml:space="preserve"> 16.05.1994 seeking decree with </w:t>
      </w:r>
      <w:r w:rsidR="00BD7A9A" w:rsidRPr="00BD7A9A">
        <w:rPr>
          <w:rFonts w:ascii="Times New Roman" w:hAnsi="Times New Roman" w:cs="Times New Roman"/>
          <w:sz w:val="25"/>
          <w:szCs w:val="25"/>
        </w:rPr>
        <w:t>interest, w</w:t>
      </w:r>
      <w:r>
        <w:rPr>
          <w:rFonts w:ascii="Times New Roman" w:hAnsi="Times New Roman" w:cs="Times New Roman"/>
          <w:sz w:val="25"/>
          <w:szCs w:val="25"/>
        </w:rPr>
        <w:t>hich trial court decreed.</w:t>
      </w:r>
      <w:r>
        <w:rPr>
          <w:rFonts w:ascii="Times New Roman" w:hAnsi="Times New Roman" w:cs="Times New Roman"/>
          <w:sz w:val="25"/>
          <w:szCs w:val="25"/>
        </w:rPr>
        <w:tab/>
        <w:t xml:space="preserve">Assam </w:t>
      </w:r>
      <w:r w:rsidR="00BD7A9A" w:rsidRPr="00BD7A9A">
        <w:rPr>
          <w:rFonts w:ascii="Times New Roman" w:hAnsi="Times New Roman" w:cs="Times New Roman"/>
          <w:sz w:val="25"/>
          <w:szCs w:val="25"/>
        </w:rPr>
        <w:t xml:space="preserve">Electricity Board </w:t>
      </w:r>
      <w:r>
        <w:rPr>
          <w:rFonts w:ascii="Times New Roman" w:hAnsi="Times New Roman" w:cs="Times New Roman"/>
          <w:sz w:val="25"/>
          <w:szCs w:val="25"/>
        </w:rPr>
        <w:t xml:space="preserve">filed a first appeal, which was </w:t>
      </w:r>
      <w:r w:rsidR="00BD7A9A" w:rsidRPr="00BD7A9A">
        <w:rPr>
          <w:rFonts w:ascii="Times New Roman" w:hAnsi="Times New Roman" w:cs="Times New Roman"/>
          <w:sz w:val="25"/>
          <w:szCs w:val="25"/>
        </w:rPr>
        <w:t xml:space="preserve">allowed by the High </w:t>
      </w:r>
      <w:r>
        <w:rPr>
          <w:rFonts w:ascii="Times New Roman" w:hAnsi="Times New Roman" w:cs="Times New Roman"/>
          <w:sz w:val="25"/>
          <w:szCs w:val="25"/>
        </w:rPr>
        <w:t xml:space="preserve">Court holding that bills raised </w:t>
      </w:r>
      <w:r w:rsidR="00BD7A9A" w:rsidRPr="00BD7A9A">
        <w:rPr>
          <w:rFonts w:ascii="Times New Roman" w:hAnsi="Times New Roman" w:cs="Times New Roman"/>
          <w:sz w:val="25"/>
          <w:szCs w:val="25"/>
        </w:rPr>
        <w:t>by the appel</w:t>
      </w:r>
      <w:r>
        <w:rPr>
          <w:rFonts w:ascii="Times New Roman" w:hAnsi="Times New Roman" w:cs="Times New Roman"/>
          <w:sz w:val="25"/>
          <w:szCs w:val="25"/>
        </w:rPr>
        <w:t xml:space="preserve">lants were cleared by the Assam </w:t>
      </w:r>
      <w:r w:rsidR="00BD7A9A" w:rsidRPr="00BD7A9A">
        <w:rPr>
          <w:rFonts w:ascii="Times New Roman" w:hAnsi="Times New Roman" w:cs="Times New Roman"/>
          <w:sz w:val="25"/>
          <w:szCs w:val="25"/>
        </w:rPr>
        <w:t>Electricity Board prio</w:t>
      </w:r>
      <w:r>
        <w:rPr>
          <w:rFonts w:ascii="Times New Roman" w:hAnsi="Times New Roman" w:cs="Times New Roman"/>
          <w:sz w:val="25"/>
          <w:szCs w:val="25"/>
        </w:rPr>
        <w:t xml:space="preserve">r to commencement of Act, 1993, </w:t>
      </w:r>
      <w:r w:rsidR="00BD7A9A" w:rsidRPr="00BD7A9A">
        <w:rPr>
          <w:rFonts w:ascii="Times New Roman" w:hAnsi="Times New Roman" w:cs="Times New Roman"/>
          <w:sz w:val="25"/>
          <w:szCs w:val="25"/>
        </w:rPr>
        <w:t xml:space="preserve">hence the appellant </w:t>
      </w:r>
      <w:r>
        <w:rPr>
          <w:rFonts w:ascii="Times New Roman" w:hAnsi="Times New Roman" w:cs="Times New Roman"/>
          <w:sz w:val="25"/>
          <w:szCs w:val="25"/>
        </w:rPr>
        <w:t xml:space="preserve">was not entitled for benefit of </w:t>
      </w:r>
      <w:r w:rsidR="00BD7A9A" w:rsidRPr="00BD7A9A">
        <w:rPr>
          <w:rFonts w:ascii="Times New Roman" w:hAnsi="Times New Roman" w:cs="Times New Roman"/>
          <w:sz w:val="25"/>
          <w:szCs w:val="25"/>
        </w:rPr>
        <w:t>Act, 1993. Special l</w:t>
      </w:r>
      <w:r>
        <w:rPr>
          <w:rFonts w:ascii="Times New Roman" w:hAnsi="Times New Roman" w:cs="Times New Roman"/>
          <w:sz w:val="25"/>
          <w:szCs w:val="25"/>
        </w:rPr>
        <w:t xml:space="preserve">eave petition filed against the </w:t>
      </w:r>
      <w:r w:rsidR="00BD7A9A" w:rsidRPr="00BD7A9A">
        <w:rPr>
          <w:rFonts w:ascii="Times New Roman" w:hAnsi="Times New Roman" w:cs="Times New Roman"/>
          <w:sz w:val="25"/>
          <w:szCs w:val="25"/>
        </w:rPr>
        <w:t xml:space="preserve">judgment of the </w:t>
      </w:r>
      <w:r>
        <w:rPr>
          <w:rFonts w:ascii="Times New Roman" w:hAnsi="Times New Roman" w:cs="Times New Roman"/>
          <w:sz w:val="25"/>
          <w:szCs w:val="25"/>
        </w:rPr>
        <w:t xml:space="preserve">High Court dated 05.04.2001 was </w:t>
      </w:r>
      <w:r w:rsidR="00BD7A9A" w:rsidRPr="00BD7A9A">
        <w:rPr>
          <w:rFonts w:ascii="Times New Roman" w:hAnsi="Times New Roman" w:cs="Times New Roman"/>
          <w:sz w:val="25"/>
          <w:szCs w:val="25"/>
        </w:rPr>
        <w:t>permitted to be withdrawn by following order:-</w:t>
      </w:r>
    </w:p>
    <w:p w:rsidR="00E77F5A" w:rsidRPr="00BD7A9A" w:rsidRDefault="00E77F5A" w:rsidP="00BD7A9A">
      <w:pPr>
        <w:jc w:val="both"/>
        <w:rPr>
          <w:rFonts w:ascii="Times New Roman" w:hAnsi="Times New Roman" w:cs="Times New Roman"/>
          <w:sz w:val="25"/>
          <w:szCs w:val="25"/>
        </w:rPr>
      </w:pPr>
    </w:p>
    <w:p w:rsidR="00BD7A9A" w:rsidRDefault="00BD7A9A" w:rsidP="00E77F5A">
      <w:pPr>
        <w:ind w:left="720"/>
        <w:jc w:val="both"/>
        <w:rPr>
          <w:rFonts w:ascii="Times New Roman" w:hAnsi="Times New Roman" w:cs="Times New Roman"/>
          <w:sz w:val="25"/>
          <w:szCs w:val="25"/>
        </w:rPr>
      </w:pPr>
      <w:r w:rsidRPr="00BD7A9A">
        <w:rPr>
          <w:rFonts w:ascii="Times New Roman" w:hAnsi="Times New Roman" w:cs="Times New Roman"/>
          <w:sz w:val="25"/>
          <w:szCs w:val="25"/>
        </w:rPr>
        <w:t>"Learned counsel for the petitioner seeks leave to</w:t>
      </w:r>
      <w:r w:rsidR="00E77F5A">
        <w:rPr>
          <w:rFonts w:ascii="Times New Roman" w:hAnsi="Times New Roman" w:cs="Times New Roman"/>
          <w:sz w:val="25"/>
          <w:szCs w:val="25"/>
        </w:rPr>
        <w:t xml:space="preserve"> </w:t>
      </w:r>
      <w:r w:rsidR="00E77F5A">
        <w:rPr>
          <w:rFonts w:ascii="Times New Roman" w:hAnsi="Times New Roman" w:cs="Times New Roman"/>
          <w:sz w:val="25"/>
          <w:szCs w:val="25"/>
        </w:rPr>
        <w:tab/>
        <w:t xml:space="preserve">withdraw </w:t>
      </w:r>
      <w:r w:rsidRPr="00BD7A9A">
        <w:rPr>
          <w:rFonts w:ascii="Times New Roman" w:hAnsi="Times New Roman" w:cs="Times New Roman"/>
          <w:sz w:val="25"/>
          <w:szCs w:val="25"/>
        </w:rPr>
        <w:t>the special</w:t>
      </w:r>
      <w:r w:rsidRPr="00BD7A9A">
        <w:rPr>
          <w:rFonts w:ascii="Times New Roman" w:hAnsi="Times New Roman" w:cs="Times New Roman"/>
          <w:sz w:val="25"/>
          <w:szCs w:val="25"/>
        </w:rPr>
        <w:tab/>
      </w:r>
      <w:r w:rsidR="00E77F5A">
        <w:rPr>
          <w:rFonts w:ascii="Times New Roman" w:hAnsi="Times New Roman" w:cs="Times New Roman"/>
          <w:sz w:val="25"/>
          <w:szCs w:val="25"/>
        </w:rPr>
        <w:t xml:space="preserve"> </w:t>
      </w:r>
      <w:r w:rsidRPr="00BD7A9A">
        <w:rPr>
          <w:rFonts w:ascii="Times New Roman" w:hAnsi="Times New Roman" w:cs="Times New Roman"/>
          <w:sz w:val="25"/>
          <w:szCs w:val="25"/>
        </w:rPr>
        <w:t>leave</w:t>
      </w:r>
      <w:r w:rsidR="00E77F5A">
        <w:rPr>
          <w:rFonts w:ascii="Times New Roman" w:hAnsi="Times New Roman" w:cs="Times New Roman"/>
          <w:sz w:val="25"/>
          <w:szCs w:val="25"/>
        </w:rPr>
        <w:t xml:space="preserve"> </w:t>
      </w:r>
      <w:r w:rsidRPr="00BD7A9A">
        <w:rPr>
          <w:rFonts w:ascii="Times New Roman" w:hAnsi="Times New Roman" w:cs="Times New Roman"/>
          <w:sz w:val="25"/>
          <w:szCs w:val="25"/>
        </w:rPr>
        <w:t>peti</w:t>
      </w:r>
      <w:r w:rsidR="00E77F5A">
        <w:rPr>
          <w:rFonts w:ascii="Times New Roman" w:hAnsi="Times New Roman" w:cs="Times New Roman"/>
          <w:sz w:val="25"/>
          <w:szCs w:val="25"/>
        </w:rPr>
        <w:t>-</w:t>
      </w:r>
      <w:r w:rsidRPr="00BD7A9A">
        <w:rPr>
          <w:rFonts w:ascii="Times New Roman" w:hAnsi="Times New Roman" w:cs="Times New Roman"/>
          <w:sz w:val="25"/>
          <w:szCs w:val="25"/>
        </w:rPr>
        <w:t>tion. He states t</w:t>
      </w:r>
      <w:r w:rsidR="00E77F5A">
        <w:rPr>
          <w:rFonts w:ascii="Times New Roman" w:hAnsi="Times New Roman" w:cs="Times New Roman"/>
          <w:sz w:val="25"/>
          <w:szCs w:val="25"/>
        </w:rPr>
        <w:t xml:space="preserve">hat he will move the High Court in review </w:t>
      </w:r>
      <w:r w:rsidRPr="00BD7A9A">
        <w:rPr>
          <w:rFonts w:ascii="Times New Roman" w:hAnsi="Times New Roman" w:cs="Times New Roman"/>
          <w:sz w:val="25"/>
          <w:szCs w:val="25"/>
        </w:rPr>
        <w:t>stating that</w:t>
      </w:r>
      <w:r w:rsidR="00E77F5A">
        <w:rPr>
          <w:rFonts w:ascii="Times New Roman" w:hAnsi="Times New Roman" w:cs="Times New Roman"/>
          <w:sz w:val="25"/>
          <w:szCs w:val="25"/>
        </w:rPr>
        <w:t xml:space="preserve"> </w:t>
      </w:r>
      <w:r w:rsidRPr="00BD7A9A">
        <w:rPr>
          <w:rFonts w:ascii="Times New Roman" w:hAnsi="Times New Roman" w:cs="Times New Roman"/>
          <w:sz w:val="25"/>
          <w:szCs w:val="25"/>
        </w:rPr>
        <w:t>it has</w:t>
      </w:r>
      <w:r w:rsidR="00E77F5A">
        <w:rPr>
          <w:rFonts w:ascii="Times New Roman" w:hAnsi="Times New Roman" w:cs="Times New Roman"/>
          <w:sz w:val="25"/>
          <w:szCs w:val="25"/>
        </w:rPr>
        <w:t xml:space="preserve"> </w:t>
      </w:r>
      <w:r w:rsidRPr="00BD7A9A">
        <w:rPr>
          <w:rFonts w:ascii="Times New Roman" w:hAnsi="Times New Roman" w:cs="Times New Roman"/>
          <w:sz w:val="25"/>
          <w:szCs w:val="25"/>
        </w:rPr>
        <w:t>erred in recording that "all the bills were paid and cleared earlier to the commencement of the Act." The special leave petition is dismissed as withdrawn accordingly."</w:t>
      </w:r>
    </w:p>
    <w:p w:rsidR="00E77F5A" w:rsidRPr="00BD7A9A" w:rsidRDefault="00E77F5A" w:rsidP="00E77F5A">
      <w:pPr>
        <w:ind w:left="720"/>
        <w:jc w:val="both"/>
        <w:rPr>
          <w:rFonts w:ascii="Times New Roman" w:hAnsi="Times New Roman" w:cs="Times New Roman"/>
          <w:sz w:val="25"/>
          <w:szCs w:val="25"/>
        </w:rPr>
      </w:pPr>
    </w:p>
    <w:p w:rsidR="00BD7A9A" w:rsidRPr="00BD7A9A" w:rsidRDefault="00E77F5A" w:rsidP="00BD7A9A">
      <w:pPr>
        <w:jc w:val="both"/>
        <w:rPr>
          <w:rFonts w:ascii="Times New Roman" w:hAnsi="Times New Roman" w:cs="Times New Roman"/>
          <w:sz w:val="25"/>
          <w:szCs w:val="25"/>
        </w:rPr>
      </w:pPr>
      <w:r>
        <w:rPr>
          <w:rFonts w:ascii="Times New Roman" w:hAnsi="Times New Roman" w:cs="Times New Roman"/>
          <w:sz w:val="25"/>
          <w:szCs w:val="25"/>
        </w:rPr>
        <w:t xml:space="preserve">28. After the aforesaid </w:t>
      </w:r>
      <w:r w:rsidR="00BD7A9A" w:rsidRPr="00BD7A9A">
        <w:rPr>
          <w:rFonts w:ascii="Times New Roman" w:hAnsi="Times New Roman" w:cs="Times New Roman"/>
          <w:sz w:val="25"/>
          <w:szCs w:val="25"/>
        </w:rPr>
        <w:t>judgment of</w:t>
      </w:r>
      <w:r>
        <w:rPr>
          <w:rFonts w:ascii="Times New Roman" w:hAnsi="Times New Roman" w:cs="Times New Roman"/>
          <w:sz w:val="25"/>
          <w:szCs w:val="25"/>
        </w:rPr>
        <w:t xml:space="preserve"> </w:t>
      </w:r>
      <w:r>
        <w:rPr>
          <w:rFonts w:ascii="Times New Roman" w:hAnsi="Times New Roman" w:cs="Times New Roman"/>
          <w:sz w:val="25"/>
          <w:szCs w:val="25"/>
        </w:rPr>
        <w:tab/>
        <w:t xml:space="preserve">this Court permitting the </w:t>
      </w:r>
      <w:r w:rsidR="00BD7A9A" w:rsidRPr="00BD7A9A">
        <w:rPr>
          <w:rFonts w:ascii="Times New Roman" w:hAnsi="Times New Roman" w:cs="Times New Roman"/>
          <w:sz w:val="25"/>
          <w:szCs w:val="25"/>
        </w:rPr>
        <w:t>petitioner</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w:t>
      </w:r>
      <w:r w:rsidR="00BD7A9A" w:rsidRPr="00BD7A9A">
        <w:rPr>
          <w:rFonts w:ascii="Times New Roman" w:hAnsi="Times New Roman" w:cs="Times New Roman"/>
          <w:sz w:val="25"/>
          <w:szCs w:val="25"/>
        </w:rPr>
        <w:t>to withdraw</w:t>
      </w:r>
      <w:r>
        <w:rPr>
          <w:rFonts w:ascii="Times New Roman" w:hAnsi="Times New Roman" w:cs="Times New Roman"/>
          <w:sz w:val="25"/>
          <w:szCs w:val="25"/>
        </w:rPr>
        <w:t xml:space="preserve"> the special leave petition, a review petition was </w:t>
      </w:r>
      <w:r w:rsidR="00BD7A9A" w:rsidRPr="00BD7A9A">
        <w:rPr>
          <w:rFonts w:ascii="Times New Roman" w:hAnsi="Times New Roman" w:cs="Times New Roman"/>
          <w:sz w:val="25"/>
          <w:szCs w:val="25"/>
        </w:rPr>
        <w:t>filed,</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which </w:t>
      </w:r>
      <w:r w:rsidR="00BD7A9A" w:rsidRPr="00BD7A9A">
        <w:rPr>
          <w:rFonts w:ascii="Times New Roman" w:hAnsi="Times New Roman" w:cs="Times New Roman"/>
          <w:sz w:val="25"/>
          <w:szCs w:val="25"/>
        </w:rPr>
        <w:t>was partly allowed on 19.03.2013. A perusal of the judgment dated 19.03.2013 indicates that the grounds on which the petitione</w:t>
      </w:r>
      <w:r>
        <w:rPr>
          <w:rFonts w:ascii="Times New Roman" w:hAnsi="Times New Roman" w:cs="Times New Roman"/>
          <w:sz w:val="25"/>
          <w:szCs w:val="25"/>
        </w:rPr>
        <w:t xml:space="preserve">r prayed liberty to file review </w:t>
      </w:r>
      <w:r w:rsidR="00BD7A9A" w:rsidRPr="00BD7A9A">
        <w:rPr>
          <w:rFonts w:ascii="Times New Roman" w:hAnsi="Times New Roman" w:cs="Times New Roman"/>
          <w:sz w:val="25"/>
          <w:szCs w:val="25"/>
        </w:rPr>
        <w:t>was not proved in the review petition. The High Court in the review judgment did not hold in favour of the petitioner that he was entitled for</w:t>
      </w:r>
      <w:r>
        <w:rPr>
          <w:rFonts w:ascii="Times New Roman" w:hAnsi="Times New Roman" w:cs="Times New Roman"/>
          <w:sz w:val="25"/>
          <w:szCs w:val="25"/>
        </w:rPr>
        <w:t xml:space="preserve"> the benefit of Act, </w:t>
      </w:r>
      <w:r w:rsidR="00BD7A9A" w:rsidRPr="00BD7A9A">
        <w:rPr>
          <w:rFonts w:ascii="Times New Roman" w:hAnsi="Times New Roman" w:cs="Times New Roman"/>
          <w:sz w:val="25"/>
          <w:szCs w:val="25"/>
        </w:rPr>
        <w:t>1993</w:t>
      </w:r>
      <w:r w:rsidR="00BD7A9A" w:rsidRPr="00BD7A9A">
        <w:rPr>
          <w:rFonts w:ascii="Times New Roman" w:hAnsi="Times New Roman" w:cs="Times New Roman"/>
          <w:sz w:val="25"/>
          <w:szCs w:val="25"/>
        </w:rPr>
        <w:tab/>
      </w:r>
      <w:r>
        <w:rPr>
          <w:rFonts w:ascii="Times New Roman" w:hAnsi="Times New Roman" w:cs="Times New Roman"/>
          <w:sz w:val="25"/>
          <w:szCs w:val="25"/>
        </w:rPr>
        <w:t xml:space="preserve"> rather</w:t>
      </w:r>
      <w:r>
        <w:rPr>
          <w:rFonts w:ascii="Times New Roman" w:hAnsi="Times New Roman" w:cs="Times New Roman"/>
          <w:sz w:val="25"/>
          <w:szCs w:val="25"/>
        </w:rPr>
        <w:tab/>
        <w:t xml:space="preserve">the High Court accepted </w:t>
      </w:r>
      <w:r w:rsidR="00BD7A9A" w:rsidRPr="00BD7A9A">
        <w:rPr>
          <w:rFonts w:ascii="Times New Roman" w:hAnsi="Times New Roman" w:cs="Times New Roman"/>
          <w:sz w:val="25"/>
          <w:szCs w:val="25"/>
        </w:rPr>
        <w:t>the submission of the petitioner that plaintiffs are not debarred from claiming cost under Section 34 CPC, Section 61 of the Sale of Goods Act, 1930 or Section 3 of the Interest Act, 1978 or in equity only on the ground of principal amount. The High Court granted interest at the</w:t>
      </w:r>
      <w:r w:rsidR="00BD7A9A" w:rsidRPr="00BD7A9A">
        <w:rPr>
          <w:rFonts w:ascii="Times New Roman" w:hAnsi="Times New Roman" w:cs="Times New Roman"/>
          <w:sz w:val="25"/>
          <w:szCs w:val="25"/>
        </w:rPr>
        <w:tab/>
        <w:t>rate</w:t>
      </w:r>
      <w:r>
        <w:rPr>
          <w:rFonts w:ascii="Times New Roman" w:hAnsi="Times New Roman" w:cs="Times New Roman"/>
          <w:sz w:val="25"/>
          <w:szCs w:val="25"/>
        </w:rPr>
        <w:t xml:space="preserve"> of 9%</w:t>
      </w:r>
      <w:r>
        <w:rPr>
          <w:rFonts w:ascii="Times New Roman" w:hAnsi="Times New Roman" w:cs="Times New Roman"/>
          <w:sz w:val="25"/>
          <w:szCs w:val="25"/>
        </w:rPr>
        <w:tab/>
        <w:t xml:space="preserve">per annum. The Civil </w:t>
      </w:r>
      <w:r w:rsidR="00BD7A9A" w:rsidRPr="00BD7A9A">
        <w:rPr>
          <w:rFonts w:ascii="Times New Roman" w:hAnsi="Times New Roman" w:cs="Times New Roman"/>
          <w:sz w:val="25"/>
          <w:szCs w:val="25"/>
        </w:rPr>
        <w:t>Appeal No. 8445 of 2016 has been fi</w:t>
      </w:r>
      <w:r>
        <w:rPr>
          <w:rFonts w:ascii="Times New Roman" w:hAnsi="Times New Roman" w:cs="Times New Roman"/>
          <w:sz w:val="25"/>
          <w:szCs w:val="25"/>
        </w:rPr>
        <w:t>led against the review judgment but</w:t>
      </w:r>
      <w:r>
        <w:rPr>
          <w:rFonts w:ascii="Times New Roman" w:hAnsi="Times New Roman" w:cs="Times New Roman"/>
          <w:sz w:val="25"/>
          <w:szCs w:val="25"/>
        </w:rPr>
        <w:tab/>
        <w:t>obviously the</w:t>
      </w:r>
      <w:r>
        <w:rPr>
          <w:rFonts w:ascii="Times New Roman" w:hAnsi="Times New Roman" w:cs="Times New Roman"/>
          <w:sz w:val="25"/>
          <w:szCs w:val="25"/>
        </w:rPr>
        <w:tab/>
        <w:t xml:space="preserve">appeal is not </w:t>
      </w:r>
      <w:r w:rsidR="00BD7A9A" w:rsidRPr="00BD7A9A">
        <w:rPr>
          <w:rFonts w:ascii="Times New Roman" w:hAnsi="Times New Roman" w:cs="Times New Roman"/>
          <w:sz w:val="25"/>
          <w:szCs w:val="25"/>
        </w:rPr>
        <w:t>against the 9% interest granted to the petitioner. Review judgment does not grant interest under Act, 1993 since the High Court in the review judg</w:t>
      </w:r>
      <w:r>
        <w:rPr>
          <w:rFonts w:ascii="Times New Roman" w:hAnsi="Times New Roman" w:cs="Times New Roman"/>
          <w:sz w:val="25"/>
          <w:szCs w:val="25"/>
        </w:rPr>
        <w:t>ment did not interfere</w:t>
      </w:r>
      <w:r>
        <w:rPr>
          <w:rFonts w:ascii="Times New Roman" w:hAnsi="Times New Roman" w:cs="Times New Roman"/>
          <w:sz w:val="25"/>
          <w:szCs w:val="25"/>
        </w:rPr>
        <w:tab/>
        <w:t xml:space="preserve">with the earlier finding that </w:t>
      </w:r>
      <w:r w:rsidR="00BD7A9A" w:rsidRPr="00BD7A9A">
        <w:rPr>
          <w:rFonts w:ascii="Times New Roman" w:hAnsi="Times New Roman" w:cs="Times New Roman"/>
          <w:sz w:val="25"/>
          <w:szCs w:val="25"/>
        </w:rPr>
        <w:t>petitioner is not entitled for benefit under Act, 1993. The review on the ground on which liberty was sought was in essence not accepted by the High Court in its review judgment. Moreover, in judgment dated</w:t>
      </w:r>
      <w:r>
        <w:rPr>
          <w:rFonts w:ascii="Times New Roman" w:hAnsi="Times New Roman" w:cs="Times New Roman"/>
          <w:sz w:val="25"/>
          <w:szCs w:val="25"/>
        </w:rPr>
        <w:t xml:space="preserve"> 23.01.2019, </w:t>
      </w:r>
      <w:r w:rsidR="00BD7A9A" w:rsidRPr="00BD7A9A">
        <w:rPr>
          <w:rFonts w:ascii="Times New Roman" w:hAnsi="Times New Roman" w:cs="Times New Roman"/>
          <w:sz w:val="25"/>
          <w:szCs w:val="25"/>
        </w:rPr>
        <w:t>the maintainability of appeal having been considered and foun</w:t>
      </w:r>
      <w:r>
        <w:rPr>
          <w:rFonts w:ascii="Times New Roman" w:hAnsi="Times New Roman" w:cs="Times New Roman"/>
          <w:sz w:val="25"/>
          <w:szCs w:val="25"/>
        </w:rPr>
        <w:t xml:space="preserve">d against the petitioner, we do </w:t>
      </w:r>
      <w:r w:rsidR="00BD7A9A" w:rsidRPr="00BD7A9A">
        <w:rPr>
          <w:rFonts w:ascii="Times New Roman" w:hAnsi="Times New Roman" w:cs="Times New Roman"/>
          <w:sz w:val="25"/>
          <w:szCs w:val="25"/>
        </w:rPr>
        <w:t>not find any ground to review the petition.</w:t>
      </w:r>
    </w:p>
    <w:p w:rsidR="00E77F5A" w:rsidRDefault="00E77F5A" w:rsidP="00BD7A9A">
      <w:pPr>
        <w:jc w:val="both"/>
        <w:rPr>
          <w:rFonts w:ascii="Times New Roman" w:hAnsi="Times New Roman" w:cs="Times New Roman"/>
          <w:sz w:val="25"/>
          <w:szCs w:val="25"/>
        </w:rPr>
      </w:pPr>
    </w:p>
    <w:p w:rsidR="00BD7A9A" w:rsidRDefault="00E77F5A" w:rsidP="00BD7A9A">
      <w:pPr>
        <w:jc w:val="both"/>
        <w:rPr>
          <w:rFonts w:ascii="Times New Roman" w:hAnsi="Times New Roman" w:cs="Times New Roman"/>
          <w:sz w:val="25"/>
          <w:szCs w:val="25"/>
        </w:rPr>
      </w:pPr>
      <w:r>
        <w:rPr>
          <w:rFonts w:ascii="Times New Roman" w:hAnsi="Times New Roman" w:cs="Times New Roman"/>
          <w:sz w:val="25"/>
          <w:szCs w:val="25"/>
        </w:rPr>
        <w:t xml:space="preserve">29. </w:t>
      </w:r>
      <w:r w:rsidR="00BD7A9A" w:rsidRPr="00BD7A9A">
        <w:rPr>
          <w:rFonts w:ascii="Times New Roman" w:hAnsi="Times New Roman" w:cs="Times New Roman"/>
          <w:sz w:val="25"/>
          <w:szCs w:val="25"/>
        </w:rPr>
        <w:t>In result, Review Petition (C) Nos. 786-787 of 2019, Review Petition (C) No. 789 of 2019 and Review Petition (C) No. 788 of 2019 are dismissed.</w:t>
      </w:r>
    </w:p>
    <w:p w:rsidR="00E77F5A" w:rsidRDefault="00E77F5A" w:rsidP="00BD7A9A">
      <w:pPr>
        <w:jc w:val="both"/>
        <w:rPr>
          <w:rFonts w:ascii="Times New Roman" w:hAnsi="Times New Roman" w:cs="Times New Roman"/>
          <w:sz w:val="25"/>
          <w:szCs w:val="25"/>
        </w:rPr>
      </w:pPr>
    </w:p>
    <w:p w:rsidR="00E77F5A" w:rsidRDefault="00E77F5A" w:rsidP="00BD7A9A">
      <w:pPr>
        <w:jc w:val="both"/>
        <w:rPr>
          <w:rFonts w:ascii="Times New Roman" w:hAnsi="Times New Roman" w:cs="Times New Roman"/>
          <w:sz w:val="25"/>
          <w:szCs w:val="25"/>
        </w:rPr>
      </w:pPr>
      <w:r>
        <w:rPr>
          <w:rFonts w:ascii="Times New Roman" w:hAnsi="Times New Roman" w:cs="Times New Roman"/>
          <w:sz w:val="25"/>
          <w:szCs w:val="25"/>
        </w:rPr>
        <w:t>Judgment Referred.</w:t>
      </w:r>
    </w:p>
    <w:p w:rsidR="00E77F5A" w:rsidRDefault="00E77F5A" w:rsidP="00BD7A9A">
      <w:pPr>
        <w:jc w:val="both"/>
        <w:rPr>
          <w:rFonts w:ascii="Times New Roman" w:hAnsi="Times New Roman" w:cs="Times New Roman"/>
          <w:sz w:val="25"/>
          <w:szCs w:val="25"/>
        </w:rPr>
      </w:pPr>
    </w:p>
    <w:p w:rsidR="00E77F5A" w:rsidRPr="00501852" w:rsidRDefault="00E77F5A" w:rsidP="00E77F5A">
      <w:pPr>
        <w:jc w:val="both"/>
        <w:rPr>
          <w:rFonts w:ascii="Times New Roman" w:hAnsi="Times New Roman" w:cs="Times New Roman"/>
          <w:i/>
          <w:iCs/>
          <w:sz w:val="20"/>
          <w:szCs w:val="20"/>
        </w:rPr>
      </w:pPr>
      <w:r w:rsidRPr="00501852">
        <w:rPr>
          <w:rFonts w:ascii="Times New Roman" w:hAnsi="Times New Roman" w:cs="Times New Roman"/>
          <w:i/>
          <w:iCs/>
          <w:sz w:val="20"/>
          <w:szCs w:val="20"/>
          <w:vertAlign w:val="superscript"/>
        </w:rPr>
        <w:t>1</w:t>
      </w:r>
      <w:r w:rsidRPr="00501852">
        <w:rPr>
          <w:rFonts w:ascii="Times New Roman" w:hAnsi="Times New Roman" w:cs="Times New Roman"/>
          <w:i/>
          <w:iCs/>
          <w:sz w:val="20"/>
          <w:szCs w:val="20"/>
        </w:rPr>
        <w:t xml:space="preserve">AIR 1951 SC </w:t>
      </w:r>
      <w:r w:rsidR="00501852" w:rsidRPr="00501852">
        <w:rPr>
          <w:rFonts w:ascii="Times New Roman" w:hAnsi="Times New Roman" w:cs="Times New Roman"/>
          <w:i/>
          <w:iCs/>
          <w:sz w:val="20"/>
          <w:szCs w:val="20"/>
        </w:rPr>
        <w:t>0</w:t>
      </w:r>
      <w:r w:rsidRPr="00501852">
        <w:rPr>
          <w:rFonts w:ascii="Times New Roman" w:hAnsi="Times New Roman" w:cs="Times New Roman"/>
          <w:i/>
          <w:iCs/>
          <w:sz w:val="20"/>
          <w:szCs w:val="20"/>
        </w:rPr>
        <w:t>477</w:t>
      </w:r>
    </w:p>
    <w:p w:rsidR="00E77F5A" w:rsidRPr="00501852" w:rsidRDefault="00E77F5A" w:rsidP="00E77F5A">
      <w:pPr>
        <w:jc w:val="both"/>
        <w:rPr>
          <w:rFonts w:ascii="Times New Roman" w:hAnsi="Times New Roman" w:cs="Times New Roman"/>
          <w:i/>
          <w:iCs/>
          <w:sz w:val="20"/>
          <w:szCs w:val="20"/>
        </w:rPr>
      </w:pPr>
      <w:r w:rsidRPr="00501852">
        <w:rPr>
          <w:rFonts w:ascii="Times New Roman" w:hAnsi="Times New Roman" w:cs="Times New Roman"/>
          <w:i/>
          <w:iCs/>
          <w:sz w:val="20"/>
          <w:szCs w:val="20"/>
          <w:vertAlign w:val="superscript"/>
        </w:rPr>
        <w:t>2</w:t>
      </w:r>
      <w:r w:rsidRPr="00501852">
        <w:rPr>
          <w:rFonts w:ascii="Times New Roman" w:hAnsi="Times New Roman" w:cs="Times New Roman"/>
          <w:i/>
          <w:iCs/>
          <w:sz w:val="20"/>
          <w:szCs w:val="20"/>
        </w:rPr>
        <w:t xml:space="preserve">AIR (24) 1937 Cal </w:t>
      </w:r>
      <w:r w:rsidR="00501852" w:rsidRPr="00501852">
        <w:rPr>
          <w:rFonts w:ascii="Times New Roman" w:hAnsi="Times New Roman" w:cs="Times New Roman"/>
          <w:i/>
          <w:iCs/>
          <w:sz w:val="20"/>
          <w:szCs w:val="20"/>
        </w:rPr>
        <w:t>0</w:t>
      </w:r>
      <w:r w:rsidRPr="00501852">
        <w:rPr>
          <w:rFonts w:ascii="Times New Roman" w:hAnsi="Times New Roman" w:cs="Times New Roman"/>
          <w:i/>
          <w:iCs/>
          <w:sz w:val="20"/>
          <w:szCs w:val="20"/>
        </w:rPr>
        <w:t>284</w:t>
      </w:r>
    </w:p>
    <w:p w:rsidR="00E77F5A" w:rsidRPr="00501852" w:rsidRDefault="00E77F5A" w:rsidP="00E77F5A">
      <w:pPr>
        <w:jc w:val="both"/>
        <w:rPr>
          <w:rFonts w:ascii="Times New Roman" w:hAnsi="Times New Roman" w:cs="Times New Roman"/>
          <w:i/>
          <w:iCs/>
          <w:sz w:val="20"/>
          <w:szCs w:val="20"/>
        </w:rPr>
      </w:pPr>
      <w:r w:rsidRPr="00501852">
        <w:rPr>
          <w:rFonts w:ascii="Times New Roman" w:hAnsi="Times New Roman" w:cs="Times New Roman"/>
          <w:i/>
          <w:iCs/>
          <w:sz w:val="20"/>
          <w:szCs w:val="20"/>
          <w:vertAlign w:val="superscript"/>
        </w:rPr>
        <w:t>3</w:t>
      </w:r>
      <w:r w:rsidRPr="00501852">
        <w:rPr>
          <w:rFonts w:ascii="Times New Roman" w:hAnsi="Times New Roman" w:cs="Times New Roman"/>
          <w:i/>
          <w:iCs/>
          <w:sz w:val="20"/>
          <w:szCs w:val="20"/>
        </w:rPr>
        <w:t>55 All 0280</w:t>
      </w:r>
    </w:p>
    <w:p w:rsidR="00E77F5A" w:rsidRPr="00501852" w:rsidRDefault="00E77F5A" w:rsidP="00E77F5A">
      <w:pPr>
        <w:jc w:val="both"/>
        <w:rPr>
          <w:rFonts w:ascii="Times New Roman" w:hAnsi="Times New Roman" w:cs="Times New Roman"/>
          <w:i/>
          <w:iCs/>
          <w:sz w:val="20"/>
          <w:szCs w:val="20"/>
        </w:rPr>
      </w:pPr>
      <w:r w:rsidRPr="00501852">
        <w:rPr>
          <w:rFonts w:ascii="Times New Roman" w:hAnsi="Times New Roman" w:cs="Times New Roman"/>
          <w:i/>
          <w:iCs/>
          <w:sz w:val="20"/>
          <w:szCs w:val="20"/>
          <w:vertAlign w:val="superscript"/>
        </w:rPr>
        <w:t>4</w:t>
      </w:r>
      <w:r w:rsidRPr="00501852">
        <w:rPr>
          <w:rFonts w:ascii="Times New Roman" w:hAnsi="Times New Roman" w:cs="Times New Roman"/>
          <w:i/>
          <w:iCs/>
          <w:sz w:val="20"/>
          <w:szCs w:val="20"/>
        </w:rPr>
        <w:t>17 Mad. 0092</w:t>
      </w:r>
    </w:p>
    <w:p w:rsidR="00E77F5A" w:rsidRPr="00501852" w:rsidRDefault="00E77F5A" w:rsidP="00E77F5A">
      <w:pPr>
        <w:jc w:val="both"/>
        <w:rPr>
          <w:rFonts w:ascii="Times New Roman" w:hAnsi="Times New Roman" w:cs="Times New Roman"/>
          <w:i/>
          <w:iCs/>
          <w:sz w:val="20"/>
          <w:szCs w:val="20"/>
        </w:rPr>
      </w:pPr>
      <w:r w:rsidRPr="00501852">
        <w:rPr>
          <w:rFonts w:ascii="Times New Roman" w:hAnsi="Times New Roman" w:cs="Times New Roman"/>
          <w:i/>
          <w:iCs/>
          <w:sz w:val="20"/>
          <w:szCs w:val="20"/>
          <w:vertAlign w:val="superscript"/>
        </w:rPr>
        <w:t>5</w:t>
      </w:r>
      <w:r w:rsidRPr="00501852">
        <w:rPr>
          <w:rFonts w:ascii="Times New Roman" w:hAnsi="Times New Roman" w:cs="Times New Roman"/>
          <w:i/>
          <w:iCs/>
          <w:sz w:val="20"/>
          <w:szCs w:val="20"/>
        </w:rPr>
        <w:t xml:space="preserve">AIR (10) 1923 Nag 0117 </w:t>
      </w:r>
    </w:p>
    <w:p w:rsidR="00E77F5A" w:rsidRPr="00501852" w:rsidRDefault="00E77F5A" w:rsidP="00E77F5A">
      <w:pPr>
        <w:jc w:val="both"/>
        <w:rPr>
          <w:rFonts w:ascii="Times New Roman" w:hAnsi="Times New Roman" w:cs="Times New Roman"/>
          <w:i/>
          <w:iCs/>
          <w:sz w:val="20"/>
          <w:szCs w:val="20"/>
        </w:rPr>
      </w:pPr>
      <w:r w:rsidRPr="00501852">
        <w:rPr>
          <w:rFonts w:ascii="Times New Roman" w:hAnsi="Times New Roman" w:cs="Times New Roman"/>
          <w:i/>
          <w:iCs/>
          <w:sz w:val="20"/>
          <w:szCs w:val="20"/>
          <w:vertAlign w:val="superscript"/>
        </w:rPr>
        <w:t>6</w:t>
      </w:r>
      <w:r w:rsidRPr="00501852">
        <w:rPr>
          <w:rFonts w:ascii="Times New Roman" w:hAnsi="Times New Roman" w:cs="Times New Roman"/>
          <w:i/>
          <w:iCs/>
          <w:sz w:val="20"/>
          <w:szCs w:val="20"/>
        </w:rPr>
        <w:t>57 Bom. 0453</w:t>
      </w:r>
    </w:p>
    <w:p w:rsidR="00E77F5A" w:rsidRPr="00501852" w:rsidRDefault="00E77F5A" w:rsidP="00E77F5A">
      <w:pPr>
        <w:jc w:val="both"/>
        <w:rPr>
          <w:rFonts w:ascii="Times New Roman" w:hAnsi="Times New Roman" w:cs="Times New Roman"/>
          <w:i/>
          <w:iCs/>
          <w:sz w:val="20"/>
          <w:szCs w:val="20"/>
        </w:rPr>
      </w:pPr>
      <w:r w:rsidRPr="00501852">
        <w:rPr>
          <w:rFonts w:ascii="Times New Roman" w:hAnsi="Times New Roman" w:cs="Times New Roman"/>
          <w:i/>
          <w:iCs/>
          <w:sz w:val="20"/>
          <w:szCs w:val="20"/>
          <w:vertAlign w:val="superscript"/>
        </w:rPr>
        <w:t>7</w:t>
      </w:r>
      <w:r w:rsidRPr="00501852">
        <w:rPr>
          <w:rFonts w:ascii="Times New Roman" w:hAnsi="Times New Roman" w:cs="Times New Roman"/>
          <w:i/>
          <w:iCs/>
          <w:sz w:val="20"/>
          <w:szCs w:val="20"/>
        </w:rPr>
        <w:t>AIR 1967 SC 1118</w:t>
      </w:r>
    </w:p>
    <w:p w:rsidR="00E77F5A" w:rsidRPr="00501852" w:rsidRDefault="00E77F5A" w:rsidP="00E77F5A">
      <w:pPr>
        <w:jc w:val="both"/>
        <w:rPr>
          <w:rFonts w:ascii="Times New Roman" w:hAnsi="Times New Roman" w:cs="Times New Roman"/>
          <w:i/>
          <w:iCs/>
          <w:sz w:val="20"/>
          <w:szCs w:val="20"/>
        </w:rPr>
      </w:pPr>
      <w:r w:rsidRPr="00501852">
        <w:rPr>
          <w:rFonts w:ascii="Times New Roman" w:hAnsi="Times New Roman" w:cs="Times New Roman"/>
          <w:i/>
          <w:iCs/>
          <w:sz w:val="20"/>
          <w:szCs w:val="20"/>
          <w:vertAlign w:val="superscript"/>
        </w:rPr>
        <w:t>8</w:t>
      </w:r>
      <w:r w:rsidRPr="00501852">
        <w:rPr>
          <w:rFonts w:ascii="Times New Roman" w:hAnsi="Times New Roman" w:cs="Times New Roman"/>
          <w:i/>
          <w:iCs/>
          <w:sz w:val="20"/>
          <w:szCs w:val="20"/>
        </w:rPr>
        <w:t>(1976) 4 SCC 0818</w:t>
      </w:r>
    </w:p>
    <w:p w:rsidR="00E77F5A" w:rsidRPr="00501852" w:rsidRDefault="00E77F5A" w:rsidP="00E77F5A">
      <w:pPr>
        <w:jc w:val="both"/>
        <w:rPr>
          <w:rFonts w:ascii="Times New Roman" w:hAnsi="Times New Roman" w:cs="Times New Roman"/>
          <w:i/>
          <w:iCs/>
          <w:sz w:val="20"/>
          <w:szCs w:val="20"/>
        </w:rPr>
      </w:pPr>
      <w:r w:rsidRPr="00501852">
        <w:rPr>
          <w:rFonts w:ascii="Times New Roman" w:hAnsi="Times New Roman" w:cs="Times New Roman"/>
          <w:i/>
          <w:iCs/>
          <w:sz w:val="20"/>
          <w:szCs w:val="20"/>
          <w:vertAlign w:val="superscript"/>
        </w:rPr>
        <w:t>9</w:t>
      </w:r>
      <w:r w:rsidRPr="00501852">
        <w:rPr>
          <w:rFonts w:ascii="Times New Roman" w:hAnsi="Times New Roman" w:cs="Times New Roman"/>
          <w:i/>
          <w:iCs/>
          <w:sz w:val="20"/>
          <w:szCs w:val="20"/>
        </w:rPr>
        <w:t>(1997) 8 SCC 0715</w:t>
      </w:r>
    </w:p>
    <w:p w:rsidR="00BD7A9A" w:rsidRPr="00AD6D79" w:rsidRDefault="00BD7A9A" w:rsidP="00AD6D79">
      <w:pPr>
        <w:jc w:val="both"/>
        <w:rPr>
          <w:rFonts w:ascii="Times New Roman" w:hAnsi="Times New Roman" w:cs="Times New Roman"/>
          <w:i/>
          <w:iCs/>
          <w:sz w:val="20"/>
          <w:szCs w:val="20"/>
        </w:rPr>
      </w:pPr>
    </w:p>
    <w:sectPr w:rsidR="00BD7A9A" w:rsidRPr="00AD6D79"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E36" w:rsidRDefault="00C72E36" w:rsidP="001D2CA4">
      <w:r>
        <w:separator/>
      </w:r>
    </w:p>
  </w:endnote>
  <w:endnote w:type="continuationSeparator" w:id="1">
    <w:p w:rsidR="00C72E36" w:rsidRDefault="00C72E3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AD5BB7" w:rsidRPr="0036752F" w:rsidRDefault="00AD5BB7">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501852">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AD5BB7" w:rsidRPr="005D170B" w:rsidRDefault="00AD5BB7"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E36" w:rsidRDefault="00C72E36"/>
  </w:footnote>
  <w:footnote w:type="continuationSeparator" w:id="1">
    <w:p w:rsidR="00C72E36" w:rsidRDefault="00C72E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B7" w:rsidRDefault="00AD5BB7">
    <w:pPr>
      <w:rPr>
        <w:sz w:val="2"/>
        <w:szCs w:val="2"/>
      </w:rPr>
    </w:pPr>
    <w:r w:rsidRPr="002A16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AD5BB7" w:rsidRDefault="00AD5BB7">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B7" w:rsidRDefault="00AD5BB7">
    <w:pPr>
      <w:rPr>
        <w:sz w:val="2"/>
        <w:szCs w:val="2"/>
      </w:rPr>
    </w:pPr>
    <w:r w:rsidRPr="002A16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AD5BB7" w:rsidRDefault="00AD5BB7">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48FD"/>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43DB7"/>
    <w:rsid w:val="00147449"/>
    <w:rsid w:val="0015275E"/>
    <w:rsid w:val="00153A6E"/>
    <w:rsid w:val="00157CAE"/>
    <w:rsid w:val="00157DB8"/>
    <w:rsid w:val="001605A4"/>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167C"/>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4797"/>
    <w:rsid w:val="003F58F2"/>
    <w:rsid w:val="0040360A"/>
    <w:rsid w:val="00405F2A"/>
    <w:rsid w:val="0040698A"/>
    <w:rsid w:val="00425BB6"/>
    <w:rsid w:val="00427BA2"/>
    <w:rsid w:val="0045104F"/>
    <w:rsid w:val="004517C0"/>
    <w:rsid w:val="004519CB"/>
    <w:rsid w:val="00456FE1"/>
    <w:rsid w:val="0047011D"/>
    <w:rsid w:val="00471DD7"/>
    <w:rsid w:val="004738AF"/>
    <w:rsid w:val="00475EF7"/>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1852"/>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6F2A5B"/>
    <w:rsid w:val="0070653A"/>
    <w:rsid w:val="00710255"/>
    <w:rsid w:val="00710FDB"/>
    <w:rsid w:val="00716FF5"/>
    <w:rsid w:val="007254A1"/>
    <w:rsid w:val="00733673"/>
    <w:rsid w:val="00733CBC"/>
    <w:rsid w:val="00734AE7"/>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97C9E"/>
    <w:rsid w:val="008A67A0"/>
    <w:rsid w:val="008C2774"/>
    <w:rsid w:val="008C72CE"/>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95820"/>
    <w:rsid w:val="00AA1A9B"/>
    <w:rsid w:val="00AA5D81"/>
    <w:rsid w:val="00AA5FBC"/>
    <w:rsid w:val="00AA6B01"/>
    <w:rsid w:val="00AA78C4"/>
    <w:rsid w:val="00AC171D"/>
    <w:rsid w:val="00AD5BB7"/>
    <w:rsid w:val="00AD6D79"/>
    <w:rsid w:val="00AE3063"/>
    <w:rsid w:val="00AE4558"/>
    <w:rsid w:val="00AF10C4"/>
    <w:rsid w:val="00B00CD8"/>
    <w:rsid w:val="00B07991"/>
    <w:rsid w:val="00B1105B"/>
    <w:rsid w:val="00B1490D"/>
    <w:rsid w:val="00B1605B"/>
    <w:rsid w:val="00B17F40"/>
    <w:rsid w:val="00B20271"/>
    <w:rsid w:val="00B22A05"/>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D7A9A"/>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2E36"/>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0831"/>
    <w:rsid w:val="00E55F4C"/>
    <w:rsid w:val="00E65B64"/>
    <w:rsid w:val="00E66A30"/>
    <w:rsid w:val="00E72246"/>
    <w:rsid w:val="00E77F5A"/>
    <w:rsid w:val="00E9208E"/>
    <w:rsid w:val="00E93BA9"/>
    <w:rsid w:val="00E93D8D"/>
    <w:rsid w:val="00EA737F"/>
    <w:rsid w:val="00EA7398"/>
    <w:rsid w:val="00EC0786"/>
    <w:rsid w:val="00EC6D4C"/>
    <w:rsid w:val="00ED0DEF"/>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2019-12-20T10:56:00Z</cp:lastPrinted>
  <dcterms:created xsi:type="dcterms:W3CDTF">2019-12-20T11:34:00Z</dcterms:created>
  <dcterms:modified xsi:type="dcterms:W3CDTF">2019-12-20T11:34:00Z</dcterms:modified>
</cp:coreProperties>
</file>