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67" w:rsidRDefault="00692DD1">
      <w:pPr>
        <w:spacing w:before="180"/>
        <w:ind w:right="349"/>
        <w:jc w:val="right"/>
        <w:rPr>
          <w:b/>
          <w:sz w:val="30"/>
        </w:rPr>
      </w:pPr>
      <w:r>
        <w:rPr>
          <w:b/>
          <w:color w:val="000009"/>
          <w:sz w:val="30"/>
          <w:u w:val="single" w:color="000009"/>
        </w:rPr>
        <w:t>REPORTABLE</w:t>
      </w:r>
    </w:p>
    <w:p w:rsidR="00110367" w:rsidRDefault="00110367">
      <w:pPr>
        <w:pStyle w:val="BodyText"/>
        <w:ind w:left="0"/>
        <w:jc w:val="left"/>
        <w:rPr>
          <w:sz w:val="20"/>
        </w:rPr>
      </w:pPr>
    </w:p>
    <w:p w:rsidR="00110367" w:rsidRDefault="00110367">
      <w:pPr>
        <w:pStyle w:val="BodyText"/>
        <w:ind w:left="0"/>
        <w:jc w:val="left"/>
        <w:rPr>
          <w:sz w:val="20"/>
        </w:rPr>
      </w:pPr>
    </w:p>
    <w:p w:rsidR="00110367" w:rsidRDefault="00110367">
      <w:pPr>
        <w:pStyle w:val="BodyText"/>
        <w:ind w:left="0"/>
        <w:jc w:val="left"/>
        <w:rPr>
          <w:sz w:val="20"/>
        </w:rPr>
      </w:pPr>
    </w:p>
    <w:p w:rsidR="00110367" w:rsidRDefault="00692DD1">
      <w:pPr>
        <w:pStyle w:val="BodyText"/>
        <w:spacing w:before="271"/>
        <w:ind w:left="2475" w:right="2322"/>
        <w:jc w:val="center"/>
      </w:pPr>
      <w:bookmarkStart w:id="0" w:name="IN_THE_SUPREME_COURT_OF_INDIA"/>
      <w:bookmarkStart w:id="1" w:name="CIVIL_APPELLATE_JURISDICTION"/>
      <w:bookmarkEnd w:id="0"/>
      <w:bookmarkEnd w:id="1"/>
      <w:r>
        <w:rPr>
          <w:color w:val="000009"/>
        </w:rPr>
        <w:t>IN THE SUPREME COURT OF INDIA CIVIL APPELLATE JURISDICTION</w:t>
      </w:r>
    </w:p>
    <w:p w:rsidR="00110367" w:rsidRDefault="00110367">
      <w:pPr>
        <w:pStyle w:val="BodyText"/>
        <w:ind w:left="0"/>
        <w:jc w:val="left"/>
      </w:pPr>
    </w:p>
    <w:p w:rsidR="00110367" w:rsidRDefault="00692DD1">
      <w:pPr>
        <w:pStyle w:val="BodyText"/>
        <w:spacing w:before="1"/>
        <w:ind w:left="2055" w:right="1904"/>
        <w:jc w:val="center"/>
      </w:pPr>
      <w:r>
        <w:rPr>
          <w:color w:val="000009"/>
          <w:u w:val="single" w:color="000009"/>
        </w:rPr>
        <w:t>CIVIL APPEAL NOS. 1970-1975 OF 2009</w:t>
      </w:r>
    </w:p>
    <w:p w:rsidR="00110367" w:rsidRDefault="00110367">
      <w:pPr>
        <w:pStyle w:val="BodyText"/>
        <w:ind w:left="0"/>
        <w:jc w:val="left"/>
        <w:rPr>
          <w:sz w:val="20"/>
        </w:rPr>
      </w:pPr>
    </w:p>
    <w:p w:rsidR="00110367" w:rsidRDefault="00110367">
      <w:pPr>
        <w:pStyle w:val="BodyText"/>
        <w:spacing w:before="9"/>
        <w:ind w:left="0"/>
        <w:jc w:val="left"/>
        <w:rPr>
          <w:sz w:val="23"/>
        </w:rPr>
      </w:pPr>
    </w:p>
    <w:p w:rsidR="00110367" w:rsidRDefault="00692DD1">
      <w:pPr>
        <w:pStyle w:val="BodyText"/>
        <w:tabs>
          <w:tab w:val="left" w:pos="6213"/>
          <w:tab w:val="left" w:pos="7053"/>
        </w:tabs>
        <w:spacing w:before="100"/>
        <w:jc w:val="left"/>
      </w:pPr>
      <w:r>
        <w:rPr>
          <w:color w:val="000009"/>
        </w:rPr>
        <w:t>D. RAGHU</w:t>
      </w:r>
      <w:r>
        <w:rPr>
          <w:color w:val="000009"/>
          <w:spacing w:val="-9"/>
        </w:rPr>
        <w:t xml:space="preserve"> </w:t>
      </w:r>
      <w:r>
        <w:rPr>
          <w:color w:val="000009"/>
        </w:rPr>
        <w:t>AND</w:t>
      </w:r>
      <w:r>
        <w:rPr>
          <w:color w:val="000009"/>
          <w:spacing w:val="-4"/>
        </w:rPr>
        <w:t xml:space="preserve"> </w:t>
      </w:r>
      <w:r>
        <w:rPr>
          <w:color w:val="000009"/>
        </w:rPr>
        <w:t>OTHERS</w:t>
      </w:r>
      <w:r>
        <w:rPr>
          <w:color w:val="000009"/>
        </w:rPr>
        <w:tab/>
        <w:t>...</w:t>
      </w:r>
      <w:r>
        <w:rPr>
          <w:color w:val="000009"/>
        </w:rPr>
        <w:tab/>
        <w:t>APPELLANT(S)</w:t>
      </w:r>
    </w:p>
    <w:p w:rsidR="00110367" w:rsidRDefault="00110367">
      <w:pPr>
        <w:pStyle w:val="BodyText"/>
        <w:ind w:left="0"/>
        <w:jc w:val="left"/>
        <w:rPr>
          <w:sz w:val="32"/>
        </w:rPr>
      </w:pPr>
    </w:p>
    <w:p w:rsidR="00110367" w:rsidRDefault="00692DD1">
      <w:pPr>
        <w:pStyle w:val="BodyText"/>
        <w:spacing w:before="235"/>
        <w:ind w:left="2475" w:right="2323"/>
        <w:jc w:val="center"/>
      </w:pPr>
      <w:r>
        <w:rPr>
          <w:color w:val="000009"/>
        </w:rPr>
        <w:t>VERSUS</w:t>
      </w:r>
    </w:p>
    <w:p w:rsidR="00110367" w:rsidRDefault="00110367">
      <w:pPr>
        <w:pStyle w:val="BodyText"/>
        <w:spacing w:before="5"/>
        <w:ind w:left="0"/>
        <w:jc w:val="left"/>
        <w:rPr>
          <w:sz w:val="40"/>
        </w:rPr>
      </w:pPr>
    </w:p>
    <w:p w:rsidR="00110367" w:rsidRDefault="00692DD1">
      <w:pPr>
        <w:pStyle w:val="BodyText"/>
        <w:tabs>
          <w:tab w:val="left" w:leader="dot" w:pos="6885"/>
        </w:tabs>
        <w:jc w:val="left"/>
      </w:pPr>
      <w:r>
        <w:rPr>
          <w:color w:val="000009"/>
        </w:rPr>
        <w:t>R. BASAVESWARUDU AND</w:t>
      </w:r>
      <w:r>
        <w:rPr>
          <w:color w:val="000009"/>
          <w:spacing w:val="-18"/>
        </w:rPr>
        <w:t xml:space="preserve"> </w:t>
      </w:r>
      <w:r>
        <w:rPr>
          <w:color w:val="000009"/>
        </w:rPr>
        <w:t>OTHERS</w:t>
      </w:r>
      <w:r>
        <w:rPr>
          <w:color w:val="000009"/>
          <w:spacing w:val="-5"/>
        </w:rPr>
        <w:t xml:space="preserve"> </w:t>
      </w:r>
      <w:r>
        <w:rPr>
          <w:color w:val="000009"/>
        </w:rPr>
        <w:t>ETC.</w:t>
      </w:r>
      <w:r>
        <w:rPr>
          <w:color w:val="000009"/>
        </w:rPr>
        <w:tab/>
        <w:t>RESPONDENT(S)</w:t>
      </w:r>
    </w:p>
    <w:p w:rsidR="00110367" w:rsidRDefault="00110367">
      <w:pPr>
        <w:pStyle w:val="BodyText"/>
        <w:ind w:left="0"/>
        <w:jc w:val="left"/>
      </w:pPr>
    </w:p>
    <w:p w:rsidR="00110367" w:rsidRDefault="00692DD1">
      <w:pPr>
        <w:pStyle w:val="BodyText"/>
        <w:ind w:left="2475" w:right="2323"/>
        <w:jc w:val="center"/>
      </w:pPr>
      <w:r>
        <w:rPr>
          <w:color w:val="000009"/>
          <w:u w:val="single" w:color="000009"/>
        </w:rPr>
        <w:t>WITH</w:t>
      </w:r>
    </w:p>
    <w:p w:rsidR="00110367" w:rsidRDefault="00110367">
      <w:pPr>
        <w:pStyle w:val="BodyText"/>
        <w:ind w:left="0"/>
        <w:jc w:val="left"/>
        <w:rPr>
          <w:sz w:val="20"/>
        </w:rPr>
      </w:pPr>
    </w:p>
    <w:p w:rsidR="00110367" w:rsidRDefault="00110367">
      <w:pPr>
        <w:pStyle w:val="BodyText"/>
        <w:ind w:left="0"/>
        <w:jc w:val="left"/>
        <w:rPr>
          <w:sz w:val="27"/>
        </w:rPr>
      </w:pPr>
    </w:p>
    <w:p w:rsidR="00110367" w:rsidRDefault="00692DD1">
      <w:pPr>
        <w:pStyle w:val="BodyText"/>
        <w:spacing w:before="100"/>
        <w:ind w:left="2475" w:right="2324"/>
        <w:jc w:val="center"/>
      </w:pPr>
      <w:r>
        <w:rPr>
          <w:color w:val="000009"/>
          <w:u w:val="single" w:color="000009"/>
        </w:rPr>
        <w:t>CIVIL APPEAL NOS. 1976 OF 2009</w:t>
      </w:r>
    </w:p>
    <w:p w:rsidR="00110367" w:rsidRDefault="00110367">
      <w:pPr>
        <w:pStyle w:val="BodyText"/>
        <w:ind w:left="0"/>
        <w:jc w:val="left"/>
        <w:rPr>
          <w:sz w:val="20"/>
        </w:rPr>
      </w:pPr>
    </w:p>
    <w:p w:rsidR="00110367" w:rsidRDefault="00110367">
      <w:pPr>
        <w:pStyle w:val="BodyText"/>
        <w:spacing w:before="2"/>
        <w:ind w:left="0"/>
        <w:jc w:val="left"/>
        <w:rPr>
          <w:sz w:val="27"/>
        </w:rPr>
      </w:pPr>
    </w:p>
    <w:p w:rsidR="00110367" w:rsidRDefault="00692DD1">
      <w:pPr>
        <w:pStyle w:val="BodyText"/>
        <w:spacing w:before="101"/>
        <w:ind w:left="2475" w:right="2324"/>
        <w:jc w:val="center"/>
      </w:pPr>
      <w:r>
        <w:rPr>
          <w:color w:val="000009"/>
          <w:u w:val="single" w:color="000009"/>
        </w:rPr>
        <w:t>J U D G M E N T</w:t>
      </w:r>
    </w:p>
    <w:p w:rsidR="00110367" w:rsidRDefault="00692DD1">
      <w:pPr>
        <w:pStyle w:val="BodyText"/>
        <w:spacing w:before="226"/>
        <w:jc w:val="left"/>
      </w:pPr>
      <w:r>
        <w:rPr>
          <w:color w:val="000009"/>
          <w:u w:val="single" w:color="000009"/>
        </w:rPr>
        <w:t>K.M. JOSEPH, J.</w:t>
      </w:r>
    </w:p>
    <w:p w:rsidR="00110367" w:rsidRDefault="00110367">
      <w:pPr>
        <w:pStyle w:val="BodyText"/>
        <w:ind w:left="0"/>
        <w:jc w:val="left"/>
        <w:rPr>
          <w:sz w:val="20"/>
        </w:rPr>
      </w:pPr>
    </w:p>
    <w:p w:rsidR="00110367" w:rsidRDefault="00692DD1">
      <w:pPr>
        <w:pStyle w:val="ListParagraph"/>
        <w:numPr>
          <w:ilvl w:val="0"/>
          <w:numId w:val="28"/>
        </w:numPr>
        <w:tabs>
          <w:tab w:val="left" w:pos="1222"/>
        </w:tabs>
        <w:spacing w:before="275" w:line="480" w:lineRule="auto"/>
        <w:ind w:left="501" w:right="357" w:firstLine="0"/>
        <w:jc w:val="both"/>
        <w:rPr>
          <w:b/>
          <w:sz w:val="28"/>
        </w:rPr>
      </w:pPr>
      <w:r>
        <w:rPr>
          <w:b/>
          <w:color w:val="000009"/>
          <w:sz w:val="28"/>
        </w:rPr>
        <w:t>Civil Appeal Nos. 1970-1975 of 2009 and Civil Appeal No. 1976 of 2009, having been heard together, and as there are certain common issues, they are being disposed of by the following common</w:t>
      </w:r>
      <w:r>
        <w:rPr>
          <w:b/>
          <w:color w:val="000009"/>
          <w:spacing w:val="-33"/>
          <w:sz w:val="28"/>
        </w:rPr>
        <w:t xml:space="preserve"> </w:t>
      </w:r>
      <w:r>
        <w:rPr>
          <w:b/>
          <w:color w:val="000009"/>
          <w:sz w:val="28"/>
        </w:rPr>
        <w:t>Judgment.</w:t>
      </w:r>
    </w:p>
    <w:p w:rsidR="00110367" w:rsidRDefault="00692DD1">
      <w:pPr>
        <w:pStyle w:val="ListParagraph"/>
        <w:numPr>
          <w:ilvl w:val="0"/>
          <w:numId w:val="28"/>
        </w:numPr>
        <w:tabs>
          <w:tab w:val="left" w:pos="1222"/>
        </w:tabs>
        <w:spacing w:line="316" w:lineRule="exact"/>
        <w:ind w:left="1222" w:right="0" w:hanging="721"/>
        <w:jc w:val="both"/>
        <w:rPr>
          <w:b/>
          <w:sz w:val="28"/>
        </w:rPr>
      </w:pPr>
      <w:r>
        <w:rPr>
          <w:b/>
          <w:color w:val="000009"/>
          <w:sz w:val="28"/>
        </w:rPr>
        <w:t>In Civil Appeal Nos. 19</w:t>
      </w:r>
      <w:r>
        <w:rPr>
          <w:b/>
          <w:color w:val="000009"/>
          <w:sz w:val="28"/>
        </w:rPr>
        <w:t>70-1975 of 2009,</w:t>
      </w:r>
      <w:r>
        <w:rPr>
          <w:b/>
          <w:color w:val="000009"/>
          <w:spacing w:val="38"/>
          <w:sz w:val="28"/>
        </w:rPr>
        <w:t xml:space="preserve"> </w:t>
      </w:r>
      <w:r>
        <w:rPr>
          <w:b/>
          <w:color w:val="000009"/>
          <w:sz w:val="28"/>
        </w:rPr>
        <w:t>the</w:t>
      </w:r>
    </w:p>
    <w:p w:rsidR="00110367" w:rsidRDefault="00110367">
      <w:pPr>
        <w:pStyle w:val="BodyText"/>
        <w:spacing w:before="10"/>
        <w:ind w:left="0"/>
        <w:jc w:val="left"/>
        <w:rPr>
          <w:sz w:val="27"/>
        </w:rPr>
      </w:pPr>
    </w:p>
    <w:p w:rsidR="00110367" w:rsidRDefault="00110367">
      <w:pPr>
        <w:tabs>
          <w:tab w:val="left" w:pos="2777"/>
          <w:tab w:val="left" w:pos="4546"/>
          <w:tab w:val="left" w:pos="5981"/>
          <w:tab w:val="left" w:pos="6911"/>
          <w:tab w:val="left" w:pos="9186"/>
        </w:tabs>
        <w:spacing w:before="1"/>
        <w:ind w:left="100"/>
        <w:rPr>
          <w:b/>
          <w:sz w:val="28"/>
        </w:rPr>
      </w:pPr>
      <w:r w:rsidRPr="00110367">
        <w:pict>
          <v:group id="_x0000_s1071" style="position:absolute;left:0;text-align:left;margin-left:62.9pt;margin-top:12pt;width:21.85pt;height:31.5pt;z-index:-254305280;mso-position-horizontal-relative:page" coordorigin="1258,240" coordsize="437,630">
            <v:shape id="_x0000_s1074" style="position:absolute;left:1276;top:259;width:417;height:611" coordorigin="1277,260" coordsize="417,611" o:spt="100" adj="0,,0" path="m1677,359r-191,l1514,363r26,13l1560,401r8,41l1564,466r-10,22l1538,507r-22,18l1470,564r-26,37l1433,643r-3,53l1541,696r3,-38l1553,631r16,-20l1592,593r43,-34l1667,524r20,-39l1694,438r-17,-79xm1479,260r-70,10l1343,303r-48,61l1277,456r119,l1396,455r5,-31l1414,392r27,-24l1486,359r191,l1676,356r-43,-52l1576,275r-55,-13l1479,260xm1549,752r-122,l1427,870r122,l1549,752xe" fillcolor="black" stroked="f">
              <v:stroke joinstyle="round"/>
              <v:formulas/>
              <v:path arrowok="t" o:connecttype="segments"/>
            </v:shape>
            <v:shape id="_x0000_s1073" style="position:absolute;left:1258;top:240;width:417;height:611" coordorigin="1258,241" coordsize="417,611" o:spt="100" adj="0,,0" path="m1658,340r-190,l1495,344r27,13l1541,382r8,41l1545,447r-10,22l1519,489r-22,18l1451,545r-26,37l1414,624r-3,53l1522,677r3,-38l1534,613r16,-20l1573,574r44,-34l1648,505r20,-39l1675,419r-17,-79xm1460,241r-70,10l1325,284r-48,61l1258,437r119,l1377,437r5,-32l1396,374r26,-24l1468,340r190,l1657,338r-43,-52l1558,256r-56,-12l1460,241xm1530,733r-122,l1408,851r122,l1530,733xe" fillcolor="#ff6" stroked="f">
              <v:stroke joinstyle="round"/>
              <v:formulas/>
              <v:path arrowok="t" o:connecttype="segments"/>
            </v:shape>
            <v:shape id="_x0000_s1072" style="position:absolute;left:1480;top:-15334;width:11580;height:16960" coordorigin="1480,-15334" coordsize="11580,16960" o:spt="100" adj="0,,0" path="m1411,677r3,-53l1425,582r26,-37l1497,507r22,-18l1535,469r10,-22l1549,423r-8,-41l1522,357r-27,-13l1468,340r-46,10l1396,374r-14,31l1377,437r,l1258,437r19,-92l1325,284r65,-33l1460,241r42,3l1558,256r56,30l1657,338r18,81l1668,466r-20,39l1617,540r-44,34l1550,593r-16,20l1525,639r-3,38l1411,677xm1408,733r122,l1530,851r-122,l1408,733xe" filled="f" strokecolor="#707070" strokeweight=".01525mm">
              <v:stroke joinstyle="round"/>
              <v:formulas/>
              <v:path arrowok="t" o:connecttype="segments"/>
            </v:shape>
            <w10:wrap anchorx="page"/>
          </v:group>
        </w:pict>
      </w:r>
      <w:r w:rsidR="00692DD1">
        <w:rPr>
          <w:rFonts w:ascii="Arial"/>
          <w:w w:val="104"/>
          <w:position w:val="-4"/>
          <w:sz w:val="9"/>
        </w:rPr>
        <w:t>Signatur</w:t>
      </w:r>
      <w:r w:rsidR="00692DD1">
        <w:rPr>
          <w:rFonts w:ascii="Arial"/>
          <w:spacing w:val="-1"/>
          <w:w w:val="104"/>
          <w:position w:val="-4"/>
          <w:sz w:val="9"/>
        </w:rPr>
        <w:t>e</w:t>
      </w:r>
      <w:r w:rsidR="00692DD1">
        <w:rPr>
          <w:b/>
          <w:color w:val="000009"/>
          <w:spacing w:val="-142"/>
          <w:sz w:val="28"/>
        </w:rPr>
        <w:t>c</w:t>
      </w:r>
      <w:r w:rsidR="00692DD1">
        <w:rPr>
          <w:rFonts w:ascii="Arial"/>
          <w:w w:val="104"/>
          <w:position w:val="-4"/>
          <w:sz w:val="9"/>
        </w:rPr>
        <w:t>No</w:t>
      </w:r>
      <w:r w:rsidR="00692DD1">
        <w:rPr>
          <w:rFonts w:ascii="Arial"/>
          <w:spacing w:val="-5"/>
          <w:w w:val="104"/>
          <w:position w:val="-4"/>
          <w:sz w:val="9"/>
        </w:rPr>
        <w:t>t</w:t>
      </w:r>
      <w:r w:rsidR="00692DD1">
        <w:rPr>
          <w:b/>
          <w:color w:val="000009"/>
          <w:spacing w:val="-138"/>
          <w:sz w:val="28"/>
        </w:rPr>
        <w:t>o</w:t>
      </w:r>
      <w:r w:rsidR="00692DD1">
        <w:rPr>
          <w:rFonts w:ascii="Arial"/>
          <w:w w:val="104"/>
          <w:position w:val="-4"/>
          <w:sz w:val="9"/>
        </w:rPr>
        <w:t>Ve</w:t>
      </w:r>
      <w:r w:rsidR="00692DD1">
        <w:rPr>
          <w:rFonts w:ascii="Arial"/>
          <w:spacing w:val="-10"/>
          <w:w w:val="104"/>
          <w:position w:val="-4"/>
          <w:sz w:val="9"/>
        </w:rPr>
        <w:t>r</w:t>
      </w:r>
      <w:r w:rsidR="00692DD1">
        <w:rPr>
          <w:b/>
          <w:color w:val="000009"/>
          <w:spacing w:val="-159"/>
          <w:sz w:val="28"/>
        </w:rPr>
        <w:t>n</w:t>
      </w:r>
      <w:r w:rsidR="00692DD1">
        <w:rPr>
          <w:rFonts w:ascii="Arial"/>
          <w:w w:val="104"/>
          <w:position w:val="-4"/>
          <w:sz w:val="9"/>
        </w:rPr>
        <w:t>ifie</w:t>
      </w:r>
      <w:r w:rsidR="00692DD1">
        <w:rPr>
          <w:rFonts w:ascii="Arial"/>
          <w:spacing w:val="-14"/>
          <w:w w:val="104"/>
          <w:position w:val="-4"/>
          <w:sz w:val="9"/>
        </w:rPr>
        <w:t>d</w:t>
      </w:r>
      <w:r w:rsidR="00692DD1">
        <w:rPr>
          <w:b/>
          <w:color w:val="000009"/>
          <w:spacing w:val="-1"/>
          <w:sz w:val="28"/>
        </w:rPr>
        <w:t>trovers</w:t>
      </w:r>
      <w:r w:rsidR="00692DD1">
        <w:rPr>
          <w:b/>
          <w:color w:val="000009"/>
          <w:sz w:val="28"/>
        </w:rPr>
        <w:t>y</w:t>
      </w:r>
      <w:r w:rsidR="00692DD1">
        <w:rPr>
          <w:b/>
          <w:color w:val="000009"/>
          <w:sz w:val="28"/>
        </w:rPr>
        <w:tab/>
      </w:r>
      <w:r w:rsidR="00692DD1">
        <w:rPr>
          <w:b/>
          <w:color w:val="000009"/>
          <w:spacing w:val="-1"/>
          <w:sz w:val="28"/>
        </w:rPr>
        <w:t>revolve</w:t>
      </w:r>
      <w:r w:rsidR="00692DD1">
        <w:rPr>
          <w:b/>
          <w:color w:val="000009"/>
          <w:sz w:val="28"/>
        </w:rPr>
        <w:t>s</w:t>
      </w:r>
      <w:r w:rsidR="00692DD1">
        <w:rPr>
          <w:b/>
          <w:color w:val="000009"/>
          <w:sz w:val="28"/>
        </w:rPr>
        <w:tab/>
      </w:r>
      <w:r w:rsidR="00692DD1">
        <w:rPr>
          <w:b/>
          <w:color w:val="000009"/>
          <w:spacing w:val="-1"/>
          <w:sz w:val="28"/>
        </w:rPr>
        <w:t>aroun</w:t>
      </w:r>
      <w:r w:rsidR="00692DD1">
        <w:rPr>
          <w:b/>
          <w:color w:val="000009"/>
          <w:sz w:val="28"/>
        </w:rPr>
        <w:t>d</w:t>
      </w:r>
      <w:r w:rsidR="00692DD1">
        <w:rPr>
          <w:b/>
          <w:color w:val="000009"/>
          <w:sz w:val="28"/>
        </w:rPr>
        <w:tab/>
      </w:r>
      <w:r w:rsidR="00692DD1">
        <w:rPr>
          <w:b/>
          <w:color w:val="000009"/>
          <w:spacing w:val="-1"/>
          <w:sz w:val="28"/>
        </w:rPr>
        <w:t>th</w:t>
      </w:r>
      <w:r w:rsidR="00692DD1">
        <w:rPr>
          <w:b/>
          <w:color w:val="000009"/>
          <w:sz w:val="28"/>
        </w:rPr>
        <w:t>e</w:t>
      </w:r>
      <w:r w:rsidR="00692DD1">
        <w:rPr>
          <w:b/>
          <w:color w:val="000009"/>
          <w:sz w:val="28"/>
        </w:rPr>
        <w:tab/>
      </w:r>
      <w:r w:rsidR="00692DD1">
        <w:rPr>
          <w:b/>
          <w:color w:val="000009"/>
          <w:spacing w:val="-1"/>
          <w:sz w:val="28"/>
        </w:rPr>
        <w:t>entitlemen</w:t>
      </w:r>
      <w:r w:rsidR="00692DD1">
        <w:rPr>
          <w:b/>
          <w:color w:val="000009"/>
          <w:sz w:val="28"/>
        </w:rPr>
        <w:t>t</w:t>
      </w:r>
      <w:r w:rsidR="00692DD1">
        <w:rPr>
          <w:b/>
          <w:color w:val="000009"/>
          <w:sz w:val="28"/>
        </w:rPr>
        <w:tab/>
      </w:r>
      <w:r w:rsidR="00692DD1">
        <w:rPr>
          <w:b/>
          <w:color w:val="000009"/>
          <w:spacing w:val="-1"/>
          <w:sz w:val="28"/>
        </w:rPr>
        <w:t>to</w:t>
      </w:r>
    </w:p>
    <w:p w:rsidR="00110367" w:rsidRDefault="00110367">
      <w:pPr>
        <w:pStyle w:val="BodyText"/>
        <w:spacing w:before="1"/>
        <w:ind w:left="0"/>
        <w:jc w:val="left"/>
        <w:rPr>
          <w:sz w:val="11"/>
        </w:rPr>
      </w:pPr>
    </w:p>
    <w:p w:rsidR="00110367" w:rsidRDefault="00110367">
      <w:pPr>
        <w:spacing w:line="216" w:lineRule="auto"/>
        <w:ind w:left="100" w:right="8760"/>
        <w:rPr>
          <w:rFonts w:ascii="Arial"/>
          <w:sz w:val="9"/>
        </w:rPr>
      </w:pPr>
      <w:bookmarkStart w:id="2" w:name="REPORTABLE"/>
      <w:bookmarkEnd w:id="2"/>
      <w:r w:rsidRPr="00110367">
        <w:pict>
          <v:shapetype id="_x0000_t202" coordsize="21600,21600" o:spt="202" path="m,l,21600r21600,l21600,xe">
            <v:stroke joinstyle="miter"/>
            <v:path gradientshapeok="t" o:connecttype="rect"/>
          </v:shapetype>
          <v:shape id="_x0000_s1070" type="#_x0000_t202" style="position:absolute;left:0;text-align:left;margin-left:52pt;margin-top:8.9pt;width:36pt;height:5.25pt;z-index:-254303232;mso-position-horizontal-relative:page" filled="f" stroked="f">
            <v:textbox inset="0,0,0,0">
              <w:txbxContent>
                <w:p w:rsidR="00110367" w:rsidRDefault="00692DD1">
                  <w:pPr>
                    <w:rPr>
                      <w:rFonts w:ascii="Arial"/>
                      <w:sz w:val="9"/>
                    </w:rPr>
                  </w:pPr>
                  <w:r>
                    <w:rPr>
                      <w:rFonts w:ascii="Arial"/>
                      <w:w w:val="105"/>
                      <w:sz w:val="9"/>
                    </w:rPr>
                    <w:t>Date:</w:t>
                  </w:r>
                  <w:r>
                    <w:rPr>
                      <w:rFonts w:ascii="Arial"/>
                      <w:spacing w:val="-15"/>
                      <w:w w:val="105"/>
                      <w:sz w:val="9"/>
                    </w:rPr>
                    <w:t xml:space="preserve"> </w:t>
                  </w:r>
                  <w:r>
                    <w:rPr>
                      <w:rFonts w:ascii="Arial"/>
                      <w:w w:val="105"/>
                      <w:sz w:val="9"/>
                    </w:rPr>
                    <w:t>2020.02.05</w:t>
                  </w:r>
                </w:p>
              </w:txbxContent>
            </v:textbox>
            <w10:wrap anchorx="page"/>
          </v:shape>
        </w:pict>
      </w:r>
      <w:r w:rsidR="00692DD1">
        <w:rPr>
          <w:rFonts w:ascii="Arial"/>
          <w:w w:val="105"/>
          <w:sz w:val="9"/>
        </w:rPr>
        <w:t>Digitally signed by ANITA MALHOTRA</w:t>
      </w:r>
    </w:p>
    <w:p w:rsidR="00110367" w:rsidRDefault="00110367">
      <w:pPr>
        <w:pStyle w:val="BodyText"/>
        <w:spacing w:before="5" w:line="480" w:lineRule="auto"/>
        <w:ind w:right="353" w:hanging="402"/>
        <w:jc w:val="left"/>
      </w:pPr>
      <w:r>
        <w:pict>
          <v:shape id="_x0000_s1069" type="#_x0000_t202" style="position:absolute;left:0;text-align:left;margin-left:52pt;margin-top:9pt;width:17.5pt;height:5.25pt;z-index:-254304256;mso-position-horizontal-relative:page" filled="f" stroked="f">
            <v:textbox inset="0,0,0,0">
              <w:txbxContent>
                <w:p w:rsidR="00110367" w:rsidRDefault="00692DD1">
                  <w:pPr>
                    <w:rPr>
                      <w:rFonts w:ascii="Arial"/>
                      <w:sz w:val="9"/>
                    </w:rPr>
                  </w:pPr>
                  <w:r>
                    <w:rPr>
                      <w:rFonts w:ascii="Arial"/>
                      <w:sz w:val="9"/>
                    </w:rPr>
                    <w:t>Reason:</w:t>
                  </w:r>
                </w:p>
              </w:txbxContent>
            </v:textbox>
            <w10:wrap anchorx="page"/>
          </v:shape>
        </w:pict>
      </w:r>
      <w:r w:rsidR="00692DD1">
        <w:rPr>
          <w:rFonts w:ascii="Arial"/>
          <w:b w:val="0"/>
          <w:w w:val="104"/>
          <w:position w:val="7"/>
          <w:sz w:val="9"/>
        </w:rPr>
        <w:t>18:34:00</w:t>
      </w:r>
      <w:r w:rsidR="00692DD1">
        <w:rPr>
          <w:rFonts w:ascii="Arial"/>
          <w:b w:val="0"/>
          <w:position w:val="7"/>
          <w:sz w:val="9"/>
        </w:rPr>
        <w:t xml:space="preserve"> </w:t>
      </w:r>
      <w:r w:rsidR="00692DD1">
        <w:rPr>
          <w:rFonts w:ascii="Arial"/>
          <w:b w:val="0"/>
          <w:spacing w:val="-16"/>
          <w:w w:val="104"/>
          <w:position w:val="7"/>
          <w:sz w:val="9"/>
        </w:rPr>
        <w:t>I</w:t>
      </w:r>
      <w:r w:rsidR="00692DD1">
        <w:rPr>
          <w:color w:val="000009"/>
          <w:spacing w:val="-153"/>
        </w:rPr>
        <w:t>p</w:t>
      </w:r>
      <w:r w:rsidR="00692DD1">
        <w:rPr>
          <w:rFonts w:ascii="Arial"/>
          <w:b w:val="0"/>
          <w:w w:val="104"/>
          <w:position w:val="7"/>
          <w:sz w:val="9"/>
        </w:rPr>
        <w:t>ST</w:t>
      </w:r>
      <w:r w:rsidR="00692DD1">
        <w:rPr>
          <w:rFonts w:ascii="Arial"/>
          <w:b w:val="0"/>
          <w:position w:val="7"/>
          <w:sz w:val="9"/>
        </w:rPr>
        <w:t xml:space="preserve"> </w:t>
      </w:r>
      <w:r w:rsidR="00692DD1">
        <w:rPr>
          <w:color w:val="000009"/>
          <w:spacing w:val="-1"/>
        </w:rPr>
        <w:t>romotio</w:t>
      </w:r>
      <w:r w:rsidR="00692DD1">
        <w:rPr>
          <w:color w:val="000009"/>
        </w:rPr>
        <w:t xml:space="preserve">n </w:t>
      </w:r>
      <w:r w:rsidR="00692DD1">
        <w:rPr>
          <w:color w:val="000009"/>
          <w:spacing w:val="-1"/>
        </w:rPr>
        <w:t>t</w:t>
      </w:r>
      <w:r w:rsidR="00692DD1">
        <w:rPr>
          <w:color w:val="000009"/>
        </w:rPr>
        <w:t xml:space="preserve">o </w:t>
      </w:r>
      <w:r w:rsidR="00692DD1">
        <w:rPr>
          <w:color w:val="000009"/>
          <w:spacing w:val="-1"/>
        </w:rPr>
        <w:t>th</w:t>
      </w:r>
      <w:r w:rsidR="00692DD1">
        <w:rPr>
          <w:color w:val="000009"/>
        </w:rPr>
        <w:t xml:space="preserve">e </w:t>
      </w:r>
      <w:r w:rsidR="00692DD1">
        <w:rPr>
          <w:color w:val="000009"/>
          <w:spacing w:val="-1"/>
        </w:rPr>
        <w:t>pos</w:t>
      </w:r>
      <w:r w:rsidR="00692DD1">
        <w:rPr>
          <w:color w:val="000009"/>
        </w:rPr>
        <w:t xml:space="preserve">t </w:t>
      </w:r>
      <w:r w:rsidR="00692DD1">
        <w:rPr>
          <w:color w:val="000009"/>
          <w:spacing w:val="-1"/>
        </w:rPr>
        <w:t>o</w:t>
      </w:r>
      <w:r w:rsidR="00692DD1">
        <w:rPr>
          <w:color w:val="000009"/>
        </w:rPr>
        <w:t xml:space="preserve">f </w:t>
      </w:r>
      <w:r w:rsidR="00692DD1">
        <w:rPr>
          <w:color w:val="000009"/>
          <w:spacing w:val="-1"/>
        </w:rPr>
        <w:t>Inspecto</w:t>
      </w:r>
      <w:r w:rsidR="00692DD1">
        <w:rPr>
          <w:color w:val="000009"/>
        </w:rPr>
        <w:t xml:space="preserve">r </w:t>
      </w:r>
      <w:r w:rsidR="00692DD1">
        <w:rPr>
          <w:color w:val="000009"/>
          <w:spacing w:val="-1"/>
        </w:rPr>
        <w:t>o</w:t>
      </w:r>
      <w:r w:rsidR="00692DD1">
        <w:rPr>
          <w:color w:val="000009"/>
        </w:rPr>
        <w:t xml:space="preserve">f </w:t>
      </w:r>
      <w:r w:rsidR="00692DD1">
        <w:rPr>
          <w:color w:val="000009"/>
          <w:spacing w:val="-1"/>
        </w:rPr>
        <w:t>Centra</w:t>
      </w:r>
      <w:r w:rsidR="00692DD1">
        <w:rPr>
          <w:color w:val="000009"/>
        </w:rPr>
        <w:t xml:space="preserve">l </w:t>
      </w:r>
      <w:r w:rsidR="00692DD1">
        <w:rPr>
          <w:color w:val="000009"/>
          <w:spacing w:val="-1"/>
        </w:rPr>
        <w:t xml:space="preserve">Excise. </w:t>
      </w:r>
      <w:r w:rsidR="00692DD1">
        <w:rPr>
          <w:color w:val="000009"/>
        </w:rPr>
        <w:t>In Civil Appeal No. 1976 of 2009, on the other hand,</w:t>
      </w:r>
    </w:p>
    <w:p w:rsidR="00110367" w:rsidRDefault="00110367">
      <w:pPr>
        <w:spacing w:line="480" w:lineRule="auto"/>
        <w:sectPr w:rsidR="00110367">
          <w:footerReference w:type="default" r:id="rId7"/>
          <w:type w:val="continuous"/>
          <w:pgSz w:w="11900" w:h="16840"/>
          <w:pgMar w:top="1600" w:right="1080" w:bottom="1140" w:left="940" w:header="720" w:footer="942" w:gutter="0"/>
          <w:pgNumType w:start="1"/>
          <w:cols w:space="720"/>
        </w:sectPr>
      </w:pPr>
    </w:p>
    <w:p w:rsidR="00110367" w:rsidRDefault="00692DD1">
      <w:pPr>
        <w:pStyle w:val="BodyText"/>
        <w:tabs>
          <w:tab w:val="left" w:pos="5894"/>
          <w:tab w:val="left" w:pos="8177"/>
        </w:tabs>
        <w:spacing w:before="81" w:line="480" w:lineRule="auto"/>
        <w:ind w:right="354"/>
      </w:pPr>
      <w:r>
        <w:rPr>
          <w:color w:val="000009"/>
        </w:rPr>
        <w:lastRenderedPageBreak/>
        <w:t xml:space="preserve">the controversy relates to the right to be promoted to the post of U.D. Clerk and Tax Assistant in the Central Excise Department. Both these cases arise out of Original Applications (O.A.s) filed before the Central Administrative Tribunal (CAT), Hyderabad </w:t>
      </w:r>
      <w:r>
        <w:rPr>
          <w:color w:val="000009"/>
        </w:rPr>
        <w:t>and the Orders of the Tribunal in the cases being questioned in a batch of Writ Petitions. As far as Civil Appeal Nos. 1970-1975 of 2009 are concerned, the</w:t>
      </w:r>
      <w:r>
        <w:rPr>
          <w:color w:val="000009"/>
          <w:spacing w:val="17"/>
        </w:rPr>
        <w:t xml:space="preserve"> </w:t>
      </w:r>
      <w:r>
        <w:rPr>
          <w:color w:val="000009"/>
        </w:rPr>
        <w:t>CAT</w:t>
      </w:r>
      <w:r>
        <w:rPr>
          <w:color w:val="000009"/>
          <w:spacing w:val="15"/>
        </w:rPr>
        <w:t xml:space="preserve"> </w:t>
      </w:r>
      <w:r>
        <w:rPr>
          <w:color w:val="000009"/>
        </w:rPr>
        <w:t>allowed</w:t>
      </w:r>
      <w:r>
        <w:rPr>
          <w:color w:val="000009"/>
        </w:rPr>
        <w:tab/>
        <w:t>O.A. 1362 of 2002 and directed the appellants in Civil Appeal Nos. 1970- 1975 of 2009 to</w:t>
      </w:r>
      <w:r>
        <w:rPr>
          <w:color w:val="000009"/>
        </w:rPr>
        <w:t xml:space="preserve"> be considered for promotion to the post of Inspectors. They were originally recruited as Data Entry Operators (DEOs) Grade ‘A’ and had been working as Data Entry Operators Grade ‘B’ from the year 2000. In short, the appellants, as applicants before the Tr</w:t>
      </w:r>
      <w:r>
        <w:rPr>
          <w:color w:val="000009"/>
        </w:rPr>
        <w:t>ibunal, had called in question the legality of Notice dated 05.11.2002 seeking to confine the promotion to the post of Inspector, to category of Tax</w:t>
      </w:r>
      <w:r>
        <w:rPr>
          <w:color w:val="000009"/>
          <w:spacing w:val="166"/>
        </w:rPr>
        <w:t xml:space="preserve"> </w:t>
      </w:r>
      <w:r>
        <w:rPr>
          <w:color w:val="000009"/>
        </w:rPr>
        <w:t>Assistant,</w:t>
      </w:r>
      <w:r>
        <w:rPr>
          <w:color w:val="000009"/>
          <w:spacing w:val="54"/>
        </w:rPr>
        <w:t xml:space="preserve"> </w:t>
      </w:r>
      <w:r>
        <w:rPr>
          <w:color w:val="000009"/>
        </w:rPr>
        <w:t>Upper</w:t>
      </w:r>
      <w:r>
        <w:rPr>
          <w:color w:val="000009"/>
        </w:rPr>
        <w:tab/>
        <w:t>Division (UD) Clerk, Stenographer Grade-II, etc., with certain years of experience, for pr</w:t>
      </w:r>
      <w:r>
        <w:rPr>
          <w:color w:val="000009"/>
        </w:rPr>
        <w:t>omotion. Six Writ Petitions came to be filed, including by the Union</w:t>
      </w:r>
      <w:r>
        <w:rPr>
          <w:color w:val="000009"/>
          <w:spacing w:val="74"/>
        </w:rPr>
        <w:t xml:space="preserve"> </w:t>
      </w:r>
      <w:r>
        <w:rPr>
          <w:color w:val="000009"/>
        </w:rPr>
        <w:t>of</w:t>
      </w:r>
    </w:p>
    <w:p w:rsidR="00110367" w:rsidRDefault="00110367">
      <w:pPr>
        <w:spacing w:line="480" w:lineRule="auto"/>
        <w:sectPr w:rsidR="00110367">
          <w:pgSz w:w="11900" w:h="16840"/>
          <w:pgMar w:top="1360" w:right="1080" w:bottom="1220" w:left="940" w:header="0" w:footer="942" w:gutter="0"/>
          <w:cols w:space="720"/>
        </w:sectPr>
      </w:pPr>
    </w:p>
    <w:p w:rsidR="00110367" w:rsidRDefault="00692DD1">
      <w:pPr>
        <w:pStyle w:val="BodyText"/>
        <w:spacing w:before="81" w:line="480" w:lineRule="auto"/>
        <w:ind w:right="354"/>
      </w:pPr>
      <w:r>
        <w:rPr>
          <w:color w:val="000009"/>
        </w:rPr>
        <w:t>India and the official respondents, challenging the said verdict by which the appellants were also directed to be considered. A Division Bench of the High Court proce</w:t>
      </w:r>
      <w:r>
        <w:rPr>
          <w:color w:val="000009"/>
        </w:rPr>
        <w:t>eded to consider the matter. Justice</w:t>
      </w:r>
    </w:p>
    <w:p w:rsidR="00110367" w:rsidRDefault="00692DD1">
      <w:pPr>
        <w:pStyle w:val="BodyText"/>
        <w:spacing w:line="480" w:lineRule="auto"/>
        <w:ind w:right="352"/>
      </w:pPr>
      <w:r>
        <w:rPr>
          <w:color w:val="000009"/>
        </w:rPr>
        <w:t>G. Bikshapathy wrote an opinion allowing the Writ Petitions, setting aside the Order of the Tribunal. The other learned Judge, who constituted the Division Bench, wrote a separate concurring Judgment, and thus, the Writ</w:t>
      </w:r>
      <w:r>
        <w:rPr>
          <w:color w:val="000009"/>
        </w:rPr>
        <w:t xml:space="preserve"> Petitions came to be allowed. What is found by the High Court is that the Writ Petitioners were having a legal right, under the erstwhile Rules which were made in the year 1979, to be considered for promotion to the vacancies which arose prior to the Rule</w:t>
      </w:r>
      <w:r>
        <w:rPr>
          <w:color w:val="000009"/>
        </w:rPr>
        <w:t>s which came to be made with effect from 07.12.2002 in regard to the post of Inspector. The High Court also found that it was only when the Rules were made in the year 2003 that the restructuring in the Department, to which the Cabinet gave its approval on</w:t>
      </w:r>
      <w:r>
        <w:rPr>
          <w:color w:val="000009"/>
        </w:rPr>
        <w:t xml:space="preserve"> 19.07.2001, came into effect. Regarding vacancies arising after 07.12.2002, it was left undecided.</w:t>
      </w:r>
    </w:p>
    <w:p w:rsidR="00110367" w:rsidRDefault="00110367">
      <w:pPr>
        <w:spacing w:line="480" w:lineRule="auto"/>
        <w:sectPr w:rsidR="00110367">
          <w:pgSz w:w="11900" w:h="16840"/>
          <w:pgMar w:top="1360" w:right="1080" w:bottom="1220" w:left="940" w:header="0" w:footer="942" w:gutter="0"/>
          <w:cols w:space="720"/>
        </w:sectPr>
      </w:pPr>
    </w:p>
    <w:p w:rsidR="00110367" w:rsidRDefault="00692DD1">
      <w:pPr>
        <w:pStyle w:val="ListParagraph"/>
        <w:numPr>
          <w:ilvl w:val="0"/>
          <w:numId w:val="28"/>
        </w:numPr>
        <w:tabs>
          <w:tab w:val="left" w:pos="1222"/>
        </w:tabs>
        <w:spacing w:before="81" w:line="480" w:lineRule="auto"/>
        <w:ind w:left="501" w:right="352" w:firstLine="0"/>
        <w:jc w:val="both"/>
        <w:rPr>
          <w:b/>
          <w:sz w:val="28"/>
        </w:rPr>
      </w:pPr>
      <w:r>
        <w:rPr>
          <w:b/>
          <w:color w:val="000009"/>
          <w:sz w:val="28"/>
        </w:rPr>
        <w:t>As far as Civil Appeal No. 1976 of 2009 is concerned, it arises from O.A. 1040 of 2003, again decided by the CAT,</w:t>
      </w:r>
      <w:r>
        <w:rPr>
          <w:b/>
          <w:color w:val="000009"/>
          <w:spacing w:val="-8"/>
          <w:sz w:val="28"/>
        </w:rPr>
        <w:t xml:space="preserve"> </w:t>
      </w:r>
      <w:r>
        <w:rPr>
          <w:b/>
          <w:color w:val="000009"/>
          <w:sz w:val="28"/>
        </w:rPr>
        <w:t>Hyderabad.</w:t>
      </w:r>
    </w:p>
    <w:p w:rsidR="00110367" w:rsidRDefault="00692DD1">
      <w:pPr>
        <w:pStyle w:val="ListParagraph"/>
        <w:numPr>
          <w:ilvl w:val="0"/>
          <w:numId w:val="28"/>
        </w:numPr>
        <w:tabs>
          <w:tab w:val="left" w:pos="1222"/>
        </w:tabs>
        <w:spacing w:line="480" w:lineRule="auto"/>
        <w:ind w:left="501" w:firstLine="0"/>
        <w:jc w:val="both"/>
        <w:rPr>
          <w:b/>
          <w:sz w:val="28"/>
        </w:rPr>
      </w:pPr>
      <w:r>
        <w:rPr>
          <w:b/>
          <w:color w:val="000009"/>
          <w:sz w:val="28"/>
        </w:rPr>
        <w:t xml:space="preserve">The impugned </w:t>
      </w:r>
      <w:r>
        <w:rPr>
          <w:b/>
          <w:color w:val="000009"/>
          <w:sz w:val="28"/>
        </w:rPr>
        <w:t>Order of the High Court reveals that the High Court allowed the Writ Petition filed against the Order of the Tribunal following the Judgment of the High Court in the Writ Petitions which formed the subject matter of the controversy relating to Inspectors a</w:t>
      </w:r>
      <w:r>
        <w:rPr>
          <w:b/>
          <w:color w:val="000009"/>
          <w:sz w:val="28"/>
        </w:rPr>
        <w:t>nd which is the subject matter of Civil Appeal Nos. 1970-1975 of 2009. In other words, following the principle that the vacancies must be filled-up in accordance with the extant Rules, the court found that promotions to the post of U.D. Clerk and Tax Assis</w:t>
      </w:r>
      <w:r>
        <w:rPr>
          <w:b/>
          <w:color w:val="000009"/>
          <w:sz w:val="28"/>
        </w:rPr>
        <w:t>tant must be effected on the basis of the rights crystallized under the 1979 Rules, as</w:t>
      </w:r>
      <w:r>
        <w:rPr>
          <w:b/>
          <w:color w:val="000009"/>
          <w:spacing w:val="-5"/>
          <w:sz w:val="28"/>
        </w:rPr>
        <w:t xml:space="preserve"> </w:t>
      </w:r>
      <w:r>
        <w:rPr>
          <w:b/>
          <w:color w:val="000009"/>
          <w:sz w:val="28"/>
        </w:rPr>
        <w:t>amended.</w:t>
      </w:r>
    </w:p>
    <w:p w:rsidR="00110367" w:rsidRDefault="00692DD1">
      <w:pPr>
        <w:pStyle w:val="BodyText"/>
        <w:spacing w:line="312" w:lineRule="exact"/>
        <w:jc w:val="left"/>
      </w:pPr>
      <w:r>
        <w:rPr>
          <w:color w:val="000009"/>
          <w:u w:val="single" w:color="000009"/>
        </w:rPr>
        <w:t xml:space="preserve">A LOOK AT THE RULES </w:t>
      </w:r>
    </w:p>
    <w:p w:rsidR="00110367" w:rsidRDefault="00692DD1">
      <w:pPr>
        <w:pStyle w:val="BodyText"/>
        <w:spacing w:line="317" w:lineRule="exact"/>
        <w:jc w:val="left"/>
      </w:pPr>
      <w:r>
        <w:rPr>
          <w:color w:val="000009"/>
          <w:u w:val="single" w:color="000009"/>
        </w:rPr>
        <w:t xml:space="preserve">THE 1979 RULES REGARDING POST OF INSPECTOR </w:t>
      </w:r>
    </w:p>
    <w:p w:rsidR="00110367" w:rsidRDefault="00110367">
      <w:pPr>
        <w:pStyle w:val="BodyText"/>
        <w:ind w:left="0"/>
        <w:jc w:val="left"/>
        <w:rPr>
          <w:sz w:val="20"/>
        </w:rPr>
      </w:pPr>
    </w:p>
    <w:p w:rsidR="00110367" w:rsidRDefault="00110367">
      <w:pPr>
        <w:pStyle w:val="BodyText"/>
        <w:spacing w:before="1"/>
        <w:ind w:left="0"/>
        <w:jc w:val="left"/>
        <w:rPr>
          <w:sz w:val="27"/>
        </w:rPr>
      </w:pPr>
    </w:p>
    <w:p w:rsidR="00110367" w:rsidRDefault="00692DD1">
      <w:pPr>
        <w:pStyle w:val="ListParagraph"/>
        <w:numPr>
          <w:ilvl w:val="0"/>
          <w:numId w:val="28"/>
        </w:numPr>
        <w:tabs>
          <w:tab w:val="left" w:pos="1222"/>
        </w:tabs>
        <w:spacing w:before="100" w:line="480" w:lineRule="auto"/>
        <w:ind w:left="501" w:firstLine="0"/>
        <w:jc w:val="both"/>
        <w:rPr>
          <w:b/>
          <w:sz w:val="28"/>
        </w:rPr>
      </w:pPr>
      <w:r>
        <w:rPr>
          <w:b/>
          <w:color w:val="000009"/>
          <w:sz w:val="28"/>
        </w:rPr>
        <w:t>In 1979, the Rules known as the Central Excise and Land Customs Department Group ‘C’ Posts Recruitment Rules, 1979, came to be enacted (in short,</w:t>
      </w:r>
      <w:r>
        <w:rPr>
          <w:b/>
          <w:color w:val="000009"/>
          <w:spacing w:val="52"/>
          <w:sz w:val="28"/>
        </w:rPr>
        <w:t xml:space="preserve"> </w:t>
      </w:r>
      <w:r>
        <w:rPr>
          <w:b/>
          <w:color w:val="000009"/>
          <w:sz w:val="28"/>
        </w:rPr>
        <w:t>‘the</w:t>
      </w:r>
      <w:r>
        <w:rPr>
          <w:b/>
          <w:color w:val="000009"/>
          <w:spacing w:val="51"/>
          <w:sz w:val="28"/>
        </w:rPr>
        <w:t xml:space="preserve"> </w:t>
      </w:r>
      <w:r>
        <w:rPr>
          <w:b/>
          <w:color w:val="000009"/>
          <w:sz w:val="28"/>
        </w:rPr>
        <w:t>1979</w:t>
      </w:r>
      <w:r>
        <w:rPr>
          <w:b/>
          <w:color w:val="000009"/>
          <w:spacing w:val="53"/>
          <w:sz w:val="28"/>
        </w:rPr>
        <w:t xml:space="preserve"> </w:t>
      </w:r>
      <w:r>
        <w:rPr>
          <w:b/>
          <w:color w:val="000009"/>
          <w:sz w:val="28"/>
        </w:rPr>
        <w:t>Rules’).</w:t>
      </w:r>
      <w:r>
        <w:rPr>
          <w:b/>
          <w:color w:val="000009"/>
          <w:spacing w:val="50"/>
          <w:sz w:val="28"/>
        </w:rPr>
        <w:t xml:space="preserve"> </w:t>
      </w:r>
      <w:r>
        <w:rPr>
          <w:b/>
          <w:color w:val="000009"/>
          <w:sz w:val="28"/>
        </w:rPr>
        <w:t>The</w:t>
      </w:r>
      <w:r>
        <w:rPr>
          <w:b/>
          <w:color w:val="000009"/>
          <w:spacing w:val="53"/>
          <w:sz w:val="28"/>
        </w:rPr>
        <w:t xml:space="preserve"> </w:t>
      </w:r>
      <w:r>
        <w:rPr>
          <w:b/>
          <w:color w:val="000009"/>
          <w:sz w:val="28"/>
        </w:rPr>
        <w:t>Rules</w:t>
      </w:r>
      <w:r>
        <w:rPr>
          <w:b/>
          <w:color w:val="000009"/>
          <w:spacing w:val="51"/>
          <w:sz w:val="28"/>
        </w:rPr>
        <w:t xml:space="preserve"> </w:t>
      </w:r>
      <w:r>
        <w:rPr>
          <w:b/>
          <w:color w:val="000009"/>
          <w:sz w:val="28"/>
        </w:rPr>
        <w:t>were</w:t>
      </w:r>
      <w:r>
        <w:rPr>
          <w:b/>
          <w:color w:val="000009"/>
          <w:spacing w:val="53"/>
          <w:sz w:val="28"/>
        </w:rPr>
        <w:t xml:space="preserve"> </w:t>
      </w:r>
      <w:r>
        <w:rPr>
          <w:b/>
          <w:color w:val="000009"/>
          <w:sz w:val="28"/>
        </w:rPr>
        <w:t>made</w:t>
      </w:r>
      <w:r>
        <w:rPr>
          <w:b/>
          <w:color w:val="000009"/>
          <w:spacing w:val="50"/>
          <w:sz w:val="28"/>
        </w:rPr>
        <w:t xml:space="preserve"> </w:t>
      </w:r>
      <w:r>
        <w:rPr>
          <w:b/>
          <w:color w:val="000009"/>
          <w:sz w:val="28"/>
        </w:rPr>
        <w:t>under</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54"/>
      </w:pPr>
      <w:r>
        <w:rPr>
          <w:color w:val="000009"/>
        </w:rPr>
        <w:t>Article 309 of the Constitution of India. In the said Rules, apart from the post of Inspector (Senior Grade)(</w:t>
      </w:r>
      <w:r>
        <w:rPr>
          <w:i/>
          <w:color w:val="000009"/>
        </w:rPr>
        <w:t>inter alia</w:t>
      </w:r>
      <w:r>
        <w:rPr>
          <w:color w:val="000009"/>
        </w:rPr>
        <w:t>) with a scale of pay of Rs. 550-25- 750-E.B.-30-900, which is shown as a post to be filled-up by promotion, there is the post of Inspect</w:t>
      </w:r>
      <w:r>
        <w:rPr>
          <w:color w:val="000009"/>
        </w:rPr>
        <w:t>or (Ordinary Grade). It is this post which has generated the controversy in Civil Appeal Nos. 1970- 1975 of</w:t>
      </w:r>
      <w:r>
        <w:rPr>
          <w:color w:val="000009"/>
          <w:spacing w:val="-3"/>
        </w:rPr>
        <w:t xml:space="preserve"> </w:t>
      </w:r>
      <w:r>
        <w:rPr>
          <w:color w:val="000009"/>
        </w:rPr>
        <w:t>2009.</w:t>
      </w:r>
    </w:p>
    <w:p w:rsidR="00110367" w:rsidRDefault="00692DD1">
      <w:pPr>
        <w:pStyle w:val="ListParagraph"/>
        <w:numPr>
          <w:ilvl w:val="0"/>
          <w:numId w:val="28"/>
        </w:numPr>
        <w:tabs>
          <w:tab w:val="left" w:pos="1222"/>
        </w:tabs>
        <w:spacing w:line="480" w:lineRule="auto"/>
        <w:ind w:left="501" w:right="356" w:firstLine="0"/>
        <w:jc w:val="both"/>
        <w:rPr>
          <w:b/>
          <w:sz w:val="28"/>
        </w:rPr>
      </w:pPr>
      <w:r>
        <w:rPr>
          <w:b/>
          <w:color w:val="000009"/>
          <w:sz w:val="28"/>
        </w:rPr>
        <w:t>The Method of Recruitment is mentioned as follows: a)75 per cent by Direct</w:t>
      </w:r>
      <w:r>
        <w:rPr>
          <w:b/>
          <w:color w:val="000009"/>
          <w:spacing w:val="-20"/>
          <w:sz w:val="28"/>
        </w:rPr>
        <w:t xml:space="preserve"> </w:t>
      </w:r>
      <w:r>
        <w:rPr>
          <w:b/>
          <w:color w:val="000009"/>
          <w:sz w:val="28"/>
        </w:rPr>
        <w:t>Recruitment;</w:t>
      </w:r>
    </w:p>
    <w:p w:rsidR="00110367" w:rsidRDefault="00692DD1">
      <w:pPr>
        <w:pStyle w:val="ListParagraph"/>
        <w:numPr>
          <w:ilvl w:val="0"/>
          <w:numId w:val="27"/>
        </w:numPr>
        <w:tabs>
          <w:tab w:val="left" w:pos="840"/>
        </w:tabs>
        <w:spacing w:before="156" w:line="480" w:lineRule="auto"/>
        <w:ind w:left="501" w:right="355" w:firstLine="0"/>
        <w:jc w:val="both"/>
        <w:rPr>
          <w:b/>
          <w:sz w:val="28"/>
        </w:rPr>
      </w:pPr>
      <w:r>
        <w:rPr>
          <w:b/>
          <w:color w:val="000009"/>
          <w:sz w:val="28"/>
        </w:rPr>
        <w:t xml:space="preserve">25 per cent by Promotion. Column 12, which relates to </w:t>
      </w:r>
      <w:r>
        <w:rPr>
          <w:b/>
          <w:color w:val="000009"/>
          <w:sz w:val="28"/>
        </w:rPr>
        <w:t>the Grade from which Feeder Category for promotion is shown as</w:t>
      </w:r>
      <w:r>
        <w:rPr>
          <w:b/>
          <w:color w:val="000009"/>
          <w:spacing w:val="-5"/>
          <w:sz w:val="28"/>
        </w:rPr>
        <w:t xml:space="preserve"> </w:t>
      </w:r>
      <w:r>
        <w:rPr>
          <w:b/>
          <w:color w:val="000009"/>
          <w:sz w:val="28"/>
        </w:rPr>
        <w:t>follows:</w:t>
      </w:r>
    </w:p>
    <w:p w:rsidR="00110367" w:rsidRDefault="00110367">
      <w:pPr>
        <w:pStyle w:val="BodyText"/>
        <w:spacing w:before="10" w:after="1"/>
        <w:ind w:left="0"/>
        <w:jc w:val="left"/>
        <w:rPr>
          <w:sz w:val="13"/>
        </w:rPr>
      </w:pPr>
    </w:p>
    <w:tbl>
      <w:tblPr>
        <w:tblW w:w="0" w:type="auto"/>
        <w:tblInd w:w="251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5088"/>
      </w:tblGrid>
      <w:tr w:rsidR="00110367">
        <w:trPr>
          <w:trHeight w:val="1581"/>
        </w:trPr>
        <w:tc>
          <w:tcPr>
            <w:tcW w:w="5088" w:type="dxa"/>
            <w:tcBorders>
              <w:left w:val="single" w:sz="4" w:space="0" w:color="000009"/>
              <w:right w:val="single" w:sz="4" w:space="0" w:color="000009"/>
            </w:tcBorders>
          </w:tcPr>
          <w:p w:rsidR="00110367" w:rsidRDefault="00692DD1">
            <w:pPr>
              <w:pStyle w:val="TableParagraph"/>
              <w:ind w:left="102" w:right="96"/>
              <w:jc w:val="both"/>
              <w:rPr>
                <w:b/>
                <w:sz w:val="28"/>
              </w:rPr>
            </w:pPr>
            <w:r>
              <w:rPr>
                <w:b/>
                <w:color w:val="000009"/>
                <w:sz w:val="28"/>
              </w:rPr>
              <w:t xml:space="preserve">In case of recruitment by </w:t>
            </w:r>
            <w:r>
              <w:rPr>
                <w:b/>
                <w:color w:val="000009"/>
                <w:spacing w:val="-1"/>
                <w:sz w:val="28"/>
              </w:rPr>
              <w:t xml:space="preserve">promotion/deputation/transfer </w:t>
            </w:r>
            <w:r>
              <w:rPr>
                <w:b/>
                <w:color w:val="000009"/>
                <w:sz w:val="28"/>
              </w:rPr>
              <w:t>grade from which promotion/ deputation/ transfer to</w:t>
            </w:r>
            <w:r>
              <w:rPr>
                <w:b/>
                <w:color w:val="000009"/>
                <w:spacing w:val="151"/>
                <w:sz w:val="28"/>
              </w:rPr>
              <w:t xml:space="preserve"> </w:t>
            </w:r>
            <w:r>
              <w:rPr>
                <w:b/>
                <w:color w:val="000009"/>
                <w:sz w:val="28"/>
              </w:rPr>
              <w:t>be</w:t>
            </w:r>
          </w:p>
          <w:p w:rsidR="00110367" w:rsidRDefault="00692DD1">
            <w:pPr>
              <w:pStyle w:val="TableParagraph"/>
              <w:spacing w:line="295" w:lineRule="exact"/>
              <w:ind w:left="102"/>
              <w:rPr>
                <w:b/>
                <w:sz w:val="28"/>
              </w:rPr>
            </w:pPr>
            <w:r>
              <w:rPr>
                <w:b/>
                <w:color w:val="000009"/>
                <w:sz w:val="28"/>
              </w:rPr>
              <w:t>made</w:t>
            </w:r>
          </w:p>
        </w:tc>
      </w:tr>
      <w:tr w:rsidR="00110367">
        <w:trPr>
          <w:trHeight w:val="310"/>
        </w:trPr>
        <w:tc>
          <w:tcPr>
            <w:tcW w:w="5088" w:type="dxa"/>
            <w:tcBorders>
              <w:left w:val="single" w:sz="4" w:space="0" w:color="000009"/>
              <w:right w:val="single" w:sz="4" w:space="0" w:color="000009"/>
            </w:tcBorders>
          </w:tcPr>
          <w:p w:rsidR="00110367" w:rsidRDefault="00692DD1">
            <w:pPr>
              <w:pStyle w:val="TableParagraph"/>
              <w:spacing w:line="291" w:lineRule="exact"/>
              <w:ind w:left="2354" w:right="2346"/>
              <w:jc w:val="center"/>
              <w:rPr>
                <w:b/>
                <w:sz w:val="28"/>
              </w:rPr>
            </w:pPr>
            <w:r>
              <w:rPr>
                <w:b/>
                <w:color w:val="000009"/>
                <w:sz w:val="28"/>
              </w:rPr>
              <w:t>12</w:t>
            </w:r>
          </w:p>
        </w:tc>
      </w:tr>
      <w:tr w:rsidR="00110367">
        <w:trPr>
          <w:trHeight w:val="3165"/>
        </w:trPr>
        <w:tc>
          <w:tcPr>
            <w:tcW w:w="5088" w:type="dxa"/>
            <w:tcBorders>
              <w:left w:val="single" w:sz="4" w:space="0" w:color="000009"/>
              <w:right w:val="single" w:sz="4" w:space="0" w:color="000009"/>
            </w:tcBorders>
          </w:tcPr>
          <w:p w:rsidR="00110367" w:rsidRDefault="00692DD1">
            <w:pPr>
              <w:pStyle w:val="TableParagraph"/>
              <w:spacing w:line="314" w:lineRule="exact"/>
              <w:ind w:left="102"/>
              <w:rPr>
                <w:b/>
                <w:sz w:val="28"/>
              </w:rPr>
            </w:pPr>
            <w:r>
              <w:rPr>
                <w:b/>
                <w:color w:val="000009"/>
                <w:sz w:val="28"/>
              </w:rPr>
              <w:t>Promotion:</w:t>
            </w:r>
          </w:p>
          <w:p w:rsidR="00110367" w:rsidRDefault="00692DD1">
            <w:pPr>
              <w:pStyle w:val="TableParagraph"/>
              <w:spacing w:line="317" w:lineRule="exact"/>
              <w:ind w:left="102"/>
              <w:rPr>
                <w:b/>
                <w:sz w:val="28"/>
              </w:rPr>
            </w:pPr>
            <w:r>
              <w:rPr>
                <w:b/>
                <w:color w:val="000009"/>
                <w:sz w:val="28"/>
              </w:rPr>
              <w:t>By selection from amongst:</w:t>
            </w:r>
          </w:p>
          <w:p w:rsidR="00110367" w:rsidRDefault="00692DD1">
            <w:pPr>
              <w:pStyle w:val="TableParagraph"/>
              <w:numPr>
                <w:ilvl w:val="0"/>
                <w:numId w:val="26"/>
              </w:numPr>
              <w:tabs>
                <w:tab w:val="left" w:pos="1542"/>
                <w:tab w:val="left" w:pos="1543"/>
              </w:tabs>
              <w:spacing w:before="1" w:line="317" w:lineRule="exact"/>
              <w:ind w:hanging="1081"/>
              <w:rPr>
                <w:b/>
                <w:sz w:val="28"/>
              </w:rPr>
            </w:pPr>
            <w:r>
              <w:rPr>
                <w:b/>
                <w:color w:val="000009"/>
                <w:sz w:val="28"/>
              </w:rPr>
              <w:t>Upper</w:t>
            </w:r>
            <w:r>
              <w:rPr>
                <w:b/>
                <w:color w:val="000009"/>
                <w:spacing w:val="-13"/>
                <w:sz w:val="28"/>
              </w:rPr>
              <w:t xml:space="preserve"> </w:t>
            </w:r>
            <w:r>
              <w:rPr>
                <w:b/>
                <w:color w:val="000009"/>
                <w:sz w:val="28"/>
              </w:rPr>
              <w:t>Division</w:t>
            </w:r>
          </w:p>
          <w:p w:rsidR="00110367" w:rsidRDefault="00692DD1">
            <w:pPr>
              <w:pStyle w:val="TableParagraph"/>
              <w:ind w:left="1542" w:right="323"/>
              <w:rPr>
                <w:b/>
                <w:sz w:val="28"/>
              </w:rPr>
            </w:pPr>
            <w:r>
              <w:rPr>
                <w:b/>
                <w:color w:val="000009"/>
                <w:sz w:val="28"/>
              </w:rPr>
              <w:t>Clerks with 5 years service.</w:t>
            </w:r>
          </w:p>
          <w:p w:rsidR="00110367" w:rsidRDefault="00692DD1">
            <w:pPr>
              <w:pStyle w:val="TableParagraph"/>
              <w:numPr>
                <w:ilvl w:val="0"/>
                <w:numId w:val="26"/>
              </w:numPr>
              <w:tabs>
                <w:tab w:val="left" w:pos="1543"/>
              </w:tabs>
              <w:ind w:left="1542" w:right="93"/>
              <w:jc w:val="both"/>
              <w:rPr>
                <w:b/>
                <w:sz w:val="28"/>
              </w:rPr>
            </w:pPr>
            <w:r>
              <w:rPr>
                <w:b/>
                <w:color w:val="000009"/>
                <w:sz w:val="28"/>
              </w:rPr>
              <w:t>Upper Division Clerks with 13 years of total service as UDC and</w:t>
            </w:r>
            <w:r>
              <w:rPr>
                <w:b/>
                <w:color w:val="000009"/>
                <w:spacing w:val="67"/>
                <w:sz w:val="28"/>
              </w:rPr>
              <w:t xml:space="preserve"> </w:t>
            </w:r>
            <w:r>
              <w:rPr>
                <w:b/>
                <w:color w:val="000009"/>
                <w:sz w:val="28"/>
              </w:rPr>
              <w:t>Lower</w:t>
            </w:r>
          </w:p>
          <w:p w:rsidR="00110367" w:rsidRDefault="00692DD1">
            <w:pPr>
              <w:pStyle w:val="TableParagraph"/>
              <w:spacing w:line="295" w:lineRule="exact"/>
              <w:ind w:left="1542"/>
              <w:rPr>
                <w:b/>
                <w:sz w:val="28"/>
              </w:rPr>
            </w:pPr>
            <w:r>
              <w:rPr>
                <w:b/>
                <w:color w:val="000009"/>
                <w:sz w:val="28"/>
              </w:rPr>
              <w:t>Division Clerk</w:t>
            </w:r>
            <w:r>
              <w:rPr>
                <w:b/>
                <w:color w:val="000009"/>
                <w:spacing w:val="63"/>
                <w:sz w:val="28"/>
              </w:rPr>
              <w:t xml:space="preserve"> </w:t>
            </w:r>
            <w:r>
              <w:rPr>
                <w:b/>
                <w:color w:val="000009"/>
                <w:sz w:val="28"/>
              </w:rPr>
              <w:t>taken</w:t>
            </w:r>
          </w:p>
        </w:tc>
      </w:tr>
    </w:tbl>
    <w:p w:rsidR="00110367" w:rsidRDefault="00110367">
      <w:pPr>
        <w:spacing w:line="295" w:lineRule="exact"/>
        <w:rPr>
          <w:sz w:val="28"/>
        </w:rPr>
        <w:sectPr w:rsidR="00110367">
          <w:pgSz w:w="11900" w:h="16840"/>
          <w:pgMar w:top="1360" w:right="1080" w:bottom="1220" w:left="940" w:header="0" w:footer="942" w:gutter="0"/>
          <w:cols w:space="720"/>
        </w:sectPr>
      </w:pPr>
    </w:p>
    <w:p w:rsidR="00110367" w:rsidRDefault="00110367">
      <w:pPr>
        <w:pStyle w:val="BodyText"/>
        <w:spacing w:before="71"/>
        <w:ind w:left="4054" w:right="2387"/>
      </w:pPr>
      <w:r>
        <w:pict>
          <v:group id="_x0000_s1064" style="position:absolute;left:0;text-align:left;margin-left:172.3pt;margin-top:1in;width:254.9pt;height:682.7pt;z-index:-254302208;mso-position-horizontal-relative:page;mso-position-vertical-relative:page" coordorigin="3446,1440" coordsize="5098,13654">
            <v:line id="_x0000_s1068" style="position:absolute" from="3446,1446" to="8544,1446" strokecolor="#000009" strokeweight=".6pt"/>
            <v:line id="_x0000_s1067" style="position:absolute" from="3446,15088" to="8544,15088" strokecolor="#000009" strokeweight=".6pt"/>
            <v:line id="_x0000_s1066" style="position:absolute" from="3451,1440" to="3451,15094" strokecolor="#000009" strokeweight=".5pt"/>
            <v:line id="_x0000_s1065" style="position:absolute" from="8539,1440" to="8539,15094" strokecolor="#000009" strokeweight=".5pt"/>
            <w10:wrap anchorx="page" anchory="page"/>
          </v:group>
        </w:pict>
      </w:r>
      <w:r w:rsidR="00692DD1">
        <w:rPr>
          <w:color w:val="000009"/>
        </w:rPr>
        <w:t>together subject to the condition that they should have put in a minimum of two years service in the grade of Up</w:t>
      </w:r>
      <w:r w:rsidR="00692DD1">
        <w:rPr>
          <w:color w:val="000009"/>
        </w:rPr>
        <w:t>per Division Clerks;</w:t>
      </w:r>
    </w:p>
    <w:p w:rsidR="00110367" w:rsidRDefault="00692DD1">
      <w:pPr>
        <w:pStyle w:val="ListParagraph"/>
        <w:numPr>
          <w:ilvl w:val="1"/>
          <w:numId w:val="27"/>
        </w:numPr>
        <w:tabs>
          <w:tab w:val="left" w:pos="4054"/>
        </w:tabs>
        <w:spacing w:line="315" w:lineRule="exact"/>
        <w:ind w:right="0"/>
        <w:jc w:val="both"/>
        <w:rPr>
          <w:b/>
          <w:sz w:val="28"/>
        </w:rPr>
      </w:pPr>
      <w:r>
        <w:rPr>
          <w:b/>
          <w:color w:val="000009"/>
          <w:sz w:val="28"/>
        </w:rPr>
        <w:t>Stenographers</w:t>
      </w:r>
    </w:p>
    <w:p w:rsidR="00110367" w:rsidRDefault="00692DD1">
      <w:pPr>
        <w:pStyle w:val="BodyText"/>
        <w:spacing w:line="317" w:lineRule="exact"/>
        <w:ind w:left="4054"/>
      </w:pPr>
      <w:r>
        <w:rPr>
          <w:color w:val="000009"/>
        </w:rPr>
        <w:t>(Senior Grade)</w:t>
      </w:r>
      <w:r>
        <w:rPr>
          <w:color w:val="000009"/>
          <w:spacing w:val="73"/>
        </w:rPr>
        <w:t xml:space="preserve"> </w:t>
      </w:r>
      <w:r>
        <w:rPr>
          <w:color w:val="000009"/>
        </w:rPr>
        <w:t>with</w:t>
      </w:r>
    </w:p>
    <w:p w:rsidR="00110367" w:rsidRDefault="00692DD1">
      <w:pPr>
        <w:pStyle w:val="BodyText"/>
        <w:spacing w:line="317" w:lineRule="exact"/>
        <w:ind w:left="4054"/>
      </w:pPr>
      <w:r>
        <w:rPr>
          <w:color w:val="000009"/>
        </w:rPr>
        <w:t>2 years service.</w:t>
      </w:r>
    </w:p>
    <w:p w:rsidR="00110367" w:rsidRDefault="00692DD1">
      <w:pPr>
        <w:pStyle w:val="ListParagraph"/>
        <w:numPr>
          <w:ilvl w:val="1"/>
          <w:numId w:val="27"/>
        </w:numPr>
        <w:tabs>
          <w:tab w:val="left" w:pos="4054"/>
        </w:tabs>
        <w:spacing w:before="1" w:line="317" w:lineRule="exact"/>
        <w:ind w:right="0"/>
        <w:jc w:val="both"/>
        <w:rPr>
          <w:b/>
          <w:sz w:val="28"/>
        </w:rPr>
      </w:pPr>
      <w:r>
        <w:rPr>
          <w:b/>
          <w:color w:val="000009"/>
          <w:sz w:val="28"/>
        </w:rPr>
        <w:t>Stenographers</w:t>
      </w:r>
    </w:p>
    <w:p w:rsidR="00110367" w:rsidRDefault="00692DD1">
      <w:pPr>
        <w:pStyle w:val="BodyText"/>
        <w:tabs>
          <w:tab w:val="left" w:pos="7157"/>
        </w:tabs>
        <w:ind w:left="4054" w:right="2384"/>
      </w:pPr>
      <w:r>
        <w:rPr>
          <w:color w:val="000009"/>
        </w:rPr>
        <w:t>(Senior Grade) or Steno (Ordinary Grade) with 12 years service</w:t>
      </w:r>
      <w:r>
        <w:rPr>
          <w:color w:val="000009"/>
        </w:rPr>
        <w:tab/>
      </w:r>
      <w:r>
        <w:rPr>
          <w:color w:val="000009"/>
          <w:spacing w:val="-9"/>
        </w:rPr>
        <w:t>as</w:t>
      </w:r>
    </w:p>
    <w:p w:rsidR="00110367" w:rsidRDefault="00692DD1">
      <w:pPr>
        <w:pStyle w:val="BodyText"/>
        <w:tabs>
          <w:tab w:val="left" w:pos="4933"/>
          <w:tab w:val="left" w:pos="5269"/>
          <w:tab w:val="left" w:pos="5437"/>
          <w:tab w:val="left" w:pos="5689"/>
          <w:tab w:val="left" w:pos="5773"/>
          <w:tab w:val="left" w:pos="5857"/>
          <w:tab w:val="left" w:pos="6149"/>
          <w:tab w:val="left" w:pos="6650"/>
          <w:tab w:val="left" w:pos="6818"/>
          <w:tab w:val="left" w:pos="6986"/>
          <w:tab w:val="left" w:pos="7154"/>
        </w:tabs>
        <w:ind w:left="4054" w:right="2384"/>
        <w:jc w:val="left"/>
      </w:pPr>
      <w:r>
        <w:rPr>
          <w:color w:val="000009"/>
        </w:rPr>
        <w:t>Stenographer/</w:t>
      </w:r>
      <w:r>
        <w:rPr>
          <w:color w:val="000009"/>
        </w:rPr>
        <w:tab/>
      </w:r>
      <w:r>
        <w:rPr>
          <w:color w:val="000009"/>
          <w:spacing w:val="-4"/>
        </w:rPr>
        <w:t xml:space="preserve">Upper </w:t>
      </w:r>
      <w:r>
        <w:rPr>
          <w:color w:val="000009"/>
        </w:rPr>
        <w:t>Division</w:t>
      </w:r>
      <w:r>
        <w:rPr>
          <w:color w:val="000009"/>
        </w:rPr>
        <w:tab/>
      </w:r>
      <w:r>
        <w:rPr>
          <w:color w:val="000009"/>
        </w:rPr>
        <w:tab/>
      </w:r>
      <w:r>
        <w:rPr>
          <w:color w:val="000009"/>
        </w:rPr>
        <w:tab/>
        <w:t>Clerk</w:t>
      </w:r>
      <w:r>
        <w:rPr>
          <w:color w:val="000009"/>
        </w:rPr>
        <w:tab/>
      </w:r>
      <w:r>
        <w:rPr>
          <w:color w:val="000009"/>
        </w:rPr>
        <w:tab/>
      </w:r>
      <w:r>
        <w:rPr>
          <w:color w:val="000009"/>
        </w:rPr>
        <w:tab/>
      </w:r>
      <w:r>
        <w:rPr>
          <w:color w:val="000009"/>
          <w:spacing w:val="-5"/>
        </w:rPr>
        <w:t xml:space="preserve">and </w:t>
      </w:r>
      <w:r>
        <w:rPr>
          <w:color w:val="000009"/>
        </w:rPr>
        <w:t>Lower Division Clerk if</w:t>
      </w:r>
      <w:r>
        <w:rPr>
          <w:color w:val="000009"/>
        </w:rPr>
        <w:tab/>
      </w:r>
      <w:r>
        <w:rPr>
          <w:color w:val="000009"/>
        </w:rPr>
        <w:tab/>
      </w:r>
      <w:r>
        <w:rPr>
          <w:color w:val="000009"/>
          <w:spacing w:val="-1"/>
        </w:rPr>
        <w:t>any</w:t>
      </w:r>
      <w:r>
        <w:rPr>
          <w:color w:val="000009"/>
          <w:spacing w:val="-1"/>
        </w:rPr>
        <w:tab/>
      </w:r>
      <w:r>
        <w:rPr>
          <w:color w:val="000009"/>
          <w:spacing w:val="-1"/>
        </w:rPr>
        <w:tab/>
      </w:r>
      <w:r>
        <w:rPr>
          <w:color w:val="000009"/>
          <w:spacing w:val="-1"/>
        </w:rPr>
        <w:tab/>
      </w:r>
      <w:r>
        <w:rPr>
          <w:color w:val="000009"/>
        </w:rPr>
        <w:t>taken together</w:t>
      </w:r>
      <w:r>
        <w:rPr>
          <w:color w:val="000009"/>
        </w:rPr>
        <w:tab/>
      </w:r>
      <w:r>
        <w:rPr>
          <w:color w:val="000009"/>
        </w:rPr>
        <w:tab/>
        <w:t>subject</w:t>
      </w:r>
      <w:r>
        <w:rPr>
          <w:color w:val="000009"/>
        </w:rPr>
        <w:tab/>
      </w:r>
      <w:r>
        <w:rPr>
          <w:color w:val="000009"/>
        </w:rPr>
        <w:tab/>
      </w:r>
      <w:r>
        <w:rPr>
          <w:color w:val="000009"/>
          <w:spacing w:val="-8"/>
        </w:rPr>
        <w:t xml:space="preserve">to </w:t>
      </w:r>
      <w:r>
        <w:rPr>
          <w:color w:val="000009"/>
        </w:rPr>
        <w:t>the</w:t>
      </w:r>
      <w:r>
        <w:rPr>
          <w:color w:val="000009"/>
        </w:rPr>
        <w:tab/>
        <w:t>condition</w:t>
      </w:r>
      <w:r>
        <w:rPr>
          <w:color w:val="000009"/>
        </w:rPr>
        <w:tab/>
      </w:r>
      <w:r>
        <w:rPr>
          <w:color w:val="000009"/>
        </w:rPr>
        <w:tab/>
      </w:r>
      <w:r>
        <w:rPr>
          <w:color w:val="000009"/>
          <w:spacing w:val="-4"/>
        </w:rPr>
        <w:t xml:space="preserve">that </w:t>
      </w:r>
      <w:r>
        <w:rPr>
          <w:color w:val="000009"/>
        </w:rPr>
        <w:t>they should have put in a minimum of two years</w:t>
      </w:r>
      <w:r>
        <w:rPr>
          <w:color w:val="000009"/>
        </w:rPr>
        <w:tab/>
      </w:r>
      <w:r>
        <w:rPr>
          <w:color w:val="000009"/>
        </w:rPr>
        <w:tab/>
      </w:r>
      <w:r>
        <w:rPr>
          <w:color w:val="000009"/>
        </w:rPr>
        <w:tab/>
        <w:t>service</w:t>
      </w:r>
      <w:r>
        <w:rPr>
          <w:color w:val="000009"/>
        </w:rPr>
        <w:tab/>
      </w:r>
      <w:r>
        <w:rPr>
          <w:color w:val="000009"/>
        </w:rPr>
        <w:tab/>
      </w:r>
      <w:r>
        <w:rPr>
          <w:color w:val="000009"/>
        </w:rPr>
        <w:tab/>
      </w:r>
      <w:r>
        <w:rPr>
          <w:color w:val="000009"/>
        </w:rPr>
        <w:tab/>
      </w:r>
      <w:r>
        <w:rPr>
          <w:color w:val="000009"/>
          <w:spacing w:val="-8"/>
        </w:rPr>
        <w:t xml:space="preserve">as </w:t>
      </w:r>
      <w:r>
        <w:rPr>
          <w:color w:val="000009"/>
        </w:rPr>
        <w:t>Stenographer (Ordinary</w:t>
      </w:r>
      <w:r>
        <w:rPr>
          <w:color w:val="000009"/>
        </w:rPr>
        <w:tab/>
      </w:r>
      <w:r>
        <w:rPr>
          <w:color w:val="000009"/>
        </w:rPr>
        <w:tab/>
      </w:r>
      <w:r>
        <w:rPr>
          <w:color w:val="000009"/>
        </w:rPr>
        <w:tab/>
        <w:t>Grade)</w:t>
      </w:r>
      <w:r>
        <w:rPr>
          <w:color w:val="000009"/>
        </w:rPr>
        <w:tab/>
      </w:r>
      <w:r>
        <w:rPr>
          <w:color w:val="000009"/>
        </w:rPr>
        <w:tab/>
      </w:r>
      <w:r>
        <w:rPr>
          <w:color w:val="000009"/>
          <w:spacing w:val="-8"/>
        </w:rPr>
        <w:t xml:space="preserve">or </w:t>
      </w:r>
      <w:r>
        <w:rPr>
          <w:color w:val="000009"/>
        </w:rPr>
        <w:t>Upper</w:t>
      </w:r>
      <w:r>
        <w:rPr>
          <w:color w:val="000009"/>
        </w:rPr>
        <w:tab/>
      </w:r>
      <w:r>
        <w:rPr>
          <w:color w:val="000009"/>
        </w:rPr>
        <w:tab/>
      </w:r>
      <w:r>
        <w:rPr>
          <w:color w:val="000009"/>
        </w:rPr>
        <w:tab/>
      </w:r>
      <w:r>
        <w:rPr>
          <w:color w:val="000009"/>
        </w:rPr>
        <w:tab/>
      </w:r>
      <w:r>
        <w:rPr>
          <w:color w:val="000009"/>
        </w:rPr>
        <w:tab/>
      </w:r>
      <w:r>
        <w:rPr>
          <w:color w:val="000009"/>
        </w:rPr>
        <w:tab/>
      </w:r>
      <w:r>
        <w:rPr>
          <w:color w:val="000009"/>
        </w:rPr>
        <w:tab/>
      </w:r>
      <w:r>
        <w:rPr>
          <w:color w:val="000009"/>
          <w:spacing w:val="-1"/>
        </w:rPr>
        <w:t xml:space="preserve">Division </w:t>
      </w:r>
      <w:r>
        <w:rPr>
          <w:color w:val="000009"/>
        </w:rPr>
        <w:t>Clerk.</w:t>
      </w:r>
    </w:p>
    <w:p w:rsidR="00110367" w:rsidRDefault="00692DD1">
      <w:pPr>
        <w:pStyle w:val="ListParagraph"/>
        <w:numPr>
          <w:ilvl w:val="1"/>
          <w:numId w:val="27"/>
        </w:numPr>
        <w:tabs>
          <w:tab w:val="left" w:pos="4053"/>
          <w:tab w:val="left" w:pos="4054"/>
          <w:tab w:val="left" w:pos="5185"/>
          <w:tab w:val="left" w:pos="6818"/>
        </w:tabs>
        <w:spacing w:line="315" w:lineRule="exact"/>
        <w:ind w:right="0"/>
        <w:rPr>
          <w:b/>
          <w:sz w:val="28"/>
        </w:rPr>
      </w:pPr>
      <w:r>
        <w:rPr>
          <w:b/>
          <w:color w:val="000009"/>
          <w:sz w:val="28"/>
        </w:rPr>
        <w:t>Woman</w:t>
      </w:r>
      <w:r>
        <w:rPr>
          <w:b/>
          <w:color w:val="000009"/>
          <w:sz w:val="28"/>
        </w:rPr>
        <w:tab/>
        <w:t>searcher</w:t>
      </w:r>
      <w:r>
        <w:rPr>
          <w:b/>
          <w:color w:val="000009"/>
          <w:sz w:val="28"/>
        </w:rPr>
        <w:tab/>
        <w:t>with</w:t>
      </w:r>
    </w:p>
    <w:p w:rsidR="00110367" w:rsidRDefault="00692DD1">
      <w:pPr>
        <w:pStyle w:val="BodyText"/>
        <w:tabs>
          <w:tab w:val="left" w:pos="4527"/>
          <w:tab w:val="left" w:pos="5672"/>
          <w:tab w:val="left" w:pos="7154"/>
        </w:tabs>
        <w:ind w:left="4054" w:right="2387"/>
        <w:jc w:val="left"/>
      </w:pPr>
      <w:r>
        <w:rPr>
          <w:color w:val="000009"/>
        </w:rPr>
        <w:t>7</w:t>
      </w:r>
      <w:r>
        <w:rPr>
          <w:color w:val="000009"/>
        </w:rPr>
        <w:tab/>
        <w:t>years</w:t>
      </w:r>
      <w:r>
        <w:rPr>
          <w:color w:val="000009"/>
        </w:rPr>
        <w:tab/>
        <w:t>service</w:t>
      </w:r>
      <w:r>
        <w:rPr>
          <w:color w:val="000009"/>
        </w:rPr>
        <w:tab/>
      </w:r>
      <w:r>
        <w:rPr>
          <w:color w:val="000009"/>
          <w:spacing w:val="-9"/>
        </w:rPr>
        <w:t xml:space="preserve">in </w:t>
      </w:r>
      <w:r>
        <w:rPr>
          <w:color w:val="000009"/>
        </w:rPr>
        <w:t>the</w:t>
      </w:r>
      <w:r>
        <w:rPr>
          <w:color w:val="000009"/>
          <w:spacing w:val="-2"/>
        </w:rPr>
        <w:t xml:space="preserve"> </w:t>
      </w:r>
      <w:r>
        <w:rPr>
          <w:color w:val="000009"/>
        </w:rPr>
        <w:t>grade.</w:t>
      </w:r>
    </w:p>
    <w:p w:rsidR="00110367" w:rsidRDefault="00692DD1">
      <w:pPr>
        <w:pStyle w:val="ListParagraph"/>
        <w:numPr>
          <w:ilvl w:val="1"/>
          <w:numId w:val="27"/>
        </w:numPr>
        <w:tabs>
          <w:tab w:val="left" w:pos="4054"/>
        </w:tabs>
        <w:ind w:right="2387"/>
        <w:jc w:val="both"/>
        <w:rPr>
          <w:b/>
          <w:sz w:val="28"/>
        </w:rPr>
      </w:pPr>
      <w:r>
        <w:rPr>
          <w:b/>
          <w:color w:val="000009"/>
          <w:sz w:val="28"/>
        </w:rPr>
        <w:t>Draftsman with 7 years service in the grade.</w:t>
      </w:r>
    </w:p>
    <w:p w:rsidR="00110367" w:rsidRDefault="00692DD1">
      <w:pPr>
        <w:pStyle w:val="BodyText"/>
        <w:ind w:left="4054" w:right="2384"/>
      </w:pPr>
      <w:r>
        <w:rPr>
          <w:color w:val="000009"/>
        </w:rPr>
        <w:t xml:space="preserve">Note: Candidates will be required to possess        </w:t>
      </w:r>
      <w:r>
        <w:rPr>
          <w:color w:val="000009"/>
          <w:spacing w:val="69"/>
        </w:rPr>
        <w:t xml:space="preserve"> </w:t>
      </w:r>
      <w:r>
        <w:rPr>
          <w:color w:val="000009"/>
        </w:rPr>
        <w:t>such</w:t>
      </w:r>
    </w:p>
    <w:p w:rsidR="00110367" w:rsidRDefault="00692DD1">
      <w:pPr>
        <w:pStyle w:val="BodyText"/>
        <w:ind w:left="4054" w:right="2384"/>
      </w:pPr>
      <w:r>
        <w:rPr>
          <w:color w:val="000009"/>
        </w:rPr>
        <w:t>physical standard and pass such written test and practical tests and confirm to such age limits   as   may</w:t>
      </w:r>
      <w:r>
        <w:rPr>
          <w:color w:val="000009"/>
          <w:spacing w:val="64"/>
        </w:rPr>
        <w:t xml:space="preserve"> </w:t>
      </w:r>
      <w:r>
        <w:rPr>
          <w:color w:val="000009"/>
        </w:rPr>
        <w:t>be</w:t>
      </w:r>
    </w:p>
    <w:p w:rsidR="00110367" w:rsidRDefault="00110367">
      <w:pPr>
        <w:sectPr w:rsidR="00110367">
          <w:pgSz w:w="11900" w:h="16840"/>
          <w:pgMar w:top="1380" w:right="1080" w:bottom="1220" w:left="940" w:header="0" w:footer="942" w:gutter="0"/>
          <w:cols w:space="720"/>
        </w:sectPr>
      </w:pPr>
    </w:p>
    <w:p w:rsidR="00110367" w:rsidRDefault="00110367">
      <w:pPr>
        <w:pStyle w:val="BodyText"/>
        <w:ind w:left="2506"/>
        <w:jc w:val="left"/>
        <w:rPr>
          <w:b w:val="0"/>
          <w:sz w:val="20"/>
        </w:rPr>
      </w:pPr>
      <w:r>
        <w:rPr>
          <w:b w:val="0"/>
          <w:sz w:val="20"/>
        </w:rPr>
      </w:r>
      <w:r>
        <w:rPr>
          <w:b w:val="0"/>
          <w:sz w:val="20"/>
        </w:rPr>
        <w:pict>
          <v:shape id="_x0000_s1063" type="#_x0000_t202" style="width:254.4pt;height:63.9pt;mso-position-horizontal-relative:char;mso-position-vertical-relative:line" filled="f" strokecolor="#000009" strokeweight=".5pt">
            <v:textbox inset="0,0,0,0">
              <w:txbxContent>
                <w:p w:rsidR="00110367" w:rsidRDefault="00692DD1">
                  <w:pPr>
                    <w:pStyle w:val="BodyText"/>
                    <w:ind w:left="1537" w:right="101"/>
                  </w:pPr>
                  <w:r>
                    <w:rPr>
                      <w:color w:val="000009"/>
                    </w:rPr>
                    <w:t>specified by the Central Board of Excise and Customs from time to time.</w:t>
                  </w:r>
                </w:p>
              </w:txbxContent>
            </v:textbox>
            <w10:wrap type="none"/>
            <w10:anchorlock/>
          </v:shape>
        </w:pict>
      </w:r>
    </w:p>
    <w:p w:rsidR="00110367" w:rsidRDefault="00110367">
      <w:pPr>
        <w:pStyle w:val="BodyText"/>
        <w:ind w:left="0"/>
        <w:jc w:val="left"/>
        <w:rPr>
          <w:sz w:val="20"/>
        </w:rPr>
      </w:pPr>
    </w:p>
    <w:p w:rsidR="00110367" w:rsidRDefault="00110367">
      <w:pPr>
        <w:pStyle w:val="BodyText"/>
        <w:ind w:left="0"/>
        <w:jc w:val="left"/>
        <w:rPr>
          <w:sz w:val="20"/>
        </w:rPr>
      </w:pPr>
    </w:p>
    <w:p w:rsidR="00110367" w:rsidRDefault="00110367">
      <w:pPr>
        <w:pStyle w:val="BodyText"/>
        <w:ind w:left="0"/>
        <w:jc w:val="left"/>
        <w:rPr>
          <w:sz w:val="20"/>
        </w:rPr>
      </w:pPr>
    </w:p>
    <w:p w:rsidR="00110367" w:rsidRDefault="00110367">
      <w:pPr>
        <w:pStyle w:val="BodyText"/>
        <w:spacing w:before="4"/>
        <w:ind w:left="0"/>
        <w:jc w:val="left"/>
        <w:rPr>
          <w:sz w:val="17"/>
        </w:rPr>
      </w:pPr>
    </w:p>
    <w:p w:rsidR="00110367" w:rsidRDefault="00692DD1">
      <w:pPr>
        <w:pStyle w:val="BodyText"/>
        <w:tabs>
          <w:tab w:val="left" w:pos="1299"/>
          <w:tab w:val="left" w:pos="3270"/>
          <w:tab w:val="left" w:pos="4235"/>
          <w:tab w:val="left" w:pos="6207"/>
          <w:tab w:val="left" w:pos="8180"/>
        </w:tabs>
        <w:spacing w:before="100" w:line="259" w:lineRule="auto"/>
        <w:ind w:right="353"/>
        <w:jc w:val="left"/>
      </w:pPr>
      <w:r>
        <w:rPr>
          <w:color w:val="000009"/>
          <w:u w:val="single" w:color="000009"/>
        </w:rPr>
        <w:t>THE</w:t>
      </w:r>
      <w:r>
        <w:rPr>
          <w:color w:val="000009"/>
          <w:u w:val="single" w:color="000009"/>
        </w:rPr>
        <w:tab/>
        <w:t>ELECTRONIC</w:t>
      </w:r>
      <w:r>
        <w:rPr>
          <w:color w:val="000009"/>
          <w:u w:val="single" w:color="000009"/>
        </w:rPr>
        <w:tab/>
        <w:t>DATA</w:t>
      </w:r>
      <w:r>
        <w:rPr>
          <w:color w:val="000009"/>
          <w:u w:val="single" w:color="000009"/>
        </w:rPr>
        <w:tab/>
        <w:t>PROCESSING</w:t>
      </w:r>
      <w:r>
        <w:rPr>
          <w:color w:val="000009"/>
          <w:u w:val="single" w:color="000009"/>
        </w:rPr>
        <w:tab/>
        <w:t>DISCIPLINE</w:t>
      </w:r>
      <w:r>
        <w:rPr>
          <w:color w:val="000009"/>
          <w:u w:val="single" w:color="000009"/>
        </w:rPr>
        <w:tab/>
      </w:r>
      <w:r>
        <w:rPr>
          <w:color w:val="000009"/>
          <w:spacing w:val="-1"/>
          <w:u w:val="single" w:color="000009"/>
        </w:rPr>
        <w:t>(GROUP-E</w:t>
      </w:r>
      <w:r>
        <w:rPr>
          <w:color w:val="000009"/>
          <w:spacing w:val="-1"/>
        </w:rPr>
        <w:t xml:space="preserve"> </w:t>
      </w:r>
      <w:r>
        <w:rPr>
          <w:color w:val="000009"/>
          <w:u w:val="single" w:color="000009"/>
        </w:rPr>
        <w:t>TECHNICAL POST) RECRUITMENT RULES,</w:t>
      </w:r>
      <w:r>
        <w:rPr>
          <w:color w:val="000009"/>
          <w:spacing w:val="-11"/>
          <w:u w:val="single" w:color="000009"/>
        </w:rPr>
        <w:t xml:space="preserve"> </w:t>
      </w:r>
      <w:r>
        <w:rPr>
          <w:color w:val="000009"/>
          <w:u w:val="single" w:color="000009"/>
        </w:rPr>
        <w:t>1992</w:t>
      </w:r>
    </w:p>
    <w:p w:rsidR="00110367" w:rsidRDefault="00110367">
      <w:pPr>
        <w:pStyle w:val="BodyText"/>
        <w:ind w:left="0"/>
        <w:jc w:val="left"/>
        <w:rPr>
          <w:sz w:val="20"/>
        </w:rPr>
      </w:pPr>
    </w:p>
    <w:p w:rsidR="00110367" w:rsidRDefault="00110367">
      <w:pPr>
        <w:pStyle w:val="BodyText"/>
        <w:spacing w:before="6"/>
        <w:ind w:left="0"/>
        <w:jc w:val="left"/>
        <w:rPr>
          <w:sz w:val="29"/>
        </w:rPr>
      </w:pPr>
    </w:p>
    <w:p w:rsidR="00110367" w:rsidRDefault="00692DD1">
      <w:pPr>
        <w:pStyle w:val="ListParagraph"/>
        <w:numPr>
          <w:ilvl w:val="0"/>
          <w:numId w:val="28"/>
        </w:numPr>
        <w:tabs>
          <w:tab w:val="left" w:pos="1222"/>
        </w:tabs>
        <w:spacing w:before="100" w:line="480" w:lineRule="auto"/>
        <w:ind w:left="501" w:firstLine="0"/>
        <w:jc w:val="both"/>
        <w:rPr>
          <w:b/>
          <w:sz w:val="28"/>
        </w:rPr>
      </w:pPr>
      <w:r>
        <w:rPr>
          <w:b/>
          <w:color w:val="000009"/>
          <w:sz w:val="28"/>
        </w:rPr>
        <w:t>On 03.04.1992, Rules we</w:t>
      </w:r>
      <w:r>
        <w:rPr>
          <w:b/>
          <w:color w:val="000009"/>
          <w:sz w:val="28"/>
        </w:rPr>
        <w:t>re made regulating the method of recruitment for Group ‘C’ (Technical Post) in the Electronic Data Processing Discipline of the field formations of the Central Board of Excise and Customs (CBEC). The posts included the post of Data Entry Operator Grade ‘A’</w:t>
      </w:r>
      <w:r>
        <w:rPr>
          <w:b/>
          <w:color w:val="000009"/>
          <w:sz w:val="28"/>
        </w:rPr>
        <w:t>, Data Entry Operator Grade ‘B’ and the post of Data Entry Operator Grade ‘C’. Under Rule 5 under the heading “Initial Constitution”, persons appointed on regular basis as Key Punch Operator, Terminal Operator and Lower Division Clerk performing the duties</w:t>
      </w:r>
      <w:r>
        <w:rPr>
          <w:b/>
          <w:color w:val="000009"/>
          <w:sz w:val="28"/>
        </w:rPr>
        <w:t xml:space="preserve"> of Terminal Operator before the commencement of these Rules were to be deemed to have been appointed as Data Entry Operator Grade ‘A’ and to rank enblock senior to those appointed after the commencement of these Rules. The post of Data Entry Operator Grad</w:t>
      </w:r>
      <w:r>
        <w:rPr>
          <w:b/>
          <w:color w:val="000009"/>
          <w:sz w:val="28"/>
        </w:rPr>
        <w:t>e ‘A’</w:t>
      </w:r>
      <w:r>
        <w:rPr>
          <w:b/>
          <w:color w:val="000009"/>
          <w:spacing w:val="76"/>
          <w:sz w:val="28"/>
        </w:rPr>
        <w:t xml:space="preserve"> </w:t>
      </w:r>
      <w:r>
        <w:rPr>
          <w:b/>
          <w:color w:val="000009"/>
          <w:sz w:val="28"/>
        </w:rPr>
        <w:t>was</w:t>
      </w:r>
    </w:p>
    <w:p w:rsidR="00110367" w:rsidRDefault="00110367">
      <w:pPr>
        <w:spacing w:line="480" w:lineRule="auto"/>
        <w:jc w:val="both"/>
        <w:rPr>
          <w:sz w:val="28"/>
        </w:rPr>
        <w:sectPr w:rsidR="00110367">
          <w:pgSz w:w="11900" w:h="16840"/>
          <w:pgMar w:top="1440" w:right="1080" w:bottom="1220" w:left="940" w:header="0" w:footer="942" w:gutter="0"/>
          <w:cols w:space="720"/>
        </w:sectPr>
      </w:pPr>
    </w:p>
    <w:p w:rsidR="00110367" w:rsidRDefault="00692DD1">
      <w:pPr>
        <w:pStyle w:val="BodyText"/>
        <w:spacing w:before="81" w:line="480" w:lineRule="auto"/>
        <w:ind w:right="350"/>
      </w:pPr>
      <w:r>
        <w:rPr>
          <w:color w:val="000009"/>
        </w:rPr>
        <w:t>to be filled-up by Direct Recruitment. The educational qualification was shown as 12</w:t>
      </w:r>
      <w:r>
        <w:rPr>
          <w:color w:val="000009"/>
          <w:position w:val="10"/>
          <w:sz w:val="16"/>
        </w:rPr>
        <w:t xml:space="preserve">th </w:t>
      </w:r>
      <w:r>
        <w:rPr>
          <w:color w:val="000009"/>
        </w:rPr>
        <w:t xml:space="preserve">Standard Pass or equivalent. The post of Data Entry Operator Grade ‘B’ was to be filled-up by promotion, failing which, by transfer on deputation. As far as promotion is concerned, Data Entry Operators Grade-A, with six years Regular Service in the Grade, </w:t>
      </w:r>
      <w:r>
        <w:rPr>
          <w:color w:val="000009"/>
        </w:rPr>
        <w:t>were rendered eligible for being considered for promotion. As far as Data Entry Operators Grade ‘C’ is concerned, again the post was to be filled-up by promotion, failing which, by transfer on deputation, Data Entry Operators Grade ‘B’, with 3 years Regula</w:t>
      </w:r>
      <w:r>
        <w:rPr>
          <w:color w:val="000009"/>
        </w:rPr>
        <w:t>r Service, were declared eligible for being considered for promotion as Data Entry Operator Grade ‘C’. There is also the post of Data Entry Operator Grade ‘D’, to be filled-up by promotion, failing which, by transfer on deputation. Data Entry Operator Grad</w:t>
      </w:r>
      <w:r>
        <w:rPr>
          <w:color w:val="000009"/>
        </w:rPr>
        <w:t>e ‘C’, with four years regular service, was Feeder Category for promotion as Data Entry Operator Grade</w:t>
      </w:r>
      <w:r>
        <w:rPr>
          <w:color w:val="000009"/>
          <w:spacing w:val="-17"/>
        </w:rPr>
        <w:t xml:space="preserve"> </w:t>
      </w:r>
      <w:r>
        <w:rPr>
          <w:color w:val="000009"/>
        </w:rPr>
        <w:t>‘D’.</w:t>
      </w:r>
    </w:p>
    <w:p w:rsidR="00110367" w:rsidRDefault="00692DD1">
      <w:pPr>
        <w:pStyle w:val="BodyText"/>
        <w:spacing w:line="310" w:lineRule="exact"/>
      </w:pPr>
      <w:r>
        <w:rPr>
          <w:color w:val="000009"/>
          <w:u w:val="single" w:color="000009"/>
        </w:rPr>
        <w:t xml:space="preserve">THE 1996 AMENDMENT TO THE 1979 RULES </w:t>
      </w:r>
    </w:p>
    <w:p w:rsidR="00110367" w:rsidRDefault="00110367">
      <w:pPr>
        <w:pStyle w:val="BodyText"/>
        <w:spacing w:before="10"/>
        <w:ind w:left="0"/>
        <w:jc w:val="left"/>
        <w:rPr>
          <w:sz w:val="27"/>
        </w:rPr>
      </w:pPr>
    </w:p>
    <w:p w:rsidR="00110367" w:rsidRDefault="00692DD1">
      <w:pPr>
        <w:pStyle w:val="ListParagraph"/>
        <w:numPr>
          <w:ilvl w:val="0"/>
          <w:numId w:val="28"/>
        </w:numPr>
        <w:tabs>
          <w:tab w:val="left" w:pos="1221"/>
          <w:tab w:val="left" w:pos="1222"/>
        </w:tabs>
        <w:spacing w:before="1"/>
        <w:ind w:left="1222" w:right="0" w:hanging="721"/>
        <w:rPr>
          <w:b/>
          <w:sz w:val="28"/>
        </w:rPr>
      </w:pPr>
      <w:r>
        <w:rPr>
          <w:b/>
          <w:color w:val="000009"/>
          <w:sz w:val="28"/>
        </w:rPr>
        <w:t>On 12.07.1996, the 1979 Rules came to be</w:t>
      </w:r>
      <w:r>
        <w:rPr>
          <w:b/>
          <w:color w:val="000009"/>
          <w:spacing w:val="38"/>
          <w:sz w:val="28"/>
        </w:rPr>
        <w:t xml:space="preserve"> </w:t>
      </w:r>
      <w:r>
        <w:rPr>
          <w:b/>
          <w:color w:val="000009"/>
          <w:sz w:val="28"/>
        </w:rPr>
        <w:t>amended.</w:t>
      </w:r>
    </w:p>
    <w:p w:rsidR="00110367" w:rsidRDefault="00110367">
      <w:pPr>
        <w:pStyle w:val="BodyText"/>
        <w:spacing w:before="10"/>
        <w:ind w:left="0"/>
        <w:jc w:val="left"/>
        <w:rPr>
          <w:sz w:val="27"/>
        </w:rPr>
      </w:pPr>
    </w:p>
    <w:p w:rsidR="00110367" w:rsidRDefault="00692DD1">
      <w:pPr>
        <w:pStyle w:val="BodyText"/>
        <w:spacing w:before="1"/>
      </w:pPr>
      <w:r>
        <w:rPr>
          <w:color w:val="000009"/>
        </w:rPr>
        <w:t>Under</w:t>
      </w:r>
      <w:r>
        <w:rPr>
          <w:color w:val="000009"/>
          <w:spacing w:val="53"/>
        </w:rPr>
        <w:t xml:space="preserve"> </w:t>
      </w:r>
      <w:r>
        <w:rPr>
          <w:color w:val="000009"/>
        </w:rPr>
        <w:t>the</w:t>
      </w:r>
      <w:r>
        <w:rPr>
          <w:color w:val="000009"/>
          <w:spacing w:val="51"/>
        </w:rPr>
        <w:t xml:space="preserve"> </w:t>
      </w:r>
      <w:r>
        <w:rPr>
          <w:color w:val="000009"/>
        </w:rPr>
        <w:t>said</w:t>
      </w:r>
      <w:r>
        <w:rPr>
          <w:color w:val="000009"/>
          <w:spacing w:val="54"/>
        </w:rPr>
        <w:t xml:space="preserve"> </w:t>
      </w:r>
      <w:r>
        <w:rPr>
          <w:color w:val="000009"/>
        </w:rPr>
        <w:t>amendment,</w:t>
      </w:r>
      <w:r>
        <w:rPr>
          <w:color w:val="000009"/>
          <w:spacing w:val="51"/>
        </w:rPr>
        <w:t xml:space="preserve"> </w:t>
      </w:r>
      <w:r>
        <w:rPr>
          <w:color w:val="000009"/>
        </w:rPr>
        <w:t>the</w:t>
      </w:r>
      <w:r>
        <w:rPr>
          <w:color w:val="000009"/>
          <w:spacing w:val="54"/>
        </w:rPr>
        <w:t xml:space="preserve"> </w:t>
      </w:r>
      <w:r>
        <w:rPr>
          <w:color w:val="000009"/>
        </w:rPr>
        <w:t>post</w:t>
      </w:r>
      <w:r>
        <w:rPr>
          <w:color w:val="000009"/>
          <w:spacing w:val="51"/>
        </w:rPr>
        <w:t xml:space="preserve"> </w:t>
      </w:r>
      <w:r>
        <w:rPr>
          <w:color w:val="000009"/>
        </w:rPr>
        <w:t>of</w:t>
      </w:r>
      <w:r>
        <w:rPr>
          <w:color w:val="000009"/>
          <w:spacing w:val="53"/>
        </w:rPr>
        <w:t xml:space="preserve"> </w:t>
      </w:r>
      <w:r>
        <w:rPr>
          <w:color w:val="000009"/>
        </w:rPr>
        <w:t>Tax</w:t>
      </w:r>
      <w:r>
        <w:rPr>
          <w:color w:val="000009"/>
          <w:spacing w:val="52"/>
        </w:rPr>
        <w:t xml:space="preserve"> </w:t>
      </w:r>
      <w:r>
        <w:rPr>
          <w:color w:val="000009"/>
        </w:rPr>
        <w:t>Assistant</w:t>
      </w:r>
    </w:p>
    <w:p w:rsidR="00110367" w:rsidRDefault="00110367">
      <w:pPr>
        <w:sectPr w:rsidR="00110367">
          <w:pgSz w:w="11900" w:h="16840"/>
          <w:pgMar w:top="1360" w:right="1080" w:bottom="1220" w:left="940" w:header="0" w:footer="942" w:gutter="0"/>
          <w:cols w:space="720"/>
        </w:sectPr>
      </w:pPr>
    </w:p>
    <w:p w:rsidR="00110367" w:rsidRDefault="00692DD1">
      <w:pPr>
        <w:pStyle w:val="BodyText"/>
        <w:spacing w:before="81" w:line="480" w:lineRule="auto"/>
        <w:ind w:right="354"/>
      </w:pPr>
      <w:r>
        <w:rPr>
          <w:color w:val="000009"/>
        </w:rPr>
        <w:t>was included. 1497 posts were shown as the number of posts, subject to variation dependent on workload. The scale of pay was indicated as Rs. 1350-30-1440- 40-1800-E.B.-50-2200. The post was to be filled-up by promotion. The Feeder Categ</w:t>
      </w:r>
      <w:r>
        <w:rPr>
          <w:color w:val="000009"/>
        </w:rPr>
        <w:t>ory was to be U.D. Clerk, with three years regular service in the Grade, subject to their passing of Departmental Examination, with minimum marks of 40 per cent and above, in each paper.</w:t>
      </w:r>
    </w:p>
    <w:p w:rsidR="00110367" w:rsidRDefault="00692DD1">
      <w:pPr>
        <w:pStyle w:val="BodyText"/>
        <w:ind w:right="354"/>
      </w:pPr>
      <w:r>
        <w:rPr>
          <w:color w:val="000009"/>
          <w:u w:val="single" w:color="000009"/>
        </w:rPr>
        <w:t>THE CENTRAL EXCISE AND LAND CUSTOMS DEPARTMENT</w:t>
      </w:r>
      <w:r>
        <w:rPr>
          <w:color w:val="000009"/>
        </w:rPr>
        <w:t xml:space="preserve"> </w:t>
      </w:r>
      <w:r>
        <w:rPr>
          <w:color w:val="000009"/>
          <w:u w:val="single" w:color="000009"/>
        </w:rPr>
        <w:t>INSPECTOR (Group ‘C’ P</w:t>
      </w:r>
      <w:r>
        <w:rPr>
          <w:color w:val="000009"/>
          <w:u w:val="single" w:color="000009"/>
        </w:rPr>
        <w:t>OSTS) RECRUITMENT RULES, 2002</w:t>
      </w:r>
    </w:p>
    <w:p w:rsidR="00110367" w:rsidRDefault="00110367">
      <w:pPr>
        <w:pStyle w:val="BodyText"/>
        <w:spacing w:before="6"/>
        <w:ind w:left="0"/>
        <w:jc w:val="left"/>
        <w:rPr>
          <w:sz w:val="27"/>
        </w:rPr>
      </w:pPr>
    </w:p>
    <w:p w:rsidR="00110367" w:rsidRDefault="00692DD1">
      <w:pPr>
        <w:pStyle w:val="ListParagraph"/>
        <w:numPr>
          <w:ilvl w:val="0"/>
          <w:numId w:val="28"/>
        </w:numPr>
        <w:tabs>
          <w:tab w:val="left" w:pos="1222"/>
        </w:tabs>
        <w:spacing w:line="480" w:lineRule="auto"/>
        <w:ind w:left="501" w:firstLine="0"/>
        <w:jc w:val="both"/>
        <w:rPr>
          <w:b/>
          <w:sz w:val="28"/>
        </w:rPr>
      </w:pPr>
      <w:r>
        <w:rPr>
          <w:b/>
          <w:color w:val="000009"/>
          <w:sz w:val="28"/>
        </w:rPr>
        <w:t>By Notification dated 29.11.2002, Rules were made in supersession of the 1979 Rules. The Rules are called the Central Excise and Land Customs Department Inspector</w:t>
      </w:r>
      <w:r>
        <w:rPr>
          <w:b/>
          <w:color w:val="000009"/>
          <w:spacing w:val="68"/>
          <w:sz w:val="28"/>
        </w:rPr>
        <w:t xml:space="preserve"> </w:t>
      </w:r>
      <w:r>
        <w:rPr>
          <w:b/>
          <w:color w:val="000009"/>
          <w:sz w:val="28"/>
        </w:rPr>
        <w:t>(Group</w:t>
      </w:r>
      <w:r>
        <w:rPr>
          <w:b/>
          <w:color w:val="000009"/>
          <w:spacing w:val="69"/>
          <w:sz w:val="28"/>
        </w:rPr>
        <w:t xml:space="preserve"> </w:t>
      </w:r>
      <w:r>
        <w:rPr>
          <w:b/>
          <w:color w:val="000009"/>
          <w:sz w:val="28"/>
        </w:rPr>
        <w:t>‘C’</w:t>
      </w:r>
      <w:r>
        <w:rPr>
          <w:b/>
          <w:color w:val="000009"/>
          <w:spacing w:val="69"/>
          <w:sz w:val="28"/>
        </w:rPr>
        <w:t xml:space="preserve"> </w:t>
      </w:r>
      <w:r>
        <w:rPr>
          <w:b/>
          <w:color w:val="000009"/>
          <w:sz w:val="28"/>
        </w:rPr>
        <w:t>posts)</w:t>
      </w:r>
      <w:r>
        <w:rPr>
          <w:b/>
          <w:color w:val="000009"/>
          <w:spacing w:val="68"/>
          <w:sz w:val="28"/>
        </w:rPr>
        <w:t xml:space="preserve"> </w:t>
      </w:r>
      <w:r>
        <w:rPr>
          <w:b/>
          <w:color w:val="000009"/>
          <w:sz w:val="28"/>
        </w:rPr>
        <w:t>Recruitment</w:t>
      </w:r>
      <w:r>
        <w:rPr>
          <w:b/>
          <w:color w:val="000009"/>
          <w:spacing w:val="69"/>
          <w:sz w:val="28"/>
        </w:rPr>
        <w:t xml:space="preserve"> </w:t>
      </w:r>
      <w:r>
        <w:rPr>
          <w:b/>
          <w:color w:val="000009"/>
          <w:sz w:val="28"/>
        </w:rPr>
        <w:t>Rules,</w:t>
      </w:r>
      <w:r>
        <w:rPr>
          <w:b/>
          <w:color w:val="000009"/>
          <w:spacing w:val="69"/>
          <w:sz w:val="28"/>
        </w:rPr>
        <w:t xml:space="preserve"> </w:t>
      </w:r>
      <w:r>
        <w:rPr>
          <w:b/>
          <w:color w:val="000009"/>
          <w:sz w:val="28"/>
        </w:rPr>
        <w:t>2002</w:t>
      </w:r>
    </w:p>
    <w:tbl>
      <w:tblPr>
        <w:tblW w:w="0" w:type="auto"/>
        <w:tblInd w:w="459" w:type="dxa"/>
        <w:tblLayout w:type="fixed"/>
        <w:tblCellMar>
          <w:left w:w="0" w:type="dxa"/>
          <w:right w:w="0" w:type="dxa"/>
        </w:tblCellMar>
        <w:tblLook w:val="01E0"/>
      </w:tblPr>
      <w:tblGrid>
        <w:gridCol w:w="3753"/>
        <w:gridCol w:w="4189"/>
        <w:gridCol w:w="1181"/>
      </w:tblGrid>
      <w:tr w:rsidR="00110367">
        <w:trPr>
          <w:trHeight w:val="475"/>
        </w:trPr>
        <w:tc>
          <w:tcPr>
            <w:tcW w:w="3753" w:type="dxa"/>
          </w:tcPr>
          <w:p w:rsidR="00110367" w:rsidRDefault="00692DD1">
            <w:pPr>
              <w:pStyle w:val="TableParagraph"/>
              <w:ind w:left="38" w:right="113"/>
              <w:jc w:val="center"/>
              <w:rPr>
                <w:b/>
                <w:sz w:val="28"/>
              </w:rPr>
            </w:pPr>
            <w:r>
              <w:rPr>
                <w:b/>
                <w:color w:val="000009"/>
                <w:sz w:val="28"/>
              </w:rPr>
              <w:t>(hereinafter referred</w:t>
            </w:r>
          </w:p>
        </w:tc>
        <w:tc>
          <w:tcPr>
            <w:tcW w:w="4189" w:type="dxa"/>
          </w:tcPr>
          <w:p w:rsidR="00110367" w:rsidRDefault="00692DD1">
            <w:pPr>
              <w:pStyle w:val="TableParagraph"/>
              <w:ind w:left="88"/>
              <w:rPr>
                <w:b/>
                <w:sz w:val="28"/>
              </w:rPr>
            </w:pPr>
            <w:r>
              <w:rPr>
                <w:b/>
                <w:color w:val="000009"/>
                <w:sz w:val="28"/>
              </w:rPr>
              <w:t>to as ‘Inspector</w:t>
            </w:r>
            <w:r>
              <w:rPr>
                <w:b/>
                <w:color w:val="000009"/>
                <w:spacing w:val="126"/>
                <w:sz w:val="28"/>
              </w:rPr>
              <w:t xml:space="preserve"> </w:t>
            </w:r>
            <w:r>
              <w:rPr>
                <w:b/>
                <w:color w:val="000009"/>
                <w:sz w:val="28"/>
              </w:rPr>
              <w:t>Rules,</w:t>
            </w:r>
          </w:p>
        </w:tc>
        <w:tc>
          <w:tcPr>
            <w:tcW w:w="1181" w:type="dxa"/>
          </w:tcPr>
          <w:p w:rsidR="00110367" w:rsidRDefault="00692DD1">
            <w:pPr>
              <w:pStyle w:val="TableParagraph"/>
              <w:ind w:right="49"/>
              <w:jc w:val="right"/>
              <w:rPr>
                <w:b/>
                <w:sz w:val="28"/>
              </w:rPr>
            </w:pPr>
            <w:r>
              <w:rPr>
                <w:b/>
                <w:color w:val="000009"/>
                <w:sz w:val="28"/>
              </w:rPr>
              <w:t>2002’,</w:t>
            </w:r>
          </w:p>
        </w:tc>
      </w:tr>
      <w:tr w:rsidR="00110367">
        <w:trPr>
          <w:trHeight w:val="475"/>
        </w:trPr>
        <w:tc>
          <w:tcPr>
            <w:tcW w:w="3753" w:type="dxa"/>
          </w:tcPr>
          <w:p w:rsidR="00110367" w:rsidRDefault="00692DD1">
            <w:pPr>
              <w:pStyle w:val="TableParagraph"/>
              <w:spacing w:before="158" w:line="297" w:lineRule="exact"/>
              <w:ind w:left="38" w:right="74"/>
              <w:jc w:val="center"/>
              <w:rPr>
                <w:b/>
                <w:sz w:val="28"/>
              </w:rPr>
            </w:pPr>
            <w:r>
              <w:rPr>
                <w:b/>
                <w:color w:val="000009"/>
                <w:sz w:val="28"/>
              </w:rPr>
              <w:t>for short). The</w:t>
            </w:r>
            <w:r>
              <w:rPr>
                <w:b/>
                <w:color w:val="000009"/>
                <w:spacing w:val="71"/>
                <w:sz w:val="28"/>
              </w:rPr>
              <w:t xml:space="preserve"> </w:t>
            </w:r>
            <w:r>
              <w:rPr>
                <w:b/>
                <w:color w:val="000009"/>
                <w:sz w:val="28"/>
              </w:rPr>
              <w:t>Rules</w:t>
            </w:r>
          </w:p>
        </w:tc>
        <w:tc>
          <w:tcPr>
            <w:tcW w:w="4189" w:type="dxa"/>
          </w:tcPr>
          <w:p w:rsidR="00110367" w:rsidRDefault="00692DD1">
            <w:pPr>
              <w:pStyle w:val="TableParagraph"/>
              <w:spacing w:before="158" w:line="297" w:lineRule="exact"/>
              <w:ind w:left="106"/>
              <w:rPr>
                <w:b/>
                <w:sz w:val="28"/>
              </w:rPr>
            </w:pPr>
            <w:r>
              <w:rPr>
                <w:b/>
                <w:color w:val="000009"/>
                <w:sz w:val="28"/>
              </w:rPr>
              <w:t>were to come into</w:t>
            </w:r>
            <w:r>
              <w:rPr>
                <w:b/>
                <w:color w:val="000009"/>
                <w:spacing w:val="99"/>
                <w:sz w:val="28"/>
              </w:rPr>
              <w:t xml:space="preserve"> </w:t>
            </w:r>
            <w:r>
              <w:rPr>
                <w:b/>
                <w:color w:val="000009"/>
                <w:sz w:val="28"/>
              </w:rPr>
              <w:t>force</w:t>
            </w:r>
          </w:p>
        </w:tc>
        <w:tc>
          <w:tcPr>
            <w:tcW w:w="1181" w:type="dxa"/>
          </w:tcPr>
          <w:p w:rsidR="00110367" w:rsidRDefault="00692DD1">
            <w:pPr>
              <w:pStyle w:val="TableParagraph"/>
              <w:spacing w:before="158" w:line="297" w:lineRule="exact"/>
              <w:ind w:right="50"/>
              <w:jc w:val="right"/>
              <w:rPr>
                <w:b/>
                <w:sz w:val="28"/>
              </w:rPr>
            </w:pPr>
            <w:r>
              <w:rPr>
                <w:b/>
                <w:color w:val="000009"/>
                <w:sz w:val="28"/>
              </w:rPr>
              <w:t>on the</w:t>
            </w:r>
          </w:p>
        </w:tc>
      </w:tr>
    </w:tbl>
    <w:p w:rsidR="00110367" w:rsidRDefault="00110367">
      <w:pPr>
        <w:pStyle w:val="BodyText"/>
        <w:spacing w:before="9"/>
        <w:ind w:left="0"/>
        <w:jc w:val="left"/>
        <w:rPr>
          <w:sz w:val="27"/>
        </w:rPr>
      </w:pPr>
    </w:p>
    <w:p w:rsidR="00110367" w:rsidRDefault="00692DD1">
      <w:pPr>
        <w:pStyle w:val="BodyText"/>
        <w:spacing w:line="480" w:lineRule="auto"/>
        <w:ind w:right="355"/>
      </w:pPr>
      <w:r>
        <w:rPr>
          <w:color w:val="000009"/>
        </w:rPr>
        <w:t>date of publication in the Official Gazette. It is not in dispute that the publication of the Gazette is effected on</w:t>
      </w:r>
      <w:r>
        <w:rPr>
          <w:color w:val="000009"/>
          <w:spacing w:val="-4"/>
        </w:rPr>
        <w:t xml:space="preserve"> </w:t>
      </w:r>
      <w:r>
        <w:rPr>
          <w:color w:val="000009"/>
        </w:rPr>
        <w:t>07.12.2002.</w:t>
      </w:r>
    </w:p>
    <w:p w:rsidR="00110367" w:rsidRDefault="00692DD1">
      <w:pPr>
        <w:pStyle w:val="ListParagraph"/>
        <w:numPr>
          <w:ilvl w:val="0"/>
          <w:numId w:val="28"/>
        </w:numPr>
        <w:tabs>
          <w:tab w:val="left" w:pos="1222"/>
        </w:tabs>
        <w:spacing w:line="480" w:lineRule="auto"/>
        <w:ind w:left="501" w:firstLine="0"/>
        <w:jc w:val="both"/>
        <w:rPr>
          <w:b/>
          <w:sz w:val="28"/>
        </w:rPr>
      </w:pPr>
      <w:r>
        <w:rPr>
          <w:b/>
          <w:color w:val="000009"/>
          <w:sz w:val="28"/>
        </w:rPr>
        <w:t xml:space="preserve">In regard to the post of Inspector (Central Excise),   under   Column   11,   viz.,   Method  </w:t>
      </w:r>
      <w:r>
        <w:rPr>
          <w:b/>
          <w:color w:val="000009"/>
          <w:spacing w:val="85"/>
          <w:sz w:val="28"/>
        </w:rPr>
        <w:t xml:space="preserve"> </w:t>
      </w:r>
      <w:r>
        <w:rPr>
          <w:b/>
          <w:color w:val="000009"/>
          <w:sz w:val="28"/>
        </w:rPr>
        <w:t>of</w:t>
      </w:r>
    </w:p>
    <w:p w:rsidR="00110367" w:rsidRDefault="00692DD1">
      <w:pPr>
        <w:pStyle w:val="BodyText"/>
        <w:spacing w:line="316" w:lineRule="exact"/>
      </w:pPr>
      <w:r>
        <w:rPr>
          <w:color w:val="000009"/>
        </w:rPr>
        <w:t>Recruitment,</w:t>
      </w:r>
      <w:r>
        <w:rPr>
          <w:color w:val="000009"/>
          <w:spacing w:val="59"/>
        </w:rPr>
        <w:t xml:space="preserve"> </w:t>
      </w:r>
      <w:r>
        <w:rPr>
          <w:color w:val="000009"/>
        </w:rPr>
        <w:t>the</w:t>
      </w:r>
      <w:r>
        <w:rPr>
          <w:color w:val="000009"/>
          <w:spacing w:val="58"/>
        </w:rPr>
        <w:t xml:space="preserve"> </w:t>
      </w:r>
      <w:r>
        <w:rPr>
          <w:color w:val="000009"/>
        </w:rPr>
        <w:t>Rules</w:t>
      </w:r>
      <w:r>
        <w:rPr>
          <w:color w:val="000009"/>
          <w:spacing w:val="60"/>
        </w:rPr>
        <w:t xml:space="preserve"> </w:t>
      </w:r>
      <w:r>
        <w:rPr>
          <w:color w:val="000009"/>
        </w:rPr>
        <w:t>proclaim</w:t>
      </w:r>
      <w:r>
        <w:rPr>
          <w:color w:val="000009"/>
          <w:spacing w:val="57"/>
        </w:rPr>
        <w:t xml:space="preserve"> </w:t>
      </w:r>
      <w:r>
        <w:rPr>
          <w:color w:val="000009"/>
        </w:rPr>
        <w:t>that</w:t>
      </w:r>
      <w:r>
        <w:rPr>
          <w:color w:val="000009"/>
          <w:spacing w:val="60"/>
        </w:rPr>
        <w:t xml:space="preserve"> </w:t>
      </w:r>
      <w:r>
        <w:rPr>
          <w:color w:val="000009"/>
        </w:rPr>
        <w:t>66.23</w:t>
      </w:r>
      <w:r>
        <w:rPr>
          <w:color w:val="000009"/>
          <w:spacing w:val="58"/>
        </w:rPr>
        <w:t xml:space="preserve"> </w:t>
      </w:r>
      <w:r>
        <w:rPr>
          <w:color w:val="000009"/>
        </w:rPr>
        <w:t>per</w:t>
      </w:r>
      <w:r>
        <w:rPr>
          <w:color w:val="000009"/>
          <w:spacing w:val="60"/>
        </w:rPr>
        <w:t xml:space="preserve"> </w:t>
      </w:r>
      <w:r>
        <w:rPr>
          <w:color w:val="000009"/>
        </w:rPr>
        <w:t>cent</w:t>
      </w:r>
    </w:p>
    <w:p w:rsidR="00110367" w:rsidRDefault="00110367">
      <w:pPr>
        <w:spacing w:line="316" w:lineRule="exact"/>
        <w:sectPr w:rsidR="00110367">
          <w:pgSz w:w="11900" w:h="16840"/>
          <w:pgMar w:top="1360" w:right="1080" w:bottom="1220" w:left="940" w:header="0" w:footer="942" w:gutter="0"/>
          <w:cols w:space="720"/>
        </w:sectPr>
      </w:pPr>
    </w:p>
    <w:p w:rsidR="00110367" w:rsidRDefault="00692DD1">
      <w:pPr>
        <w:pStyle w:val="BodyText"/>
        <w:spacing w:before="81" w:line="480" w:lineRule="auto"/>
        <w:ind w:right="352"/>
      </w:pPr>
      <w:r>
        <w:rPr>
          <w:color w:val="000009"/>
        </w:rPr>
        <w:t>is to be filled-up by Direct Recruitment and 33.13 per cent is to be filled-up by promotion. Column 12 is significant and we refer to the same. It reads as follows:</w:t>
      </w:r>
    </w:p>
    <w:p w:rsidR="00110367" w:rsidRDefault="00110367">
      <w:pPr>
        <w:pStyle w:val="BodyText"/>
        <w:spacing w:before="10"/>
        <w:ind w:left="0"/>
        <w:jc w:val="left"/>
        <w:rPr>
          <w:sz w:val="13"/>
        </w:rPr>
      </w:pPr>
    </w:p>
    <w:tbl>
      <w:tblPr>
        <w:tblW w:w="0" w:type="auto"/>
        <w:tblInd w:w="2516"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5592"/>
      </w:tblGrid>
      <w:tr w:rsidR="00110367">
        <w:trPr>
          <w:trHeight w:val="1581"/>
        </w:trPr>
        <w:tc>
          <w:tcPr>
            <w:tcW w:w="5592" w:type="dxa"/>
            <w:tcBorders>
              <w:left w:val="single" w:sz="4" w:space="0" w:color="000009"/>
              <w:right w:val="single" w:sz="4" w:space="0" w:color="000009"/>
            </w:tcBorders>
          </w:tcPr>
          <w:p w:rsidR="00110367" w:rsidRDefault="00692DD1">
            <w:pPr>
              <w:pStyle w:val="TableParagraph"/>
              <w:ind w:left="102" w:right="96"/>
              <w:jc w:val="both"/>
              <w:rPr>
                <w:b/>
                <w:sz w:val="28"/>
              </w:rPr>
            </w:pPr>
            <w:r>
              <w:rPr>
                <w:b/>
                <w:color w:val="000009"/>
                <w:sz w:val="28"/>
              </w:rPr>
              <w:t xml:space="preserve">In case of recruitment by </w:t>
            </w:r>
            <w:r>
              <w:rPr>
                <w:b/>
                <w:color w:val="000009"/>
                <w:spacing w:val="-1"/>
                <w:sz w:val="28"/>
              </w:rPr>
              <w:t xml:space="preserve">promotion/deputation/absorption, </w:t>
            </w:r>
            <w:r>
              <w:rPr>
                <w:b/>
                <w:color w:val="000009"/>
                <w:sz w:val="28"/>
              </w:rPr>
              <w:t>grade from which promotion/ dep</w:t>
            </w:r>
            <w:r>
              <w:rPr>
                <w:b/>
                <w:color w:val="000009"/>
                <w:sz w:val="28"/>
              </w:rPr>
              <w:t>utation/ absorption to</w:t>
            </w:r>
            <w:r>
              <w:rPr>
                <w:b/>
                <w:color w:val="000009"/>
                <w:spacing w:val="149"/>
                <w:sz w:val="28"/>
              </w:rPr>
              <w:t xml:space="preserve"> </w:t>
            </w:r>
            <w:r>
              <w:rPr>
                <w:b/>
                <w:color w:val="000009"/>
                <w:sz w:val="28"/>
              </w:rPr>
              <w:t>be</w:t>
            </w:r>
          </w:p>
          <w:p w:rsidR="00110367" w:rsidRDefault="00692DD1">
            <w:pPr>
              <w:pStyle w:val="TableParagraph"/>
              <w:spacing w:line="295" w:lineRule="exact"/>
              <w:ind w:left="102"/>
              <w:rPr>
                <w:b/>
                <w:sz w:val="28"/>
              </w:rPr>
            </w:pPr>
            <w:r>
              <w:rPr>
                <w:b/>
                <w:color w:val="000009"/>
                <w:sz w:val="28"/>
              </w:rPr>
              <w:t>made</w:t>
            </w:r>
          </w:p>
        </w:tc>
      </w:tr>
      <w:tr w:rsidR="00110367">
        <w:trPr>
          <w:trHeight w:val="311"/>
        </w:trPr>
        <w:tc>
          <w:tcPr>
            <w:tcW w:w="5592" w:type="dxa"/>
            <w:tcBorders>
              <w:left w:val="single" w:sz="4" w:space="0" w:color="000009"/>
              <w:right w:val="single" w:sz="4" w:space="0" w:color="000009"/>
            </w:tcBorders>
          </w:tcPr>
          <w:p w:rsidR="00110367" w:rsidRDefault="00692DD1">
            <w:pPr>
              <w:pStyle w:val="TableParagraph"/>
              <w:spacing w:line="291" w:lineRule="exact"/>
              <w:ind w:left="2606" w:right="2598"/>
              <w:jc w:val="center"/>
              <w:rPr>
                <w:b/>
                <w:sz w:val="28"/>
              </w:rPr>
            </w:pPr>
            <w:r>
              <w:rPr>
                <w:b/>
                <w:color w:val="000009"/>
                <w:sz w:val="28"/>
              </w:rPr>
              <w:t>12</w:t>
            </w:r>
          </w:p>
        </w:tc>
      </w:tr>
      <w:tr w:rsidR="00110367">
        <w:trPr>
          <w:trHeight w:val="9188"/>
        </w:trPr>
        <w:tc>
          <w:tcPr>
            <w:tcW w:w="5592" w:type="dxa"/>
            <w:tcBorders>
              <w:left w:val="single" w:sz="4" w:space="0" w:color="000009"/>
              <w:right w:val="single" w:sz="4" w:space="0" w:color="000009"/>
            </w:tcBorders>
          </w:tcPr>
          <w:p w:rsidR="00110367" w:rsidRDefault="00692DD1">
            <w:pPr>
              <w:pStyle w:val="TableParagraph"/>
              <w:spacing w:line="314" w:lineRule="exact"/>
              <w:ind w:left="102"/>
              <w:rPr>
                <w:b/>
                <w:sz w:val="28"/>
              </w:rPr>
            </w:pPr>
            <w:r>
              <w:rPr>
                <w:b/>
                <w:color w:val="000009"/>
                <w:sz w:val="28"/>
              </w:rPr>
              <w:t>Promotion:</w:t>
            </w:r>
          </w:p>
          <w:p w:rsidR="00110367" w:rsidRDefault="00692DD1">
            <w:pPr>
              <w:pStyle w:val="TableParagraph"/>
              <w:numPr>
                <w:ilvl w:val="0"/>
                <w:numId w:val="25"/>
              </w:numPr>
              <w:tabs>
                <w:tab w:val="left" w:pos="1183"/>
              </w:tabs>
              <w:ind w:left="1182" w:right="93"/>
              <w:jc w:val="both"/>
              <w:rPr>
                <w:b/>
                <w:sz w:val="28"/>
              </w:rPr>
            </w:pPr>
            <w:r>
              <w:rPr>
                <w:b/>
                <w:color w:val="000009"/>
                <w:sz w:val="28"/>
              </w:rPr>
              <w:t>By selection from those candidates working in the following restructured cadres;</w:t>
            </w:r>
          </w:p>
          <w:p w:rsidR="00110367" w:rsidRDefault="00692DD1">
            <w:pPr>
              <w:pStyle w:val="TableParagraph"/>
              <w:numPr>
                <w:ilvl w:val="1"/>
                <w:numId w:val="25"/>
              </w:numPr>
              <w:tabs>
                <w:tab w:val="left" w:pos="1679"/>
              </w:tabs>
              <w:ind w:left="1678" w:right="94"/>
              <w:jc w:val="both"/>
              <w:rPr>
                <w:b/>
                <w:sz w:val="28"/>
              </w:rPr>
            </w:pPr>
            <w:r>
              <w:rPr>
                <w:b/>
                <w:color w:val="000009"/>
                <w:sz w:val="28"/>
                <w:u w:val="single" w:color="000009"/>
              </w:rPr>
              <w:t>Tax Assistant with 2 years service as Tax Assistant or 5 years service as Tax Assistant and Upper Division Clerk put together;</w:t>
            </w:r>
          </w:p>
          <w:p w:rsidR="00110367" w:rsidRDefault="00692DD1">
            <w:pPr>
              <w:pStyle w:val="TableParagraph"/>
              <w:numPr>
                <w:ilvl w:val="1"/>
                <w:numId w:val="25"/>
              </w:numPr>
              <w:tabs>
                <w:tab w:val="left" w:pos="1679"/>
              </w:tabs>
              <w:ind w:left="1678" w:right="94"/>
              <w:jc w:val="both"/>
              <w:rPr>
                <w:b/>
                <w:sz w:val="28"/>
              </w:rPr>
            </w:pPr>
            <w:r>
              <w:rPr>
                <w:b/>
                <w:color w:val="000009"/>
                <w:sz w:val="28"/>
              </w:rPr>
              <w:t>Upper Division Clerk or stenographer Grade III with 5 years service;</w:t>
            </w:r>
          </w:p>
          <w:p w:rsidR="00110367" w:rsidRDefault="00692DD1">
            <w:pPr>
              <w:pStyle w:val="TableParagraph"/>
              <w:numPr>
                <w:ilvl w:val="1"/>
                <w:numId w:val="25"/>
              </w:numPr>
              <w:tabs>
                <w:tab w:val="left" w:pos="1679"/>
              </w:tabs>
              <w:ind w:left="1678" w:right="94"/>
              <w:jc w:val="both"/>
              <w:rPr>
                <w:b/>
                <w:sz w:val="28"/>
              </w:rPr>
            </w:pPr>
            <w:r>
              <w:rPr>
                <w:b/>
                <w:color w:val="000009"/>
                <w:sz w:val="28"/>
              </w:rPr>
              <w:t>Upper Division clerk with 13 years of total service as Upper Division Clerk and Lower Division Clerk taken together subject to the condition that they should have put in a minimum of 2 ye</w:t>
            </w:r>
            <w:r>
              <w:rPr>
                <w:b/>
                <w:color w:val="000009"/>
                <w:sz w:val="28"/>
              </w:rPr>
              <w:t>ars service in the grade of Upper Division</w:t>
            </w:r>
            <w:r>
              <w:rPr>
                <w:b/>
                <w:color w:val="000009"/>
                <w:spacing w:val="-3"/>
                <w:sz w:val="28"/>
              </w:rPr>
              <w:t xml:space="preserve"> </w:t>
            </w:r>
            <w:r>
              <w:rPr>
                <w:b/>
                <w:color w:val="000009"/>
                <w:sz w:val="28"/>
              </w:rPr>
              <w:t>Clerk;</w:t>
            </w:r>
          </w:p>
          <w:p w:rsidR="00110367" w:rsidRDefault="00692DD1">
            <w:pPr>
              <w:pStyle w:val="TableParagraph"/>
              <w:numPr>
                <w:ilvl w:val="1"/>
                <w:numId w:val="25"/>
              </w:numPr>
              <w:tabs>
                <w:tab w:val="left" w:pos="1679"/>
              </w:tabs>
              <w:spacing w:line="293" w:lineRule="exact"/>
              <w:ind w:hanging="1081"/>
              <w:jc w:val="both"/>
              <w:rPr>
                <w:b/>
                <w:sz w:val="28"/>
              </w:rPr>
            </w:pPr>
            <w:r>
              <w:rPr>
                <w:b/>
                <w:color w:val="000009"/>
                <w:sz w:val="28"/>
              </w:rPr>
              <w:t>Stenographer Grade</w:t>
            </w:r>
            <w:r>
              <w:rPr>
                <w:b/>
                <w:color w:val="000009"/>
                <w:spacing w:val="95"/>
                <w:sz w:val="28"/>
              </w:rPr>
              <w:t xml:space="preserve"> </w:t>
            </w:r>
            <w:r>
              <w:rPr>
                <w:b/>
                <w:color w:val="000009"/>
                <w:sz w:val="28"/>
              </w:rPr>
              <w:t>II</w:t>
            </w:r>
          </w:p>
        </w:tc>
      </w:tr>
    </w:tbl>
    <w:p w:rsidR="00110367" w:rsidRDefault="00110367">
      <w:pPr>
        <w:spacing w:line="293" w:lineRule="exact"/>
        <w:jc w:val="both"/>
        <w:rPr>
          <w:sz w:val="28"/>
        </w:rPr>
        <w:sectPr w:rsidR="00110367">
          <w:pgSz w:w="11900" w:h="16840"/>
          <w:pgMar w:top="1360" w:right="1080" w:bottom="1220" w:left="940" w:header="0" w:footer="942" w:gutter="0"/>
          <w:cols w:space="720"/>
        </w:sectPr>
      </w:pPr>
    </w:p>
    <w:p w:rsidR="00110367" w:rsidRDefault="00110367">
      <w:pPr>
        <w:pStyle w:val="BodyText"/>
        <w:spacing w:before="71" w:line="317" w:lineRule="exact"/>
        <w:ind w:left="4190"/>
      </w:pPr>
      <w:r>
        <w:pict>
          <v:group id="_x0000_s1058" style="position:absolute;left:0;text-align:left;margin-left:172.3pt;margin-top:1in;width:280.1pt;height:682.7pt;z-index:-254300160;mso-position-horizontal-relative:page;mso-position-vertical-relative:page" coordorigin="3446,1440" coordsize="5602,13654">
            <v:line id="_x0000_s1062" style="position:absolute" from="3446,1446" to="9048,1446" strokecolor="#000009" strokeweight=".6pt"/>
            <v:line id="_x0000_s1061" style="position:absolute" from="3446,15088" to="9048,15088" strokecolor="#000009" strokeweight=".6pt"/>
            <v:line id="_x0000_s1060" style="position:absolute" from="3451,1440" to="3451,15094" strokecolor="#000009" strokeweight=".5pt"/>
            <v:line id="_x0000_s1059" style="position:absolute" from="9043,1440" to="9043,15094" strokecolor="#000009" strokeweight=".5pt"/>
            <w10:wrap anchorx="page" anchory="page"/>
          </v:group>
        </w:pict>
      </w:r>
      <w:r w:rsidR="00692DD1">
        <w:rPr>
          <w:color w:val="000009"/>
        </w:rPr>
        <w:t>with 2 years service;</w:t>
      </w:r>
    </w:p>
    <w:p w:rsidR="00110367" w:rsidRDefault="00692DD1">
      <w:pPr>
        <w:pStyle w:val="ListParagraph"/>
        <w:numPr>
          <w:ilvl w:val="2"/>
          <w:numId w:val="27"/>
        </w:numPr>
        <w:tabs>
          <w:tab w:val="left" w:pos="4190"/>
          <w:tab w:val="left" w:pos="7661"/>
        </w:tabs>
        <w:ind w:right="1880"/>
        <w:jc w:val="both"/>
        <w:rPr>
          <w:b/>
          <w:sz w:val="28"/>
        </w:rPr>
      </w:pPr>
      <w:r>
        <w:rPr>
          <w:b/>
          <w:color w:val="000009"/>
          <w:sz w:val="28"/>
        </w:rPr>
        <w:t>Stenographer Grade II or Stenographer Grade III with 12 years service</w:t>
      </w:r>
      <w:r>
        <w:rPr>
          <w:b/>
          <w:color w:val="000009"/>
          <w:sz w:val="28"/>
        </w:rPr>
        <w:tab/>
      </w:r>
      <w:r>
        <w:rPr>
          <w:b/>
          <w:color w:val="000009"/>
          <w:spacing w:val="-9"/>
          <w:sz w:val="28"/>
        </w:rPr>
        <w:t>as</w:t>
      </w:r>
    </w:p>
    <w:p w:rsidR="00110367" w:rsidRDefault="00692DD1">
      <w:pPr>
        <w:pStyle w:val="BodyText"/>
        <w:tabs>
          <w:tab w:val="left" w:pos="7661"/>
        </w:tabs>
        <w:ind w:left="4190" w:right="1880"/>
      </w:pPr>
      <w:r>
        <w:rPr>
          <w:color w:val="000009"/>
        </w:rPr>
        <w:t>Stenographer or Upper Division Clerk and Lower Division Clerk, if any, taken together subject to the condition that they have completed a minimum of 2 years service</w:t>
      </w:r>
      <w:r>
        <w:rPr>
          <w:color w:val="000009"/>
        </w:rPr>
        <w:tab/>
      </w:r>
      <w:r>
        <w:rPr>
          <w:color w:val="000009"/>
          <w:spacing w:val="-9"/>
        </w:rPr>
        <w:t>as</w:t>
      </w:r>
    </w:p>
    <w:p w:rsidR="00110367" w:rsidRDefault="00692DD1">
      <w:pPr>
        <w:pStyle w:val="BodyText"/>
        <w:ind w:left="4190" w:right="1881"/>
      </w:pPr>
      <w:r>
        <w:rPr>
          <w:color w:val="000009"/>
        </w:rPr>
        <w:t>Stenographer Grade III or Upper Division Clerk.</w:t>
      </w:r>
    </w:p>
    <w:p w:rsidR="00110367" w:rsidRDefault="00692DD1">
      <w:pPr>
        <w:pStyle w:val="ListParagraph"/>
        <w:numPr>
          <w:ilvl w:val="2"/>
          <w:numId w:val="27"/>
        </w:numPr>
        <w:tabs>
          <w:tab w:val="left" w:pos="4190"/>
        </w:tabs>
        <w:ind w:right="1884"/>
        <w:jc w:val="both"/>
        <w:rPr>
          <w:b/>
          <w:sz w:val="28"/>
        </w:rPr>
      </w:pPr>
      <w:r>
        <w:rPr>
          <w:b/>
          <w:color w:val="000009"/>
          <w:sz w:val="28"/>
        </w:rPr>
        <w:t>Woman searcher with 7 years service in the grade;</w:t>
      </w:r>
    </w:p>
    <w:p w:rsidR="00110367" w:rsidRDefault="00692DD1">
      <w:pPr>
        <w:pStyle w:val="ListParagraph"/>
        <w:numPr>
          <w:ilvl w:val="2"/>
          <w:numId w:val="27"/>
        </w:numPr>
        <w:tabs>
          <w:tab w:val="left" w:pos="4190"/>
        </w:tabs>
        <w:ind w:right="1884"/>
        <w:jc w:val="both"/>
        <w:rPr>
          <w:b/>
          <w:sz w:val="28"/>
        </w:rPr>
      </w:pPr>
      <w:r>
        <w:rPr>
          <w:b/>
          <w:color w:val="000009"/>
          <w:sz w:val="28"/>
        </w:rPr>
        <w:t>Draftsman with 7 years service in the</w:t>
      </w:r>
      <w:r>
        <w:rPr>
          <w:b/>
          <w:color w:val="000009"/>
          <w:spacing w:val="-13"/>
          <w:sz w:val="28"/>
        </w:rPr>
        <w:t xml:space="preserve"> </w:t>
      </w:r>
      <w:r>
        <w:rPr>
          <w:b/>
          <w:color w:val="000009"/>
          <w:sz w:val="28"/>
        </w:rPr>
        <w:t>grade.</w:t>
      </w:r>
    </w:p>
    <w:p w:rsidR="00110367" w:rsidRDefault="00692DD1">
      <w:pPr>
        <w:pStyle w:val="ListParagraph"/>
        <w:numPr>
          <w:ilvl w:val="0"/>
          <w:numId w:val="24"/>
        </w:numPr>
        <w:tabs>
          <w:tab w:val="left" w:pos="3694"/>
        </w:tabs>
        <w:ind w:right="1880"/>
        <w:jc w:val="both"/>
        <w:rPr>
          <w:b/>
          <w:sz w:val="28"/>
        </w:rPr>
      </w:pPr>
      <w:r>
        <w:rPr>
          <w:b/>
          <w:color w:val="000009"/>
          <w:sz w:val="28"/>
        </w:rPr>
        <w:t>By selection from those candidates working in the following restructured cadre:</w:t>
      </w:r>
    </w:p>
    <w:p w:rsidR="00110367" w:rsidRDefault="00692DD1">
      <w:pPr>
        <w:pStyle w:val="ListParagraph"/>
        <w:numPr>
          <w:ilvl w:val="0"/>
          <w:numId w:val="23"/>
        </w:numPr>
        <w:tabs>
          <w:tab w:val="left" w:pos="4054"/>
        </w:tabs>
        <w:ind w:right="1883"/>
        <w:jc w:val="both"/>
        <w:rPr>
          <w:b/>
          <w:sz w:val="28"/>
        </w:rPr>
      </w:pPr>
      <w:r>
        <w:rPr>
          <w:b/>
          <w:color w:val="000009"/>
          <w:sz w:val="28"/>
          <w:u w:val="single" w:color="000009"/>
        </w:rPr>
        <w:t>Senior Tax Assistant with 2 years regular service in the</w:t>
      </w:r>
      <w:r>
        <w:rPr>
          <w:b/>
          <w:color w:val="000009"/>
          <w:spacing w:val="-12"/>
          <w:sz w:val="28"/>
          <w:u w:val="single" w:color="000009"/>
        </w:rPr>
        <w:t xml:space="preserve"> </w:t>
      </w:r>
      <w:r>
        <w:rPr>
          <w:b/>
          <w:color w:val="000009"/>
          <w:sz w:val="28"/>
          <w:u w:val="single" w:color="000009"/>
        </w:rPr>
        <w:t>grade;</w:t>
      </w:r>
    </w:p>
    <w:p w:rsidR="00110367" w:rsidRDefault="00692DD1">
      <w:pPr>
        <w:pStyle w:val="ListParagraph"/>
        <w:numPr>
          <w:ilvl w:val="0"/>
          <w:numId w:val="23"/>
        </w:numPr>
        <w:tabs>
          <w:tab w:val="left" w:pos="4054"/>
        </w:tabs>
        <w:ind w:right="1883"/>
        <w:jc w:val="both"/>
        <w:rPr>
          <w:b/>
          <w:sz w:val="28"/>
        </w:rPr>
      </w:pPr>
      <w:r>
        <w:rPr>
          <w:b/>
          <w:color w:val="000009"/>
          <w:sz w:val="28"/>
        </w:rPr>
        <w:t>Stenographer Grade II with 2 years regular service in the</w:t>
      </w:r>
      <w:r>
        <w:rPr>
          <w:b/>
          <w:color w:val="000009"/>
          <w:spacing w:val="-12"/>
          <w:sz w:val="28"/>
        </w:rPr>
        <w:t xml:space="preserve"> </w:t>
      </w:r>
      <w:r>
        <w:rPr>
          <w:b/>
          <w:color w:val="000009"/>
          <w:sz w:val="28"/>
        </w:rPr>
        <w:t>grade;</w:t>
      </w:r>
    </w:p>
    <w:p w:rsidR="00110367" w:rsidRDefault="00692DD1">
      <w:pPr>
        <w:pStyle w:val="ListParagraph"/>
        <w:numPr>
          <w:ilvl w:val="0"/>
          <w:numId w:val="23"/>
        </w:numPr>
        <w:tabs>
          <w:tab w:val="left" w:pos="4054"/>
        </w:tabs>
        <w:ind w:right="1883"/>
        <w:jc w:val="both"/>
        <w:rPr>
          <w:b/>
          <w:sz w:val="28"/>
        </w:rPr>
      </w:pPr>
      <w:r>
        <w:rPr>
          <w:b/>
          <w:color w:val="000009"/>
          <w:sz w:val="28"/>
        </w:rPr>
        <w:t>Women searcher with 7 years service in the grade;</w:t>
      </w:r>
    </w:p>
    <w:p w:rsidR="00110367" w:rsidRDefault="00692DD1">
      <w:pPr>
        <w:pStyle w:val="ListParagraph"/>
        <w:numPr>
          <w:ilvl w:val="0"/>
          <w:numId w:val="23"/>
        </w:numPr>
        <w:tabs>
          <w:tab w:val="left" w:pos="4054"/>
        </w:tabs>
        <w:ind w:right="1883"/>
        <w:jc w:val="both"/>
        <w:rPr>
          <w:b/>
          <w:sz w:val="28"/>
        </w:rPr>
      </w:pPr>
      <w:r>
        <w:rPr>
          <w:b/>
          <w:color w:val="000009"/>
          <w:sz w:val="28"/>
        </w:rPr>
        <w:t>Draftsman with 7 years service in the</w:t>
      </w:r>
      <w:r>
        <w:rPr>
          <w:b/>
          <w:color w:val="000009"/>
          <w:spacing w:val="-12"/>
          <w:sz w:val="28"/>
        </w:rPr>
        <w:t xml:space="preserve"> </w:t>
      </w:r>
      <w:r>
        <w:rPr>
          <w:b/>
          <w:color w:val="000009"/>
          <w:sz w:val="28"/>
        </w:rPr>
        <w:t>grade.</w:t>
      </w:r>
    </w:p>
    <w:p w:rsidR="00110367" w:rsidRDefault="00110367">
      <w:pPr>
        <w:pStyle w:val="BodyText"/>
        <w:spacing w:before="4"/>
        <w:ind w:left="0"/>
        <w:jc w:val="left"/>
        <w:rPr>
          <w:sz w:val="27"/>
        </w:rPr>
      </w:pPr>
    </w:p>
    <w:p w:rsidR="00110367" w:rsidRDefault="00692DD1">
      <w:pPr>
        <w:pStyle w:val="ListParagraph"/>
        <w:numPr>
          <w:ilvl w:val="0"/>
          <w:numId w:val="24"/>
        </w:numPr>
        <w:tabs>
          <w:tab w:val="left" w:pos="3694"/>
        </w:tabs>
        <w:ind w:right="1880"/>
        <w:jc w:val="both"/>
        <w:rPr>
          <w:b/>
          <w:sz w:val="28"/>
        </w:rPr>
      </w:pPr>
      <w:r>
        <w:rPr>
          <w:b/>
          <w:color w:val="000009"/>
          <w:sz w:val="28"/>
        </w:rPr>
        <w:t>Failing the method of recruitment specified under Clause (b) above, by selection from those can</w:t>
      </w:r>
      <w:r>
        <w:rPr>
          <w:b/>
          <w:color w:val="000009"/>
          <w:sz w:val="28"/>
        </w:rPr>
        <w:t>didates working as</w:t>
      </w:r>
      <w:r>
        <w:rPr>
          <w:b/>
          <w:color w:val="000009"/>
          <w:spacing w:val="80"/>
          <w:sz w:val="28"/>
        </w:rPr>
        <w:t xml:space="preserve"> </w:t>
      </w:r>
      <w:r>
        <w:rPr>
          <w:b/>
          <w:color w:val="000009"/>
          <w:sz w:val="28"/>
        </w:rPr>
        <w:t>Tax</w:t>
      </w:r>
    </w:p>
    <w:p w:rsidR="00110367" w:rsidRDefault="00110367">
      <w:pPr>
        <w:jc w:val="both"/>
        <w:rPr>
          <w:sz w:val="28"/>
        </w:rPr>
        <w:sectPr w:rsidR="00110367">
          <w:pgSz w:w="11900" w:h="16840"/>
          <w:pgMar w:top="1380" w:right="1080" w:bottom="1220" w:left="940" w:header="0" w:footer="942" w:gutter="0"/>
          <w:cols w:space="720"/>
        </w:sectPr>
      </w:pPr>
    </w:p>
    <w:p w:rsidR="00110367" w:rsidRDefault="00110367">
      <w:pPr>
        <w:pStyle w:val="BodyText"/>
        <w:tabs>
          <w:tab w:val="left" w:pos="7493"/>
        </w:tabs>
        <w:spacing w:before="71" w:line="317" w:lineRule="exact"/>
        <w:ind w:left="3694"/>
      </w:pPr>
      <w:r>
        <w:pict>
          <v:group id="_x0000_s1053" style="position:absolute;left:0;text-align:left;margin-left:172.3pt;margin-top:1in;width:280.1pt;height:682.7pt;z-index:-254299136;mso-position-horizontal-relative:page;mso-position-vertical-relative:page" coordorigin="3446,1440" coordsize="5602,13654">
            <v:line id="_x0000_s1057" style="position:absolute" from="3446,1446" to="9048,1446" strokecolor="#000009" strokeweight=".6pt"/>
            <v:line id="_x0000_s1056" style="position:absolute" from="3446,15088" to="9048,15088" strokecolor="#000009" strokeweight=".6pt"/>
            <v:line id="_x0000_s1055" style="position:absolute" from="3451,1440" to="3451,15094" strokecolor="#000009" strokeweight=".5pt"/>
            <v:line id="_x0000_s1054" style="position:absolute" from="9043,1440" to="9043,15094" strokecolor="#000009" strokeweight=".5pt"/>
            <w10:wrap anchorx="page" anchory="page"/>
          </v:group>
        </w:pict>
      </w:r>
      <w:r w:rsidR="00692DD1">
        <w:rPr>
          <w:color w:val="000009"/>
        </w:rPr>
        <w:t>Assistant</w:t>
      </w:r>
      <w:r w:rsidR="00692DD1">
        <w:rPr>
          <w:color w:val="000009"/>
        </w:rPr>
        <w:tab/>
        <w:t>and</w:t>
      </w:r>
    </w:p>
    <w:p w:rsidR="00110367" w:rsidRDefault="00692DD1">
      <w:pPr>
        <w:pStyle w:val="BodyText"/>
        <w:ind w:left="3694" w:right="1882"/>
      </w:pPr>
      <w:r>
        <w:rPr>
          <w:color w:val="000009"/>
        </w:rPr>
        <w:t>Stenographer Grade III having not less than 10 years service including the service to be included for this purpose under the provisions of the rules regulating the method of recruitment to the pos</w:t>
      </w:r>
      <w:r>
        <w:rPr>
          <w:color w:val="000009"/>
        </w:rPr>
        <w:t>t of Tax Assistant:</w:t>
      </w:r>
    </w:p>
    <w:p w:rsidR="00110367" w:rsidRDefault="00692DD1">
      <w:pPr>
        <w:pStyle w:val="BodyText"/>
        <w:ind w:left="2974" w:right="1883" w:firstLine="712"/>
      </w:pPr>
      <w:r>
        <w:rPr>
          <w:color w:val="000009"/>
          <w:u w:val="single" w:color="000009"/>
        </w:rPr>
        <w:t>Note 1 : Promotion under</w:t>
      </w:r>
      <w:r>
        <w:rPr>
          <w:color w:val="000009"/>
        </w:rPr>
        <w:t xml:space="preserve"> </w:t>
      </w:r>
      <w:r>
        <w:rPr>
          <w:color w:val="000009"/>
          <w:u w:val="single" w:color="000009"/>
        </w:rPr>
        <w:t>Clause (a) above shall be</w:t>
      </w:r>
      <w:r>
        <w:rPr>
          <w:color w:val="000009"/>
        </w:rPr>
        <w:t xml:space="preserve"> </w:t>
      </w:r>
      <w:r>
        <w:rPr>
          <w:color w:val="000009"/>
          <w:u w:val="single" w:color="000009"/>
        </w:rPr>
        <w:t>only operative for a period</w:t>
      </w:r>
      <w:r>
        <w:rPr>
          <w:color w:val="000009"/>
        </w:rPr>
        <w:t xml:space="preserve"> </w:t>
      </w:r>
      <w:r>
        <w:rPr>
          <w:color w:val="000009"/>
          <w:u w:val="single" w:color="000009"/>
        </w:rPr>
        <w:t>of two years from the date on</w:t>
      </w:r>
      <w:r>
        <w:rPr>
          <w:color w:val="000009"/>
        </w:rPr>
        <w:t xml:space="preserve"> </w:t>
      </w:r>
      <w:r>
        <w:rPr>
          <w:color w:val="000009"/>
          <w:u w:val="single" w:color="000009"/>
        </w:rPr>
        <w:t>which the restructured cadres</w:t>
      </w:r>
      <w:r>
        <w:rPr>
          <w:color w:val="000009"/>
        </w:rPr>
        <w:t xml:space="preserve"> </w:t>
      </w:r>
      <w:r>
        <w:rPr>
          <w:color w:val="000009"/>
          <w:u w:val="single" w:color="000009"/>
        </w:rPr>
        <w:t>mentioned under Clause (b)</w:t>
      </w:r>
      <w:r>
        <w:rPr>
          <w:color w:val="000009"/>
        </w:rPr>
        <w:t xml:space="preserve"> </w:t>
      </w:r>
      <w:r>
        <w:rPr>
          <w:color w:val="000009"/>
          <w:u w:val="single" w:color="000009"/>
        </w:rPr>
        <w:t>above comes into</w:t>
      </w:r>
      <w:r>
        <w:rPr>
          <w:color w:val="000009"/>
          <w:spacing w:val="-14"/>
          <w:u w:val="single" w:color="000009"/>
        </w:rPr>
        <w:t xml:space="preserve"> </w:t>
      </w:r>
      <w:r>
        <w:rPr>
          <w:color w:val="000009"/>
          <w:u w:val="single" w:color="000009"/>
        </w:rPr>
        <w:t>existence.</w:t>
      </w:r>
    </w:p>
    <w:p w:rsidR="00110367" w:rsidRDefault="00110367">
      <w:pPr>
        <w:pStyle w:val="BodyText"/>
        <w:spacing w:before="7"/>
        <w:ind w:left="0"/>
        <w:jc w:val="left"/>
        <w:rPr>
          <w:sz w:val="27"/>
        </w:rPr>
      </w:pPr>
    </w:p>
    <w:p w:rsidR="00110367" w:rsidRDefault="00692DD1">
      <w:pPr>
        <w:pStyle w:val="BodyText"/>
        <w:ind w:left="2974" w:right="1882"/>
      </w:pPr>
      <w:r>
        <w:rPr>
          <w:color w:val="000009"/>
          <w:u w:val="single" w:color="000009"/>
        </w:rPr>
        <w:t>The service rendered under</w:t>
      </w:r>
      <w:r>
        <w:rPr>
          <w:color w:val="000009"/>
        </w:rPr>
        <w:t xml:space="preserve"> </w:t>
      </w:r>
      <w:r>
        <w:rPr>
          <w:color w:val="000009"/>
          <w:u w:val="single" w:color="000009"/>
        </w:rPr>
        <w:t>the new grade in the</w:t>
      </w:r>
      <w:r>
        <w:rPr>
          <w:color w:val="000009"/>
        </w:rPr>
        <w:t xml:space="preserve"> </w:t>
      </w:r>
      <w:r>
        <w:rPr>
          <w:color w:val="000009"/>
          <w:u w:val="single" w:color="000009"/>
        </w:rPr>
        <w:t>restructured cadres shall be</w:t>
      </w:r>
      <w:r>
        <w:rPr>
          <w:color w:val="000009"/>
        </w:rPr>
        <w:t xml:space="preserve"> </w:t>
      </w:r>
      <w:r>
        <w:rPr>
          <w:color w:val="000009"/>
          <w:u w:val="single" w:color="000009"/>
        </w:rPr>
        <w:t>counted towards considering</w:t>
      </w:r>
      <w:r>
        <w:rPr>
          <w:color w:val="000009"/>
        </w:rPr>
        <w:t xml:space="preserve"> </w:t>
      </w:r>
      <w:r>
        <w:rPr>
          <w:color w:val="000009"/>
          <w:u w:val="single" w:color="000009"/>
        </w:rPr>
        <w:t>the eligibility for promotion</w:t>
      </w:r>
      <w:r>
        <w:rPr>
          <w:color w:val="000009"/>
        </w:rPr>
        <w:t xml:space="preserve"> </w:t>
      </w:r>
      <w:r>
        <w:rPr>
          <w:color w:val="000009"/>
          <w:u w:val="single" w:color="000009"/>
        </w:rPr>
        <w:t>under Clause (a)</w:t>
      </w:r>
      <w:r>
        <w:rPr>
          <w:color w:val="000009"/>
          <w:spacing w:val="-9"/>
          <w:u w:val="single" w:color="000009"/>
        </w:rPr>
        <w:t xml:space="preserve"> </w:t>
      </w:r>
      <w:r>
        <w:rPr>
          <w:color w:val="000009"/>
          <w:u w:val="single" w:color="000009"/>
        </w:rPr>
        <w:t>above.</w:t>
      </w:r>
    </w:p>
    <w:p w:rsidR="00110367" w:rsidRDefault="00110367">
      <w:pPr>
        <w:pStyle w:val="BodyText"/>
        <w:spacing w:before="11"/>
        <w:ind w:left="0"/>
        <w:jc w:val="left"/>
        <w:rPr>
          <w:sz w:val="27"/>
        </w:rPr>
      </w:pPr>
    </w:p>
    <w:p w:rsidR="00110367" w:rsidRDefault="00692DD1">
      <w:pPr>
        <w:pStyle w:val="BodyText"/>
        <w:ind w:left="2974" w:right="1881"/>
      </w:pPr>
      <w:r>
        <w:rPr>
          <w:color w:val="000009"/>
        </w:rPr>
        <w:t>Note 2: Candidates shall be required to pass such written test as may be determined by the Central Board of Excise and Customs from time to time. The maximum age of eligibility for the departmental candidates shall be 45 years which shall be relaxable to 4</w:t>
      </w:r>
      <w:r>
        <w:rPr>
          <w:color w:val="000009"/>
        </w:rPr>
        <w:t>7 years in the case of candidates belonging to the Scheduled Castes</w:t>
      </w:r>
      <w:r>
        <w:rPr>
          <w:color w:val="000009"/>
          <w:spacing w:val="126"/>
        </w:rPr>
        <w:t xml:space="preserve"> </w:t>
      </w:r>
      <w:r>
        <w:rPr>
          <w:color w:val="000009"/>
        </w:rPr>
        <w:t>or Scheduled Tribes category. However, those of the officials who were not considered for such promotion upto the age of 45 to</w:t>
      </w:r>
      <w:r>
        <w:rPr>
          <w:color w:val="000009"/>
          <w:spacing w:val="132"/>
        </w:rPr>
        <w:t xml:space="preserve"> </w:t>
      </w:r>
      <w:r>
        <w:rPr>
          <w:color w:val="000009"/>
        </w:rPr>
        <w:t>47</w:t>
      </w:r>
    </w:p>
    <w:p w:rsidR="00110367" w:rsidRDefault="00110367">
      <w:pPr>
        <w:sectPr w:rsidR="00110367">
          <w:pgSz w:w="11900" w:h="16840"/>
          <w:pgMar w:top="1380" w:right="1080" w:bottom="1220" w:left="940" w:header="0" w:footer="942" w:gutter="0"/>
          <w:cols w:space="720"/>
        </w:sectPr>
      </w:pPr>
    </w:p>
    <w:p w:rsidR="00110367" w:rsidRDefault="00110367">
      <w:pPr>
        <w:pStyle w:val="BodyText"/>
        <w:spacing w:before="71"/>
        <w:ind w:left="2974" w:right="1881"/>
      </w:pPr>
      <w:r>
        <w:pict>
          <v:group id="_x0000_s1048" style="position:absolute;left:0;text-align:left;margin-left:172.3pt;margin-top:1in;width:280.1pt;height:682.7pt;z-index:-254298112;mso-position-horizontal-relative:page;mso-position-vertical-relative:page" coordorigin="3446,1440" coordsize="5602,13654">
            <v:line id="_x0000_s1052" style="position:absolute" from="3446,1446" to="9048,1446" strokecolor="#000009" strokeweight=".6pt"/>
            <v:line id="_x0000_s1051" style="position:absolute" from="3446,15088" to="9048,15088" strokecolor="#000009" strokeweight=".6pt"/>
            <v:line id="_x0000_s1050" style="position:absolute" from="3451,1440" to="3451,15094" strokecolor="#000009" strokeweight=".5pt"/>
            <v:line id="_x0000_s1049" style="position:absolute" from="9043,1440" to="9043,15094" strokecolor="#000009" strokeweight=".5pt"/>
            <w10:wrap anchorx="page" anchory="page"/>
          </v:group>
        </w:pict>
      </w:r>
      <w:r w:rsidR="00692DD1">
        <w:rPr>
          <w:color w:val="000009"/>
        </w:rPr>
        <w:t>years, as the case may be, shall be</w:t>
      </w:r>
      <w:r w:rsidR="00692DD1">
        <w:rPr>
          <w:color w:val="000009"/>
        </w:rPr>
        <w:t xml:space="preserve"> granted the benefit of relaxation in age</w:t>
      </w:r>
      <w:r w:rsidR="00692DD1">
        <w:rPr>
          <w:color w:val="000009"/>
          <w:spacing w:val="126"/>
        </w:rPr>
        <w:t xml:space="preserve"> </w:t>
      </w:r>
      <w:r w:rsidR="00692DD1">
        <w:rPr>
          <w:color w:val="000009"/>
        </w:rPr>
        <w:t>limit upto 50 years in order</w:t>
      </w:r>
      <w:r w:rsidR="00692DD1">
        <w:rPr>
          <w:color w:val="000009"/>
          <w:spacing w:val="128"/>
        </w:rPr>
        <w:t xml:space="preserve"> </w:t>
      </w:r>
      <w:r w:rsidR="00692DD1">
        <w:rPr>
          <w:color w:val="000009"/>
        </w:rPr>
        <w:t>to enable a fair opportunity of a minimum of two chances. However, those officials who were considered for promotion upto the age limit of 45to 47 years, as the case may be, on two or m</w:t>
      </w:r>
      <w:r w:rsidR="00692DD1">
        <w:rPr>
          <w:color w:val="000009"/>
        </w:rPr>
        <w:t>ore occasions and were not found fit</w:t>
      </w:r>
      <w:r w:rsidR="00692DD1">
        <w:rPr>
          <w:color w:val="000009"/>
          <w:spacing w:val="130"/>
        </w:rPr>
        <w:t xml:space="preserve"> </w:t>
      </w:r>
      <w:r w:rsidR="00692DD1">
        <w:rPr>
          <w:color w:val="000009"/>
        </w:rPr>
        <w:t>for promotion shall not be eligible for this</w:t>
      </w:r>
      <w:r w:rsidR="00692DD1">
        <w:rPr>
          <w:color w:val="000009"/>
          <w:spacing w:val="-20"/>
        </w:rPr>
        <w:t xml:space="preserve"> </w:t>
      </w:r>
      <w:r w:rsidR="00692DD1">
        <w:rPr>
          <w:color w:val="000009"/>
        </w:rPr>
        <w:t>relaxation.</w:t>
      </w:r>
    </w:p>
    <w:p w:rsidR="00110367" w:rsidRDefault="00110367">
      <w:pPr>
        <w:pStyle w:val="BodyText"/>
        <w:spacing w:before="7"/>
        <w:ind w:left="0"/>
        <w:jc w:val="left"/>
        <w:rPr>
          <w:sz w:val="27"/>
        </w:rPr>
      </w:pPr>
    </w:p>
    <w:p w:rsidR="00110367" w:rsidRDefault="00692DD1">
      <w:pPr>
        <w:pStyle w:val="BodyText"/>
        <w:ind w:left="2974" w:right="1882"/>
      </w:pPr>
      <w:r>
        <w:rPr>
          <w:color w:val="000009"/>
        </w:rPr>
        <w:t>Note 3: Candidates shall be required to pass physical tests and confirm the physical standards as specified in Column</w:t>
      </w:r>
      <w:r>
        <w:rPr>
          <w:color w:val="000009"/>
          <w:spacing w:val="-8"/>
        </w:rPr>
        <w:t xml:space="preserve"> </w:t>
      </w:r>
      <w:r>
        <w:rPr>
          <w:color w:val="000009"/>
        </w:rPr>
        <w:t>8.</w:t>
      </w:r>
    </w:p>
    <w:p w:rsidR="00110367" w:rsidRDefault="00110367">
      <w:pPr>
        <w:pStyle w:val="BodyText"/>
        <w:spacing w:before="10"/>
        <w:ind w:left="0"/>
        <w:jc w:val="left"/>
        <w:rPr>
          <w:sz w:val="27"/>
        </w:rPr>
      </w:pPr>
    </w:p>
    <w:p w:rsidR="00110367" w:rsidRDefault="00692DD1">
      <w:pPr>
        <w:pStyle w:val="BodyText"/>
        <w:ind w:left="2974" w:right="1885"/>
      </w:pPr>
      <w:r>
        <w:rPr>
          <w:color w:val="000009"/>
        </w:rPr>
        <w:t>Note 4: The eligible officers under Cla</w:t>
      </w:r>
      <w:r>
        <w:rPr>
          <w:color w:val="000009"/>
        </w:rPr>
        <w:t>use (a), (|b)</w:t>
      </w:r>
      <w:r>
        <w:rPr>
          <w:color w:val="000009"/>
          <w:spacing w:val="126"/>
        </w:rPr>
        <w:t xml:space="preserve"> </w:t>
      </w:r>
      <w:r>
        <w:rPr>
          <w:color w:val="000009"/>
        </w:rPr>
        <w:t>and 9c) above shall be required to pass through an interview before</w:t>
      </w:r>
      <w:r>
        <w:rPr>
          <w:color w:val="000009"/>
          <w:spacing w:val="-3"/>
        </w:rPr>
        <w:t xml:space="preserve"> </w:t>
      </w:r>
      <w:r>
        <w:rPr>
          <w:color w:val="000009"/>
        </w:rPr>
        <w:t>promotion.</w:t>
      </w:r>
    </w:p>
    <w:p w:rsidR="00110367" w:rsidRDefault="00110367">
      <w:pPr>
        <w:pStyle w:val="BodyText"/>
        <w:spacing w:before="10"/>
        <w:ind w:left="0"/>
        <w:jc w:val="left"/>
        <w:rPr>
          <w:sz w:val="27"/>
        </w:rPr>
      </w:pPr>
    </w:p>
    <w:p w:rsidR="00110367" w:rsidRDefault="00692DD1">
      <w:pPr>
        <w:pStyle w:val="BodyText"/>
        <w:spacing w:before="1"/>
        <w:ind w:left="2974" w:right="1882"/>
      </w:pPr>
      <w:r>
        <w:rPr>
          <w:color w:val="000009"/>
        </w:rPr>
        <w:t>Note 5: Where juniors who have completed their qualifying or eligibility service are being considered for promotion, their seniors would also be considered provid</w:t>
      </w:r>
      <w:r>
        <w:rPr>
          <w:color w:val="000009"/>
        </w:rPr>
        <w:t>ed they are not short of the requisite qualifying or eligibility service by more than half of</w:t>
      </w:r>
      <w:r>
        <w:rPr>
          <w:color w:val="000009"/>
          <w:spacing w:val="130"/>
        </w:rPr>
        <w:t xml:space="preserve"> </w:t>
      </w:r>
      <w:r>
        <w:rPr>
          <w:color w:val="000009"/>
        </w:rPr>
        <w:t>such qualifying or eligibility service or two years, whichever is less and</w:t>
      </w:r>
      <w:r>
        <w:rPr>
          <w:color w:val="000009"/>
          <w:spacing w:val="126"/>
        </w:rPr>
        <w:t xml:space="preserve"> </w:t>
      </w:r>
      <w:r>
        <w:rPr>
          <w:color w:val="000009"/>
        </w:rPr>
        <w:t>have successfully completed their probation period for promotion to the next</w:t>
      </w:r>
      <w:r>
        <w:rPr>
          <w:color w:val="000009"/>
          <w:spacing w:val="-44"/>
        </w:rPr>
        <w:t xml:space="preserve"> </w:t>
      </w:r>
      <w:r>
        <w:rPr>
          <w:color w:val="000009"/>
        </w:rPr>
        <w:t>higher</w:t>
      </w:r>
    </w:p>
    <w:p w:rsidR="00110367" w:rsidRDefault="00110367">
      <w:pPr>
        <w:sectPr w:rsidR="00110367">
          <w:pgSz w:w="11900" w:h="16840"/>
          <w:pgMar w:top="1380" w:right="1080" w:bottom="1220" w:left="940" w:header="0" w:footer="942" w:gutter="0"/>
          <w:cols w:space="720"/>
        </w:sectPr>
      </w:pPr>
    </w:p>
    <w:p w:rsidR="00110367" w:rsidRDefault="00110367">
      <w:pPr>
        <w:pStyle w:val="BodyText"/>
        <w:ind w:left="2506"/>
        <w:jc w:val="left"/>
        <w:rPr>
          <w:b w:val="0"/>
          <w:sz w:val="20"/>
        </w:rPr>
      </w:pPr>
      <w:r>
        <w:rPr>
          <w:b w:val="0"/>
          <w:sz w:val="20"/>
        </w:rPr>
      </w:r>
      <w:r>
        <w:rPr>
          <w:b w:val="0"/>
          <w:sz w:val="20"/>
        </w:rPr>
        <w:pict>
          <v:shape id="_x0000_s1047" type="#_x0000_t202" style="width:279.6pt;height:63.9pt;mso-position-horizontal-relative:char;mso-position-vertical-relative:line" filled="f" strokecolor="#000009" strokeweight=".5pt">
            <v:textbox inset="0,0,0,0">
              <w:txbxContent>
                <w:p w:rsidR="00110367" w:rsidRDefault="00692DD1">
                  <w:pPr>
                    <w:pStyle w:val="BodyText"/>
                    <w:ind w:left="457" w:right="100"/>
                  </w:pPr>
                  <w:r>
                    <w:rPr>
                      <w:color w:val="000009"/>
                    </w:rPr>
                    <w:t>grade alongwith their juniors who have already completed such qualifying or eligibility</w:t>
                  </w:r>
                  <w:r>
                    <w:rPr>
                      <w:color w:val="000009"/>
                      <w:spacing w:val="-3"/>
                    </w:rPr>
                    <w:t xml:space="preserve"> </w:t>
                  </w:r>
                  <w:r>
                    <w:rPr>
                      <w:color w:val="000009"/>
                    </w:rPr>
                    <w:t>service.</w:t>
                  </w:r>
                </w:p>
              </w:txbxContent>
            </v:textbox>
            <w10:wrap type="none"/>
            <w10:anchorlock/>
          </v:shape>
        </w:pict>
      </w:r>
    </w:p>
    <w:p w:rsidR="00110367" w:rsidRDefault="00110367">
      <w:pPr>
        <w:pStyle w:val="BodyText"/>
        <w:ind w:left="0"/>
        <w:jc w:val="left"/>
        <w:rPr>
          <w:sz w:val="20"/>
        </w:rPr>
      </w:pPr>
    </w:p>
    <w:p w:rsidR="00110367" w:rsidRDefault="00110367">
      <w:pPr>
        <w:pStyle w:val="BodyText"/>
        <w:ind w:left="0"/>
        <w:jc w:val="left"/>
        <w:rPr>
          <w:sz w:val="20"/>
        </w:rPr>
      </w:pPr>
    </w:p>
    <w:p w:rsidR="00110367" w:rsidRDefault="00110367">
      <w:pPr>
        <w:pStyle w:val="BodyText"/>
        <w:spacing w:before="8"/>
        <w:ind w:left="0"/>
        <w:jc w:val="left"/>
        <w:rPr>
          <w:sz w:val="18"/>
        </w:rPr>
      </w:pPr>
    </w:p>
    <w:p w:rsidR="00110367" w:rsidRDefault="00110367">
      <w:pPr>
        <w:pStyle w:val="BodyText"/>
        <w:tabs>
          <w:tab w:val="left" w:pos="2729"/>
          <w:tab w:val="left" w:pos="3949"/>
          <w:tab w:val="left" w:pos="4859"/>
          <w:tab w:val="left" w:pos="6247"/>
          <w:tab w:val="left" w:pos="7298"/>
          <w:tab w:val="left" w:pos="8014"/>
        </w:tabs>
        <w:spacing w:before="101"/>
        <w:ind w:right="351"/>
        <w:jc w:val="left"/>
      </w:pPr>
      <w:r>
        <w:pict>
          <v:group id="_x0000_s1043" style="position:absolute;left:0;text-align:left;margin-left:1in;margin-top:17.9pt;width:451.4pt;height:1pt;z-index:-254295040;mso-position-horizontal-relative:page" coordorigin="1440,358" coordsize="9028,20">
            <v:line id="_x0000_s1046" style="position:absolute" from="1440,368" to="5224,368" strokecolor="#000009" strokeweight="1pt"/>
            <v:line id="_x0000_s1045" style="position:absolute" from="5224,368" to="5420,368" strokecolor="#000009" strokeweight="1pt"/>
            <v:line id="_x0000_s1044" style="position:absolute" from="5420,368" to="10468,368" strokecolor="#000009" strokeweight="1pt"/>
            <w10:wrap anchorx="page"/>
          </v:group>
        </w:pict>
      </w:r>
      <w:r w:rsidR="00692DD1">
        <w:rPr>
          <w:color w:val="000009"/>
        </w:rPr>
        <w:t>CORRIGENDUM</w:t>
      </w:r>
      <w:r w:rsidR="00692DD1">
        <w:rPr>
          <w:color w:val="000009"/>
        </w:rPr>
        <w:tab/>
        <w:t>DATED</w:t>
      </w:r>
      <w:r w:rsidR="00692DD1">
        <w:rPr>
          <w:color w:val="000009"/>
        </w:rPr>
        <w:tab/>
        <w:t>24</w:t>
      </w:r>
      <w:r w:rsidR="00692DD1">
        <w:rPr>
          <w:color w:val="000009"/>
          <w:position w:val="10"/>
          <w:sz w:val="16"/>
        </w:rPr>
        <w:t>TH</w:t>
      </w:r>
      <w:r w:rsidR="00692DD1">
        <w:rPr>
          <w:color w:val="000009"/>
          <w:position w:val="10"/>
          <w:sz w:val="16"/>
        </w:rPr>
        <w:tab/>
      </w:r>
      <w:r w:rsidR="00692DD1">
        <w:rPr>
          <w:color w:val="000009"/>
        </w:rPr>
        <w:t>APRIL,</w:t>
      </w:r>
      <w:r w:rsidR="00692DD1">
        <w:rPr>
          <w:color w:val="000009"/>
        </w:rPr>
        <w:tab/>
        <w:t>2003</w:t>
      </w:r>
      <w:r w:rsidR="00692DD1">
        <w:rPr>
          <w:color w:val="000009"/>
        </w:rPr>
        <w:tab/>
        <w:t>TO</w:t>
      </w:r>
      <w:r w:rsidR="00692DD1">
        <w:rPr>
          <w:color w:val="000009"/>
        </w:rPr>
        <w:tab/>
      </w:r>
      <w:r w:rsidR="00692DD1">
        <w:rPr>
          <w:color w:val="000009"/>
          <w:spacing w:val="-1"/>
        </w:rPr>
        <w:t xml:space="preserve">INSPECTOR </w:t>
      </w:r>
      <w:r w:rsidR="00692DD1">
        <w:rPr>
          <w:color w:val="000009"/>
          <w:u w:val="single" w:color="000009"/>
        </w:rPr>
        <w:t>RULES,</w:t>
      </w:r>
      <w:r w:rsidR="00692DD1">
        <w:rPr>
          <w:color w:val="000009"/>
          <w:spacing w:val="-2"/>
          <w:u w:val="single" w:color="000009"/>
        </w:rPr>
        <w:t xml:space="preserve"> </w:t>
      </w:r>
      <w:r w:rsidR="00692DD1">
        <w:rPr>
          <w:color w:val="000009"/>
          <w:u w:val="single" w:color="000009"/>
        </w:rPr>
        <w:t>2002</w:t>
      </w:r>
    </w:p>
    <w:p w:rsidR="00110367" w:rsidRDefault="00110367">
      <w:pPr>
        <w:pStyle w:val="BodyText"/>
        <w:ind w:left="0"/>
        <w:jc w:val="left"/>
        <w:rPr>
          <w:sz w:val="20"/>
        </w:rPr>
      </w:pPr>
    </w:p>
    <w:p w:rsidR="00110367" w:rsidRDefault="00110367">
      <w:pPr>
        <w:pStyle w:val="BodyText"/>
        <w:spacing w:before="3"/>
        <w:ind w:left="0"/>
        <w:jc w:val="left"/>
        <w:rPr>
          <w:sz w:val="21"/>
        </w:rPr>
      </w:pPr>
    </w:p>
    <w:p w:rsidR="00110367" w:rsidRDefault="00692DD1">
      <w:pPr>
        <w:pStyle w:val="ListParagraph"/>
        <w:numPr>
          <w:ilvl w:val="0"/>
          <w:numId w:val="28"/>
        </w:numPr>
        <w:tabs>
          <w:tab w:val="left" w:pos="1222"/>
        </w:tabs>
        <w:spacing w:before="101" w:line="480" w:lineRule="auto"/>
        <w:ind w:left="501" w:firstLine="0"/>
        <w:jc w:val="both"/>
        <w:rPr>
          <w:b/>
          <w:sz w:val="28"/>
        </w:rPr>
      </w:pPr>
      <w:r>
        <w:rPr>
          <w:b/>
          <w:color w:val="000009"/>
          <w:sz w:val="28"/>
        </w:rPr>
        <w:t>Under the same, in Clause (a) of Column 12, which we have already extracted, for the word “restructured” in third line, it was to be read as “pre-structured”. The result of this amendment is that Clause (a) under Column 12 of the Inspector Rules, 2002, was</w:t>
      </w:r>
      <w:r>
        <w:rPr>
          <w:b/>
          <w:color w:val="000009"/>
          <w:sz w:val="28"/>
        </w:rPr>
        <w:t xml:space="preserve"> to be read as by selection of those candidates working in the “pre-structured</w:t>
      </w:r>
      <w:r>
        <w:rPr>
          <w:b/>
          <w:color w:val="000009"/>
          <w:spacing w:val="-28"/>
          <w:sz w:val="28"/>
        </w:rPr>
        <w:t xml:space="preserve"> </w:t>
      </w:r>
      <w:r>
        <w:rPr>
          <w:b/>
          <w:color w:val="000009"/>
          <w:sz w:val="28"/>
        </w:rPr>
        <w:t>cadres”.</w:t>
      </w:r>
    </w:p>
    <w:p w:rsidR="00110367" w:rsidRDefault="00110367">
      <w:pPr>
        <w:pStyle w:val="BodyText"/>
        <w:tabs>
          <w:tab w:val="left" w:pos="2441"/>
          <w:tab w:val="left" w:pos="3874"/>
          <w:tab w:val="left" w:pos="4805"/>
          <w:tab w:val="left" w:pos="6239"/>
          <w:tab w:val="left" w:pos="8514"/>
        </w:tabs>
        <w:ind w:right="355"/>
        <w:jc w:val="left"/>
      </w:pPr>
      <w:r>
        <w:pict>
          <v:line id="_x0000_s1042" style="position:absolute;left:0;text-align:left;z-index:-254294016;mso-position-horizontal-relative:page" from="72.1pt,29.25pt" to="523.3pt,29.25pt" strokecolor="#000009" strokeweight="1pt">
            <w10:wrap anchorx="page"/>
          </v:line>
        </w:pict>
      </w:r>
      <w:r w:rsidR="00692DD1">
        <w:rPr>
          <w:color w:val="000009"/>
          <w:u w:val="single" w:color="000009"/>
        </w:rPr>
        <w:t>THE CENTRAL EXCISE AND CUSTOMS DEPARTMENT SENIOR TAX</w:t>
      </w:r>
      <w:r w:rsidR="00692DD1">
        <w:rPr>
          <w:color w:val="000009"/>
        </w:rPr>
        <w:t xml:space="preserve"> ASSISTANT</w:t>
      </w:r>
      <w:r w:rsidR="00692DD1">
        <w:rPr>
          <w:color w:val="000009"/>
        </w:rPr>
        <w:tab/>
        <w:t>(GROUP</w:t>
      </w:r>
      <w:r w:rsidR="00692DD1">
        <w:rPr>
          <w:color w:val="000009"/>
        </w:rPr>
        <w:tab/>
        <w:t>‘C’</w:t>
      </w:r>
      <w:r w:rsidR="00692DD1">
        <w:rPr>
          <w:color w:val="000009"/>
        </w:rPr>
        <w:tab/>
        <w:t>POSTS)</w:t>
      </w:r>
      <w:r w:rsidR="00692DD1">
        <w:rPr>
          <w:color w:val="000009"/>
        </w:rPr>
        <w:tab/>
        <w:t>RECRUITMENT</w:t>
      </w:r>
      <w:r w:rsidR="00692DD1">
        <w:rPr>
          <w:color w:val="000009"/>
        </w:rPr>
        <w:tab/>
      </w:r>
      <w:r w:rsidR="00692DD1">
        <w:rPr>
          <w:color w:val="000009"/>
          <w:spacing w:val="-3"/>
        </w:rPr>
        <w:t>RULES,</w:t>
      </w:r>
    </w:p>
    <w:p w:rsidR="00110367" w:rsidRDefault="00692DD1">
      <w:pPr>
        <w:pStyle w:val="BodyText"/>
        <w:spacing w:line="317" w:lineRule="exact"/>
        <w:jc w:val="left"/>
      </w:pPr>
      <w:r>
        <w:rPr>
          <w:color w:val="000009"/>
          <w:u w:val="single" w:color="000009"/>
        </w:rPr>
        <w:t>2003(in short S.T.A. Rules, 2003)</w:t>
      </w:r>
    </w:p>
    <w:p w:rsidR="00110367" w:rsidRDefault="00110367">
      <w:pPr>
        <w:pStyle w:val="BodyText"/>
        <w:spacing w:before="4"/>
        <w:ind w:left="0"/>
        <w:jc w:val="left"/>
        <w:rPr>
          <w:sz w:val="16"/>
        </w:rPr>
      </w:pPr>
      <w:r w:rsidRPr="00110367">
        <w:pict>
          <v:line id="_x0000_s1041" style="position:absolute;z-index:-251649024;mso-wrap-distance-left:0;mso-wrap-distance-right:0;mso-position-horizontal-relative:page" from="72.1pt,11.75pt" to="80.5pt,11.75pt" strokecolor="#000009" strokeweight="1pt">
            <w10:wrap type="topAndBottom" anchorx="page"/>
          </v:line>
        </w:pict>
      </w:r>
    </w:p>
    <w:p w:rsidR="00110367" w:rsidRDefault="00110367">
      <w:pPr>
        <w:pStyle w:val="BodyText"/>
        <w:spacing w:before="3"/>
        <w:ind w:left="0"/>
        <w:jc w:val="left"/>
        <w:rPr>
          <w:sz w:val="17"/>
        </w:rPr>
      </w:pPr>
    </w:p>
    <w:p w:rsidR="00110367" w:rsidRDefault="00692DD1">
      <w:pPr>
        <w:pStyle w:val="ListParagraph"/>
        <w:numPr>
          <w:ilvl w:val="0"/>
          <w:numId w:val="28"/>
        </w:numPr>
        <w:tabs>
          <w:tab w:val="left" w:pos="1222"/>
        </w:tabs>
        <w:spacing w:before="100" w:line="480" w:lineRule="auto"/>
        <w:ind w:left="501" w:firstLine="0"/>
        <w:jc w:val="both"/>
        <w:rPr>
          <w:b/>
          <w:sz w:val="28"/>
        </w:rPr>
      </w:pPr>
      <w:r>
        <w:rPr>
          <w:b/>
          <w:color w:val="000009"/>
          <w:sz w:val="28"/>
        </w:rPr>
        <w:t>The Rules made on 16.01.2003, came into force on the date of publication of the Gazette and</w:t>
      </w:r>
      <w:r>
        <w:rPr>
          <w:b/>
          <w:color w:val="000009"/>
          <w:spacing w:val="82"/>
          <w:sz w:val="28"/>
        </w:rPr>
        <w:t xml:space="preserve"> </w:t>
      </w:r>
      <w:r>
        <w:rPr>
          <w:b/>
          <w:color w:val="000009"/>
          <w:sz w:val="28"/>
        </w:rPr>
        <w:t>the publication was effected on 20.01.2003. Rule 5, around which debate ensued before us, reads as follows:</w:t>
      </w:r>
    </w:p>
    <w:p w:rsidR="00110367" w:rsidRDefault="00692DD1">
      <w:pPr>
        <w:pStyle w:val="BodyText"/>
        <w:ind w:left="2662" w:right="1437"/>
      </w:pPr>
      <w:r>
        <w:rPr>
          <w:color w:val="000009"/>
        </w:rPr>
        <w:t>“5. Initial constitution.-(i)All the persons appointed o</w:t>
      </w:r>
      <w:r>
        <w:rPr>
          <w:color w:val="000009"/>
        </w:rPr>
        <w:t>n the regular basis at the time of commencement of these rules to the</w:t>
      </w:r>
    </w:p>
    <w:p w:rsidR="00110367" w:rsidRDefault="00110367">
      <w:pPr>
        <w:sectPr w:rsidR="00110367">
          <w:pgSz w:w="11900" w:h="16840"/>
          <w:pgMar w:top="1440" w:right="1080" w:bottom="1220" w:left="940" w:header="0" w:footer="942" w:gutter="0"/>
          <w:cols w:space="720"/>
        </w:sectPr>
      </w:pPr>
    </w:p>
    <w:p w:rsidR="00110367" w:rsidRDefault="00692DD1">
      <w:pPr>
        <w:pStyle w:val="BodyText"/>
        <w:spacing w:before="81"/>
        <w:ind w:left="2662" w:right="1437"/>
      </w:pPr>
      <w:r>
        <w:rPr>
          <w:color w:val="000009"/>
        </w:rPr>
        <w:t xml:space="preserve">Grade of Assistant, Tax Assistant, Upper Division Clerk (Special Pay), Data Entry Operator Grade ‘B’ and ‘C’ shall be deemed to have been appointed as Senior Tax Assistants under these rules. The service rendered by them before commencement of these rules </w:t>
      </w:r>
      <w:r>
        <w:rPr>
          <w:color w:val="000009"/>
        </w:rPr>
        <w:t>shall be taken into account for deciding the eligibility for promotion to the next higher</w:t>
      </w:r>
      <w:r>
        <w:rPr>
          <w:color w:val="000009"/>
          <w:spacing w:val="-7"/>
        </w:rPr>
        <w:t xml:space="preserve"> </w:t>
      </w:r>
      <w:r>
        <w:rPr>
          <w:color w:val="000009"/>
        </w:rPr>
        <w:t>grade.</w:t>
      </w:r>
    </w:p>
    <w:p w:rsidR="00110367" w:rsidRDefault="00110367">
      <w:pPr>
        <w:pStyle w:val="BodyText"/>
        <w:spacing w:before="8"/>
        <w:ind w:left="0"/>
        <w:jc w:val="left"/>
        <w:rPr>
          <w:sz w:val="27"/>
        </w:rPr>
      </w:pPr>
    </w:p>
    <w:p w:rsidR="00110367" w:rsidRDefault="00692DD1">
      <w:pPr>
        <w:pStyle w:val="ListParagraph"/>
        <w:numPr>
          <w:ilvl w:val="0"/>
          <w:numId w:val="22"/>
        </w:numPr>
        <w:tabs>
          <w:tab w:val="left" w:pos="3524"/>
        </w:tabs>
        <w:spacing w:before="1"/>
        <w:ind w:right="1437" w:firstLine="0"/>
        <w:jc w:val="both"/>
        <w:rPr>
          <w:b/>
          <w:sz w:val="28"/>
        </w:rPr>
      </w:pPr>
      <w:r>
        <w:rPr>
          <w:b/>
          <w:color w:val="000009"/>
          <w:sz w:val="28"/>
        </w:rPr>
        <w:t>Assistants(Rs. 5000-8000) and Data Entry Operator Grade ‘C’ (Rs. 5000-8000) are being redesignated as Senior Tax Assistants in the same scale of pay. Therefor</w:t>
      </w:r>
      <w:r>
        <w:rPr>
          <w:b/>
          <w:color w:val="000009"/>
          <w:sz w:val="28"/>
        </w:rPr>
        <w:t>e, the Assistants and Data Entry Operator Grade ‘C’ shall be placed enblock senior to the other categories. However, their inter-se-placement shall be done according to the date from which they had actually been appointed to these grades on regular basis s</w:t>
      </w:r>
      <w:r>
        <w:rPr>
          <w:b/>
          <w:color w:val="000009"/>
          <w:sz w:val="28"/>
        </w:rPr>
        <w:t>ubject to the condition that their inter se placement in their respective category shall not be</w:t>
      </w:r>
      <w:r>
        <w:rPr>
          <w:b/>
          <w:color w:val="000009"/>
          <w:spacing w:val="-15"/>
          <w:sz w:val="28"/>
        </w:rPr>
        <w:t xml:space="preserve"> </w:t>
      </w:r>
      <w:r>
        <w:rPr>
          <w:b/>
          <w:color w:val="000009"/>
          <w:sz w:val="28"/>
        </w:rPr>
        <w:t>altered.</w:t>
      </w:r>
    </w:p>
    <w:p w:rsidR="00110367" w:rsidRDefault="00110367">
      <w:pPr>
        <w:pStyle w:val="BodyText"/>
        <w:spacing w:before="7"/>
        <w:ind w:left="0"/>
        <w:jc w:val="left"/>
        <w:rPr>
          <w:sz w:val="27"/>
        </w:rPr>
      </w:pPr>
    </w:p>
    <w:p w:rsidR="00110367" w:rsidRDefault="00692DD1">
      <w:pPr>
        <w:pStyle w:val="ListParagraph"/>
        <w:numPr>
          <w:ilvl w:val="0"/>
          <w:numId w:val="22"/>
        </w:numPr>
        <w:tabs>
          <w:tab w:val="left" w:pos="3896"/>
        </w:tabs>
        <w:ind w:right="1439" w:firstLine="0"/>
        <w:jc w:val="both"/>
        <w:rPr>
          <w:b/>
          <w:sz w:val="28"/>
        </w:rPr>
      </w:pPr>
      <w:r>
        <w:rPr>
          <w:b/>
          <w:color w:val="000009"/>
          <w:sz w:val="28"/>
        </w:rPr>
        <w:t>The Data Entry Operator Grade ‘B’ (4500-7000) and Tax Assistants (4500-7000) have been placed in their higher scale of 5000-8000 and they shall be pla</w:t>
      </w:r>
      <w:r>
        <w:rPr>
          <w:b/>
          <w:color w:val="000009"/>
          <w:sz w:val="28"/>
        </w:rPr>
        <w:t>ced below the Assistant and Data Entry Operator Grade ‘C’ and their inter-se placement shall be fixed in accordance with the date of regular appointment to the respective grade subject to the condition that their inter-se placement in respective category s</w:t>
      </w:r>
      <w:r>
        <w:rPr>
          <w:b/>
          <w:color w:val="000009"/>
          <w:sz w:val="28"/>
        </w:rPr>
        <w:t>hall not be</w:t>
      </w:r>
      <w:r>
        <w:rPr>
          <w:b/>
          <w:color w:val="000009"/>
          <w:spacing w:val="-7"/>
          <w:sz w:val="28"/>
        </w:rPr>
        <w:t xml:space="preserve"> </w:t>
      </w:r>
      <w:r>
        <w:rPr>
          <w:b/>
          <w:color w:val="000009"/>
          <w:sz w:val="28"/>
        </w:rPr>
        <w:t>disturbed.</w:t>
      </w:r>
    </w:p>
    <w:p w:rsidR="00110367" w:rsidRDefault="00110367">
      <w:pPr>
        <w:jc w:val="both"/>
        <w:rPr>
          <w:sz w:val="28"/>
        </w:rPr>
        <w:sectPr w:rsidR="00110367">
          <w:pgSz w:w="11900" w:h="16840"/>
          <w:pgMar w:top="1360" w:right="1080" w:bottom="1220" w:left="940" w:header="0" w:footer="942" w:gutter="0"/>
          <w:cols w:space="720"/>
        </w:sectPr>
      </w:pPr>
    </w:p>
    <w:p w:rsidR="00110367" w:rsidRDefault="00692DD1">
      <w:pPr>
        <w:pStyle w:val="ListParagraph"/>
        <w:numPr>
          <w:ilvl w:val="0"/>
          <w:numId w:val="22"/>
        </w:numPr>
        <w:tabs>
          <w:tab w:val="left" w:pos="3686"/>
        </w:tabs>
        <w:spacing w:before="81"/>
        <w:ind w:right="1437" w:firstLine="0"/>
        <w:jc w:val="both"/>
        <w:rPr>
          <w:b/>
          <w:sz w:val="28"/>
        </w:rPr>
      </w:pPr>
      <w:r>
        <w:rPr>
          <w:b/>
          <w:color w:val="000009"/>
          <w:sz w:val="28"/>
        </w:rPr>
        <w:t>Upper Division Clerk with special pay shall be placed below Assistant, Data Entry Operator Grade ‘c’, Data Entry Operator Grade ‘B’ Tax</w:t>
      </w:r>
      <w:r>
        <w:rPr>
          <w:b/>
          <w:color w:val="000009"/>
          <w:spacing w:val="-8"/>
          <w:sz w:val="28"/>
        </w:rPr>
        <w:t xml:space="preserve"> </w:t>
      </w:r>
      <w:r>
        <w:rPr>
          <w:b/>
          <w:color w:val="000009"/>
          <w:sz w:val="28"/>
        </w:rPr>
        <w:t>Assistants.</w:t>
      </w:r>
    </w:p>
    <w:p w:rsidR="00110367" w:rsidRDefault="00110367">
      <w:pPr>
        <w:pStyle w:val="BodyText"/>
        <w:ind w:left="0"/>
        <w:jc w:val="left"/>
        <w:rPr>
          <w:sz w:val="30"/>
        </w:rPr>
      </w:pPr>
    </w:p>
    <w:p w:rsidR="00110367" w:rsidRDefault="00692DD1">
      <w:pPr>
        <w:pStyle w:val="ListParagraph"/>
        <w:numPr>
          <w:ilvl w:val="0"/>
          <w:numId w:val="22"/>
        </w:numPr>
        <w:tabs>
          <w:tab w:val="left" w:pos="3168"/>
        </w:tabs>
        <w:ind w:right="1439" w:firstLine="0"/>
        <w:jc w:val="both"/>
        <w:rPr>
          <w:b/>
          <w:sz w:val="28"/>
        </w:rPr>
      </w:pPr>
      <w:r>
        <w:rPr>
          <w:b/>
          <w:color w:val="000009"/>
          <w:sz w:val="28"/>
        </w:rPr>
        <w:t>The present employees would be required to pass the required or su</w:t>
      </w:r>
      <w:r>
        <w:rPr>
          <w:b/>
          <w:color w:val="000009"/>
          <w:sz w:val="28"/>
        </w:rPr>
        <w:t>itable departmental examination, as specified by the Competent Authority, from time to time, in Computer Application and relevant procedures within two years falling which they would not be eligible for further</w:t>
      </w:r>
      <w:r>
        <w:rPr>
          <w:b/>
          <w:color w:val="000009"/>
          <w:spacing w:val="-21"/>
          <w:sz w:val="28"/>
        </w:rPr>
        <w:t xml:space="preserve"> </w:t>
      </w:r>
      <w:r>
        <w:rPr>
          <w:b/>
          <w:color w:val="000009"/>
          <w:sz w:val="28"/>
        </w:rPr>
        <w:t>increments.”</w:t>
      </w:r>
    </w:p>
    <w:p w:rsidR="00110367" w:rsidRDefault="00110367">
      <w:pPr>
        <w:pStyle w:val="BodyText"/>
        <w:spacing w:before="10"/>
        <w:ind w:left="0"/>
        <w:jc w:val="left"/>
        <w:rPr>
          <w:sz w:val="31"/>
        </w:rPr>
      </w:pPr>
    </w:p>
    <w:p w:rsidR="00110367" w:rsidRDefault="00110367">
      <w:pPr>
        <w:pStyle w:val="BodyText"/>
        <w:tabs>
          <w:tab w:val="left" w:pos="1417"/>
          <w:tab w:val="left" w:pos="3005"/>
          <w:tab w:val="left" w:pos="4424"/>
          <w:tab w:val="left" w:pos="5340"/>
          <w:tab w:val="left" w:pos="6927"/>
          <w:tab w:val="left" w:pos="9019"/>
        </w:tabs>
        <w:ind w:right="354"/>
        <w:jc w:val="left"/>
      </w:pPr>
      <w:r>
        <w:pict>
          <v:line id="_x0000_s1040" style="position:absolute;left:0;text-align:left;z-index:-254292992;mso-position-horizontal-relative:page" from="72.1pt,13.35pt" to="523.3pt,13.35pt" strokecolor="#000009" strokeweight="1pt">
            <w10:wrap anchorx="page"/>
          </v:line>
        </w:pict>
      </w:r>
      <w:r w:rsidR="00692DD1">
        <w:rPr>
          <w:color w:val="000009"/>
        </w:rPr>
        <w:t>THE</w:t>
      </w:r>
      <w:r w:rsidR="00692DD1">
        <w:rPr>
          <w:color w:val="000009"/>
        </w:rPr>
        <w:tab/>
        <w:t>CENTRAL</w:t>
      </w:r>
      <w:r w:rsidR="00692DD1">
        <w:rPr>
          <w:color w:val="000009"/>
        </w:rPr>
        <w:tab/>
        <w:t>EXCISE</w:t>
      </w:r>
      <w:r w:rsidR="00692DD1">
        <w:rPr>
          <w:color w:val="000009"/>
        </w:rPr>
        <w:tab/>
        <w:t>AND</w:t>
      </w:r>
      <w:r w:rsidR="00692DD1">
        <w:rPr>
          <w:color w:val="000009"/>
        </w:rPr>
        <w:tab/>
        <w:t>CUSTOMS</w:t>
      </w:r>
      <w:r w:rsidR="00692DD1">
        <w:rPr>
          <w:color w:val="000009"/>
        </w:rPr>
        <w:tab/>
        <w:t>DEPARTMENT</w:t>
      </w:r>
      <w:r w:rsidR="00692DD1">
        <w:rPr>
          <w:color w:val="000009"/>
        </w:rPr>
        <w:tab/>
      </w:r>
      <w:r w:rsidR="00692DD1">
        <w:rPr>
          <w:color w:val="000009"/>
          <w:spacing w:val="-6"/>
        </w:rPr>
        <w:t xml:space="preserve">TAX </w:t>
      </w:r>
      <w:r w:rsidR="00692DD1">
        <w:rPr>
          <w:color w:val="000009"/>
          <w:u w:val="single" w:color="000009"/>
        </w:rPr>
        <w:t>ASSISTANT (GROUP ‘C’ POSTS) RECRUITMENT RULES,</w:t>
      </w:r>
      <w:r w:rsidR="00692DD1">
        <w:rPr>
          <w:color w:val="000009"/>
          <w:spacing w:val="-32"/>
          <w:u w:val="single" w:color="000009"/>
        </w:rPr>
        <w:t xml:space="preserve"> </w:t>
      </w:r>
      <w:r w:rsidR="00692DD1">
        <w:rPr>
          <w:color w:val="000009"/>
          <w:u w:val="single" w:color="000009"/>
        </w:rPr>
        <w:t>2003</w:t>
      </w:r>
    </w:p>
    <w:p w:rsidR="00110367" w:rsidRDefault="00692DD1">
      <w:pPr>
        <w:pStyle w:val="ListParagraph"/>
        <w:numPr>
          <w:ilvl w:val="0"/>
          <w:numId w:val="28"/>
        </w:numPr>
        <w:tabs>
          <w:tab w:val="left" w:pos="1222"/>
        </w:tabs>
        <w:spacing w:before="41" w:line="634" w:lineRule="exact"/>
        <w:ind w:left="501" w:right="352" w:firstLine="0"/>
        <w:jc w:val="both"/>
        <w:rPr>
          <w:b/>
          <w:sz w:val="28"/>
        </w:rPr>
      </w:pPr>
      <w:r>
        <w:rPr>
          <w:b/>
          <w:color w:val="000009"/>
          <w:sz w:val="28"/>
        </w:rPr>
        <w:t>Lastly, we may notice the Central Excise and Customs Department Tax Assistant (Group ‘C’ Posts) Recruitment Rules, 2003, hereinafter referred to as the 2003, Tax Assistant Rules. Rules are</w:t>
      </w:r>
      <w:r>
        <w:rPr>
          <w:b/>
          <w:color w:val="000009"/>
          <w:sz w:val="28"/>
        </w:rPr>
        <w:t xml:space="preserve"> seen to be made on 02.05.2003 and they came into force on their publication in the Official Gazette on 05.05.2003. Rule 4 alone is relevant for our</w:t>
      </w:r>
      <w:r>
        <w:rPr>
          <w:b/>
          <w:color w:val="000009"/>
          <w:spacing w:val="-17"/>
          <w:sz w:val="28"/>
        </w:rPr>
        <w:t xml:space="preserve"> </w:t>
      </w:r>
      <w:r>
        <w:rPr>
          <w:b/>
          <w:color w:val="000009"/>
          <w:sz w:val="28"/>
        </w:rPr>
        <w:t>purpose.</w:t>
      </w:r>
    </w:p>
    <w:p w:rsidR="00110367" w:rsidRDefault="00692DD1">
      <w:pPr>
        <w:pStyle w:val="BodyText"/>
        <w:spacing w:before="185"/>
        <w:ind w:left="1636" w:right="1437"/>
      </w:pPr>
      <w:r>
        <w:rPr>
          <w:color w:val="000009"/>
        </w:rPr>
        <w:t xml:space="preserve">“4. Initial Constitution.-(1) The person appointed on regular basis and holding the post of Upper </w:t>
      </w:r>
      <w:r>
        <w:rPr>
          <w:color w:val="000009"/>
        </w:rPr>
        <w:t>Division Clerk and Data Entry Operator Grade A on the commencement of these rules shall deemed to have been appointed as Tax Assistant under these rules and the service rendered by such persons in the respective posts before commencement of these rules sha</w:t>
      </w:r>
      <w:r>
        <w:rPr>
          <w:color w:val="000009"/>
        </w:rPr>
        <w:t>ll be taken into account as regular service rendered on the</w:t>
      </w:r>
      <w:r>
        <w:rPr>
          <w:color w:val="000009"/>
          <w:spacing w:val="51"/>
        </w:rPr>
        <w:t xml:space="preserve"> </w:t>
      </w:r>
      <w:r>
        <w:rPr>
          <w:color w:val="000009"/>
        </w:rPr>
        <w:t>post</w:t>
      </w:r>
    </w:p>
    <w:p w:rsidR="00110367" w:rsidRDefault="00110367">
      <w:pPr>
        <w:sectPr w:rsidR="00110367">
          <w:pgSz w:w="11900" w:h="16840"/>
          <w:pgMar w:top="1360" w:right="1080" w:bottom="1220" w:left="940" w:header="0" w:footer="942" w:gutter="0"/>
          <w:cols w:space="720"/>
        </w:sectPr>
      </w:pPr>
    </w:p>
    <w:p w:rsidR="00110367" w:rsidRDefault="00692DD1">
      <w:pPr>
        <w:pStyle w:val="BodyText"/>
        <w:tabs>
          <w:tab w:val="left" w:pos="2293"/>
          <w:tab w:val="left" w:pos="3118"/>
          <w:tab w:val="left" w:pos="4952"/>
          <w:tab w:val="left" w:pos="5777"/>
          <w:tab w:val="left" w:pos="6603"/>
          <w:tab w:val="left" w:pos="8100"/>
        </w:tabs>
        <w:spacing w:before="81"/>
        <w:ind w:left="1636" w:right="1441"/>
        <w:jc w:val="left"/>
      </w:pPr>
      <w:r>
        <w:rPr>
          <w:color w:val="000009"/>
        </w:rPr>
        <w:t>of</w:t>
      </w:r>
      <w:r>
        <w:rPr>
          <w:color w:val="000009"/>
        </w:rPr>
        <w:tab/>
        <w:t>Tax</w:t>
      </w:r>
      <w:r>
        <w:rPr>
          <w:color w:val="000009"/>
        </w:rPr>
        <w:tab/>
        <w:t>Assistant</w:t>
      </w:r>
      <w:r>
        <w:rPr>
          <w:color w:val="000009"/>
        </w:rPr>
        <w:tab/>
        <w:t>for</w:t>
      </w:r>
      <w:r>
        <w:rPr>
          <w:color w:val="000009"/>
        </w:rPr>
        <w:tab/>
        <w:t>the</w:t>
      </w:r>
      <w:r>
        <w:rPr>
          <w:color w:val="000009"/>
        </w:rPr>
        <w:tab/>
        <w:t>purpose</w:t>
      </w:r>
      <w:r>
        <w:rPr>
          <w:color w:val="000009"/>
        </w:rPr>
        <w:tab/>
      </w:r>
      <w:r>
        <w:rPr>
          <w:color w:val="000009"/>
          <w:spacing w:val="-9"/>
        </w:rPr>
        <w:t xml:space="preserve">of </w:t>
      </w:r>
      <w:r>
        <w:rPr>
          <w:color w:val="000009"/>
        </w:rPr>
        <w:t>promotion</w:t>
      </w:r>
      <w:r>
        <w:rPr>
          <w:color w:val="000009"/>
          <w:spacing w:val="-2"/>
        </w:rPr>
        <w:t xml:space="preserve"> </w:t>
      </w:r>
      <w:r>
        <w:rPr>
          <w:color w:val="000009"/>
        </w:rPr>
        <w:t>etc.</w:t>
      </w:r>
    </w:p>
    <w:p w:rsidR="00110367" w:rsidRDefault="00110367">
      <w:pPr>
        <w:pStyle w:val="BodyText"/>
        <w:spacing w:before="9"/>
        <w:ind w:left="0"/>
        <w:jc w:val="left"/>
        <w:rPr>
          <w:sz w:val="27"/>
        </w:rPr>
      </w:pPr>
    </w:p>
    <w:p w:rsidR="00110367" w:rsidRDefault="00692DD1">
      <w:pPr>
        <w:pStyle w:val="ListParagraph"/>
        <w:numPr>
          <w:ilvl w:val="1"/>
          <w:numId w:val="28"/>
        </w:numPr>
        <w:tabs>
          <w:tab w:val="left" w:pos="2344"/>
        </w:tabs>
        <w:ind w:right="1437" w:firstLine="0"/>
        <w:jc w:val="both"/>
        <w:rPr>
          <w:b/>
          <w:sz w:val="28"/>
        </w:rPr>
      </w:pPr>
      <w:r>
        <w:rPr>
          <w:b/>
          <w:color w:val="000009"/>
          <w:sz w:val="28"/>
        </w:rPr>
        <w:t>The person holding the post of Data Entry Operator Grade -A appointed under these rules as Tax Assistant shall, within tw</w:t>
      </w:r>
      <w:r>
        <w:rPr>
          <w:b/>
          <w:color w:val="000009"/>
          <w:sz w:val="28"/>
        </w:rPr>
        <w:t>o years from the date of such appointment as Tax Assistant, pass the Departmental Examination as conducted by the competent authority, falling which he shall not be entitled to get any further</w:t>
      </w:r>
      <w:r>
        <w:rPr>
          <w:b/>
          <w:color w:val="000009"/>
          <w:spacing w:val="-2"/>
          <w:sz w:val="28"/>
        </w:rPr>
        <w:t xml:space="preserve"> </w:t>
      </w:r>
      <w:r>
        <w:rPr>
          <w:b/>
          <w:color w:val="000009"/>
          <w:sz w:val="28"/>
        </w:rPr>
        <w:t>increment.</w:t>
      </w:r>
    </w:p>
    <w:p w:rsidR="00110367" w:rsidRDefault="00110367">
      <w:pPr>
        <w:pStyle w:val="BodyText"/>
        <w:spacing w:before="10"/>
        <w:ind w:left="0"/>
        <w:jc w:val="left"/>
        <w:rPr>
          <w:sz w:val="27"/>
        </w:rPr>
      </w:pPr>
    </w:p>
    <w:p w:rsidR="00110367" w:rsidRDefault="00692DD1">
      <w:pPr>
        <w:pStyle w:val="ListParagraph"/>
        <w:numPr>
          <w:ilvl w:val="1"/>
          <w:numId w:val="28"/>
        </w:numPr>
        <w:tabs>
          <w:tab w:val="left" w:pos="2440"/>
        </w:tabs>
        <w:ind w:right="1437" w:firstLine="0"/>
        <w:jc w:val="both"/>
        <w:rPr>
          <w:b/>
          <w:sz w:val="28"/>
        </w:rPr>
      </w:pPr>
      <w:r>
        <w:rPr>
          <w:b/>
          <w:color w:val="000009"/>
          <w:sz w:val="28"/>
        </w:rPr>
        <w:t>Any person, who holds a post of Lower Division Cler</w:t>
      </w:r>
      <w:r>
        <w:rPr>
          <w:b/>
          <w:color w:val="000009"/>
          <w:sz w:val="28"/>
        </w:rPr>
        <w:t>k on regular basis and falls within the seniority list as determined by the appointing authority at the commencement of these rules shall, on passing the Departmental Computer Proficiency examination conducted by the appointing authority, be deemed to have</w:t>
      </w:r>
      <w:r>
        <w:rPr>
          <w:b/>
          <w:color w:val="000009"/>
          <w:sz w:val="28"/>
        </w:rPr>
        <w:t xml:space="preserve"> been promoted with effect from date of passing such examination on the post of Tax Assistant.</w:t>
      </w:r>
    </w:p>
    <w:p w:rsidR="00110367" w:rsidRDefault="00110367">
      <w:pPr>
        <w:pStyle w:val="BodyText"/>
        <w:spacing w:before="10"/>
        <w:ind w:left="0"/>
        <w:jc w:val="left"/>
        <w:rPr>
          <w:sz w:val="27"/>
        </w:rPr>
      </w:pPr>
    </w:p>
    <w:p w:rsidR="00110367" w:rsidRDefault="00692DD1">
      <w:pPr>
        <w:pStyle w:val="ListParagraph"/>
        <w:numPr>
          <w:ilvl w:val="1"/>
          <w:numId w:val="28"/>
        </w:numPr>
        <w:tabs>
          <w:tab w:val="left" w:pos="2378"/>
        </w:tabs>
        <w:ind w:right="1437" w:firstLine="0"/>
        <w:jc w:val="both"/>
        <w:rPr>
          <w:b/>
          <w:sz w:val="28"/>
        </w:rPr>
      </w:pPr>
      <w:r>
        <w:rPr>
          <w:b/>
          <w:color w:val="000009"/>
          <w:sz w:val="28"/>
        </w:rPr>
        <w:t>The Upper Division Clerks and Data Entry Operator Grade – A shall be placed en-block senior and, their inter se placement shall be fixed in accordance with the date of regular appointment to the respective grade subject to the condition that their inter se</w:t>
      </w:r>
      <w:r>
        <w:rPr>
          <w:b/>
          <w:color w:val="000009"/>
          <w:sz w:val="28"/>
        </w:rPr>
        <w:t xml:space="preserve"> placement in the respective grade shall not distributed.</w:t>
      </w:r>
    </w:p>
    <w:p w:rsidR="00110367" w:rsidRDefault="00110367">
      <w:pPr>
        <w:pStyle w:val="BodyText"/>
        <w:spacing w:before="9"/>
        <w:ind w:left="0"/>
        <w:jc w:val="left"/>
        <w:rPr>
          <w:sz w:val="27"/>
        </w:rPr>
      </w:pPr>
    </w:p>
    <w:p w:rsidR="00110367" w:rsidRDefault="00692DD1">
      <w:pPr>
        <w:pStyle w:val="ListParagraph"/>
        <w:numPr>
          <w:ilvl w:val="1"/>
          <w:numId w:val="28"/>
        </w:numPr>
        <w:tabs>
          <w:tab w:val="left" w:pos="2526"/>
        </w:tabs>
        <w:ind w:right="1440" w:firstLine="0"/>
        <w:jc w:val="both"/>
        <w:rPr>
          <w:b/>
          <w:sz w:val="28"/>
        </w:rPr>
      </w:pPr>
      <w:r>
        <w:rPr>
          <w:b/>
          <w:color w:val="000009"/>
          <w:sz w:val="28"/>
        </w:rPr>
        <w:t>Lower Division Clerks shall be placed below Upper Division Clerks and Data Entry Operator Grade –</w:t>
      </w:r>
      <w:r>
        <w:rPr>
          <w:b/>
          <w:color w:val="000009"/>
          <w:spacing w:val="-13"/>
          <w:sz w:val="28"/>
        </w:rPr>
        <w:t xml:space="preserve"> </w:t>
      </w:r>
      <w:r>
        <w:rPr>
          <w:b/>
          <w:color w:val="000009"/>
          <w:sz w:val="28"/>
        </w:rPr>
        <w:t>A.”</w:t>
      </w:r>
    </w:p>
    <w:p w:rsidR="00110367" w:rsidRDefault="00110367">
      <w:pPr>
        <w:pStyle w:val="BodyText"/>
        <w:ind w:left="0"/>
        <w:jc w:val="left"/>
        <w:rPr>
          <w:sz w:val="32"/>
        </w:rPr>
      </w:pPr>
    </w:p>
    <w:p w:rsidR="00110367" w:rsidRDefault="00692DD1">
      <w:pPr>
        <w:pStyle w:val="ListParagraph"/>
        <w:numPr>
          <w:ilvl w:val="0"/>
          <w:numId w:val="28"/>
        </w:numPr>
        <w:tabs>
          <w:tab w:val="left" w:pos="1423"/>
          <w:tab w:val="left" w:pos="1424"/>
        </w:tabs>
        <w:spacing w:before="210" w:line="480" w:lineRule="auto"/>
        <w:ind w:left="501" w:right="358" w:firstLine="0"/>
        <w:rPr>
          <w:b/>
          <w:sz w:val="28"/>
        </w:rPr>
      </w:pPr>
      <w:r>
        <w:rPr>
          <w:b/>
          <w:color w:val="000009"/>
          <w:sz w:val="28"/>
        </w:rPr>
        <w:t>The Method of Recruitment is Direct Recruitment in</w:t>
      </w:r>
      <w:r>
        <w:rPr>
          <w:b/>
          <w:color w:val="000009"/>
          <w:spacing w:val="22"/>
          <w:sz w:val="28"/>
        </w:rPr>
        <w:t xml:space="preserve"> </w:t>
      </w:r>
      <w:r>
        <w:rPr>
          <w:b/>
          <w:color w:val="000009"/>
          <w:sz w:val="28"/>
        </w:rPr>
        <w:t>regard</w:t>
      </w:r>
      <w:r>
        <w:rPr>
          <w:b/>
          <w:color w:val="000009"/>
          <w:spacing w:val="22"/>
          <w:sz w:val="28"/>
        </w:rPr>
        <w:t xml:space="preserve"> </w:t>
      </w:r>
      <w:r>
        <w:rPr>
          <w:b/>
          <w:color w:val="000009"/>
          <w:sz w:val="28"/>
        </w:rPr>
        <w:t>to</w:t>
      </w:r>
      <w:r>
        <w:rPr>
          <w:b/>
          <w:color w:val="000009"/>
          <w:spacing w:val="22"/>
          <w:sz w:val="28"/>
        </w:rPr>
        <w:t xml:space="preserve"> </w:t>
      </w:r>
      <w:r>
        <w:rPr>
          <w:b/>
          <w:color w:val="000009"/>
          <w:sz w:val="28"/>
        </w:rPr>
        <w:t>90</w:t>
      </w:r>
      <w:r>
        <w:rPr>
          <w:b/>
          <w:color w:val="000009"/>
          <w:spacing w:val="23"/>
          <w:sz w:val="28"/>
        </w:rPr>
        <w:t xml:space="preserve"> </w:t>
      </w:r>
      <w:r>
        <w:rPr>
          <w:b/>
          <w:color w:val="000009"/>
          <w:sz w:val="28"/>
        </w:rPr>
        <w:t>per</w:t>
      </w:r>
      <w:r>
        <w:rPr>
          <w:b/>
          <w:color w:val="000009"/>
          <w:spacing w:val="22"/>
          <w:sz w:val="28"/>
        </w:rPr>
        <w:t xml:space="preserve"> </w:t>
      </w:r>
      <w:r>
        <w:rPr>
          <w:b/>
          <w:color w:val="000009"/>
          <w:sz w:val="28"/>
        </w:rPr>
        <w:t>cent</w:t>
      </w:r>
      <w:r>
        <w:rPr>
          <w:b/>
          <w:color w:val="000009"/>
          <w:spacing w:val="22"/>
          <w:sz w:val="28"/>
        </w:rPr>
        <w:t xml:space="preserve"> </w:t>
      </w:r>
      <w:r>
        <w:rPr>
          <w:b/>
          <w:color w:val="000009"/>
          <w:sz w:val="28"/>
        </w:rPr>
        <w:t>of</w:t>
      </w:r>
      <w:r>
        <w:rPr>
          <w:b/>
          <w:color w:val="000009"/>
          <w:spacing w:val="23"/>
          <w:sz w:val="28"/>
        </w:rPr>
        <w:t xml:space="preserve"> </w:t>
      </w:r>
      <w:r>
        <w:rPr>
          <w:b/>
          <w:color w:val="000009"/>
          <w:sz w:val="28"/>
        </w:rPr>
        <w:t>the</w:t>
      </w:r>
      <w:r>
        <w:rPr>
          <w:b/>
          <w:color w:val="000009"/>
          <w:spacing w:val="22"/>
          <w:sz w:val="28"/>
        </w:rPr>
        <w:t xml:space="preserve"> </w:t>
      </w:r>
      <w:r>
        <w:rPr>
          <w:b/>
          <w:color w:val="000009"/>
          <w:sz w:val="28"/>
        </w:rPr>
        <w:t>vacancies</w:t>
      </w:r>
      <w:r>
        <w:rPr>
          <w:b/>
          <w:color w:val="000009"/>
          <w:spacing w:val="22"/>
          <w:sz w:val="28"/>
        </w:rPr>
        <w:t xml:space="preserve"> </w:t>
      </w:r>
      <w:r>
        <w:rPr>
          <w:b/>
          <w:color w:val="000009"/>
          <w:sz w:val="28"/>
        </w:rPr>
        <w:t>and</w:t>
      </w:r>
      <w:r>
        <w:rPr>
          <w:b/>
          <w:color w:val="000009"/>
          <w:spacing w:val="23"/>
          <w:sz w:val="28"/>
        </w:rPr>
        <w:t xml:space="preserve"> </w:t>
      </w:r>
      <w:r>
        <w:rPr>
          <w:b/>
          <w:color w:val="000009"/>
          <w:sz w:val="28"/>
        </w:rPr>
        <w:t>10</w:t>
      </w:r>
      <w:r>
        <w:rPr>
          <w:b/>
          <w:color w:val="000009"/>
          <w:spacing w:val="22"/>
          <w:sz w:val="28"/>
        </w:rPr>
        <w:t xml:space="preserve"> </w:t>
      </w:r>
      <w:r>
        <w:rPr>
          <w:b/>
          <w:color w:val="000009"/>
          <w:sz w:val="28"/>
        </w:rPr>
        <w:t>per</w:t>
      </w:r>
    </w:p>
    <w:p w:rsidR="00110367" w:rsidRDefault="00110367">
      <w:pPr>
        <w:spacing w:line="480" w:lineRule="auto"/>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49"/>
      </w:pPr>
      <w:r>
        <w:rPr>
          <w:color w:val="000009"/>
        </w:rPr>
        <w:t>cent posts to be filled-up by promotion. Feeder categories, in regard to promotion, are shown as Lower Division Clerks, Head Hawaldars, who had rendered seven years of service in the Grade on regular basis and who possesses</w:t>
      </w:r>
      <w:r>
        <w:rPr>
          <w:color w:val="000009"/>
          <w:spacing w:val="90"/>
        </w:rPr>
        <w:t xml:space="preserve"> </w:t>
      </w:r>
      <w:r>
        <w:rPr>
          <w:color w:val="000009"/>
        </w:rPr>
        <w:t>certain</w:t>
      </w:r>
    </w:p>
    <w:p w:rsidR="00110367" w:rsidRDefault="00692DD1">
      <w:pPr>
        <w:pStyle w:val="BodyText"/>
        <w:ind w:right="2153"/>
      </w:pPr>
      <w:r>
        <w:rPr>
          <w:color w:val="000009"/>
        </w:rPr>
        <w:t xml:space="preserve">qualifications which are mentioned therein. </w:t>
      </w:r>
      <w:r>
        <w:rPr>
          <w:color w:val="000009"/>
          <w:u w:val="single" w:color="000009"/>
        </w:rPr>
        <w:t>IN-BETWEEN THE RULES</w:t>
      </w:r>
    </w:p>
    <w:p w:rsidR="00110367" w:rsidRDefault="00692DD1">
      <w:pPr>
        <w:pStyle w:val="ListParagraph"/>
        <w:numPr>
          <w:ilvl w:val="0"/>
          <w:numId w:val="28"/>
        </w:numPr>
        <w:tabs>
          <w:tab w:val="left" w:pos="1222"/>
        </w:tabs>
        <w:spacing w:before="253" w:line="480" w:lineRule="auto"/>
        <w:ind w:left="501" w:right="349" w:firstLine="0"/>
        <w:jc w:val="both"/>
        <w:rPr>
          <w:b/>
          <w:sz w:val="28"/>
        </w:rPr>
      </w:pPr>
      <w:r>
        <w:rPr>
          <w:b/>
          <w:color w:val="000009"/>
          <w:sz w:val="28"/>
        </w:rPr>
        <w:t xml:space="preserve">On 11.03.1988, one-third of the posts of U.D. Clerks came to be abolished and a Grade of Tax Assistant came to be created. Tax Assistants also became part of the Feeder Cadre to the post of </w:t>
      </w:r>
      <w:r>
        <w:rPr>
          <w:b/>
          <w:color w:val="000009"/>
          <w:sz w:val="28"/>
        </w:rPr>
        <w:t xml:space="preserve">Inspector, </w:t>
      </w:r>
      <w:r>
        <w:rPr>
          <w:b/>
          <w:i/>
          <w:color w:val="000009"/>
          <w:sz w:val="28"/>
        </w:rPr>
        <w:t>inter alia</w:t>
      </w:r>
      <w:r>
        <w:rPr>
          <w:b/>
          <w:color w:val="000009"/>
          <w:sz w:val="28"/>
        </w:rPr>
        <w:t xml:space="preserve">. On 05.08.1988, Central Board of Excise and Customs (CBEC) clarified, </w:t>
      </w:r>
      <w:r>
        <w:rPr>
          <w:b/>
          <w:i/>
          <w:color w:val="000009"/>
          <w:sz w:val="28"/>
        </w:rPr>
        <w:t>inter alia</w:t>
      </w:r>
      <w:r>
        <w:rPr>
          <w:b/>
          <w:color w:val="000009"/>
          <w:sz w:val="28"/>
        </w:rPr>
        <w:t>, that Tax Assistants, with two years’ experience in the Grade or five years’ combined service in U.D. Clerk and Tax Assistant, were to be eligible for pr</w:t>
      </w:r>
      <w:r>
        <w:rPr>
          <w:b/>
          <w:color w:val="000009"/>
          <w:sz w:val="28"/>
        </w:rPr>
        <w:t>omotion. Stenographers, Women Searchers, Draftsmen, etc., were also declared eligible for promotion as Inspector. They are the old Tax Assistants and not to be confused with the Tax Assistants under the 2003 Rules.</w:t>
      </w:r>
    </w:p>
    <w:p w:rsidR="00110367" w:rsidRDefault="00692DD1">
      <w:pPr>
        <w:pStyle w:val="ListParagraph"/>
        <w:numPr>
          <w:ilvl w:val="0"/>
          <w:numId w:val="28"/>
        </w:numPr>
        <w:tabs>
          <w:tab w:val="left" w:pos="1222"/>
        </w:tabs>
        <w:spacing w:line="480" w:lineRule="auto"/>
        <w:ind w:left="501" w:right="355" w:firstLine="0"/>
        <w:jc w:val="both"/>
        <w:rPr>
          <w:b/>
          <w:sz w:val="28"/>
        </w:rPr>
      </w:pPr>
      <w:r>
        <w:rPr>
          <w:b/>
          <w:color w:val="000009"/>
          <w:sz w:val="28"/>
        </w:rPr>
        <w:t>The next crucial development took place i</w:t>
      </w:r>
      <w:r>
        <w:rPr>
          <w:b/>
          <w:color w:val="000009"/>
          <w:sz w:val="28"/>
        </w:rPr>
        <w:t>n the following</w:t>
      </w:r>
      <w:r>
        <w:rPr>
          <w:b/>
          <w:color w:val="000009"/>
          <w:spacing w:val="83"/>
          <w:sz w:val="28"/>
        </w:rPr>
        <w:t xml:space="preserve"> </w:t>
      </w:r>
      <w:r>
        <w:rPr>
          <w:b/>
          <w:color w:val="000009"/>
          <w:sz w:val="28"/>
        </w:rPr>
        <w:t>background.</w:t>
      </w:r>
      <w:r>
        <w:rPr>
          <w:b/>
          <w:color w:val="000009"/>
          <w:spacing w:val="82"/>
          <w:sz w:val="28"/>
        </w:rPr>
        <w:t xml:space="preserve"> </w:t>
      </w:r>
      <w:r>
        <w:rPr>
          <w:b/>
          <w:color w:val="000009"/>
          <w:sz w:val="28"/>
        </w:rPr>
        <w:t>The</w:t>
      </w:r>
      <w:r>
        <w:rPr>
          <w:b/>
          <w:color w:val="000009"/>
          <w:spacing w:val="84"/>
          <w:sz w:val="28"/>
        </w:rPr>
        <w:t xml:space="preserve"> </w:t>
      </w:r>
      <w:r>
        <w:rPr>
          <w:b/>
          <w:color w:val="000009"/>
          <w:sz w:val="28"/>
        </w:rPr>
        <w:t>Data</w:t>
      </w:r>
      <w:r>
        <w:rPr>
          <w:b/>
          <w:color w:val="000009"/>
          <w:spacing w:val="82"/>
          <w:sz w:val="28"/>
        </w:rPr>
        <w:t xml:space="preserve"> </w:t>
      </w:r>
      <w:r>
        <w:rPr>
          <w:b/>
          <w:color w:val="000009"/>
          <w:sz w:val="28"/>
        </w:rPr>
        <w:t>Entry</w:t>
      </w:r>
      <w:r>
        <w:rPr>
          <w:b/>
          <w:color w:val="000009"/>
          <w:spacing w:val="84"/>
          <w:sz w:val="28"/>
        </w:rPr>
        <w:t xml:space="preserve"> </w:t>
      </w:r>
      <w:r>
        <w:rPr>
          <w:b/>
          <w:color w:val="000009"/>
          <w:sz w:val="28"/>
        </w:rPr>
        <w:t>Operators</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49"/>
      </w:pPr>
      <w:r>
        <w:rPr>
          <w:color w:val="000009"/>
        </w:rPr>
        <w:t>performed essentially technical functions and the very concept was linked with the object of bringing about computerization in the Department. As noticed the initial constitution consisted of Key Punch Operators, Terminal Operators and Lower Division Clerk</w:t>
      </w:r>
      <w:r>
        <w:rPr>
          <w:color w:val="000009"/>
        </w:rPr>
        <w:t>s performing duties of Terminal Operators, who were deemed to have been appointed as Data Entry Operator Grade ‘A’. The Data Entry Operators began to complain that promotional avenues for Data Entry Operator</w:t>
      </w:r>
      <w:r>
        <w:rPr>
          <w:color w:val="000009"/>
          <w:spacing w:val="115"/>
        </w:rPr>
        <w:t xml:space="preserve"> </w:t>
      </w:r>
      <w:r>
        <w:rPr>
          <w:color w:val="000009"/>
        </w:rPr>
        <w:t>Grade</w:t>
      </w:r>
      <w:r>
        <w:rPr>
          <w:color w:val="000009"/>
          <w:spacing w:val="115"/>
        </w:rPr>
        <w:t xml:space="preserve"> </w:t>
      </w:r>
      <w:r>
        <w:rPr>
          <w:color w:val="000009"/>
        </w:rPr>
        <w:t>‘A’,</w:t>
      </w:r>
      <w:r>
        <w:rPr>
          <w:color w:val="000009"/>
          <w:spacing w:val="115"/>
        </w:rPr>
        <w:t xml:space="preserve"> </w:t>
      </w:r>
      <w:r>
        <w:rPr>
          <w:color w:val="000009"/>
        </w:rPr>
        <w:t>which</w:t>
      </w:r>
      <w:r>
        <w:rPr>
          <w:color w:val="000009"/>
          <w:spacing w:val="115"/>
        </w:rPr>
        <w:t xml:space="preserve"> </w:t>
      </w:r>
      <w:r>
        <w:rPr>
          <w:color w:val="000009"/>
        </w:rPr>
        <w:t>is</w:t>
      </w:r>
      <w:r>
        <w:rPr>
          <w:color w:val="000009"/>
          <w:spacing w:val="115"/>
        </w:rPr>
        <w:t xml:space="preserve"> </w:t>
      </w:r>
      <w:r>
        <w:rPr>
          <w:color w:val="000009"/>
        </w:rPr>
        <w:t>the</w:t>
      </w:r>
      <w:r>
        <w:rPr>
          <w:color w:val="000009"/>
          <w:spacing w:val="115"/>
        </w:rPr>
        <w:t xml:space="preserve"> </w:t>
      </w:r>
      <w:r>
        <w:rPr>
          <w:color w:val="000009"/>
        </w:rPr>
        <w:t>entry</w:t>
      </w:r>
      <w:r>
        <w:rPr>
          <w:color w:val="000009"/>
          <w:spacing w:val="115"/>
        </w:rPr>
        <w:t xml:space="preserve"> </w:t>
      </w:r>
      <w:r>
        <w:rPr>
          <w:color w:val="000009"/>
        </w:rPr>
        <w:t>post,</w:t>
      </w:r>
      <w:r>
        <w:rPr>
          <w:color w:val="000009"/>
          <w:spacing w:val="115"/>
        </w:rPr>
        <w:t xml:space="preserve"> </w:t>
      </w:r>
      <w:r>
        <w:rPr>
          <w:color w:val="000009"/>
        </w:rPr>
        <w:t>was</w:t>
      </w:r>
    </w:p>
    <w:tbl>
      <w:tblPr>
        <w:tblW w:w="0" w:type="auto"/>
        <w:tblInd w:w="459" w:type="dxa"/>
        <w:tblLayout w:type="fixed"/>
        <w:tblCellMar>
          <w:left w:w="0" w:type="dxa"/>
          <w:right w:w="0" w:type="dxa"/>
        </w:tblCellMar>
        <w:tblLook w:val="01E0"/>
      </w:tblPr>
      <w:tblGrid>
        <w:gridCol w:w="4363"/>
        <w:gridCol w:w="3747"/>
        <w:gridCol w:w="1010"/>
      </w:tblGrid>
      <w:tr w:rsidR="00110367">
        <w:trPr>
          <w:trHeight w:val="475"/>
        </w:trPr>
        <w:tc>
          <w:tcPr>
            <w:tcW w:w="4363" w:type="dxa"/>
          </w:tcPr>
          <w:p w:rsidR="00110367" w:rsidRDefault="00692DD1">
            <w:pPr>
              <w:pStyle w:val="TableParagraph"/>
              <w:spacing w:line="313" w:lineRule="exact"/>
              <w:ind w:left="50"/>
              <w:rPr>
                <w:b/>
                <w:sz w:val="28"/>
              </w:rPr>
            </w:pPr>
            <w:r>
              <w:rPr>
                <w:b/>
                <w:color w:val="000009"/>
                <w:sz w:val="28"/>
              </w:rPr>
              <w:t>limited to promotions as</w:t>
            </w:r>
          </w:p>
        </w:tc>
        <w:tc>
          <w:tcPr>
            <w:tcW w:w="3747" w:type="dxa"/>
          </w:tcPr>
          <w:p w:rsidR="00110367" w:rsidRDefault="00692DD1">
            <w:pPr>
              <w:pStyle w:val="TableParagraph"/>
              <w:spacing w:line="313" w:lineRule="exact"/>
              <w:ind w:left="144"/>
              <w:rPr>
                <w:b/>
                <w:sz w:val="28"/>
              </w:rPr>
            </w:pPr>
            <w:r>
              <w:rPr>
                <w:b/>
                <w:color w:val="000009"/>
                <w:sz w:val="28"/>
              </w:rPr>
              <w:t>Data Entry</w:t>
            </w:r>
            <w:r>
              <w:rPr>
                <w:b/>
                <w:color w:val="000009"/>
                <w:spacing w:val="-53"/>
                <w:sz w:val="28"/>
              </w:rPr>
              <w:t xml:space="preserve"> </w:t>
            </w:r>
            <w:r>
              <w:rPr>
                <w:b/>
                <w:color w:val="000009"/>
                <w:sz w:val="28"/>
              </w:rPr>
              <w:t>Operators</w:t>
            </w:r>
          </w:p>
        </w:tc>
        <w:tc>
          <w:tcPr>
            <w:tcW w:w="1010" w:type="dxa"/>
          </w:tcPr>
          <w:p w:rsidR="00110367" w:rsidRDefault="00692DD1">
            <w:pPr>
              <w:pStyle w:val="TableParagraph"/>
              <w:spacing w:line="313" w:lineRule="exact"/>
              <w:ind w:right="49"/>
              <w:jc w:val="right"/>
              <w:rPr>
                <w:b/>
                <w:sz w:val="28"/>
              </w:rPr>
            </w:pPr>
            <w:r>
              <w:rPr>
                <w:b/>
                <w:color w:val="000009"/>
                <w:sz w:val="28"/>
              </w:rPr>
              <w:t>Grade</w:t>
            </w:r>
          </w:p>
        </w:tc>
      </w:tr>
      <w:tr w:rsidR="00110367">
        <w:trPr>
          <w:trHeight w:val="475"/>
        </w:trPr>
        <w:tc>
          <w:tcPr>
            <w:tcW w:w="4363" w:type="dxa"/>
          </w:tcPr>
          <w:p w:rsidR="00110367" w:rsidRDefault="00692DD1">
            <w:pPr>
              <w:pStyle w:val="TableParagraph"/>
              <w:spacing w:before="154" w:line="301" w:lineRule="exact"/>
              <w:ind w:left="50"/>
              <w:rPr>
                <w:b/>
                <w:sz w:val="28"/>
              </w:rPr>
            </w:pPr>
            <w:r>
              <w:rPr>
                <w:b/>
                <w:color w:val="000009"/>
                <w:sz w:val="28"/>
              </w:rPr>
              <w:t>‘B’,</w:t>
            </w:r>
            <w:r>
              <w:rPr>
                <w:b/>
                <w:color w:val="000009"/>
                <w:spacing w:val="58"/>
                <w:sz w:val="28"/>
              </w:rPr>
              <w:t xml:space="preserve"> </w:t>
            </w:r>
            <w:r>
              <w:rPr>
                <w:b/>
                <w:color w:val="000009"/>
                <w:sz w:val="28"/>
              </w:rPr>
              <w:t>‘C’</w:t>
            </w:r>
            <w:r>
              <w:rPr>
                <w:b/>
                <w:color w:val="000009"/>
                <w:spacing w:val="59"/>
                <w:sz w:val="28"/>
              </w:rPr>
              <w:t xml:space="preserve"> </w:t>
            </w:r>
            <w:r>
              <w:rPr>
                <w:b/>
                <w:color w:val="000009"/>
                <w:sz w:val="28"/>
              </w:rPr>
              <w:t>and</w:t>
            </w:r>
            <w:r>
              <w:rPr>
                <w:b/>
                <w:color w:val="000009"/>
                <w:spacing w:val="59"/>
                <w:sz w:val="28"/>
              </w:rPr>
              <w:t xml:space="preserve"> </w:t>
            </w:r>
            <w:r>
              <w:rPr>
                <w:b/>
                <w:color w:val="000009"/>
                <w:sz w:val="28"/>
              </w:rPr>
              <w:t>at</w:t>
            </w:r>
            <w:r>
              <w:rPr>
                <w:b/>
                <w:color w:val="000009"/>
                <w:spacing w:val="58"/>
                <w:sz w:val="28"/>
              </w:rPr>
              <w:t xml:space="preserve"> </w:t>
            </w:r>
            <w:r>
              <w:rPr>
                <w:b/>
                <w:color w:val="000009"/>
                <w:sz w:val="28"/>
              </w:rPr>
              <w:t>the</w:t>
            </w:r>
            <w:r>
              <w:rPr>
                <w:b/>
                <w:color w:val="000009"/>
                <w:spacing w:val="59"/>
                <w:sz w:val="28"/>
              </w:rPr>
              <w:t xml:space="preserve"> </w:t>
            </w:r>
            <w:r>
              <w:rPr>
                <w:b/>
                <w:color w:val="000009"/>
                <w:sz w:val="28"/>
              </w:rPr>
              <w:t>top</w:t>
            </w:r>
          </w:p>
        </w:tc>
        <w:tc>
          <w:tcPr>
            <w:tcW w:w="3747" w:type="dxa"/>
          </w:tcPr>
          <w:p w:rsidR="00110367" w:rsidRDefault="00692DD1">
            <w:pPr>
              <w:pStyle w:val="TableParagraph"/>
              <w:spacing w:before="154" w:line="301" w:lineRule="exact"/>
              <w:ind w:left="86"/>
              <w:rPr>
                <w:b/>
                <w:sz w:val="28"/>
              </w:rPr>
            </w:pPr>
            <w:r>
              <w:rPr>
                <w:b/>
                <w:color w:val="000009"/>
                <w:sz w:val="28"/>
              </w:rPr>
              <w:t>of the pyramid, Data</w:t>
            </w:r>
          </w:p>
        </w:tc>
        <w:tc>
          <w:tcPr>
            <w:tcW w:w="1010" w:type="dxa"/>
          </w:tcPr>
          <w:p w:rsidR="00110367" w:rsidRDefault="00692DD1">
            <w:pPr>
              <w:pStyle w:val="TableParagraph"/>
              <w:spacing w:before="154" w:line="301" w:lineRule="exact"/>
              <w:ind w:right="54"/>
              <w:jc w:val="right"/>
              <w:rPr>
                <w:b/>
                <w:sz w:val="28"/>
              </w:rPr>
            </w:pPr>
            <w:r>
              <w:rPr>
                <w:b/>
                <w:color w:val="000009"/>
                <w:sz w:val="28"/>
              </w:rPr>
              <w:t>Entry</w:t>
            </w:r>
          </w:p>
        </w:tc>
      </w:tr>
    </w:tbl>
    <w:p w:rsidR="00110367" w:rsidRDefault="00110367">
      <w:pPr>
        <w:pStyle w:val="BodyText"/>
        <w:spacing w:before="7"/>
        <w:ind w:left="0"/>
        <w:jc w:val="left"/>
        <w:rPr>
          <w:sz w:val="27"/>
        </w:rPr>
      </w:pPr>
    </w:p>
    <w:p w:rsidR="00110367" w:rsidRDefault="00692DD1">
      <w:pPr>
        <w:pStyle w:val="BodyText"/>
        <w:spacing w:line="480" w:lineRule="auto"/>
        <w:ind w:right="350"/>
      </w:pPr>
      <w:r>
        <w:rPr>
          <w:color w:val="000009"/>
        </w:rPr>
        <w:t xml:space="preserve">Operator Grade ‘D’. Persons working in the Ministerial Cadre, including U.D. Clerks, Stenographers, etc., were eligible under the 1979 Rules, for being promoted to the Executive Post, viz., the post of Inspector, </w:t>
      </w:r>
      <w:r>
        <w:rPr>
          <w:i/>
          <w:color w:val="000009"/>
        </w:rPr>
        <w:t xml:space="preserve">inter alia. </w:t>
      </w:r>
      <w:r>
        <w:rPr>
          <w:color w:val="000009"/>
        </w:rPr>
        <w:t>Data Entry Operators complained</w:t>
      </w:r>
      <w:r>
        <w:rPr>
          <w:color w:val="000009"/>
        </w:rPr>
        <w:t xml:space="preserve"> that they would stagnate in the post of Data Entry Operator for years without promotion. It would appear that the post of Data Entry Operator Grade ‘D’ is not available in all the Commissionerates  and  only  certain</w:t>
      </w:r>
      <w:r>
        <w:rPr>
          <w:color w:val="000009"/>
          <w:spacing w:val="74"/>
        </w:rPr>
        <w:t xml:space="preserve"> </w:t>
      </w:r>
      <w:r>
        <w:rPr>
          <w:color w:val="000009"/>
        </w:rPr>
        <w:t>Commissionerates</w:t>
      </w:r>
    </w:p>
    <w:p w:rsidR="00110367" w:rsidRDefault="00110367">
      <w:pPr>
        <w:spacing w:line="480" w:lineRule="auto"/>
        <w:sectPr w:rsidR="00110367">
          <w:pgSz w:w="11900" w:h="16840"/>
          <w:pgMar w:top="1360" w:right="1080" w:bottom="1220" w:left="940" w:header="0" w:footer="942" w:gutter="0"/>
          <w:cols w:space="720"/>
        </w:sectPr>
      </w:pPr>
    </w:p>
    <w:p w:rsidR="00110367" w:rsidRDefault="00692DD1">
      <w:pPr>
        <w:pStyle w:val="BodyText"/>
        <w:spacing w:before="81" w:line="480" w:lineRule="auto"/>
        <w:ind w:right="353"/>
      </w:pPr>
      <w:r>
        <w:rPr>
          <w:color w:val="000009"/>
        </w:rPr>
        <w:t>had</w:t>
      </w:r>
      <w:r>
        <w:rPr>
          <w:color w:val="000009"/>
        </w:rPr>
        <w:t xml:space="preserve"> the post of Grade ‘D’. It is pursuant to this simmering discontent being noticed apparently that the Union Cabinet decided to go in for cadre restructuring in the Central Excise and Customs Department. Since, much may turn on the purport of the</w:t>
      </w:r>
      <w:r>
        <w:rPr>
          <w:color w:val="000009"/>
          <w:spacing w:val="41"/>
        </w:rPr>
        <w:t xml:space="preserve"> </w:t>
      </w:r>
      <w:r>
        <w:rPr>
          <w:color w:val="000009"/>
        </w:rPr>
        <w:t>said</w:t>
      </w:r>
      <w:r>
        <w:rPr>
          <w:color w:val="000009"/>
          <w:spacing w:val="41"/>
        </w:rPr>
        <w:t xml:space="preserve"> </w:t>
      </w:r>
      <w:r>
        <w:rPr>
          <w:color w:val="000009"/>
        </w:rPr>
        <w:t>decis</w:t>
      </w:r>
      <w:r>
        <w:rPr>
          <w:color w:val="000009"/>
        </w:rPr>
        <w:t>ion,</w:t>
      </w:r>
      <w:r>
        <w:rPr>
          <w:color w:val="000009"/>
          <w:spacing w:val="42"/>
        </w:rPr>
        <w:t xml:space="preserve"> </w:t>
      </w:r>
      <w:r>
        <w:rPr>
          <w:color w:val="000009"/>
        </w:rPr>
        <w:t>articulated</w:t>
      </w:r>
      <w:r>
        <w:rPr>
          <w:color w:val="000009"/>
          <w:spacing w:val="41"/>
        </w:rPr>
        <w:t xml:space="preserve"> </w:t>
      </w:r>
      <w:r>
        <w:rPr>
          <w:color w:val="000009"/>
        </w:rPr>
        <w:t>in</w:t>
      </w:r>
      <w:r>
        <w:rPr>
          <w:color w:val="000009"/>
          <w:spacing w:val="42"/>
        </w:rPr>
        <w:t xml:space="preserve"> </w:t>
      </w:r>
      <w:r>
        <w:rPr>
          <w:color w:val="000009"/>
        </w:rPr>
        <w:t>letter</w:t>
      </w:r>
      <w:r>
        <w:rPr>
          <w:color w:val="000009"/>
          <w:spacing w:val="41"/>
        </w:rPr>
        <w:t xml:space="preserve"> </w:t>
      </w:r>
      <w:r>
        <w:rPr>
          <w:color w:val="000009"/>
        </w:rPr>
        <w:t>dated</w:t>
      </w:r>
    </w:p>
    <w:p w:rsidR="00110367" w:rsidRDefault="00692DD1">
      <w:pPr>
        <w:pStyle w:val="BodyText"/>
        <w:spacing w:line="314" w:lineRule="exact"/>
      </w:pPr>
      <w:r>
        <w:rPr>
          <w:color w:val="000009"/>
        </w:rPr>
        <w:t>19.07.2001, we advert to the same:</w:t>
      </w:r>
    </w:p>
    <w:p w:rsidR="00110367" w:rsidRDefault="00692DD1">
      <w:pPr>
        <w:pStyle w:val="BodyText"/>
        <w:ind w:left="1942" w:right="871" w:firstLine="720"/>
      </w:pPr>
      <w:r>
        <w:rPr>
          <w:color w:val="000009"/>
        </w:rPr>
        <w:t>“I am directed to say that the Central Government has approved the restructuring of Customs &amp;</w:t>
      </w:r>
      <w:r>
        <w:rPr>
          <w:color w:val="000009"/>
        </w:rPr>
        <w:t xml:space="preserve"> Central Excise Department. As a result of restructuring there has been a change in the number of nomenclature of the various grades/ posts. The revised number and designation of the various posts at different level in Customs and Central Excise Department</w:t>
      </w:r>
      <w:r>
        <w:rPr>
          <w:color w:val="000009"/>
        </w:rPr>
        <w:t xml:space="preserve"> has been indicated in Annexure –</w:t>
      </w:r>
      <w:r>
        <w:rPr>
          <w:color w:val="000009"/>
          <w:spacing w:val="-12"/>
        </w:rPr>
        <w:t xml:space="preserve"> </w:t>
      </w:r>
      <w:r>
        <w:rPr>
          <w:color w:val="000009"/>
        </w:rPr>
        <w:t>I.</w:t>
      </w:r>
    </w:p>
    <w:p w:rsidR="00110367" w:rsidRDefault="00110367">
      <w:pPr>
        <w:pStyle w:val="BodyText"/>
        <w:spacing w:before="9"/>
        <w:ind w:left="0"/>
        <w:jc w:val="left"/>
        <w:rPr>
          <w:sz w:val="27"/>
        </w:rPr>
      </w:pPr>
    </w:p>
    <w:p w:rsidR="00110367" w:rsidRDefault="00692DD1">
      <w:pPr>
        <w:pStyle w:val="ListParagraph"/>
        <w:numPr>
          <w:ilvl w:val="0"/>
          <w:numId w:val="21"/>
        </w:numPr>
        <w:tabs>
          <w:tab w:val="left" w:pos="2448"/>
        </w:tabs>
        <w:ind w:right="874" w:firstLine="0"/>
        <w:jc w:val="both"/>
        <w:rPr>
          <w:b/>
          <w:sz w:val="28"/>
        </w:rPr>
      </w:pPr>
      <w:r>
        <w:rPr>
          <w:b/>
          <w:color w:val="000009"/>
          <w:sz w:val="28"/>
        </w:rPr>
        <w:t>All the post at different levels as per Annexure-I stand sanctioned with immediate effect. Wherever there is a reduction in the number of posts at any level, such reduction will be effective after the existing incumbents of the posts are promoted to the hi</w:t>
      </w:r>
      <w:r>
        <w:rPr>
          <w:b/>
          <w:color w:val="000009"/>
          <w:sz w:val="28"/>
        </w:rPr>
        <w:t>gher level or the post fall vacant on account of retirement etc. The number of categories of the post other than those referred to in Annexure ‘I’ have been kept in their existing strengths and in their existing pay scales</w:t>
      </w:r>
      <w:r>
        <w:rPr>
          <w:b/>
          <w:color w:val="000009"/>
          <w:spacing w:val="-22"/>
          <w:sz w:val="28"/>
        </w:rPr>
        <w:t xml:space="preserve"> </w:t>
      </w:r>
      <w:r>
        <w:rPr>
          <w:b/>
          <w:color w:val="000009"/>
          <w:sz w:val="28"/>
        </w:rPr>
        <w:t>only.</w:t>
      </w:r>
    </w:p>
    <w:p w:rsidR="00110367" w:rsidRDefault="00110367">
      <w:pPr>
        <w:pStyle w:val="BodyText"/>
        <w:spacing w:before="8"/>
        <w:ind w:left="0"/>
        <w:jc w:val="left"/>
        <w:rPr>
          <w:sz w:val="27"/>
        </w:rPr>
      </w:pPr>
    </w:p>
    <w:p w:rsidR="00110367" w:rsidRDefault="00692DD1">
      <w:pPr>
        <w:pStyle w:val="ListParagraph"/>
        <w:numPr>
          <w:ilvl w:val="0"/>
          <w:numId w:val="21"/>
        </w:numPr>
        <w:tabs>
          <w:tab w:val="left" w:pos="2520"/>
        </w:tabs>
        <w:ind w:right="874" w:firstLine="0"/>
        <w:jc w:val="both"/>
        <w:rPr>
          <w:b/>
          <w:sz w:val="28"/>
        </w:rPr>
      </w:pPr>
      <w:r>
        <w:rPr>
          <w:b/>
          <w:color w:val="000009"/>
          <w:sz w:val="28"/>
        </w:rPr>
        <w:t xml:space="preserve">No direct recruitment may </w:t>
      </w:r>
      <w:r>
        <w:rPr>
          <w:b/>
          <w:color w:val="000009"/>
          <w:sz w:val="28"/>
        </w:rPr>
        <w:t>be made to various grades for the year 2001-2002 without approval of Ministry/ Department as the Cabinet has approved a one time relaxation for filling of all vacancies by promotion in all</w:t>
      </w:r>
      <w:r>
        <w:rPr>
          <w:b/>
          <w:color w:val="000009"/>
          <w:spacing w:val="-6"/>
          <w:sz w:val="28"/>
        </w:rPr>
        <w:t xml:space="preserve"> </w:t>
      </w:r>
      <w:r>
        <w:rPr>
          <w:b/>
          <w:color w:val="000009"/>
          <w:sz w:val="28"/>
        </w:rPr>
        <w:t>Cadres.</w:t>
      </w:r>
    </w:p>
    <w:p w:rsidR="00110367" w:rsidRDefault="00110367">
      <w:pPr>
        <w:jc w:val="both"/>
        <w:rPr>
          <w:sz w:val="28"/>
        </w:rPr>
        <w:sectPr w:rsidR="00110367">
          <w:pgSz w:w="11900" w:h="16840"/>
          <w:pgMar w:top="1360" w:right="1080" w:bottom="1220" w:left="940" w:header="0" w:footer="942" w:gutter="0"/>
          <w:cols w:space="720"/>
        </w:sectPr>
      </w:pPr>
    </w:p>
    <w:p w:rsidR="00110367" w:rsidRDefault="00692DD1">
      <w:pPr>
        <w:pStyle w:val="ListParagraph"/>
        <w:numPr>
          <w:ilvl w:val="0"/>
          <w:numId w:val="21"/>
        </w:numPr>
        <w:tabs>
          <w:tab w:val="left" w:pos="2662"/>
        </w:tabs>
        <w:spacing w:before="81"/>
        <w:ind w:right="871" w:firstLine="0"/>
        <w:jc w:val="both"/>
        <w:rPr>
          <w:b/>
          <w:sz w:val="28"/>
        </w:rPr>
      </w:pPr>
      <w:r>
        <w:rPr>
          <w:b/>
          <w:color w:val="000009"/>
          <w:sz w:val="28"/>
        </w:rPr>
        <w:t>The formation-wise distribution of post a</w:t>
      </w:r>
      <w:r>
        <w:rPr>
          <w:b/>
          <w:color w:val="000009"/>
          <w:sz w:val="28"/>
        </w:rPr>
        <w:t>t different levels will be notified separately.</w:t>
      </w:r>
    </w:p>
    <w:p w:rsidR="00110367" w:rsidRDefault="00110367">
      <w:pPr>
        <w:pStyle w:val="BodyText"/>
        <w:spacing w:before="10"/>
        <w:ind w:left="0"/>
        <w:jc w:val="left"/>
        <w:rPr>
          <w:sz w:val="27"/>
        </w:rPr>
      </w:pPr>
    </w:p>
    <w:p w:rsidR="00110367" w:rsidRDefault="00692DD1">
      <w:pPr>
        <w:pStyle w:val="ListParagraph"/>
        <w:numPr>
          <w:ilvl w:val="0"/>
          <w:numId w:val="21"/>
        </w:numPr>
        <w:tabs>
          <w:tab w:val="left" w:pos="2544"/>
        </w:tabs>
        <w:ind w:right="874" w:firstLine="0"/>
        <w:jc w:val="both"/>
        <w:rPr>
          <w:b/>
          <w:sz w:val="28"/>
        </w:rPr>
      </w:pPr>
      <w:r>
        <w:rPr>
          <w:b/>
          <w:color w:val="000009"/>
          <w:sz w:val="28"/>
        </w:rPr>
        <w:t>The details of the other Posts that have been included in the restructuring have not been proposed to be altered on the scale or strengths are indicated in Annexure</w:t>
      </w:r>
      <w:r>
        <w:rPr>
          <w:b/>
          <w:color w:val="000009"/>
          <w:spacing w:val="-2"/>
          <w:sz w:val="28"/>
        </w:rPr>
        <w:t xml:space="preserve"> </w:t>
      </w:r>
      <w:r>
        <w:rPr>
          <w:b/>
          <w:color w:val="000009"/>
          <w:sz w:val="28"/>
        </w:rPr>
        <w:t>-II.</w:t>
      </w:r>
    </w:p>
    <w:p w:rsidR="00110367" w:rsidRDefault="00110367">
      <w:pPr>
        <w:pStyle w:val="BodyText"/>
        <w:spacing w:before="10"/>
        <w:ind w:left="0"/>
        <w:jc w:val="left"/>
        <w:rPr>
          <w:sz w:val="27"/>
        </w:rPr>
      </w:pPr>
    </w:p>
    <w:p w:rsidR="00110367" w:rsidRDefault="00692DD1">
      <w:pPr>
        <w:pStyle w:val="ListParagraph"/>
        <w:numPr>
          <w:ilvl w:val="0"/>
          <w:numId w:val="21"/>
        </w:numPr>
        <w:tabs>
          <w:tab w:val="left" w:pos="2520"/>
        </w:tabs>
        <w:ind w:right="871" w:firstLine="0"/>
        <w:jc w:val="both"/>
        <w:rPr>
          <w:b/>
          <w:sz w:val="28"/>
        </w:rPr>
      </w:pPr>
      <w:r>
        <w:rPr>
          <w:b/>
          <w:color w:val="000009"/>
          <w:sz w:val="28"/>
        </w:rPr>
        <w:t>The Cadres/ Post which have not been</w:t>
      </w:r>
      <w:r>
        <w:rPr>
          <w:b/>
          <w:color w:val="000009"/>
          <w:sz w:val="28"/>
        </w:rPr>
        <w:t xml:space="preserve"> included in the Restructuring Proposal are indicated in Annexure –</w:t>
      </w:r>
      <w:r>
        <w:rPr>
          <w:b/>
          <w:color w:val="000009"/>
          <w:spacing w:val="-9"/>
          <w:sz w:val="28"/>
        </w:rPr>
        <w:t xml:space="preserve"> </w:t>
      </w:r>
      <w:r>
        <w:rPr>
          <w:b/>
          <w:color w:val="000009"/>
          <w:sz w:val="28"/>
        </w:rPr>
        <w:t>III.</w:t>
      </w:r>
    </w:p>
    <w:p w:rsidR="00110367" w:rsidRDefault="00110367">
      <w:pPr>
        <w:pStyle w:val="BodyText"/>
        <w:spacing w:before="11"/>
        <w:ind w:left="0"/>
        <w:jc w:val="left"/>
        <w:rPr>
          <w:sz w:val="27"/>
        </w:rPr>
      </w:pPr>
    </w:p>
    <w:p w:rsidR="00110367" w:rsidRDefault="00692DD1">
      <w:pPr>
        <w:pStyle w:val="ListParagraph"/>
        <w:numPr>
          <w:ilvl w:val="0"/>
          <w:numId w:val="21"/>
        </w:numPr>
        <w:tabs>
          <w:tab w:val="left" w:pos="2448"/>
        </w:tabs>
        <w:ind w:right="871" w:firstLine="0"/>
        <w:jc w:val="both"/>
        <w:rPr>
          <w:b/>
          <w:sz w:val="28"/>
        </w:rPr>
      </w:pPr>
      <w:r>
        <w:rPr>
          <w:b/>
          <w:color w:val="000009"/>
          <w:sz w:val="28"/>
        </w:rPr>
        <w:t>This issue in pursuance to the approval conveyed vide Cabinet Secretariat note No. 28/CM/2001 (1) dated</w:t>
      </w:r>
      <w:r>
        <w:rPr>
          <w:b/>
          <w:color w:val="000009"/>
          <w:spacing w:val="-9"/>
          <w:sz w:val="28"/>
        </w:rPr>
        <w:t xml:space="preserve"> </w:t>
      </w:r>
      <w:r>
        <w:rPr>
          <w:b/>
          <w:color w:val="000009"/>
          <w:sz w:val="28"/>
        </w:rPr>
        <w:t>16.07.2001.</w:t>
      </w:r>
    </w:p>
    <w:p w:rsidR="00110367" w:rsidRDefault="00692DD1">
      <w:pPr>
        <w:pStyle w:val="BodyText"/>
        <w:spacing w:line="316" w:lineRule="exact"/>
        <w:ind w:left="6320"/>
      </w:pPr>
      <w:r>
        <w:rPr>
          <w:color w:val="000009"/>
        </w:rPr>
        <w:t>Yours</w:t>
      </w:r>
      <w:r>
        <w:rPr>
          <w:color w:val="000009"/>
          <w:spacing w:val="-15"/>
        </w:rPr>
        <w:t xml:space="preserve"> </w:t>
      </w:r>
      <w:r>
        <w:rPr>
          <w:color w:val="000009"/>
        </w:rPr>
        <w:t>faithfully</w:t>
      </w:r>
    </w:p>
    <w:p w:rsidR="00110367" w:rsidRDefault="00110367">
      <w:pPr>
        <w:pStyle w:val="BodyText"/>
        <w:spacing w:before="11"/>
        <w:ind w:left="0"/>
        <w:jc w:val="left"/>
        <w:rPr>
          <w:sz w:val="27"/>
        </w:rPr>
      </w:pPr>
    </w:p>
    <w:p w:rsidR="00110367" w:rsidRDefault="00692DD1">
      <w:pPr>
        <w:pStyle w:val="BodyText"/>
        <w:ind w:left="7160" w:right="871" w:firstLine="1176"/>
        <w:jc w:val="right"/>
      </w:pPr>
      <w:r>
        <w:rPr>
          <w:color w:val="000009"/>
          <w:spacing w:val="-1"/>
        </w:rPr>
        <w:t xml:space="preserve">Sd/-   </w:t>
      </w:r>
      <w:r>
        <w:rPr>
          <w:color w:val="000009"/>
        </w:rPr>
        <w:t>(K.C.</w:t>
      </w:r>
      <w:r>
        <w:rPr>
          <w:color w:val="000009"/>
          <w:spacing w:val="-10"/>
        </w:rPr>
        <w:t xml:space="preserve"> </w:t>
      </w:r>
      <w:r>
        <w:rPr>
          <w:color w:val="000009"/>
        </w:rPr>
        <w:t>Jain)</w:t>
      </w:r>
    </w:p>
    <w:p w:rsidR="00110367" w:rsidRDefault="00110367">
      <w:pPr>
        <w:pStyle w:val="BodyText"/>
        <w:spacing w:line="720" w:lineRule="auto"/>
        <w:ind w:left="4292" w:right="851" w:hanging="1164"/>
        <w:jc w:val="left"/>
      </w:pPr>
      <w:r>
        <w:pict>
          <v:shape id="_x0000_s1039" type="#_x0000_t202" style="position:absolute;left:0;text-align:left;margin-left:69.6pt;margin-top:79.3pt;width:456.15pt;height:31.7pt;z-index:251671552;mso-position-horizontal-relative:page" filled="f" stroked="f">
            <v:textbox inset="0,0,0,0">
              <w:txbxContent>
                <w:tbl>
                  <w:tblPr>
                    <w:tblW w:w="0" w:type="auto"/>
                    <w:tblInd w:w="7" w:type="dxa"/>
                    <w:tblLayout w:type="fixed"/>
                    <w:tblCellMar>
                      <w:left w:w="0" w:type="dxa"/>
                      <w:right w:w="0" w:type="dxa"/>
                    </w:tblCellMar>
                    <w:tblLook w:val="01E0"/>
                  </w:tblPr>
                  <w:tblGrid>
                    <w:gridCol w:w="1349"/>
                    <w:gridCol w:w="1254"/>
                    <w:gridCol w:w="2158"/>
                    <w:gridCol w:w="3684"/>
                    <w:gridCol w:w="679"/>
                  </w:tblGrid>
                  <w:tr w:rsidR="00110367">
                    <w:trPr>
                      <w:trHeight w:val="316"/>
                    </w:trPr>
                    <w:tc>
                      <w:tcPr>
                        <w:tcW w:w="1349" w:type="dxa"/>
                      </w:tcPr>
                      <w:p w:rsidR="00110367" w:rsidRDefault="00692DD1">
                        <w:pPr>
                          <w:pStyle w:val="TableParagraph"/>
                          <w:spacing w:line="297" w:lineRule="exact"/>
                          <w:ind w:left="30" w:right="102"/>
                          <w:jc w:val="center"/>
                          <w:rPr>
                            <w:b/>
                            <w:sz w:val="28"/>
                          </w:rPr>
                        </w:pPr>
                        <w:r>
                          <w:rPr>
                            <w:b/>
                            <w:color w:val="000009"/>
                            <w:sz w:val="28"/>
                          </w:rPr>
                          <w:t>REVISED</w:t>
                        </w:r>
                      </w:p>
                    </w:tc>
                    <w:tc>
                      <w:tcPr>
                        <w:tcW w:w="1254" w:type="dxa"/>
                      </w:tcPr>
                      <w:p w:rsidR="00110367" w:rsidRDefault="00692DD1">
                        <w:pPr>
                          <w:pStyle w:val="TableParagraph"/>
                          <w:spacing w:line="297" w:lineRule="exact"/>
                          <w:ind w:right="121"/>
                          <w:jc w:val="right"/>
                          <w:rPr>
                            <w:b/>
                            <w:sz w:val="28"/>
                          </w:rPr>
                        </w:pPr>
                        <w:r>
                          <w:rPr>
                            <w:b/>
                            <w:color w:val="000009"/>
                            <w:sz w:val="28"/>
                          </w:rPr>
                          <w:t>NUMBER</w:t>
                        </w:r>
                      </w:p>
                    </w:tc>
                    <w:tc>
                      <w:tcPr>
                        <w:tcW w:w="2158" w:type="dxa"/>
                      </w:tcPr>
                      <w:p w:rsidR="00110367" w:rsidRDefault="00692DD1">
                        <w:pPr>
                          <w:pStyle w:val="TableParagraph"/>
                          <w:spacing w:line="297" w:lineRule="exact"/>
                          <w:ind w:left="122"/>
                          <w:rPr>
                            <w:b/>
                            <w:sz w:val="28"/>
                          </w:rPr>
                        </w:pPr>
                        <w:r>
                          <w:rPr>
                            <w:b/>
                            <w:color w:val="000009"/>
                            <w:sz w:val="28"/>
                          </w:rPr>
                          <w:t>OF POSTS AT</w:t>
                        </w:r>
                      </w:p>
                    </w:tc>
                    <w:tc>
                      <w:tcPr>
                        <w:tcW w:w="3684" w:type="dxa"/>
                      </w:tcPr>
                      <w:p w:rsidR="00110367" w:rsidRDefault="00692DD1">
                        <w:pPr>
                          <w:pStyle w:val="TableParagraph"/>
                          <w:spacing w:line="297" w:lineRule="exact"/>
                          <w:ind w:left="212"/>
                          <w:rPr>
                            <w:b/>
                            <w:sz w:val="28"/>
                          </w:rPr>
                        </w:pPr>
                        <w:r>
                          <w:rPr>
                            <w:b/>
                            <w:color w:val="000009"/>
                            <w:sz w:val="28"/>
                          </w:rPr>
                          <w:t>DIFFERENT LEVELS IN</w:t>
                        </w:r>
                      </w:p>
                    </w:tc>
                    <w:tc>
                      <w:tcPr>
                        <w:tcW w:w="679" w:type="dxa"/>
                      </w:tcPr>
                      <w:p w:rsidR="00110367" w:rsidRDefault="00692DD1">
                        <w:pPr>
                          <w:pStyle w:val="TableParagraph"/>
                          <w:spacing w:line="297" w:lineRule="exact"/>
                          <w:ind w:right="51"/>
                          <w:jc w:val="right"/>
                          <w:rPr>
                            <w:b/>
                            <w:sz w:val="28"/>
                          </w:rPr>
                        </w:pPr>
                        <w:r>
                          <w:rPr>
                            <w:b/>
                            <w:color w:val="000009"/>
                            <w:sz w:val="28"/>
                          </w:rPr>
                          <w:t>THE</w:t>
                        </w:r>
                      </w:p>
                    </w:tc>
                  </w:tr>
                  <w:tr w:rsidR="00110367">
                    <w:trPr>
                      <w:trHeight w:val="316"/>
                    </w:trPr>
                    <w:tc>
                      <w:tcPr>
                        <w:tcW w:w="1349" w:type="dxa"/>
                      </w:tcPr>
                      <w:p w:rsidR="00110367" w:rsidRDefault="00692DD1">
                        <w:pPr>
                          <w:pStyle w:val="TableParagraph"/>
                          <w:spacing w:line="297" w:lineRule="exact"/>
                          <w:ind w:left="30" w:right="102"/>
                          <w:jc w:val="center"/>
                          <w:rPr>
                            <w:b/>
                            <w:sz w:val="28"/>
                          </w:rPr>
                        </w:pPr>
                        <w:r>
                          <w:rPr>
                            <w:b/>
                            <w:color w:val="000009"/>
                            <w:sz w:val="28"/>
                          </w:rPr>
                          <w:t>CUSTOMS</w:t>
                        </w:r>
                      </w:p>
                    </w:tc>
                    <w:tc>
                      <w:tcPr>
                        <w:tcW w:w="1254" w:type="dxa"/>
                      </w:tcPr>
                      <w:p w:rsidR="00110367" w:rsidRDefault="00692DD1">
                        <w:pPr>
                          <w:pStyle w:val="TableParagraph"/>
                          <w:spacing w:line="297" w:lineRule="exact"/>
                          <w:ind w:right="241"/>
                          <w:jc w:val="right"/>
                          <w:rPr>
                            <w:b/>
                            <w:sz w:val="28"/>
                          </w:rPr>
                        </w:pPr>
                        <w:r>
                          <w:rPr>
                            <w:b/>
                            <w:color w:val="000009"/>
                            <w:sz w:val="28"/>
                          </w:rPr>
                          <w:t>AND</w:t>
                        </w:r>
                      </w:p>
                    </w:tc>
                    <w:tc>
                      <w:tcPr>
                        <w:tcW w:w="2158" w:type="dxa"/>
                      </w:tcPr>
                      <w:p w:rsidR="00110367" w:rsidRDefault="00692DD1">
                        <w:pPr>
                          <w:pStyle w:val="TableParagraph"/>
                          <w:spacing w:line="297" w:lineRule="exact"/>
                          <w:ind w:left="383"/>
                          <w:rPr>
                            <w:b/>
                            <w:sz w:val="28"/>
                          </w:rPr>
                        </w:pPr>
                        <w:r>
                          <w:rPr>
                            <w:b/>
                            <w:color w:val="000009"/>
                            <w:sz w:val="28"/>
                          </w:rPr>
                          <w:t>CENTRAL</w:t>
                        </w:r>
                      </w:p>
                    </w:tc>
                    <w:tc>
                      <w:tcPr>
                        <w:tcW w:w="3684" w:type="dxa"/>
                      </w:tcPr>
                      <w:p w:rsidR="00110367" w:rsidRDefault="00692DD1">
                        <w:pPr>
                          <w:pStyle w:val="TableParagraph"/>
                          <w:tabs>
                            <w:tab w:val="left" w:pos="1666"/>
                          </w:tabs>
                          <w:spacing w:line="297" w:lineRule="exact"/>
                          <w:ind w:left="31"/>
                          <w:rPr>
                            <w:b/>
                            <w:sz w:val="28"/>
                          </w:rPr>
                        </w:pPr>
                        <w:r>
                          <w:rPr>
                            <w:b/>
                            <w:color w:val="000009"/>
                            <w:sz w:val="28"/>
                          </w:rPr>
                          <w:t>EXCISE</w:t>
                        </w:r>
                        <w:r>
                          <w:rPr>
                            <w:b/>
                            <w:color w:val="000009"/>
                            <w:sz w:val="28"/>
                          </w:rPr>
                          <w:tab/>
                          <w:t>DEPARTMENT</w:t>
                        </w:r>
                      </w:p>
                    </w:tc>
                    <w:tc>
                      <w:tcPr>
                        <w:tcW w:w="679" w:type="dxa"/>
                      </w:tcPr>
                      <w:p w:rsidR="00110367" w:rsidRDefault="00692DD1">
                        <w:pPr>
                          <w:pStyle w:val="TableParagraph"/>
                          <w:spacing w:line="297" w:lineRule="exact"/>
                          <w:ind w:right="49"/>
                          <w:jc w:val="right"/>
                          <w:rPr>
                            <w:b/>
                            <w:sz w:val="28"/>
                          </w:rPr>
                        </w:pPr>
                        <w:r>
                          <w:rPr>
                            <w:b/>
                            <w:color w:val="000009"/>
                            <w:sz w:val="28"/>
                          </w:rPr>
                          <w:t>ON</w:t>
                        </w:r>
                      </w:p>
                    </w:tc>
                  </w:tr>
                </w:tbl>
                <w:p w:rsidR="00110367" w:rsidRDefault="00110367">
                  <w:pPr>
                    <w:pStyle w:val="BodyText"/>
                    <w:ind w:left="0"/>
                    <w:jc w:val="left"/>
                  </w:pPr>
                </w:p>
              </w:txbxContent>
            </v:textbox>
            <w10:wrap anchorx="page"/>
          </v:shape>
        </w:pict>
      </w:r>
      <w:r w:rsidR="00692DD1">
        <w:rPr>
          <w:color w:val="000009"/>
        </w:rPr>
        <w:t>Dy. Secretary to the Govt. of India ANNEXURE – I</w:t>
      </w:r>
    </w:p>
    <w:p w:rsidR="00110367" w:rsidRDefault="00110367">
      <w:pPr>
        <w:pStyle w:val="BodyText"/>
        <w:spacing w:before="10"/>
        <w:ind w:left="0"/>
        <w:jc w:val="left"/>
        <w:rPr>
          <w:sz w:val="27"/>
        </w:rPr>
      </w:pPr>
    </w:p>
    <w:p w:rsidR="00110367" w:rsidRDefault="00692DD1">
      <w:pPr>
        <w:pStyle w:val="BodyText"/>
        <w:spacing w:before="1"/>
        <w:jc w:val="left"/>
      </w:pPr>
      <w:r>
        <w:rPr>
          <w:color w:val="000009"/>
        </w:rPr>
        <w:t>RESTRUCTURING</w:t>
      </w:r>
    </w:p>
    <w:p w:rsidR="00110367" w:rsidRDefault="00110367">
      <w:pPr>
        <w:pStyle w:val="BodyText"/>
        <w:ind w:left="0"/>
        <w:jc w:val="left"/>
        <w:rPr>
          <w:sz w:val="20"/>
        </w:rPr>
      </w:pPr>
    </w:p>
    <w:p w:rsidR="00110367" w:rsidRDefault="00110367">
      <w:pPr>
        <w:pStyle w:val="BodyText"/>
        <w:spacing w:before="11"/>
        <w:ind w:left="0"/>
        <w:jc w:val="left"/>
        <w:rPr>
          <w:sz w:val="21"/>
        </w:r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934"/>
        <w:gridCol w:w="2377"/>
        <w:gridCol w:w="1371"/>
        <w:gridCol w:w="1947"/>
        <w:gridCol w:w="1080"/>
        <w:gridCol w:w="1657"/>
      </w:tblGrid>
      <w:tr w:rsidR="00110367">
        <w:trPr>
          <w:trHeight w:val="811"/>
        </w:trPr>
        <w:tc>
          <w:tcPr>
            <w:tcW w:w="934" w:type="dxa"/>
            <w:tcBorders>
              <w:left w:val="single" w:sz="4" w:space="0" w:color="000009"/>
              <w:right w:val="single" w:sz="4" w:space="0" w:color="000009"/>
            </w:tcBorders>
          </w:tcPr>
          <w:p w:rsidR="00110367" w:rsidRDefault="00692DD1">
            <w:pPr>
              <w:pStyle w:val="TableParagraph"/>
              <w:spacing w:line="269" w:lineRule="exact"/>
              <w:ind w:left="102"/>
              <w:rPr>
                <w:b/>
                <w:sz w:val="24"/>
              </w:rPr>
            </w:pPr>
            <w:r>
              <w:rPr>
                <w:b/>
                <w:color w:val="000009"/>
                <w:sz w:val="24"/>
              </w:rPr>
              <w:t>S.NO.</w:t>
            </w:r>
          </w:p>
        </w:tc>
        <w:tc>
          <w:tcPr>
            <w:tcW w:w="2377" w:type="dxa"/>
            <w:tcBorders>
              <w:left w:val="single" w:sz="4" w:space="0" w:color="000009"/>
            </w:tcBorders>
          </w:tcPr>
          <w:p w:rsidR="00110367" w:rsidRDefault="00692DD1">
            <w:pPr>
              <w:pStyle w:val="TableParagraph"/>
              <w:spacing w:line="269" w:lineRule="exact"/>
              <w:ind w:left="102"/>
              <w:rPr>
                <w:b/>
                <w:sz w:val="24"/>
              </w:rPr>
            </w:pPr>
            <w:r>
              <w:rPr>
                <w:b/>
                <w:color w:val="000009"/>
                <w:sz w:val="24"/>
              </w:rPr>
              <w:t>POST</w:t>
            </w:r>
          </w:p>
        </w:tc>
        <w:tc>
          <w:tcPr>
            <w:tcW w:w="1371" w:type="dxa"/>
            <w:tcBorders>
              <w:right w:val="single" w:sz="4" w:space="0" w:color="000009"/>
            </w:tcBorders>
          </w:tcPr>
          <w:p w:rsidR="00110367" w:rsidRDefault="00692DD1">
            <w:pPr>
              <w:pStyle w:val="TableParagraph"/>
              <w:spacing w:line="269" w:lineRule="exact"/>
              <w:ind w:left="101"/>
              <w:rPr>
                <w:b/>
                <w:sz w:val="24"/>
              </w:rPr>
            </w:pPr>
            <w:r>
              <w:rPr>
                <w:b/>
                <w:color w:val="000009"/>
                <w:sz w:val="24"/>
              </w:rPr>
              <w:t>EXISTING</w:t>
            </w:r>
          </w:p>
          <w:p w:rsidR="00110367" w:rsidRDefault="00692DD1">
            <w:pPr>
              <w:pStyle w:val="TableParagraph"/>
              <w:spacing w:line="270" w:lineRule="atLeast"/>
              <w:ind w:left="101" w:right="517"/>
              <w:rPr>
                <w:b/>
                <w:sz w:val="24"/>
              </w:rPr>
            </w:pPr>
            <w:r>
              <w:rPr>
                <w:b/>
                <w:color w:val="000009"/>
                <w:sz w:val="24"/>
              </w:rPr>
              <w:t>PAY SCALE</w:t>
            </w:r>
          </w:p>
        </w:tc>
        <w:tc>
          <w:tcPr>
            <w:tcW w:w="1947" w:type="dxa"/>
            <w:tcBorders>
              <w:left w:val="single" w:sz="4" w:space="0" w:color="000009"/>
            </w:tcBorders>
          </w:tcPr>
          <w:p w:rsidR="00110367" w:rsidRDefault="00692DD1">
            <w:pPr>
              <w:pStyle w:val="TableParagraph"/>
              <w:spacing w:line="269" w:lineRule="exact"/>
              <w:ind w:left="105"/>
              <w:rPr>
                <w:b/>
                <w:sz w:val="24"/>
              </w:rPr>
            </w:pPr>
            <w:r>
              <w:rPr>
                <w:b/>
                <w:color w:val="000009"/>
                <w:sz w:val="24"/>
              </w:rPr>
              <w:t>POST</w:t>
            </w:r>
          </w:p>
          <w:p w:rsidR="00110367" w:rsidRDefault="00692DD1">
            <w:pPr>
              <w:pStyle w:val="TableParagraph"/>
              <w:spacing w:line="270" w:lineRule="atLeast"/>
              <w:ind w:left="105" w:right="81"/>
              <w:rPr>
                <w:b/>
                <w:sz w:val="24"/>
              </w:rPr>
            </w:pPr>
            <w:r>
              <w:rPr>
                <w:b/>
                <w:color w:val="000009"/>
                <w:sz w:val="24"/>
              </w:rPr>
              <w:t>REDESIGNATED AS</w:t>
            </w:r>
          </w:p>
        </w:tc>
        <w:tc>
          <w:tcPr>
            <w:tcW w:w="1080" w:type="dxa"/>
          </w:tcPr>
          <w:p w:rsidR="00110367" w:rsidRDefault="00692DD1">
            <w:pPr>
              <w:pStyle w:val="TableParagraph"/>
              <w:ind w:left="99" w:right="225"/>
              <w:rPr>
                <w:b/>
                <w:sz w:val="24"/>
              </w:rPr>
            </w:pPr>
            <w:r>
              <w:rPr>
                <w:b/>
                <w:color w:val="000009"/>
                <w:sz w:val="24"/>
              </w:rPr>
              <w:t>PAY SCALE</w:t>
            </w:r>
          </w:p>
        </w:tc>
        <w:tc>
          <w:tcPr>
            <w:tcW w:w="1657" w:type="dxa"/>
            <w:tcBorders>
              <w:right w:val="single" w:sz="4" w:space="0" w:color="000009"/>
            </w:tcBorders>
          </w:tcPr>
          <w:p w:rsidR="00110367" w:rsidRDefault="00692DD1">
            <w:pPr>
              <w:pStyle w:val="TableParagraph"/>
              <w:ind w:left="101" w:right="83"/>
              <w:rPr>
                <w:b/>
                <w:sz w:val="24"/>
              </w:rPr>
            </w:pPr>
            <w:r>
              <w:rPr>
                <w:b/>
                <w:color w:val="000009"/>
                <w:sz w:val="24"/>
              </w:rPr>
              <w:t>SANCTIONED STRENGTH</w:t>
            </w:r>
          </w:p>
        </w:tc>
      </w:tr>
      <w:tr w:rsidR="00110367">
        <w:trPr>
          <w:trHeight w:val="265"/>
        </w:trPr>
        <w:tc>
          <w:tcPr>
            <w:tcW w:w="3311" w:type="dxa"/>
            <w:gridSpan w:val="2"/>
            <w:tcBorders>
              <w:left w:val="single" w:sz="4" w:space="0" w:color="000009"/>
            </w:tcBorders>
          </w:tcPr>
          <w:p w:rsidR="00110367" w:rsidRDefault="00692DD1">
            <w:pPr>
              <w:pStyle w:val="TableParagraph"/>
              <w:spacing w:line="246" w:lineRule="exact"/>
              <w:ind w:left="102"/>
              <w:rPr>
                <w:b/>
                <w:sz w:val="24"/>
              </w:rPr>
            </w:pPr>
            <w:r>
              <w:rPr>
                <w:b/>
                <w:color w:val="000009"/>
                <w:sz w:val="24"/>
              </w:rPr>
              <w:t>A’ EXEC</w:t>
            </w:r>
          </w:p>
        </w:tc>
        <w:tc>
          <w:tcPr>
            <w:tcW w:w="1371" w:type="dxa"/>
            <w:tcBorders>
              <w:right w:val="single" w:sz="4" w:space="0" w:color="000009"/>
            </w:tcBorders>
          </w:tcPr>
          <w:p w:rsidR="00110367" w:rsidRDefault="00110367">
            <w:pPr>
              <w:pStyle w:val="TableParagraph"/>
              <w:rPr>
                <w:rFonts w:ascii="Times New Roman"/>
                <w:sz w:val="18"/>
              </w:rPr>
            </w:pPr>
          </w:p>
        </w:tc>
        <w:tc>
          <w:tcPr>
            <w:tcW w:w="1947" w:type="dxa"/>
            <w:tcBorders>
              <w:left w:val="single" w:sz="4" w:space="0" w:color="000009"/>
            </w:tcBorders>
          </w:tcPr>
          <w:p w:rsidR="00110367" w:rsidRDefault="00110367">
            <w:pPr>
              <w:pStyle w:val="TableParagraph"/>
              <w:rPr>
                <w:rFonts w:ascii="Times New Roman"/>
                <w:sz w:val="18"/>
              </w:rPr>
            </w:pPr>
          </w:p>
        </w:tc>
        <w:tc>
          <w:tcPr>
            <w:tcW w:w="1080" w:type="dxa"/>
          </w:tcPr>
          <w:p w:rsidR="00110367" w:rsidRDefault="00110367">
            <w:pPr>
              <w:pStyle w:val="TableParagraph"/>
              <w:rPr>
                <w:rFonts w:ascii="Times New Roman"/>
                <w:sz w:val="18"/>
              </w:rPr>
            </w:pPr>
          </w:p>
        </w:tc>
        <w:tc>
          <w:tcPr>
            <w:tcW w:w="1657" w:type="dxa"/>
            <w:tcBorders>
              <w:right w:val="single" w:sz="4" w:space="0" w:color="000009"/>
            </w:tcBorders>
          </w:tcPr>
          <w:p w:rsidR="00110367" w:rsidRDefault="00110367">
            <w:pPr>
              <w:pStyle w:val="TableParagraph"/>
              <w:rPr>
                <w:rFonts w:ascii="Times New Roman"/>
                <w:sz w:val="18"/>
              </w:rPr>
            </w:pPr>
          </w:p>
        </w:tc>
      </w:tr>
      <w:tr w:rsidR="00110367">
        <w:trPr>
          <w:trHeight w:val="268"/>
        </w:trPr>
        <w:tc>
          <w:tcPr>
            <w:tcW w:w="934" w:type="dxa"/>
            <w:tcBorders>
              <w:left w:val="single" w:sz="4" w:space="0" w:color="000009"/>
              <w:bottom w:val="nil"/>
              <w:right w:val="single" w:sz="4" w:space="0" w:color="000009"/>
            </w:tcBorders>
          </w:tcPr>
          <w:p w:rsidR="00110367" w:rsidRDefault="00692DD1">
            <w:pPr>
              <w:pStyle w:val="TableParagraph"/>
              <w:spacing w:line="249" w:lineRule="exact"/>
              <w:ind w:left="102"/>
              <w:rPr>
                <w:b/>
                <w:sz w:val="24"/>
              </w:rPr>
            </w:pPr>
            <w:r>
              <w:rPr>
                <w:b/>
                <w:color w:val="000009"/>
                <w:sz w:val="24"/>
              </w:rPr>
              <w:t>1.</w:t>
            </w:r>
          </w:p>
        </w:tc>
        <w:tc>
          <w:tcPr>
            <w:tcW w:w="2377" w:type="dxa"/>
            <w:tcBorders>
              <w:left w:val="single" w:sz="4" w:space="0" w:color="000009"/>
              <w:bottom w:val="nil"/>
            </w:tcBorders>
          </w:tcPr>
          <w:p w:rsidR="00110367" w:rsidRDefault="00692DD1">
            <w:pPr>
              <w:pStyle w:val="TableParagraph"/>
              <w:spacing w:line="249" w:lineRule="exact"/>
              <w:ind w:left="102"/>
              <w:rPr>
                <w:b/>
                <w:sz w:val="24"/>
              </w:rPr>
            </w:pPr>
            <w:r>
              <w:rPr>
                <w:b/>
                <w:color w:val="000009"/>
                <w:sz w:val="24"/>
              </w:rPr>
              <w:t>Chief</w:t>
            </w:r>
          </w:p>
        </w:tc>
        <w:tc>
          <w:tcPr>
            <w:tcW w:w="1371" w:type="dxa"/>
            <w:tcBorders>
              <w:bottom w:val="nil"/>
              <w:right w:val="single" w:sz="4" w:space="0" w:color="000009"/>
            </w:tcBorders>
          </w:tcPr>
          <w:p w:rsidR="00110367" w:rsidRDefault="00692DD1">
            <w:pPr>
              <w:pStyle w:val="TableParagraph"/>
              <w:spacing w:line="249" w:lineRule="exact"/>
              <w:ind w:left="101"/>
              <w:rPr>
                <w:b/>
                <w:sz w:val="24"/>
              </w:rPr>
            </w:pPr>
            <w:r>
              <w:rPr>
                <w:b/>
                <w:color w:val="000009"/>
                <w:sz w:val="24"/>
              </w:rPr>
              <w:t>22400-</w:t>
            </w:r>
          </w:p>
        </w:tc>
        <w:tc>
          <w:tcPr>
            <w:tcW w:w="1947" w:type="dxa"/>
            <w:tcBorders>
              <w:left w:val="single" w:sz="4" w:space="0" w:color="000009"/>
              <w:bottom w:val="nil"/>
            </w:tcBorders>
          </w:tcPr>
          <w:p w:rsidR="00110367" w:rsidRDefault="00692DD1">
            <w:pPr>
              <w:pStyle w:val="TableParagraph"/>
              <w:spacing w:line="249" w:lineRule="exact"/>
              <w:ind w:left="105"/>
              <w:rPr>
                <w:b/>
                <w:sz w:val="24"/>
              </w:rPr>
            </w:pPr>
            <w:r>
              <w:rPr>
                <w:b/>
                <w:color w:val="000009"/>
                <w:sz w:val="24"/>
              </w:rPr>
              <w:t>Chief</w:t>
            </w:r>
          </w:p>
        </w:tc>
        <w:tc>
          <w:tcPr>
            <w:tcW w:w="1080" w:type="dxa"/>
            <w:tcBorders>
              <w:bottom w:val="nil"/>
            </w:tcBorders>
          </w:tcPr>
          <w:p w:rsidR="00110367" w:rsidRDefault="00692DD1">
            <w:pPr>
              <w:pStyle w:val="TableParagraph"/>
              <w:spacing w:line="249" w:lineRule="exact"/>
              <w:ind w:left="99"/>
              <w:rPr>
                <w:b/>
                <w:sz w:val="24"/>
              </w:rPr>
            </w:pPr>
            <w:r>
              <w:rPr>
                <w:b/>
                <w:color w:val="000009"/>
                <w:sz w:val="24"/>
              </w:rPr>
              <w:t>22400-</w:t>
            </w:r>
          </w:p>
        </w:tc>
        <w:tc>
          <w:tcPr>
            <w:tcW w:w="1657" w:type="dxa"/>
            <w:tcBorders>
              <w:bottom w:val="nil"/>
              <w:right w:val="single" w:sz="4" w:space="0" w:color="000009"/>
            </w:tcBorders>
          </w:tcPr>
          <w:p w:rsidR="00110367" w:rsidRDefault="00692DD1">
            <w:pPr>
              <w:pStyle w:val="TableParagraph"/>
              <w:spacing w:line="249" w:lineRule="exact"/>
              <w:ind w:left="101"/>
              <w:rPr>
                <w:b/>
                <w:sz w:val="24"/>
              </w:rPr>
            </w:pPr>
            <w:r>
              <w:rPr>
                <w:b/>
                <w:color w:val="000009"/>
                <w:sz w:val="24"/>
              </w:rPr>
              <w:t>47</w:t>
            </w:r>
          </w:p>
        </w:tc>
      </w:tr>
      <w:tr w:rsidR="00110367">
        <w:trPr>
          <w:trHeight w:val="273"/>
        </w:trPr>
        <w:tc>
          <w:tcPr>
            <w:tcW w:w="934" w:type="dxa"/>
            <w:tcBorders>
              <w:top w:val="nil"/>
              <w:left w:val="single" w:sz="4" w:space="0" w:color="000009"/>
              <w:right w:val="single" w:sz="4" w:space="0" w:color="000009"/>
            </w:tcBorders>
          </w:tcPr>
          <w:p w:rsidR="00110367" w:rsidRDefault="00110367">
            <w:pPr>
              <w:pStyle w:val="TableParagraph"/>
              <w:rPr>
                <w:rFonts w:ascii="Times New Roman"/>
                <w:sz w:val="20"/>
              </w:rPr>
            </w:pPr>
          </w:p>
        </w:tc>
        <w:tc>
          <w:tcPr>
            <w:tcW w:w="2377" w:type="dxa"/>
            <w:tcBorders>
              <w:top w:val="nil"/>
              <w:left w:val="single" w:sz="4" w:space="0" w:color="000009"/>
            </w:tcBorders>
          </w:tcPr>
          <w:p w:rsidR="00110367" w:rsidRDefault="00692DD1">
            <w:pPr>
              <w:pStyle w:val="TableParagraph"/>
              <w:spacing w:line="253" w:lineRule="exact"/>
              <w:ind w:left="102"/>
              <w:rPr>
                <w:b/>
                <w:sz w:val="24"/>
              </w:rPr>
            </w:pPr>
            <w:r>
              <w:rPr>
                <w:b/>
                <w:color w:val="000009"/>
                <w:sz w:val="24"/>
              </w:rPr>
              <w:t>Commissioner</w:t>
            </w:r>
          </w:p>
        </w:tc>
        <w:tc>
          <w:tcPr>
            <w:tcW w:w="1371" w:type="dxa"/>
            <w:tcBorders>
              <w:top w:val="nil"/>
              <w:right w:val="single" w:sz="4" w:space="0" w:color="000009"/>
            </w:tcBorders>
          </w:tcPr>
          <w:p w:rsidR="00110367" w:rsidRDefault="00692DD1">
            <w:pPr>
              <w:pStyle w:val="TableParagraph"/>
              <w:spacing w:line="253" w:lineRule="exact"/>
              <w:ind w:left="101"/>
              <w:rPr>
                <w:b/>
                <w:sz w:val="24"/>
              </w:rPr>
            </w:pPr>
            <w:r>
              <w:rPr>
                <w:b/>
                <w:color w:val="000009"/>
                <w:sz w:val="24"/>
              </w:rPr>
              <w:t>24500</w:t>
            </w:r>
          </w:p>
        </w:tc>
        <w:tc>
          <w:tcPr>
            <w:tcW w:w="1947" w:type="dxa"/>
            <w:tcBorders>
              <w:top w:val="nil"/>
              <w:left w:val="single" w:sz="4" w:space="0" w:color="000009"/>
            </w:tcBorders>
          </w:tcPr>
          <w:p w:rsidR="00110367" w:rsidRDefault="00692DD1">
            <w:pPr>
              <w:pStyle w:val="TableParagraph"/>
              <w:spacing w:line="253" w:lineRule="exact"/>
              <w:ind w:left="105"/>
              <w:rPr>
                <w:b/>
                <w:sz w:val="24"/>
              </w:rPr>
            </w:pPr>
            <w:r>
              <w:rPr>
                <w:b/>
                <w:color w:val="000009"/>
                <w:sz w:val="24"/>
              </w:rPr>
              <w:t>Commissioner</w:t>
            </w:r>
          </w:p>
        </w:tc>
        <w:tc>
          <w:tcPr>
            <w:tcW w:w="1080" w:type="dxa"/>
            <w:tcBorders>
              <w:top w:val="nil"/>
            </w:tcBorders>
          </w:tcPr>
          <w:p w:rsidR="00110367" w:rsidRDefault="00692DD1">
            <w:pPr>
              <w:pStyle w:val="TableParagraph"/>
              <w:spacing w:line="253" w:lineRule="exact"/>
              <w:ind w:left="99"/>
              <w:rPr>
                <w:b/>
                <w:sz w:val="24"/>
              </w:rPr>
            </w:pPr>
            <w:r>
              <w:rPr>
                <w:b/>
                <w:color w:val="000009"/>
                <w:sz w:val="24"/>
              </w:rPr>
              <w:t>24500</w:t>
            </w:r>
          </w:p>
        </w:tc>
        <w:tc>
          <w:tcPr>
            <w:tcW w:w="1657" w:type="dxa"/>
            <w:tcBorders>
              <w:top w:val="nil"/>
              <w:right w:val="single" w:sz="4" w:space="0" w:color="000009"/>
            </w:tcBorders>
          </w:tcPr>
          <w:p w:rsidR="00110367" w:rsidRDefault="00110367">
            <w:pPr>
              <w:pStyle w:val="TableParagraph"/>
              <w:rPr>
                <w:rFonts w:ascii="Times New Roman"/>
                <w:sz w:val="20"/>
              </w:rPr>
            </w:pPr>
          </w:p>
        </w:tc>
      </w:tr>
      <w:tr w:rsidR="00110367">
        <w:trPr>
          <w:trHeight w:val="265"/>
        </w:trPr>
        <w:tc>
          <w:tcPr>
            <w:tcW w:w="934" w:type="dxa"/>
            <w:tcBorders>
              <w:left w:val="single" w:sz="4" w:space="0" w:color="000009"/>
              <w:bottom w:val="nil"/>
              <w:right w:val="single" w:sz="4" w:space="0" w:color="000009"/>
            </w:tcBorders>
          </w:tcPr>
          <w:p w:rsidR="00110367" w:rsidRDefault="00692DD1">
            <w:pPr>
              <w:pStyle w:val="TableParagraph"/>
              <w:spacing w:line="246" w:lineRule="exact"/>
              <w:ind w:left="102"/>
              <w:rPr>
                <w:b/>
                <w:sz w:val="24"/>
              </w:rPr>
            </w:pPr>
            <w:r>
              <w:rPr>
                <w:b/>
                <w:color w:val="000009"/>
                <w:sz w:val="24"/>
              </w:rPr>
              <w:t>2.</w:t>
            </w:r>
          </w:p>
        </w:tc>
        <w:tc>
          <w:tcPr>
            <w:tcW w:w="2377" w:type="dxa"/>
            <w:tcBorders>
              <w:left w:val="single" w:sz="4" w:space="0" w:color="000009"/>
              <w:bottom w:val="nil"/>
            </w:tcBorders>
          </w:tcPr>
          <w:p w:rsidR="00110367" w:rsidRDefault="00692DD1">
            <w:pPr>
              <w:pStyle w:val="TableParagraph"/>
              <w:spacing w:line="246" w:lineRule="exact"/>
              <w:ind w:left="102"/>
              <w:rPr>
                <w:b/>
                <w:sz w:val="24"/>
              </w:rPr>
            </w:pPr>
            <w:r>
              <w:rPr>
                <w:b/>
                <w:color w:val="000009"/>
                <w:sz w:val="24"/>
              </w:rPr>
              <w:t>Commissioner</w:t>
            </w:r>
          </w:p>
        </w:tc>
        <w:tc>
          <w:tcPr>
            <w:tcW w:w="1371" w:type="dxa"/>
            <w:tcBorders>
              <w:bottom w:val="nil"/>
              <w:right w:val="single" w:sz="4" w:space="0" w:color="000009"/>
            </w:tcBorders>
          </w:tcPr>
          <w:p w:rsidR="00110367" w:rsidRDefault="00692DD1">
            <w:pPr>
              <w:pStyle w:val="TableParagraph"/>
              <w:spacing w:line="246" w:lineRule="exact"/>
              <w:ind w:left="101"/>
              <w:rPr>
                <w:b/>
                <w:sz w:val="24"/>
              </w:rPr>
            </w:pPr>
            <w:r>
              <w:rPr>
                <w:b/>
                <w:color w:val="000009"/>
                <w:sz w:val="24"/>
              </w:rPr>
              <w:t>18400-</w:t>
            </w:r>
          </w:p>
        </w:tc>
        <w:tc>
          <w:tcPr>
            <w:tcW w:w="1947" w:type="dxa"/>
            <w:tcBorders>
              <w:left w:val="single" w:sz="4" w:space="0" w:color="000009"/>
              <w:bottom w:val="nil"/>
            </w:tcBorders>
          </w:tcPr>
          <w:p w:rsidR="00110367" w:rsidRDefault="00692DD1">
            <w:pPr>
              <w:pStyle w:val="TableParagraph"/>
              <w:spacing w:line="246" w:lineRule="exact"/>
              <w:ind w:left="105"/>
              <w:rPr>
                <w:b/>
                <w:sz w:val="24"/>
              </w:rPr>
            </w:pPr>
            <w:r>
              <w:rPr>
                <w:b/>
                <w:color w:val="000009"/>
                <w:sz w:val="24"/>
              </w:rPr>
              <w:t>Commissioner</w:t>
            </w:r>
          </w:p>
        </w:tc>
        <w:tc>
          <w:tcPr>
            <w:tcW w:w="1080" w:type="dxa"/>
            <w:tcBorders>
              <w:bottom w:val="nil"/>
            </w:tcBorders>
          </w:tcPr>
          <w:p w:rsidR="00110367" w:rsidRDefault="00692DD1">
            <w:pPr>
              <w:pStyle w:val="TableParagraph"/>
              <w:spacing w:line="246" w:lineRule="exact"/>
              <w:ind w:left="99"/>
              <w:rPr>
                <w:b/>
                <w:sz w:val="24"/>
              </w:rPr>
            </w:pPr>
            <w:r>
              <w:rPr>
                <w:b/>
                <w:color w:val="000009"/>
                <w:sz w:val="24"/>
              </w:rPr>
              <w:t>18400-</w:t>
            </w:r>
          </w:p>
        </w:tc>
        <w:tc>
          <w:tcPr>
            <w:tcW w:w="1657" w:type="dxa"/>
            <w:tcBorders>
              <w:bottom w:val="nil"/>
              <w:right w:val="single" w:sz="4" w:space="0" w:color="000009"/>
            </w:tcBorders>
          </w:tcPr>
          <w:p w:rsidR="00110367" w:rsidRDefault="00692DD1">
            <w:pPr>
              <w:pStyle w:val="TableParagraph"/>
              <w:spacing w:line="246" w:lineRule="exact"/>
              <w:ind w:left="101"/>
              <w:rPr>
                <w:b/>
                <w:sz w:val="24"/>
              </w:rPr>
            </w:pPr>
            <w:r>
              <w:rPr>
                <w:b/>
                <w:color w:val="000009"/>
                <w:sz w:val="24"/>
              </w:rPr>
              <w:t>290</w:t>
            </w:r>
          </w:p>
        </w:tc>
      </w:tr>
      <w:tr w:rsidR="00110367">
        <w:trPr>
          <w:trHeight w:val="273"/>
        </w:trPr>
        <w:tc>
          <w:tcPr>
            <w:tcW w:w="934" w:type="dxa"/>
            <w:tcBorders>
              <w:top w:val="nil"/>
              <w:left w:val="single" w:sz="4" w:space="0" w:color="000009"/>
              <w:right w:val="single" w:sz="4" w:space="0" w:color="000009"/>
            </w:tcBorders>
          </w:tcPr>
          <w:p w:rsidR="00110367" w:rsidRDefault="00110367">
            <w:pPr>
              <w:pStyle w:val="TableParagraph"/>
              <w:rPr>
                <w:rFonts w:ascii="Times New Roman"/>
                <w:sz w:val="20"/>
              </w:rPr>
            </w:pPr>
          </w:p>
        </w:tc>
        <w:tc>
          <w:tcPr>
            <w:tcW w:w="2377" w:type="dxa"/>
            <w:tcBorders>
              <w:top w:val="nil"/>
              <w:left w:val="single" w:sz="4" w:space="0" w:color="000009"/>
            </w:tcBorders>
          </w:tcPr>
          <w:p w:rsidR="00110367" w:rsidRDefault="00110367">
            <w:pPr>
              <w:pStyle w:val="TableParagraph"/>
              <w:rPr>
                <w:rFonts w:ascii="Times New Roman"/>
                <w:sz w:val="20"/>
              </w:rPr>
            </w:pPr>
          </w:p>
        </w:tc>
        <w:tc>
          <w:tcPr>
            <w:tcW w:w="1371" w:type="dxa"/>
            <w:tcBorders>
              <w:top w:val="nil"/>
              <w:right w:val="single" w:sz="4" w:space="0" w:color="000009"/>
            </w:tcBorders>
          </w:tcPr>
          <w:p w:rsidR="00110367" w:rsidRDefault="00692DD1">
            <w:pPr>
              <w:pStyle w:val="TableParagraph"/>
              <w:spacing w:line="253" w:lineRule="exact"/>
              <w:ind w:left="101"/>
              <w:rPr>
                <w:b/>
                <w:sz w:val="24"/>
              </w:rPr>
            </w:pPr>
            <w:r>
              <w:rPr>
                <w:b/>
                <w:color w:val="000009"/>
                <w:sz w:val="24"/>
              </w:rPr>
              <w:t>22400</w:t>
            </w:r>
          </w:p>
        </w:tc>
        <w:tc>
          <w:tcPr>
            <w:tcW w:w="1947" w:type="dxa"/>
            <w:tcBorders>
              <w:top w:val="nil"/>
              <w:left w:val="single" w:sz="4" w:space="0" w:color="000009"/>
            </w:tcBorders>
          </w:tcPr>
          <w:p w:rsidR="00110367" w:rsidRDefault="00110367">
            <w:pPr>
              <w:pStyle w:val="TableParagraph"/>
              <w:rPr>
                <w:rFonts w:ascii="Times New Roman"/>
                <w:sz w:val="20"/>
              </w:rPr>
            </w:pPr>
          </w:p>
        </w:tc>
        <w:tc>
          <w:tcPr>
            <w:tcW w:w="1080" w:type="dxa"/>
            <w:tcBorders>
              <w:top w:val="nil"/>
            </w:tcBorders>
          </w:tcPr>
          <w:p w:rsidR="00110367" w:rsidRDefault="00692DD1">
            <w:pPr>
              <w:pStyle w:val="TableParagraph"/>
              <w:spacing w:line="253" w:lineRule="exact"/>
              <w:ind w:left="99"/>
              <w:rPr>
                <w:b/>
                <w:sz w:val="24"/>
              </w:rPr>
            </w:pPr>
            <w:r>
              <w:rPr>
                <w:b/>
                <w:color w:val="000009"/>
                <w:sz w:val="24"/>
              </w:rPr>
              <w:t>22400</w:t>
            </w:r>
          </w:p>
        </w:tc>
        <w:tc>
          <w:tcPr>
            <w:tcW w:w="1657" w:type="dxa"/>
            <w:tcBorders>
              <w:top w:val="nil"/>
              <w:right w:val="single" w:sz="4" w:space="0" w:color="000009"/>
            </w:tcBorders>
          </w:tcPr>
          <w:p w:rsidR="00110367" w:rsidRDefault="00110367">
            <w:pPr>
              <w:pStyle w:val="TableParagraph"/>
              <w:rPr>
                <w:rFonts w:ascii="Times New Roman"/>
                <w:sz w:val="20"/>
              </w:rPr>
            </w:pPr>
          </w:p>
        </w:tc>
      </w:tr>
      <w:tr w:rsidR="00110367">
        <w:trPr>
          <w:trHeight w:val="265"/>
        </w:trPr>
        <w:tc>
          <w:tcPr>
            <w:tcW w:w="934" w:type="dxa"/>
            <w:tcBorders>
              <w:left w:val="single" w:sz="4" w:space="0" w:color="000009"/>
              <w:bottom w:val="nil"/>
              <w:right w:val="single" w:sz="4" w:space="0" w:color="000009"/>
            </w:tcBorders>
          </w:tcPr>
          <w:p w:rsidR="00110367" w:rsidRDefault="00692DD1">
            <w:pPr>
              <w:pStyle w:val="TableParagraph"/>
              <w:spacing w:line="246" w:lineRule="exact"/>
              <w:ind w:left="102"/>
              <w:rPr>
                <w:b/>
                <w:sz w:val="24"/>
              </w:rPr>
            </w:pPr>
            <w:r>
              <w:rPr>
                <w:b/>
                <w:color w:val="000009"/>
                <w:sz w:val="24"/>
              </w:rPr>
              <w:t>3.</w:t>
            </w:r>
          </w:p>
        </w:tc>
        <w:tc>
          <w:tcPr>
            <w:tcW w:w="2377" w:type="dxa"/>
            <w:tcBorders>
              <w:left w:val="single" w:sz="4" w:space="0" w:color="000009"/>
              <w:bottom w:val="nil"/>
            </w:tcBorders>
          </w:tcPr>
          <w:p w:rsidR="00110367" w:rsidRDefault="00692DD1">
            <w:pPr>
              <w:pStyle w:val="TableParagraph"/>
              <w:spacing w:line="246" w:lineRule="exact"/>
              <w:ind w:left="102"/>
              <w:rPr>
                <w:b/>
                <w:sz w:val="24"/>
              </w:rPr>
            </w:pPr>
            <w:r>
              <w:rPr>
                <w:b/>
                <w:color w:val="000009"/>
                <w:sz w:val="24"/>
              </w:rPr>
              <w:t>Additional</w:t>
            </w:r>
          </w:p>
        </w:tc>
        <w:tc>
          <w:tcPr>
            <w:tcW w:w="1371" w:type="dxa"/>
            <w:tcBorders>
              <w:bottom w:val="nil"/>
              <w:right w:val="single" w:sz="4" w:space="0" w:color="000009"/>
            </w:tcBorders>
          </w:tcPr>
          <w:p w:rsidR="00110367" w:rsidRDefault="00692DD1">
            <w:pPr>
              <w:pStyle w:val="TableParagraph"/>
              <w:spacing w:line="246" w:lineRule="exact"/>
              <w:ind w:left="101"/>
              <w:rPr>
                <w:b/>
                <w:sz w:val="24"/>
              </w:rPr>
            </w:pPr>
            <w:r>
              <w:rPr>
                <w:b/>
                <w:color w:val="000009"/>
                <w:sz w:val="24"/>
              </w:rPr>
              <w:t>14300-</w:t>
            </w:r>
          </w:p>
        </w:tc>
        <w:tc>
          <w:tcPr>
            <w:tcW w:w="1947" w:type="dxa"/>
            <w:tcBorders>
              <w:left w:val="single" w:sz="4" w:space="0" w:color="000009"/>
              <w:bottom w:val="nil"/>
            </w:tcBorders>
          </w:tcPr>
          <w:p w:rsidR="00110367" w:rsidRDefault="00692DD1">
            <w:pPr>
              <w:pStyle w:val="TableParagraph"/>
              <w:spacing w:line="246" w:lineRule="exact"/>
              <w:ind w:left="105"/>
              <w:rPr>
                <w:b/>
                <w:sz w:val="24"/>
              </w:rPr>
            </w:pPr>
            <w:r>
              <w:rPr>
                <w:b/>
                <w:color w:val="000009"/>
                <w:sz w:val="24"/>
              </w:rPr>
              <w:t>Additional</w:t>
            </w:r>
          </w:p>
        </w:tc>
        <w:tc>
          <w:tcPr>
            <w:tcW w:w="1080" w:type="dxa"/>
            <w:tcBorders>
              <w:bottom w:val="nil"/>
            </w:tcBorders>
          </w:tcPr>
          <w:p w:rsidR="00110367" w:rsidRDefault="00692DD1">
            <w:pPr>
              <w:pStyle w:val="TableParagraph"/>
              <w:spacing w:line="246" w:lineRule="exact"/>
              <w:ind w:left="99"/>
              <w:rPr>
                <w:b/>
                <w:sz w:val="24"/>
              </w:rPr>
            </w:pPr>
            <w:r>
              <w:rPr>
                <w:b/>
                <w:color w:val="000009"/>
                <w:sz w:val="24"/>
              </w:rPr>
              <w:t>14300-</w:t>
            </w:r>
          </w:p>
        </w:tc>
        <w:tc>
          <w:tcPr>
            <w:tcW w:w="1657" w:type="dxa"/>
            <w:tcBorders>
              <w:bottom w:val="nil"/>
              <w:right w:val="single" w:sz="4" w:space="0" w:color="000009"/>
            </w:tcBorders>
          </w:tcPr>
          <w:p w:rsidR="00110367" w:rsidRDefault="00692DD1">
            <w:pPr>
              <w:pStyle w:val="TableParagraph"/>
              <w:spacing w:line="246" w:lineRule="exact"/>
              <w:ind w:left="101"/>
              <w:rPr>
                <w:b/>
                <w:sz w:val="24"/>
              </w:rPr>
            </w:pPr>
            <w:r>
              <w:rPr>
                <w:b/>
                <w:color w:val="000009"/>
                <w:sz w:val="24"/>
              </w:rPr>
              <w:t>300</w:t>
            </w:r>
          </w:p>
        </w:tc>
      </w:tr>
      <w:tr w:rsidR="00110367">
        <w:trPr>
          <w:trHeight w:val="273"/>
        </w:trPr>
        <w:tc>
          <w:tcPr>
            <w:tcW w:w="934" w:type="dxa"/>
            <w:tcBorders>
              <w:top w:val="nil"/>
              <w:left w:val="single" w:sz="4" w:space="0" w:color="000009"/>
              <w:right w:val="single" w:sz="4" w:space="0" w:color="000009"/>
            </w:tcBorders>
          </w:tcPr>
          <w:p w:rsidR="00110367" w:rsidRDefault="00110367">
            <w:pPr>
              <w:pStyle w:val="TableParagraph"/>
              <w:rPr>
                <w:rFonts w:ascii="Times New Roman"/>
                <w:sz w:val="20"/>
              </w:rPr>
            </w:pPr>
          </w:p>
        </w:tc>
        <w:tc>
          <w:tcPr>
            <w:tcW w:w="2377" w:type="dxa"/>
            <w:tcBorders>
              <w:top w:val="nil"/>
              <w:left w:val="single" w:sz="4" w:space="0" w:color="000009"/>
            </w:tcBorders>
          </w:tcPr>
          <w:p w:rsidR="00110367" w:rsidRDefault="00692DD1">
            <w:pPr>
              <w:pStyle w:val="TableParagraph"/>
              <w:spacing w:line="253" w:lineRule="exact"/>
              <w:ind w:left="102"/>
              <w:rPr>
                <w:b/>
                <w:sz w:val="24"/>
              </w:rPr>
            </w:pPr>
            <w:r>
              <w:rPr>
                <w:b/>
                <w:color w:val="000009"/>
                <w:sz w:val="24"/>
              </w:rPr>
              <w:t>Commissioner</w:t>
            </w:r>
          </w:p>
        </w:tc>
        <w:tc>
          <w:tcPr>
            <w:tcW w:w="1371" w:type="dxa"/>
            <w:tcBorders>
              <w:top w:val="nil"/>
              <w:right w:val="single" w:sz="4" w:space="0" w:color="000009"/>
            </w:tcBorders>
          </w:tcPr>
          <w:p w:rsidR="00110367" w:rsidRDefault="00692DD1">
            <w:pPr>
              <w:pStyle w:val="TableParagraph"/>
              <w:spacing w:line="253" w:lineRule="exact"/>
              <w:ind w:left="101"/>
              <w:rPr>
                <w:b/>
                <w:sz w:val="24"/>
              </w:rPr>
            </w:pPr>
            <w:r>
              <w:rPr>
                <w:b/>
                <w:color w:val="000009"/>
                <w:sz w:val="24"/>
              </w:rPr>
              <w:t>18300</w:t>
            </w:r>
          </w:p>
        </w:tc>
        <w:tc>
          <w:tcPr>
            <w:tcW w:w="1947" w:type="dxa"/>
            <w:tcBorders>
              <w:top w:val="nil"/>
              <w:left w:val="single" w:sz="4" w:space="0" w:color="000009"/>
            </w:tcBorders>
          </w:tcPr>
          <w:p w:rsidR="00110367" w:rsidRDefault="00692DD1">
            <w:pPr>
              <w:pStyle w:val="TableParagraph"/>
              <w:spacing w:line="253" w:lineRule="exact"/>
              <w:ind w:left="105"/>
              <w:rPr>
                <w:b/>
                <w:sz w:val="24"/>
              </w:rPr>
            </w:pPr>
            <w:r>
              <w:rPr>
                <w:b/>
                <w:color w:val="000009"/>
                <w:sz w:val="24"/>
              </w:rPr>
              <w:t>Commissioner</w:t>
            </w:r>
          </w:p>
        </w:tc>
        <w:tc>
          <w:tcPr>
            <w:tcW w:w="1080" w:type="dxa"/>
            <w:tcBorders>
              <w:top w:val="nil"/>
            </w:tcBorders>
          </w:tcPr>
          <w:p w:rsidR="00110367" w:rsidRDefault="00692DD1">
            <w:pPr>
              <w:pStyle w:val="TableParagraph"/>
              <w:spacing w:line="253" w:lineRule="exact"/>
              <w:ind w:left="99"/>
              <w:rPr>
                <w:b/>
                <w:sz w:val="24"/>
              </w:rPr>
            </w:pPr>
            <w:r>
              <w:rPr>
                <w:b/>
                <w:color w:val="000009"/>
                <w:sz w:val="24"/>
              </w:rPr>
              <w:t>18300</w:t>
            </w:r>
          </w:p>
        </w:tc>
        <w:tc>
          <w:tcPr>
            <w:tcW w:w="1657" w:type="dxa"/>
            <w:tcBorders>
              <w:top w:val="nil"/>
              <w:right w:val="single" w:sz="4" w:space="0" w:color="000009"/>
            </w:tcBorders>
          </w:tcPr>
          <w:p w:rsidR="00110367" w:rsidRDefault="00110367">
            <w:pPr>
              <w:pStyle w:val="TableParagraph"/>
              <w:rPr>
                <w:rFonts w:ascii="Times New Roman"/>
                <w:sz w:val="20"/>
              </w:rPr>
            </w:pPr>
          </w:p>
        </w:tc>
      </w:tr>
      <w:tr w:rsidR="00110367">
        <w:trPr>
          <w:trHeight w:val="265"/>
        </w:trPr>
        <w:tc>
          <w:tcPr>
            <w:tcW w:w="934" w:type="dxa"/>
            <w:tcBorders>
              <w:left w:val="single" w:sz="4" w:space="0" w:color="000009"/>
              <w:bottom w:val="nil"/>
              <w:right w:val="single" w:sz="4" w:space="0" w:color="000009"/>
            </w:tcBorders>
          </w:tcPr>
          <w:p w:rsidR="00110367" w:rsidRDefault="00692DD1">
            <w:pPr>
              <w:pStyle w:val="TableParagraph"/>
              <w:spacing w:line="246" w:lineRule="exact"/>
              <w:ind w:left="102"/>
              <w:rPr>
                <w:b/>
                <w:sz w:val="24"/>
              </w:rPr>
            </w:pPr>
            <w:r>
              <w:rPr>
                <w:b/>
                <w:color w:val="000009"/>
                <w:sz w:val="24"/>
              </w:rPr>
              <w:t>4.</w:t>
            </w:r>
          </w:p>
        </w:tc>
        <w:tc>
          <w:tcPr>
            <w:tcW w:w="2377" w:type="dxa"/>
            <w:tcBorders>
              <w:left w:val="single" w:sz="4" w:space="0" w:color="000009"/>
              <w:bottom w:val="nil"/>
            </w:tcBorders>
          </w:tcPr>
          <w:p w:rsidR="00110367" w:rsidRDefault="00692DD1">
            <w:pPr>
              <w:pStyle w:val="TableParagraph"/>
              <w:spacing w:line="246" w:lineRule="exact"/>
              <w:ind w:left="102"/>
              <w:rPr>
                <w:b/>
                <w:sz w:val="24"/>
              </w:rPr>
            </w:pPr>
            <w:r>
              <w:rPr>
                <w:b/>
                <w:color w:val="000009"/>
                <w:sz w:val="24"/>
              </w:rPr>
              <w:t>Joint</w:t>
            </w:r>
          </w:p>
        </w:tc>
        <w:tc>
          <w:tcPr>
            <w:tcW w:w="1371" w:type="dxa"/>
            <w:tcBorders>
              <w:bottom w:val="nil"/>
              <w:right w:val="single" w:sz="4" w:space="0" w:color="000009"/>
            </w:tcBorders>
          </w:tcPr>
          <w:p w:rsidR="00110367" w:rsidRDefault="00692DD1">
            <w:pPr>
              <w:pStyle w:val="TableParagraph"/>
              <w:spacing w:line="246" w:lineRule="exact"/>
              <w:ind w:left="101"/>
              <w:rPr>
                <w:b/>
                <w:sz w:val="24"/>
              </w:rPr>
            </w:pPr>
            <w:r>
              <w:rPr>
                <w:b/>
                <w:color w:val="000009"/>
                <w:sz w:val="24"/>
              </w:rPr>
              <w:t>12000-</w:t>
            </w:r>
          </w:p>
        </w:tc>
        <w:tc>
          <w:tcPr>
            <w:tcW w:w="1947" w:type="dxa"/>
            <w:tcBorders>
              <w:left w:val="single" w:sz="4" w:space="0" w:color="000009"/>
              <w:bottom w:val="nil"/>
            </w:tcBorders>
          </w:tcPr>
          <w:p w:rsidR="00110367" w:rsidRDefault="00692DD1">
            <w:pPr>
              <w:pStyle w:val="TableParagraph"/>
              <w:spacing w:line="246" w:lineRule="exact"/>
              <w:ind w:left="105"/>
              <w:rPr>
                <w:b/>
                <w:sz w:val="24"/>
              </w:rPr>
            </w:pPr>
            <w:r>
              <w:rPr>
                <w:b/>
                <w:color w:val="000009"/>
                <w:sz w:val="24"/>
              </w:rPr>
              <w:t>Joint</w:t>
            </w:r>
          </w:p>
        </w:tc>
        <w:tc>
          <w:tcPr>
            <w:tcW w:w="1080" w:type="dxa"/>
            <w:tcBorders>
              <w:bottom w:val="nil"/>
            </w:tcBorders>
          </w:tcPr>
          <w:p w:rsidR="00110367" w:rsidRDefault="00692DD1">
            <w:pPr>
              <w:pStyle w:val="TableParagraph"/>
              <w:spacing w:line="246" w:lineRule="exact"/>
              <w:ind w:left="99"/>
              <w:rPr>
                <w:b/>
                <w:sz w:val="24"/>
              </w:rPr>
            </w:pPr>
            <w:r>
              <w:rPr>
                <w:b/>
                <w:color w:val="000009"/>
                <w:sz w:val="24"/>
              </w:rPr>
              <w:t>12000-</w:t>
            </w:r>
          </w:p>
        </w:tc>
        <w:tc>
          <w:tcPr>
            <w:tcW w:w="1657" w:type="dxa"/>
            <w:tcBorders>
              <w:bottom w:val="nil"/>
              <w:right w:val="single" w:sz="4" w:space="0" w:color="000009"/>
            </w:tcBorders>
          </w:tcPr>
          <w:p w:rsidR="00110367" w:rsidRDefault="00692DD1">
            <w:pPr>
              <w:pStyle w:val="TableParagraph"/>
              <w:spacing w:line="246" w:lineRule="exact"/>
              <w:ind w:left="101"/>
              <w:rPr>
                <w:b/>
                <w:sz w:val="24"/>
              </w:rPr>
            </w:pPr>
            <w:r>
              <w:rPr>
                <w:b/>
                <w:color w:val="000009"/>
                <w:sz w:val="24"/>
              </w:rPr>
              <w:t>276</w:t>
            </w:r>
          </w:p>
        </w:tc>
      </w:tr>
      <w:tr w:rsidR="00110367">
        <w:trPr>
          <w:trHeight w:val="273"/>
        </w:trPr>
        <w:tc>
          <w:tcPr>
            <w:tcW w:w="934" w:type="dxa"/>
            <w:tcBorders>
              <w:top w:val="nil"/>
              <w:left w:val="single" w:sz="4" w:space="0" w:color="000009"/>
              <w:right w:val="single" w:sz="4" w:space="0" w:color="000009"/>
            </w:tcBorders>
          </w:tcPr>
          <w:p w:rsidR="00110367" w:rsidRDefault="00110367">
            <w:pPr>
              <w:pStyle w:val="TableParagraph"/>
              <w:rPr>
                <w:rFonts w:ascii="Times New Roman"/>
                <w:sz w:val="20"/>
              </w:rPr>
            </w:pPr>
          </w:p>
        </w:tc>
        <w:tc>
          <w:tcPr>
            <w:tcW w:w="2377" w:type="dxa"/>
            <w:tcBorders>
              <w:top w:val="nil"/>
              <w:left w:val="single" w:sz="4" w:space="0" w:color="000009"/>
            </w:tcBorders>
          </w:tcPr>
          <w:p w:rsidR="00110367" w:rsidRDefault="00692DD1">
            <w:pPr>
              <w:pStyle w:val="TableParagraph"/>
              <w:spacing w:line="253" w:lineRule="exact"/>
              <w:ind w:left="102"/>
              <w:rPr>
                <w:b/>
                <w:sz w:val="24"/>
              </w:rPr>
            </w:pPr>
            <w:r>
              <w:rPr>
                <w:b/>
                <w:color w:val="000009"/>
                <w:sz w:val="24"/>
              </w:rPr>
              <w:t>Commissioner</w:t>
            </w:r>
          </w:p>
        </w:tc>
        <w:tc>
          <w:tcPr>
            <w:tcW w:w="1371" w:type="dxa"/>
            <w:tcBorders>
              <w:top w:val="nil"/>
              <w:right w:val="single" w:sz="4" w:space="0" w:color="000009"/>
            </w:tcBorders>
          </w:tcPr>
          <w:p w:rsidR="00110367" w:rsidRDefault="00692DD1">
            <w:pPr>
              <w:pStyle w:val="TableParagraph"/>
              <w:spacing w:line="253" w:lineRule="exact"/>
              <w:ind w:left="101"/>
              <w:rPr>
                <w:b/>
                <w:sz w:val="24"/>
              </w:rPr>
            </w:pPr>
            <w:r>
              <w:rPr>
                <w:b/>
                <w:color w:val="000009"/>
                <w:sz w:val="24"/>
              </w:rPr>
              <w:t>16500</w:t>
            </w:r>
          </w:p>
        </w:tc>
        <w:tc>
          <w:tcPr>
            <w:tcW w:w="1947" w:type="dxa"/>
            <w:tcBorders>
              <w:top w:val="nil"/>
              <w:left w:val="single" w:sz="4" w:space="0" w:color="000009"/>
            </w:tcBorders>
          </w:tcPr>
          <w:p w:rsidR="00110367" w:rsidRDefault="00692DD1">
            <w:pPr>
              <w:pStyle w:val="TableParagraph"/>
              <w:spacing w:line="253" w:lineRule="exact"/>
              <w:ind w:left="105"/>
              <w:rPr>
                <w:b/>
                <w:sz w:val="24"/>
              </w:rPr>
            </w:pPr>
            <w:r>
              <w:rPr>
                <w:b/>
                <w:color w:val="000009"/>
                <w:sz w:val="24"/>
              </w:rPr>
              <w:t>Commissioner</w:t>
            </w:r>
          </w:p>
        </w:tc>
        <w:tc>
          <w:tcPr>
            <w:tcW w:w="1080" w:type="dxa"/>
            <w:tcBorders>
              <w:top w:val="nil"/>
            </w:tcBorders>
          </w:tcPr>
          <w:p w:rsidR="00110367" w:rsidRDefault="00692DD1">
            <w:pPr>
              <w:pStyle w:val="TableParagraph"/>
              <w:spacing w:line="253" w:lineRule="exact"/>
              <w:ind w:left="99"/>
              <w:rPr>
                <w:b/>
                <w:sz w:val="24"/>
              </w:rPr>
            </w:pPr>
            <w:r>
              <w:rPr>
                <w:b/>
                <w:color w:val="000009"/>
                <w:sz w:val="24"/>
              </w:rPr>
              <w:t>16500</w:t>
            </w:r>
          </w:p>
        </w:tc>
        <w:tc>
          <w:tcPr>
            <w:tcW w:w="1657" w:type="dxa"/>
            <w:tcBorders>
              <w:top w:val="nil"/>
              <w:right w:val="single" w:sz="4" w:space="0" w:color="000009"/>
            </w:tcBorders>
          </w:tcPr>
          <w:p w:rsidR="00110367" w:rsidRDefault="00110367">
            <w:pPr>
              <w:pStyle w:val="TableParagraph"/>
              <w:rPr>
                <w:rFonts w:ascii="Times New Roman"/>
                <w:sz w:val="20"/>
              </w:rPr>
            </w:pPr>
          </w:p>
        </w:tc>
      </w:tr>
      <w:tr w:rsidR="00110367">
        <w:trPr>
          <w:trHeight w:val="265"/>
        </w:trPr>
        <w:tc>
          <w:tcPr>
            <w:tcW w:w="934" w:type="dxa"/>
            <w:tcBorders>
              <w:left w:val="single" w:sz="4" w:space="0" w:color="000009"/>
              <w:bottom w:val="nil"/>
              <w:right w:val="single" w:sz="4" w:space="0" w:color="000009"/>
            </w:tcBorders>
          </w:tcPr>
          <w:p w:rsidR="00110367" w:rsidRDefault="00692DD1">
            <w:pPr>
              <w:pStyle w:val="TableParagraph"/>
              <w:spacing w:line="246" w:lineRule="exact"/>
              <w:ind w:left="102"/>
              <w:rPr>
                <w:b/>
                <w:sz w:val="24"/>
              </w:rPr>
            </w:pPr>
            <w:r>
              <w:rPr>
                <w:b/>
                <w:color w:val="000009"/>
                <w:sz w:val="24"/>
              </w:rPr>
              <w:t>5.</w:t>
            </w:r>
          </w:p>
        </w:tc>
        <w:tc>
          <w:tcPr>
            <w:tcW w:w="2377" w:type="dxa"/>
            <w:tcBorders>
              <w:left w:val="single" w:sz="4" w:space="0" w:color="000009"/>
              <w:bottom w:val="nil"/>
            </w:tcBorders>
          </w:tcPr>
          <w:p w:rsidR="00110367" w:rsidRDefault="00692DD1">
            <w:pPr>
              <w:pStyle w:val="TableParagraph"/>
              <w:spacing w:line="246" w:lineRule="exact"/>
              <w:ind w:left="102"/>
              <w:rPr>
                <w:b/>
                <w:sz w:val="24"/>
              </w:rPr>
            </w:pPr>
            <w:r>
              <w:rPr>
                <w:b/>
                <w:color w:val="000009"/>
                <w:sz w:val="24"/>
              </w:rPr>
              <w:t>Deputy</w:t>
            </w:r>
          </w:p>
        </w:tc>
        <w:tc>
          <w:tcPr>
            <w:tcW w:w="1371" w:type="dxa"/>
            <w:tcBorders>
              <w:bottom w:val="nil"/>
              <w:right w:val="single" w:sz="4" w:space="0" w:color="000009"/>
            </w:tcBorders>
          </w:tcPr>
          <w:p w:rsidR="00110367" w:rsidRDefault="00692DD1">
            <w:pPr>
              <w:pStyle w:val="TableParagraph"/>
              <w:spacing w:line="246" w:lineRule="exact"/>
              <w:ind w:left="101"/>
              <w:rPr>
                <w:b/>
                <w:sz w:val="24"/>
              </w:rPr>
            </w:pPr>
            <w:r>
              <w:rPr>
                <w:b/>
                <w:color w:val="000009"/>
                <w:sz w:val="24"/>
              </w:rPr>
              <w:t>10000-</w:t>
            </w:r>
          </w:p>
        </w:tc>
        <w:tc>
          <w:tcPr>
            <w:tcW w:w="1947" w:type="dxa"/>
            <w:tcBorders>
              <w:left w:val="single" w:sz="4" w:space="0" w:color="000009"/>
              <w:bottom w:val="nil"/>
            </w:tcBorders>
          </w:tcPr>
          <w:p w:rsidR="00110367" w:rsidRDefault="00692DD1">
            <w:pPr>
              <w:pStyle w:val="TableParagraph"/>
              <w:spacing w:line="246" w:lineRule="exact"/>
              <w:ind w:left="105"/>
              <w:rPr>
                <w:b/>
                <w:sz w:val="24"/>
              </w:rPr>
            </w:pPr>
            <w:r>
              <w:rPr>
                <w:b/>
                <w:color w:val="000009"/>
                <w:sz w:val="24"/>
              </w:rPr>
              <w:t>Deputy</w:t>
            </w:r>
          </w:p>
        </w:tc>
        <w:tc>
          <w:tcPr>
            <w:tcW w:w="1080" w:type="dxa"/>
            <w:tcBorders>
              <w:bottom w:val="nil"/>
            </w:tcBorders>
          </w:tcPr>
          <w:p w:rsidR="00110367" w:rsidRDefault="00692DD1">
            <w:pPr>
              <w:pStyle w:val="TableParagraph"/>
              <w:spacing w:line="246" w:lineRule="exact"/>
              <w:ind w:left="99"/>
              <w:rPr>
                <w:b/>
                <w:sz w:val="24"/>
              </w:rPr>
            </w:pPr>
            <w:r>
              <w:rPr>
                <w:b/>
                <w:color w:val="000009"/>
                <w:sz w:val="24"/>
              </w:rPr>
              <w:t>10000-</w:t>
            </w:r>
          </w:p>
        </w:tc>
        <w:tc>
          <w:tcPr>
            <w:tcW w:w="1657" w:type="dxa"/>
            <w:tcBorders>
              <w:bottom w:val="nil"/>
              <w:right w:val="single" w:sz="4" w:space="0" w:color="000009"/>
            </w:tcBorders>
          </w:tcPr>
          <w:p w:rsidR="00110367" w:rsidRDefault="00692DD1">
            <w:pPr>
              <w:pStyle w:val="TableParagraph"/>
              <w:spacing w:line="246" w:lineRule="exact"/>
              <w:ind w:left="101"/>
              <w:rPr>
                <w:b/>
                <w:sz w:val="24"/>
              </w:rPr>
            </w:pPr>
            <w:r>
              <w:rPr>
                <w:b/>
                <w:color w:val="000009"/>
                <w:sz w:val="24"/>
              </w:rPr>
              <w:t>701</w:t>
            </w:r>
          </w:p>
        </w:tc>
      </w:tr>
      <w:tr w:rsidR="00110367">
        <w:trPr>
          <w:trHeight w:val="273"/>
        </w:trPr>
        <w:tc>
          <w:tcPr>
            <w:tcW w:w="934" w:type="dxa"/>
            <w:tcBorders>
              <w:top w:val="nil"/>
              <w:left w:val="single" w:sz="4" w:space="0" w:color="000009"/>
              <w:right w:val="single" w:sz="4" w:space="0" w:color="000009"/>
            </w:tcBorders>
          </w:tcPr>
          <w:p w:rsidR="00110367" w:rsidRDefault="00110367">
            <w:pPr>
              <w:pStyle w:val="TableParagraph"/>
              <w:rPr>
                <w:rFonts w:ascii="Times New Roman"/>
                <w:sz w:val="20"/>
              </w:rPr>
            </w:pPr>
          </w:p>
        </w:tc>
        <w:tc>
          <w:tcPr>
            <w:tcW w:w="2377" w:type="dxa"/>
            <w:tcBorders>
              <w:top w:val="nil"/>
              <w:left w:val="single" w:sz="4" w:space="0" w:color="000009"/>
            </w:tcBorders>
          </w:tcPr>
          <w:p w:rsidR="00110367" w:rsidRDefault="00692DD1">
            <w:pPr>
              <w:pStyle w:val="TableParagraph"/>
              <w:spacing w:line="253" w:lineRule="exact"/>
              <w:ind w:left="102"/>
              <w:rPr>
                <w:b/>
                <w:sz w:val="24"/>
              </w:rPr>
            </w:pPr>
            <w:r>
              <w:rPr>
                <w:b/>
                <w:color w:val="000009"/>
                <w:sz w:val="24"/>
              </w:rPr>
              <w:t>Commissioner</w:t>
            </w:r>
          </w:p>
        </w:tc>
        <w:tc>
          <w:tcPr>
            <w:tcW w:w="1371" w:type="dxa"/>
            <w:tcBorders>
              <w:top w:val="nil"/>
              <w:right w:val="single" w:sz="4" w:space="0" w:color="000009"/>
            </w:tcBorders>
          </w:tcPr>
          <w:p w:rsidR="00110367" w:rsidRDefault="00692DD1">
            <w:pPr>
              <w:pStyle w:val="TableParagraph"/>
              <w:spacing w:line="253" w:lineRule="exact"/>
              <w:ind w:left="101"/>
              <w:rPr>
                <w:b/>
                <w:sz w:val="24"/>
              </w:rPr>
            </w:pPr>
            <w:r>
              <w:rPr>
                <w:b/>
                <w:color w:val="000009"/>
                <w:sz w:val="24"/>
              </w:rPr>
              <w:t>15200</w:t>
            </w:r>
          </w:p>
        </w:tc>
        <w:tc>
          <w:tcPr>
            <w:tcW w:w="1947" w:type="dxa"/>
            <w:tcBorders>
              <w:top w:val="nil"/>
              <w:left w:val="single" w:sz="4" w:space="0" w:color="000009"/>
            </w:tcBorders>
          </w:tcPr>
          <w:p w:rsidR="00110367" w:rsidRDefault="00692DD1">
            <w:pPr>
              <w:pStyle w:val="TableParagraph"/>
              <w:spacing w:line="253" w:lineRule="exact"/>
              <w:ind w:left="105"/>
              <w:rPr>
                <w:b/>
                <w:sz w:val="24"/>
              </w:rPr>
            </w:pPr>
            <w:r>
              <w:rPr>
                <w:b/>
                <w:color w:val="000009"/>
                <w:sz w:val="24"/>
              </w:rPr>
              <w:t>Commissioner</w:t>
            </w:r>
          </w:p>
        </w:tc>
        <w:tc>
          <w:tcPr>
            <w:tcW w:w="1080" w:type="dxa"/>
            <w:tcBorders>
              <w:top w:val="nil"/>
            </w:tcBorders>
          </w:tcPr>
          <w:p w:rsidR="00110367" w:rsidRDefault="00692DD1">
            <w:pPr>
              <w:pStyle w:val="TableParagraph"/>
              <w:spacing w:line="253" w:lineRule="exact"/>
              <w:ind w:left="99"/>
              <w:rPr>
                <w:b/>
                <w:sz w:val="24"/>
              </w:rPr>
            </w:pPr>
            <w:r>
              <w:rPr>
                <w:b/>
                <w:color w:val="000009"/>
                <w:sz w:val="24"/>
              </w:rPr>
              <w:t>15200</w:t>
            </w:r>
          </w:p>
        </w:tc>
        <w:tc>
          <w:tcPr>
            <w:tcW w:w="1657" w:type="dxa"/>
            <w:tcBorders>
              <w:top w:val="nil"/>
              <w:right w:val="single" w:sz="4" w:space="0" w:color="000009"/>
            </w:tcBorders>
          </w:tcPr>
          <w:p w:rsidR="00110367" w:rsidRDefault="00110367">
            <w:pPr>
              <w:pStyle w:val="TableParagraph"/>
              <w:rPr>
                <w:rFonts w:ascii="Times New Roman"/>
                <w:sz w:val="20"/>
              </w:rPr>
            </w:pPr>
          </w:p>
        </w:tc>
      </w:tr>
      <w:tr w:rsidR="00110367">
        <w:trPr>
          <w:trHeight w:val="264"/>
        </w:trPr>
        <w:tc>
          <w:tcPr>
            <w:tcW w:w="934" w:type="dxa"/>
            <w:tcBorders>
              <w:left w:val="single" w:sz="4" w:space="0" w:color="000009"/>
              <w:right w:val="single" w:sz="4" w:space="0" w:color="000009"/>
            </w:tcBorders>
          </w:tcPr>
          <w:p w:rsidR="00110367" w:rsidRDefault="00692DD1">
            <w:pPr>
              <w:pStyle w:val="TableParagraph"/>
              <w:spacing w:line="244" w:lineRule="exact"/>
              <w:ind w:left="102"/>
              <w:rPr>
                <w:b/>
                <w:sz w:val="24"/>
              </w:rPr>
            </w:pPr>
            <w:r>
              <w:rPr>
                <w:b/>
                <w:color w:val="000009"/>
                <w:sz w:val="24"/>
              </w:rPr>
              <w:t>6.</w:t>
            </w:r>
          </w:p>
        </w:tc>
        <w:tc>
          <w:tcPr>
            <w:tcW w:w="2377" w:type="dxa"/>
            <w:tcBorders>
              <w:left w:val="single" w:sz="4" w:space="0" w:color="000009"/>
            </w:tcBorders>
          </w:tcPr>
          <w:p w:rsidR="00110367" w:rsidRDefault="00692DD1">
            <w:pPr>
              <w:pStyle w:val="TableParagraph"/>
              <w:spacing w:line="244" w:lineRule="exact"/>
              <w:ind w:left="102"/>
              <w:rPr>
                <w:b/>
                <w:sz w:val="24"/>
              </w:rPr>
            </w:pPr>
            <w:r>
              <w:rPr>
                <w:b/>
                <w:color w:val="000009"/>
                <w:sz w:val="24"/>
              </w:rPr>
              <w:t>Assistant</w:t>
            </w:r>
          </w:p>
        </w:tc>
        <w:tc>
          <w:tcPr>
            <w:tcW w:w="1371" w:type="dxa"/>
            <w:tcBorders>
              <w:right w:val="single" w:sz="4" w:space="0" w:color="000009"/>
            </w:tcBorders>
          </w:tcPr>
          <w:p w:rsidR="00110367" w:rsidRDefault="00692DD1">
            <w:pPr>
              <w:pStyle w:val="TableParagraph"/>
              <w:spacing w:line="244" w:lineRule="exact"/>
              <w:ind w:left="101"/>
              <w:rPr>
                <w:b/>
                <w:sz w:val="24"/>
              </w:rPr>
            </w:pPr>
            <w:r>
              <w:rPr>
                <w:b/>
                <w:color w:val="000009"/>
                <w:sz w:val="24"/>
              </w:rPr>
              <w:t>8000-</w:t>
            </w:r>
          </w:p>
        </w:tc>
        <w:tc>
          <w:tcPr>
            <w:tcW w:w="1947" w:type="dxa"/>
            <w:tcBorders>
              <w:left w:val="single" w:sz="4" w:space="0" w:color="000009"/>
            </w:tcBorders>
          </w:tcPr>
          <w:p w:rsidR="00110367" w:rsidRDefault="00692DD1">
            <w:pPr>
              <w:pStyle w:val="TableParagraph"/>
              <w:spacing w:line="244" w:lineRule="exact"/>
              <w:ind w:left="105"/>
              <w:rPr>
                <w:b/>
                <w:sz w:val="24"/>
              </w:rPr>
            </w:pPr>
            <w:r>
              <w:rPr>
                <w:b/>
                <w:color w:val="000009"/>
                <w:sz w:val="24"/>
              </w:rPr>
              <w:t>Assistant</w:t>
            </w:r>
          </w:p>
        </w:tc>
        <w:tc>
          <w:tcPr>
            <w:tcW w:w="1080" w:type="dxa"/>
          </w:tcPr>
          <w:p w:rsidR="00110367" w:rsidRDefault="00692DD1">
            <w:pPr>
              <w:pStyle w:val="TableParagraph"/>
              <w:spacing w:line="244" w:lineRule="exact"/>
              <w:ind w:left="99"/>
              <w:rPr>
                <w:b/>
                <w:sz w:val="24"/>
              </w:rPr>
            </w:pPr>
            <w:r>
              <w:rPr>
                <w:b/>
                <w:color w:val="000009"/>
                <w:sz w:val="24"/>
              </w:rPr>
              <w:t>8000-</w:t>
            </w:r>
          </w:p>
        </w:tc>
        <w:tc>
          <w:tcPr>
            <w:tcW w:w="1657" w:type="dxa"/>
            <w:tcBorders>
              <w:right w:val="single" w:sz="4" w:space="0" w:color="000009"/>
            </w:tcBorders>
          </w:tcPr>
          <w:p w:rsidR="00110367" w:rsidRDefault="00692DD1">
            <w:pPr>
              <w:pStyle w:val="TableParagraph"/>
              <w:spacing w:line="244" w:lineRule="exact"/>
              <w:ind w:left="101"/>
              <w:rPr>
                <w:b/>
                <w:sz w:val="24"/>
              </w:rPr>
            </w:pPr>
            <w:r>
              <w:rPr>
                <w:b/>
                <w:color w:val="000009"/>
                <w:sz w:val="24"/>
              </w:rPr>
              <w:t>690</w:t>
            </w:r>
          </w:p>
        </w:tc>
      </w:tr>
    </w:tbl>
    <w:p w:rsidR="00110367" w:rsidRDefault="00110367">
      <w:pPr>
        <w:spacing w:line="244" w:lineRule="exact"/>
        <w:rPr>
          <w:sz w:val="24"/>
        </w:rPr>
        <w:sectPr w:rsidR="00110367">
          <w:pgSz w:w="11900" w:h="16840"/>
          <w:pgMar w:top="1360" w:right="1080" w:bottom="1220" w:left="940" w:header="0" w:footer="942" w:gutter="0"/>
          <w:cols w:space="720"/>
        </w:sect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934"/>
        <w:gridCol w:w="2377"/>
        <w:gridCol w:w="1371"/>
        <w:gridCol w:w="1947"/>
        <w:gridCol w:w="1080"/>
        <w:gridCol w:w="1657"/>
      </w:tblGrid>
      <w:tr w:rsidR="00110367">
        <w:trPr>
          <w:trHeight w:val="267"/>
        </w:trPr>
        <w:tc>
          <w:tcPr>
            <w:tcW w:w="934" w:type="dxa"/>
            <w:tcBorders>
              <w:left w:val="single" w:sz="4" w:space="0" w:color="000009"/>
              <w:right w:val="single" w:sz="4" w:space="0" w:color="000009"/>
            </w:tcBorders>
          </w:tcPr>
          <w:p w:rsidR="00110367" w:rsidRDefault="00110367">
            <w:pPr>
              <w:pStyle w:val="TableParagraph"/>
              <w:rPr>
                <w:rFonts w:ascii="Times New Roman"/>
                <w:sz w:val="18"/>
              </w:rPr>
            </w:pPr>
          </w:p>
        </w:tc>
        <w:tc>
          <w:tcPr>
            <w:tcW w:w="2377" w:type="dxa"/>
            <w:tcBorders>
              <w:left w:val="single" w:sz="4" w:space="0" w:color="000009"/>
            </w:tcBorders>
          </w:tcPr>
          <w:p w:rsidR="00110367" w:rsidRDefault="00692DD1">
            <w:pPr>
              <w:pStyle w:val="TableParagraph"/>
              <w:spacing w:line="247" w:lineRule="exact"/>
              <w:ind w:left="102"/>
              <w:rPr>
                <w:b/>
                <w:sz w:val="24"/>
              </w:rPr>
            </w:pPr>
            <w:r>
              <w:rPr>
                <w:b/>
                <w:color w:val="000009"/>
                <w:sz w:val="24"/>
              </w:rPr>
              <w:t>Commissioner</w:t>
            </w:r>
          </w:p>
        </w:tc>
        <w:tc>
          <w:tcPr>
            <w:tcW w:w="1371" w:type="dxa"/>
            <w:tcBorders>
              <w:right w:val="single" w:sz="4" w:space="0" w:color="000009"/>
            </w:tcBorders>
          </w:tcPr>
          <w:p w:rsidR="00110367" w:rsidRDefault="00692DD1">
            <w:pPr>
              <w:pStyle w:val="TableParagraph"/>
              <w:spacing w:line="247" w:lineRule="exact"/>
              <w:ind w:left="101"/>
              <w:rPr>
                <w:b/>
                <w:sz w:val="24"/>
              </w:rPr>
            </w:pPr>
            <w:r>
              <w:rPr>
                <w:b/>
                <w:color w:val="000009"/>
                <w:sz w:val="24"/>
              </w:rPr>
              <w:t>13500</w:t>
            </w:r>
          </w:p>
        </w:tc>
        <w:tc>
          <w:tcPr>
            <w:tcW w:w="1947" w:type="dxa"/>
            <w:tcBorders>
              <w:left w:val="single" w:sz="4" w:space="0" w:color="000009"/>
            </w:tcBorders>
          </w:tcPr>
          <w:p w:rsidR="00110367" w:rsidRDefault="00692DD1">
            <w:pPr>
              <w:pStyle w:val="TableParagraph"/>
              <w:spacing w:line="247" w:lineRule="exact"/>
              <w:ind w:left="105"/>
              <w:rPr>
                <w:b/>
                <w:sz w:val="24"/>
              </w:rPr>
            </w:pPr>
            <w:r>
              <w:rPr>
                <w:b/>
                <w:color w:val="000009"/>
                <w:sz w:val="24"/>
              </w:rPr>
              <w:t>Commissioner</w:t>
            </w:r>
          </w:p>
        </w:tc>
        <w:tc>
          <w:tcPr>
            <w:tcW w:w="1080" w:type="dxa"/>
          </w:tcPr>
          <w:p w:rsidR="00110367" w:rsidRDefault="00692DD1">
            <w:pPr>
              <w:pStyle w:val="TableParagraph"/>
              <w:spacing w:line="247" w:lineRule="exact"/>
              <w:ind w:left="99"/>
              <w:rPr>
                <w:b/>
                <w:sz w:val="24"/>
              </w:rPr>
            </w:pPr>
            <w:r>
              <w:rPr>
                <w:b/>
                <w:color w:val="000009"/>
                <w:sz w:val="24"/>
              </w:rPr>
              <w:t>13500</w:t>
            </w:r>
          </w:p>
        </w:tc>
        <w:tc>
          <w:tcPr>
            <w:tcW w:w="1657" w:type="dxa"/>
            <w:tcBorders>
              <w:right w:val="single" w:sz="4" w:space="0" w:color="000009"/>
            </w:tcBorders>
          </w:tcPr>
          <w:p w:rsidR="00110367" w:rsidRDefault="00110367">
            <w:pPr>
              <w:pStyle w:val="TableParagraph"/>
              <w:rPr>
                <w:rFonts w:ascii="Times New Roman"/>
                <w:sz w:val="18"/>
              </w:rPr>
            </w:pPr>
          </w:p>
        </w:tc>
      </w:tr>
      <w:tr w:rsidR="00110367">
        <w:trPr>
          <w:trHeight w:val="266"/>
        </w:trPr>
        <w:tc>
          <w:tcPr>
            <w:tcW w:w="3311" w:type="dxa"/>
            <w:gridSpan w:val="2"/>
            <w:tcBorders>
              <w:left w:val="single" w:sz="4" w:space="0" w:color="000009"/>
            </w:tcBorders>
          </w:tcPr>
          <w:p w:rsidR="00110367" w:rsidRDefault="00692DD1">
            <w:pPr>
              <w:pStyle w:val="TableParagraph"/>
              <w:spacing w:line="247" w:lineRule="exact"/>
              <w:ind w:left="102"/>
              <w:rPr>
                <w:b/>
                <w:sz w:val="24"/>
              </w:rPr>
            </w:pPr>
            <w:r>
              <w:rPr>
                <w:b/>
                <w:color w:val="000009"/>
                <w:sz w:val="24"/>
              </w:rPr>
              <w:t>B’ EXEC</w:t>
            </w:r>
          </w:p>
        </w:tc>
        <w:tc>
          <w:tcPr>
            <w:tcW w:w="1371" w:type="dxa"/>
            <w:tcBorders>
              <w:right w:val="single" w:sz="4" w:space="0" w:color="000009"/>
            </w:tcBorders>
          </w:tcPr>
          <w:p w:rsidR="00110367" w:rsidRDefault="00110367">
            <w:pPr>
              <w:pStyle w:val="TableParagraph"/>
              <w:rPr>
                <w:rFonts w:ascii="Times New Roman"/>
                <w:sz w:val="18"/>
              </w:rPr>
            </w:pPr>
          </w:p>
        </w:tc>
        <w:tc>
          <w:tcPr>
            <w:tcW w:w="1947" w:type="dxa"/>
            <w:tcBorders>
              <w:left w:val="single" w:sz="4" w:space="0" w:color="000009"/>
            </w:tcBorders>
          </w:tcPr>
          <w:p w:rsidR="00110367" w:rsidRDefault="00110367">
            <w:pPr>
              <w:pStyle w:val="TableParagraph"/>
              <w:rPr>
                <w:rFonts w:ascii="Times New Roman"/>
                <w:sz w:val="18"/>
              </w:rPr>
            </w:pPr>
          </w:p>
        </w:tc>
        <w:tc>
          <w:tcPr>
            <w:tcW w:w="1080" w:type="dxa"/>
          </w:tcPr>
          <w:p w:rsidR="00110367" w:rsidRDefault="00110367">
            <w:pPr>
              <w:pStyle w:val="TableParagraph"/>
              <w:rPr>
                <w:rFonts w:ascii="Times New Roman"/>
                <w:sz w:val="18"/>
              </w:rPr>
            </w:pPr>
          </w:p>
        </w:tc>
        <w:tc>
          <w:tcPr>
            <w:tcW w:w="1657" w:type="dxa"/>
            <w:tcBorders>
              <w:right w:val="single" w:sz="4" w:space="0" w:color="000009"/>
            </w:tcBorders>
          </w:tcPr>
          <w:p w:rsidR="00110367" w:rsidRDefault="00110367">
            <w:pPr>
              <w:pStyle w:val="TableParagraph"/>
              <w:rPr>
                <w:rFonts w:ascii="Times New Roman"/>
                <w:sz w:val="18"/>
              </w:rPr>
            </w:pPr>
          </w:p>
        </w:tc>
      </w:tr>
      <w:tr w:rsidR="00110367">
        <w:trPr>
          <w:trHeight w:val="541"/>
        </w:trPr>
        <w:tc>
          <w:tcPr>
            <w:tcW w:w="934" w:type="dxa"/>
            <w:tcBorders>
              <w:left w:val="single" w:sz="4" w:space="0" w:color="000009"/>
              <w:right w:val="single" w:sz="4" w:space="0" w:color="000009"/>
            </w:tcBorders>
          </w:tcPr>
          <w:p w:rsidR="00110367" w:rsidRDefault="00692DD1">
            <w:pPr>
              <w:pStyle w:val="TableParagraph"/>
              <w:spacing w:line="269" w:lineRule="exact"/>
              <w:ind w:left="102"/>
              <w:rPr>
                <w:b/>
                <w:sz w:val="24"/>
              </w:rPr>
            </w:pPr>
            <w:r>
              <w:rPr>
                <w:b/>
                <w:color w:val="000009"/>
                <w:sz w:val="24"/>
              </w:rPr>
              <w:t>7.</w:t>
            </w:r>
          </w:p>
        </w:tc>
        <w:tc>
          <w:tcPr>
            <w:tcW w:w="2377" w:type="dxa"/>
            <w:tcBorders>
              <w:left w:val="single" w:sz="4" w:space="0" w:color="000009"/>
            </w:tcBorders>
          </w:tcPr>
          <w:p w:rsidR="00110367" w:rsidRDefault="00692DD1">
            <w:pPr>
              <w:pStyle w:val="TableParagraph"/>
              <w:spacing w:line="269" w:lineRule="exact"/>
              <w:ind w:left="102"/>
              <w:rPr>
                <w:b/>
                <w:sz w:val="24"/>
              </w:rPr>
            </w:pPr>
            <w:r>
              <w:rPr>
                <w:b/>
                <w:color w:val="000009"/>
                <w:sz w:val="24"/>
              </w:rPr>
              <w:t>SUPDT.CEX/S.I.O</w:t>
            </w:r>
          </w:p>
          <w:p w:rsidR="00110367" w:rsidRDefault="00692DD1">
            <w:pPr>
              <w:pStyle w:val="TableParagraph"/>
              <w:spacing w:line="253" w:lineRule="exact"/>
              <w:ind w:left="102"/>
              <w:rPr>
                <w:b/>
                <w:sz w:val="24"/>
              </w:rPr>
            </w:pPr>
            <w:r>
              <w:rPr>
                <w:b/>
                <w:color w:val="000009"/>
                <w:sz w:val="24"/>
              </w:rPr>
              <w:t>/I.O.A.D.D.</w:t>
            </w:r>
          </w:p>
        </w:tc>
        <w:tc>
          <w:tcPr>
            <w:tcW w:w="1371" w:type="dxa"/>
            <w:tcBorders>
              <w:right w:val="single" w:sz="4" w:space="0" w:color="000009"/>
            </w:tcBorders>
          </w:tcPr>
          <w:p w:rsidR="00110367" w:rsidRDefault="00692DD1">
            <w:pPr>
              <w:pStyle w:val="TableParagraph"/>
              <w:spacing w:line="269" w:lineRule="exact"/>
              <w:ind w:left="101"/>
              <w:rPr>
                <w:b/>
                <w:sz w:val="24"/>
              </w:rPr>
            </w:pPr>
            <w:r>
              <w:rPr>
                <w:b/>
                <w:color w:val="000009"/>
                <w:sz w:val="24"/>
              </w:rPr>
              <w:t>6500-</w:t>
            </w:r>
          </w:p>
          <w:p w:rsidR="00110367" w:rsidRDefault="00692DD1">
            <w:pPr>
              <w:pStyle w:val="TableParagraph"/>
              <w:spacing w:line="253" w:lineRule="exact"/>
              <w:ind w:left="101"/>
              <w:rPr>
                <w:b/>
                <w:sz w:val="24"/>
              </w:rPr>
            </w:pPr>
            <w:r>
              <w:rPr>
                <w:b/>
                <w:color w:val="000009"/>
                <w:sz w:val="24"/>
              </w:rPr>
              <w:t>10500</w:t>
            </w:r>
          </w:p>
        </w:tc>
        <w:tc>
          <w:tcPr>
            <w:tcW w:w="1947" w:type="dxa"/>
            <w:tcBorders>
              <w:left w:val="single" w:sz="4" w:space="0" w:color="000009"/>
            </w:tcBorders>
          </w:tcPr>
          <w:p w:rsidR="00110367" w:rsidRDefault="00692DD1">
            <w:pPr>
              <w:pStyle w:val="TableParagraph"/>
              <w:spacing w:line="269" w:lineRule="exact"/>
              <w:ind w:left="105"/>
              <w:rPr>
                <w:b/>
                <w:sz w:val="24"/>
              </w:rPr>
            </w:pPr>
            <w:r>
              <w:rPr>
                <w:b/>
                <w:color w:val="000009"/>
                <w:sz w:val="24"/>
              </w:rPr>
              <w:t>SUPDT.</w:t>
            </w:r>
          </w:p>
        </w:tc>
        <w:tc>
          <w:tcPr>
            <w:tcW w:w="1080" w:type="dxa"/>
          </w:tcPr>
          <w:p w:rsidR="00110367" w:rsidRDefault="00692DD1">
            <w:pPr>
              <w:pStyle w:val="TableParagraph"/>
              <w:spacing w:line="269" w:lineRule="exact"/>
              <w:ind w:left="99"/>
              <w:rPr>
                <w:b/>
                <w:sz w:val="24"/>
              </w:rPr>
            </w:pPr>
            <w:r>
              <w:rPr>
                <w:b/>
                <w:color w:val="000009"/>
                <w:sz w:val="24"/>
              </w:rPr>
              <w:t>6500-</w:t>
            </w:r>
          </w:p>
          <w:p w:rsidR="00110367" w:rsidRDefault="00692DD1">
            <w:pPr>
              <w:pStyle w:val="TableParagraph"/>
              <w:spacing w:line="253" w:lineRule="exact"/>
              <w:ind w:left="99"/>
              <w:rPr>
                <w:b/>
                <w:sz w:val="24"/>
              </w:rPr>
            </w:pPr>
            <w:r>
              <w:rPr>
                <w:b/>
                <w:color w:val="000009"/>
                <w:sz w:val="24"/>
              </w:rPr>
              <w:t>10500</w:t>
            </w:r>
          </w:p>
        </w:tc>
        <w:tc>
          <w:tcPr>
            <w:tcW w:w="1657" w:type="dxa"/>
            <w:tcBorders>
              <w:right w:val="single" w:sz="4" w:space="0" w:color="000009"/>
            </w:tcBorders>
          </w:tcPr>
          <w:p w:rsidR="00110367" w:rsidRDefault="00692DD1">
            <w:pPr>
              <w:pStyle w:val="TableParagraph"/>
              <w:spacing w:line="269" w:lineRule="exact"/>
              <w:ind w:left="101"/>
              <w:rPr>
                <w:b/>
                <w:sz w:val="24"/>
              </w:rPr>
            </w:pPr>
            <w:r>
              <w:rPr>
                <w:b/>
                <w:color w:val="000009"/>
                <w:sz w:val="24"/>
              </w:rPr>
              <w:t>9437</w:t>
            </w:r>
          </w:p>
        </w:tc>
      </w:tr>
      <w:tr w:rsidR="00110367">
        <w:trPr>
          <w:trHeight w:val="539"/>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8.</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SUPDT. CUS</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6500-</w:t>
            </w:r>
          </w:p>
          <w:p w:rsidR="00110367" w:rsidRDefault="00692DD1">
            <w:pPr>
              <w:pStyle w:val="TableParagraph"/>
              <w:spacing w:line="253" w:lineRule="exact"/>
              <w:ind w:left="101"/>
              <w:rPr>
                <w:b/>
                <w:sz w:val="24"/>
              </w:rPr>
            </w:pPr>
            <w:r>
              <w:rPr>
                <w:b/>
                <w:color w:val="000009"/>
                <w:sz w:val="24"/>
              </w:rPr>
              <w:t>10500</w:t>
            </w: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SUPDT.</w:t>
            </w:r>
          </w:p>
        </w:tc>
        <w:tc>
          <w:tcPr>
            <w:tcW w:w="1080" w:type="dxa"/>
          </w:tcPr>
          <w:p w:rsidR="00110367" w:rsidRDefault="00692DD1">
            <w:pPr>
              <w:pStyle w:val="TableParagraph"/>
              <w:spacing w:line="266" w:lineRule="exact"/>
              <w:ind w:left="99"/>
              <w:rPr>
                <w:b/>
                <w:sz w:val="24"/>
              </w:rPr>
            </w:pPr>
            <w:r>
              <w:rPr>
                <w:b/>
                <w:color w:val="000009"/>
                <w:sz w:val="24"/>
              </w:rPr>
              <w:t>6500-</w:t>
            </w:r>
          </w:p>
          <w:p w:rsidR="00110367" w:rsidRDefault="00692DD1">
            <w:pPr>
              <w:pStyle w:val="TableParagraph"/>
              <w:spacing w:line="253" w:lineRule="exact"/>
              <w:ind w:left="99"/>
              <w:rPr>
                <w:b/>
                <w:sz w:val="24"/>
              </w:rPr>
            </w:pPr>
            <w:r>
              <w:rPr>
                <w:b/>
                <w:color w:val="000009"/>
                <w:sz w:val="24"/>
              </w:rPr>
              <w:t>10500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2520</w:t>
            </w:r>
          </w:p>
        </w:tc>
      </w:tr>
      <w:tr w:rsidR="00110367">
        <w:trPr>
          <w:trHeight w:val="535"/>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9.</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Appraiser</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6500-</w:t>
            </w:r>
          </w:p>
          <w:p w:rsidR="00110367" w:rsidRDefault="00692DD1">
            <w:pPr>
              <w:pStyle w:val="TableParagraph"/>
              <w:spacing w:line="250" w:lineRule="exact"/>
              <w:ind w:left="101"/>
              <w:rPr>
                <w:b/>
                <w:sz w:val="24"/>
              </w:rPr>
            </w:pPr>
            <w:r>
              <w:rPr>
                <w:b/>
                <w:color w:val="000009"/>
                <w:sz w:val="24"/>
              </w:rPr>
              <w:t>10500</w:t>
            </w: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Appraiser</w:t>
            </w:r>
          </w:p>
        </w:tc>
        <w:tc>
          <w:tcPr>
            <w:tcW w:w="1080" w:type="dxa"/>
          </w:tcPr>
          <w:p w:rsidR="00110367" w:rsidRDefault="00692DD1">
            <w:pPr>
              <w:pStyle w:val="TableParagraph"/>
              <w:spacing w:line="266" w:lineRule="exact"/>
              <w:ind w:left="99"/>
              <w:rPr>
                <w:b/>
                <w:sz w:val="24"/>
              </w:rPr>
            </w:pPr>
            <w:r>
              <w:rPr>
                <w:b/>
                <w:color w:val="000009"/>
                <w:sz w:val="24"/>
              </w:rPr>
              <w:t>6500-</w:t>
            </w:r>
          </w:p>
          <w:p w:rsidR="00110367" w:rsidRDefault="00692DD1">
            <w:pPr>
              <w:pStyle w:val="TableParagraph"/>
              <w:spacing w:line="250" w:lineRule="exact"/>
              <w:ind w:left="99"/>
              <w:rPr>
                <w:b/>
                <w:sz w:val="24"/>
              </w:rPr>
            </w:pPr>
            <w:r>
              <w:rPr>
                <w:b/>
                <w:color w:val="000009"/>
                <w:sz w:val="24"/>
              </w:rPr>
              <w:t>10500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809</w:t>
            </w:r>
          </w:p>
        </w:tc>
      </w:tr>
      <w:tr w:rsidR="00110367">
        <w:trPr>
          <w:trHeight w:val="267"/>
        </w:trPr>
        <w:tc>
          <w:tcPr>
            <w:tcW w:w="3311" w:type="dxa"/>
            <w:gridSpan w:val="2"/>
            <w:tcBorders>
              <w:left w:val="single" w:sz="4" w:space="0" w:color="000009"/>
            </w:tcBorders>
          </w:tcPr>
          <w:p w:rsidR="00110367" w:rsidRDefault="00692DD1">
            <w:pPr>
              <w:pStyle w:val="TableParagraph"/>
              <w:spacing w:line="247" w:lineRule="exact"/>
              <w:ind w:left="102"/>
              <w:rPr>
                <w:b/>
                <w:sz w:val="24"/>
              </w:rPr>
            </w:pPr>
            <w:r>
              <w:rPr>
                <w:b/>
                <w:color w:val="000009"/>
                <w:sz w:val="24"/>
              </w:rPr>
              <w:t>C’ EXEC</w:t>
            </w:r>
          </w:p>
        </w:tc>
        <w:tc>
          <w:tcPr>
            <w:tcW w:w="1371" w:type="dxa"/>
            <w:tcBorders>
              <w:right w:val="single" w:sz="4" w:space="0" w:color="000009"/>
            </w:tcBorders>
          </w:tcPr>
          <w:p w:rsidR="00110367" w:rsidRDefault="00110367">
            <w:pPr>
              <w:pStyle w:val="TableParagraph"/>
              <w:rPr>
                <w:rFonts w:ascii="Times New Roman"/>
                <w:sz w:val="18"/>
              </w:rPr>
            </w:pPr>
          </w:p>
        </w:tc>
        <w:tc>
          <w:tcPr>
            <w:tcW w:w="1947" w:type="dxa"/>
            <w:tcBorders>
              <w:left w:val="single" w:sz="4" w:space="0" w:color="000009"/>
            </w:tcBorders>
          </w:tcPr>
          <w:p w:rsidR="00110367" w:rsidRDefault="00110367">
            <w:pPr>
              <w:pStyle w:val="TableParagraph"/>
              <w:rPr>
                <w:rFonts w:ascii="Times New Roman"/>
                <w:sz w:val="18"/>
              </w:rPr>
            </w:pPr>
          </w:p>
        </w:tc>
        <w:tc>
          <w:tcPr>
            <w:tcW w:w="1080" w:type="dxa"/>
          </w:tcPr>
          <w:p w:rsidR="00110367" w:rsidRDefault="00110367">
            <w:pPr>
              <w:pStyle w:val="TableParagraph"/>
              <w:rPr>
                <w:rFonts w:ascii="Times New Roman"/>
                <w:sz w:val="18"/>
              </w:rPr>
            </w:pPr>
          </w:p>
        </w:tc>
        <w:tc>
          <w:tcPr>
            <w:tcW w:w="1657" w:type="dxa"/>
            <w:tcBorders>
              <w:right w:val="single" w:sz="4" w:space="0" w:color="000009"/>
            </w:tcBorders>
          </w:tcPr>
          <w:p w:rsidR="00110367" w:rsidRDefault="00110367">
            <w:pPr>
              <w:pStyle w:val="TableParagraph"/>
              <w:rPr>
                <w:rFonts w:ascii="Times New Roman"/>
                <w:sz w:val="18"/>
              </w:rPr>
            </w:pPr>
          </w:p>
        </w:tc>
      </w:tr>
      <w:tr w:rsidR="00110367">
        <w:trPr>
          <w:trHeight w:val="539"/>
        </w:trPr>
        <w:tc>
          <w:tcPr>
            <w:tcW w:w="934" w:type="dxa"/>
            <w:tcBorders>
              <w:left w:val="single" w:sz="4" w:space="0" w:color="000009"/>
              <w:right w:val="single" w:sz="4" w:space="0" w:color="000009"/>
            </w:tcBorders>
          </w:tcPr>
          <w:p w:rsidR="00110367" w:rsidRDefault="00692DD1">
            <w:pPr>
              <w:pStyle w:val="TableParagraph"/>
              <w:spacing w:line="269" w:lineRule="exact"/>
              <w:ind w:left="102"/>
              <w:rPr>
                <w:b/>
                <w:sz w:val="24"/>
              </w:rPr>
            </w:pPr>
            <w:r>
              <w:rPr>
                <w:b/>
                <w:color w:val="000009"/>
                <w:sz w:val="24"/>
              </w:rPr>
              <w:t>10.</w:t>
            </w:r>
          </w:p>
        </w:tc>
        <w:tc>
          <w:tcPr>
            <w:tcW w:w="2377" w:type="dxa"/>
            <w:tcBorders>
              <w:left w:val="single" w:sz="4" w:space="0" w:color="000009"/>
            </w:tcBorders>
          </w:tcPr>
          <w:p w:rsidR="00110367" w:rsidRDefault="00692DD1">
            <w:pPr>
              <w:pStyle w:val="TableParagraph"/>
              <w:spacing w:line="269" w:lineRule="exact"/>
              <w:ind w:left="102"/>
              <w:rPr>
                <w:b/>
                <w:sz w:val="24"/>
              </w:rPr>
            </w:pPr>
            <w:r>
              <w:rPr>
                <w:b/>
                <w:color w:val="000009"/>
                <w:sz w:val="24"/>
              </w:rPr>
              <w:t>Inspector/PO/</w:t>
            </w:r>
          </w:p>
          <w:p w:rsidR="00110367" w:rsidRDefault="00692DD1">
            <w:pPr>
              <w:pStyle w:val="TableParagraph"/>
              <w:spacing w:line="250" w:lineRule="exact"/>
              <w:ind w:left="102"/>
              <w:rPr>
                <w:b/>
                <w:sz w:val="24"/>
              </w:rPr>
            </w:pPr>
            <w:r>
              <w:rPr>
                <w:b/>
                <w:color w:val="000009"/>
                <w:sz w:val="24"/>
              </w:rPr>
              <w:t>Examiner</w:t>
            </w:r>
          </w:p>
        </w:tc>
        <w:tc>
          <w:tcPr>
            <w:tcW w:w="1371" w:type="dxa"/>
            <w:tcBorders>
              <w:right w:val="single" w:sz="4" w:space="0" w:color="000009"/>
            </w:tcBorders>
          </w:tcPr>
          <w:p w:rsidR="00110367" w:rsidRDefault="00692DD1">
            <w:pPr>
              <w:pStyle w:val="TableParagraph"/>
              <w:spacing w:line="269" w:lineRule="exact"/>
              <w:ind w:left="101"/>
              <w:rPr>
                <w:b/>
                <w:sz w:val="24"/>
              </w:rPr>
            </w:pPr>
            <w:r>
              <w:rPr>
                <w:b/>
                <w:color w:val="000009"/>
                <w:sz w:val="24"/>
              </w:rPr>
              <w:t>6500-</w:t>
            </w:r>
          </w:p>
          <w:p w:rsidR="00110367" w:rsidRDefault="00692DD1">
            <w:pPr>
              <w:pStyle w:val="TableParagraph"/>
              <w:spacing w:line="250" w:lineRule="exact"/>
              <w:ind w:left="101"/>
              <w:rPr>
                <w:b/>
                <w:sz w:val="24"/>
              </w:rPr>
            </w:pPr>
            <w:r>
              <w:rPr>
                <w:b/>
                <w:color w:val="000009"/>
                <w:sz w:val="24"/>
              </w:rPr>
              <w:t>9000</w:t>
            </w:r>
          </w:p>
        </w:tc>
        <w:tc>
          <w:tcPr>
            <w:tcW w:w="1947" w:type="dxa"/>
            <w:tcBorders>
              <w:left w:val="single" w:sz="4" w:space="0" w:color="000009"/>
            </w:tcBorders>
          </w:tcPr>
          <w:p w:rsidR="00110367" w:rsidRDefault="00692DD1">
            <w:pPr>
              <w:pStyle w:val="TableParagraph"/>
              <w:spacing w:line="269" w:lineRule="exact"/>
              <w:ind w:left="105"/>
              <w:rPr>
                <w:b/>
                <w:sz w:val="24"/>
              </w:rPr>
            </w:pPr>
            <w:r>
              <w:rPr>
                <w:b/>
                <w:color w:val="000009"/>
                <w:sz w:val="24"/>
              </w:rPr>
              <w:t>Inspectors</w:t>
            </w:r>
          </w:p>
        </w:tc>
        <w:tc>
          <w:tcPr>
            <w:tcW w:w="1080" w:type="dxa"/>
          </w:tcPr>
          <w:p w:rsidR="00110367" w:rsidRDefault="00692DD1">
            <w:pPr>
              <w:pStyle w:val="TableParagraph"/>
              <w:spacing w:line="269" w:lineRule="exact"/>
              <w:ind w:left="99"/>
              <w:rPr>
                <w:b/>
                <w:sz w:val="24"/>
              </w:rPr>
            </w:pPr>
            <w:r>
              <w:rPr>
                <w:b/>
                <w:color w:val="000009"/>
                <w:sz w:val="24"/>
              </w:rPr>
              <w:t>5500-</w:t>
            </w:r>
          </w:p>
          <w:p w:rsidR="00110367" w:rsidRDefault="00692DD1">
            <w:pPr>
              <w:pStyle w:val="TableParagraph"/>
              <w:spacing w:line="250" w:lineRule="exact"/>
              <w:ind w:left="99"/>
              <w:rPr>
                <w:b/>
                <w:sz w:val="24"/>
              </w:rPr>
            </w:pPr>
            <w:r>
              <w:rPr>
                <w:b/>
                <w:color w:val="000009"/>
                <w:sz w:val="24"/>
              </w:rPr>
              <w:t>9000</w:t>
            </w:r>
          </w:p>
        </w:tc>
        <w:tc>
          <w:tcPr>
            <w:tcW w:w="1657" w:type="dxa"/>
            <w:tcBorders>
              <w:right w:val="single" w:sz="4" w:space="0" w:color="000009"/>
            </w:tcBorders>
          </w:tcPr>
          <w:p w:rsidR="00110367" w:rsidRDefault="00692DD1">
            <w:pPr>
              <w:pStyle w:val="TableParagraph"/>
              <w:spacing w:line="269" w:lineRule="exact"/>
              <w:ind w:left="101"/>
              <w:rPr>
                <w:b/>
                <w:sz w:val="24"/>
              </w:rPr>
            </w:pPr>
            <w:r>
              <w:rPr>
                <w:b/>
                <w:color w:val="000009"/>
                <w:sz w:val="24"/>
              </w:rPr>
              <w:t>18053</w:t>
            </w:r>
          </w:p>
        </w:tc>
      </w:tr>
      <w:tr w:rsidR="00110367">
        <w:trPr>
          <w:trHeight w:val="266"/>
        </w:trPr>
        <w:tc>
          <w:tcPr>
            <w:tcW w:w="3311" w:type="dxa"/>
            <w:gridSpan w:val="2"/>
            <w:tcBorders>
              <w:left w:val="single" w:sz="4" w:space="0" w:color="000009"/>
            </w:tcBorders>
          </w:tcPr>
          <w:p w:rsidR="00110367" w:rsidRDefault="00692DD1">
            <w:pPr>
              <w:pStyle w:val="TableParagraph"/>
              <w:spacing w:line="247" w:lineRule="exact"/>
              <w:ind w:left="102"/>
              <w:rPr>
                <w:b/>
                <w:sz w:val="24"/>
              </w:rPr>
            </w:pPr>
            <w:r>
              <w:rPr>
                <w:b/>
                <w:color w:val="000009"/>
                <w:sz w:val="24"/>
              </w:rPr>
              <w:t>A’ MIN</w:t>
            </w:r>
          </w:p>
        </w:tc>
        <w:tc>
          <w:tcPr>
            <w:tcW w:w="1371" w:type="dxa"/>
            <w:tcBorders>
              <w:right w:val="single" w:sz="4" w:space="0" w:color="000009"/>
            </w:tcBorders>
          </w:tcPr>
          <w:p w:rsidR="00110367" w:rsidRDefault="00110367">
            <w:pPr>
              <w:pStyle w:val="TableParagraph"/>
              <w:rPr>
                <w:rFonts w:ascii="Times New Roman"/>
                <w:sz w:val="18"/>
              </w:rPr>
            </w:pPr>
          </w:p>
        </w:tc>
        <w:tc>
          <w:tcPr>
            <w:tcW w:w="1947" w:type="dxa"/>
            <w:tcBorders>
              <w:left w:val="single" w:sz="4" w:space="0" w:color="000009"/>
            </w:tcBorders>
          </w:tcPr>
          <w:p w:rsidR="00110367" w:rsidRDefault="00110367">
            <w:pPr>
              <w:pStyle w:val="TableParagraph"/>
              <w:rPr>
                <w:rFonts w:ascii="Times New Roman"/>
                <w:sz w:val="18"/>
              </w:rPr>
            </w:pPr>
          </w:p>
        </w:tc>
        <w:tc>
          <w:tcPr>
            <w:tcW w:w="1080" w:type="dxa"/>
          </w:tcPr>
          <w:p w:rsidR="00110367" w:rsidRDefault="00110367">
            <w:pPr>
              <w:pStyle w:val="TableParagraph"/>
              <w:rPr>
                <w:rFonts w:ascii="Times New Roman"/>
                <w:sz w:val="18"/>
              </w:rPr>
            </w:pPr>
          </w:p>
        </w:tc>
        <w:tc>
          <w:tcPr>
            <w:tcW w:w="1657" w:type="dxa"/>
            <w:tcBorders>
              <w:right w:val="single" w:sz="4" w:space="0" w:color="000009"/>
            </w:tcBorders>
          </w:tcPr>
          <w:p w:rsidR="00110367" w:rsidRDefault="00110367">
            <w:pPr>
              <w:pStyle w:val="TableParagraph"/>
              <w:rPr>
                <w:rFonts w:ascii="Times New Roman"/>
                <w:sz w:val="18"/>
              </w:rPr>
            </w:pPr>
          </w:p>
        </w:tc>
      </w:tr>
      <w:tr w:rsidR="00110367">
        <w:trPr>
          <w:trHeight w:val="539"/>
        </w:trPr>
        <w:tc>
          <w:tcPr>
            <w:tcW w:w="934" w:type="dxa"/>
            <w:tcBorders>
              <w:left w:val="single" w:sz="4" w:space="0" w:color="000009"/>
              <w:right w:val="single" w:sz="4" w:space="0" w:color="000009"/>
            </w:tcBorders>
          </w:tcPr>
          <w:p w:rsidR="00110367" w:rsidRDefault="00692DD1">
            <w:pPr>
              <w:pStyle w:val="TableParagraph"/>
              <w:spacing w:line="269" w:lineRule="exact"/>
              <w:ind w:left="102"/>
              <w:rPr>
                <w:b/>
                <w:sz w:val="24"/>
              </w:rPr>
            </w:pPr>
            <w:r>
              <w:rPr>
                <w:b/>
                <w:color w:val="000009"/>
                <w:sz w:val="24"/>
              </w:rPr>
              <w:t>11.</w:t>
            </w:r>
          </w:p>
        </w:tc>
        <w:tc>
          <w:tcPr>
            <w:tcW w:w="2377" w:type="dxa"/>
            <w:tcBorders>
              <w:left w:val="single" w:sz="4" w:space="0" w:color="000009"/>
            </w:tcBorders>
          </w:tcPr>
          <w:p w:rsidR="00110367" w:rsidRDefault="00692DD1">
            <w:pPr>
              <w:pStyle w:val="TableParagraph"/>
              <w:spacing w:line="269" w:lineRule="exact"/>
              <w:ind w:left="102"/>
              <w:rPr>
                <w:b/>
                <w:sz w:val="24"/>
              </w:rPr>
            </w:pPr>
            <w:r>
              <w:rPr>
                <w:b/>
                <w:color w:val="000009"/>
                <w:sz w:val="24"/>
              </w:rPr>
              <w:t>CAO</w:t>
            </w:r>
          </w:p>
        </w:tc>
        <w:tc>
          <w:tcPr>
            <w:tcW w:w="1371" w:type="dxa"/>
            <w:tcBorders>
              <w:right w:val="single" w:sz="4" w:space="0" w:color="000009"/>
            </w:tcBorders>
          </w:tcPr>
          <w:p w:rsidR="00110367" w:rsidRDefault="00692DD1">
            <w:pPr>
              <w:pStyle w:val="TableParagraph"/>
              <w:spacing w:line="269" w:lineRule="exact"/>
              <w:ind w:left="101"/>
              <w:rPr>
                <w:b/>
                <w:sz w:val="24"/>
              </w:rPr>
            </w:pPr>
            <w:r>
              <w:rPr>
                <w:b/>
                <w:color w:val="000009"/>
                <w:sz w:val="24"/>
              </w:rPr>
              <w:t>8000-</w:t>
            </w:r>
          </w:p>
          <w:p w:rsidR="00110367" w:rsidRDefault="00692DD1">
            <w:pPr>
              <w:pStyle w:val="TableParagraph"/>
              <w:spacing w:line="250" w:lineRule="exact"/>
              <w:ind w:left="101"/>
              <w:rPr>
                <w:b/>
                <w:sz w:val="24"/>
              </w:rPr>
            </w:pPr>
            <w:r>
              <w:rPr>
                <w:b/>
                <w:color w:val="000009"/>
                <w:sz w:val="24"/>
              </w:rPr>
              <w:t>13500</w:t>
            </w:r>
          </w:p>
        </w:tc>
        <w:tc>
          <w:tcPr>
            <w:tcW w:w="1947" w:type="dxa"/>
            <w:tcBorders>
              <w:left w:val="single" w:sz="4" w:space="0" w:color="000009"/>
            </w:tcBorders>
          </w:tcPr>
          <w:p w:rsidR="00110367" w:rsidRDefault="00692DD1">
            <w:pPr>
              <w:pStyle w:val="TableParagraph"/>
              <w:spacing w:line="269" w:lineRule="exact"/>
              <w:ind w:left="105"/>
              <w:rPr>
                <w:b/>
                <w:sz w:val="24"/>
              </w:rPr>
            </w:pPr>
            <w:r>
              <w:rPr>
                <w:b/>
                <w:color w:val="000009"/>
                <w:sz w:val="24"/>
              </w:rPr>
              <w:t>CAO</w:t>
            </w:r>
          </w:p>
        </w:tc>
        <w:tc>
          <w:tcPr>
            <w:tcW w:w="1080" w:type="dxa"/>
          </w:tcPr>
          <w:p w:rsidR="00110367" w:rsidRDefault="00692DD1">
            <w:pPr>
              <w:pStyle w:val="TableParagraph"/>
              <w:spacing w:line="269" w:lineRule="exact"/>
              <w:ind w:left="99"/>
              <w:rPr>
                <w:b/>
                <w:sz w:val="24"/>
              </w:rPr>
            </w:pPr>
            <w:r>
              <w:rPr>
                <w:b/>
                <w:color w:val="000009"/>
                <w:sz w:val="24"/>
              </w:rPr>
              <w:t>8000-</w:t>
            </w:r>
          </w:p>
          <w:p w:rsidR="00110367" w:rsidRDefault="00692DD1">
            <w:pPr>
              <w:pStyle w:val="TableParagraph"/>
              <w:spacing w:line="250" w:lineRule="exact"/>
              <w:ind w:left="99"/>
              <w:rPr>
                <w:b/>
                <w:sz w:val="24"/>
              </w:rPr>
            </w:pPr>
            <w:r>
              <w:rPr>
                <w:b/>
                <w:color w:val="000009"/>
                <w:sz w:val="24"/>
              </w:rPr>
              <w:t>13500</w:t>
            </w:r>
          </w:p>
        </w:tc>
        <w:tc>
          <w:tcPr>
            <w:tcW w:w="1657" w:type="dxa"/>
            <w:tcBorders>
              <w:right w:val="single" w:sz="4" w:space="0" w:color="000009"/>
            </w:tcBorders>
          </w:tcPr>
          <w:p w:rsidR="00110367" w:rsidRDefault="00692DD1">
            <w:pPr>
              <w:pStyle w:val="TableParagraph"/>
              <w:spacing w:line="269" w:lineRule="exact"/>
              <w:ind w:left="101"/>
              <w:rPr>
                <w:b/>
                <w:sz w:val="24"/>
              </w:rPr>
            </w:pPr>
            <w:r>
              <w:rPr>
                <w:b/>
                <w:color w:val="000009"/>
                <w:sz w:val="24"/>
              </w:rPr>
              <w:t>155</w:t>
            </w:r>
          </w:p>
        </w:tc>
      </w:tr>
      <w:tr w:rsidR="00110367">
        <w:trPr>
          <w:trHeight w:val="266"/>
        </w:trPr>
        <w:tc>
          <w:tcPr>
            <w:tcW w:w="3311" w:type="dxa"/>
            <w:gridSpan w:val="2"/>
            <w:tcBorders>
              <w:left w:val="single" w:sz="4" w:space="0" w:color="000009"/>
            </w:tcBorders>
          </w:tcPr>
          <w:p w:rsidR="00110367" w:rsidRDefault="00692DD1">
            <w:pPr>
              <w:pStyle w:val="TableParagraph"/>
              <w:spacing w:line="247" w:lineRule="exact"/>
              <w:ind w:left="102"/>
              <w:rPr>
                <w:b/>
                <w:sz w:val="24"/>
              </w:rPr>
            </w:pPr>
            <w:r>
              <w:rPr>
                <w:b/>
                <w:color w:val="000009"/>
                <w:sz w:val="24"/>
              </w:rPr>
              <w:t>B’ MIN</w:t>
            </w:r>
          </w:p>
        </w:tc>
        <w:tc>
          <w:tcPr>
            <w:tcW w:w="1371" w:type="dxa"/>
            <w:tcBorders>
              <w:right w:val="single" w:sz="4" w:space="0" w:color="000009"/>
            </w:tcBorders>
          </w:tcPr>
          <w:p w:rsidR="00110367" w:rsidRDefault="00110367">
            <w:pPr>
              <w:pStyle w:val="TableParagraph"/>
              <w:rPr>
                <w:rFonts w:ascii="Times New Roman"/>
                <w:sz w:val="18"/>
              </w:rPr>
            </w:pPr>
          </w:p>
        </w:tc>
        <w:tc>
          <w:tcPr>
            <w:tcW w:w="1947" w:type="dxa"/>
            <w:tcBorders>
              <w:left w:val="single" w:sz="4" w:space="0" w:color="000009"/>
            </w:tcBorders>
          </w:tcPr>
          <w:p w:rsidR="00110367" w:rsidRDefault="00110367">
            <w:pPr>
              <w:pStyle w:val="TableParagraph"/>
              <w:rPr>
                <w:rFonts w:ascii="Times New Roman"/>
                <w:sz w:val="18"/>
              </w:rPr>
            </w:pPr>
          </w:p>
        </w:tc>
        <w:tc>
          <w:tcPr>
            <w:tcW w:w="1080" w:type="dxa"/>
          </w:tcPr>
          <w:p w:rsidR="00110367" w:rsidRDefault="00110367">
            <w:pPr>
              <w:pStyle w:val="TableParagraph"/>
              <w:rPr>
                <w:rFonts w:ascii="Times New Roman"/>
                <w:sz w:val="18"/>
              </w:rPr>
            </w:pPr>
          </w:p>
        </w:tc>
        <w:tc>
          <w:tcPr>
            <w:tcW w:w="1657" w:type="dxa"/>
            <w:tcBorders>
              <w:right w:val="single" w:sz="4" w:space="0" w:color="000009"/>
            </w:tcBorders>
          </w:tcPr>
          <w:p w:rsidR="00110367" w:rsidRDefault="00110367">
            <w:pPr>
              <w:pStyle w:val="TableParagraph"/>
              <w:rPr>
                <w:rFonts w:ascii="Times New Roman"/>
                <w:sz w:val="18"/>
              </w:rPr>
            </w:pPr>
          </w:p>
        </w:tc>
      </w:tr>
      <w:tr w:rsidR="00110367">
        <w:trPr>
          <w:trHeight w:val="542"/>
        </w:trPr>
        <w:tc>
          <w:tcPr>
            <w:tcW w:w="934" w:type="dxa"/>
            <w:tcBorders>
              <w:left w:val="single" w:sz="4" w:space="0" w:color="000009"/>
              <w:right w:val="single" w:sz="4" w:space="0" w:color="000009"/>
            </w:tcBorders>
          </w:tcPr>
          <w:p w:rsidR="00110367" w:rsidRDefault="00692DD1">
            <w:pPr>
              <w:pStyle w:val="TableParagraph"/>
              <w:spacing w:line="269" w:lineRule="exact"/>
              <w:ind w:left="102"/>
              <w:rPr>
                <w:b/>
                <w:sz w:val="24"/>
              </w:rPr>
            </w:pPr>
            <w:r>
              <w:rPr>
                <w:b/>
                <w:color w:val="000009"/>
                <w:sz w:val="24"/>
              </w:rPr>
              <w:t>12.</w:t>
            </w:r>
          </w:p>
        </w:tc>
        <w:tc>
          <w:tcPr>
            <w:tcW w:w="2377" w:type="dxa"/>
            <w:tcBorders>
              <w:left w:val="single" w:sz="4" w:space="0" w:color="000009"/>
            </w:tcBorders>
          </w:tcPr>
          <w:p w:rsidR="00110367" w:rsidRDefault="00692DD1">
            <w:pPr>
              <w:pStyle w:val="TableParagraph"/>
              <w:spacing w:line="269" w:lineRule="exact"/>
              <w:ind w:left="102"/>
              <w:rPr>
                <w:b/>
                <w:sz w:val="24"/>
              </w:rPr>
            </w:pPr>
            <w:r>
              <w:rPr>
                <w:b/>
                <w:color w:val="000009"/>
                <w:sz w:val="24"/>
              </w:rPr>
              <w:t>AO/ACAO/EAO</w:t>
            </w:r>
          </w:p>
        </w:tc>
        <w:tc>
          <w:tcPr>
            <w:tcW w:w="1371" w:type="dxa"/>
            <w:tcBorders>
              <w:right w:val="single" w:sz="4" w:space="0" w:color="000009"/>
            </w:tcBorders>
          </w:tcPr>
          <w:p w:rsidR="00110367" w:rsidRDefault="00692DD1">
            <w:pPr>
              <w:pStyle w:val="TableParagraph"/>
              <w:spacing w:line="269" w:lineRule="exact"/>
              <w:ind w:left="101"/>
              <w:rPr>
                <w:b/>
                <w:sz w:val="24"/>
              </w:rPr>
            </w:pPr>
            <w:r>
              <w:rPr>
                <w:b/>
                <w:color w:val="000009"/>
                <w:sz w:val="24"/>
              </w:rPr>
              <w:t>6500-</w:t>
            </w:r>
          </w:p>
          <w:p w:rsidR="00110367" w:rsidRDefault="00692DD1">
            <w:pPr>
              <w:pStyle w:val="TableParagraph"/>
              <w:spacing w:line="253" w:lineRule="exact"/>
              <w:ind w:left="101"/>
              <w:rPr>
                <w:b/>
                <w:sz w:val="24"/>
              </w:rPr>
            </w:pPr>
            <w:r>
              <w:rPr>
                <w:b/>
                <w:color w:val="000009"/>
                <w:sz w:val="24"/>
              </w:rPr>
              <w:t>10500</w:t>
            </w:r>
          </w:p>
        </w:tc>
        <w:tc>
          <w:tcPr>
            <w:tcW w:w="1947" w:type="dxa"/>
            <w:tcBorders>
              <w:left w:val="single" w:sz="4" w:space="0" w:color="000009"/>
            </w:tcBorders>
          </w:tcPr>
          <w:p w:rsidR="00110367" w:rsidRDefault="00110367">
            <w:pPr>
              <w:pStyle w:val="TableParagraph"/>
              <w:rPr>
                <w:rFonts w:ascii="Times New Roman"/>
                <w:sz w:val="24"/>
              </w:rPr>
            </w:pPr>
          </w:p>
        </w:tc>
        <w:tc>
          <w:tcPr>
            <w:tcW w:w="1080" w:type="dxa"/>
          </w:tcPr>
          <w:p w:rsidR="00110367" w:rsidRDefault="00692DD1">
            <w:pPr>
              <w:pStyle w:val="TableParagraph"/>
              <w:spacing w:line="269" w:lineRule="exact"/>
              <w:ind w:left="99"/>
              <w:rPr>
                <w:b/>
                <w:sz w:val="24"/>
              </w:rPr>
            </w:pPr>
            <w:r>
              <w:rPr>
                <w:b/>
                <w:color w:val="000009"/>
                <w:sz w:val="24"/>
              </w:rPr>
              <w:t>6500-</w:t>
            </w:r>
          </w:p>
          <w:p w:rsidR="00110367" w:rsidRDefault="00692DD1">
            <w:pPr>
              <w:pStyle w:val="TableParagraph"/>
              <w:spacing w:line="253" w:lineRule="exact"/>
              <w:ind w:left="99"/>
              <w:rPr>
                <w:b/>
                <w:sz w:val="24"/>
              </w:rPr>
            </w:pPr>
            <w:r>
              <w:rPr>
                <w:b/>
                <w:color w:val="000009"/>
                <w:sz w:val="24"/>
              </w:rPr>
              <w:t>10500</w:t>
            </w:r>
          </w:p>
        </w:tc>
        <w:tc>
          <w:tcPr>
            <w:tcW w:w="1657" w:type="dxa"/>
            <w:tcBorders>
              <w:right w:val="single" w:sz="4" w:space="0" w:color="000009"/>
            </w:tcBorders>
          </w:tcPr>
          <w:p w:rsidR="00110367" w:rsidRDefault="00692DD1">
            <w:pPr>
              <w:pStyle w:val="TableParagraph"/>
              <w:spacing w:line="269" w:lineRule="exact"/>
              <w:ind w:left="101"/>
              <w:rPr>
                <w:b/>
                <w:sz w:val="24"/>
              </w:rPr>
            </w:pPr>
            <w:r>
              <w:rPr>
                <w:b/>
                <w:color w:val="000009"/>
                <w:sz w:val="24"/>
              </w:rPr>
              <w:t>972</w:t>
            </w:r>
          </w:p>
        </w:tc>
      </w:tr>
      <w:tr w:rsidR="00110367">
        <w:trPr>
          <w:trHeight w:val="539"/>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13.</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Sr.PA</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6500-</w:t>
            </w:r>
          </w:p>
          <w:p w:rsidR="00110367" w:rsidRDefault="00692DD1">
            <w:pPr>
              <w:pStyle w:val="TableParagraph"/>
              <w:spacing w:line="253" w:lineRule="exact"/>
              <w:ind w:left="101"/>
              <w:rPr>
                <w:b/>
                <w:sz w:val="24"/>
              </w:rPr>
            </w:pPr>
            <w:r>
              <w:rPr>
                <w:b/>
                <w:color w:val="000009"/>
                <w:sz w:val="24"/>
              </w:rPr>
              <w:t>10500</w:t>
            </w: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Sr.PA</w:t>
            </w:r>
          </w:p>
        </w:tc>
        <w:tc>
          <w:tcPr>
            <w:tcW w:w="1080" w:type="dxa"/>
          </w:tcPr>
          <w:p w:rsidR="00110367" w:rsidRDefault="00692DD1">
            <w:pPr>
              <w:pStyle w:val="TableParagraph"/>
              <w:spacing w:line="266" w:lineRule="exact"/>
              <w:ind w:left="99"/>
              <w:rPr>
                <w:b/>
                <w:sz w:val="24"/>
              </w:rPr>
            </w:pPr>
            <w:r>
              <w:rPr>
                <w:b/>
                <w:color w:val="000009"/>
                <w:sz w:val="24"/>
              </w:rPr>
              <w:t>6500-</w:t>
            </w:r>
          </w:p>
          <w:p w:rsidR="00110367" w:rsidRDefault="00692DD1">
            <w:pPr>
              <w:pStyle w:val="TableParagraph"/>
              <w:spacing w:line="253" w:lineRule="exact"/>
              <w:ind w:left="99"/>
              <w:rPr>
                <w:b/>
                <w:sz w:val="24"/>
              </w:rPr>
            </w:pPr>
            <w:r>
              <w:rPr>
                <w:b/>
                <w:color w:val="000009"/>
                <w:sz w:val="24"/>
              </w:rPr>
              <w:t>10500</w:t>
            </w:r>
          </w:p>
        </w:tc>
        <w:tc>
          <w:tcPr>
            <w:tcW w:w="1657" w:type="dxa"/>
            <w:tcBorders>
              <w:right w:val="single" w:sz="4" w:space="0" w:color="000009"/>
            </w:tcBorders>
          </w:tcPr>
          <w:p w:rsidR="00110367" w:rsidRDefault="00110367">
            <w:pPr>
              <w:pStyle w:val="TableParagraph"/>
              <w:rPr>
                <w:rFonts w:ascii="Times New Roman"/>
                <w:sz w:val="24"/>
              </w:rPr>
            </w:pPr>
          </w:p>
        </w:tc>
      </w:tr>
      <w:tr w:rsidR="00110367">
        <w:trPr>
          <w:trHeight w:val="538"/>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14.</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Programmer</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New</w:t>
            </w:r>
          </w:p>
        </w:tc>
        <w:tc>
          <w:tcPr>
            <w:tcW w:w="1947" w:type="dxa"/>
            <w:tcBorders>
              <w:left w:val="single" w:sz="4" w:space="0" w:color="000009"/>
            </w:tcBorders>
          </w:tcPr>
          <w:p w:rsidR="00110367" w:rsidRDefault="00110367">
            <w:pPr>
              <w:pStyle w:val="TableParagraph"/>
              <w:rPr>
                <w:rFonts w:ascii="Times New Roman"/>
                <w:sz w:val="24"/>
              </w:rPr>
            </w:pPr>
          </w:p>
        </w:tc>
        <w:tc>
          <w:tcPr>
            <w:tcW w:w="1080" w:type="dxa"/>
          </w:tcPr>
          <w:p w:rsidR="00110367" w:rsidRDefault="00692DD1">
            <w:pPr>
              <w:pStyle w:val="TableParagraph"/>
              <w:spacing w:line="266" w:lineRule="exact"/>
              <w:ind w:left="99"/>
              <w:rPr>
                <w:b/>
                <w:sz w:val="24"/>
              </w:rPr>
            </w:pPr>
            <w:r>
              <w:rPr>
                <w:b/>
                <w:color w:val="000009"/>
                <w:sz w:val="24"/>
              </w:rPr>
              <w:t>6500-</w:t>
            </w:r>
          </w:p>
          <w:p w:rsidR="00110367" w:rsidRDefault="00692DD1">
            <w:pPr>
              <w:pStyle w:val="TableParagraph"/>
              <w:spacing w:line="253" w:lineRule="exact"/>
              <w:ind w:left="99"/>
              <w:rPr>
                <w:b/>
                <w:sz w:val="24"/>
              </w:rPr>
            </w:pPr>
            <w:r>
              <w:rPr>
                <w:b/>
                <w:color w:val="000009"/>
                <w:sz w:val="24"/>
              </w:rPr>
              <w:t>10500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20</w:t>
            </w:r>
          </w:p>
        </w:tc>
      </w:tr>
      <w:tr w:rsidR="00110367">
        <w:trPr>
          <w:trHeight w:val="264"/>
        </w:trPr>
        <w:tc>
          <w:tcPr>
            <w:tcW w:w="934" w:type="dxa"/>
            <w:tcBorders>
              <w:left w:val="single" w:sz="4" w:space="0" w:color="000009"/>
              <w:right w:val="single" w:sz="4" w:space="0" w:color="000009"/>
            </w:tcBorders>
          </w:tcPr>
          <w:p w:rsidR="00110367" w:rsidRDefault="00692DD1">
            <w:pPr>
              <w:pStyle w:val="TableParagraph"/>
              <w:spacing w:line="244" w:lineRule="exact"/>
              <w:ind w:left="102"/>
              <w:rPr>
                <w:b/>
                <w:sz w:val="24"/>
              </w:rPr>
            </w:pPr>
            <w:r>
              <w:rPr>
                <w:b/>
                <w:color w:val="000009"/>
                <w:sz w:val="24"/>
              </w:rPr>
              <w:t>15.</w:t>
            </w:r>
          </w:p>
        </w:tc>
        <w:tc>
          <w:tcPr>
            <w:tcW w:w="2377" w:type="dxa"/>
            <w:tcBorders>
              <w:left w:val="single" w:sz="4" w:space="0" w:color="000009"/>
            </w:tcBorders>
          </w:tcPr>
          <w:p w:rsidR="00110367" w:rsidRDefault="00692DD1">
            <w:pPr>
              <w:pStyle w:val="TableParagraph"/>
              <w:spacing w:line="244" w:lineRule="exact"/>
              <w:ind w:left="102"/>
              <w:rPr>
                <w:b/>
                <w:sz w:val="24"/>
              </w:rPr>
            </w:pPr>
            <w:r>
              <w:rPr>
                <w:b/>
                <w:color w:val="000009"/>
                <w:sz w:val="24"/>
              </w:rPr>
              <w:t>Others*</w:t>
            </w:r>
          </w:p>
        </w:tc>
        <w:tc>
          <w:tcPr>
            <w:tcW w:w="1371" w:type="dxa"/>
            <w:tcBorders>
              <w:right w:val="single" w:sz="4" w:space="0" w:color="000009"/>
            </w:tcBorders>
          </w:tcPr>
          <w:p w:rsidR="00110367" w:rsidRDefault="00110367">
            <w:pPr>
              <w:pStyle w:val="TableParagraph"/>
              <w:rPr>
                <w:rFonts w:ascii="Times New Roman"/>
                <w:sz w:val="18"/>
              </w:rPr>
            </w:pPr>
          </w:p>
        </w:tc>
        <w:tc>
          <w:tcPr>
            <w:tcW w:w="1947" w:type="dxa"/>
            <w:tcBorders>
              <w:left w:val="single" w:sz="4" w:space="0" w:color="000009"/>
            </w:tcBorders>
          </w:tcPr>
          <w:p w:rsidR="00110367" w:rsidRDefault="00110367">
            <w:pPr>
              <w:pStyle w:val="TableParagraph"/>
              <w:rPr>
                <w:rFonts w:ascii="Times New Roman"/>
                <w:sz w:val="18"/>
              </w:rPr>
            </w:pPr>
          </w:p>
        </w:tc>
        <w:tc>
          <w:tcPr>
            <w:tcW w:w="1080" w:type="dxa"/>
          </w:tcPr>
          <w:p w:rsidR="00110367" w:rsidRDefault="00110367">
            <w:pPr>
              <w:pStyle w:val="TableParagraph"/>
              <w:rPr>
                <w:rFonts w:ascii="Times New Roman"/>
                <w:sz w:val="18"/>
              </w:rPr>
            </w:pPr>
          </w:p>
        </w:tc>
        <w:tc>
          <w:tcPr>
            <w:tcW w:w="1657" w:type="dxa"/>
            <w:tcBorders>
              <w:right w:val="single" w:sz="4" w:space="0" w:color="000009"/>
            </w:tcBorders>
          </w:tcPr>
          <w:p w:rsidR="00110367" w:rsidRDefault="00692DD1">
            <w:pPr>
              <w:pStyle w:val="TableParagraph"/>
              <w:spacing w:line="244" w:lineRule="exact"/>
              <w:ind w:left="101"/>
              <w:rPr>
                <w:b/>
                <w:sz w:val="24"/>
              </w:rPr>
            </w:pPr>
            <w:r>
              <w:rPr>
                <w:b/>
                <w:color w:val="000009"/>
                <w:sz w:val="24"/>
              </w:rPr>
              <w:t>177</w:t>
            </w:r>
          </w:p>
        </w:tc>
      </w:tr>
      <w:tr w:rsidR="00110367">
        <w:trPr>
          <w:trHeight w:val="267"/>
        </w:trPr>
        <w:tc>
          <w:tcPr>
            <w:tcW w:w="3311" w:type="dxa"/>
            <w:gridSpan w:val="2"/>
            <w:tcBorders>
              <w:left w:val="single" w:sz="4" w:space="0" w:color="000009"/>
            </w:tcBorders>
          </w:tcPr>
          <w:p w:rsidR="00110367" w:rsidRDefault="00692DD1">
            <w:pPr>
              <w:pStyle w:val="TableParagraph"/>
              <w:spacing w:line="247" w:lineRule="exact"/>
              <w:ind w:left="102"/>
              <w:rPr>
                <w:b/>
                <w:sz w:val="24"/>
              </w:rPr>
            </w:pPr>
            <w:r>
              <w:rPr>
                <w:b/>
                <w:color w:val="000009"/>
                <w:sz w:val="24"/>
              </w:rPr>
              <w:t>C’ MIN</w:t>
            </w:r>
          </w:p>
        </w:tc>
        <w:tc>
          <w:tcPr>
            <w:tcW w:w="1371" w:type="dxa"/>
            <w:tcBorders>
              <w:right w:val="single" w:sz="4" w:space="0" w:color="000009"/>
            </w:tcBorders>
          </w:tcPr>
          <w:p w:rsidR="00110367" w:rsidRDefault="00110367">
            <w:pPr>
              <w:pStyle w:val="TableParagraph"/>
              <w:rPr>
                <w:rFonts w:ascii="Times New Roman"/>
                <w:sz w:val="18"/>
              </w:rPr>
            </w:pPr>
          </w:p>
        </w:tc>
        <w:tc>
          <w:tcPr>
            <w:tcW w:w="1947" w:type="dxa"/>
            <w:tcBorders>
              <w:left w:val="single" w:sz="4" w:space="0" w:color="000009"/>
            </w:tcBorders>
          </w:tcPr>
          <w:p w:rsidR="00110367" w:rsidRDefault="00110367">
            <w:pPr>
              <w:pStyle w:val="TableParagraph"/>
              <w:rPr>
                <w:rFonts w:ascii="Times New Roman"/>
                <w:sz w:val="18"/>
              </w:rPr>
            </w:pPr>
          </w:p>
        </w:tc>
        <w:tc>
          <w:tcPr>
            <w:tcW w:w="1080" w:type="dxa"/>
          </w:tcPr>
          <w:p w:rsidR="00110367" w:rsidRDefault="00110367">
            <w:pPr>
              <w:pStyle w:val="TableParagraph"/>
              <w:rPr>
                <w:rFonts w:ascii="Times New Roman"/>
                <w:sz w:val="18"/>
              </w:rPr>
            </w:pPr>
          </w:p>
        </w:tc>
        <w:tc>
          <w:tcPr>
            <w:tcW w:w="1657" w:type="dxa"/>
            <w:tcBorders>
              <w:right w:val="single" w:sz="4" w:space="0" w:color="000009"/>
            </w:tcBorders>
          </w:tcPr>
          <w:p w:rsidR="00110367" w:rsidRDefault="00110367">
            <w:pPr>
              <w:pStyle w:val="TableParagraph"/>
              <w:rPr>
                <w:rFonts w:ascii="Times New Roman"/>
                <w:sz w:val="18"/>
              </w:rPr>
            </w:pPr>
          </w:p>
        </w:tc>
      </w:tr>
      <w:tr w:rsidR="00110367">
        <w:trPr>
          <w:trHeight w:val="541"/>
        </w:trPr>
        <w:tc>
          <w:tcPr>
            <w:tcW w:w="934" w:type="dxa"/>
            <w:tcBorders>
              <w:left w:val="single" w:sz="4" w:space="0" w:color="000009"/>
              <w:right w:val="single" w:sz="4" w:space="0" w:color="000009"/>
            </w:tcBorders>
          </w:tcPr>
          <w:p w:rsidR="00110367" w:rsidRDefault="00692DD1">
            <w:pPr>
              <w:pStyle w:val="TableParagraph"/>
              <w:spacing w:line="269" w:lineRule="exact"/>
              <w:ind w:left="102"/>
              <w:rPr>
                <w:b/>
                <w:sz w:val="24"/>
              </w:rPr>
            </w:pPr>
            <w:r>
              <w:rPr>
                <w:b/>
                <w:color w:val="000009"/>
                <w:sz w:val="24"/>
              </w:rPr>
              <w:t>16.</w:t>
            </w:r>
          </w:p>
        </w:tc>
        <w:tc>
          <w:tcPr>
            <w:tcW w:w="2377" w:type="dxa"/>
            <w:tcBorders>
              <w:left w:val="single" w:sz="4" w:space="0" w:color="000009"/>
            </w:tcBorders>
          </w:tcPr>
          <w:p w:rsidR="00110367" w:rsidRDefault="00692DD1">
            <w:pPr>
              <w:pStyle w:val="TableParagraph"/>
              <w:spacing w:line="269" w:lineRule="exact"/>
              <w:ind w:left="102"/>
              <w:rPr>
                <w:b/>
                <w:sz w:val="24"/>
              </w:rPr>
            </w:pPr>
            <w:r>
              <w:rPr>
                <w:b/>
                <w:color w:val="000009"/>
                <w:sz w:val="24"/>
              </w:rPr>
              <w:t>DOS L-I</w:t>
            </w:r>
          </w:p>
        </w:tc>
        <w:tc>
          <w:tcPr>
            <w:tcW w:w="1371" w:type="dxa"/>
            <w:tcBorders>
              <w:right w:val="single" w:sz="4" w:space="0" w:color="000009"/>
            </w:tcBorders>
          </w:tcPr>
          <w:p w:rsidR="00110367" w:rsidRDefault="00692DD1">
            <w:pPr>
              <w:pStyle w:val="TableParagraph"/>
              <w:spacing w:line="269" w:lineRule="exact"/>
              <w:ind w:left="101"/>
              <w:rPr>
                <w:b/>
                <w:sz w:val="24"/>
              </w:rPr>
            </w:pPr>
            <w:r>
              <w:rPr>
                <w:b/>
                <w:color w:val="000009"/>
                <w:sz w:val="24"/>
              </w:rPr>
              <w:t>5500-</w:t>
            </w:r>
          </w:p>
          <w:p w:rsidR="00110367" w:rsidRDefault="00692DD1">
            <w:pPr>
              <w:pStyle w:val="TableParagraph"/>
              <w:spacing w:line="253" w:lineRule="exact"/>
              <w:ind w:left="101"/>
              <w:rPr>
                <w:b/>
                <w:sz w:val="24"/>
              </w:rPr>
            </w:pPr>
            <w:r>
              <w:rPr>
                <w:b/>
                <w:color w:val="000009"/>
                <w:sz w:val="24"/>
              </w:rPr>
              <w:t>9000</w:t>
            </w:r>
          </w:p>
        </w:tc>
        <w:tc>
          <w:tcPr>
            <w:tcW w:w="1947" w:type="dxa"/>
            <w:tcBorders>
              <w:left w:val="single" w:sz="4" w:space="0" w:color="000009"/>
            </w:tcBorders>
          </w:tcPr>
          <w:p w:rsidR="00110367" w:rsidRDefault="00692DD1">
            <w:pPr>
              <w:pStyle w:val="TableParagraph"/>
              <w:spacing w:line="269" w:lineRule="exact"/>
              <w:ind w:left="105"/>
              <w:rPr>
                <w:b/>
                <w:sz w:val="24"/>
              </w:rPr>
            </w:pPr>
            <w:r>
              <w:rPr>
                <w:b/>
                <w:color w:val="000009"/>
                <w:sz w:val="24"/>
              </w:rPr>
              <w:t>DOS L-I</w:t>
            </w:r>
          </w:p>
        </w:tc>
        <w:tc>
          <w:tcPr>
            <w:tcW w:w="1080" w:type="dxa"/>
          </w:tcPr>
          <w:p w:rsidR="00110367" w:rsidRDefault="00692DD1">
            <w:pPr>
              <w:pStyle w:val="TableParagraph"/>
              <w:spacing w:line="269" w:lineRule="exact"/>
              <w:ind w:left="99"/>
              <w:rPr>
                <w:b/>
                <w:sz w:val="24"/>
              </w:rPr>
            </w:pPr>
            <w:r>
              <w:rPr>
                <w:b/>
                <w:color w:val="000009"/>
                <w:sz w:val="24"/>
              </w:rPr>
              <w:t>5500-</w:t>
            </w:r>
          </w:p>
          <w:p w:rsidR="00110367" w:rsidRDefault="00692DD1">
            <w:pPr>
              <w:pStyle w:val="TableParagraph"/>
              <w:spacing w:line="253" w:lineRule="exact"/>
              <w:ind w:left="99"/>
              <w:rPr>
                <w:b/>
                <w:sz w:val="24"/>
              </w:rPr>
            </w:pPr>
            <w:r>
              <w:rPr>
                <w:b/>
                <w:color w:val="000009"/>
                <w:sz w:val="24"/>
              </w:rPr>
              <w:t>9000</w:t>
            </w:r>
          </w:p>
        </w:tc>
        <w:tc>
          <w:tcPr>
            <w:tcW w:w="1657" w:type="dxa"/>
            <w:tcBorders>
              <w:right w:val="single" w:sz="4" w:space="0" w:color="000009"/>
            </w:tcBorders>
          </w:tcPr>
          <w:p w:rsidR="00110367" w:rsidRDefault="00692DD1">
            <w:pPr>
              <w:pStyle w:val="TableParagraph"/>
              <w:spacing w:line="269" w:lineRule="exact"/>
              <w:ind w:left="101"/>
              <w:rPr>
                <w:b/>
                <w:sz w:val="24"/>
              </w:rPr>
            </w:pPr>
            <w:r>
              <w:rPr>
                <w:b/>
                <w:color w:val="000009"/>
                <w:sz w:val="24"/>
              </w:rPr>
              <w:t>631</w:t>
            </w:r>
          </w:p>
        </w:tc>
      </w:tr>
      <w:tr w:rsidR="00110367">
        <w:trPr>
          <w:trHeight w:val="539"/>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17.</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DOS L-II</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5000-</w:t>
            </w:r>
          </w:p>
          <w:p w:rsidR="00110367" w:rsidRDefault="00692DD1">
            <w:pPr>
              <w:pStyle w:val="TableParagraph"/>
              <w:spacing w:line="253" w:lineRule="exact"/>
              <w:ind w:left="101"/>
              <w:rPr>
                <w:b/>
                <w:sz w:val="24"/>
              </w:rPr>
            </w:pPr>
            <w:r>
              <w:rPr>
                <w:b/>
                <w:color w:val="000009"/>
                <w:sz w:val="24"/>
              </w:rPr>
              <w:t>8000</w:t>
            </w: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DOS L-II</w:t>
            </w:r>
          </w:p>
        </w:tc>
        <w:tc>
          <w:tcPr>
            <w:tcW w:w="1080" w:type="dxa"/>
          </w:tcPr>
          <w:p w:rsidR="00110367" w:rsidRDefault="00692DD1">
            <w:pPr>
              <w:pStyle w:val="TableParagraph"/>
              <w:spacing w:line="266" w:lineRule="exact"/>
              <w:ind w:left="99"/>
              <w:rPr>
                <w:b/>
                <w:sz w:val="24"/>
              </w:rPr>
            </w:pPr>
            <w:r>
              <w:rPr>
                <w:b/>
                <w:color w:val="000009"/>
                <w:sz w:val="24"/>
              </w:rPr>
              <w:t>5000-</w:t>
            </w:r>
          </w:p>
          <w:p w:rsidR="00110367" w:rsidRDefault="00692DD1">
            <w:pPr>
              <w:pStyle w:val="TableParagraph"/>
              <w:spacing w:line="253" w:lineRule="exact"/>
              <w:ind w:left="99"/>
              <w:rPr>
                <w:b/>
                <w:sz w:val="24"/>
              </w:rPr>
            </w:pPr>
            <w:r>
              <w:rPr>
                <w:b/>
                <w:color w:val="000009"/>
                <w:sz w:val="24"/>
              </w:rPr>
              <w:t>8000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1353</w:t>
            </w:r>
          </w:p>
        </w:tc>
      </w:tr>
      <w:tr w:rsidR="00110367">
        <w:trPr>
          <w:trHeight w:val="539"/>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18.</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DEO-GR. D</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5500-</w:t>
            </w:r>
          </w:p>
          <w:p w:rsidR="00110367" w:rsidRDefault="00692DD1">
            <w:pPr>
              <w:pStyle w:val="TableParagraph"/>
              <w:spacing w:line="253" w:lineRule="exact"/>
              <w:ind w:left="101"/>
              <w:rPr>
                <w:b/>
                <w:sz w:val="24"/>
              </w:rPr>
            </w:pPr>
            <w:r>
              <w:rPr>
                <w:b/>
                <w:color w:val="000009"/>
                <w:sz w:val="24"/>
              </w:rPr>
              <w:t>9000</w:t>
            </w: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ASTT. PROG</w:t>
            </w:r>
          </w:p>
        </w:tc>
        <w:tc>
          <w:tcPr>
            <w:tcW w:w="1080" w:type="dxa"/>
          </w:tcPr>
          <w:p w:rsidR="00110367" w:rsidRDefault="00692DD1">
            <w:pPr>
              <w:pStyle w:val="TableParagraph"/>
              <w:spacing w:line="266" w:lineRule="exact"/>
              <w:ind w:left="99"/>
              <w:rPr>
                <w:b/>
                <w:sz w:val="24"/>
              </w:rPr>
            </w:pPr>
            <w:r>
              <w:rPr>
                <w:b/>
                <w:color w:val="000009"/>
                <w:sz w:val="24"/>
              </w:rPr>
              <w:t>5500-</w:t>
            </w:r>
          </w:p>
          <w:p w:rsidR="00110367" w:rsidRDefault="00692DD1">
            <w:pPr>
              <w:pStyle w:val="TableParagraph"/>
              <w:spacing w:line="253" w:lineRule="exact"/>
              <w:ind w:left="99"/>
              <w:rPr>
                <w:b/>
                <w:sz w:val="24"/>
              </w:rPr>
            </w:pPr>
            <w:r>
              <w:rPr>
                <w:b/>
                <w:color w:val="000009"/>
                <w:sz w:val="24"/>
              </w:rPr>
              <w:t>9000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60</w:t>
            </w:r>
          </w:p>
        </w:tc>
      </w:tr>
      <w:tr w:rsidR="00110367">
        <w:trPr>
          <w:trHeight w:val="538"/>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19.</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SR. TAX</w:t>
            </w:r>
          </w:p>
          <w:p w:rsidR="00110367" w:rsidRDefault="00692DD1">
            <w:pPr>
              <w:pStyle w:val="TableParagraph"/>
              <w:spacing w:line="253" w:lineRule="exact"/>
              <w:ind w:left="102"/>
              <w:rPr>
                <w:b/>
                <w:sz w:val="24"/>
              </w:rPr>
            </w:pPr>
            <w:r>
              <w:rPr>
                <w:b/>
                <w:color w:val="000009"/>
                <w:sz w:val="24"/>
              </w:rPr>
              <w:t>Assistant</w:t>
            </w:r>
          </w:p>
        </w:tc>
        <w:tc>
          <w:tcPr>
            <w:tcW w:w="1371" w:type="dxa"/>
            <w:tcBorders>
              <w:right w:val="single" w:sz="4" w:space="0" w:color="000009"/>
            </w:tcBorders>
          </w:tcPr>
          <w:p w:rsidR="00110367" w:rsidRDefault="00110367">
            <w:pPr>
              <w:pStyle w:val="TableParagraph"/>
              <w:rPr>
                <w:rFonts w:ascii="Times New Roman"/>
                <w:sz w:val="24"/>
              </w:rPr>
            </w:pP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NEW</w:t>
            </w:r>
          </w:p>
        </w:tc>
        <w:tc>
          <w:tcPr>
            <w:tcW w:w="1080" w:type="dxa"/>
          </w:tcPr>
          <w:p w:rsidR="00110367" w:rsidRDefault="00692DD1">
            <w:pPr>
              <w:pStyle w:val="TableParagraph"/>
              <w:spacing w:line="266" w:lineRule="exact"/>
              <w:ind w:left="99"/>
              <w:rPr>
                <w:b/>
                <w:sz w:val="24"/>
              </w:rPr>
            </w:pPr>
            <w:r>
              <w:rPr>
                <w:b/>
                <w:color w:val="000009"/>
                <w:sz w:val="24"/>
              </w:rPr>
              <w:t>5000-</w:t>
            </w:r>
          </w:p>
          <w:p w:rsidR="00110367" w:rsidRDefault="00692DD1">
            <w:pPr>
              <w:pStyle w:val="TableParagraph"/>
              <w:spacing w:line="253" w:lineRule="exact"/>
              <w:ind w:left="99"/>
              <w:rPr>
                <w:b/>
                <w:sz w:val="24"/>
              </w:rPr>
            </w:pPr>
            <w:r>
              <w:rPr>
                <w:b/>
                <w:color w:val="000009"/>
                <w:sz w:val="24"/>
              </w:rPr>
              <w:t>8000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3152</w:t>
            </w:r>
          </w:p>
        </w:tc>
      </w:tr>
      <w:tr w:rsidR="00110367">
        <w:trPr>
          <w:trHeight w:val="539"/>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20.</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TAX ASSISTANT</w:t>
            </w:r>
          </w:p>
        </w:tc>
        <w:tc>
          <w:tcPr>
            <w:tcW w:w="1371" w:type="dxa"/>
            <w:tcBorders>
              <w:right w:val="single" w:sz="4" w:space="0" w:color="000009"/>
            </w:tcBorders>
          </w:tcPr>
          <w:p w:rsidR="00110367" w:rsidRDefault="00110367">
            <w:pPr>
              <w:pStyle w:val="TableParagraph"/>
              <w:rPr>
                <w:rFonts w:ascii="Times New Roman"/>
                <w:sz w:val="24"/>
              </w:rPr>
            </w:pP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NEW</w:t>
            </w:r>
          </w:p>
        </w:tc>
        <w:tc>
          <w:tcPr>
            <w:tcW w:w="1080" w:type="dxa"/>
          </w:tcPr>
          <w:p w:rsidR="00110367" w:rsidRDefault="00692DD1">
            <w:pPr>
              <w:pStyle w:val="TableParagraph"/>
              <w:spacing w:line="266" w:lineRule="exact"/>
              <w:ind w:left="99"/>
              <w:rPr>
                <w:b/>
                <w:sz w:val="24"/>
              </w:rPr>
            </w:pPr>
            <w:r>
              <w:rPr>
                <w:b/>
                <w:color w:val="000009"/>
                <w:sz w:val="24"/>
              </w:rPr>
              <w:t>4000-</w:t>
            </w:r>
          </w:p>
          <w:p w:rsidR="00110367" w:rsidRDefault="00692DD1">
            <w:pPr>
              <w:pStyle w:val="TableParagraph"/>
              <w:spacing w:line="253" w:lineRule="exact"/>
              <w:ind w:left="99"/>
              <w:rPr>
                <w:b/>
                <w:sz w:val="24"/>
              </w:rPr>
            </w:pPr>
            <w:r>
              <w:rPr>
                <w:b/>
                <w:color w:val="000009"/>
                <w:sz w:val="24"/>
              </w:rPr>
              <w:t>6000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5525</w:t>
            </w:r>
          </w:p>
        </w:tc>
      </w:tr>
      <w:tr w:rsidR="00110367">
        <w:trPr>
          <w:trHeight w:val="538"/>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21.</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LDC</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3050-</w:t>
            </w:r>
          </w:p>
          <w:p w:rsidR="00110367" w:rsidRDefault="00692DD1">
            <w:pPr>
              <w:pStyle w:val="TableParagraph"/>
              <w:spacing w:line="253" w:lineRule="exact"/>
              <w:ind w:left="101"/>
              <w:rPr>
                <w:b/>
                <w:sz w:val="24"/>
              </w:rPr>
            </w:pPr>
            <w:r>
              <w:rPr>
                <w:b/>
                <w:color w:val="000009"/>
                <w:sz w:val="24"/>
              </w:rPr>
              <w:t>4590</w:t>
            </w: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LDC</w:t>
            </w:r>
          </w:p>
        </w:tc>
        <w:tc>
          <w:tcPr>
            <w:tcW w:w="1080" w:type="dxa"/>
          </w:tcPr>
          <w:p w:rsidR="00110367" w:rsidRDefault="00692DD1">
            <w:pPr>
              <w:pStyle w:val="TableParagraph"/>
              <w:spacing w:line="266" w:lineRule="exact"/>
              <w:ind w:left="99"/>
              <w:rPr>
                <w:b/>
                <w:sz w:val="24"/>
              </w:rPr>
            </w:pPr>
            <w:r>
              <w:rPr>
                <w:b/>
                <w:color w:val="000009"/>
                <w:sz w:val="24"/>
              </w:rPr>
              <w:t>3050-</w:t>
            </w:r>
          </w:p>
          <w:p w:rsidR="00110367" w:rsidRDefault="00692DD1">
            <w:pPr>
              <w:pStyle w:val="TableParagraph"/>
              <w:spacing w:line="253" w:lineRule="exact"/>
              <w:ind w:left="99"/>
              <w:rPr>
                <w:b/>
                <w:sz w:val="24"/>
              </w:rPr>
            </w:pPr>
            <w:r>
              <w:rPr>
                <w:b/>
                <w:color w:val="000009"/>
                <w:sz w:val="24"/>
              </w:rPr>
              <w:t>4590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717</w:t>
            </w:r>
          </w:p>
        </w:tc>
      </w:tr>
      <w:tr w:rsidR="00110367">
        <w:trPr>
          <w:trHeight w:val="538"/>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22.</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STENO GR. – I</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5500-</w:t>
            </w:r>
          </w:p>
          <w:p w:rsidR="00110367" w:rsidRDefault="00692DD1">
            <w:pPr>
              <w:pStyle w:val="TableParagraph"/>
              <w:spacing w:line="253" w:lineRule="exact"/>
              <w:ind w:left="101"/>
              <w:rPr>
                <w:b/>
                <w:sz w:val="24"/>
              </w:rPr>
            </w:pPr>
            <w:r>
              <w:rPr>
                <w:b/>
                <w:color w:val="000009"/>
                <w:sz w:val="24"/>
              </w:rPr>
              <w:t>9000</w:t>
            </w: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STENO GR.-I</w:t>
            </w:r>
          </w:p>
        </w:tc>
        <w:tc>
          <w:tcPr>
            <w:tcW w:w="1080" w:type="dxa"/>
          </w:tcPr>
          <w:p w:rsidR="00110367" w:rsidRDefault="00692DD1">
            <w:pPr>
              <w:pStyle w:val="TableParagraph"/>
              <w:spacing w:line="266" w:lineRule="exact"/>
              <w:ind w:left="99"/>
              <w:rPr>
                <w:b/>
                <w:sz w:val="24"/>
              </w:rPr>
            </w:pPr>
            <w:r>
              <w:rPr>
                <w:b/>
                <w:color w:val="000009"/>
                <w:sz w:val="24"/>
              </w:rPr>
              <w:t>5500-</w:t>
            </w:r>
          </w:p>
          <w:p w:rsidR="00110367" w:rsidRDefault="00692DD1">
            <w:pPr>
              <w:pStyle w:val="TableParagraph"/>
              <w:spacing w:line="253" w:lineRule="exact"/>
              <w:ind w:left="99"/>
              <w:rPr>
                <w:b/>
                <w:sz w:val="24"/>
              </w:rPr>
            </w:pPr>
            <w:r>
              <w:rPr>
                <w:b/>
                <w:color w:val="000009"/>
                <w:sz w:val="24"/>
              </w:rPr>
              <w:t>9000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244</w:t>
            </w:r>
          </w:p>
        </w:tc>
      </w:tr>
      <w:tr w:rsidR="00110367">
        <w:trPr>
          <w:trHeight w:val="539"/>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23.</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STENO GR. – II</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5000-</w:t>
            </w:r>
          </w:p>
          <w:p w:rsidR="00110367" w:rsidRDefault="00692DD1">
            <w:pPr>
              <w:pStyle w:val="TableParagraph"/>
              <w:spacing w:line="253" w:lineRule="exact"/>
              <w:ind w:left="101"/>
              <w:rPr>
                <w:b/>
                <w:sz w:val="24"/>
              </w:rPr>
            </w:pPr>
            <w:r>
              <w:rPr>
                <w:b/>
                <w:color w:val="000009"/>
                <w:sz w:val="24"/>
              </w:rPr>
              <w:t>8000</w:t>
            </w: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STENO GR- II</w:t>
            </w:r>
          </w:p>
        </w:tc>
        <w:tc>
          <w:tcPr>
            <w:tcW w:w="1080" w:type="dxa"/>
          </w:tcPr>
          <w:p w:rsidR="00110367" w:rsidRDefault="00692DD1">
            <w:pPr>
              <w:pStyle w:val="TableParagraph"/>
              <w:spacing w:line="266" w:lineRule="exact"/>
              <w:ind w:left="99"/>
              <w:rPr>
                <w:b/>
                <w:sz w:val="24"/>
              </w:rPr>
            </w:pPr>
            <w:r>
              <w:rPr>
                <w:b/>
                <w:color w:val="000009"/>
                <w:sz w:val="24"/>
              </w:rPr>
              <w:t>5000-</w:t>
            </w:r>
          </w:p>
          <w:p w:rsidR="00110367" w:rsidRDefault="00692DD1">
            <w:pPr>
              <w:pStyle w:val="TableParagraph"/>
              <w:spacing w:line="253" w:lineRule="exact"/>
              <w:ind w:left="99"/>
              <w:rPr>
                <w:b/>
                <w:sz w:val="24"/>
              </w:rPr>
            </w:pPr>
            <w:r>
              <w:rPr>
                <w:b/>
                <w:color w:val="000009"/>
                <w:sz w:val="24"/>
              </w:rPr>
              <w:t>8000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490</w:t>
            </w:r>
          </w:p>
        </w:tc>
      </w:tr>
      <w:tr w:rsidR="00110367">
        <w:trPr>
          <w:trHeight w:val="538"/>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24.</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STENO GR.-III</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4000-</w:t>
            </w:r>
          </w:p>
          <w:p w:rsidR="00110367" w:rsidRDefault="00692DD1">
            <w:pPr>
              <w:pStyle w:val="TableParagraph"/>
              <w:spacing w:line="253" w:lineRule="exact"/>
              <w:ind w:left="101"/>
              <w:rPr>
                <w:b/>
                <w:sz w:val="24"/>
              </w:rPr>
            </w:pPr>
            <w:r>
              <w:rPr>
                <w:b/>
                <w:color w:val="000009"/>
                <w:sz w:val="24"/>
              </w:rPr>
              <w:t>6000</w:t>
            </w:r>
          </w:p>
        </w:tc>
        <w:tc>
          <w:tcPr>
            <w:tcW w:w="1947" w:type="dxa"/>
            <w:tcBorders>
              <w:left w:val="single" w:sz="4" w:space="0" w:color="000009"/>
            </w:tcBorders>
          </w:tcPr>
          <w:p w:rsidR="00110367" w:rsidRDefault="00692DD1">
            <w:pPr>
              <w:pStyle w:val="TableParagraph"/>
              <w:tabs>
                <w:tab w:val="left" w:pos="1262"/>
              </w:tabs>
              <w:spacing w:line="266" w:lineRule="exact"/>
              <w:ind w:left="105"/>
              <w:rPr>
                <w:b/>
                <w:sz w:val="24"/>
              </w:rPr>
            </w:pPr>
            <w:r>
              <w:rPr>
                <w:b/>
                <w:color w:val="000009"/>
                <w:sz w:val="24"/>
              </w:rPr>
              <w:t>STENO</w:t>
            </w:r>
            <w:r>
              <w:rPr>
                <w:b/>
                <w:color w:val="000009"/>
                <w:sz w:val="24"/>
              </w:rPr>
              <w:tab/>
              <w:t>GR.-</w:t>
            </w:r>
          </w:p>
          <w:p w:rsidR="00110367" w:rsidRDefault="00692DD1">
            <w:pPr>
              <w:pStyle w:val="TableParagraph"/>
              <w:spacing w:line="253" w:lineRule="exact"/>
              <w:ind w:left="105"/>
              <w:rPr>
                <w:b/>
                <w:sz w:val="24"/>
              </w:rPr>
            </w:pPr>
            <w:r>
              <w:rPr>
                <w:b/>
                <w:color w:val="000009"/>
                <w:sz w:val="24"/>
              </w:rPr>
              <w:t>III</w:t>
            </w:r>
          </w:p>
        </w:tc>
        <w:tc>
          <w:tcPr>
            <w:tcW w:w="1080" w:type="dxa"/>
          </w:tcPr>
          <w:p w:rsidR="00110367" w:rsidRDefault="00692DD1">
            <w:pPr>
              <w:pStyle w:val="TableParagraph"/>
              <w:spacing w:line="266" w:lineRule="exact"/>
              <w:ind w:left="99"/>
              <w:rPr>
                <w:b/>
                <w:sz w:val="24"/>
              </w:rPr>
            </w:pPr>
            <w:r>
              <w:rPr>
                <w:b/>
                <w:color w:val="000009"/>
                <w:sz w:val="24"/>
              </w:rPr>
              <w:t>4000-</w:t>
            </w:r>
          </w:p>
          <w:p w:rsidR="00110367" w:rsidRDefault="00692DD1">
            <w:pPr>
              <w:pStyle w:val="TableParagraph"/>
              <w:spacing w:line="253" w:lineRule="exact"/>
              <w:ind w:left="99"/>
              <w:rPr>
                <w:b/>
                <w:sz w:val="24"/>
              </w:rPr>
            </w:pPr>
            <w:r>
              <w:rPr>
                <w:b/>
                <w:color w:val="000009"/>
                <w:sz w:val="24"/>
              </w:rPr>
              <w:t>6000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490</w:t>
            </w:r>
          </w:p>
        </w:tc>
      </w:tr>
      <w:tr w:rsidR="00110367">
        <w:trPr>
          <w:trHeight w:val="264"/>
        </w:trPr>
        <w:tc>
          <w:tcPr>
            <w:tcW w:w="934" w:type="dxa"/>
            <w:tcBorders>
              <w:left w:val="single" w:sz="4" w:space="0" w:color="000009"/>
              <w:right w:val="single" w:sz="4" w:space="0" w:color="000009"/>
            </w:tcBorders>
          </w:tcPr>
          <w:p w:rsidR="00110367" w:rsidRDefault="00692DD1">
            <w:pPr>
              <w:pStyle w:val="TableParagraph"/>
              <w:spacing w:line="244" w:lineRule="exact"/>
              <w:ind w:left="102"/>
              <w:rPr>
                <w:b/>
                <w:sz w:val="24"/>
              </w:rPr>
            </w:pPr>
            <w:r>
              <w:rPr>
                <w:b/>
                <w:color w:val="000009"/>
                <w:sz w:val="24"/>
              </w:rPr>
              <w:t>25.</w:t>
            </w:r>
          </w:p>
        </w:tc>
        <w:tc>
          <w:tcPr>
            <w:tcW w:w="2377" w:type="dxa"/>
            <w:tcBorders>
              <w:left w:val="single" w:sz="4" w:space="0" w:color="000009"/>
            </w:tcBorders>
          </w:tcPr>
          <w:p w:rsidR="00110367" w:rsidRDefault="00692DD1">
            <w:pPr>
              <w:pStyle w:val="TableParagraph"/>
              <w:spacing w:line="244" w:lineRule="exact"/>
              <w:ind w:left="102"/>
              <w:rPr>
                <w:b/>
                <w:sz w:val="24"/>
              </w:rPr>
            </w:pPr>
            <w:r>
              <w:rPr>
                <w:b/>
                <w:color w:val="000009"/>
                <w:sz w:val="24"/>
              </w:rPr>
              <w:t>OTHERS*</w:t>
            </w:r>
          </w:p>
        </w:tc>
        <w:tc>
          <w:tcPr>
            <w:tcW w:w="1371" w:type="dxa"/>
            <w:tcBorders>
              <w:right w:val="single" w:sz="4" w:space="0" w:color="000009"/>
            </w:tcBorders>
          </w:tcPr>
          <w:p w:rsidR="00110367" w:rsidRDefault="00110367">
            <w:pPr>
              <w:pStyle w:val="TableParagraph"/>
              <w:rPr>
                <w:rFonts w:ascii="Times New Roman"/>
                <w:sz w:val="18"/>
              </w:rPr>
            </w:pPr>
          </w:p>
        </w:tc>
        <w:tc>
          <w:tcPr>
            <w:tcW w:w="1947" w:type="dxa"/>
            <w:tcBorders>
              <w:left w:val="single" w:sz="4" w:space="0" w:color="000009"/>
            </w:tcBorders>
          </w:tcPr>
          <w:p w:rsidR="00110367" w:rsidRDefault="00110367">
            <w:pPr>
              <w:pStyle w:val="TableParagraph"/>
              <w:rPr>
                <w:rFonts w:ascii="Times New Roman"/>
                <w:sz w:val="18"/>
              </w:rPr>
            </w:pPr>
          </w:p>
        </w:tc>
        <w:tc>
          <w:tcPr>
            <w:tcW w:w="1080" w:type="dxa"/>
          </w:tcPr>
          <w:p w:rsidR="00110367" w:rsidRDefault="00110367">
            <w:pPr>
              <w:pStyle w:val="TableParagraph"/>
              <w:rPr>
                <w:rFonts w:ascii="Times New Roman"/>
                <w:sz w:val="18"/>
              </w:rPr>
            </w:pPr>
          </w:p>
        </w:tc>
        <w:tc>
          <w:tcPr>
            <w:tcW w:w="1657" w:type="dxa"/>
            <w:tcBorders>
              <w:right w:val="single" w:sz="4" w:space="0" w:color="000009"/>
            </w:tcBorders>
          </w:tcPr>
          <w:p w:rsidR="00110367" w:rsidRDefault="00692DD1">
            <w:pPr>
              <w:pStyle w:val="TableParagraph"/>
              <w:spacing w:line="244" w:lineRule="exact"/>
              <w:ind w:left="101"/>
              <w:rPr>
                <w:b/>
                <w:sz w:val="24"/>
              </w:rPr>
            </w:pPr>
            <w:r>
              <w:rPr>
                <w:b/>
                <w:color w:val="000009"/>
                <w:sz w:val="24"/>
              </w:rPr>
              <w:t>803</w:t>
            </w:r>
          </w:p>
        </w:tc>
      </w:tr>
      <w:tr w:rsidR="00110367">
        <w:trPr>
          <w:trHeight w:val="267"/>
        </w:trPr>
        <w:tc>
          <w:tcPr>
            <w:tcW w:w="3311" w:type="dxa"/>
            <w:gridSpan w:val="2"/>
            <w:tcBorders>
              <w:left w:val="single" w:sz="4" w:space="0" w:color="000009"/>
            </w:tcBorders>
          </w:tcPr>
          <w:p w:rsidR="00110367" w:rsidRDefault="00692DD1">
            <w:pPr>
              <w:pStyle w:val="TableParagraph"/>
              <w:spacing w:line="247" w:lineRule="exact"/>
              <w:ind w:left="102"/>
              <w:rPr>
                <w:b/>
                <w:sz w:val="24"/>
              </w:rPr>
            </w:pPr>
            <w:r>
              <w:rPr>
                <w:b/>
                <w:color w:val="000009"/>
                <w:sz w:val="24"/>
              </w:rPr>
              <w:t>C’ EXEC (OTHERS)</w:t>
            </w:r>
          </w:p>
        </w:tc>
        <w:tc>
          <w:tcPr>
            <w:tcW w:w="1371" w:type="dxa"/>
            <w:tcBorders>
              <w:right w:val="single" w:sz="4" w:space="0" w:color="000009"/>
            </w:tcBorders>
          </w:tcPr>
          <w:p w:rsidR="00110367" w:rsidRDefault="00110367">
            <w:pPr>
              <w:pStyle w:val="TableParagraph"/>
              <w:rPr>
                <w:rFonts w:ascii="Times New Roman"/>
                <w:sz w:val="18"/>
              </w:rPr>
            </w:pPr>
          </w:p>
        </w:tc>
        <w:tc>
          <w:tcPr>
            <w:tcW w:w="1947" w:type="dxa"/>
            <w:tcBorders>
              <w:left w:val="single" w:sz="4" w:space="0" w:color="000009"/>
            </w:tcBorders>
          </w:tcPr>
          <w:p w:rsidR="00110367" w:rsidRDefault="00110367">
            <w:pPr>
              <w:pStyle w:val="TableParagraph"/>
              <w:rPr>
                <w:rFonts w:ascii="Times New Roman"/>
                <w:sz w:val="18"/>
              </w:rPr>
            </w:pPr>
          </w:p>
        </w:tc>
        <w:tc>
          <w:tcPr>
            <w:tcW w:w="1080" w:type="dxa"/>
          </w:tcPr>
          <w:p w:rsidR="00110367" w:rsidRDefault="00110367">
            <w:pPr>
              <w:pStyle w:val="TableParagraph"/>
              <w:rPr>
                <w:rFonts w:ascii="Times New Roman"/>
                <w:sz w:val="18"/>
              </w:rPr>
            </w:pPr>
          </w:p>
        </w:tc>
        <w:tc>
          <w:tcPr>
            <w:tcW w:w="1657" w:type="dxa"/>
            <w:tcBorders>
              <w:right w:val="single" w:sz="4" w:space="0" w:color="000009"/>
            </w:tcBorders>
          </w:tcPr>
          <w:p w:rsidR="00110367" w:rsidRDefault="00110367">
            <w:pPr>
              <w:pStyle w:val="TableParagraph"/>
              <w:rPr>
                <w:rFonts w:ascii="Times New Roman"/>
                <w:sz w:val="18"/>
              </w:rPr>
            </w:pPr>
          </w:p>
        </w:tc>
      </w:tr>
      <w:tr w:rsidR="00110367">
        <w:trPr>
          <w:trHeight w:val="541"/>
        </w:trPr>
        <w:tc>
          <w:tcPr>
            <w:tcW w:w="934" w:type="dxa"/>
            <w:tcBorders>
              <w:left w:val="single" w:sz="4" w:space="0" w:color="000009"/>
              <w:right w:val="single" w:sz="4" w:space="0" w:color="000009"/>
            </w:tcBorders>
          </w:tcPr>
          <w:p w:rsidR="00110367" w:rsidRDefault="00692DD1">
            <w:pPr>
              <w:pStyle w:val="TableParagraph"/>
              <w:spacing w:line="269" w:lineRule="exact"/>
              <w:ind w:left="102"/>
              <w:rPr>
                <w:b/>
                <w:sz w:val="24"/>
              </w:rPr>
            </w:pPr>
            <w:r>
              <w:rPr>
                <w:b/>
                <w:color w:val="000009"/>
                <w:sz w:val="24"/>
              </w:rPr>
              <w:t>26.</w:t>
            </w:r>
          </w:p>
        </w:tc>
        <w:tc>
          <w:tcPr>
            <w:tcW w:w="2377" w:type="dxa"/>
            <w:tcBorders>
              <w:left w:val="single" w:sz="4" w:space="0" w:color="000009"/>
            </w:tcBorders>
          </w:tcPr>
          <w:p w:rsidR="00110367" w:rsidRDefault="00692DD1">
            <w:pPr>
              <w:pStyle w:val="TableParagraph"/>
              <w:spacing w:line="269" w:lineRule="exact"/>
              <w:ind w:left="102"/>
              <w:rPr>
                <w:b/>
                <w:sz w:val="24"/>
              </w:rPr>
            </w:pPr>
            <w:r>
              <w:rPr>
                <w:b/>
                <w:color w:val="000009"/>
                <w:sz w:val="24"/>
              </w:rPr>
              <w:t>DRIVERS – I</w:t>
            </w:r>
          </w:p>
        </w:tc>
        <w:tc>
          <w:tcPr>
            <w:tcW w:w="1371" w:type="dxa"/>
            <w:tcBorders>
              <w:right w:val="single" w:sz="4" w:space="0" w:color="000009"/>
            </w:tcBorders>
          </w:tcPr>
          <w:p w:rsidR="00110367" w:rsidRDefault="00692DD1">
            <w:pPr>
              <w:pStyle w:val="TableParagraph"/>
              <w:spacing w:line="269" w:lineRule="exact"/>
              <w:ind w:left="101"/>
              <w:rPr>
                <w:b/>
                <w:sz w:val="24"/>
              </w:rPr>
            </w:pPr>
            <w:r>
              <w:rPr>
                <w:b/>
                <w:color w:val="000009"/>
                <w:sz w:val="24"/>
              </w:rPr>
              <w:t>4500-</w:t>
            </w:r>
          </w:p>
          <w:p w:rsidR="00110367" w:rsidRDefault="00692DD1">
            <w:pPr>
              <w:pStyle w:val="TableParagraph"/>
              <w:spacing w:line="253" w:lineRule="exact"/>
              <w:ind w:left="101"/>
              <w:rPr>
                <w:b/>
                <w:sz w:val="24"/>
              </w:rPr>
            </w:pPr>
            <w:r>
              <w:rPr>
                <w:b/>
                <w:color w:val="000009"/>
                <w:sz w:val="24"/>
              </w:rPr>
              <w:t>7500</w:t>
            </w:r>
          </w:p>
        </w:tc>
        <w:tc>
          <w:tcPr>
            <w:tcW w:w="1947" w:type="dxa"/>
            <w:tcBorders>
              <w:left w:val="single" w:sz="4" w:space="0" w:color="000009"/>
            </w:tcBorders>
          </w:tcPr>
          <w:p w:rsidR="00110367" w:rsidRDefault="00692DD1">
            <w:pPr>
              <w:pStyle w:val="TableParagraph"/>
              <w:spacing w:line="269" w:lineRule="exact"/>
              <w:ind w:left="105"/>
              <w:rPr>
                <w:b/>
                <w:sz w:val="24"/>
              </w:rPr>
            </w:pPr>
            <w:r>
              <w:rPr>
                <w:b/>
                <w:color w:val="000009"/>
                <w:sz w:val="24"/>
              </w:rPr>
              <w:t>DRIVERS-I</w:t>
            </w:r>
          </w:p>
        </w:tc>
        <w:tc>
          <w:tcPr>
            <w:tcW w:w="1080" w:type="dxa"/>
          </w:tcPr>
          <w:p w:rsidR="00110367" w:rsidRDefault="00692DD1">
            <w:pPr>
              <w:pStyle w:val="TableParagraph"/>
              <w:spacing w:line="269" w:lineRule="exact"/>
              <w:ind w:left="99"/>
              <w:rPr>
                <w:b/>
                <w:sz w:val="24"/>
              </w:rPr>
            </w:pPr>
            <w:r>
              <w:rPr>
                <w:b/>
                <w:color w:val="000009"/>
                <w:sz w:val="24"/>
              </w:rPr>
              <w:t>4500-</w:t>
            </w:r>
          </w:p>
          <w:p w:rsidR="00110367" w:rsidRDefault="00692DD1">
            <w:pPr>
              <w:pStyle w:val="TableParagraph"/>
              <w:spacing w:line="253" w:lineRule="exact"/>
              <w:ind w:left="99"/>
              <w:rPr>
                <w:b/>
                <w:sz w:val="24"/>
              </w:rPr>
            </w:pPr>
            <w:r>
              <w:rPr>
                <w:b/>
                <w:color w:val="000009"/>
                <w:sz w:val="24"/>
              </w:rPr>
              <w:t>7500</w:t>
            </w:r>
          </w:p>
        </w:tc>
        <w:tc>
          <w:tcPr>
            <w:tcW w:w="1657" w:type="dxa"/>
            <w:tcBorders>
              <w:right w:val="single" w:sz="4" w:space="0" w:color="000009"/>
            </w:tcBorders>
          </w:tcPr>
          <w:p w:rsidR="00110367" w:rsidRDefault="00692DD1">
            <w:pPr>
              <w:pStyle w:val="TableParagraph"/>
              <w:spacing w:line="269" w:lineRule="exact"/>
              <w:ind w:left="101"/>
              <w:rPr>
                <w:b/>
                <w:sz w:val="24"/>
              </w:rPr>
            </w:pPr>
            <w:r>
              <w:rPr>
                <w:b/>
                <w:color w:val="000009"/>
                <w:sz w:val="24"/>
              </w:rPr>
              <w:t>414</w:t>
            </w:r>
          </w:p>
        </w:tc>
      </w:tr>
      <w:tr w:rsidR="00110367">
        <w:trPr>
          <w:trHeight w:val="539"/>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27.</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DRIVERS – II</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4000-</w:t>
            </w:r>
          </w:p>
          <w:p w:rsidR="00110367" w:rsidRDefault="00692DD1">
            <w:pPr>
              <w:pStyle w:val="TableParagraph"/>
              <w:spacing w:line="253" w:lineRule="exact"/>
              <w:ind w:left="101"/>
              <w:rPr>
                <w:b/>
                <w:sz w:val="24"/>
              </w:rPr>
            </w:pPr>
            <w:r>
              <w:rPr>
                <w:b/>
                <w:color w:val="000009"/>
                <w:sz w:val="24"/>
              </w:rPr>
              <w:t>6000</w:t>
            </w: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DRIVERS – II</w:t>
            </w:r>
          </w:p>
        </w:tc>
        <w:tc>
          <w:tcPr>
            <w:tcW w:w="1080" w:type="dxa"/>
          </w:tcPr>
          <w:p w:rsidR="00110367" w:rsidRDefault="00692DD1">
            <w:pPr>
              <w:pStyle w:val="TableParagraph"/>
              <w:spacing w:line="266" w:lineRule="exact"/>
              <w:ind w:left="99"/>
              <w:rPr>
                <w:b/>
                <w:sz w:val="24"/>
              </w:rPr>
            </w:pPr>
            <w:r>
              <w:rPr>
                <w:b/>
                <w:color w:val="000009"/>
                <w:sz w:val="24"/>
              </w:rPr>
              <w:t>4000-</w:t>
            </w:r>
          </w:p>
          <w:p w:rsidR="00110367" w:rsidRDefault="00692DD1">
            <w:pPr>
              <w:pStyle w:val="TableParagraph"/>
              <w:spacing w:line="253" w:lineRule="exact"/>
              <w:ind w:left="99"/>
              <w:rPr>
                <w:b/>
                <w:sz w:val="24"/>
              </w:rPr>
            </w:pPr>
            <w:r>
              <w:rPr>
                <w:b/>
                <w:color w:val="000009"/>
                <w:sz w:val="24"/>
              </w:rPr>
              <w:t>6000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526</w:t>
            </w:r>
          </w:p>
        </w:tc>
      </w:tr>
      <w:tr w:rsidR="00110367">
        <w:trPr>
          <w:trHeight w:val="538"/>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28.</w:t>
            </w:r>
          </w:p>
        </w:tc>
        <w:tc>
          <w:tcPr>
            <w:tcW w:w="2377" w:type="dxa"/>
            <w:tcBorders>
              <w:left w:val="single" w:sz="4" w:space="0" w:color="000009"/>
            </w:tcBorders>
          </w:tcPr>
          <w:p w:rsidR="00110367" w:rsidRDefault="00692DD1">
            <w:pPr>
              <w:pStyle w:val="TableParagraph"/>
              <w:spacing w:line="266" w:lineRule="exact"/>
              <w:ind w:left="102"/>
              <w:rPr>
                <w:b/>
                <w:sz w:val="24"/>
              </w:rPr>
            </w:pPr>
            <w:r>
              <w:rPr>
                <w:b/>
                <w:color w:val="000009"/>
                <w:sz w:val="24"/>
              </w:rPr>
              <w:t>DRIVERS – III</w:t>
            </w:r>
          </w:p>
        </w:tc>
        <w:tc>
          <w:tcPr>
            <w:tcW w:w="1371" w:type="dxa"/>
            <w:tcBorders>
              <w:right w:val="single" w:sz="4" w:space="0" w:color="000009"/>
            </w:tcBorders>
          </w:tcPr>
          <w:p w:rsidR="00110367" w:rsidRDefault="00692DD1">
            <w:pPr>
              <w:pStyle w:val="TableParagraph"/>
              <w:spacing w:line="266" w:lineRule="exact"/>
              <w:ind w:left="101"/>
              <w:rPr>
                <w:b/>
                <w:sz w:val="24"/>
              </w:rPr>
            </w:pPr>
            <w:r>
              <w:rPr>
                <w:b/>
                <w:color w:val="000009"/>
                <w:sz w:val="24"/>
              </w:rPr>
              <w:t>3200-</w:t>
            </w:r>
          </w:p>
          <w:p w:rsidR="00110367" w:rsidRDefault="00692DD1">
            <w:pPr>
              <w:pStyle w:val="TableParagraph"/>
              <w:spacing w:line="253" w:lineRule="exact"/>
              <w:ind w:left="101"/>
              <w:rPr>
                <w:b/>
                <w:sz w:val="24"/>
              </w:rPr>
            </w:pPr>
            <w:r>
              <w:rPr>
                <w:b/>
                <w:color w:val="000009"/>
                <w:sz w:val="24"/>
              </w:rPr>
              <w:t>6000</w:t>
            </w:r>
          </w:p>
        </w:tc>
        <w:tc>
          <w:tcPr>
            <w:tcW w:w="1947" w:type="dxa"/>
            <w:tcBorders>
              <w:left w:val="single" w:sz="4" w:space="0" w:color="000009"/>
            </w:tcBorders>
          </w:tcPr>
          <w:p w:rsidR="00110367" w:rsidRDefault="00692DD1">
            <w:pPr>
              <w:pStyle w:val="TableParagraph"/>
              <w:spacing w:line="266" w:lineRule="exact"/>
              <w:ind w:left="105"/>
              <w:rPr>
                <w:b/>
                <w:sz w:val="24"/>
              </w:rPr>
            </w:pPr>
            <w:r>
              <w:rPr>
                <w:b/>
                <w:color w:val="000009"/>
                <w:sz w:val="24"/>
              </w:rPr>
              <w:t>DRIVERS-III</w:t>
            </w:r>
          </w:p>
        </w:tc>
        <w:tc>
          <w:tcPr>
            <w:tcW w:w="1080" w:type="dxa"/>
          </w:tcPr>
          <w:p w:rsidR="00110367" w:rsidRDefault="00692DD1">
            <w:pPr>
              <w:pStyle w:val="TableParagraph"/>
              <w:spacing w:line="266" w:lineRule="exact"/>
              <w:ind w:left="99"/>
              <w:rPr>
                <w:b/>
                <w:sz w:val="24"/>
              </w:rPr>
            </w:pPr>
            <w:r>
              <w:rPr>
                <w:b/>
                <w:color w:val="000009"/>
                <w:sz w:val="24"/>
              </w:rPr>
              <w:t>3200-</w:t>
            </w:r>
          </w:p>
          <w:p w:rsidR="00110367" w:rsidRDefault="00692DD1">
            <w:pPr>
              <w:pStyle w:val="TableParagraph"/>
              <w:spacing w:line="253" w:lineRule="exact"/>
              <w:ind w:left="99"/>
              <w:rPr>
                <w:b/>
                <w:sz w:val="24"/>
              </w:rPr>
            </w:pPr>
            <w:r>
              <w:rPr>
                <w:b/>
                <w:color w:val="000009"/>
                <w:sz w:val="24"/>
              </w:rPr>
              <w:t>6000</w:t>
            </w:r>
          </w:p>
        </w:tc>
        <w:tc>
          <w:tcPr>
            <w:tcW w:w="1657" w:type="dxa"/>
            <w:tcBorders>
              <w:right w:val="single" w:sz="4" w:space="0" w:color="000009"/>
            </w:tcBorders>
          </w:tcPr>
          <w:p w:rsidR="00110367" w:rsidRDefault="00692DD1">
            <w:pPr>
              <w:pStyle w:val="TableParagraph"/>
              <w:spacing w:line="266" w:lineRule="exact"/>
              <w:ind w:left="101"/>
              <w:rPr>
                <w:b/>
                <w:sz w:val="24"/>
              </w:rPr>
            </w:pPr>
            <w:r>
              <w:rPr>
                <w:b/>
                <w:color w:val="000009"/>
                <w:sz w:val="24"/>
              </w:rPr>
              <w:t>1130</w:t>
            </w:r>
          </w:p>
        </w:tc>
      </w:tr>
      <w:tr w:rsidR="00110367">
        <w:trPr>
          <w:trHeight w:val="264"/>
        </w:trPr>
        <w:tc>
          <w:tcPr>
            <w:tcW w:w="934" w:type="dxa"/>
            <w:tcBorders>
              <w:left w:val="single" w:sz="4" w:space="0" w:color="000009"/>
              <w:right w:val="single" w:sz="4" w:space="0" w:color="000009"/>
            </w:tcBorders>
          </w:tcPr>
          <w:p w:rsidR="00110367" w:rsidRDefault="00692DD1">
            <w:pPr>
              <w:pStyle w:val="TableParagraph"/>
              <w:spacing w:line="244" w:lineRule="exact"/>
              <w:ind w:left="102"/>
              <w:rPr>
                <w:b/>
                <w:sz w:val="24"/>
              </w:rPr>
            </w:pPr>
            <w:r>
              <w:rPr>
                <w:b/>
                <w:color w:val="000009"/>
                <w:sz w:val="24"/>
              </w:rPr>
              <w:t>29.</w:t>
            </w:r>
          </w:p>
        </w:tc>
        <w:tc>
          <w:tcPr>
            <w:tcW w:w="2377" w:type="dxa"/>
            <w:tcBorders>
              <w:left w:val="single" w:sz="4" w:space="0" w:color="000009"/>
            </w:tcBorders>
          </w:tcPr>
          <w:p w:rsidR="00110367" w:rsidRDefault="00692DD1">
            <w:pPr>
              <w:pStyle w:val="TableParagraph"/>
              <w:spacing w:line="244" w:lineRule="exact"/>
              <w:ind w:left="102"/>
              <w:rPr>
                <w:b/>
                <w:sz w:val="24"/>
              </w:rPr>
            </w:pPr>
            <w:r>
              <w:rPr>
                <w:b/>
                <w:color w:val="000009"/>
                <w:sz w:val="24"/>
              </w:rPr>
              <w:t>ARMOURER</w:t>
            </w:r>
          </w:p>
        </w:tc>
        <w:tc>
          <w:tcPr>
            <w:tcW w:w="1371" w:type="dxa"/>
            <w:tcBorders>
              <w:right w:val="single" w:sz="4" w:space="0" w:color="000009"/>
            </w:tcBorders>
          </w:tcPr>
          <w:p w:rsidR="00110367" w:rsidRDefault="00692DD1">
            <w:pPr>
              <w:pStyle w:val="TableParagraph"/>
              <w:spacing w:line="244" w:lineRule="exact"/>
              <w:ind w:left="101"/>
              <w:rPr>
                <w:b/>
                <w:sz w:val="24"/>
              </w:rPr>
            </w:pPr>
            <w:r>
              <w:rPr>
                <w:b/>
                <w:color w:val="000009"/>
                <w:sz w:val="24"/>
              </w:rPr>
              <w:t>3200-</w:t>
            </w:r>
          </w:p>
        </w:tc>
        <w:tc>
          <w:tcPr>
            <w:tcW w:w="1947" w:type="dxa"/>
            <w:tcBorders>
              <w:left w:val="single" w:sz="4" w:space="0" w:color="000009"/>
            </w:tcBorders>
          </w:tcPr>
          <w:p w:rsidR="00110367" w:rsidRDefault="00692DD1">
            <w:pPr>
              <w:pStyle w:val="TableParagraph"/>
              <w:spacing w:line="244" w:lineRule="exact"/>
              <w:ind w:left="105"/>
              <w:rPr>
                <w:b/>
                <w:sz w:val="24"/>
              </w:rPr>
            </w:pPr>
            <w:r>
              <w:rPr>
                <w:b/>
                <w:color w:val="000009"/>
                <w:sz w:val="24"/>
              </w:rPr>
              <w:t>ASI (Weapon)</w:t>
            </w:r>
          </w:p>
        </w:tc>
        <w:tc>
          <w:tcPr>
            <w:tcW w:w="1080" w:type="dxa"/>
          </w:tcPr>
          <w:p w:rsidR="00110367" w:rsidRDefault="00692DD1">
            <w:pPr>
              <w:pStyle w:val="TableParagraph"/>
              <w:spacing w:line="244" w:lineRule="exact"/>
              <w:ind w:left="99"/>
              <w:rPr>
                <w:b/>
                <w:sz w:val="24"/>
              </w:rPr>
            </w:pPr>
            <w:r>
              <w:rPr>
                <w:b/>
                <w:color w:val="000009"/>
                <w:sz w:val="24"/>
              </w:rPr>
              <w:t>3200-</w:t>
            </w:r>
          </w:p>
        </w:tc>
        <w:tc>
          <w:tcPr>
            <w:tcW w:w="1657" w:type="dxa"/>
            <w:tcBorders>
              <w:right w:val="single" w:sz="4" w:space="0" w:color="000009"/>
            </w:tcBorders>
          </w:tcPr>
          <w:p w:rsidR="00110367" w:rsidRDefault="00692DD1">
            <w:pPr>
              <w:pStyle w:val="TableParagraph"/>
              <w:spacing w:line="244" w:lineRule="exact"/>
              <w:ind w:left="101"/>
              <w:rPr>
                <w:b/>
                <w:sz w:val="24"/>
              </w:rPr>
            </w:pPr>
            <w:r>
              <w:rPr>
                <w:b/>
                <w:color w:val="000009"/>
                <w:sz w:val="24"/>
              </w:rPr>
              <w:t>51</w:t>
            </w:r>
          </w:p>
        </w:tc>
      </w:tr>
    </w:tbl>
    <w:p w:rsidR="00110367" w:rsidRDefault="00110367">
      <w:pPr>
        <w:spacing w:line="244" w:lineRule="exact"/>
        <w:rPr>
          <w:sz w:val="24"/>
        </w:rPr>
        <w:sectPr w:rsidR="00110367">
          <w:pgSz w:w="11900" w:h="16840"/>
          <w:pgMar w:top="1440" w:right="1080" w:bottom="1140" w:left="940" w:header="0" w:footer="942" w:gutter="0"/>
          <w:cols w:space="720"/>
        </w:sectPr>
      </w:pPr>
    </w:p>
    <w:tbl>
      <w:tblPr>
        <w:tblW w:w="0" w:type="auto"/>
        <w:tblInd w:w="394"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934"/>
        <w:gridCol w:w="2376"/>
        <w:gridCol w:w="1372"/>
        <w:gridCol w:w="1946"/>
        <w:gridCol w:w="1080"/>
        <w:gridCol w:w="1658"/>
      </w:tblGrid>
      <w:tr w:rsidR="00110367">
        <w:trPr>
          <w:trHeight w:val="270"/>
        </w:trPr>
        <w:tc>
          <w:tcPr>
            <w:tcW w:w="934" w:type="dxa"/>
            <w:tcBorders>
              <w:left w:val="single" w:sz="4" w:space="0" w:color="000009"/>
              <w:right w:val="single" w:sz="4" w:space="0" w:color="000009"/>
            </w:tcBorders>
          </w:tcPr>
          <w:p w:rsidR="00110367" w:rsidRDefault="00110367">
            <w:pPr>
              <w:pStyle w:val="TableParagraph"/>
              <w:rPr>
                <w:rFonts w:ascii="Times New Roman"/>
                <w:sz w:val="20"/>
              </w:rPr>
            </w:pPr>
          </w:p>
        </w:tc>
        <w:tc>
          <w:tcPr>
            <w:tcW w:w="2376" w:type="dxa"/>
            <w:tcBorders>
              <w:left w:val="single" w:sz="4" w:space="0" w:color="000009"/>
              <w:right w:val="single" w:sz="4" w:space="0" w:color="000009"/>
            </w:tcBorders>
          </w:tcPr>
          <w:p w:rsidR="00110367" w:rsidRDefault="00110367">
            <w:pPr>
              <w:pStyle w:val="TableParagraph"/>
              <w:rPr>
                <w:rFonts w:ascii="Times New Roman"/>
                <w:sz w:val="20"/>
              </w:rPr>
            </w:pPr>
          </w:p>
        </w:tc>
        <w:tc>
          <w:tcPr>
            <w:tcW w:w="1372" w:type="dxa"/>
            <w:tcBorders>
              <w:left w:val="single" w:sz="4" w:space="0" w:color="000009"/>
              <w:right w:val="single" w:sz="4" w:space="0" w:color="000009"/>
            </w:tcBorders>
          </w:tcPr>
          <w:p w:rsidR="00110367" w:rsidRDefault="00692DD1">
            <w:pPr>
              <w:pStyle w:val="TableParagraph"/>
              <w:spacing w:line="250" w:lineRule="exact"/>
              <w:ind w:left="105"/>
              <w:rPr>
                <w:b/>
                <w:sz w:val="24"/>
              </w:rPr>
            </w:pPr>
            <w:r>
              <w:rPr>
                <w:b/>
                <w:color w:val="000009"/>
                <w:sz w:val="24"/>
              </w:rPr>
              <w:t>4900</w:t>
            </w:r>
          </w:p>
        </w:tc>
        <w:tc>
          <w:tcPr>
            <w:tcW w:w="1946" w:type="dxa"/>
            <w:tcBorders>
              <w:left w:val="single" w:sz="4" w:space="0" w:color="000009"/>
              <w:right w:val="single" w:sz="4" w:space="0" w:color="000009"/>
            </w:tcBorders>
          </w:tcPr>
          <w:p w:rsidR="00110367" w:rsidRDefault="00110367">
            <w:pPr>
              <w:pStyle w:val="TableParagraph"/>
              <w:rPr>
                <w:rFonts w:ascii="Times New Roman"/>
                <w:sz w:val="20"/>
              </w:rPr>
            </w:pPr>
          </w:p>
        </w:tc>
        <w:tc>
          <w:tcPr>
            <w:tcW w:w="1080" w:type="dxa"/>
            <w:tcBorders>
              <w:left w:val="single" w:sz="4" w:space="0" w:color="000009"/>
              <w:right w:val="single" w:sz="4" w:space="0" w:color="000009"/>
            </w:tcBorders>
          </w:tcPr>
          <w:p w:rsidR="00110367" w:rsidRDefault="00692DD1">
            <w:pPr>
              <w:pStyle w:val="TableParagraph"/>
              <w:spacing w:line="250" w:lineRule="exact"/>
              <w:ind w:left="103"/>
              <w:rPr>
                <w:b/>
                <w:sz w:val="24"/>
              </w:rPr>
            </w:pPr>
            <w:r>
              <w:rPr>
                <w:b/>
                <w:color w:val="000009"/>
                <w:sz w:val="24"/>
              </w:rPr>
              <w:t>4900</w:t>
            </w:r>
          </w:p>
        </w:tc>
        <w:tc>
          <w:tcPr>
            <w:tcW w:w="1658" w:type="dxa"/>
            <w:tcBorders>
              <w:left w:val="single" w:sz="4" w:space="0" w:color="000009"/>
              <w:right w:val="single" w:sz="4" w:space="0" w:color="000009"/>
            </w:tcBorders>
          </w:tcPr>
          <w:p w:rsidR="00110367" w:rsidRDefault="00110367">
            <w:pPr>
              <w:pStyle w:val="TableParagraph"/>
              <w:rPr>
                <w:rFonts w:ascii="Times New Roman"/>
                <w:sz w:val="20"/>
              </w:rPr>
            </w:pPr>
          </w:p>
        </w:tc>
      </w:tr>
      <w:tr w:rsidR="00110367">
        <w:trPr>
          <w:trHeight w:val="267"/>
        </w:trPr>
        <w:tc>
          <w:tcPr>
            <w:tcW w:w="934" w:type="dxa"/>
            <w:tcBorders>
              <w:left w:val="single" w:sz="4" w:space="0" w:color="000009"/>
              <w:right w:val="single" w:sz="4" w:space="0" w:color="000009"/>
            </w:tcBorders>
          </w:tcPr>
          <w:p w:rsidR="00110367" w:rsidRDefault="00692DD1">
            <w:pPr>
              <w:pStyle w:val="TableParagraph"/>
              <w:spacing w:line="247" w:lineRule="exact"/>
              <w:ind w:left="102"/>
              <w:rPr>
                <w:b/>
                <w:sz w:val="24"/>
              </w:rPr>
            </w:pPr>
            <w:r>
              <w:rPr>
                <w:b/>
                <w:color w:val="000009"/>
                <w:sz w:val="24"/>
              </w:rPr>
              <w:t>30.</w:t>
            </w:r>
          </w:p>
        </w:tc>
        <w:tc>
          <w:tcPr>
            <w:tcW w:w="2376" w:type="dxa"/>
            <w:tcBorders>
              <w:left w:val="single" w:sz="4" w:space="0" w:color="000009"/>
              <w:right w:val="single" w:sz="4" w:space="0" w:color="000009"/>
            </w:tcBorders>
          </w:tcPr>
          <w:p w:rsidR="00110367" w:rsidRDefault="00692DD1">
            <w:pPr>
              <w:pStyle w:val="TableParagraph"/>
              <w:spacing w:line="247" w:lineRule="exact"/>
              <w:ind w:left="102"/>
              <w:rPr>
                <w:b/>
                <w:sz w:val="24"/>
              </w:rPr>
            </w:pPr>
            <w:r>
              <w:rPr>
                <w:b/>
                <w:color w:val="000009"/>
                <w:sz w:val="24"/>
              </w:rPr>
              <w:t>OTHERS*</w:t>
            </w:r>
          </w:p>
        </w:tc>
        <w:tc>
          <w:tcPr>
            <w:tcW w:w="1372" w:type="dxa"/>
            <w:tcBorders>
              <w:left w:val="single" w:sz="4" w:space="0" w:color="000009"/>
              <w:right w:val="single" w:sz="4" w:space="0" w:color="000009"/>
            </w:tcBorders>
          </w:tcPr>
          <w:p w:rsidR="00110367" w:rsidRDefault="00110367">
            <w:pPr>
              <w:pStyle w:val="TableParagraph"/>
              <w:rPr>
                <w:rFonts w:ascii="Times New Roman"/>
                <w:sz w:val="18"/>
              </w:rPr>
            </w:pPr>
          </w:p>
        </w:tc>
        <w:tc>
          <w:tcPr>
            <w:tcW w:w="1946" w:type="dxa"/>
            <w:tcBorders>
              <w:left w:val="single" w:sz="4" w:space="0" w:color="000009"/>
              <w:right w:val="single" w:sz="4" w:space="0" w:color="000009"/>
            </w:tcBorders>
          </w:tcPr>
          <w:p w:rsidR="00110367" w:rsidRDefault="00110367">
            <w:pPr>
              <w:pStyle w:val="TableParagraph"/>
              <w:rPr>
                <w:rFonts w:ascii="Times New Roman"/>
                <w:sz w:val="18"/>
              </w:rPr>
            </w:pPr>
          </w:p>
        </w:tc>
        <w:tc>
          <w:tcPr>
            <w:tcW w:w="1080" w:type="dxa"/>
            <w:tcBorders>
              <w:left w:val="single" w:sz="4" w:space="0" w:color="000009"/>
              <w:right w:val="single" w:sz="4" w:space="0" w:color="000009"/>
            </w:tcBorders>
          </w:tcPr>
          <w:p w:rsidR="00110367" w:rsidRDefault="00110367">
            <w:pPr>
              <w:pStyle w:val="TableParagraph"/>
              <w:rPr>
                <w:rFonts w:ascii="Times New Roman"/>
                <w:sz w:val="18"/>
              </w:rPr>
            </w:pPr>
          </w:p>
        </w:tc>
        <w:tc>
          <w:tcPr>
            <w:tcW w:w="1658" w:type="dxa"/>
            <w:tcBorders>
              <w:left w:val="single" w:sz="4" w:space="0" w:color="000009"/>
              <w:right w:val="single" w:sz="4" w:space="0" w:color="000009"/>
            </w:tcBorders>
          </w:tcPr>
          <w:p w:rsidR="00110367" w:rsidRDefault="00692DD1">
            <w:pPr>
              <w:pStyle w:val="TableParagraph"/>
              <w:spacing w:line="247" w:lineRule="exact"/>
              <w:ind w:left="105"/>
              <w:rPr>
                <w:b/>
                <w:sz w:val="24"/>
              </w:rPr>
            </w:pPr>
            <w:r>
              <w:rPr>
                <w:b/>
                <w:color w:val="000009"/>
                <w:sz w:val="24"/>
              </w:rPr>
              <w:t>55</w:t>
            </w:r>
          </w:p>
        </w:tc>
      </w:tr>
      <w:tr w:rsidR="00110367">
        <w:trPr>
          <w:trHeight w:val="538"/>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31.</w:t>
            </w:r>
          </w:p>
        </w:tc>
        <w:tc>
          <w:tcPr>
            <w:tcW w:w="2376"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HAVALDAR</w:t>
            </w:r>
          </w:p>
        </w:tc>
        <w:tc>
          <w:tcPr>
            <w:tcW w:w="1372" w:type="dxa"/>
            <w:tcBorders>
              <w:left w:val="single" w:sz="4" w:space="0" w:color="000009"/>
              <w:right w:val="single" w:sz="4" w:space="0" w:color="000009"/>
            </w:tcBorders>
          </w:tcPr>
          <w:p w:rsidR="00110367" w:rsidRDefault="00692DD1">
            <w:pPr>
              <w:pStyle w:val="TableParagraph"/>
              <w:spacing w:line="266" w:lineRule="exact"/>
              <w:ind w:left="105"/>
              <w:rPr>
                <w:b/>
                <w:sz w:val="24"/>
              </w:rPr>
            </w:pPr>
            <w:r>
              <w:rPr>
                <w:b/>
                <w:color w:val="000009"/>
                <w:sz w:val="24"/>
              </w:rPr>
              <w:t>2650-</w:t>
            </w:r>
          </w:p>
          <w:p w:rsidR="00110367" w:rsidRDefault="00692DD1">
            <w:pPr>
              <w:pStyle w:val="TableParagraph"/>
              <w:spacing w:line="253" w:lineRule="exact"/>
              <w:ind w:left="105"/>
              <w:rPr>
                <w:b/>
                <w:sz w:val="24"/>
              </w:rPr>
            </w:pPr>
            <w:r>
              <w:rPr>
                <w:b/>
                <w:color w:val="000009"/>
                <w:sz w:val="24"/>
              </w:rPr>
              <w:t>4900</w:t>
            </w:r>
          </w:p>
        </w:tc>
        <w:tc>
          <w:tcPr>
            <w:tcW w:w="1946" w:type="dxa"/>
            <w:tcBorders>
              <w:left w:val="single" w:sz="4" w:space="0" w:color="000009"/>
              <w:right w:val="single" w:sz="4" w:space="0" w:color="000009"/>
            </w:tcBorders>
          </w:tcPr>
          <w:p w:rsidR="00110367" w:rsidRDefault="00692DD1">
            <w:pPr>
              <w:pStyle w:val="TableParagraph"/>
              <w:spacing w:line="266" w:lineRule="exact"/>
              <w:ind w:left="105"/>
              <w:rPr>
                <w:b/>
                <w:sz w:val="24"/>
              </w:rPr>
            </w:pPr>
            <w:r>
              <w:rPr>
                <w:b/>
                <w:color w:val="000009"/>
                <w:sz w:val="24"/>
              </w:rPr>
              <w:t>HAVALDAR</w:t>
            </w:r>
          </w:p>
        </w:tc>
        <w:tc>
          <w:tcPr>
            <w:tcW w:w="1080" w:type="dxa"/>
            <w:tcBorders>
              <w:left w:val="single" w:sz="4" w:space="0" w:color="000009"/>
              <w:right w:val="single" w:sz="4" w:space="0" w:color="000009"/>
            </w:tcBorders>
          </w:tcPr>
          <w:p w:rsidR="00110367" w:rsidRDefault="00692DD1">
            <w:pPr>
              <w:pStyle w:val="TableParagraph"/>
              <w:spacing w:line="266" w:lineRule="exact"/>
              <w:ind w:left="103"/>
              <w:rPr>
                <w:b/>
                <w:sz w:val="24"/>
              </w:rPr>
            </w:pPr>
            <w:r>
              <w:rPr>
                <w:b/>
                <w:color w:val="000009"/>
                <w:sz w:val="24"/>
              </w:rPr>
              <w:t>2650-</w:t>
            </w:r>
          </w:p>
          <w:p w:rsidR="00110367" w:rsidRDefault="00692DD1">
            <w:pPr>
              <w:pStyle w:val="TableParagraph"/>
              <w:spacing w:line="253" w:lineRule="exact"/>
              <w:ind w:left="103"/>
              <w:rPr>
                <w:b/>
                <w:sz w:val="24"/>
              </w:rPr>
            </w:pPr>
            <w:r>
              <w:rPr>
                <w:b/>
                <w:color w:val="000009"/>
                <w:sz w:val="24"/>
              </w:rPr>
              <w:t>4900</w:t>
            </w:r>
          </w:p>
        </w:tc>
        <w:tc>
          <w:tcPr>
            <w:tcW w:w="1658" w:type="dxa"/>
            <w:tcBorders>
              <w:left w:val="single" w:sz="4" w:space="0" w:color="000009"/>
              <w:right w:val="single" w:sz="4" w:space="0" w:color="000009"/>
            </w:tcBorders>
          </w:tcPr>
          <w:p w:rsidR="00110367" w:rsidRDefault="00692DD1">
            <w:pPr>
              <w:pStyle w:val="TableParagraph"/>
              <w:spacing w:line="266" w:lineRule="exact"/>
              <w:ind w:left="105"/>
              <w:rPr>
                <w:b/>
                <w:sz w:val="24"/>
              </w:rPr>
            </w:pPr>
            <w:r>
              <w:rPr>
                <w:b/>
                <w:color w:val="000009"/>
                <w:sz w:val="24"/>
              </w:rPr>
              <w:t>4326</w:t>
            </w:r>
          </w:p>
        </w:tc>
      </w:tr>
      <w:tr w:rsidR="00110367">
        <w:trPr>
          <w:trHeight w:val="539"/>
        </w:trPr>
        <w:tc>
          <w:tcPr>
            <w:tcW w:w="934"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32.</w:t>
            </w:r>
          </w:p>
        </w:tc>
        <w:tc>
          <w:tcPr>
            <w:tcW w:w="2376" w:type="dxa"/>
            <w:tcBorders>
              <w:left w:val="single" w:sz="4" w:space="0" w:color="000009"/>
              <w:right w:val="single" w:sz="4" w:space="0" w:color="000009"/>
            </w:tcBorders>
          </w:tcPr>
          <w:p w:rsidR="00110367" w:rsidRDefault="00692DD1">
            <w:pPr>
              <w:pStyle w:val="TableParagraph"/>
              <w:spacing w:line="266" w:lineRule="exact"/>
              <w:ind w:left="102"/>
              <w:rPr>
                <w:b/>
                <w:sz w:val="24"/>
              </w:rPr>
            </w:pPr>
            <w:r>
              <w:rPr>
                <w:b/>
                <w:color w:val="000009"/>
                <w:sz w:val="24"/>
              </w:rPr>
              <w:t>SEPOY</w:t>
            </w:r>
          </w:p>
        </w:tc>
        <w:tc>
          <w:tcPr>
            <w:tcW w:w="1372" w:type="dxa"/>
            <w:tcBorders>
              <w:left w:val="single" w:sz="4" w:space="0" w:color="000009"/>
              <w:right w:val="single" w:sz="4" w:space="0" w:color="000009"/>
            </w:tcBorders>
          </w:tcPr>
          <w:p w:rsidR="00110367" w:rsidRDefault="00692DD1">
            <w:pPr>
              <w:pStyle w:val="TableParagraph"/>
              <w:spacing w:line="266" w:lineRule="exact"/>
              <w:ind w:left="105"/>
              <w:rPr>
                <w:b/>
                <w:sz w:val="24"/>
              </w:rPr>
            </w:pPr>
            <w:r>
              <w:rPr>
                <w:b/>
                <w:color w:val="000009"/>
                <w:sz w:val="24"/>
              </w:rPr>
              <w:t>2550-</w:t>
            </w:r>
          </w:p>
          <w:p w:rsidR="00110367" w:rsidRDefault="00692DD1">
            <w:pPr>
              <w:pStyle w:val="TableParagraph"/>
              <w:spacing w:line="253" w:lineRule="exact"/>
              <w:ind w:left="105"/>
              <w:rPr>
                <w:b/>
                <w:sz w:val="24"/>
              </w:rPr>
            </w:pPr>
            <w:r>
              <w:rPr>
                <w:b/>
                <w:color w:val="000009"/>
                <w:sz w:val="24"/>
              </w:rPr>
              <w:t>3540</w:t>
            </w:r>
          </w:p>
        </w:tc>
        <w:tc>
          <w:tcPr>
            <w:tcW w:w="1946" w:type="dxa"/>
            <w:tcBorders>
              <w:left w:val="single" w:sz="4" w:space="0" w:color="000009"/>
              <w:right w:val="single" w:sz="4" w:space="0" w:color="000009"/>
            </w:tcBorders>
          </w:tcPr>
          <w:p w:rsidR="00110367" w:rsidRDefault="00692DD1">
            <w:pPr>
              <w:pStyle w:val="TableParagraph"/>
              <w:spacing w:line="266" w:lineRule="exact"/>
              <w:ind w:left="105"/>
              <w:rPr>
                <w:b/>
                <w:sz w:val="24"/>
              </w:rPr>
            </w:pPr>
            <w:r>
              <w:rPr>
                <w:b/>
                <w:color w:val="000009"/>
                <w:sz w:val="24"/>
              </w:rPr>
              <w:t>SEPOY</w:t>
            </w:r>
          </w:p>
        </w:tc>
        <w:tc>
          <w:tcPr>
            <w:tcW w:w="1080" w:type="dxa"/>
            <w:tcBorders>
              <w:left w:val="single" w:sz="4" w:space="0" w:color="000009"/>
              <w:right w:val="single" w:sz="4" w:space="0" w:color="000009"/>
            </w:tcBorders>
          </w:tcPr>
          <w:p w:rsidR="00110367" w:rsidRDefault="00692DD1">
            <w:pPr>
              <w:pStyle w:val="TableParagraph"/>
              <w:spacing w:line="266" w:lineRule="exact"/>
              <w:ind w:left="103"/>
              <w:rPr>
                <w:b/>
                <w:sz w:val="24"/>
              </w:rPr>
            </w:pPr>
            <w:r>
              <w:rPr>
                <w:b/>
                <w:color w:val="000009"/>
                <w:sz w:val="24"/>
              </w:rPr>
              <w:t>2550-</w:t>
            </w:r>
          </w:p>
          <w:p w:rsidR="00110367" w:rsidRDefault="00692DD1">
            <w:pPr>
              <w:pStyle w:val="TableParagraph"/>
              <w:spacing w:line="253" w:lineRule="exact"/>
              <w:ind w:left="103"/>
              <w:rPr>
                <w:b/>
                <w:sz w:val="24"/>
              </w:rPr>
            </w:pPr>
            <w:r>
              <w:rPr>
                <w:b/>
                <w:color w:val="000009"/>
                <w:sz w:val="24"/>
              </w:rPr>
              <w:t>3540</w:t>
            </w:r>
          </w:p>
        </w:tc>
        <w:tc>
          <w:tcPr>
            <w:tcW w:w="1658" w:type="dxa"/>
            <w:tcBorders>
              <w:left w:val="single" w:sz="4" w:space="0" w:color="000009"/>
              <w:right w:val="single" w:sz="4" w:space="0" w:color="000009"/>
            </w:tcBorders>
          </w:tcPr>
          <w:p w:rsidR="00110367" w:rsidRDefault="00692DD1">
            <w:pPr>
              <w:pStyle w:val="TableParagraph"/>
              <w:spacing w:line="266" w:lineRule="exact"/>
              <w:ind w:left="105"/>
              <w:rPr>
                <w:b/>
                <w:sz w:val="24"/>
              </w:rPr>
            </w:pPr>
            <w:r>
              <w:rPr>
                <w:b/>
                <w:color w:val="000009"/>
                <w:sz w:val="24"/>
              </w:rPr>
              <w:t>9339</w:t>
            </w:r>
          </w:p>
        </w:tc>
      </w:tr>
      <w:tr w:rsidR="00110367">
        <w:trPr>
          <w:trHeight w:val="267"/>
        </w:trPr>
        <w:tc>
          <w:tcPr>
            <w:tcW w:w="934" w:type="dxa"/>
            <w:tcBorders>
              <w:left w:val="single" w:sz="4" w:space="0" w:color="000009"/>
              <w:right w:val="single" w:sz="4" w:space="0" w:color="000009"/>
            </w:tcBorders>
          </w:tcPr>
          <w:p w:rsidR="00110367" w:rsidRDefault="00692DD1">
            <w:pPr>
              <w:pStyle w:val="TableParagraph"/>
              <w:spacing w:line="247" w:lineRule="exact"/>
              <w:ind w:left="102"/>
              <w:rPr>
                <w:b/>
                <w:sz w:val="24"/>
              </w:rPr>
            </w:pPr>
            <w:r>
              <w:rPr>
                <w:b/>
                <w:color w:val="000009"/>
                <w:sz w:val="24"/>
              </w:rPr>
              <w:t>33.</w:t>
            </w:r>
          </w:p>
        </w:tc>
        <w:tc>
          <w:tcPr>
            <w:tcW w:w="2376" w:type="dxa"/>
            <w:tcBorders>
              <w:left w:val="single" w:sz="4" w:space="0" w:color="000009"/>
              <w:right w:val="single" w:sz="4" w:space="0" w:color="000009"/>
            </w:tcBorders>
          </w:tcPr>
          <w:p w:rsidR="00110367" w:rsidRDefault="00692DD1">
            <w:pPr>
              <w:pStyle w:val="TableParagraph"/>
              <w:spacing w:line="247" w:lineRule="exact"/>
              <w:ind w:left="102"/>
              <w:rPr>
                <w:b/>
                <w:sz w:val="24"/>
              </w:rPr>
            </w:pPr>
            <w:r>
              <w:rPr>
                <w:b/>
                <w:color w:val="000009"/>
                <w:sz w:val="24"/>
              </w:rPr>
              <w:t>OTHERS*</w:t>
            </w:r>
          </w:p>
        </w:tc>
        <w:tc>
          <w:tcPr>
            <w:tcW w:w="1372" w:type="dxa"/>
            <w:tcBorders>
              <w:left w:val="single" w:sz="4" w:space="0" w:color="000009"/>
              <w:right w:val="single" w:sz="4" w:space="0" w:color="000009"/>
            </w:tcBorders>
          </w:tcPr>
          <w:p w:rsidR="00110367" w:rsidRDefault="00110367">
            <w:pPr>
              <w:pStyle w:val="TableParagraph"/>
              <w:rPr>
                <w:rFonts w:ascii="Times New Roman"/>
                <w:sz w:val="18"/>
              </w:rPr>
            </w:pPr>
          </w:p>
        </w:tc>
        <w:tc>
          <w:tcPr>
            <w:tcW w:w="1946" w:type="dxa"/>
            <w:tcBorders>
              <w:left w:val="single" w:sz="4" w:space="0" w:color="000009"/>
              <w:right w:val="single" w:sz="4" w:space="0" w:color="000009"/>
            </w:tcBorders>
          </w:tcPr>
          <w:p w:rsidR="00110367" w:rsidRDefault="00110367">
            <w:pPr>
              <w:pStyle w:val="TableParagraph"/>
              <w:rPr>
                <w:rFonts w:ascii="Times New Roman"/>
                <w:sz w:val="18"/>
              </w:rPr>
            </w:pPr>
          </w:p>
        </w:tc>
        <w:tc>
          <w:tcPr>
            <w:tcW w:w="1080" w:type="dxa"/>
            <w:tcBorders>
              <w:left w:val="single" w:sz="4" w:space="0" w:color="000009"/>
              <w:right w:val="single" w:sz="4" w:space="0" w:color="000009"/>
            </w:tcBorders>
          </w:tcPr>
          <w:p w:rsidR="00110367" w:rsidRDefault="00110367">
            <w:pPr>
              <w:pStyle w:val="TableParagraph"/>
              <w:rPr>
                <w:rFonts w:ascii="Times New Roman"/>
                <w:sz w:val="18"/>
              </w:rPr>
            </w:pPr>
          </w:p>
        </w:tc>
        <w:tc>
          <w:tcPr>
            <w:tcW w:w="1658" w:type="dxa"/>
            <w:tcBorders>
              <w:left w:val="single" w:sz="4" w:space="0" w:color="000009"/>
              <w:right w:val="single" w:sz="4" w:space="0" w:color="000009"/>
            </w:tcBorders>
          </w:tcPr>
          <w:p w:rsidR="00110367" w:rsidRDefault="00692DD1">
            <w:pPr>
              <w:pStyle w:val="TableParagraph"/>
              <w:spacing w:line="247" w:lineRule="exact"/>
              <w:ind w:left="105"/>
              <w:rPr>
                <w:b/>
                <w:sz w:val="24"/>
              </w:rPr>
            </w:pPr>
            <w:r>
              <w:rPr>
                <w:b/>
                <w:color w:val="000009"/>
                <w:sz w:val="24"/>
              </w:rPr>
              <w:t>1071</w:t>
            </w:r>
          </w:p>
        </w:tc>
      </w:tr>
      <w:tr w:rsidR="00110367">
        <w:trPr>
          <w:trHeight w:val="263"/>
        </w:trPr>
        <w:tc>
          <w:tcPr>
            <w:tcW w:w="934" w:type="dxa"/>
            <w:tcBorders>
              <w:left w:val="single" w:sz="4" w:space="0" w:color="000009"/>
              <w:right w:val="single" w:sz="4" w:space="0" w:color="000009"/>
            </w:tcBorders>
          </w:tcPr>
          <w:p w:rsidR="00110367" w:rsidRDefault="00110367">
            <w:pPr>
              <w:pStyle w:val="TableParagraph"/>
              <w:rPr>
                <w:rFonts w:ascii="Times New Roman"/>
                <w:sz w:val="18"/>
              </w:rPr>
            </w:pPr>
          </w:p>
        </w:tc>
        <w:tc>
          <w:tcPr>
            <w:tcW w:w="2376" w:type="dxa"/>
            <w:tcBorders>
              <w:left w:val="single" w:sz="4" w:space="0" w:color="000009"/>
              <w:right w:val="single" w:sz="4" w:space="0" w:color="000009"/>
            </w:tcBorders>
          </w:tcPr>
          <w:p w:rsidR="00110367" w:rsidRDefault="00110367">
            <w:pPr>
              <w:pStyle w:val="TableParagraph"/>
              <w:rPr>
                <w:rFonts w:ascii="Times New Roman"/>
                <w:sz w:val="18"/>
              </w:rPr>
            </w:pPr>
          </w:p>
        </w:tc>
        <w:tc>
          <w:tcPr>
            <w:tcW w:w="1372" w:type="dxa"/>
            <w:tcBorders>
              <w:left w:val="single" w:sz="4" w:space="0" w:color="000009"/>
              <w:right w:val="single" w:sz="4" w:space="0" w:color="000009"/>
            </w:tcBorders>
          </w:tcPr>
          <w:p w:rsidR="00110367" w:rsidRDefault="00110367">
            <w:pPr>
              <w:pStyle w:val="TableParagraph"/>
              <w:rPr>
                <w:rFonts w:ascii="Times New Roman"/>
                <w:sz w:val="18"/>
              </w:rPr>
            </w:pPr>
          </w:p>
        </w:tc>
        <w:tc>
          <w:tcPr>
            <w:tcW w:w="1946" w:type="dxa"/>
            <w:tcBorders>
              <w:left w:val="single" w:sz="4" w:space="0" w:color="000009"/>
              <w:right w:val="single" w:sz="4" w:space="0" w:color="000009"/>
            </w:tcBorders>
          </w:tcPr>
          <w:p w:rsidR="00110367" w:rsidRDefault="00110367">
            <w:pPr>
              <w:pStyle w:val="TableParagraph"/>
              <w:rPr>
                <w:rFonts w:ascii="Times New Roman"/>
                <w:sz w:val="18"/>
              </w:rPr>
            </w:pPr>
          </w:p>
        </w:tc>
        <w:tc>
          <w:tcPr>
            <w:tcW w:w="1080" w:type="dxa"/>
            <w:tcBorders>
              <w:left w:val="single" w:sz="4" w:space="0" w:color="000009"/>
              <w:right w:val="single" w:sz="4" w:space="0" w:color="000009"/>
            </w:tcBorders>
          </w:tcPr>
          <w:p w:rsidR="00110367" w:rsidRDefault="00110367">
            <w:pPr>
              <w:pStyle w:val="TableParagraph"/>
              <w:rPr>
                <w:rFonts w:ascii="Times New Roman"/>
                <w:sz w:val="18"/>
              </w:rPr>
            </w:pPr>
          </w:p>
        </w:tc>
        <w:tc>
          <w:tcPr>
            <w:tcW w:w="1658" w:type="dxa"/>
            <w:tcBorders>
              <w:left w:val="single" w:sz="4" w:space="0" w:color="000009"/>
              <w:right w:val="single" w:sz="4" w:space="0" w:color="000009"/>
            </w:tcBorders>
          </w:tcPr>
          <w:p w:rsidR="00110367" w:rsidRDefault="00110367">
            <w:pPr>
              <w:pStyle w:val="TableParagraph"/>
              <w:rPr>
                <w:rFonts w:ascii="Times New Roman"/>
                <w:sz w:val="18"/>
              </w:rPr>
            </w:pPr>
          </w:p>
        </w:tc>
      </w:tr>
      <w:tr w:rsidR="00110367">
        <w:trPr>
          <w:trHeight w:val="267"/>
        </w:trPr>
        <w:tc>
          <w:tcPr>
            <w:tcW w:w="7708" w:type="dxa"/>
            <w:gridSpan w:val="5"/>
            <w:tcBorders>
              <w:left w:val="single" w:sz="4" w:space="0" w:color="000009"/>
              <w:right w:val="single" w:sz="4" w:space="0" w:color="000009"/>
            </w:tcBorders>
          </w:tcPr>
          <w:p w:rsidR="00110367" w:rsidRDefault="00692DD1">
            <w:pPr>
              <w:pStyle w:val="TableParagraph"/>
              <w:spacing w:line="247" w:lineRule="exact"/>
              <w:ind w:left="102"/>
              <w:rPr>
                <w:b/>
                <w:sz w:val="24"/>
              </w:rPr>
            </w:pPr>
            <w:r>
              <w:rPr>
                <w:b/>
                <w:color w:val="000009"/>
                <w:sz w:val="24"/>
              </w:rPr>
              <w:t>TOTAL</w:t>
            </w:r>
          </w:p>
        </w:tc>
        <w:tc>
          <w:tcPr>
            <w:tcW w:w="1658" w:type="dxa"/>
            <w:tcBorders>
              <w:left w:val="single" w:sz="4" w:space="0" w:color="000009"/>
              <w:right w:val="single" w:sz="4" w:space="0" w:color="000009"/>
            </w:tcBorders>
          </w:tcPr>
          <w:p w:rsidR="00110367" w:rsidRDefault="00692DD1">
            <w:pPr>
              <w:pStyle w:val="TableParagraph"/>
              <w:spacing w:line="247" w:lineRule="exact"/>
              <w:ind w:left="107"/>
              <w:rPr>
                <w:b/>
                <w:sz w:val="24"/>
              </w:rPr>
            </w:pPr>
            <w:r>
              <w:rPr>
                <w:b/>
                <w:color w:val="000009"/>
                <w:sz w:val="24"/>
              </w:rPr>
              <w:t>65161</w:t>
            </w:r>
          </w:p>
        </w:tc>
      </w:tr>
    </w:tbl>
    <w:p w:rsidR="00110367" w:rsidRDefault="00110367">
      <w:pPr>
        <w:pStyle w:val="BodyText"/>
        <w:spacing w:before="7"/>
        <w:ind w:left="0"/>
        <w:jc w:val="left"/>
        <w:rPr>
          <w:sz w:val="13"/>
        </w:rPr>
      </w:pPr>
    </w:p>
    <w:p w:rsidR="00110367" w:rsidRDefault="00692DD1">
      <w:pPr>
        <w:pStyle w:val="BodyText"/>
        <w:spacing w:before="100" w:line="317" w:lineRule="exact"/>
        <w:ind w:left="1942"/>
        <w:jc w:val="left"/>
      </w:pPr>
      <w:r>
        <w:rPr>
          <w:color w:val="000009"/>
        </w:rPr>
        <w:t>NOTES:</w:t>
      </w:r>
    </w:p>
    <w:p w:rsidR="00110367" w:rsidRDefault="00692DD1">
      <w:pPr>
        <w:pStyle w:val="ListParagraph"/>
        <w:numPr>
          <w:ilvl w:val="0"/>
          <w:numId w:val="20"/>
        </w:numPr>
        <w:tabs>
          <w:tab w:val="left" w:pos="1942"/>
          <w:tab w:val="left" w:pos="6477"/>
        </w:tabs>
        <w:ind w:right="873"/>
        <w:jc w:val="both"/>
        <w:rPr>
          <w:b/>
          <w:sz w:val="28"/>
        </w:rPr>
      </w:pPr>
      <w:r>
        <w:rPr>
          <w:b/>
          <w:color w:val="000009"/>
          <w:sz w:val="28"/>
        </w:rPr>
        <w:t>The posts in the grade of Supdts. Also include of S.I.O., A.A.D.I.O. of various directorates</w:t>
      </w:r>
      <w:r>
        <w:rPr>
          <w:b/>
          <w:color w:val="000009"/>
          <w:sz w:val="28"/>
        </w:rPr>
        <w:tab/>
        <w:t>(S.I.</w:t>
      </w:r>
      <w:r>
        <w:rPr>
          <w:b/>
          <w:color w:val="000009"/>
          <w:spacing w:val="-3"/>
          <w:sz w:val="28"/>
        </w:rPr>
        <w:t xml:space="preserve"> </w:t>
      </w:r>
      <w:r>
        <w:rPr>
          <w:b/>
          <w:color w:val="000009"/>
          <w:sz w:val="28"/>
        </w:rPr>
        <w:t>No.).</w:t>
      </w:r>
    </w:p>
    <w:p w:rsidR="00110367" w:rsidRDefault="00692DD1">
      <w:pPr>
        <w:pStyle w:val="ListParagraph"/>
        <w:numPr>
          <w:ilvl w:val="0"/>
          <w:numId w:val="20"/>
        </w:numPr>
        <w:tabs>
          <w:tab w:val="left" w:pos="1942"/>
        </w:tabs>
        <w:ind w:right="874"/>
        <w:jc w:val="both"/>
        <w:rPr>
          <w:b/>
          <w:sz w:val="28"/>
        </w:rPr>
      </w:pPr>
      <w:r>
        <w:rPr>
          <w:b/>
          <w:color w:val="000009"/>
          <w:sz w:val="28"/>
        </w:rPr>
        <w:t>The posts in the grade of inspector also include the post of P.O. and Examiner and intelligence Officer (S.I. No.</w:t>
      </w:r>
      <w:r>
        <w:rPr>
          <w:b/>
          <w:color w:val="000009"/>
          <w:spacing w:val="-14"/>
          <w:sz w:val="28"/>
        </w:rPr>
        <w:t xml:space="preserve"> </w:t>
      </w:r>
      <w:r>
        <w:rPr>
          <w:b/>
          <w:color w:val="000009"/>
          <w:sz w:val="28"/>
        </w:rPr>
        <w:t>10).</w:t>
      </w:r>
    </w:p>
    <w:p w:rsidR="00110367" w:rsidRDefault="00692DD1">
      <w:pPr>
        <w:pStyle w:val="ListParagraph"/>
        <w:numPr>
          <w:ilvl w:val="0"/>
          <w:numId w:val="20"/>
        </w:numPr>
        <w:tabs>
          <w:tab w:val="left" w:pos="1942"/>
        </w:tabs>
        <w:ind w:right="874"/>
        <w:jc w:val="both"/>
        <w:rPr>
          <w:b/>
          <w:sz w:val="28"/>
        </w:rPr>
      </w:pPr>
      <w:r>
        <w:rPr>
          <w:b/>
          <w:color w:val="000009"/>
          <w:sz w:val="28"/>
        </w:rPr>
        <w:t>The post in the grade of A.O. also include the post of A.C.A.O. and E.A.O. (Sl. No. 12).</w:t>
      </w:r>
    </w:p>
    <w:p w:rsidR="00110367" w:rsidRDefault="00692DD1">
      <w:pPr>
        <w:pStyle w:val="ListParagraph"/>
        <w:numPr>
          <w:ilvl w:val="0"/>
          <w:numId w:val="20"/>
        </w:numPr>
        <w:tabs>
          <w:tab w:val="left" w:pos="1942"/>
        </w:tabs>
        <w:ind w:right="875"/>
        <w:jc w:val="both"/>
        <w:rPr>
          <w:b/>
          <w:sz w:val="28"/>
        </w:rPr>
      </w:pPr>
      <w:r>
        <w:rPr>
          <w:b/>
          <w:color w:val="000009"/>
          <w:sz w:val="28"/>
        </w:rPr>
        <w:t>The existing post in the cadres of Asst., Tax As</w:t>
      </w:r>
      <w:r>
        <w:rPr>
          <w:b/>
          <w:color w:val="000009"/>
          <w:sz w:val="28"/>
        </w:rPr>
        <w:t>st., UDC (Sp Pay), DEO Gr. (C) and DEO Gr.(B) have been merged into an redesignated as Sr. Tax Asst. (Sl. No. 19).</w:t>
      </w:r>
    </w:p>
    <w:p w:rsidR="00110367" w:rsidRDefault="00692DD1">
      <w:pPr>
        <w:pStyle w:val="ListParagraph"/>
        <w:numPr>
          <w:ilvl w:val="0"/>
          <w:numId w:val="20"/>
        </w:numPr>
        <w:tabs>
          <w:tab w:val="left" w:pos="1942"/>
        </w:tabs>
        <w:ind w:right="874"/>
        <w:jc w:val="both"/>
        <w:rPr>
          <w:b/>
          <w:sz w:val="28"/>
        </w:rPr>
      </w:pPr>
      <w:r>
        <w:rPr>
          <w:b/>
          <w:color w:val="000009"/>
          <w:sz w:val="28"/>
        </w:rPr>
        <w:t>The existing posts in the cadres of UDC, DEO(A) and LDC (except 717 posts of LDC for the promotion of Group D) have been merged and redesignated as Tax Asstt. (New) (S.I. No.</w:t>
      </w:r>
      <w:r>
        <w:rPr>
          <w:b/>
          <w:color w:val="000009"/>
          <w:spacing w:val="-5"/>
          <w:sz w:val="28"/>
        </w:rPr>
        <w:t xml:space="preserve"> </w:t>
      </w:r>
      <w:r>
        <w:rPr>
          <w:b/>
          <w:color w:val="000009"/>
          <w:sz w:val="28"/>
        </w:rPr>
        <w:t>20)</w:t>
      </w:r>
    </w:p>
    <w:p w:rsidR="00110367" w:rsidRDefault="00692DD1">
      <w:pPr>
        <w:pStyle w:val="ListParagraph"/>
        <w:numPr>
          <w:ilvl w:val="0"/>
          <w:numId w:val="20"/>
        </w:numPr>
        <w:tabs>
          <w:tab w:val="left" w:pos="1942"/>
        </w:tabs>
        <w:ind w:right="874"/>
        <w:jc w:val="both"/>
        <w:rPr>
          <w:b/>
          <w:sz w:val="28"/>
        </w:rPr>
      </w:pPr>
      <w:r>
        <w:rPr>
          <w:b/>
          <w:color w:val="000009"/>
          <w:sz w:val="28"/>
        </w:rPr>
        <w:t>The cadre of O.S. has been abolished and the post have been merged in the pos</w:t>
      </w:r>
      <w:r>
        <w:rPr>
          <w:b/>
          <w:color w:val="000009"/>
          <w:sz w:val="28"/>
        </w:rPr>
        <w:t>ts</w:t>
      </w:r>
      <w:r>
        <w:rPr>
          <w:b/>
          <w:color w:val="000009"/>
          <w:spacing w:val="143"/>
          <w:sz w:val="28"/>
        </w:rPr>
        <w:t xml:space="preserve"> </w:t>
      </w:r>
      <w:r>
        <w:rPr>
          <w:b/>
          <w:color w:val="000009"/>
          <w:sz w:val="28"/>
        </w:rPr>
        <w:t>of</w:t>
      </w:r>
    </w:p>
    <w:p w:rsidR="00110367" w:rsidRDefault="00692DD1">
      <w:pPr>
        <w:pStyle w:val="BodyText"/>
        <w:spacing w:line="316" w:lineRule="exact"/>
        <w:ind w:left="1942"/>
      </w:pPr>
      <w:r>
        <w:rPr>
          <w:color w:val="000009"/>
        </w:rPr>
        <w:t>A.O. (Sl. No. 19)</w:t>
      </w:r>
    </w:p>
    <w:p w:rsidR="00110367" w:rsidRDefault="00692DD1">
      <w:pPr>
        <w:pStyle w:val="ListParagraph"/>
        <w:numPr>
          <w:ilvl w:val="0"/>
          <w:numId w:val="20"/>
        </w:numPr>
        <w:tabs>
          <w:tab w:val="left" w:pos="1942"/>
        </w:tabs>
        <w:ind w:right="874"/>
        <w:jc w:val="both"/>
        <w:rPr>
          <w:b/>
          <w:sz w:val="28"/>
        </w:rPr>
      </w:pPr>
      <w:r>
        <w:rPr>
          <w:b/>
          <w:color w:val="000009"/>
          <w:sz w:val="28"/>
        </w:rPr>
        <w:t>Other posts which exists in the department and are not reflected in the above table have been kept in existing strengths in the existing pay scales</w:t>
      </w:r>
      <w:r>
        <w:rPr>
          <w:b/>
          <w:color w:val="000009"/>
          <w:spacing w:val="-9"/>
          <w:sz w:val="28"/>
        </w:rPr>
        <w:t xml:space="preserve"> </w:t>
      </w:r>
      <w:r>
        <w:rPr>
          <w:b/>
          <w:color w:val="000009"/>
          <w:sz w:val="28"/>
        </w:rPr>
        <w:t>only.</w:t>
      </w:r>
    </w:p>
    <w:p w:rsidR="00110367" w:rsidRDefault="00692DD1">
      <w:pPr>
        <w:pStyle w:val="ListParagraph"/>
        <w:numPr>
          <w:ilvl w:val="0"/>
          <w:numId w:val="20"/>
        </w:numPr>
        <w:tabs>
          <w:tab w:val="left" w:pos="1942"/>
        </w:tabs>
        <w:ind w:right="877"/>
        <w:jc w:val="both"/>
        <w:rPr>
          <w:b/>
          <w:sz w:val="28"/>
        </w:rPr>
      </w:pPr>
      <w:r>
        <w:rPr>
          <w:b/>
          <w:color w:val="000009"/>
          <w:sz w:val="28"/>
        </w:rPr>
        <w:t>Details of Others posts are given in Annexure II (Sl. No. 15, 25,30 &amp;</w:t>
      </w:r>
      <w:r>
        <w:rPr>
          <w:b/>
          <w:color w:val="000009"/>
          <w:spacing w:val="-21"/>
          <w:sz w:val="28"/>
        </w:rPr>
        <w:t xml:space="preserve"> </w:t>
      </w:r>
      <w:r>
        <w:rPr>
          <w:b/>
          <w:color w:val="000009"/>
          <w:sz w:val="28"/>
        </w:rPr>
        <w:t>33).</w:t>
      </w:r>
    </w:p>
    <w:p w:rsidR="00110367" w:rsidRDefault="00110367">
      <w:pPr>
        <w:pStyle w:val="BodyText"/>
        <w:spacing w:before="9"/>
        <w:ind w:left="0"/>
        <w:jc w:val="left"/>
        <w:rPr>
          <w:sz w:val="18"/>
        </w:rPr>
      </w:pPr>
    </w:p>
    <w:p w:rsidR="00110367" w:rsidRDefault="00692DD1">
      <w:pPr>
        <w:pStyle w:val="BodyText"/>
        <w:spacing w:before="101"/>
        <w:ind w:left="7328" w:right="871" w:firstLine="1176"/>
        <w:jc w:val="right"/>
      </w:pPr>
      <w:r>
        <w:rPr>
          <w:color w:val="000009"/>
          <w:spacing w:val="-1"/>
        </w:rPr>
        <w:t xml:space="preserve">Sd… </w:t>
      </w:r>
      <w:r>
        <w:rPr>
          <w:color w:val="000009"/>
          <w:spacing w:val="-2"/>
        </w:rPr>
        <w:t>(K.C.Jain)</w:t>
      </w:r>
    </w:p>
    <w:p w:rsidR="00110367" w:rsidRDefault="00692DD1">
      <w:pPr>
        <w:pStyle w:val="BodyText"/>
        <w:spacing w:line="317" w:lineRule="exact"/>
        <w:ind w:left="0" w:right="870"/>
        <w:jc w:val="right"/>
      </w:pPr>
      <w:r>
        <w:rPr>
          <w:color w:val="000009"/>
        </w:rPr>
        <w:t>Dy. Secretary to Govt. of</w:t>
      </w:r>
      <w:r>
        <w:rPr>
          <w:color w:val="000009"/>
          <w:spacing w:val="-27"/>
        </w:rPr>
        <w:t xml:space="preserve"> </w:t>
      </w:r>
      <w:r>
        <w:rPr>
          <w:color w:val="000009"/>
        </w:rPr>
        <w:t>India”</w:t>
      </w:r>
    </w:p>
    <w:p w:rsidR="00110367" w:rsidRDefault="00110367">
      <w:pPr>
        <w:spacing w:line="317" w:lineRule="exact"/>
        <w:jc w:val="right"/>
        <w:sectPr w:rsidR="00110367">
          <w:pgSz w:w="11900" w:h="16840"/>
          <w:pgMar w:top="1440" w:right="1080" w:bottom="1140" w:left="940" w:header="0" w:footer="942" w:gutter="0"/>
          <w:cols w:space="720"/>
        </w:sectPr>
      </w:pPr>
    </w:p>
    <w:p w:rsidR="00110367" w:rsidRDefault="00692DD1">
      <w:pPr>
        <w:pStyle w:val="ListParagraph"/>
        <w:numPr>
          <w:ilvl w:val="0"/>
          <w:numId w:val="28"/>
        </w:numPr>
        <w:tabs>
          <w:tab w:val="left" w:pos="1222"/>
          <w:tab w:val="left" w:pos="1855"/>
          <w:tab w:val="left" w:pos="4001"/>
          <w:tab w:val="left" w:pos="4802"/>
          <w:tab w:val="left" w:pos="5772"/>
          <w:tab w:val="left" w:pos="7414"/>
          <w:tab w:val="left" w:pos="7879"/>
          <w:tab w:val="left" w:pos="9185"/>
        </w:tabs>
        <w:spacing w:before="81" w:line="480" w:lineRule="auto"/>
        <w:ind w:left="501" w:right="356" w:firstLine="0"/>
        <w:rPr>
          <w:b/>
          <w:sz w:val="28"/>
        </w:rPr>
      </w:pPr>
      <w:r>
        <w:rPr>
          <w:b/>
          <w:color w:val="000009"/>
          <w:sz w:val="28"/>
        </w:rPr>
        <w:t>On</w:t>
      </w:r>
      <w:r>
        <w:rPr>
          <w:b/>
          <w:color w:val="000009"/>
          <w:sz w:val="28"/>
        </w:rPr>
        <w:tab/>
        <w:t>10.09.2001,</w:t>
      </w:r>
      <w:r>
        <w:rPr>
          <w:b/>
          <w:color w:val="000009"/>
          <w:sz w:val="28"/>
        </w:rPr>
        <w:tab/>
        <w:t>the</w:t>
      </w:r>
      <w:r>
        <w:rPr>
          <w:b/>
          <w:color w:val="000009"/>
          <w:sz w:val="28"/>
        </w:rPr>
        <w:tab/>
        <w:t>CBEC</w:t>
      </w:r>
      <w:r>
        <w:rPr>
          <w:b/>
          <w:color w:val="000009"/>
          <w:sz w:val="28"/>
        </w:rPr>
        <w:tab/>
        <w:t>directed</w:t>
      </w:r>
      <w:r>
        <w:rPr>
          <w:b/>
          <w:color w:val="000009"/>
          <w:sz w:val="28"/>
        </w:rPr>
        <w:tab/>
        <w:t>a</w:t>
      </w:r>
      <w:r>
        <w:rPr>
          <w:b/>
          <w:color w:val="000009"/>
          <w:sz w:val="28"/>
        </w:rPr>
        <w:tab/>
        <w:t>freeze</w:t>
      </w:r>
      <w:r>
        <w:rPr>
          <w:b/>
          <w:color w:val="000009"/>
          <w:sz w:val="28"/>
        </w:rPr>
        <w:tab/>
      </w:r>
      <w:r>
        <w:rPr>
          <w:b/>
          <w:color w:val="000009"/>
          <w:spacing w:val="-9"/>
          <w:sz w:val="28"/>
        </w:rPr>
        <w:t xml:space="preserve">on </w:t>
      </w:r>
      <w:r>
        <w:rPr>
          <w:b/>
          <w:color w:val="000009"/>
          <w:sz w:val="28"/>
        </w:rPr>
        <w:t>promotion. It reads as</w:t>
      </w:r>
      <w:r>
        <w:rPr>
          <w:b/>
          <w:color w:val="000009"/>
          <w:spacing w:val="-8"/>
          <w:sz w:val="28"/>
        </w:rPr>
        <w:t xml:space="preserve"> </w:t>
      </w:r>
      <w:r>
        <w:rPr>
          <w:b/>
          <w:color w:val="000009"/>
          <w:sz w:val="28"/>
        </w:rPr>
        <w:t>follows:</w:t>
      </w:r>
    </w:p>
    <w:p w:rsidR="00110367" w:rsidRDefault="00692DD1">
      <w:pPr>
        <w:pStyle w:val="BodyText"/>
        <w:spacing w:line="316" w:lineRule="exact"/>
        <w:ind w:left="4976"/>
        <w:jc w:val="left"/>
      </w:pPr>
      <w:r>
        <w:rPr>
          <w:color w:val="000009"/>
        </w:rPr>
        <w:t>“New Delhi, the 10.09.01</w:t>
      </w:r>
    </w:p>
    <w:p w:rsidR="00110367" w:rsidRDefault="00110367">
      <w:pPr>
        <w:pStyle w:val="BodyText"/>
        <w:spacing w:before="1"/>
        <w:ind w:left="0"/>
        <w:jc w:val="left"/>
        <w:rPr>
          <w:sz w:val="19"/>
        </w:rPr>
      </w:pPr>
    </w:p>
    <w:p w:rsidR="00110367" w:rsidRDefault="00692DD1">
      <w:pPr>
        <w:pStyle w:val="BodyText"/>
        <w:spacing w:before="100"/>
        <w:ind w:left="1942"/>
        <w:jc w:val="left"/>
      </w:pPr>
      <w:r>
        <w:rPr>
          <w:color w:val="000009"/>
        </w:rPr>
        <w:t>To,</w:t>
      </w:r>
    </w:p>
    <w:p w:rsidR="00110367" w:rsidRDefault="00110367">
      <w:pPr>
        <w:pStyle w:val="BodyText"/>
        <w:ind w:left="0"/>
        <w:jc w:val="left"/>
      </w:pPr>
    </w:p>
    <w:p w:rsidR="00110367" w:rsidRDefault="00692DD1">
      <w:pPr>
        <w:pStyle w:val="BodyText"/>
        <w:tabs>
          <w:tab w:val="left" w:pos="2729"/>
          <w:tab w:val="left" w:pos="3850"/>
          <w:tab w:val="left" w:pos="8670"/>
        </w:tabs>
        <w:ind w:left="1942" w:right="871"/>
        <w:jc w:val="left"/>
      </w:pPr>
      <w:r>
        <w:rPr>
          <w:color w:val="000009"/>
        </w:rPr>
        <w:t>All</w:t>
      </w:r>
      <w:r>
        <w:rPr>
          <w:color w:val="000009"/>
        </w:rPr>
        <w:tab/>
        <w:t>Chief</w:t>
      </w:r>
      <w:r>
        <w:rPr>
          <w:color w:val="000009"/>
        </w:rPr>
        <w:tab/>
        <w:t>Commissioners/Commissioners</w:t>
      </w:r>
      <w:r>
        <w:rPr>
          <w:color w:val="000009"/>
        </w:rPr>
        <w:tab/>
      </w:r>
      <w:r>
        <w:rPr>
          <w:color w:val="000009"/>
          <w:spacing w:val="-9"/>
        </w:rPr>
        <w:t xml:space="preserve">of </w:t>
      </w:r>
      <w:r>
        <w:rPr>
          <w:color w:val="000009"/>
        </w:rPr>
        <w:t>Customs and Central</w:t>
      </w:r>
      <w:r>
        <w:rPr>
          <w:color w:val="000009"/>
          <w:spacing w:val="-7"/>
        </w:rPr>
        <w:t xml:space="preserve"> </w:t>
      </w:r>
      <w:r>
        <w:rPr>
          <w:color w:val="000009"/>
        </w:rPr>
        <w:t>Excise,</w:t>
      </w:r>
    </w:p>
    <w:p w:rsidR="00110367" w:rsidRDefault="00692DD1">
      <w:pPr>
        <w:pStyle w:val="BodyText"/>
        <w:tabs>
          <w:tab w:val="left" w:pos="3009"/>
          <w:tab w:val="left" w:pos="5082"/>
          <w:tab w:val="left" w:pos="8670"/>
        </w:tabs>
        <w:ind w:left="1942" w:right="871"/>
        <w:jc w:val="left"/>
      </w:pPr>
      <w:r>
        <w:rPr>
          <w:color w:val="000009"/>
        </w:rPr>
        <w:t>All</w:t>
      </w:r>
      <w:r>
        <w:rPr>
          <w:color w:val="000009"/>
        </w:rPr>
        <w:tab/>
        <w:t>Directors</w:t>
      </w:r>
      <w:r>
        <w:rPr>
          <w:color w:val="000009"/>
        </w:rPr>
        <w:tab/>
      </w:r>
      <w:r>
        <w:rPr>
          <w:color w:val="000009"/>
        </w:rPr>
        <w:t>Generals/Directors</w:t>
      </w:r>
      <w:r>
        <w:rPr>
          <w:color w:val="000009"/>
        </w:rPr>
        <w:tab/>
      </w:r>
      <w:r>
        <w:rPr>
          <w:color w:val="000009"/>
          <w:spacing w:val="-9"/>
        </w:rPr>
        <w:t xml:space="preserve">of </w:t>
      </w:r>
      <w:r>
        <w:rPr>
          <w:color w:val="000009"/>
        </w:rPr>
        <w:t>Customs and Central</w:t>
      </w:r>
      <w:r>
        <w:rPr>
          <w:color w:val="000009"/>
          <w:spacing w:val="-7"/>
        </w:rPr>
        <w:t xml:space="preserve"> </w:t>
      </w:r>
      <w:r>
        <w:rPr>
          <w:color w:val="000009"/>
        </w:rPr>
        <w:t>Excise</w:t>
      </w:r>
    </w:p>
    <w:p w:rsidR="00110367" w:rsidRDefault="00692DD1">
      <w:pPr>
        <w:pStyle w:val="BodyText"/>
        <w:spacing w:line="317" w:lineRule="exact"/>
        <w:ind w:left="1942"/>
        <w:jc w:val="left"/>
      </w:pPr>
      <w:r>
        <w:rPr>
          <w:color w:val="000009"/>
        </w:rPr>
        <w:t>Narcotics Commissioner, C.B.N. Gwalior</w:t>
      </w:r>
    </w:p>
    <w:p w:rsidR="00110367" w:rsidRDefault="00110367">
      <w:pPr>
        <w:pStyle w:val="BodyText"/>
        <w:spacing w:before="10"/>
        <w:ind w:left="0"/>
        <w:jc w:val="left"/>
        <w:rPr>
          <w:sz w:val="27"/>
        </w:rPr>
      </w:pPr>
    </w:p>
    <w:p w:rsidR="00110367" w:rsidRDefault="00692DD1">
      <w:pPr>
        <w:pStyle w:val="BodyText"/>
        <w:ind w:left="1942" w:right="875"/>
      </w:pPr>
      <w:r>
        <w:rPr>
          <w:color w:val="000009"/>
        </w:rPr>
        <w:t>Subject: Holding of DPC for promotion to the grade of Group ‘B’ &amp; ‘C’ in C.B.E.C. Department – reg.</w:t>
      </w:r>
    </w:p>
    <w:p w:rsidR="00110367" w:rsidRDefault="00110367">
      <w:pPr>
        <w:pStyle w:val="BodyText"/>
        <w:ind w:left="0"/>
        <w:jc w:val="left"/>
        <w:rPr>
          <w:sz w:val="20"/>
        </w:rPr>
      </w:pPr>
    </w:p>
    <w:p w:rsidR="00110367" w:rsidRDefault="00110367">
      <w:pPr>
        <w:pStyle w:val="BodyText"/>
        <w:ind w:left="0"/>
        <w:jc w:val="left"/>
        <w:rPr>
          <w:sz w:val="27"/>
        </w:rPr>
      </w:pPr>
    </w:p>
    <w:p w:rsidR="00110367" w:rsidRDefault="00692DD1">
      <w:pPr>
        <w:pStyle w:val="BodyText"/>
        <w:spacing w:before="100"/>
        <w:ind w:left="1942"/>
        <w:jc w:val="left"/>
      </w:pPr>
      <w:r>
        <w:rPr>
          <w:color w:val="000009"/>
        </w:rPr>
        <w:t>Sir,</w:t>
      </w:r>
    </w:p>
    <w:p w:rsidR="00110367" w:rsidRDefault="00110367">
      <w:pPr>
        <w:pStyle w:val="BodyText"/>
        <w:ind w:left="0"/>
        <w:jc w:val="left"/>
      </w:pPr>
    </w:p>
    <w:p w:rsidR="00110367" w:rsidRDefault="00692DD1">
      <w:pPr>
        <w:pStyle w:val="BodyText"/>
        <w:ind w:left="2662"/>
        <w:jc w:val="left"/>
      </w:pPr>
      <w:r>
        <w:rPr>
          <w:color w:val="000009"/>
        </w:rPr>
        <w:t>I</w:t>
      </w:r>
      <w:r>
        <w:rPr>
          <w:color w:val="000009"/>
          <w:spacing w:val="62"/>
        </w:rPr>
        <w:t xml:space="preserve"> </w:t>
      </w:r>
      <w:r>
        <w:rPr>
          <w:color w:val="000009"/>
        </w:rPr>
        <w:t>am</w:t>
      </w:r>
      <w:r>
        <w:rPr>
          <w:color w:val="000009"/>
          <w:spacing w:val="62"/>
        </w:rPr>
        <w:t xml:space="preserve"> </w:t>
      </w:r>
      <w:r>
        <w:rPr>
          <w:color w:val="000009"/>
        </w:rPr>
        <w:t>directed</w:t>
      </w:r>
      <w:r>
        <w:rPr>
          <w:color w:val="000009"/>
          <w:spacing w:val="62"/>
        </w:rPr>
        <w:t xml:space="preserve"> </w:t>
      </w:r>
      <w:r>
        <w:rPr>
          <w:color w:val="000009"/>
        </w:rPr>
        <w:t>to</w:t>
      </w:r>
      <w:r>
        <w:rPr>
          <w:color w:val="000009"/>
          <w:spacing w:val="62"/>
        </w:rPr>
        <w:t xml:space="preserve"> </w:t>
      </w:r>
      <w:r>
        <w:rPr>
          <w:color w:val="000009"/>
        </w:rPr>
        <w:t>say</w:t>
      </w:r>
      <w:r>
        <w:rPr>
          <w:color w:val="000009"/>
          <w:spacing w:val="62"/>
        </w:rPr>
        <w:t xml:space="preserve"> </w:t>
      </w:r>
      <w:r>
        <w:rPr>
          <w:color w:val="000009"/>
        </w:rPr>
        <w:t>that</w:t>
      </w:r>
      <w:r>
        <w:rPr>
          <w:color w:val="000009"/>
          <w:spacing w:val="62"/>
        </w:rPr>
        <w:t xml:space="preserve"> </w:t>
      </w:r>
      <w:r>
        <w:rPr>
          <w:color w:val="000009"/>
        </w:rPr>
        <w:t>the</w:t>
      </w:r>
      <w:r>
        <w:rPr>
          <w:color w:val="000009"/>
          <w:spacing w:val="62"/>
        </w:rPr>
        <w:t xml:space="preserve"> </w:t>
      </w:r>
      <w:r>
        <w:rPr>
          <w:color w:val="000009"/>
        </w:rPr>
        <w:t>issue</w:t>
      </w:r>
    </w:p>
    <w:p w:rsidR="00110367" w:rsidRDefault="00692DD1">
      <w:pPr>
        <w:pStyle w:val="BodyText"/>
        <w:tabs>
          <w:tab w:val="right" w:pos="9006"/>
        </w:tabs>
        <w:spacing w:before="1"/>
        <w:ind w:left="1942" w:right="871"/>
      </w:pPr>
      <w:r>
        <w:rPr>
          <w:color w:val="000009"/>
        </w:rPr>
        <w:t>of holding of DPCs in respect of Group ‘B’ &amp; ‘C’ posts as well as making direct recruitment to the various posts pending distribution of posts of various field formations is being undertaken by the Implementation Cell in Pursuant to sanction issued by Boar</w:t>
      </w:r>
      <w:r>
        <w:rPr>
          <w:color w:val="000009"/>
        </w:rPr>
        <w:t xml:space="preserve">d’s letter F.No.A- 11019/72/99-Ad.IV   </w:t>
      </w:r>
      <w:r>
        <w:rPr>
          <w:color w:val="000009"/>
          <w:spacing w:val="157"/>
        </w:rPr>
        <w:t xml:space="preserve"> </w:t>
      </w:r>
      <w:r>
        <w:rPr>
          <w:color w:val="000009"/>
        </w:rPr>
        <w:t>dated</w:t>
      </w:r>
      <w:r>
        <w:rPr>
          <w:color w:val="000009"/>
        </w:rPr>
        <w:tab/>
        <w:t>19.07.2001</w:t>
      </w:r>
    </w:p>
    <w:p w:rsidR="00110367" w:rsidRDefault="00692DD1">
      <w:pPr>
        <w:pStyle w:val="BodyText"/>
        <w:ind w:left="1942" w:right="873"/>
      </w:pPr>
      <w:r>
        <w:rPr>
          <w:color w:val="000009"/>
        </w:rPr>
        <w:t>conveying the approval of the Cabinet to the restructuring of Customs and Central Excise Department has been considered by the Board.</w:t>
      </w:r>
    </w:p>
    <w:p w:rsidR="00110367" w:rsidRDefault="00692DD1">
      <w:pPr>
        <w:pStyle w:val="ListParagraph"/>
        <w:numPr>
          <w:ilvl w:val="0"/>
          <w:numId w:val="19"/>
        </w:numPr>
        <w:tabs>
          <w:tab w:val="left" w:pos="2662"/>
        </w:tabs>
        <w:spacing w:before="314"/>
        <w:ind w:right="874" w:firstLine="0"/>
        <w:jc w:val="both"/>
        <w:rPr>
          <w:b/>
          <w:sz w:val="28"/>
        </w:rPr>
      </w:pPr>
      <w:r>
        <w:rPr>
          <w:b/>
          <w:color w:val="000009"/>
          <w:sz w:val="28"/>
        </w:rPr>
        <w:t>It is felt that if the DPCs for group ‘B’ &amp;</w:t>
      </w:r>
      <w:r>
        <w:rPr>
          <w:b/>
          <w:color w:val="000009"/>
          <w:sz w:val="28"/>
        </w:rPr>
        <w:t xml:space="preserve"> ‘C’ are conducted by the cadre authorities it may lead to widening of imbalances in promotion prospects or create imbalances. The Board have, therefore, decided that the holding of DPC of group ‘B’ &amp; ‘C’ post may be frozen and no DPC may be held for Group</w:t>
      </w:r>
      <w:r>
        <w:rPr>
          <w:b/>
          <w:color w:val="000009"/>
          <w:sz w:val="28"/>
        </w:rPr>
        <w:t xml:space="preserve"> ‘B’ &amp; ‘C’ post till the distribution of posts</w:t>
      </w:r>
      <w:r>
        <w:rPr>
          <w:b/>
          <w:color w:val="000009"/>
          <w:spacing w:val="139"/>
          <w:sz w:val="28"/>
        </w:rPr>
        <w:t xml:space="preserve"> </w:t>
      </w:r>
      <w:r>
        <w:rPr>
          <w:b/>
          <w:color w:val="000009"/>
          <w:sz w:val="28"/>
        </w:rPr>
        <w:t>under</w:t>
      </w:r>
    </w:p>
    <w:p w:rsidR="00110367" w:rsidRDefault="00110367">
      <w:pPr>
        <w:jc w:val="both"/>
        <w:rPr>
          <w:sz w:val="28"/>
        </w:rPr>
        <w:sectPr w:rsidR="00110367">
          <w:pgSz w:w="11900" w:h="16840"/>
          <w:pgMar w:top="1360" w:right="1080" w:bottom="1220" w:left="940" w:header="0" w:footer="942" w:gutter="0"/>
          <w:cols w:space="720"/>
        </w:sectPr>
      </w:pPr>
    </w:p>
    <w:tbl>
      <w:tblPr>
        <w:tblW w:w="0" w:type="auto"/>
        <w:tblInd w:w="1899" w:type="dxa"/>
        <w:tblLayout w:type="fixed"/>
        <w:tblCellMar>
          <w:left w:w="0" w:type="dxa"/>
          <w:right w:w="0" w:type="dxa"/>
        </w:tblCellMar>
        <w:tblLook w:val="01E0"/>
      </w:tblPr>
      <w:tblGrid>
        <w:gridCol w:w="2949"/>
        <w:gridCol w:w="1260"/>
        <w:gridCol w:w="2952"/>
      </w:tblGrid>
      <w:tr w:rsidR="00110367">
        <w:trPr>
          <w:trHeight w:val="316"/>
        </w:trPr>
        <w:tc>
          <w:tcPr>
            <w:tcW w:w="2949" w:type="dxa"/>
          </w:tcPr>
          <w:p w:rsidR="00110367" w:rsidRDefault="00692DD1">
            <w:pPr>
              <w:pStyle w:val="TableParagraph"/>
              <w:tabs>
                <w:tab w:val="left" w:pos="1899"/>
              </w:tabs>
              <w:spacing w:line="297" w:lineRule="exact"/>
              <w:ind w:left="50"/>
              <w:rPr>
                <w:b/>
                <w:sz w:val="28"/>
              </w:rPr>
            </w:pPr>
            <w:r>
              <w:rPr>
                <w:b/>
                <w:color w:val="000009"/>
                <w:sz w:val="28"/>
              </w:rPr>
              <w:t>various</w:t>
            </w:r>
            <w:r>
              <w:rPr>
                <w:b/>
                <w:color w:val="000009"/>
                <w:sz w:val="28"/>
              </w:rPr>
              <w:tab/>
              <w:t>level</w:t>
            </w:r>
          </w:p>
        </w:tc>
        <w:tc>
          <w:tcPr>
            <w:tcW w:w="1260" w:type="dxa"/>
          </w:tcPr>
          <w:p w:rsidR="00110367" w:rsidRDefault="00692DD1">
            <w:pPr>
              <w:pStyle w:val="TableParagraph"/>
              <w:spacing w:line="297" w:lineRule="exact"/>
              <w:ind w:left="105" w:right="102"/>
              <w:jc w:val="center"/>
              <w:rPr>
                <w:b/>
                <w:sz w:val="28"/>
              </w:rPr>
            </w:pPr>
            <w:r>
              <w:rPr>
                <w:b/>
                <w:color w:val="000009"/>
                <w:sz w:val="28"/>
              </w:rPr>
              <w:t>is</w:t>
            </w:r>
          </w:p>
        </w:tc>
        <w:tc>
          <w:tcPr>
            <w:tcW w:w="2952" w:type="dxa"/>
          </w:tcPr>
          <w:p w:rsidR="00110367" w:rsidRDefault="00692DD1">
            <w:pPr>
              <w:pStyle w:val="TableParagraph"/>
              <w:tabs>
                <w:tab w:val="left" w:pos="2185"/>
              </w:tabs>
              <w:spacing w:line="297" w:lineRule="exact"/>
              <w:ind w:right="47"/>
              <w:jc w:val="right"/>
              <w:rPr>
                <w:b/>
                <w:sz w:val="28"/>
              </w:rPr>
            </w:pPr>
            <w:r>
              <w:rPr>
                <w:b/>
                <w:color w:val="000009"/>
                <w:sz w:val="28"/>
              </w:rPr>
              <w:t>completed</w:t>
            </w:r>
            <w:r>
              <w:rPr>
                <w:b/>
                <w:color w:val="000009"/>
                <w:sz w:val="28"/>
              </w:rPr>
              <w:tab/>
            </w:r>
            <w:r>
              <w:rPr>
                <w:b/>
                <w:color w:val="000009"/>
                <w:spacing w:val="-1"/>
                <w:sz w:val="28"/>
              </w:rPr>
              <w:t>and</w:t>
            </w:r>
          </w:p>
        </w:tc>
      </w:tr>
      <w:tr w:rsidR="00110367">
        <w:trPr>
          <w:trHeight w:val="317"/>
        </w:trPr>
        <w:tc>
          <w:tcPr>
            <w:tcW w:w="2949" w:type="dxa"/>
          </w:tcPr>
          <w:p w:rsidR="00110367" w:rsidRDefault="00692DD1">
            <w:pPr>
              <w:pStyle w:val="TableParagraph"/>
              <w:tabs>
                <w:tab w:val="left" w:pos="2319"/>
              </w:tabs>
              <w:spacing w:line="297" w:lineRule="exact"/>
              <w:ind w:left="50"/>
              <w:rPr>
                <w:b/>
                <w:sz w:val="28"/>
              </w:rPr>
            </w:pPr>
            <w:r>
              <w:rPr>
                <w:b/>
                <w:color w:val="000009"/>
                <w:sz w:val="28"/>
              </w:rPr>
              <w:t>instructions</w:t>
            </w:r>
            <w:r>
              <w:rPr>
                <w:b/>
                <w:color w:val="000009"/>
                <w:sz w:val="28"/>
              </w:rPr>
              <w:tab/>
              <w:t>are</w:t>
            </w:r>
          </w:p>
        </w:tc>
        <w:tc>
          <w:tcPr>
            <w:tcW w:w="1260" w:type="dxa"/>
          </w:tcPr>
          <w:p w:rsidR="00110367" w:rsidRDefault="00692DD1">
            <w:pPr>
              <w:pStyle w:val="TableParagraph"/>
              <w:spacing w:line="297" w:lineRule="exact"/>
              <w:ind w:left="105" w:right="105"/>
              <w:jc w:val="center"/>
              <w:rPr>
                <w:b/>
                <w:sz w:val="28"/>
              </w:rPr>
            </w:pPr>
            <w:r>
              <w:rPr>
                <w:b/>
                <w:color w:val="000009"/>
                <w:sz w:val="28"/>
              </w:rPr>
              <w:t>issued</w:t>
            </w:r>
          </w:p>
        </w:tc>
        <w:tc>
          <w:tcPr>
            <w:tcW w:w="2952" w:type="dxa"/>
          </w:tcPr>
          <w:p w:rsidR="00110367" w:rsidRDefault="00692DD1">
            <w:pPr>
              <w:pStyle w:val="TableParagraph"/>
              <w:tabs>
                <w:tab w:val="left" w:pos="1344"/>
              </w:tabs>
              <w:spacing w:line="297" w:lineRule="exact"/>
              <w:ind w:right="50"/>
              <w:jc w:val="right"/>
              <w:rPr>
                <w:b/>
                <w:sz w:val="28"/>
              </w:rPr>
            </w:pPr>
            <w:r>
              <w:rPr>
                <w:b/>
                <w:color w:val="000009"/>
                <w:sz w:val="28"/>
              </w:rPr>
              <w:t>by</w:t>
            </w:r>
            <w:r>
              <w:rPr>
                <w:b/>
                <w:color w:val="000009"/>
                <w:spacing w:val="81"/>
                <w:sz w:val="28"/>
              </w:rPr>
              <w:t xml:space="preserve"> </w:t>
            </w:r>
            <w:r>
              <w:rPr>
                <w:b/>
                <w:color w:val="000009"/>
                <w:sz w:val="28"/>
              </w:rPr>
              <w:t>the</w:t>
            </w:r>
            <w:r>
              <w:rPr>
                <w:b/>
                <w:color w:val="000009"/>
                <w:sz w:val="28"/>
              </w:rPr>
              <w:tab/>
              <w:t>Board</w:t>
            </w:r>
            <w:r>
              <w:rPr>
                <w:b/>
                <w:color w:val="000009"/>
                <w:spacing w:val="77"/>
                <w:sz w:val="28"/>
              </w:rPr>
              <w:t xml:space="preserve"> </w:t>
            </w:r>
            <w:r>
              <w:rPr>
                <w:b/>
                <w:color w:val="000009"/>
                <w:sz w:val="28"/>
              </w:rPr>
              <w:t>in</w:t>
            </w:r>
          </w:p>
        </w:tc>
      </w:tr>
      <w:tr w:rsidR="00110367">
        <w:trPr>
          <w:trHeight w:val="317"/>
        </w:trPr>
        <w:tc>
          <w:tcPr>
            <w:tcW w:w="2949" w:type="dxa"/>
          </w:tcPr>
          <w:p w:rsidR="00110367" w:rsidRDefault="00692DD1">
            <w:pPr>
              <w:pStyle w:val="TableParagraph"/>
              <w:spacing w:line="297" w:lineRule="exact"/>
              <w:ind w:left="50"/>
              <w:rPr>
                <w:b/>
                <w:sz w:val="28"/>
              </w:rPr>
            </w:pPr>
            <w:r>
              <w:rPr>
                <w:b/>
                <w:color w:val="000009"/>
                <w:sz w:val="28"/>
              </w:rPr>
              <w:t>this regard.</w:t>
            </w:r>
          </w:p>
        </w:tc>
        <w:tc>
          <w:tcPr>
            <w:tcW w:w="1260" w:type="dxa"/>
          </w:tcPr>
          <w:p w:rsidR="00110367" w:rsidRDefault="00110367">
            <w:pPr>
              <w:pStyle w:val="TableParagraph"/>
              <w:rPr>
                <w:rFonts w:ascii="Times New Roman"/>
                <w:sz w:val="24"/>
              </w:rPr>
            </w:pPr>
          </w:p>
        </w:tc>
        <w:tc>
          <w:tcPr>
            <w:tcW w:w="2952" w:type="dxa"/>
          </w:tcPr>
          <w:p w:rsidR="00110367" w:rsidRDefault="00110367">
            <w:pPr>
              <w:pStyle w:val="TableParagraph"/>
              <w:rPr>
                <w:rFonts w:ascii="Times New Roman"/>
                <w:sz w:val="24"/>
              </w:rPr>
            </w:pPr>
          </w:p>
        </w:tc>
      </w:tr>
    </w:tbl>
    <w:p w:rsidR="00110367" w:rsidRDefault="00110367">
      <w:pPr>
        <w:pStyle w:val="BodyText"/>
        <w:spacing w:before="10"/>
        <w:ind w:left="0"/>
        <w:jc w:val="left"/>
        <w:rPr>
          <w:sz w:val="27"/>
        </w:rPr>
      </w:pPr>
    </w:p>
    <w:p w:rsidR="00110367" w:rsidRDefault="00692DD1">
      <w:pPr>
        <w:pStyle w:val="ListParagraph"/>
        <w:numPr>
          <w:ilvl w:val="0"/>
          <w:numId w:val="19"/>
        </w:numPr>
        <w:tabs>
          <w:tab w:val="left" w:pos="2662"/>
        </w:tabs>
        <w:spacing w:before="1"/>
        <w:ind w:right="871" w:firstLine="0"/>
        <w:jc w:val="both"/>
        <w:rPr>
          <w:b/>
          <w:sz w:val="28"/>
        </w:rPr>
      </w:pPr>
      <w:r>
        <w:rPr>
          <w:b/>
          <w:color w:val="000009"/>
          <w:sz w:val="28"/>
        </w:rPr>
        <w:t xml:space="preserve">As you are aware that Board have already imposed a ban for filling up of posts of LDCs and Sepoys vide their letter F.No. A-11012/27/2000-Ad. IV dated 10.04.2001, it is reiterated that these instructions may be strictly adhered to and it is further stated </w:t>
      </w:r>
      <w:r>
        <w:rPr>
          <w:b/>
          <w:color w:val="000009"/>
          <w:sz w:val="28"/>
        </w:rPr>
        <w:t>that no direct recruitment may be made to any grade till further orders of the Board/ Department of Revenue.</w:t>
      </w:r>
    </w:p>
    <w:p w:rsidR="00110367" w:rsidRDefault="00110367">
      <w:pPr>
        <w:pStyle w:val="BodyText"/>
        <w:spacing w:before="8"/>
        <w:ind w:left="0"/>
        <w:jc w:val="left"/>
        <w:rPr>
          <w:sz w:val="27"/>
        </w:rPr>
      </w:pPr>
    </w:p>
    <w:p w:rsidR="00110367" w:rsidRDefault="00692DD1">
      <w:pPr>
        <w:pStyle w:val="ListParagraph"/>
        <w:numPr>
          <w:ilvl w:val="0"/>
          <w:numId w:val="19"/>
        </w:numPr>
        <w:tabs>
          <w:tab w:val="left" w:pos="2662"/>
        </w:tabs>
        <w:ind w:right="876" w:firstLine="0"/>
        <w:jc w:val="both"/>
        <w:rPr>
          <w:b/>
          <w:sz w:val="28"/>
        </w:rPr>
      </w:pPr>
      <w:r>
        <w:rPr>
          <w:b/>
          <w:color w:val="000009"/>
          <w:sz w:val="28"/>
        </w:rPr>
        <w:t>The receipt of this letter may please by</w:t>
      </w:r>
      <w:r>
        <w:rPr>
          <w:b/>
          <w:color w:val="000009"/>
          <w:spacing w:val="-2"/>
          <w:sz w:val="28"/>
        </w:rPr>
        <w:t xml:space="preserve"> </w:t>
      </w:r>
      <w:r>
        <w:rPr>
          <w:b/>
          <w:color w:val="000009"/>
          <w:sz w:val="28"/>
        </w:rPr>
        <w:t>acknowledged.</w:t>
      </w:r>
    </w:p>
    <w:p w:rsidR="00110367" w:rsidRDefault="00692DD1">
      <w:pPr>
        <w:pStyle w:val="BodyText"/>
        <w:ind w:left="6152"/>
        <w:jc w:val="left"/>
      </w:pPr>
      <w:r>
        <w:rPr>
          <w:color w:val="000009"/>
        </w:rPr>
        <w:t>Yours</w:t>
      </w:r>
      <w:r>
        <w:rPr>
          <w:color w:val="000009"/>
          <w:spacing w:val="-16"/>
        </w:rPr>
        <w:t xml:space="preserve"> </w:t>
      </w:r>
      <w:r>
        <w:rPr>
          <w:color w:val="000009"/>
        </w:rPr>
        <w:t>faithfully,</w:t>
      </w:r>
    </w:p>
    <w:p w:rsidR="00110367" w:rsidRDefault="00692DD1">
      <w:pPr>
        <w:pStyle w:val="BodyText"/>
        <w:spacing w:line="317" w:lineRule="exact"/>
        <w:ind w:left="0" w:right="871"/>
        <w:jc w:val="right"/>
      </w:pPr>
      <w:r>
        <w:rPr>
          <w:color w:val="000009"/>
          <w:spacing w:val="-2"/>
        </w:rPr>
        <w:t>SD/-</w:t>
      </w:r>
    </w:p>
    <w:p w:rsidR="00110367" w:rsidRDefault="00692DD1">
      <w:pPr>
        <w:pStyle w:val="BodyText"/>
        <w:ind w:left="2624" w:right="865" w:firstLine="3696"/>
        <w:jc w:val="left"/>
      </w:pPr>
      <w:r>
        <w:rPr>
          <w:color w:val="000009"/>
        </w:rPr>
        <w:t>(Y.P.</w:t>
      </w:r>
      <w:r>
        <w:rPr>
          <w:color w:val="000009"/>
          <w:spacing w:val="-14"/>
        </w:rPr>
        <w:t xml:space="preserve"> </w:t>
      </w:r>
      <w:r>
        <w:rPr>
          <w:color w:val="000009"/>
        </w:rPr>
        <w:t>Vashishat) Under Secretary to the Govt. of</w:t>
      </w:r>
      <w:r>
        <w:rPr>
          <w:color w:val="000009"/>
          <w:spacing w:val="-32"/>
        </w:rPr>
        <w:t xml:space="preserve"> </w:t>
      </w:r>
      <w:r>
        <w:rPr>
          <w:color w:val="000009"/>
        </w:rPr>
        <w:t>India”</w:t>
      </w:r>
    </w:p>
    <w:p w:rsidR="00110367" w:rsidRDefault="00692DD1">
      <w:pPr>
        <w:pStyle w:val="ListParagraph"/>
        <w:numPr>
          <w:ilvl w:val="0"/>
          <w:numId w:val="28"/>
        </w:numPr>
        <w:tabs>
          <w:tab w:val="left" w:pos="1673"/>
          <w:tab w:val="left" w:pos="1674"/>
          <w:tab w:val="left" w:pos="3970"/>
          <w:tab w:val="left" w:pos="5262"/>
          <w:tab w:val="left" w:pos="6047"/>
          <w:tab w:val="left" w:pos="8683"/>
        </w:tabs>
        <w:spacing w:before="255" w:line="480" w:lineRule="auto"/>
        <w:ind w:left="501" w:firstLine="0"/>
        <w:rPr>
          <w:b/>
          <w:sz w:val="28"/>
        </w:rPr>
      </w:pPr>
      <w:r>
        <w:rPr>
          <w:b/>
          <w:color w:val="000009"/>
          <w:sz w:val="28"/>
        </w:rPr>
        <w:t>Thereafter,</w:t>
      </w:r>
      <w:r>
        <w:rPr>
          <w:b/>
          <w:color w:val="000009"/>
          <w:sz w:val="28"/>
        </w:rPr>
        <w:tab/>
      </w:r>
      <w:r>
        <w:rPr>
          <w:b/>
          <w:color w:val="000009"/>
          <w:sz w:val="28"/>
        </w:rPr>
        <w:t>there</w:t>
      </w:r>
      <w:r>
        <w:rPr>
          <w:b/>
          <w:color w:val="000009"/>
          <w:sz w:val="28"/>
        </w:rPr>
        <w:tab/>
        <w:t>is</w:t>
      </w:r>
      <w:r>
        <w:rPr>
          <w:b/>
          <w:color w:val="000009"/>
          <w:sz w:val="28"/>
        </w:rPr>
        <w:tab/>
        <w:t>communication</w:t>
      </w:r>
      <w:r>
        <w:rPr>
          <w:b/>
          <w:color w:val="000009"/>
          <w:sz w:val="28"/>
        </w:rPr>
        <w:tab/>
      </w:r>
      <w:r>
        <w:rPr>
          <w:b/>
          <w:color w:val="000009"/>
          <w:spacing w:val="-4"/>
          <w:sz w:val="28"/>
        </w:rPr>
        <w:t xml:space="preserve">dated </w:t>
      </w:r>
      <w:r>
        <w:rPr>
          <w:b/>
          <w:color w:val="000009"/>
          <w:sz w:val="28"/>
        </w:rPr>
        <w:t>19.09.2001, which will be adverted to later</w:t>
      </w:r>
      <w:r>
        <w:rPr>
          <w:b/>
          <w:color w:val="000009"/>
          <w:spacing w:val="-24"/>
          <w:sz w:val="28"/>
        </w:rPr>
        <w:t xml:space="preserve"> </w:t>
      </w:r>
      <w:r>
        <w:rPr>
          <w:b/>
          <w:color w:val="000009"/>
          <w:sz w:val="28"/>
        </w:rPr>
        <w:t>on.</w:t>
      </w:r>
    </w:p>
    <w:p w:rsidR="00110367" w:rsidRDefault="00692DD1">
      <w:pPr>
        <w:pStyle w:val="ListParagraph"/>
        <w:numPr>
          <w:ilvl w:val="0"/>
          <w:numId w:val="28"/>
        </w:numPr>
        <w:tabs>
          <w:tab w:val="left" w:pos="1222"/>
          <w:tab w:val="left" w:pos="1629"/>
          <w:tab w:val="left" w:pos="2252"/>
          <w:tab w:val="left" w:pos="3043"/>
          <w:tab w:val="left" w:pos="4171"/>
          <w:tab w:val="left" w:pos="5634"/>
          <w:tab w:val="left" w:pos="6425"/>
          <w:tab w:val="left" w:pos="7216"/>
          <w:tab w:val="left" w:pos="7840"/>
        </w:tabs>
        <w:spacing w:line="480" w:lineRule="auto"/>
        <w:ind w:left="501" w:right="356" w:firstLine="0"/>
        <w:rPr>
          <w:b/>
          <w:sz w:val="28"/>
        </w:rPr>
      </w:pPr>
      <w:r>
        <w:rPr>
          <w:b/>
          <w:color w:val="000009"/>
          <w:sz w:val="28"/>
        </w:rPr>
        <w:t>It is necessary to note what is alleged to be an Order</w:t>
      </w:r>
      <w:r>
        <w:rPr>
          <w:b/>
          <w:color w:val="000009"/>
          <w:sz w:val="28"/>
        </w:rPr>
        <w:tab/>
        <w:t>of</w:t>
      </w:r>
      <w:r>
        <w:rPr>
          <w:b/>
          <w:color w:val="000009"/>
          <w:sz w:val="28"/>
        </w:rPr>
        <w:tab/>
        <w:t>the</w:t>
      </w:r>
      <w:r>
        <w:rPr>
          <w:b/>
          <w:color w:val="000009"/>
          <w:sz w:val="28"/>
        </w:rPr>
        <w:tab/>
        <w:t>CBEC,</w:t>
      </w:r>
      <w:r>
        <w:rPr>
          <w:b/>
          <w:color w:val="000009"/>
          <w:sz w:val="28"/>
        </w:rPr>
        <w:tab/>
        <w:t>lifting</w:t>
      </w:r>
      <w:r>
        <w:rPr>
          <w:b/>
          <w:color w:val="000009"/>
          <w:sz w:val="28"/>
        </w:rPr>
        <w:tab/>
        <w:t>the</w:t>
      </w:r>
      <w:r>
        <w:rPr>
          <w:b/>
          <w:color w:val="000009"/>
          <w:sz w:val="28"/>
        </w:rPr>
        <w:tab/>
        <w:t>ban</w:t>
      </w:r>
      <w:r>
        <w:rPr>
          <w:b/>
          <w:color w:val="000009"/>
          <w:sz w:val="28"/>
        </w:rPr>
        <w:tab/>
        <w:t>on</w:t>
      </w:r>
      <w:r>
        <w:rPr>
          <w:b/>
          <w:color w:val="000009"/>
          <w:sz w:val="28"/>
        </w:rPr>
        <w:tab/>
      </w:r>
      <w:r>
        <w:rPr>
          <w:b/>
          <w:color w:val="000009"/>
          <w:spacing w:val="-1"/>
          <w:sz w:val="28"/>
        </w:rPr>
        <w:t>promotion,</w:t>
      </w:r>
    </w:p>
    <w:p w:rsidR="00110367" w:rsidRDefault="00692DD1">
      <w:pPr>
        <w:pStyle w:val="BodyText"/>
        <w:spacing w:line="315" w:lineRule="exact"/>
        <w:jc w:val="left"/>
      </w:pPr>
      <w:r>
        <w:rPr>
          <w:color w:val="000009"/>
        </w:rPr>
        <w:t>dated 03.01.2002:</w:t>
      </w:r>
    </w:p>
    <w:p w:rsidR="00110367" w:rsidRDefault="00692DD1">
      <w:pPr>
        <w:pStyle w:val="BodyText"/>
        <w:spacing w:before="1" w:line="317" w:lineRule="exact"/>
        <w:ind w:left="4277"/>
        <w:jc w:val="left"/>
      </w:pPr>
      <w:r>
        <w:rPr>
          <w:color w:val="000009"/>
        </w:rPr>
        <w:t>“New Delhi, the 3</w:t>
      </w:r>
      <w:r>
        <w:rPr>
          <w:color w:val="000009"/>
          <w:position w:val="10"/>
          <w:sz w:val="16"/>
        </w:rPr>
        <w:t xml:space="preserve">rd </w:t>
      </w:r>
      <w:r>
        <w:rPr>
          <w:color w:val="000009"/>
        </w:rPr>
        <w:t>Jan, 2002</w:t>
      </w:r>
    </w:p>
    <w:p w:rsidR="00110367" w:rsidRDefault="00692DD1">
      <w:pPr>
        <w:pStyle w:val="BodyText"/>
        <w:spacing w:line="317" w:lineRule="exact"/>
        <w:ind w:left="1942"/>
        <w:jc w:val="left"/>
      </w:pPr>
      <w:r>
        <w:rPr>
          <w:color w:val="000009"/>
        </w:rPr>
        <w:t>To,</w:t>
      </w:r>
    </w:p>
    <w:p w:rsidR="00110367" w:rsidRDefault="00692DD1">
      <w:pPr>
        <w:pStyle w:val="BodyText"/>
        <w:spacing w:before="1"/>
        <w:ind w:left="1942"/>
        <w:jc w:val="left"/>
      </w:pPr>
      <w:r>
        <w:rPr>
          <w:color w:val="000009"/>
        </w:rPr>
        <w:t>All Chief Commissioners/ Commissioners</w:t>
      </w:r>
      <w:r>
        <w:rPr>
          <w:color w:val="000009"/>
          <w:spacing w:val="-36"/>
        </w:rPr>
        <w:t xml:space="preserve"> </w:t>
      </w:r>
      <w:r>
        <w:rPr>
          <w:color w:val="000009"/>
        </w:rPr>
        <w:t>of Customs and Central</w:t>
      </w:r>
      <w:r>
        <w:rPr>
          <w:color w:val="000009"/>
          <w:spacing w:val="-7"/>
        </w:rPr>
        <w:t xml:space="preserve"> </w:t>
      </w:r>
      <w:r>
        <w:rPr>
          <w:color w:val="000009"/>
        </w:rPr>
        <w:t>Excise,</w:t>
      </w:r>
    </w:p>
    <w:p w:rsidR="00110367" w:rsidRDefault="00692DD1">
      <w:pPr>
        <w:pStyle w:val="BodyText"/>
        <w:ind w:left="1942" w:right="851"/>
        <w:jc w:val="left"/>
      </w:pPr>
      <w:r>
        <w:rPr>
          <w:color w:val="000009"/>
        </w:rPr>
        <w:t>All Directors Generals/ Directors</w:t>
      </w:r>
      <w:r>
        <w:rPr>
          <w:color w:val="000009"/>
          <w:spacing w:val="-31"/>
        </w:rPr>
        <w:t xml:space="preserve"> </w:t>
      </w:r>
      <w:r>
        <w:rPr>
          <w:color w:val="000009"/>
        </w:rPr>
        <w:t>of Customs and Central</w:t>
      </w:r>
      <w:r>
        <w:rPr>
          <w:color w:val="000009"/>
          <w:spacing w:val="-9"/>
        </w:rPr>
        <w:t xml:space="preserve"> </w:t>
      </w:r>
      <w:r>
        <w:rPr>
          <w:color w:val="000009"/>
        </w:rPr>
        <w:t>Excise.</w:t>
      </w:r>
    </w:p>
    <w:p w:rsidR="00110367" w:rsidRDefault="00692DD1">
      <w:pPr>
        <w:pStyle w:val="BodyText"/>
        <w:spacing w:line="317" w:lineRule="exact"/>
        <w:ind w:left="1942"/>
        <w:jc w:val="left"/>
      </w:pPr>
      <w:r>
        <w:rPr>
          <w:color w:val="000009"/>
        </w:rPr>
        <w:t>Narcotics Commissioner, C.B.N. Gwalior</w:t>
      </w:r>
    </w:p>
    <w:p w:rsidR="00110367" w:rsidRDefault="00110367">
      <w:pPr>
        <w:pStyle w:val="BodyText"/>
        <w:spacing w:before="11"/>
        <w:ind w:left="0"/>
        <w:jc w:val="left"/>
        <w:rPr>
          <w:sz w:val="27"/>
        </w:rPr>
      </w:pPr>
    </w:p>
    <w:p w:rsidR="00110367" w:rsidRDefault="00692DD1">
      <w:pPr>
        <w:pStyle w:val="BodyText"/>
        <w:ind w:left="1942" w:right="875"/>
      </w:pPr>
      <w:r>
        <w:rPr>
          <w:color w:val="000009"/>
        </w:rPr>
        <w:t>Subject: Holding of DPC for promotion to the grade of Group ‘B’ &amp;</w:t>
      </w:r>
      <w:r>
        <w:rPr>
          <w:color w:val="000009"/>
        </w:rPr>
        <w:t xml:space="preserve"> ‘C’ in C.B.E.C. Department – reg.</w:t>
      </w:r>
    </w:p>
    <w:p w:rsidR="00110367" w:rsidRDefault="00110367">
      <w:pPr>
        <w:pStyle w:val="BodyText"/>
        <w:spacing w:before="10"/>
        <w:ind w:left="0"/>
        <w:jc w:val="left"/>
        <w:rPr>
          <w:sz w:val="27"/>
        </w:rPr>
      </w:pPr>
    </w:p>
    <w:p w:rsidR="00110367" w:rsidRDefault="00692DD1">
      <w:pPr>
        <w:pStyle w:val="BodyText"/>
        <w:ind w:left="1942"/>
        <w:jc w:val="left"/>
      </w:pPr>
      <w:r>
        <w:rPr>
          <w:color w:val="000009"/>
        </w:rPr>
        <w:t>Sir,</w:t>
      </w:r>
    </w:p>
    <w:p w:rsidR="00110367" w:rsidRDefault="00110367">
      <w:pPr>
        <w:sectPr w:rsidR="00110367">
          <w:pgSz w:w="11900" w:h="16840"/>
          <w:pgMar w:top="1440" w:right="1080" w:bottom="1220" w:left="940" w:header="0" w:footer="942" w:gutter="0"/>
          <w:cols w:space="720"/>
        </w:sectPr>
      </w:pPr>
    </w:p>
    <w:p w:rsidR="00110367" w:rsidRDefault="00692DD1">
      <w:pPr>
        <w:pStyle w:val="BodyText"/>
        <w:spacing w:before="97"/>
        <w:ind w:left="1942" w:right="871" w:firstLine="720"/>
      </w:pPr>
      <w:r>
        <w:rPr>
          <w:color w:val="000009"/>
        </w:rPr>
        <w:t xml:space="preserve">I am directed to refer to Board’s letter of even number dated 10.9.2001 imposing a ban on holding of DPCs for Group ‘B’ &amp; ‘C’ posts. The Board have received representations against the aforesaid ban </w:t>
      </w:r>
      <w:r>
        <w:rPr>
          <w:color w:val="000009"/>
        </w:rPr>
        <w:t>on</w:t>
      </w:r>
      <w:r>
        <w:rPr>
          <w:color w:val="000009"/>
          <w:spacing w:val="-7"/>
        </w:rPr>
        <w:t xml:space="preserve"> </w:t>
      </w:r>
      <w:r>
        <w:rPr>
          <w:color w:val="000009"/>
        </w:rPr>
        <w:t>promotions.</w:t>
      </w:r>
    </w:p>
    <w:p w:rsidR="00110367" w:rsidRDefault="00110367">
      <w:pPr>
        <w:pStyle w:val="BodyText"/>
        <w:spacing w:before="8"/>
        <w:ind w:left="0"/>
        <w:jc w:val="left"/>
        <w:rPr>
          <w:sz w:val="27"/>
        </w:rPr>
      </w:pPr>
    </w:p>
    <w:p w:rsidR="00110367" w:rsidRDefault="00692DD1">
      <w:pPr>
        <w:pStyle w:val="ListParagraph"/>
        <w:numPr>
          <w:ilvl w:val="0"/>
          <w:numId w:val="18"/>
        </w:numPr>
        <w:tabs>
          <w:tab w:val="left" w:pos="2496"/>
        </w:tabs>
        <w:spacing w:before="1"/>
        <w:ind w:right="871" w:firstLine="0"/>
        <w:jc w:val="both"/>
        <w:rPr>
          <w:b/>
          <w:sz w:val="28"/>
        </w:rPr>
      </w:pPr>
      <w:r>
        <w:rPr>
          <w:b/>
          <w:color w:val="000009"/>
          <w:sz w:val="28"/>
        </w:rPr>
        <w:t>The matter has been considered by the Board and it has been decided that where ever the DPC, have already been held, the panel prepared by the DPCs may be given effect and the resultant vacancies in the feeder cadre may also be filled up. W</w:t>
      </w:r>
      <w:r>
        <w:rPr>
          <w:b/>
          <w:color w:val="000009"/>
          <w:sz w:val="28"/>
        </w:rPr>
        <w:t>here the DPCs have not been held, the DPCs may be held on the basis of pre-revised strength i.e. the strength existing before the cadre restructuring and the resultant vacancies may be filled</w:t>
      </w:r>
      <w:r>
        <w:rPr>
          <w:b/>
          <w:color w:val="000009"/>
          <w:spacing w:val="-8"/>
          <w:sz w:val="28"/>
        </w:rPr>
        <w:t xml:space="preserve"> </w:t>
      </w:r>
      <w:r>
        <w:rPr>
          <w:b/>
          <w:color w:val="000009"/>
          <w:sz w:val="28"/>
        </w:rPr>
        <w:t>up.</w:t>
      </w:r>
    </w:p>
    <w:p w:rsidR="00110367" w:rsidRDefault="00692DD1">
      <w:pPr>
        <w:pStyle w:val="ListParagraph"/>
        <w:numPr>
          <w:ilvl w:val="0"/>
          <w:numId w:val="18"/>
        </w:numPr>
        <w:tabs>
          <w:tab w:val="left" w:pos="2496"/>
        </w:tabs>
        <w:ind w:right="874" w:firstLine="0"/>
        <w:jc w:val="both"/>
        <w:rPr>
          <w:b/>
          <w:sz w:val="28"/>
        </w:rPr>
      </w:pPr>
      <w:r>
        <w:rPr>
          <w:b/>
          <w:color w:val="000009"/>
          <w:sz w:val="28"/>
        </w:rPr>
        <w:t>Action may be taken on priority basis under intimation to the</w:t>
      </w:r>
      <w:r>
        <w:rPr>
          <w:b/>
          <w:color w:val="000009"/>
          <w:spacing w:val="-10"/>
          <w:sz w:val="28"/>
        </w:rPr>
        <w:t xml:space="preserve"> </w:t>
      </w:r>
      <w:r>
        <w:rPr>
          <w:b/>
          <w:color w:val="000009"/>
          <w:sz w:val="28"/>
        </w:rPr>
        <w:t>Board.</w:t>
      </w:r>
    </w:p>
    <w:p w:rsidR="00110367" w:rsidRDefault="00110367">
      <w:pPr>
        <w:pStyle w:val="BodyText"/>
        <w:spacing w:before="8"/>
        <w:ind w:left="0"/>
        <w:jc w:val="left"/>
        <w:rPr>
          <w:sz w:val="27"/>
        </w:rPr>
      </w:pPr>
    </w:p>
    <w:p w:rsidR="00110367" w:rsidRDefault="00692DD1">
      <w:pPr>
        <w:pStyle w:val="BodyText"/>
        <w:ind w:left="6152"/>
        <w:jc w:val="left"/>
      </w:pPr>
      <w:r>
        <w:rPr>
          <w:color w:val="000009"/>
        </w:rPr>
        <w:t>Yours</w:t>
      </w:r>
      <w:r>
        <w:rPr>
          <w:color w:val="000009"/>
          <w:spacing w:val="-16"/>
        </w:rPr>
        <w:t xml:space="preserve"> </w:t>
      </w:r>
      <w:r>
        <w:rPr>
          <w:color w:val="000009"/>
        </w:rPr>
        <w:t>faithfully,</w:t>
      </w:r>
    </w:p>
    <w:p w:rsidR="00110367" w:rsidRDefault="00692DD1">
      <w:pPr>
        <w:pStyle w:val="BodyText"/>
        <w:spacing w:before="1" w:line="317" w:lineRule="exact"/>
        <w:ind w:left="0" w:right="871"/>
        <w:jc w:val="right"/>
      </w:pPr>
      <w:r>
        <w:rPr>
          <w:color w:val="000009"/>
          <w:spacing w:val="-2"/>
        </w:rPr>
        <w:t>SD/-</w:t>
      </w:r>
    </w:p>
    <w:p w:rsidR="00110367" w:rsidRDefault="00692DD1">
      <w:pPr>
        <w:pStyle w:val="BodyText"/>
        <w:ind w:left="2624" w:right="870" w:firstLine="3696"/>
      </w:pPr>
      <w:r>
        <w:rPr>
          <w:color w:val="000009"/>
        </w:rPr>
        <w:t>(Y.P.</w:t>
      </w:r>
      <w:r>
        <w:rPr>
          <w:color w:val="000009"/>
          <w:spacing w:val="-14"/>
        </w:rPr>
        <w:t xml:space="preserve"> </w:t>
      </w:r>
      <w:r>
        <w:rPr>
          <w:color w:val="000009"/>
        </w:rPr>
        <w:t>Vashishat) Under Secretary to the Govt. of</w:t>
      </w:r>
      <w:r>
        <w:rPr>
          <w:color w:val="000009"/>
          <w:spacing w:val="-32"/>
        </w:rPr>
        <w:t xml:space="preserve"> </w:t>
      </w:r>
      <w:r>
        <w:rPr>
          <w:color w:val="000009"/>
        </w:rPr>
        <w:t>India”</w:t>
      </w:r>
    </w:p>
    <w:p w:rsidR="00110367" w:rsidRDefault="00692DD1">
      <w:pPr>
        <w:pStyle w:val="ListParagraph"/>
        <w:numPr>
          <w:ilvl w:val="0"/>
          <w:numId w:val="28"/>
        </w:numPr>
        <w:tabs>
          <w:tab w:val="left" w:pos="1222"/>
        </w:tabs>
        <w:spacing w:before="198" w:line="630" w:lineRule="atLeast"/>
        <w:ind w:left="501" w:firstLine="0"/>
        <w:jc w:val="both"/>
        <w:rPr>
          <w:b/>
          <w:sz w:val="28"/>
        </w:rPr>
      </w:pPr>
      <w:r>
        <w:rPr>
          <w:b/>
          <w:color w:val="000009"/>
          <w:sz w:val="28"/>
        </w:rPr>
        <w:t>The communication dated 05.06.2002 by the CBEC purporting to allocate posts to each zone, and communicating</w:t>
      </w:r>
      <w:r>
        <w:rPr>
          <w:b/>
          <w:color w:val="000009"/>
          <w:sz w:val="28"/>
        </w:rPr>
        <w:t xml:space="preserve"> the sanctioned strength, needs to be noticed:</w:t>
      </w:r>
    </w:p>
    <w:p w:rsidR="00110367" w:rsidRDefault="00692DD1">
      <w:pPr>
        <w:pStyle w:val="BodyText"/>
        <w:spacing w:before="13"/>
        <w:ind w:left="2662"/>
        <w:jc w:val="left"/>
      </w:pPr>
      <w:r>
        <w:rPr>
          <w:color w:val="000009"/>
        </w:rPr>
        <w:t>“F. No. A-11013/4/2002-Ad.IV</w:t>
      </w:r>
    </w:p>
    <w:p w:rsidR="00110367" w:rsidRDefault="00110367">
      <w:pPr>
        <w:pStyle w:val="BodyText"/>
        <w:ind w:left="0"/>
        <w:jc w:val="left"/>
      </w:pPr>
    </w:p>
    <w:p w:rsidR="00110367" w:rsidRDefault="00692DD1">
      <w:pPr>
        <w:pStyle w:val="BodyText"/>
        <w:ind w:left="2662" w:right="3669"/>
        <w:jc w:val="left"/>
      </w:pPr>
      <w:r>
        <w:rPr>
          <w:color w:val="000009"/>
        </w:rPr>
        <w:t>Government of India Ministry of Finance Department of Revenue</w:t>
      </w:r>
    </w:p>
    <w:p w:rsidR="00110367" w:rsidRDefault="00692DD1">
      <w:pPr>
        <w:pStyle w:val="BodyText"/>
        <w:spacing w:line="316" w:lineRule="exact"/>
        <w:ind w:left="2662"/>
        <w:jc w:val="left"/>
      </w:pPr>
      <w:r>
        <w:rPr>
          <w:color w:val="000009"/>
        </w:rPr>
        <w:t>Central Board of Excise &amp; Customs</w:t>
      </w:r>
    </w:p>
    <w:p w:rsidR="00110367" w:rsidRDefault="00110367">
      <w:pPr>
        <w:pStyle w:val="BodyText"/>
        <w:spacing w:before="11"/>
        <w:ind w:left="0"/>
        <w:jc w:val="left"/>
        <w:rPr>
          <w:sz w:val="27"/>
        </w:rPr>
      </w:pPr>
    </w:p>
    <w:p w:rsidR="00110367" w:rsidRDefault="00692DD1">
      <w:pPr>
        <w:pStyle w:val="BodyText"/>
        <w:ind w:left="5312"/>
        <w:jc w:val="left"/>
      </w:pPr>
      <w:r>
        <w:rPr>
          <w:color w:val="000009"/>
        </w:rPr>
        <w:t>Dated: 05th June, 2002</w:t>
      </w:r>
    </w:p>
    <w:p w:rsidR="00110367" w:rsidRDefault="00110367">
      <w:pPr>
        <w:sectPr w:rsidR="00110367">
          <w:pgSz w:w="11900" w:h="16840"/>
          <w:pgMar w:top="1600" w:right="1080" w:bottom="1220" w:left="940" w:header="0" w:footer="942" w:gutter="0"/>
          <w:cols w:space="720"/>
        </w:sectPr>
      </w:pPr>
    </w:p>
    <w:p w:rsidR="00110367" w:rsidRDefault="00692DD1">
      <w:pPr>
        <w:pStyle w:val="BodyText"/>
        <w:tabs>
          <w:tab w:val="left" w:pos="2597"/>
          <w:tab w:val="left" w:pos="3442"/>
          <w:tab w:val="left" w:pos="4623"/>
          <w:tab w:val="left" w:pos="7149"/>
          <w:tab w:val="left" w:pos="7826"/>
        </w:tabs>
        <w:spacing w:before="81"/>
        <w:ind w:left="1942" w:right="875" w:hanging="22"/>
        <w:jc w:val="left"/>
      </w:pPr>
      <w:r>
        <w:rPr>
          <w:color w:val="000009"/>
        </w:rPr>
        <w:t>To</w:t>
      </w:r>
      <w:r>
        <w:rPr>
          <w:color w:val="000009"/>
        </w:rPr>
        <w:tab/>
        <w:t>All</w:t>
      </w:r>
      <w:r>
        <w:rPr>
          <w:color w:val="000009"/>
        </w:rPr>
        <w:tab/>
        <w:t>Chief</w:t>
      </w:r>
      <w:r>
        <w:rPr>
          <w:color w:val="000009"/>
        </w:rPr>
        <w:tab/>
        <w:t>Commissioners</w:t>
      </w:r>
      <w:r>
        <w:rPr>
          <w:color w:val="000009"/>
        </w:rPr>
        <w:tab/>
        <w:t>of</w:t>
      </w:r>
      <w:r>
        <w:rPr>
          <w:color w:val="000009"/>
        </w:rPr>
        <w:tab/>
      </w:r>
      <w:r>
        <w:rPr>
          <w:color w:val="000009"/>
          <w:spacing w:val="-3"/>
        </w:rPr>
        <w:t xml:space="preserve">Central </w:t>
      </w:r>
      <w:r>
        <w:rPr>
          <w:color w:val="000009"/>
        </w:rPr>
        <w:t>Excise and</w:t>
      </w:r>
      <w:r>
        <w:rPr>
          <w:color w:val="000009"/>
          <w:spacing w:val="-4"/>
        </w:rPr>
        <w:t xml:space="preserve"> </w:t>
      </w:r>
      <w:r>
        <w:rPr>
          <w:color w:val="000009"/>
        </w:rPr>
        <w:t>Customs,</w:t>
      </w:r>
    </w:p>
    <w:p w:rsidR="00110367" w:rsidRDefault="00692DD1">
      <w:pPr>
        <w:pStyle w:val="BodyText"/>
        <w:spacing w:line="316" w:lineRule="exact"/>
        <w:ind w:left="1920"/>
        <w:jc w:val="left"/>
      </w:pPr>
      <w:r>
        <w:rPr>
          <w:color w:val="000009"/>
        </w:rPr>
        <w:t>All Chief Commissioners of Customs,</w:t>
      </w:r>
    </w:p>
    <w:p w:rsidR="00110367" w:rsidRDefault="00692DD1">
      <w:pPr>
        <w:pStyle w:val="BodyText"/>
        <w:tabs>
          <w:tab w:val="left" w:pos="2935"/>
          <w:tab w:val="left" w:pos="4286"/>
          <w:tab w:val="left" w:pos="6981"/>
          <w:tab w:val="left" w:pos="7829"/>
        </w:tabs>
        <w:ind w:left="1942" w:right="872" w:hanging="22"/>
        <w:jc w:val="left"/>
      </w:pPr>
      <w:r>
        <w:rPr>
          <w:color w:val="000009"/>
        </w:rPr>
        <w:t>All</w:t>
      </w:r>
      <w:r>
        <w:rPr>
          <w:color w:val="000009"/>
        </w:rPr>
        <w:tab/>
        <w:t>Chief</w:t>
      </w:r>
      <w:r>
        <w:rPr>
          <w:color w:val="000009"/>
        </w:rPr>
        <w:tab/>
        <w:t>Commissioners</w:t>
      </w:r>
      <w:r>
        <w:rPr>
          <w:color w:val="000009"/>
        </w:rPr>
        <w:tab/>
        <w:t>of</w:t>
      </w:r>
      <w:r>
        <w:rPr>
          <w:color w:val="000009"/>
        </w:rPr>
        <w:tab/>
      </w:r>
      <w:r>
        <w:rPr>
          <w:color w:val="000009"/>
          <w:spacing w:val="-3"/>
        </w:rPr>
        <w:t xml:space="preserve">Customs </w:t>
      </w:r>
      <w:r>
        <w:rPr>
          <w:color w:val="000009"/>
        </w:rPr>
        <w:t>(Preventive),</w:t>
      </w:r>
    </w:p>
    <w:p w:rsidR="00110367" w:rsidRDefault="00692DD1">
      <w:pPr>
        <w:pStyle w:val="BodyText"/>
        <w:ind w:left="1920" w:right="4243"/>
        <w:jc w:val="left"/>
      </w:pPr>
      <w:r>
        <w:rPr>
          <w:color w:val="000009"/>
        </w:rPr>
        <w:t>All Directors General, All Directors.</w:t>
      </w:r>
    </w:p>
    <w:p w:rsidR="00110367" w:rsidRDefault="00692DD1">
      <w:pPr>
        <w:pStyle w:val="BodyText"/>
        <w:ind w:left="1920" w:right="1218"/>
        <w:jc w:val="left"/>
      </w:pPr>
      <w:r>
        <w:rPr>
          <w:color w:val="000009"/>
        </w:rPr>
        <w:t>Chief Departmental Representative, CEGAT Chairman, Settlement Commission.</w:t>
      </w:r>
    </w:p>
    <w:p w:rsidR="00110367" w:rsidRDefault="00110367">
      <w:pPr>
        <w:pStyle w:val="BodyText"/>
        <w:spacing w:before="10"/>
        <w:ind w:left="0"/>
        <w:jc w:val="left"/>
        <w:rPr>
          <w:sz w:val="27"/>
        </w:rPr>
      </w:pPr>
    </w:p>
    <w:p w:rsidR="00110367" w:rsidRDefault="00692DD1">
      <w:pPr>
        <w:pStyle w:val="BodyText"/>
        <w:ind w:left="3376" w:right="870" w:hanging="1456"/>
      </w:pPr>
      <w:r>
        <w:rPr>
          <w:color w:val="000009"/>
        </w:rPr>
        <w:t>Subject: Allocation of posts in Group ‘A’, ‘B’, ‘C’ and ‘D’ amongst various Zones/Commissionerates and Directorates Gen. /</w:t>
      </w:r>
      <w:r>
        <w:rPr>
          <w:color w:val="000009"/>
          <w:spacing w:val="58"/>
        </w:rPr>
        <w:t xml:space="preserve"> </w:t>
      </w:r>
      <w:r>
        <w:rPr>
          <w:color w:val="000009"/>
        </w:rPr>
        <w:t>Directorates</w:t>
      </w:r>
    </w:p>
    <w:p w:rsidR="00110367" w:rsidRDefault="00692DD1">
      <w:pPr>
        <w:pStyle w:val="BodyText"/>
        <w:spacing w:line="315" w:lineRule="exact"/>
        <w:ind w:left="3376"/>
      </w:pPr>
      <w:r>
        <w:rPr>
          <w:color w:val="000009"/>
        </w:rPr>
        <w:t>– reg.</w:t>
      </w:r>
    </w:p>
    <w:p w:rsidR="00110367" w:rsidRDefault="00110367">
      <w:pPr>
        <w:spacing w:line="315" w:lineRule="exact"/>
        <w:sectPr w:rsidR="00110367">
          <w:pgSz w:w="11900" w:h="16840"/>
          <w:pgMar w:top="1360" w:right="1080" w:bottom="1220" w:left="940" w:header="0" w:footer="942" w:gutter="0"/>
          <w:cols w:space="720"/>
        </w:sectPr>
      </w:pPr>
    </w:p>
    <w:p w:rsidR="00110367" w:rsidRDefault="00692DD1">
      <w:pPr>
        <w:pStyle w:val="BodyText"/>
        <w:ind w:left="0"/>
        <w:jc w:val="right"/>
      </w:pPr>
      <w:r>
        <w:rPr>
          <w:color w:val="000009"/>
        </w:rPr>
        <w:t>Sir,</w:t>
      </w:r>
    </w:p>
    <w:p w:rsidR="00110367" w:rsidRDefault="00692DD1">
      <w:pPr>
        <w:pStyle w:val="BodyText"/>
        <w:ind w:left="0"/>
        <w:jc w:val="left"/>
        <w:rPr>
          <w:sz w:val="32"/>
        </w:rPr>
      </w:pPr>
      <w:r>
        <w:rPr>
          <w:b w:val="0"/>
        </w:rPr>
        <w:br w:type="column"/>
      </w:r>
    </w:p>
    <w:p w:rsidR="00110367" w:rsidRDefault="00692DD1">
      <w:pPr>
        <w:pStyle w:val="BodyText"/>
        <w:spacing w:before="272"/>
        <w:ind w:left="29" w:right="871" w:firstLine="720"/>
      </w:pPr>
      <w:r>
        <w:rPr>
          <w:color w:val="000009"/>
        </w:rPr>
        <w:t>I am directed to refer to Ministry’s letter F. No A- 11019/72/99-Ad.IV dated 19th July 2001, notifying the revised sanctioned strength at different levels in the Central Excise &amp; Customs department consequent to approval of cadre restructuring of Central E</w:t>
      </w:r>
      <w:r>
        <w:rPr>
          <w:color w:val="000009"/>
        </w:rPr>
        <w:t>xcise and Customs departments by the Union</w:t>
      </w:r>
      <w:r>
        <w:rPr>
          <w:color w:val="000009"/>
          <w:spacing w:val="-16"/>
        </w:rPr>
        <w:t xml:space="preserve"> </w:t>
      </w:r>
      <w:r>
        <w:rPr>
          <w:color w:val="000009"/>
        </w:rPr>
        <w:t>Cabinet.</w:t>
      </w:r>
    </w:p>
    <w:p w:rsidR="00110367" w:rsidRDefault="00692DD1">
      <w:pPr>
        <w:pStyle w:val="ListParagraph"/>
        <w:numPr>
          <w:ilvl w:val="0"/>
          <w:numId w:val="17"/>
        </w:numPr>
        <w:tabs>
          <w:tab w:val="left" w:pos="1324"/>
        </w:tabs>
        <w:ind w:left="29" w:right="871" w:firstLine="720"/>
        <w:jc w:val="both"/>
        <w:rPr>
          <w:b/>
          <w:sz w:val="28"/>
        </w:rPr>
      </w:pPr>
      <w:r>
        <w:rPr>
          <w:b/>
          <w:color w:val="000009"/>
          <w:sz w:val="28"/>
        </w:rPr>
        <w:t>I am further directed to say that the allocation of staff to the Zones / Commissionerate / Directorates Gen. / Directorates at different levels has been decided by the Board and approved by the Government</w:t>
      </w:r>
      <w:r>
        <w:rPr>
          <w:b/>
          <w:color w:val="000009"/>
          <w:sz w:val="28"/>
        </w:rPr>
        <w:t xml:space="preserve"> has been detailed in the enclosed Folder. The allocation indicated herein supersedes all earlier allocations in respect of the Cadres/Categories in the enclosed folder. The number and categories of posts in the Central Excise &amp; Customs department other th</w:t>
      </w:r>
      <w:r>
        <w:rPr>
          <w:b/>
          <w:color w:val="000009"/>
          <w:sz w:val="28"/>
        </w:rPr>
        <w:t>an those referred to in the enclosed Folder remains unaltered.</w:t>
      </w:r>
    </w:p>
    <w:p w:rsidR="00110367" w:rsidRDefault="00110367">
      <w:pPr>
        <w:jc w:val="both"/>
        <w:rPr>
          <w:sz w:val="28"/>
        </w:rPr>
        <w:sectPr w:rsidR="00110367">
          <w:type w:val="continuous"/>
          <w:pgSz w:w="11900" w:h="16840"/>
          <w:pgMar w:top="1600" w:right="1080" w:bottom="1140" w:left="940" w:header="720" w:footer="720" w:gutter="0"/>
          <w:cols w:num="2" w:space="720" w:equalWidth="0">
            <w:col w:w="2593" w:space="40"/>
            <w:col w:w="7247"/>
          </w:cols>
        </w:sectPr>
      </w:pPr>
    </w:p>
    <w:p w:rsidR="00110367" w:rsidRDefault="00692DD1">
      <w:pPr>
        <w:pStyle w:val="ListParagraph"/>
        <w:numPr>
          <w:ilvl w:val="0"/>
          <w:numId w:val="17"/>
        </w:numPr>
        <w:tabs>
          <w:tab w:val="left" w:pos="3232"/>
        </w:tabs>
        <w:spacing w:before="81"/>
        <w:ind w:left="2662" w:right="871" w:hanging="32"/>
        <w:jc w:val="both"/>
        <w:rPr>
          <w:b/>
          <w:sz w:val="28"/>
        </w:rPr>
      </w:pPr>
      <w:r>
        <w:rPr>
          <w:b/>
          <w:color w:val="000009"/>
          <w:sz w:val="28"/>
        </w:rPr>
        <w:t>Separate staff strength has been allocated for the offices of Chief Commissioner, Commissioner (Appeals) and Commissioner (Adjudication) for which no separate staff h</w:t>
      </w:r>
      <w:r>
        <w:rPr>
          <w:b/>
          <w:color w:val="000009"/>
          <w:sz w:val="28"/>
        </w:rPr>
        <w:t>ad been allocated till now. The staff allocated to these formations has been shown along with the allocation to the Commissionerate in which city it is located. The model adopted for the allocation is indicated in Annexure – IV of the enclosed</w:t>
      </w:r>
      <w:r>
        <w:rPr>
          <w:b/>
          <w:color w:val="000009"/>
          <w:spacing w:val="-28"/>
          <w:sz w:val="28"/>
        </w:rPr>
        <w:t xml:space="preserve"> </w:t>
      </w:r>
      <w:r>
        <w:rPr>
          <w:b/>
          <w:color w:val="000009"/>
          <w:sz w:val="28"/>
        </w:rPr>
        <w:t>folder.</w:t>
      </w:r>
    </w:p>
    <w:p w:rsidR="00110367" w:rsidRDefault="00692DD1">
      <w:pPr>
        <w:pStyle w:val="ListParagraph"/>
        <w:numPr>
          <w:ilvl w:val="0"/>
          <w:numId w:val="17"/>
        </w:numPr>
        <w:tabs>
          <w:tab w:val="left" w:pos="3180"/>
        </w:tabs>
        <w:ind w:left="2662" w:right="872" w:hanging="32"/>
        <w:jc w:val="both"/>
        <w:rPr>
          <w:b/>
          <w:sz w:val="28"/>
        </w:rPr>
      </w:pPr>
      <w:r>
        <w:rPr>
          <w:b/>
          <w:color w:val="000009"/>
          <w:sz w:val="28"/>
        </w:rPr>
        <w:t>I am</w:t>
      </w:r>
      <w:r>
        <w:rPr>
          <w:b/>
          <w:color w:val="000009"/>
          <w:sz w:val="28"/>
        </w:rPr>
        <w:t xml:space="preserve"> also directed to request all Chief Commissioners and other Heads of Department to carefully study the details of reorganization of the Customs and Central Excise formations and bring to the notice of the Board any discrepancies or any aspects that may req</w:t>
      </w:r>
      <w:r>
        <w:rPr>
          <w:b/>
          <w:color w:val="000009"/>
          <w:sz w:val="28"/>
        </w:rPr>
        <w:t>uire review or may not have been taken into account, to enable necessary corrective steps may be taken at an early date with the approval of appropriate</w:t>
      </w:r>
      <w:r>
        <w:rPr>
          <w:b/>
          <w:color w:val="000009"/>
          <w:spacing w:val="-16"/>
          <w:sz w:val="28"/>
        </w:rPr>
        <w:t xml:space="preserve"> </w:t>
      </w:r>
      <w:r>
        <w:rPr>
          <w:b/>
          <w:color w:val="000009"/>
          <w:sz w:val="28"/>
        </w:rPr>
        <w:t>authority.</w:t>
      </w:r>
    </w:p>
    <w:p w:rsidR="00110367" w:rsidRDefault="00692DD1">
      <w:pPr>
        <w:pStyle w:val="ListParagraph"/>
        <w:numPr>
          <w:ilvl w:val="0"/>
          <w:numId w:val="17"/>
        </w:numPr>
        <w:tabs>
          <w:tab w:val="left" w:pos="3180"/>
        </w:tabs>
        <w:ind w:left="2662" w:right="871" w:hanging="32"/>
        <w:jc w:val="both"/>
        <w:rPr>
          <w:b/>
          <w:sz w:val="28"/>
        </w:rPr>
      </w:pPr>
      <w:r>
        <w:rPr>
          <w:b/>
          <w:color w:val="000009"/>
          <w:sz w:val="28"/>
        </w:rPr>
        <w:t>I am further directed to say that the sanctioned strength now indicated supersedes all previ</w:t>
      </w:r>
      <w:r>
        <w:rPr>
          <w:b/>
          <w:color w:val="000009"/>
          <w:sz w:val="28"/>
        </w:rPr>
        <w:t>ous sanction issued so far. The sanctioned strength now indicated will accordingly form your sanctioned strength of Group ‘A’, ‘B’, ‘C’ &amp; ‘D’ posts. As indicated in the preceding paras, the Chief Commissioners are requested to study the allocation of posts</w:t>
      </w:r>
      <w:r>
        <w:rPr>
          <w:b/>
          <w:color w:val="000009"/>
          <w:sz w:val="28"/>
        </w:rPr>
        <w:t xml:space="preserve"> within their respective jurisdiction and send proposal which are considered necessary within the overall sanctioned strength provided to the Commissionerates within their jurisdiction.</w:t>
      </w:r>
    </w:p>
    <w:p w:rsidR="00110367" w:rsidRDefault="00692DD1">
      <w:pPr>
        <w:pStyle w:val="ListParagraph"/>
        <w:numPr>
          <w:ilvl w:val="0"/>
          <w:numId w:val="17"/>
        </w:numPr>
        <w:tabs>
          <w:tab w:val="left" w:pos="3180"/>
        </w:tabs>
        <w:ind w:left="2662" w:right="871" w:hanging="32"/>
        <w:jc w:val="both"/>
        <w:rPr>
          <w:b/>
          <w:sz w:val="28"/>
        </w:rPr>
      </w:pPr>
      <w:r>
        <w:rPr>
          <w:b/>
          <w:color w:val="000009"/>
          <w:sz w:val="28"/>
        </w:rPr>
        <w:t>I am also directed to inform that the Cadre Control which is presently</w:t>
      </w:r>
      <w:r>
        <w:rPr>
          <w:b/>
          <w:color w:val="000009"/>
          <w:sz w:val="28"/>
        </w:rPr>
        <w:t xml:space="preserve"> vested with respective Commissioners in particular Zones will continue</w:t>
      </w:r>
      <w:r>
        <w:rPr>
          <w:b/>
          <w:color w:val="000009"/>
          <w:spacing w:val="97"/>
          <w:sz w:val="28"/>
        </w:rPr>
        <w:t xml:space="preserve"> </w:t>
      </w:r>
      <w:r>
        <w:rPr>
          <w:b/>
          <w:color w:val="000009"/>
          <w:sz w:val="28"/>
        </w:rPr>
        <w:t>to</w:t>
      </w:r>
    </w:p>
    <w:p w:rsidR="00110367" w:rsidRDefault="00110367">
      <w:pPr>
        <w:jc w:val="both"/>
        <w:rPr>
          <w:sz w:val="28"/>
        </w:rPr>
        <w:sectPr w:rsidR="00110367">
          <w:pgSz w:w="11900" w:h="16840"/>
          <w:pgMar w:top="1360" w:right="1080" w:bottom="1220" w:left="940" w:header="0" w:footer="942" w:gutter="0"/>
          <w:cols w:space="720"/>
        </w:sectPr>
      </w:pPr>
    </w:p>
    <w:p w:rsidR="00110367" w:rsidRDefault="00692DD1">
      <w:pPr>
        <w:pStyle w:val="BodyText"/>
        <w:spacing w:before="81"/>
        <w:ind w:left="2662" w:right="874"/>
      </w:pPr>
      <w:r>
        <w:rPr>
          <w:color w:val="000009"/>
        </w:rPr>
        <w:t>vest with them for the present in order to ensure that there is no dislocation in the cadre management at the field level. Switch over of cadre control from Commis</w:t>
      </w:r>
      <w:r>
        <w:rPr>
          <w:color w:val="000009"/>
        </w:rPr>
        <w:t>sioners to Chief Commissioners would be effected from a date to be specified after the new formations come into</w:t>
      </w:r>
      <w:r>
        <w:rPr>
          <w:color w:val="000009"/>
          <w:spacing w:val="-20"/>
        </w:rPr>
        <w:t xml:space="preserve"> </w:t>
      </w:r>
      <w:r>
        <w:rPr>
          <w:color w:val="000009"/>
        </w:rPr>
        <w:t>existence.</w:t>
      </w:r>
    </w:p>
    <w:p w:rsidR="00110367" w:rsidRDefault="00692DD1">
      <w:pPr>
        <w:pStyle w:val="ListParagraph"/>
        <w:numPr>
          <w:ilvl w:val="0"/>
          <w:numId w:val="17"/>
        </w:numPr>
        <w:tabs>
          <w:tab w:val="left" w:pos="3180"/>
        </w:tabs>
        <w:ind w:left="2662" w:right="871" w:hanging="32"/>
        <w:jc w:val="both"/>
        <w:rPr>
          <w:b/>
          <w:sz w:val="28"/>
        </w:rPr>
      </w:pPr>
      <w:r>
        <w:rPr>
          <w:b/>
          <w:color w:val="000009"/>
          <w:sz w:val="28"/>
        </w:rPr>
        <w:t xml:space="preserve">It has been decided to extend the ban on direct recruitment imposed, in terms of para 3 of Deptt’s letter F. No. A-11019/72/99 Ad.IV </w:t>
      </w:r>
      <w:r>
        <w:rPr>
          <w:b/>
          <w:color w:val="000009"/>
          <w:sz w:val="28"/>
        </w:rPr>
        <w:t>dated 19.07.2001 upto 31.12.2002. However, the ban would be applicable only to the posts that have been included in the cadre restructuring. It has also been decided that the ban on direct recruitment would not apply to compassionate ground appointments ma</w:t>
      </w:r>
      <w:r>
        <w:rPr>
          <w:b/>
          <w:color w:val="000009"/>
          <w:sz w:val="28"/>
        </w:rPr>
        <w:t>de with the approval of the</w:t>
      </w:r>
      <w:r>
        <w:rPr>
          <w:b/>
          <w:color w:val="000009"/>
          <w:spacing w:val="-25"/>
          <w:sz w:val="28"/>
        </w:rPr>
        <w:t xml:space="preserve"> </w:t>
      </w:r>
      <w:r>
        <w:rPr>
          <w:b/>
          <w:color w:val="000009"/>
          <w:sz w:val="28"/>
        </w:rPr>
        <w:t>Board.</w:t>
      </w:r>
    </w:p>
    <w:p w:rsidR="00110367" w:rsidRDefault="00692DD1">
      <w:pPr>
        <w:pStyle w:val="ListParagraph"/>
        <w:numPr>
          <w:ilvl w:val="0"/>
          <w:numId w:val="17"/>
        </w:numPr>
        <w:tabs>
          <w:tab w:val="left" w:pos="3174"/>
        </w:tabs>
        <w:ind w:left="2662" w:right="871" w:hanging="32"/>
        <w:jc w:val="both"/>
        <w:rPr>
          <w:b/>
          <w:sz w:val="28"/>
        </w:rPr>
      </w:pPr>
      <w:r>
        <w:rPr>
          <w:b/>
          <w:color w:val="000009"/>
          <w:sz w:val="28"/>
        </w:rPr>
        <w:t>The Detailed instructions/ orders/ Recruitment Rules governing the manner of filling up of the vacancies at all levels will be issued separately. No vacancy in respect of the posts included in the cadre restructuring should be filled up till such time as f</w:t>
      </w:r>
      <w:r>
        <w:rPr>
          <w:b/>
          <w:color w:val="000009"/>
          <w:sz w:val="28"/>
        </w:rPr>
        <w:t>urther orders are issued.</w:t>
      </w:r>
    </w:p>
    <w:p w:rsidR="00110367" w:rsidRDefault="00110367">
      <w:pPr>
        <w:jc w:val="both"/>
        <w:rPr>
          <w:sz w:val="28"/>
        </w:rPr>
        <w:sectPr w:rsidR="00110367">
          <w:pgSz w:w="11900" w:h="16840"/>
          <w:pgMar w:top="1360" w:right="1080" w:bottom="1220" w:left="940" w:header="0" w:footer="942" w:gutter="0"/>
          <w:cols w:space="720"/>
        </w:sectPr>
      </w:pPr>
    </w:p>
    <w:p w:rsidR="00110367" w:rsidRDefault="00110367">
      <w:pPr>
        <w:pStyle w:val="BodyText"/>
        <w:spacing w:before="5"/>
        <w:ind w:left="0"/>
        <w:jc w:val="left"/>
        <w:rPr>
          <w:sz w:val="27"/>
        </w:rPr>
      </w:pPr>
    </w:p>
    <w:p w:rsidR="00110367" w:rsidRDefault="00692DD1">
      <w:pPr>
        <w:pStyle w:val="BodyText"/>
        <w:ind w:left="2630"/>
        <w:jc w:val="left"/>
      </w:pPr>
      <w:r>
        <w:rPr>
          <w:color w:val="000009"/>
        </w:rPr>
        <w:t>Encls.: As</w:t>
      </w:r>
      <w:r>
        <w:rPr>
          <w:color w:val="000009"/>
          <w:spacing w:val="-14"/>
        </w:rPr>
        <w:t xml:space="preserve"> </w:t>
      </w:r>
      <w:r>
        <w:rPr>
          <w:color w:val="000009"/>
        </w:rPr>
        <w:t>above</w:t>
      </w:r>
    </w:p>
    <w:p w:rsidR="00110367" w:rsidRDefault="00692DD1">
      <w:pPr>
        <w:pStyle w:val="BodyText"/>
        <w:spacing w:line="311" w:lineRule="exact"/>
        <w:ind w:left="962"/>
        <w:jc w:val="left"/>
      </w:pPr>
      <w:r>
        <w:rPr>
          <w:b w:val="0"/>
        </w:rPr>
        <w:br w:type="column"/>
      </w:r>
      <w:r>
        <w:rPr>
          <w:color w:val="000009"/>
        </w:rPr>
        <w:t>Yours</w:t>
      </w:r>
      <w:r>
        <w:rPr>
          <w:color w:val="000009"/>
          <w:spacing w:val="-15"/>
        </w:rPr>
        <w:t xml:space="preserve"> </w:t>
      </w:r>
      <w:r>
        <w:rPr>
          <w:color w:val="000009"/>
        </w:rPr>
        <w:t>faithfully</w:t>
      </w:r>
    </w:p>
    <w:p w:rsidR="00110367" w:rsidRDefault="00110367">
      <w:pPr>
        <w:pStyle w:val="BodyText"/>
        <w:spacing w:before="10"/>
        <w:ind w:left="0"/>
        <w:jc w:val="left"/>
        <w:rPr>
          <w:sz w:val="27"/>
        </w:rPr>
      </w:pPr>
    </w:p>
    <w:p w:rsidR="00110367" w:rsidRDefault="00692DD1">
      <w:pPr>
        <w:pStyle w:val="BodyText"/>
        <w:spacing w:before="1"/>
        <w:ind w:left="1130"/>
        <w:jc w:val="left"/>
      </w:pPr>
      <w:r>
        <w:rPr>
          <w:color w:val="000009"/>
        </w:rPr>
        <w:t>(Y.P.Vashishat)</w:t>
      </w:r>
    </w:p>
    <w:p w:rsidR="00110367" w:rsidRDefault="00110367">
      <w:pPr>
        <w:sectPr w:rsidR="00110367">
          <w:type w:val="continuous"/>
          <w:pgSz w:w="11900" w:h="16840"/>
          <w:pgMar w:top="1600" w:right="1080" w:bottom="1140" w:left="940" w:header="720" w:footer="720" w:gutter="0"/>
          <w:cols w:num="2" w:space="720" w:equalWidth="0">
            <w:col w:w="5318" w:space="40"/>
            <w:col w:w="4522"/>
          </w:cols>
        </w:sectPr>
      </w:pPr>
    </w:p>
    <w:p w:rsidR="00110367" w:rsidRDefault="00692DD1">
      <w:pPr>
        <w:pStyle w:val="BodyText"/>
        <w:spacing w:line="317" w:lineRule="exact"/>
        <w:ind w:left="0" w:right="870"/>
        <w:jc w:val="right"/>
      </w:pPr>
      <w:r>
        <w:rPr>
          <w:color w:val="000009"/>
        </w:rPr>
        <w:t>Under Secretary to the Govt.</w:t>
      </w:r>
      <w:r>
        <w:rPr>
          <w:color w:val="000009"/>
          <w:spacing w:val="-26"/>
        </w:rPr>
        <w:t xml:space="preserve"> </w:t>
      </w:r>
      <w:r>
        <w:rPr>
          <w:color w:val="000009"/>
        </w:rPr>
        <w:t>of</w:t>
      </w:r>
    </w:p>
    <w:p w:rsidR="00110367" w:rsidRDefault="00692DD1">
      <w:pPr>
        <w:pStyle w:val="BodyText"/>
        <w:spacing w:line="317" w:lineRule="exact"/>
        <w:ind w:left="0" w:right="871"/>
        <w:jc w:val="right"/>
      </w:pPr>
      <w:r>
        <w:rPr>
          <w:color w:val="000009"/>
          <w:spacing w:val="-1"/>
        </w:rPr>
        <w:t>India”</w:t>
      </w:r>
    </w:p>
    <w:p w:rsidR="00110367" w:rsidRDefault="00692DD1">
      <w:pPr>
        <w:pStyle w:val="ListParagraph"/>
        <w:numPr>
          <w:ilvl w:val="0"/>
          <w:numId w:val="28"/>
        </w:numPr>
        <w:tabs>
          <w:tab w:val="left" w:pos="1222"/>
        </w:tabs>
        <w:spacing w:before="4" w:line="630" w:lineRule="atLeast"/>
        <w:ind w:left="501" w:right="353" w:firstLine="0"/>
        <w:jc w:val="both"/>
        <w:rPr>
          <w:b/>
          <w:sz w:val="28"/>
        </w:rPr>
      </w:pPr>
      <w:r>
        <w:rPr>
          <w:b/>
          <w:color w:val="000009"/>
          <w:sz w:val="28"/>
        </w:rPr>
        <w:t>Still further, on 19.09.2002, the CBEC initiated process for filling-up of vacancies based on the post restructuring strength and permitting convening of Departmental Promotion Committees (DPCs) where the revised</w:t>
      </w:r>
      <w:r>
        <w:rPr>
          <w:b/>
          <w:color w:val="000009"/>
          <w:spacing w:val="68"/>
          <w:sz w:val="28"/>
        </w:rPr>
        <w:t xml:space="preserve"> </w:t>
      </w:r>
      <w:r>
        <w:rPr>
          <w:b/>
          <w:color w:val="000009"/>
          <w:sz w:val="28"/>
        </w:rPr>
        <w:t>Recruitment</w:t>
      </w:r>
      <w:r>
        <w:rPr>
          <w:b/>
          <w:color w:val="000009"/>
          <w:spacing w:val="69"/>
          <w:sz w:val="28"/>
        </w:rPr>
        <w:t xml:space="preserve"> </w:t>
      </w:r>
      <w:r>
        <w:rPr>
          <w:b/>
          <w:color w:val="000009"/>
          <w:sz w:val="28"/>
        </w:rPr>
        <w:t>Rules</w:t>
      </w:r>
      <w:r>
        <w:rPr>
          <w:b/>
          <w:color w:val="000009"/>
          <w:spacing w:val="69"/>
          <w:sz w:val="28"/>
        </w:rPr>
        <w:t xml:space="preserve"> </w:t>
      </w:r>
      <w:r>
        <w:rPr>
          <w:b/>
          <w:color w:val="000009"/>
          <w:sz w:val="28"/>
        </w:rPr>
        <w:t>stood</w:t>
      </w:r>
      <w:r>
        <w:rPr>
          <w:b/>
          <w:color w:val="000009"/>
          <w:spacing w:val="68"/>
          <w:sz w:val="28"/>
        </w:rPr>
        <w:t xml:space="preserve"> </w:t>
      </w:r>
      <w:r>
        <w:rPr>
          <w:b/>
          <w:color w:val="000009"/>
          <w:sz w:val="28"/>
        </w:rPr>
        <w:t>circulated.</w:t>
      </w:r>
      <w:r>
        <w:rPr>
          <w:b/>
          <w:color w:val="000009"/>
          <w:spacing w:val="69"/>
          <w:sz w:val="28"/>
        </w:rPr>
        <w:t xml:space="preserve"> </w:t>
      </w:r>
      <w:r>
        <w:rPr>
          <w:b/>
          <w:color w:val="000009"/>
          <w:sz w:val="28"/>
        </w:rPr>
        <w:t>It</w:t>
      </w:r>
      <w:r>
        <w:rPr>
          <w:b/>
          <w:color w:val="000009"/>
          <w:spacing w:val="69"/>
          <w:sz w:val="28"/>
        </w:rPr>
        <w:t xml:space="preserve"> </w:t>
      </w:r>
      <w:r>
        <w:rPr>
          <w:b/>
          <w:color w:val="000009"/>
          <w:sz w:val="28"/>
        </w:rPr>
        <w:t>was,</w:t>
      </w:r>
    </w:p>
    <w:p w:rsidR="00110367" w:rsidRDefault="00110367">
      <w:pPr>
        <w:spacing w:line="630" w:lineRule="atLeast"/>
        <w:jc w:val="both"/>
        <w:rPr>
          <w:sz w:val="28"/>
        </w:rPr>
        <w:sectPr w:rsidR="00110367">
          <w:type w:val="continuous"/>
          <w:pgSz w:w="11900" w:h="16840"/>
          <w:pgMar w:top="1600" w:right="1080" w:bottom="1140" w:left="940" w:header="720" w:footer="720" w:gutter="0"/>
          <w:cols w:space="720"/>
        </w:sectPr>
      </w:pPr>
    </w:p>
    <w:p w:rsidR="00110367" w:rsidRDefault="00692DD1">
      <w:pPr>
        <w:pStyle w:val="BodyText"/>
        <w:spacing w:before="81" w:line="480" w:lineRule="auto"/>
        <w:ind w:right="354"/>
      </w:pPr>
      <w:r>
        <w:rPr>
          <w:color w:val="000009"/>
        </w:rPr>
        <w:t>however, clarified that promotion orders would be issued only on the directions of the Ministry. That ban on Direct Recruitment was to continue. The Order reads as follows:</w:t>
      </w:r>
    </w:p>
    <w:p w:rsidR="00110367" w:rsidRDefault="00692DD1">
      <w:pPr>
        <w:pStyle w:val="BodyText"/>
        <w:spacing w:line="314" w:lineRule="exact"/>
        <w:ind w:left="2766"/>
        <w:jc w:val="left"/>
      </w:pPr>
      <w:r>
        <w:rPr>
          <w:color w:val="000009"/>
        </w:rPr>
        <w:t>“New Delhi, Dated 19</w:t>
      </w:r>
      <w:r>
        <w:rPr>
          <w:color w:val="000009"/>
          <w:position w:val="10"/>
          <w:sz w:val="16"/>
        </w:rPr>
        <w:t xml:space="preserve">th </w:t>
      </w:r>
      <w:r>
        <w:rPr>
          <w:color w:val="000009"/>
        </w:rPr>
        <w:t>September, 2002</w:t>
      </w:r>
    </w:p>
    <w:p w:rsidR="00110367" w:rsidRDefault="00692DD1">
      <w:pPr>
        <w:pStyle w:val="BodyText"/>
        <w:ind w:left="1942"/>
        <w:jc w:val="left"/>
      </w:pPr>
      <w:r>
        <w:rPr>
          <w:color w:val="000009"/>
        </w:rPr>
        <w:t>To</w:t>
      </w:r>
    </w:p>
    <w:p w:rsidR="00110367" w:rsidRDefault="00692DD1">
      <w:pPr>
        <w:pStyle w:val="BodyText"/>
        <w:ind w:left="1942" w:right="1028"/>
        <w:jc w:val="left"/>
      </w:pPr>
      <w:r>
        <w:rPr>
          <w:color w:val="000009"/>
        </w:rPr>
        <w:t>All Chief Commissioner of Central Excise, All Chief Commissioner of Customs,</w:t>
      </w:r>
    </w:p>
    <w:p w:rsidR="00110367" w:rsidRDefault="00692DD1">
      <w:pPr>
        <w:pStyle w:val="BodyText"/>
        <w:ind w:left="1942" w:right="2205"/>
        <w:jc w:val="left"/>
      </w:pPr>
      <w:r>
        <w:rPr>
          <w:color w:val="000009"/>
        </w:rPr>
        <w:t>All Chief Commissioners of Customs (Preventive),</w:t>
      </w:r>
    </w:p>
    <w:p w:rsidR="00110367" w:rsidRDefault="00692DD1">
      <w:pPr>
        <w:pStyle w:val="BodyText"/>
        <w:ind w:left="1942" w:right="4389"/>
        <w:jc w:val="left"/>
      </w:pPr>
      <w:r>
        <w:rPr>
          <w:color w:val="000009"/>
        </w:rPr>
        <w:t>All Director General, All Directors,</w:t>
      </w:r>
    </w:p>
    <w:p w:rsidR="00110367" w:rsidRDefault="00692DD1">
      <w:pPr>
        <w:pStyle w:val="BodyText"/>
        <w:ind w:left="1942" w:right="1028"/>
        <w:jc w:val="left"/>
      </w:pPr>
      <w:r>
        <w:rPr>
          <w:color w:val="000009"/>
        </w:rPr>
        <w:t>The Chief Department Representative CEGAT The Chairman, Settlement Commission.</w:t>
      </w:r>
    </w:p>
    <w:p w:rsidR="00110367" w:rsidRDefault="00110367">
      <w:pPr>
        <w:pStyle w:val="BodyText"/>
        <w:spacing w:before="9"/>
        <w:ind w:left="0"/>
        <w:jc w:val="left"/>
        <w:rPr>
          <w:sz w:val="27"/>
        </w:rPr>
      </w:pPr>
    </w:p>
    <w:p w:rsidR="00110367" w:rsidRDefault="00692DD1">
      <w:pPr>
        <w:pStyle w:val="BodyText"/>
        <w:ind w:left="1942"/>
        <w:jc w:val="left"/>
      </w:pPr>
      <w:r>
        <w:rPr>
          <w:color w:val="000009"/>
        </w:rPr>
        <w:t>Sir,</w:t>
      </w:r>
    </w:p>
    <w:p w:rsidR="00110367" w:rsidRDefault="00110367">
      <w:pPr>
        <w:pStyle w:val="BodyText"/>
        <w:spacing w:before="11"/>
        <w:ind w:left="0"/>
        <w:jc w:val="left"/>
        <w:rPr>
          <w:sz w:val="27"/>
        </w:rPr>
      </w:pPr>
    </w:p>
    <w:p w:rsidR="00110367" w:rsidRDefault="00692DD1">
      <w:pPr>
        <w:pStyle w:val="BodyText"/>
        <w:ind w:left="3382" w:right="860" w:hanging="1440"/>
        <w:jc w:val="left"/>
      </w:pPr>
      <w:r>
        <w:rPr>
          <w:color w:val="000009"/>
        </w:rPr>
        <w:t>Subject</w:t>
      </w:r>
      <w:r>
        <w:rPr>
          <w:color w:val="000009"/>
        </w:rPr>
        <w:t>: Filling up of posts in Group B, C and D – reg.</w:t>
      </w:r>
    </w:p>
    <w:p w:rsidR="00110367" w:rsidRDefault="00110367">
      <w:pPr>
        <w:pStyle w:val="BodyText"/>
        <w:ind w:left="0"/>
        <w:jc w:val="left"/>
      </w:pPr>
    </w:p>
    <w:p w:rsidR="00110367" w:rsidRDefault="00692DD1">
      <w:pPr>
        <w:pStyle w:val="BodyText"/>
        <w:ind w:left="1942" w:right="868" w:firstLine="720"/>
        <w:rPr>
          <w:sz w:val="16"/>
        </w:rPr>
      </w:pPr>
      <w:r>
        <w:rPr>
          <w:color w:val="000009"/>
        </w:rPr>
        <w:t>I am directed to refer to Ministry’s letter F.No.A-11013/4/2002-Ad. IV dated 05.06.2002 on he allocation of posts in Group ‘A’, ‘B’, ‘C’ and ‘D’ amongst various Commissionerates and Directoraes General/ Directorates. So far as Group ‘A’ posts suitable acti</w:t>
      </w:r>
      <w:r>
        <w:rPr>
          <w:color w:val="000009"/>
        </w:rPr>
        <w:t>on is being taken by the Board. As for remaining posts, you have already been advised o hold DPCs for promotion to the grade of Superintendents of Central Excise, Superintendents of Customs (Prev) vide our letter no. F.A.600/11/23-2002-Ad.  III  B  dated</w:t>
      </w:r>
      <w:r>
        <w:rPr>
          <w:color w:val="000009"/>
          <w:spacing w:val="123"/>
        </w:rPr>
        <w:t xml:space="preserve"> </w:t>
      </w:r>
      <w:r>
        <w:rPr>
          <w:color w:val="000009"/>
        </w:rPr>
        <w:t>26</w:t>
      </w:r>
      <w:r>
        <w:rPr>
          <w:color w:val="000009"/>
          <w:position w:val="10"/>
          <w:sz w:val="16"/>
        </w:rPr>
        <w:t>th</w:t>
      </w:r>
    </w:p>
    <w:p w:rsidR="00110367" w:rsidRDefault="00692DD1">
      <w:pPr>
        <w:pStyle w:val="BodyText"/>
        <w:ind w:left="1942" w:right="873"/>
      </w:pPr>
      <w:r>
        <w:rPr>
          <w:color w:val="000009"/>
        </w:rPr>
        <w:t>June, 2002 and to the grade of AO/ACAO/EOA Group ‘B’ vide letter F.No.A.32012/3/2002- Ad.IIB dated 15</w:t>
      </w:r>
      <w:r>
        <w:rPr>
          <w:color w:val="000009"/>
          <w:position w:val="10"/>
          <w:sz w:val="16"/>
        </w:rPr>
        <w:t xml:space="preserve">th  </w:t>
      </w:r>
      <w:r>
        <w:rPr>
          <w:color w:val="000009"/>
        </w:rPr>
        <w:t>July, 2002. The cadre</w:t>
      </w:r>
      <w:r>
        <w:rPr>
          <w:color w:val="000009"/>
          <w:spacing w:val="92"/>
        </w:rPr>
        <w:t xml:space="preserve"> </w:t>
      </w:r>
      <w:r>
        <w:rPr>
          <w:color w:val="000009"/>
        </w:rPr>
        <w:t>of</w:t>
      </w:r>
    </w:p>
    <w:p w:rsidR="00110367" w:rsidRDefault="00692DD1">
      <w:pPr>
        <w:pStyle w:val="BodyText"/>
        <w:spacing w:line="317" w:lineRule="exact"/>
        <w:ind w:left="1942"/>
      </w:pPr>
      <w:r>
        <w:rPr>
          <w:color w:val="000009"/>
        </w:rPr>
        <w:t>O.S.</w:t>
      </w:r>
      <w:r>
        <w:rPr>
          <w:color w:val="000009"/>
          <w:spacing w:val="82"/>
        </w:rPr>
        <w:t xml:space="preserve"> </w:t>
      </w:r>
      <w:r>
        <w:rPr>
          <w:color w:val="000009"/>
        </w:rPr>
        <w:t>is</w:t>
      </w:r>
      <w:r>
        <w:rPr>
          <w:color w:val="000009"/>
          <w:spacing w:val="80"/>
        </w:rPr>
        <w:t xml:space="preserve"> </w:t>
      </w:r>
      <w:r>
        <w:rPr>
          <w:color w:val="000009"/>
        </w:rPr>
        <w:t>to</w:t>
      </w:r>
      <w:r>
        <w:rPr>
          <w:color w:val="000009"/>
          <w:spacing w:val="82"/>
        </w:rPr>
        <w:t xml:space="preserve"> </w:t>
      </w:r>
      <w:r>
        <w:rPr>
          <w:color w:val="000009"/>
        </w:rPr>
        <w:t>be</w:t>
      </w:r>
      <w:r>
        <w:rPr>
          <w:color w:val="000009"/>
          <w:spacing w:val="81"/>
        </w:rPr>
        <w:t xml:space="preserve"> </w:t>
      </w:r>
      <w:r>
        <w:rPr>
          <w:color w:val="000009"/>
        </w:rPr>
        <w:t>merged</w:t>
      </w:r>
      <w:r>
        <w:rPr>
          <w:color w:val="000009"/>
          <w:spacing w:val="82"/>
        </w:rPr>
        <w:t xml:space="preserve"> </w:t>
      </w:r>
      <w:r>
        <w:rPr>
          <w:color w:val="000009"/>
        </w:rPr>
        <w:t>with</w:t>
      </w:r>
      <w:r>
        <w:rPr>
          <w:color w:val="000009"/>
          <w:spacing w:val="80"/>
        </w:rPr>
        <w:t xml:space="preserve"> </w:t>
      </w:r>
      <w:r>
        <w:rPr>
          <w:color w:val="000009"/>
        </w:rPr>
        <w:t>the</w:t>
      </w:r>
      <w:r>
        <w:rPr>
          <w:color w:val="000009"/>
          <w:spacing w:val="82"/>
        </w:rPr>
        <w:t xml:space="preserve"> </w:t>
      </w:r>
      <w:r>
        <w:rPr>
          <w:color w:val="000009"/>
        </w:rPr>
        <w:t>cadre</w:t>
      </w:r>
      <w:r>
        <w:rPr>
          <w:color w:val="000009"/>
          <w:spacing w:val="81"/>
        </w:rPr>
        <w:t xml:space="preserve"> </w:t>
      </w:r>
      <w:r>
        <w:rPr>
          <w:color w:val="000009"/>
        </w:rPr>
        <w:t>of</w:t>
      </w:r>
    </w:p>
    <w:p w:rsidR="00110367" w:rsidRDefault="00692DD1">
      <w:pPr>
        <w:pStyle w:val="BodyText"/>
        <w:ind w:left="1942" w:right="871"/>
      </w:pPr>
      <w:r>
        <w:rPr>
          <w:color w:val="000009"/>
        </w:rPr>
        <w:t>A.O. and all the existing O.S. are only to redesignated as Administrative Officer.</w:t>
      </w:r>
      <w:r>
        <w:rPr>
          <w:color w:val="000009"/>
        </w:rPr>
        <w:t xml:space="preserve"> Since</w:t>
      </w:r>
      <w:r>
        <w:rPr>
          <w:color w:val="000009"/>
          <w:spacing w:val="39"/>
        </w:rPr>
        <w:t xml:space="preserve"> </w:t>
      </w:r>
      <w:r>
        <w:rPr>
          <w:color w:val="000009"/>
        </w:rPr>
        <w:t>the</w:t>
      </w:r>
      <w:r>
        <w:rPr>
          <w:color w:val="000009"/>
          <w:spacing w:val="39"/>
        </w:rPr>
        <w:t xml:space="preserve"> </w:t>
      </w:r>
      <w:r>
        <w:rPr>
          <w:color w:val="000009"/>
        </w:rPr>
        <w:t>pay</w:t>
      </w:r>
      <w:r>
        <w:rPr>
          <w:color w:val="000009"/>
          <w:spacing w:val="39"/>
        </w:rPr>
        <w:t xml:space="preserve"> </w:t>
      </w:r>
      <w:r>
        <w:rPr>
          <w:color w:val="000009"/>
        </w:rPr>
        <w:t>scale</w:t>
      </w:r>
      <w:r>
        <w:rPr>
          <w:color w:val="000009"/>
          <w:spacing w:val="39"/>
        </w:rPr>
        <w:t xml:space="preserve"> </w:t>
      </w:r>
      <w:r>
        <w:rPr>
          <w:color w:val="000009"/>
        </w:rPr>
        <w:t>of</w:t>
      </w:r>
      <w:r>
        <w:rPr>
          <w:color w:val="000009"/>
          <w:spacing w:val="39"/>
        </w:rPr>
        <w:t xml:space="preserve"> </w:t>
      </w:r>
      <w:r>
        <w:rPr>
          <w:color w:val="000009"/>
        </w:rPr>
        <w:t>both</w:t>
      </w:r>
      <w:r>
        <w:rPr>
          <w:color w:val="000009"/>
          <w:spacing w:val="39"/>
        </w:rPr>
        <w:t xml:space="preserve"> </w:t>
      </w:r>
      <w:r>
        <w:rPr>
          <w:color w:val="000009"/>
        </w:rPr>
        <w:t>he</w:t>
      </w:r>
      <w:r>
        <w:rPr>
          <w:color w:val="000009"/>
          <w:spacing w:val="39"/>
        </w:rPr>
        <w:t xml:space="preserve"> </w:t>
      </w:r>
      <w:r>
        <w:rPr>
          <w:color w:val="000009"/>
        </w:rPr>
        <w:t>cadres</w:t>
      </w:r>
      <w:r>
        <w:rPr>
          <w:color w:val="000009"/>
          <w:spacing w:val="39"/>
        </w:rPr>
        <w:t xml:space="preserve"> </w:t>
      </w:r>
      <w:r>
        <w:rPr>
          <w:color w:val="000009"/>
        </w:rPr>
        <w:t>is</w:t>
      </w:r>
    </w:p>
    <w:p w:rsidR="00110367" w:rsidRDefault="00110367">
      <w:pPr>
        <w:sectPr w:rsidR="00110367">
          <w:pgSz w:w="11900" w:h="16840"/>
          <w:pgMar w:top="1360" w:right="1080" w:bottom="1220" w:left="940" w:header="0" w:footer="942" w:gutter="0"/>
          <w:cols w:space="720"/>
        </w:sectPr>
      </w:pPr>
    </w:p>
    <w:p w:rsidR="00110367" w:rsidRDefault="00692DD1">
      <w:pPr>
        <w:pStyle w:val="BodyText"/>
        <w:spacing w:before="81"/>
        <w:ind w:left="1942" w:right="874"/>
      </w:pPr>
      <w:r>
        <w:rPr>
          <w:color w:val="000009"/>
        </w:rPr>
        <w:t>same, the re-designation can be done by an administrative order.</w:t>
      </w:r>
    </w:p>
    <w:p w:rsidR="00110367" w:rsidRDefault="00692DD1">
      <w:pPr>
        <w:pStyle w:val="ListParagraph"/>
        <w:numPr>
          <w:ilvl w:val="0"/>
          <w:numId w:val="16"/>
        </w:numPr>
        <w:tabs>
          <w:tab w:val="left" w:pos="2448"/>
        </w:tabs>
        <w:ind w:right="873" w:firstLine="0"/>
        <w:jc w:val="both"/>
        <w:rPr>
          <w:b/>
          <w:sz w:val="28"/>
        </w:rPr>
      </w:pPr>
      <w:r>
        <w:rPr>
          <w:b/>
          <w:color w:val="000009"/>
          <w:sz w:val="28"/>
        </w:rPr>
        <w:t>It has now been decided to initiate the process of filling up of vacancies that has arisen on account of cadre restructuring in all</w:t>
      </w:r>
      <w:r>
        <w:rPr>
          <w:b/>
          <w:color w:val="000009"/>
          <w:sz w:val="28"/>
        </w:rPr>
        <w:t xml:space="preserve"> remaining cadres up to Grade ‘B’. You are directed to ensure that DPCs are converted in respect of all grades where Recruitment Rules except for change in the number of posts, as also grades where revised Recruitment Rules have been circulated. You may ac</w:t>
      </w:r>
      <w:r>
        <w:rPr>
          <w:b/>
          <w:color w:val="000009"/>
          <w:sz w:val="28"/>
        </w:rPr>
        <w:t>cordingly hold DPCs immediately for filling up vacancies in various grades, and ensure that by 30</w:t>
      </w:r>
      <w:r>
        <w:rPr>
          <w:b/>
          <w:color w:val="000009"/>
          <w:position w:val="10"/>
          <w:sz w:val="16"/>
        </w:rPr>
        <w:t xml:space="preserve">th </w:t>
      </w:r>
      <w:r>
        <w:rPr>
          <w:b/>
          <w:color w:val="000009"/>
          <w:sz w:val="28"/>
        </w:rPr>
        <w:t>September, 2002 the lists are kept ready. It is clarified that promotion orders may be issued only on receipt of further directions from the</w:t>
      </w:r>
      <w:r>
        <w:rPr>
          <w:b/>
          <w:color w:val="000009"/>
          <w:spacing w:val="-17"/>
          <w:sz w:val="28"/>
        </w:rPr>
        <w:t xml:space="preserve"> </w:t>
      </w:r>
      <w:r>
        <w:rPr>
          <w:b/>
          <w:color w:val="000009"/>
          <w:sz w:val="28"/>
        </w:rPr>
        <w:t>Ministry.</w:t>
      </w:r>
    </w:p>
    <w:p w:rsidR="00110367" w:rsidRDefault="00692DD1">
      <w:pPr>
        <w:pStyle w:val="ListParagraph"/>
        <w:numPr>
          <w:ilvl w:val="0"/>
          <w:numId w:val="16"/>
        </w:numPr>
        <w:tabs>
          <w:tab w:val="left" w:pos="2662"/>
        </w:tabs>
        <w:ind w:right="871" w:firstLine="0"/>
        <w:jc w:val="both"/>
        <w:rPr>
          <w:b/>
          <w:sz w:val="28"/>
        </w:rPr>
      </w:pPr>
      <w:r>
        <w:rPr>
          <w:b/>
          <w:color w:val="000009"/>
          <w:sz w:val="28"/>
        </w:rPr>
        <w:t>The b</w:t>
      </w:r>
      <w:r>
        <w:rPr>
          <w:b/>
          <w:color w:val="000009"/>
          <w:sz w:val="28"/>
        </w:rPr>
        <w:t>an imposed on direct recruitment in terms of para-3 of letter F.No.A.11019/72/99-Ad.IV dated 19.07.2001 is applicable up to 31.12.2002. IT is clarified that this ban applies only to the posts that have arisen in the cadre restructuring and that the ban wil</w:t>
      </w:r>
      <w:r>
        <w:rPr>
          <w:b/>
          <w:color w:val="000009"/>
          <w:sz w:val="28"/>
        </w:rPr>
        <w:t>l not apply to posts in the lower grades which are not to be filled by promotion, and can only be filled up by promotion, and can only be filled up by Direct Recruitment. Requisite steps for filling up Direct Recruitment posts may also be initiated immedia</w:t>
      </w:r>
      <w:r>
        <w:rPr>
          <w:b/>
          <w:color w:val="000009"/>
          <w:sz w:val="28"/>
        </w:rPr>
        <w:t>tely in accordance with existing instructions on the subject so as to ensure that Direct Recruitment vacancies can immediately be filled up after 31.12.2002 of Board’s letter of 05.06.2002.</w:t>
      </w:r>
    </w:p>
    <w:p w:rsidR="00110367" w:rsidRDefault="00692DD1">
      <w:pPr>
        <w:pStyle w:val="BodyText"/>
        <w:ind w:left="1942" w:right="873"/>
      </w:pPr>
      <w:r>
        <w:rPr>
          <w:color w:val="000009"/>
        </w:rPr>
        <w:t xml:space="preserve">3. Further, in suppression of the instruction contained in para 7 </w:t>
      </w:r>
      <w:r>
        <w:rPr>
          <w:color w:val="000009"/>
        </w:rPr>
        <w:t>&amp; 8 of Board’s letter of 05.06.2002 the Commissioners are also permitted to make compassionate ground appointments as well as inter Commissionerate transfers, with the</w:t>
      </w:r>
      <w:r>
        <w:rPr>
          <w:color w:val="000009"/>
          <w:spacing w:val="95"/>
        </w:rPr>
        <w:t xml:space="preserve"> </w:t>
      </w:r>
      <w:r>
        <w:rPr>
          <w:color w:val="000009"/>
        </w:rPr>
        <w:t>approval</w:t>
      </w:r>
      <w:r>
        <w:rPr>
          <w:color w:val="000009"/>
          <w:spacing w:val="95"/>
        </w:rPr>
        <w:t xml:space="preserve"> </w:t>
      </w:r>
      <w:r>
        <w:rPr>
          <w:color w:val="000009"/>
        </w:rPr>
        <w:t>of</w:t>
      </w:r>
      <w:r>
        <w:rPr>
          <w:color w:val="000009"/>
          <w:spacing w:val="96"/>
        </w:rPr>
        <w:t xml:space="preserve"> </w:t>
      </w:r>
      <w:r>
        <w:rPr>
          <w:color w:val="000009"/>
        </w:rPr>
        <w:t>Chief</w:t>
      </w:r>
      <w:r>
        <w:rPr>
          <w:color w:val="000009"/>
          <w:spacing w:val="95"/>
        </w:rPr>
        <w:t xml:space="preserve"> </w:t>
      </w:r>
      <w:r>
        <w:rPr>
          <w:color w:val="000009"/>
        </w:rPr>
        <w:t>Commissioners,</w:t>
      </w:r>
      <w:r>
        <w:rPr>
          <w:color w:val="000009"/>
          <w:spacing w:val="95"/>
        </w:rPr>
        <w:t xml:space="preserve"> </w:t>
      </w:r>
      <w:r>
        <w:rPr>
          <w:color w:val="000009"/>
        </w:rPr>
        <w:t>in</w:t>
      </w:r>
    </w:p>
    <w:p w:rsidR="00110367" w:rsidRDefault="00110367">
      <w:pPr>
        <w:sectPr w:rsidR="00110367">
          <w:pgSz w:w="11900" w:h="16840"/>
          <w:pgMar w:top="1360" w:right="1080" w:bottom="1220" w:left="940" w:header="0" w:footer="942" w:gutter="0"/>
          <w:cols w:space="720"/>
        </w:sectPr>
      </w:pPr>
    </w:p>
    <w:p w:rsidR="00110367" w:rsidRDefault="00692DD1">
      <w:pPr>
        <w:pStyle w:val="BodyText"/>
        <w:spacing w:before="81"/>
        <w:ind w:left="1942" w:right="871"/>
      </w:pPr>
      <w:r>
        <w:rPr>
          <w:color w:val="000009"/>
        </w:rPr>
        <w:t>accordance with existing instructions on the subject. The instructions contained in paras (7) &amp; (8) of Board’s letter of even no. dated 05.06.2002 stand modified to this</w:t>
      </w:r>
      <w:r>
        <w:rPr>
          <w:color w:val="000009"/>
          <w:spacing w:val="-2"/>
        </w:rPr>
        <w:t xml:space="preserve"> </w:t>
      </w:r>
      <w:r>
        <w:rPr>
          <w:color w:val="000009"/>
        </w:rPr>
        <w:t>extent.</w:t>
      </w:r>
    </w:p>
    <w:p w:rsidR="00110367" w:rsidRDefault="00692DD1">
      <w:pPr>
        <w:pStyle w:val="BodyText"/>
        <w:ind w:left="6320" w:right="851" w:hanging="168"/>
        <w:jc w:val="left"/>
      </w:pPr>
      <w:r>
        <w:rPr>
          <w:color w:val="000009"/>
        </w:rPr>
        <w:t>Yours faithfully, (NISHA MALHOTRA)</w:t>
      </w:r>
    </w:p>
    <w:p w:rsidR="00110367" w:rsidRDefault="00692DD1">
      <w:pPr>
        <w:pStyle w:val="BodyText"/>
        <w:spacing w:line="317" w:lineRule="exact"/>
        <w:ind w:left="5648"/>
        <w:jc w:val="left"/>
      </w:pPr>
      <w:r>
        <w:rPr>
          <w:color w:val="000009"/>
        </w:rPr>
        <w:t>Jt. Secy. (Admn.)”</w:t>
      </w:r>
    </w:p>
    <w:p w:rsidR="00110367" w:rsidRDefault="00692DD1">
      <w:pPr>
        <w:pStyle w:val="ListParagraph"/>
        <w:numPr>
          <w:ilvl w:val="0"/>
          <w:numId w:val="28"/>
        </w:numPr>
        <w:tabs>
          <w:tab w:val="left" w:pos="1222"/>
          <w:tab w:val="left" w:pos="1989"/>
          <w:tab w:val="left" w:pos="4436"/>
          <w:tab w:val="left" w:pos="5539"/>
          <w:tab w:val="left" w:pos="7482"/>
          <w:tab w:val="left" w:pos="8081"/>
          <w:tab w:val="left" w:pos="8849"/>
        </w:tabs>
        <w:spacing w:before="42" w:line="480" w:lineRule="auto"/>
        <w:ind w:left="501" w:right="356" w:firstLine="0"/>
        <w:rPr>
          <w:b/>
          <w:sz w:val="28"/>
        </w:rPr>
      </w:pPr>
      <w:r>
        <w:rPr>
          <w:b/>
          <w:color w:val="000009"/>
          <w:sz w:val="28"/>
        </w:rPr>
        <w:t>The</w:t>
      </w:r>
      <w:r>
        <w:rPr>
          <w:b/>
          <w:color w:val="000009"/>
          <w:sz w:val="28"/>
        </w:rPr>
        <w:tab/>
        <w:t>communication</w:t>
      </w:r>
      <w:r>
        <w:rPr>
          <w:b/>
          <w:color w:val="000009"/>
          <w:sz w:val="28"/>
        </w:rPr>
        <w:tab/>
        <w:t>dated</w:t>
      </w:r>
      <w:r>
        <w:rPr>
          <w:b/>
          <w:color w:val="000009"/>
          <w:sz w:val="28"/>
        </w:rPr>
        <w:tab/>
      </w:r>
      <w:r>
        <w:rPr>
          <w:b/>
          <w:color w:val="000009"/>
          <w:sz w:val="28"/>
        </w:rPr>
        <w:t>28.10.2002</w:t>
      </w:r>
      <w:r>
        <w:rPr>
          <w:b/>
          <w:color w:val="000009"/>
          <w:sz w:val="28"/>
        </w:rPr>
        <w:tab/>
        <w:t>is</w:t>
      </w:r>
      <w:r>
        <w:rPr>
          <w:b/>
          <w:color w:val="000009"/>
          <w:sz w:val="28"/>
        </w:rPr>
        <w:tab/>
        <w:t>the</w:t>
      </w:r>
      <w:r>
        <w:rPr>
          <w:b/>
          <w:color w:val="000009"/>
          <w:sz w:val="28"/>
        </w:rPr>
        <w:tab/>
      </w:r>
      <w:r>
        <w:rPr>
          <w:b/>
          <w:color w:val="000009"/>
          <w:spacing w:val="-5"/>
          <w:sz w:val="28"/>
        </w:rPr>
        <w:t xml:space="preserve">next </w:t>
      </w:r>
      <w:r>
        <w:rPr>
          <w:b/>
          <w:color w:val="000009"/>
          <w:sz w:val="28"/>
        </w:rPr>
        <w:t>development. It reads as</w:t>
      </w:r>
      <w:r>
        <w:rPr>
          <w:b/>
          <w:color w:val="000009"/>
          <w:spacing w:val="-8"/>
          <w:sz w:val="28"/>
        </w:rPr>
        <w:t xml:space="preserve"> </w:t>
      </w:r>
      <w:r>
        <w:rPr>
          <w:b/>
          <w:color w:val="000009"/>
          <w:sz w:val="28"/>
        </w:rPr>
        <w:t>follows:</w:t>
      </w:r>
    </w:p>
    <w:p w:rsidR="00110367" w:rsidRDefault="00692DD1">
      <w:pPr>
        <w:pStyle w:val="BodyText"/>
        <w:spacing w:line="316" w:lineRule="exact"/>
        <w:ind w:left="4950"/>
        <w:jc w:val="left"/>
      </w:pPr>
      <w:r>
        <w:rPr>
          <w:color w:val="000009"/>
        </w:rPr>
        <w:t>“Dated 28</w:t>
      </w:r>
      <w:r>
        <w:rPr>
          <w:color w:val="000009"/>
          <w:position w:val="10"/>
          <w:sz w:val="16"/>
        </w:rPr>
        <w:t xml:space="preserve">th </w:t>
      </w:r>
      <w:r>
        <w:rPr>
          <w:color w:val="000009"/>
        </w:rPr>
        <w:t>October, 2002</w:t>
      </w:r>
    </w:p>
    <w:p w:rsidR="00110367" w:rsidRDefault="00110367">
      <w:pPr>
        <w:pStyle w:val="BodyText"/>
        <w:spacing w:before="2"/>
        <w:ind w:left="0"/>
        <w:jc w:val="left"/>
        <w:rPr>
          <w:sz w:val="19"/>
        </w:rPr>
      </w:pPr>
    </w:p>
    <w:p w:rsidR="00110367" w:rsidRDefault="00692DD1">
      <w:pPr>
        <w:pStyle w:val="BodyText"/>
        <w:spacing w:before="100"/>
        <w:ind w:left="1942"/>
        <w:jc w:val="left"/>
      </w:pPr>
      <w:r>
        <w:rPr>
          <w:color w:val="000009"/>
        </w:rPr>
        <w:t>To</w:t>
      </w:r>
    </w:p>
    <w:p w:rsidR="00110367" w:rsidRDefault="00692DD1">
      <w:pPr>
        <w:pStyle w:val="BodyText"/>
        <w:tabs>
          <w:tab w:val="left" w:pos="2851"/>
          <w:tab w:val="left" w:pos="4094"/>
          <w:tab w:val="left" w:pos="6515"/>
          <w:tab w:val="left" w:pos="7255"/>
          <w:tab w:val="left" w:pos="8836"/>
        </w:tabs>
        <w:spacing w:before="1"/>
        <w:ind w:left="1942" w:right="873"/>
        <w:jc w:val="left"/>
      </w:pPr>
      <w:r>
        <w:rPr>
          <w:color w:val="000009"/>
        </w:rPr>
        <w:t>All</w:t>
      </w:r>
      <w:r>
        <w:rPr>
          <w:color w:val="000009"/>
        </w:rPr>
        <w:tab/>
        <w:t>Chief</w:t>
      </w:r>
      <w:r>
        <w:rPr>
          <w:color w:val="000009"/>
        </w:rPr>
        <w:tab/>
        <w:t>Commissioner</w:t>
      </w:r>
      <w:r>
        <w:rPr>
          <w:color w:val="000009"/>
        </w:rPr>
        <w:tab/>
        <w:t>of</w:t>
      </w:r>
      <w:r>
        <w:rPr>
          <w:color w:val="000009"/>
        </w:rPr>
        <w:tab/>
        <w:t>Customs</w:t>
      </w:r>
      <w:r>
        <w:rPr>
          <w:color w:val="000009"/>
        </w:rPr>
        <w:tab/>
      </w:r>
      <w:r>
        <w:rPr>
          <w:color w:val="000009"/>
          <w:spacing w:val="-18"/>
        </w:rPr>
        <w:t xml:space="preserve">&amp; </w:t>
      </w:r>
      <w:r>
        <w:rPr>
          <w:color w:val="000009"/>
        </w:rPr>
        <w:t>Central</w:t>
      </w:r>
      <w:r>
        <w:rPr>
          <w:color w:val="000009"/>
          <w:spacing w:val="-2"/>
        </w:rPr>
        <w:t xml:space="preserve"> </w:t>
      </w:r>
      <w:r>
        <w:rPr>
          <w:color w:val="000009"/>
        </w:rPr>
        <w:t>Excise</w:t>
      </w:r>
    </w:p>
    <w:p w:rsidR="00110367" w:rsidRDefault="00110367">
      <w:pPr>
        <w:pStyle w:val="BodyText"/>
        <w:spacing w:before="9"/>
        <w:ind w:left="0"/>
        <w:jc w:val="left"/>
        <w:rPr>
          <w:sz w:val="27"/>
        </w:rPr>
      </w:pPr>
    </w:p>
    <w:p w:rsidR="00110367" w:rsidRDefault="00692DD1">
      <w:pPr>
        <w:pStyle w:val="BodyText"/>
        <w:spacing w:before="1"/>
        <w:ind w:left="3382" w:right="871" w:hanging="1440"/>
      </w:pPr>
      <w:r>
        <w:rPr>
          <w:color w:val="000009"/>
        </w:rPr>
        <w:t>Subject: Draft Recruitment Rules – Circulation of reference and necessary action-Reg.</w:t>
      </w:r>
    </w:p>
    <w:p w:rsidR="00110367" w:rsidRDefault="00692DD1">
      <w:pPr>
        <w:pStyle w:val="BodyText"/>
        <w:ind w:left="1942"/>
        <w:jc w:val="left"/>
      </w:pPr>
      <w:r>
        <w:rPr>
          <w:color w:val="000009"/>
        </w:rPr>
        <w:t>Sir,</w:t>
      </w:r>
    </w:p>
    <w:p w:rsidR="00110367" w:rsidRDefault="00110367">
      <w:pPr>
        <w:pStyle w:val="BodyText"/>
        <w:spacing w:before="11"/>
        <w:ind w:left="0"/>
        <w:jc w:val="left"/>
        <w:rPr>
          <w:sz w:val="27"/>
        </w:rPr>
      </w:pPr>
    </w:p>
    <w:p w:rsidR="00110367" w:rsidRDefault="00692DD1">
      <w:pPr>
        <w:pStyle w:val="BodyText"/>
        <w:tabs>
          <w:tab w:val="left" w:pos="4497"/>
          <w:tab w:val="left" w:pos="5995"/>
          <w:tab w:val="left" w:pos="8166"/>
        </w:tabs>
        <w:spacing w:line="316" w:lineRule="exact"/>
        <w:ind w:left="2662"/>
        <w:jc w:val="left"/>
      </w:pPr>
      <w:r>
        <w:rPr>
          <w:color w:val="000009"/>
        </w:rPr>
        <w:t>Please</w:t>
      </w:r>
      <w:r>
        <w:rPr>
          <w:color w:val="000009"/>
        </w:rPr>
        <w:tab/>
        <w:t>find</w:t>
      </w:r>
      <w:r>
        <w:rPr>
          <w:color w:val="000009"/>
        </w:rPr>
        <w:tab/>
        <w:t>enclosed</w:t>
      </w:r>
      <w:r>
        <w:rPr>
          <w:color w:val="000009"/>
        </w:rPr>
        <w:tab/>
        <w:t>Draf</w:t>
      </w:r>
      <w:r>
        <w:rPr>
          <w:color w:val="000009"/>
        </w:rPr>
        <w:t>t</w:t>
      </w:r>
    </w:p>
    <w:p w:rsidR="00110367" w:rsidRDefault="00692DD1">
      <w:pPr>
        <w:pStyle w:val="BodyText"/>
        <w:ind w:left="1942" w:right="871"/>
      </w:pPr>
      <w:r>
        <w:rPr>
          <w:color w:val="000009"/>
        </w:rPr>
        <w:t>Recruitment Rules for Group ‘C’ Posts of Inspector (Central Excise &amp; Land Customs), Inspector (Examiner), Inspector (Preventive Officer) &amp;</w:t>
      </w:r>
      <w:r>
        <w:rPr>
          <w:color w:val="000009"/>
        </w:rPr>
        <w:t xml:space="preserve"> Senior Tax Assistant as approved by the Ministry. Notifications, notifying these Rules will be issued shortly. Meanwhile you may initiate the necessary action to start the process for DPC etc. You may, however, await issue of notifications before issue of</w:t>
      </w:r>
      <w:r>
        <w:rPr>
          <w:color w:val="000009"/>
        </w:rPr>
        <w:t xml:space="preserve"> any orders of promotions based on these Rules.</w:t>
      </w:r>
    </w:p>
    <w:p w:rsidR="00110367" w:rsidRDefault="00692DD1">
      <w:pPr>
        <w:pStyle w:val="BodyText"/>
        <w:ind w:left="1942" w:right="873" w:firstLine="720"/>
      </w:pPr>
      <w:r>
        <w:rPr>
          <w:color w:val="000009"/>
        </w:rPr>
        <w:t>Draft of the Recruitment Rules of Tax Assistants will also be sent shortly as they are being finalized in consultation with law Ministry.</w:t>
      </w:r>
    </w:p>
    <w:p w:rsidR="00110367" w:rsidRDefault="00692DD1">
      <w:pPr>
        <w:pStyle w:val="BodyText"/>
        <w:spacing w:line="315" w:lineRule="exact"/>
        <w:ind w:left="6152"/>
        <w:jc w:val="left"/>
      </w:pPr>
      <w:r>
        <w:rPr>
          <w:color w:val="000009"/>
        </w:rPr>
        <w:t>Yours faithfully,</w:t>
      </w:r>
    </w:p>
    <w:p w:rsidR="00110367" w:rsidRDefault="00692DD1">
      <w:pPr>
        <w:pStyle w:val="BodyText"/>
        <w:spacing w:before="1"/>
        <w:ind w:left="8168"/>
        <w:jc w:val="left"/>
      </w:pPr>
      <w:r>
        <w:rPr>
          <w:color w:val="000009"/>
        </w:rPr>
        <w:t>Sd……</w:t>
      </w:r>
    </w:p>
    <w:p w:rsidR="00110367" w:rsidRDefault="00110367">
      <w:pPr>
        <w:sectPr w:rsidR="00110367">
          <w:pgSz w:w="11900" w:h="16840"/>
          <w:pgMar w:top="1360" w:right="1080" w:bottom="1220" w:left="940" w:header="0" w:footer="942" w:gutter="0"/>
          <w:cols w:space="720"/>
        </w:sectPr>
      </w:pPr>
    </w:p>
    <w:p w:rsidR="00110367" w:rsidRDefault="00110367">
      <w:pPr>
        <w:pStyle w:val="BodyText"/>
        <w:ind w:left="0"/>
        <w:jc w:val="left"/>
        <w:rPr>
          <w:sz w:val="32"/>
        </w:rPr>
      </w:pPr>
    </w:p>
    <w:p w:rsidR="00110367" w:rsidRDefault="00110367">
      <w:pPr>
        <w:pStyle w:val="BodyText"/>
        <w:spacing w:before="1"/>
        <w:ind w:left="0"/>
        <w:jc w:val="left"/>
        <w:rPr>
          <w:sz w:val="31"/>
        </w:rPr>
      </w:pPr>
    </w:p>
    <w:p w:rsidR="00110367" w:rsidRDefault="00692DD1">
      <w:pPr>
        <w:pStyle w:val="BodyText"/>
        <w:ind w:left="1942"/>
        <w:jc w:val="left"/>
      </w:pPr>
      <w:r>
        <w:rPr>
          <w:color w:val="000009"/>
        </w:rPr>
        <w:t>Enclosures: As</w:t>
      </w:r>
      <w:r>
        <w:rPr>
          <w:color w:val="000009"/>
          <w:spacing w:val="-19"/>
        </w:rPr>
        <w:t xml:space="preserve"> </w:t>
      </w:r>
      <w:r>
        <w:rPr>
          <w:color w:val="000009"/>
        </w:rPr>
        <w:t>above”</w:t>
      </w:r>
    </w:p>
    <w:p w:rsidR="00110367" w:rsidRDefault="00692DD1">
      <w:pPr>
        <w:pStyle w:val="BodyText"/>
        <w:spacing w:before="81" w:line="317" w:lineRule="exact"/>
        <w:ind w:left="1482"/>
        <w:jc w:val="left"/>
      </w:pPr>
      <w:r>
        <w:rPr>
          <w:b w:val="0"/>
        </w:rPr>
        <w:br w:type="column"/>
      </w:r>
      <w:r>
        <w:rPr>
          <w:color w:val="000009"/>
        </w:rPr>
        <w:t>(B.K. Gupta)</w:t>
      </w:r>
    </w:p>
    <w:p w:rsidR="00110367" w:rsidRDefault="00692DD1">
      <w:pPr>
        <w:pStyle w:val="BodyText"/>
        <w:spacing w:line="317" w:lineRule="exact"/>
        <w:ind w:left="828"/>
        <w:jc w:val="left"/>
      </w:pPr>
      <w:r>
        <w:rPr>
          <w:color w:val="000009"/>
        </w:rPr>
        <w:t>O.S.D. (Admn.) CBEC</w:t>
      </w:r>
    </w:p>
    <w:p w:rsidR="00110367" w:rsidRDefault="00110367">
      <w:pPr>
        <w:spacing w:line="317" w:lineRule="exact"/>
        <w:sectPr w:rsidR="00110367">
          <w:pgSz w:w="11900" w:h="16840"/>
          <w:pgMar w:top="1360" w:right="1080" w:bottom="1220" w:left="940" w:header="0" w:footer="942" w:gutter="0"/>
          <w:cols w:num="2" w:space="720" w:equalWidth="0">
            <w:col w:w="5470" w:space="40"/>
            <w:col w:w="4370"/>
          </w:cols>
        </w:sectPr>
      </w:pPr>
    </w:p>
    <w:p w:rsidR="00110367" w:rsidRDefault="00110367">
      <w:pPr>
        <w:pStyle w:val="BodyText"/>
        <w:ind w:left="0"/>
        <w:jc w:val="left"/>
        <w:rPr>
          <w:sz w:val="20"/>
        </w:rPr>
      </w:pPr>
    </w:p>
    <w:p w:rsidR="00110367" w:rsidRDefault="00110367">
      <w:pPr>
        <w:pStyle w:val="BodyText"/>
        <w:ind w:left="0"/>
        <w:jc w:val="left"/>
        <w:rPr>
          <w:sz w:val="27"/>
        </w:rPr>
      </w:pPr>
    </w:p>
    <w:p w:rsidR="00110367" w:rsidRDefault="00692DD1">
      <w:pPr>
        <w:pStyle w:val="ListParagraph"/>
        <w:numPr>
          <w:ilvl w:val="0"/>
          <w:numId w:val="28"/>
        </w:numPr>
        <w:tabs>
          <w:tab w:val="left" w:pos="1222"/>
        </w:tabs>
        <w:spacing w:before="100" w:line="480" w:lineRule="auto"/>
        <w:ind w:left="501" w:right="355" w:firstLine="0"/>
        <w:jc w:val="both"/>
        <w:rPr>
          <w:b/>
          <w:sz w:val="28"/>
        </w:rPr>
      </w:pPr>
      <w:r>
        <w:rPr>
          <w:b/>
          <w:color w:val="000009"/>
          <w:sz w:val="28"/>
        </w:rPr>
        <w:t>On 06.11.2002, the Draft Recruitment Rules for Tax Assistant came to be forwarded with the caveat that</w:t>
      </w:r>
      <w:r>
        <w:rPr>
          <w:b/>
          <w:color w:val="000009"/>
          <w:spacing w:val="52"/>
          <w:sz w:val="28"/>
        </w:rPr>
        <w:t xml:space="preserve"> </w:t>
      </w:r>
      <w:r>
        <w:rPr>
          <w:b/>
          <w:color w:val="000009"/>
          <w:sz w:val="28"/>
        </w:rPr>
        <w:t>promotion</w:t>
      </w:r>
      <w:r>
        <w:rPr>
          <w:b/>
          <w:color w:val="000009"/>
          <w:spacing w:val="51"/>
          <w:sz w:val="28"/>
        </w:rPr>
        <w:t xml:space="preserve"> </w:t>
      </w:r>
      <w:r>
        <w:rPr>
          <w:b/>
          <w:color w:val="000009"/>
          <w:sz w:val="28"/>
        </w:rPr>
        <w:t>orders</w:t>
      </w:r>
      <w:r>
        <w:rPr>
          <w:b/>
          <w:color w:val="000009"/>
          <w:spacing w:val="53"/>
          <w:sz w:val="28"/>
        </w:rPr>
        <w:t xml:space="preserve"> </w:t>
      </w:r>
      <w:r>
        <w:rPr>
          <w:b/>
          <w:color w:val="000009"/>
          <w:sz w:val="28"/>
        </w:rPr>
        <w:t>be</w:t>
      </w:r>
      <w:r>
        <w:rPr>
          <w:b/>
          <w:color w:val="000009"/>
          <w:spacing w:val="50"/>
          <w:sz w:val="28"/>
        </w:rPr>
        <w:t xml:space="preserve"> </w:t>
      </w:r>
      <w:r>
        <w:rPr>
          <w:b/>
          <w:color w:val="000009"/>
          <w:sz w:val="28"/>
        </w:rPr>
        <w:t>not</w:t>
      </w:r>
      <w:r>
        <w:rPr>
          <w:b/>
          <w:color w:val="000009"/>
          <w:spacing w:val="53"/>
          <w:sz w:val="28"/>
        </w:rPr>
        <w:t xml:space="preserve"> </w:t>
      </w:r>
      <w:r>
        <w:rPr>
          <w:b/>
          <w:color w:val="000009"/>
          <w:sz w:val="28"/>
        </w:rPr>
        <w:t>issued</w:t>
      </w:r>
      <w:r>
        <w:rPr>
          <w:b/>
          <w:color w:val="000009"/>
          <w:spacing w:val="51"/>
          <w:sz w:val="28"/>
        </w:rPr>
        <w:t xml:space="preserve"> </w:t>
      </w:r>
      <w:r>
        <w:rPr>
          <w:b/>
          <w:color w:val="000009"/>
          <w:sz w:val="28"/>
        </w:rPr>
        <w:t>until</w:t>
      </w:r>
      <w:r>
        <w:rPr>
          <w:b/>
          <w:color w:val="000009"/>
          <w:spacing w:val="53"/>
          <w:sz w:val="28"/>
        </w:rPr>
        <w:t xml:space="preserve"> </w:t>
      </w:r>
      <w:r>
        <w:rPr>
          <w:b/>
          <w:color w:val="000009"/>
          <w:sz w:val="28"/>
        </w:rPr>
        <w:t>the</w:t>
      </w:r>
      <w:r>
        <w:rPr>
          <w:b/>
          <w:color w:val="000009"/>
          <w:spacing w:val="50"/>
          <w:sz w:val="28"/>
        </w:rPr>
        <w:t xml:space="preserve"> </w:t>
      </w:r>
      <w:r>
        <w:rPr>
          <w:b/>
          <w:color w:val="000009"/>
          <w:sz w:val="28"/>
        </w:rPr>
        <w:t>Rules</w:t>
      </w:r>
    </w:p>
    <w:p w:rsidR="00110367" w:rsidRDefault="00692DD1">
      <w:pPr>
        <w:pStyle w:val="BodyText"/>
        <w:spacing w:line="315" w:lineRule="exact"/>
        <w:jc w:val="left"/>
      </w:pPr>
      <w:r>
        <w:rPr>
          <w:color w:val="000009"/>
        </w:rPr>
        <w:t>were notified:</w:t>
      </w:r>
    </w:p>
    <w:p w:rsidR="00110367" w:rsidRDefault="00692DD1">
      <w:pPr>
        <w:pStyle w:val="BodyText"/>
        <w:spacing w:before="2"/>
        <w:ind w:left="4950"/>
        <w:jc w:val="left"/>
      </w:pPr>
      <w:r>
        <w:rPr>
          <w:color w:val="000009"/>
        </w:rPr>
        <w:t>“Dated 6</w:t>
      </w:r>
      <w:r>
        <w:rPr>
          <w:color w:val="000009"/>
          <w:position w:val="10"/>
          <w:sz w:val="16"/>
        </w:rPr>
        <w:t xml:space="preserve">th </w:t>
      </w:r>
      <w:r>
        <w:rPr>
          <w:color w:val="000009"/>
        </w:rPr>
        <w:t>November, 2002</w:t>
      </w:r>
    </w:p>
    <w:p w:rsidR="00110367" w:rsidRDefault="00110367">
      <w:pPr>
        <w:pStyle w:val="BodyText"/>
        <w:spacing w:before="11"/>
        <w:ind w:left="0"/>
        <w:jc w:val="left"/>
        <w:rPr>
          <w:sz w:val="27"/>
        </w:rPr>
      </w:pPr>
    </w:p>
    <w:p w:rsidR="00110367" w:rsidRDefault="00692DD1">
      <w:pPr>
        <w:pStyle w:val="BodyText"/>
        <w:spacing w:line="316" w:lineRule="exact"/>
        <w:ind w:left="1942"/>
        <w:jc w:val="left"/>
      </w:pPr>
      <w:r>
        <w:rPr>
          <w:color w:val="000009"/>
        </w:rPr>
        <w:t>To</w:t>
      </w:r>
    </w:p>
    <w:p w:rsidR="00110367" w:rsidRDefault="00692DD1">
      <w:pPr>
        <w:pStyle w:val="BodyText"/>
        <w:tabs>
          <w:tab w:val="left" w:pos="2851"/>
          <w:tab w:val="left" w:pos="4094"/>
          <w:tab w:val="left" w:pos="6515"/>
          <w:tab w:val="left" w:pos="7255"/>
          <w:tab w:val="left" w:pos="8836"/>
        </w:tabs>
        <w:ind w:left="1942" w:right="873"/>
        <w:jc w:val="left"/>
      </w:pPr>
      <w:r>
        <w:rPr>
          <w:color w:val="000009"/>
        </w:rPr>
        <w:t>All</w:t>
      </w:r>
      <w:r>
        <w:rPr>
          <w:color w:val="000009"/>
        </w:rPr>
        <w:tab/>
        <w:t>Chief</w:t>
      </w:r>
      <w:r>
        <w:rPr>
          <w:color w:val="000009"/>
        </w:rPr>
        <w:tab/>
        <w:t>Commissioner</w:t>
      </w:r>
      <w:r>
        <w:rPr>
          <w:color w:val="000009"/>
        </w:rPr>
        <w:tab/>
        <w:t>of</w:t>
      </w:r>
      <w:r>
        <w:rPr>
          <w:color w:val="000009"/>
        </w:rPr>
        <w:tab/>
        <w:t>Customs</w:t>
      </w:r>
      <w:r>
        <w:rPr>
          <w:color w:val="000009"/>
        </w:rPr>
        <w:tab/>
      </w:r>
      <w:r>
        <w:rPr>
          <w:color w:val="000009"/>
          <w:spacing w:val="-18"/>
        </w:rPr>
        <w:t xml:space="preserve">&amp; </w:t>
      </w:r>
      <w:r>
        <w:rPr>
          <w:color w:val="000009"/>
        </w:rPr>
        <w:t>Central</w:t>
      </w:r>
      <w:r>
        <w:rPr>
          <w:color w:val="000009"/>
          <w:spacing w:val="-2"/>
        </w:rPr>
        <w:t xml:space="preserve"> </w:t>
      </w:r>
      <w:r>
        <w:rPr>
          <w:color w:val="000009"/>
        </w:rPr>
        <w:t>Excise</w:t>
      </w:r>
    </w:p>
    <w:p w:rsidR="00110367" w:rsidRDefault="00110367">
      <w:pPr>
        <w:pStyle w:val="BodyText"/>
        <w:ind w:left="0"/>
        <w:jc w:val="left"/>
      </w:pPr>
    </w:p>
    <w:p w:rsidR="00110367" w:rsidRDefault="00692DD1">
      <w:pPr>
        <w:pStyle w:val="BodyText"/>
        <w:spacing w:line="316" w:lineRule="exact"/>
        <w:ind w:left="1942"/>
        <w:jc w:val="left"/>
      </w:pPr>
      <w:r>
        <w:rPr>
          <w:color w:val="000009"/>
        </w:rPr>
        <w:t>Sir,</w:t>
      </w:r>
    </w:p>
    <w:p w:rsidR="00110367" w:rsidRDefault="00692DD1">
      <w:pPr>
        <w:pStyle w:val="BodyText"/>
        <w:ind w:left="1942" w:right="873" w:firstLine="720"/>
      </w:pPr>
      <w:r>
        <w:rPr>
          <w:color w:val="000009"/>
        </w:rPr>
        <w:t>Subject: Draft Recruitment Rules – Circulation of reference and necessary action-Reg.</w:t>
      </w:r>
    </w:p>
    <w:p w:rsidR="00110367" w:rsidRDefault="00692DD1">
      <w:pPr>
        <w:pStyle w:val="BodyText"/>
        <w:spacing w:before="1"/>
        <w:ind w:left="2475" w:right="1403"/>
        <w:jc w:val="center"/>
      </w:pPr>
      <w:r>
        <w:rPr>
          <w:color w:val="000009"/>
        </w:rPr>
        <w:t>---</w:t>
      </w:r>
    </w:p>
    <w:p w:rsidR="00110367" w:rsidRDefault="00110367">
      <w:pPr>
        <w:pStyle w:val="BodyText"/>
        <w:spacing w:before="11"/>
        <w:ind w:left="0"/>
        <w:jc w:val="left"/>
        <w:rPr>
          <w:sz w:val="27"/>
        </w:rPr>
      </w:pPr>
    </w:p>
    <w:p w:rsidR="00110367" w:rsidRDefault="00692DD1">
      <w:pPr>
        <w:pStyle w:val="BodyText"/>
        <w:ind w:left="1942" w:right="871" w:firstLine="720"/>
      </w:pPr>
      <w:r>
        <w:rPr>
          <w:color w:val="000009"/>
        </w:rPr>
        <w:t>In continuation of this office letter dated 28.10.2002 forwarding of Draft Recruitment Rules of Group “C”</w:t>
      </w:r>
      <w:r>
        <w:rPr>
          <w:color w:val="000009"/>
        </w:rPr>
        <w:t xml:space="preserve"> Post of Inspector (Central Excise and land Customs), Inspector (Examiner), Inspector (Preventive Officer) &amp; Senior Tax Assistant, please find enclosed Draft Recruitment Rules for Tax Assistant (Group “C”) as approved by the Ministry. The Notification for </w:t>
      </w:r>
      <w:r>
        <w:rPr>
          <w:color w:val="000009"/>
        </w:rPr>
        <w:t>notifying these Rules will be issued shortly. Meanwhile you may get circulated these Draft Rules to all the Commissionerates, initiate the necessary action to start the process for DPC etc. Confirm the issue of Notification notifying these Rules before iss</w:t>
      </w:r>
      <w:r>
        <w:rPr>
          <w:color w:val="000009"/>
        </w:rPr>
        <w:t>ue of any order based on these</w:t>
      </w:r>
      <w:r>
        <w:rPr>
          <w:color w:val="000009"/>
          <w:spacing w:val="-8"/>
        </w:rPr>
        <w:t xml:space="preserve"> </w:t>
      </w:r>
      <w:r>
        <w:rPr>
          <w:color w:val="000009"/>
        </w:rPr>
        <w:t>Rules.</w:t>
      </w:r>
    </w:p>
    <w:p w:rsidR="00110367" w:rsidRDefault="00692DD1">
      <w:pPr>
        <w:pStyle w:val="BodyText"/>
        <w:spacing w:line="313" w:lineRule="exact"/>
        <w:ind w:left="6320"/>
      </w:pPr>
      <w:r>
        <w:rPr>
          <w:color w:val="000009"/>
        </w:rPr>
        <w:t>Yours faithfully</w:t>
      </w:r>
    </w:p>
    <w:p w:rsidR="00110367" w:rsidRDefault="00692DD1">
      <w:pPr>
        <w:pStyle w:val="BodyText"/>
        <w:spacing w:before="1" w:line="317" w:lineRule="exact"/>
        <w:ind w:left="1920"/>
        <w:jc w:val="left"/>
      </w:pPr>
      <w:r>
        <w:rPr>
          <w:color w:val="000009"/>
        </w:rPr>
        <w:t>Enclosures: As above</w:t>
      </w:r>
    </w:p>
    <w:p w:rsidR="00110367" w:rsidRDefault="00692DD1">
      <w:pPr>
        <w:pStyle w:val="BodyText"/>
        <w:spacing w:line="317" w:lineRule="exact"/>
        <w:ind w:left="6992"/>
        <w:jc w:val="left"/>
      </w:pPr>
      <w:r>
        <w:rPr>
          <w:color w:val="000009"/>
        </w:rPr>
        <w:t>(B.K. Gupta)</w:t>
      </w:r>
    </w:p>
    <w:p w:rsidR="00110367" w:rsidRDefault="00110367">
      <w:pPr>
        <w:spacing w:line="317" w:lineRule="exact"/>
        <w:sectPr w:rsidR="00110367">
          <w:type w:val="continuous"/>
          <w:pgSz w:w="11900" w:h="16840"/>
          <w:pgMar w:top="1600" w:right="1080" w:bottom="1140" w:left="940" w:header="720" w:footer="720" w:gutter="0"/>
          <w:cols w:space="720"/>
        </w:sectPr>
      </w:pPr>
    </w:p>
    <w:p w:rsidR="00110367" w:rsidRDefault="00692DD1">
      <w:pPr>
        <w:pStyle w:val="BodyText"/>
        <w:spacing w:before="81"/>
        <w:ind w:left="5648"/>
        <w:jc w:val="left"/>
      </w:pPr>
      <w:r>
        <w:rPr>
          <w:color w:val="000009"/>
        </w:rPr>
        <w:t>O.S.D. (Admn.) CBEC”</w:t>
      </w:r>
    </w:p>
    <w:p w:rsidR="00110367" w:rsidRDefault="00110367">
      <w:pPr>
        <w:pStyle w:val="BodyText"/>
        <w:ind w:left="0"/>
        <w:jc w:val="left"/>
        <w:rPr>
          <w:sz w:val="32"/>
        </w:rPr>
      </w:pPr>
    </w:p>
    <w:p w:rsidR="00110367" w:rsidRDefault="00692DD1">
      <w:pPr>
        <w:pStyle w:val="ListParagraph"/>
        <w:numPr>
          <w:ilvl w:val="0"/>
          <w:numId w:val="28"/>
        </w:numPr>
        <w:tabs>
          <w:tab w:val="left" w:pos="1222"/>
          <w:tab w:val="left" w:pos="1849"/>
          <w:tab w:val="left" w:pos="3988"/>
          <w:tab w:val="left" w:pos="4783"/>
          <w:tab w:val="left" w:pos="5746"/>
          <w:tab w:val="left" w:pos="7549"/>
          <w:tab w:val="left" w:pos="9185"/>
        </w:tabs>
        <w:spacing w:before="210" w:line="480" w:lineRule="auto"/>
        <w:ind w:left="501" w:right="356" w:firstLine="0"/>
        <w:rPr>
          <w:b/>
          <w:sz w:val="28"/>
        </w:rPr>
      </w:pPr>
      <w:r>
        <w:rPr>
          <w:b/>
          <w:color w:val="000009"/>
          <w:sz w:val="28"/>
        </w:rPr>
        <w:t>On</w:t>
      </w:r>
      <w:r>
        <w:rPr>
          <w:b/>
          <w:color w:val="000009"/>
          <w:sz w:val="28"/>
        </w:rPr>
        <w:tab/>
        <w:t>14.11.2002,</w:t>
      </w:r>
      <w:r>
        <w:rPr>
          <w:b/>
          <w:color w:val="000009"/>
          <w:sz w:val="28"/>
        </w:rPr>
        <w:tab/>
        <w:t>the</w:t>
      </w:r>
      <w:r>
        <w:rPr>
          <w:b/>
          <w:color w:val="000009"/>
          <w:sz w:val="28"/>
        </w:rPr>
        <w:tab/>
        <w:t>CBEC</w:t>
      </w:r>
      <w:r>
        <w:rPr>
          <w:b/>
          <w:color w:val="000009"/>
          <w:sz w:val="28"/>
        </w:rPr>
        <w:tab/>
        <w:t>permitted</w:t>
      </w:r>
      <w:r>
        <w:rPr>
          <w:b/>
          <w:color w:val="000009"/>
          <w:sz w:val="28"/>
        </w:rPr>
        <w:tab/>
        <w:t>issuance</w:t>
      </w:r>
      <w:r>
        <w:rPr>
          <w:b/>
          <w:color w:val="000009"/>
          <w:sz w:val="28"/>
        </w:rPr>
        <w:tab/>
      </w:r>
      <w:r>
        <w:rPr>
          <w:b/>
          <w:color w:val="000009"/>
          <w:spacing w:val="-9"/>
          <w:sz w:val="28"/>
        </w:rPr>
        <w:t xml:space="preserve">of </w:t>
      </w:r>
      <w:r>
        <w:rPr>
          <w:b/>
          <w:color w:val="000009"/>
          <w:sz w:val="28"/>
        </w:rPr>
        <w:t>promotion orders subject to certain</w:t>
      </w:r>
      <w:r>
        <w:rPr>
          <w:b/>
          <w:color w:val="000009"/>
          <w:spacing w:val="-21"/>
          <w:sz w:val="28"/>
        </w:rPr>
        <w:t xml:space="preserve"> </w:t>
      </w:r>
      <w:r>
        <w:rPr>
          <w:b/>
          <w:color w:val="000009"/>
          <w:sz w:val="28"/>
        </w:rPr>
        <w:t>conditions:</w:t>
      </w:r>
    </w:p>
    <w:p w:rsidR="00110367" w:rsidRDefault="00692DD1">
      <w:pPr>
        <w:pStyle w:val="BodyText"/>
        <w:spacing w:line="315" w:lineRule="exact"/>
        <w:ind w:left="3606"/>
        <w:jc w:val="left"/>
      </w:pPr>
      <w:r>
        <w:rPr>
          <w:color w:val="000009"/>
        </w:rPr>
        <w:t>“New Delhi the 14</w:t>
      </w:r>
      <w:r>
        <w:rPr>
          <w:color w:val="000009"/>
          <w:position w:val="10"/>
          <w:sz w:val="16"/>
        </w:rPr>
        <w:t xml:space="preserve">th </w:t>
      </w:r>
      <w:r>
        <w:rPr>
          <w:color w:val="000009"/>
        </w:rPr>
        <w:t>November 2002</w:t>
      </w:r>
    </w:p>
    <w:p w:rsidR="00110367" w:rsidRDefault="00692DD1">
      <w:pPr>
        <w:pStyle w:val="BodyText"/>
        <w:ind w:left="1942"/>
        <w:jc w:val="left"/>
      </w:pPr>
      <w:r>
        <w:rPr>
          <w:color w:val="000009"/>
        </w:rPr>
        <w:t>To</w:t>
      </w:r>
    </w:p>
    <w:p w:rsidR="00110367" w:rsidRDefault="00692DD1">
      <w:pPr>
        <w:pStyle w:val="BodyText"/>
        <w:spacing w:before="1"/>
        <w:ind w:left="1942" w:right="4072"/>
        <w:jc w:val="left"/>
      </w:pPr>
      <w:r>
        <w:rPr>
          <w:color w:val="000009"/>
        </w:rPr>
        <w:t>All Chief Commissioner All Director General All Director under</w:t>
      </w:r>
      <w:r>
        <w:rPr>
          <w:color w:val="000009"/>
          <w:spacing w:val="-20"/>
        </w:rPr>
        <w:t xml:space="preserve"> </w:t>
      </w:r>
      <w:r>
        <w:rPr>
          <w:color w:val="000009"/>
        </w:rPr>
        <w:t>CBEC</w:t>
      </w:r>
    </w:p>
    <w:p w:rsidR="00110367" w:rsidRDefault="00110367">
      <w:pPr>
        <w:pStyle w:val="BodyText"/>
        <w:spacing w:before="10"/>
        <w:ind w:left="0"/>
        <w:jc w:val="left"/>
        <w:rPr>
          <w:sz w:val="27"/>
        </w:rPr>
      </w:pPr>
    </w:p>
    <w:p w:rsidR="00110367" w:rsidRDefault="00692DD1">
      <w:pPr>
        <w:pStyle w:val="BodyText"/>
        <w:spacing w:line="317" w:lineRule="exact"/>
        <w:ind w:left="1942"/>
      </w:pPr>
      <w:r>
        <w:rPr>
          <w:color w:val="000009"/>
        </w:rPr>
        <w:t xml:space="preserve">Subject :    Cadre     restructuring  </w:t>
      </w:r>
      <w:r>
        <w:rPr>
          <w:color w:val="000009"/>
          <w:spacing w:val="151"/>
        </w:rPr>
        <w:t xml:space="preserve"> </w:t>
      </w:r>
      <w:r>
        <w:rPr>
          <w:color w:val="000009"/>
        </w:rPr>
        <w:t>of</w:t>
      </w:r>
    </w:p>
    <w:p w:rsidR="00110367" w:rsidRDefault="00692DD1">
      <w:pPr>
        <w:pStyle w:val="BodyText"/>
        <w:ind w:left="4102" w:right="872"/>
      </w:pPr>
      <w:r>
        <w:rPr>
          <w:color w:val="000009"/>
        </w:rPr>
        <w:t>Customer and Central Excise – regarding promotion in the Grade ‘B’, ‘C’ and ‘D’</w:t>
      </w:r>
      <w:r>
        <w:rPr>
          <w:color w:val="000009"/>
          <w:spacing w:val="-24"/>
        </w:rPr>
        <w:t xml:space="preserve"> </w:t>
      </w:r>
      <w:r>
        <w:rPr>
          <w:color w:val="000009"/>
        </w:rPr>
        <w:t>posts.</w:t>
      </w:r>
    </w:p>
    <w:p w:rsidR="00110367" w:rsidRDefault="00692DD1">
      <w:pPr>
        <w:pStyle w:val="BodyText"/>
        <w:spacing w:line="317" w:lineRule="exact"/>
        <w:ind w:left="1942"/>
        <w:jc w:val="left"/>
      </w:pPr>
      <w:r>
        <w:rPr>
          <w:color w:val="000009"/>
        </w:rPr>
        <w:t>Sir,</w:t>
      </w:r>
    </w:p>
    <w:p w:rsidR="00110367" w:rsidRDefault="00692DD1">
      <w:pPr>
        <w:pStyle w:val="BodyText"/>
        <w:spacing w:line="317" w:lineRule="exact"/>
        <w:ind w:left="2662"/>
        <w:jc w:val="left"/>
      </w:pPr>
      <w:r>
        <w:rPr>
          <w:color w:val="000009"/>
        </w:rPr>
        <w:t>I am directed to refer to Minister’s</w:t>
      </w:r>
    </w:p>
    <w:p w:rsidR="00110367" w:rsidRDefault="00692DD1">
      <w:pPr>
        <w:pStyle w:val="BodyText"/>
        <w:spacing w:before="1"/>
        <w:ind w:left="1942" w:right="870"/>
      </w:pPr>
      <w:r>
        <w:rPr>
          <w:color w:val="000009"/>
        </w:rPr>
        <w:t>letter F. No. A-11013/01/2002-AdIV dated 19</w:t>
      </w:r>
      <w:r>
        <w:rPr>
          <w:color w:val="000009"/>
          <w:position w:val="10"/>
          <w:sz w:val="16"/>
        </w:rPr>
        <w:t xml:space="preserve">th </w:t>
      </w:r>
      <w:r>
        <w:rPr>
          <w:color w:val="000009"/>
        </w:rPr>
        <w:t>September, 2002 regarding holding of DPC’s in all grade where Recruitment Rules Exits, us also in grades where revised recruitment rules have been circulated. In terms of Para 2 of the said letter, it was direc</w:t>
      </w:r>
      <w:r>
        <w:rPr>
          <w:color w:val="000009"/>
        </w:rPr>
        <w:t>ted to hold the DPC’s by 30</w:t>
      </w:r>
      <w:r>
        <w:rPr>
          <w:color w:val="000009"/>
          <w:position w:val="10"/>
          <w:sz w:val="16"/>
        </w:rPr>
        <w:t xml:space="preserve">th </w:t>
      </w:r>
      <w:r>
        <w:rPr>
          <w:color w:val="000009"/>
        </w:rPr>
        <w:t>September, 2002 and keep the list ready for issue. It was also clarified that promotion orders may only be issued on receipt of further directions from Ministry.</w:t>
      </w:r>
    </w:p>
    <w:p w:rsidR="00110367" w:rsidRDefault="00692DD1">
      <w:pPr>
        <w:pStyle w:val="BodyText"/>
        <w:ind w:left="1942" w:right="875"/>
      </w:pPr>
      <w:r>
        <w:rPr>
          <w:color w:val="000009"/>
        </w:rPr>
        <w:t>2. In view of the above, you  are requested to issue the promoti</w:t>
      </w:r>
      <w:r>
        <w:rPr>
          <w:color w:val="000009"/>
        </w:rPr>
        <w:t>on orders in respect of remaining Group ‘B’, ‘C’ and ‘D’ posts as stated</w:t>
      </w:r>
      <w:r>
        <w:rPr>
          <w:color w:val="000009"/>
          <w:spacing w:val="-8"/>
        </w:rPr>
        <w:t xml:space="preserve"> </w:t>
      </w:r>
      <w:r>
        <w:rPr>
          <w:color w:val="000009"/>
        </w:rPr>
        <w:t>below:-</w:t>
      </w:r>
    </w:p>
    <w:p w:rsidR="00110367" w:rsidRDefault="00692DD1">
      <w:pPr>
        <w:pStyle w:val="ListParagraph"/>
        <w:numPr>
          <w:ilvl w:val="0"/>
          <w:numId w:val="15"/>
        </w:numPr>
        <w:tabs>
          <w:tab w:val="left" w:pos="2662"/>
        </w:tabs>
        <w:ind w:right="871"/>
        <w:jc w:val="both"/>
        <w:rPr>
          <w:b/>
          <w:sz w:val="28"/>
        </w:rPr>
      </w:pPr>
      <w:r>
        <w:rPr>
          <w:b/>
          <w:color w:val="000009"/>
          <w:sz w:val="28"/>
        </w:rPr>
        <w:t>promotion orders in respect of Sepoy, Havaldar, Head Havaldar, Tax Assistant, Senior Tax Assistant and Inspector of Central Excise/Preventive Officer/Examiner of Customs may b</w:t>
      </w:r>
      <w:r>
        <w:rPr>
          <w:b/>
          <w:color w:val="000009"/>
          <w:sz w:val="28"/>
        </w:rPr>
        <w:t>e issued on the basis of Recruitment Rules after allotment of GSR No by the Government of India Press. Wherever not yet</w:t>
      </w:r>
      <w:r>
        <w:rPr>
          <w:b/>
          <w:color w:val="000009"/>
          <w:spacing w:val="-16"/>
          <w:sz w:val="28"/>
        </w:rPr>
        <w:t xml:space="preserve"> </w:t>
      </w:r>
      <w:r>
        <w:rPr>
          <w:b/>
          <w:color w:val="000009"/>
          <w:sz w:val="28"/>
        </w:rPr>
        <w:t>allotted.</w:t>
      </w:r>
    </w:p>
    <w:p w:rsidR="00110367" w:rsidRDefault="00110367">
      <w:pPr>
        <w:jc w:val="both"/>
        <w:rPr>
          <w:sz w:val="28"/>
        </w:rPr>
        <w:sectPr w:rsidR="00110367">
          <w:pgSz w:w="11900" w:h="16840"/>
          <w:pgMar w:top="1360" w:right="1080" w:bottom="1220" w:left="940" w:header="0" w:footer="942" w:gutter="0"/>
          <w:cols w:space="720"/>
        </w:sectPr>
      </w:pPr>
    </w:p>
    <w:p w:rsidR="00110367" w:rsidRDefault="00692DD1">
      <w:pPr>
        <w:pStyle w:val="ListParagraph"/>
        <w:numPr>
          <w:ilvl w:val="0"/>
          <w:numId w:val="15"/>
        </w:numPr>
        <w:tabs>
          <w:tab w:val="left" w:pos="2662"/>
        </w:tabs>
        <w:spacing w:before="81"/>
        <w:ind w:right="872"/>
        <w:jc w:val="both"/>
        <w:rPr>
          <w:b/>
          <w:sz w:val="28"/>
        </w:rPr>
      </w:pPr>
      <w:r>
        <w:rPr>
          <w:b/>
          <w:color w:val="000009"/>
          <w:sz w:val="28"/>
        </w:rPr>
        <w:t>DPC in respect of Appraisers and Administrative Officer may be held on the basis of existing Recruitment Rul</w:t>
      </w:r>
      <w:r>
        <w:rPr>
          <w:b/>
          <w:color w:val="000009"/>
          <w:sz w:val="28"/>
        </w:rPr>
        <w:t>es and promotion orders may be issued.</w:t>
      </w:r>
    </w:p>
    <w:p w:rsidR="00110367" w:rsidRDefault="00692DD1">
      <w:pPr>
        <w:pStyle w:val="ListParagraph"/>
        <w:numPr>
          <w:ilvl w:val="0"/>
          <w:numId w:val="15"/>
        </w:numPr>
        <w:tabs>
          <w:tab w:val="left" w:pos="2784"/>
        </w:tabs>
        <w:ind w:right="874"/>
        <w:jc w:val="both"/>
        <w:rPr>
          <w:b/>
          <w:sz w:val="28"/>
        </w:rPr>
      </w:pPr>
      <w:r>
        <w:rPr>
          <w:b/>
          <w:color w:val="000009"/>
          <w:sz w:val="28"/>
        </w:rPr>
        <w:t>DPC in respect of remaining grades except DOS L-II may be held on the basis of existing Recruitment Rules and Promotion orders may be issued by 25.11.2002.</w:t>
      </w:r>
    </w:p>
    <w:p w:rsidR="00110367" w:rsidRDefault="00692DD1">
      <w:pPr>
        <w:pStyle w:val="ListParagraph"/>
        <w:numPr>
          <w:ilvl w:val="0"/>
          <w:numId w:val="15"/>
        </w:numPr>
        <w:tabs>
          <w:tab w:val="left" w:pos="2662"/>
        </w:tabs>
        <w:ind w:right="874"/>
        <w:jc w:val="both"/>
        <w:rPr>
          <w:b/>
          <w:sz w:val="28"/>
        </w:rPr>
      </w:pPr>
      <w:r>
        <w:rPr>
          <w:b/>
          <w:color w:val="000009"/>
          <w:sz w:val="28"/>
        </w:rPr>
        <w:t>Promotion in the grade of DOS L-II may be made only after the new recruitment rules are circulated by the</w:t>
      </w:r>
      <w:r>
        <w:rPr>
          <w:b/>
          <w:color w:val="000009"/>
          <w:spacing w:val="-2"/>
          <w:sz w:val="28"/>
        </w:rPr>
        <w:t xml:space="preserve"> </w:t>
      </w:r>
      <w:r>
        <w:rPr>
          <w:b/>
          <w:color w:val="000009"/>
          <w:sz w:val="28"/>
        </w:rPr>
        <w:t>Ministry.</w:t>
      </w:r>
    </w:p>
    <w:p w:rsidR="00110367" w:rsidRDefault="00110367">
      <w:pPr>
        <w:pStyle w:val="BodyText"/>
        <w:spacing w:before="9"/>
        <w:ind w:left="0"/>
        <w:jc w:val="left"/>
        <w:rPr>
          <w:sz w:val="18"/>
        </w:rPr>
      </w:pPr>
    </w:p>
    <w:p w:rsidR="00110367" w:rsidRDefault="00692DD1">
      <w:pPr>
        <w:pStyle w:val="BodyText"/>
        <w:spacing w:before="100"/>
        <w:ind w:left="6320"/>
        <w:jc w:val="left"/>
      </w:pPr>
      <w:r>
        <w:rPr>
          <w:color w:val="000009"/>
        </w:rPr>
        <w:t>Yours</w:t>
      </w:r>
      <w:r>
        <w:rPr>
          <w:color w:val="000009"/>
          <w:spacing w:val="-15"/>
        </w:rPr>
        <w:t xml:space="preserve"> </w:t>
      </w:r>
      <w:r>
        <w:rPr>
          <w:color w:val="000009"/>
        </w:rPr>
        <w:t>faithfully</w:t>
      </w:r>
    </w:p>
    <w:p w:rsidR="00110367" w:rsidRDefault="00110367">
      <w:pPr>
        <w:pStyle w:val="BodyText"/>
        <w:spacing w:before="11"/>
        <w:ind w:left="0"/>
        <w:jc w:val="left"/>
        <w:rPr>
          <w:sz w:val="27"/>
        </w:rPr>
      </w:pPr>
    </w:p>
    <w:p w:rsidR="00110367" w:rsidRDefault="00692DD1">
      <w:pPr>
        <w:pStyle w:val="BodyText"/>
        <w:ind w:left="2960" w:right="861" w:firstLine="4200"/>
        <w:jc w:val="left"/>
      </w:pPr>
      <w:r>
        <w:rPr>
          <w:color w:val="000009"/>
        </w:rPr>
        <w:t>(Angra</w:t>
      </w:r>
      <w:r>
        <w:rPr>
          <w:color w:val="000009"/>
          <w:spacing w:val="-10"/>
        </w:rPr>
        <w:t xml:space="preserve"> </w:t>
      </w:r>
      <w:r>
        <w:rPr>
          <w:color w:val="000009"/>
        </w:rPr>
        <w:t>Ram) Under Secretary to the Government</w:t>
      </w:r>
      <w:r>
        <w:rPr>
          <w:color w:val="000009"/>
          <w:spacing w:val="-31"/>
        </w:rPr>
        <w:t xml:space="preserve"> </w:t>
      </w:r>
      <w:r>
        <w:rPr>
          <w:color w:val="000009"/>
        </w:rPr>
        <w:t>of</w:t>
      </w:r>
    </w:p>
    <w:p w:rsidR="00110367" w:rsidRDefault="00692DD1">
      <w:pPr>
        <w:pStyle w:val="BodyText"/>
        <w:spacing w:line="317" w:lineRule="exact"/>
        <w:ind w:left="7832"/>
        <w:jc w:val="left"/>
      </w:pPr>
      <w:r>
        <w:rPr>
          <w:color w:val="000009"/>
        </w:rPr>
        <w:t>India”</w:t>
      </w:r>
    </w:p>
    <w:p w:rsidR="00110367" w:rsidRDefault="00110367">
      <w:pPr>
        <w:pStyle w:val="BodyText"/>
        <w:ind w:left="0"/>
        <w:jc w:val="left"/>
        <w:rPr>
          <w:sz w:val="32"/>
        </w:rPr>
      </w:pPr>
    </w:p>
    <w:p w:rsidR="00110367" w:rsidRDefault="00692DD1">
      <w:pPr>
        <w:pStyle w:val="ListParagraph"/>
        <w:numPr>
          <w:ilvl w:val="0"/>
          <w:numId w:val="28"/>
        </w:numPr>
        <w:tabs>
          <w:tab w:val="left" w:pos="1222"/>
        </w:tabs>
        <w:spacing w:before="210" w:line="480" w:lineRule="auto"/>
        <w:ind w:left="501" w:right="353" w:firstLine="0"/>
        <w:jc w:val="both"/>
        <w:rPr>
          <w:b/>
          <w:sz w:val="28"/>
        </w:rPr>
      </w:pPr>
      <w:r>
        <w:rPr>
          <w:b/>
          <w:color w:val="000009"/>
          <w:sz w:val="28"/>
        </w:rPr>
        <w:t>Thereafter, as already noticed, the Inspector Rules, 2002 came to be notified on 07.12.2002. We may further notice that the Senior Tax Assistant (STA) Rules came to be notified on 20.01.2003. On 21.04.2003, the following decision was taken by the CBEC:</w:t>
      </w:r>
    </w:p>
    <w:p w:rsidR="00110367" w:rsidRDefault="00692DD1">
      <w:pPr>
        <w:pStyle w:val="BodyText"/>
        <w:spacing w:line="316" w:lineRule="exact"/>
        <w:ind w:left="3774"/>
        <w:jc w:val="left"/>
      </w:pPr>
      <w:r>
        <w:rPr>
          <w:color w:val="000009"/>
        </w:rPr>
        <w:t>“Ne</w:t>
      </w:r>
      <w:r>
        <w:rPr>
          <w:color w:val="000009"/>
        </w:rPr>
        <w:t>w Delhi, the 21</w:t>
      </w:r>
      <w:r>
        <w:rPr>
          <w:color w:val="000009"/>
          <w:position w:val="10"/>
          <w:sz w:val="16"/>
        </w:rPr>
        <w:t xml:space="preserve">st </w:t>
      </w:r>
      <w:r>
        <w:rPr>
          <w:color w:val="000009"/>
        </w:rPr>
        <w:t>April, 2003</w:t>
      </w:r>
    </w:p>
    <w:p w:rsidR="00110367" w:rsidRDefault="00692DD1">
      <w:pPr>
        <w:pStyle w:val="BodyText"/>
        <w:spacing w:before="1" w:line="316" w:lineRule="exact"/>
        <w:ind w:left="1942"/>
        <w:jc w:val="left"/>
      </w:pPr>
      <w:r>
        <w:rPr>
          <w:color w:val="000009"/>
        </w:rPr>
        <w:t>To,</w:t>
      </w:r>
    </w:p>
    <w:p w:rsidR="00110367" w:rsidRDefault="00692DD1">
      <w:pPr>
        <w:pStyle w:val="BodyText"/>
        <w:ind w:left="1942" w:right="860"/>
        <w:jc w:val="left"/>
      </w:pPr>
      <w:r>
        <w:rPr>
          <w:color w:val="000009"/>
        </w:rPr>
        <w:t>All Chief Commissioners of Central Excise, All Chief Commissioners of Customs,</w:t>
      </w:r>
    </w:p>
    <w:p w:rsidR="00110367" w:rsidRDefault="00692DD1">
      <w:pPr>
        <w:pStyle w:val="BodyText"/>
        <w:spacing w:line="317" w:lineRule="exact"/>
        <w:ind w:left="1942"/>
        <w:jc w:val="left"/>
      </w:pPr>
      <w:r>
        <w:rPr>
          <w:color w:val="000009"/>
        </w:rPr>
        <w:t>All Director Generals,</w:t>
      </w:r>
    </w:p>
    <w:p w:rsidR="00110367" w:rsidRDefault="00692DD1">
      <w:pPr>
        <w:pStyle w:val="BodyText"/>
        <w:tabs>
          <w:tab w:val="left" w:pos="3457"/>
          <w:tab w:val="left" w:pos="6482"/>
          <w:tab w:val="left" w:pos="7830"/>
        </w:tabs>
        <w:ind w:left="1942" w:right="871"/>
        <w:jc w:val="left"/>
      </w:pPr>
      <w:r>
        <w:rPr>
          <w:color w:val="000009"/>
        </w:rPr>
        <w:t>All</w:t>
      </w:r>
      <w:r>
        <w:rPr>
          <w:color w:val="000009"/>
        </w:rPr>
        <w:tab/>
        <w:t>Commissioner</w:t>
      </w:r>
      <w:r>
        <w:rPr>
          <w:color w:val="000009"/>
        </w:rPr>
        <w:tab/>
        <w:t>of</w:t>
      </w:r>
      <w:r>
        <w:rPr>
          <w:color w:val="000009"/>
        </w:rPr>
        <w:tab/>
      </w:r>
      <w:r>
        <w:rPr>
          <w:color w:val="000009"/>
          <w:spacing w:val="-3"/>
        </w:rPr>
        <w:t xml:space="preserve">Central </w:t>
      </w:r>
      <w:r>
        <w:rPr>
          <w:color w:val="000009"/>
        </w:rPr>
        <w:t>Excise/Customs/Directors under</w:t>
      </w:r>
      <w:r>
        <w:rPr>
          <w:color w:val="000009"/>
          <w:spacing w:val="-9"/>
        </w:rPr>
        <w:t xml:space="preserve"> </w:t>
      </w:r>
      <w:r>
        <w:rPr>
          <w:color w:val="000009"/>
        </w:rPr>
        <w:t>CBEC</w:t>
      </w:r>
    </w:p>
    <w:p w:rsidR="00110367" w:rsidRDefault="00110367">
      <w:pPr>
        <w:pStyle w:val="BodyText"/>
        <w:spacing w:before="10"/>
        <w:ind w:left="0"/>
        <w:jc w:val="left"/>
        <w:rPr>
          <w:sz w:val="27"/>
        </w:rPr>
      </w:pPr>
    </w:p>
    <w:p w:rsidR="00110367" w:rsidRDefault="00692DD1">
      <w:pPr>
        <w:pStyle w:val="BodyText"/>
        <w:tabs>
          <w:tab w:val="left" w:pos="4246"/>
          <w:tab w:val="left" w:pos="4585"/>
          <w:tab w:val="left" w:pos="7130"/>
          <w:tab w:val="left" w:pos="7830"/>
        </w:tabs>
        <w:ind w:left="3382" w:right="871" w:hanging="1440"/>
        <w:jc w:val="left"/>
      </w:pPr>
      <w:r>
        <w:rPr>
          <w:color w:val="000009"/>
        </w:rPr>
        <w:t>Subject:</w:t>
      </w:r>
      <w:r>
        <w:rPr>
          <w:color w:val="000009"/>
          <w:spacing w:val="-82"/>
        </w:rPr>
        <w:t xml:space="preserve"> </w:t>
      </w:r>
      <w:r>
        <w:rPr>
          <w:color w:val="000009"/>
        </w:rPr>
        <w:t>Cadre</w:t>
      </w:r>
      <w:r>
        <w:rPr>
          <w:color w:val="000009"/>
        </w:rPr>
        <w:tab/>
      </w:r>
      <w:r>
        <w:rPr>
          <w:color w:val="000009"/>
        </w:rPr>
        <w:tab/>
        <w:t>Restructuring</w:t>
      </w:r>
      <w:r>
        <w:rPr>
          <w:color w:val="000009"/>
        </w:rPr>
        <w:tab/>
        <w:t>of</w:t>
      </w:r>
      <w:r>
        <w:rPr>
          <w:color w:val="000009"/>
        </w:rPr>
        <w:tab/>
      </w:r>
      <w:r>
        <w:rPr>
          <w:color w:val="000009"/>
          <w:spacing w:val="-3"/>
        </w:rPr>
        <w:t xml:space="preserve">Customs </w:t>
      </w:r>
      <w:r>
        <w:rPr>
          <w:color w:val="000009"/>
        </w:rPr>
        <w:t>and</w:t>
      </w:r>
      <w:r>
        <w:rPr>
          <w:color w:val="000009"/>
        </w:rPr>
        <w:tab/>
      </w:r>
      <w:r>
        <w:rPr>
          <w:color w:val="000009"/>
        </w:rPr>
        <w:t>Central Excise – Fixation</w:t>
      </w:r>
      <w:r>
        <w:rPr>
          <w:color w:val="000009"/>
          <w:spacing w:val="28"/>
        </w:rPr>
        <w:t xml:space="preserve"> </w:t>
      </w:r>
      <w:r>
        <w:rPr>
          <w:color w:val="000009"/>
        </w:rPr>
        <w:t>of</w:t>
      </w:r>
    </w:p>
    <w:p w:rsidR="00110367" w:rsidRDefault="00110367">
      <w:pPr>
        <w:sectPr w:rsidR="00110367">
          <w:pgSz w:w="11900" w:h="16840"/>
          <w:pgMar w:top="1360" w:right="1080" w:bottom="1220" w:left="940" w:header="0" w:footer="942" w:gutter="0"/>
          <w:cols w:space="720"/>
        </w:sectPr>
      </w:pPr>
    </w:p>
    <w:p w:rsidR="00110367" w:rsidRDefault="00110367">
      <w:pPr>
        <w:pStyle w:val="BodyText"/>
        <w:ind w:left="0"/>
        <w:jc w:val="left"/>
        <w:rPr>
          <w:sz w:val="32"/>
        </w:rPr>
      </w:pPr>
    </w:p>
    <w:p w:rsidR="00110367" w:rsidRDefault="00110367">
      <w:pPr>
        <w:pStyle w:val="BodyText"/>
        <w:ind w:left="0"/>
        <w:jc w:val="left"/>
        <w:rPr>
          <w:sz w:val="32"/>
        </w:rPr>
      </w:pPr>
    </w:p>
    <w:p w:rsidR="00110367" w:rsidRDefault="00110367">
      <w:pPr>
        <w:pStyle w:val="BodyText"/>
        <w:ind w:left="0"/>
        <w:jc w:val="left"/>
        <w:rPr>
          <w:sz w:val="27"/>
        </w:rPr>
      </w:pPr>
    </w:p>
    <w:p w:rsidR="00110367" w:rsidRDefault="00692DD1">
      <w:pPr>
        <w:pStyle w:val="BodyText"/>
        <w:ind w:left="1942"/>
        <w:jc w:val="left"/>
      </w:pPr>
      <w:r>
        <w:rPr>
          <w:color w:val="000009"/>
        </w:rPr>
        <w:t>Madam,</w:t>
      </w:r>
    </w:p>
    <w:p w:rsidR="00110367" w:rsidRDefault="00692DD1">
      <w:pPr>
        <w:pStyle w:val="BodyText"/>
        <w:spacing w:before="81"/>
        <w:ind w:left="391" w:right="873"/>
        <w:jc w:val="left"/>
      </w:pPr>
      <w:r>
        <w:rPr>
          <w:b w:val="0"/>
        </w:rPr>
        <w:br w:type="column"/>
      </w:r>
      <w:r>
        <w:rPr>
          <w:color w:val="000009"/>
        </w:rPr>
        <w:t>date of Existence of restructured cadres-reg.</w:t>
      </w:r>
    </w:p>
    <w:p w:rsidR="00110367" w:rsidRDefault="00110367">
      <w:pPr>
        <w:pStyle w:val="BodyText"/>
        <w:ind w:left="0"/>
        <w:jc w:val="left"/>
        <w:rPr>
          <w:sz w:val="32"/>
        </w:rPr>
      </w:pPr>
    </w:p>
    <w:p w:rsidR="00110367" w:rsidRDefault="00692DD1">
      <w:pPr>
        <w:pStyle w:val="BodyText"/>
        <w:tabs>
          <w:tab w:val="left" w:pos="833"/>
          <w:tab w:val="left" w:pos="1666"/>
          <w:tab w:val="left" w:pos="3506"/>
          <w:tab w:val="left" w:pos="4340"/>
          <w:tab w:val="left" w:pos="5339"/>
        </w:tabs>
        <w:spacing w:before="271" w:line="316" w:lineRule="exact"/>
        <w:ind w:left="169"/>
        <w:jc w:val="left"/>
      </w:pPr>
      <w:r>
        <w:rPr>
          <w:color w:val="000009"/>
        </w:rPr>
        <w:t>I</w:t>
      </w:r>
      <w:r>
        <w:rPr>
          <w:color w:val="000009"/>
        </w:rPr>
        <w:tab/>
        <w:t>am</w:t>
      </w:r>
      <w:r>
        <w:rPr>
          <w:color w:val="000009"/>
        </w:rPr>
        <w:tab/>
        <w:t>directed</w:t>
      </w:r>
      <w:r>
        <w:rPr>
          <w:color w:val="000009"/>
        </w:rPr>
        <w:tab/>
        <w:t>to</w:t>
      </w:r>
      <w:r>
        <w:rPr>
          <w:color w:val="000009"/>
        </w:rPr>
        <w:tab/>
        <w:t>say</w:t>
      </w:r>
      <w:r>
        <w:rPr>
          <w:color w:val="000009"/>
        </w:rPr>
        <w:tab/>
        <w:t>that</w:t>
      </w:r>
    </w:p>
    <w:p w:rsidR="00110367" w:rsidRDefault="00110367">
      <w:pPr>
        <w:spacing w:line="316" w:lineRule="exact"/>
        <w:sectPr w:rsidR="00110367">
          <w:pgSz w:w="11900" w:h="16840"/>
          <w:pgMar w:top="1360" w:right="1080" w:bottom="1220" w:left="940" w:header="0" w:footer="942" w:gutter="0"/>
          <w:cols w:num="2" w:space="720" w:equalWidth="0">
            <w:col w:w="2951" w:space="40"/>
            <w:col w:w="6889"/>
          </w:cols>
        </w:sectPr>
      </w:pPr>
    </w:p>
    <w:p w:rsidR="00110367" w:rsidRDefault="00692DD1">
      <w:pPr>
        <w:pStyle w:val="BodyText"/>
        <w:ind w:left="1942" w:right="871"/>
      </w:pPr>
      <w:r>
        <w:rPr>
          <w:color w:val="000009"/>
        </w:rPr>
        <w:t xml:space="preserve">clarification have been sought by field formations regarding the date of existence of restructured cadres. The matter has been examined in the Board and it has been decided that the restructured cadres would come into existence from the dates on which the </w:t>
      </w:r>
      <w:r>
        <w:rPr>
          <w:color w:val="000009"/>
        </w:rPr>
        <w:t>new/amended rules are</w:t>
      </w:r>
      <w:r>
        <w:rPr>
          <w:color w:val="000009"/>
          <w:spacing w:val="141"/>
        </w:rPr>
        <w:t xml:space="preserve"> </w:t>
      </w:r>
      <w:r>
        <w:rPr>
          <w:color w:val="000009"/>
        </w:rPr>
        <w:t>notified.</w:t>
      </w:r>
    </w:p>
    <w:p w:rsidR="00110367" w:rsidRDefault="00692DD1">
      <w:pPr>
        <w:pStyle w:val="BodyText"/>
        <w:spacing w:line="316" w:lineRule="exact"/>
        <w:ind w:left="1942"/>
        <w:jc w:val="left"/>
      </w:pPr>
      <w:r>
        <w:rPr>
          <w:color w:val="000009"/>
        </w:rPr>
        <w:t>Accordingly</w:t>
      </w:r>
    </w:p>
    <w:p w:rsidR="00110367" w:rsidRDefault="00692DD1">
      <w:pPr>
        <w:pStyle w:val="ListParagraph"/>
        <w:numPr>
          <w:ilvl w:val="0"/>
          <w:numId w:val="2"/>
        </w:numPr>
        <w:tabs>
          <w:tab w:val="left" w:pos="3382"/>
        </w:tabs>
        <w:ind w:right="871"/>
        <w:jc w:val="both"/>
        <w:rPr>
          <w:b/>
          <w:sz w:val="28"/>
        </w:rPr>
      </w:pPr>
      <w:r>
        <w:rPr>
          <w:b/>
          <w:color w:val="000009"/>
          <w:sz w:val="28"/>
        </w:rPr>
        <w:t>The restructured cadre of Inspector (Central excise), Inspector (Preventive Office) and Inspector (Examiner) came into effect on and from 07.12.2002 i.e., the date of publication of Recruitment</w:t>
      </w:r>
      <w:r>
        <w:rPr>
          <w:b/>
          <w:color w:val="000009"/>
          <w:spacing w:val="-2"/>
          <w:sz w:val="28"/>
        </w:rPr>
        <w:t xml:space="preserve"> </w:t>
      </w:r>
      <w:r>
        <w:rPr>
          <w:b/>
          <w:color w:val="000009"/>
          <w:sz w:val="28"/>
        </w:rPr>
        <w:t>Rules.</w:t>
      </w:r>
    </w:p>
    <w:p w:rsidR="00110367" w:rsidRDefault="00692DD1">
      <w:pPr>
        <w:pStyle w:val="ListParagraph"/>
        <w:numPr>
          <w:ilvl w:val="0"/>
          <w:numId w:val="2"/>
        </w:numPr>
        <w:tabs>
          <w:tab w:val="left" w:pos="3382"/>
        </w:tabs>
        <w:ind w:right="871"/>
        <w:jc w:val="both"/>
        <w:rPr>
          <w:b/>
          <w:sz w:val="28"/>
        </w:rPr>
      </w:pPr>
      <w:r>
        <w:rPr>
          <w:b/>
          <w:color w:val="000009"/>
          <w:sz w:val="28"/>
        </w:rPr>
        <w:t>The restructured cadre of Senior Tax Assistant came into existence on and from 20.01.2003 i.e. the date of publication of Recruitment</w:t>
      </w:r>
      <w:r>
        <w:rPr>
          <w:b/>
          <w:color w:val="000009"/>
          <w:spacing w:val="-2"/>
          <w:sz w:val="28"/>
        </w:rPr>
        <w:t xml:space="preserve"> </w:t>
      </w:r>
      <w:r>
        <w:rPr>
          <w:b/>
          <w:color w:val="000009"/>
          <w:sz w:val="28"/>
        </w:rPr>
        <w:t>Rule.</w:t>
      </w:r>
    </w:p>
    <w:p w:rsidR="00110367" w:rsidRDefault="00110367">
      <w:pPr>
        <w:pStyle w:val="BodyText"/>
        <w:spacing w:before="9"/>
        <w:ind w:left="0"/>
        <w:jc w:val="left"/>
        <w:rPr>
          <w:sz w:val="27"/>
        </w:rPr>
      </w:pPr>
    </w:p>
    <w:p w:rsidR="00110367" w:rsidRDefault="00692DD1">
      <w:pPr>
        <w:pStyle w:val="BodyText"/>
        <w:spacing w:line="317" w:lineRule="exact"/>
        <w:ind w:left="0" w:right="870"/>
        <w:jc w:val="right"/>
      </w:pPr>
      <w:r>
        <w:rPr>
          <w:color w:val="000009"/>
        </w:rPr>
        <w:t>Yours</w:t>
      </w:r>
      <w:r>
        <w:rPr>
          <w:color w:val="000009"/>
          <w:spacing w:val="-16"/>
        </w:rPr>
        <w:t xml:space="preserve"> </w:t>
      </w:r>
      <w:r>
        <w:rPr>
          <w:color w:val="000009"/>
        </w:rPr>
        <w:t>faithfully,</w:t>
      </w:r>
    </w:p>
    <w:p w:rsidR="00110367" w:rsidRDefault="00692DD1">
      <w:pPr>
        <w:pStyle w:val="BodyText"/>
        <w:ind w:left="6320" w:right="855" w:firstLine="2016"/>
        <w:jc w:val="left"/>
      </w:pPr>
      <w:r>
        <w:rPr>
          <w:color w:val="000009"/>
          <w:spacing w:val="-1"/>
        </w:rPr>
        <w:t xml:space="preserve">SD/- </w:t>
      </w:r>
      <w:r>
        <w:rPr>
          <w:color w:val="000009"/>
        </w:rPr>
        <w:t>(Y.P.</w:t>
      </w:r>
      <w:r>
        <w:rPr>
          <w:color w:val="000009"/>
          <w:spacing w:val="-15"/>
        </w:rPr>
        <w:t xml:space="preserve"> </w:t>
      </w:r>
      <w:r>
        <w:rPr>
          <w:color w:val="000009"/>
        </w:rPr>
        <w:t>VASHISHAT)</w:t>
      </w:r>
    </w:p>
    <w:p w:rsidR="00110367" w:rsidRDefault="00692DD1">
      <w:pPr>
        <w:pStyle w:val="BodyText"/>
        <w:spacing w:line="317" w:lineRule="exact"/>
        <w:ind w:left="0" w:right="870"/>
        <w:jc w:val="right"/>
      </w:pPr>
      <w:r>
        <w:rPr>
          <w:color w:val="000009"/>
        </w:rPr>
        <w:t>Under Secretary to the Govt.</w:t>
      </w:r>
      <w:r>
        <w:rPr>
          <w:color w:val="000009"/>
          <w:spacing w:val="-26"/>
        </w:rPr>
        <w:t xml:space="preserve"> </w:t>
      </w:r>
      <w:r>
        <w:rPr>
          <w:color w:val="000009"/>
        </w:rPr>
        <w:t>of</w:t>
      </w:r>
    </w:p>
    <w:p w:rsidR="00110367" w:rsidRDefault="00692DD1">
      <w:pPr>
        <w:pStyle w:val="BodyText"/>
        <w:ind w:left="0" w:right="871"/>
        <w:jc w:val="right"/>
      </w:pPr>
      <w:r>
        <w:rPr>
          <w:color w:val="000009"/>
          <w:spacing w:val="-1"/>
        </w:rPr>
        <w:t>India”</w:t>
      </w:r>
    </w:p>
    <w:p w:rsidR="00110367" w:rsidRDefault="00110367">
      <w:pPr>
        <w:pStyle w:val="BodyText"/>
        <w:spacing w:before="2"/>
        <w:ind w:left="0"/>
        <w:jc w:val="left"/>
        <w:rPr>
          <w:sz w:val="19"/>
        </w:rPr>
      </w:pPr>
    </w:p>
    <w:p w:rsidR="00110367" w:rsidRDefault="00692DD1">
      <w:pPr>
        <w:pStyle w:val="BodyText"/>
        <w:spacing w:before="100"/>
        <w:jc w:val="left"/>
      </w:pPr>
      <w:r>
        <w:rPr>
          <w:color w:val="000009"/>
          <w:u w:val="single" w:color="000009"/>
        </w:rPr>
        <w:t xml:space="preserve">THE SPATE OF LITIGATION </w:t>
      </w:r>
    </w:p>
    <w:p w:rsidR="00110367" w:rsidRDefault="00692DD1">
      <w:pPr>
        <w:pStyle w:val="ListParagraph"/>
        <w:numPr>
          <w:ilvl w:val="0"/>
          <w:numId w:val="28"/>
        </w:numPr>
        <w:tabs>
          <w:tab w:val="left" w:pos="1222"/>
        </w:tabs>
        <w:spacing w:before="135" w:line="480" w:lineRule="auto"/>
        <w:ind w:left="501" w:right="355" w:firstLine="0"/>
        <w:jc w:val="both"/>
        <w:rPr>
          <w:b/>
          <w:sz w:val="28"/>
        </w:rPr>
      </w:pPr>
      <w:r>
        <w:rPr>
          <w:b/>
          <w:color w:val="000009"/>
          <w:sz w:val="28"/>
        </w:rPr>
        <w:t>The positi</w:t>
      </w:r>
      <w:r>
        <w:rPr>
          <w:b/>
          <w:color w:val="000009"/>
          <w:sz w:val="28"/>
        </w:rPr>
        <w:t>on, as noticed, led to a scenario where the erstwhile Data Entry Operators Grade ‘B’ and  ‘C’, who came to be re-designated as Senior Tax Assistants (STAs) and who were not invited to participate</w:t>
      </w:r>
      <w:r>
        <w:rPr>
          <w:b/>
          <w:color w:val="000009"/>
          <w:spacing w:val="35"/>
          <w:sz w:val="28"/>
        </w:rPr>
        <w:t xml:space="preserve"> </w:t>
      </w:r>
      <w:r>
        <w:rPr>
          <w:b/>
          <w:color w:val="000009"/>
          <w:sz w:val="28"/>
        </w:rPr>
        <w:t>in</w:t>
      </w:r>
      <w:r>
        <w:rPr>
          <w:b/>
          <w:color w:val="000009"/>
          <w:spacing w:val="34"/>
          <w:sz w:val="28"/>
        </w:rPr>
        <w:t xml:space="preserve"> </w:t>
      </w:r>
      <w:r>
        <w:rPr>
          <w:b/>
          <w:color w:val="000009"/>
          <w:sz w:val="28"/>
        </w:rPr>
        <w:t>the</w:t>
      </w:r>
      <w:r>
        <w:rPr>
          <w:b/>
          <w:color w:val="000009"/>
          <w:spacing w:val="36"/>
          <w:sz w:val="28"/>
        </w:rPr>
        <w:t xml:space="preserve"> </w:t>
      </w:r>
      <w:r>
        <w:rPr>
          <w:b/>
          <w:color w:val="000009"/>
          <w:sz w:val="28"/>
        </w:rPr>
        <w:t>promotional</w:t>
      </w:r>
      <w:r>
        <w:rPr>
          <w:b/>
          <w:color w:val="000009"/>
          <w:spacing w:val="33"/>
          <w:sz w:val="28"/>
        </w:rPr>
        <w:t xml:space="preserve"> </w:t>
      </w:r>
      <w:r>
        <w:rPr>
          <w:b/>
          <w:color w:val="000009"/>
          <w:sz w:val="28"/>
        </w:rPr>
        <w:t>exercise</w:t>
      </w:r>
      <w:r>
        <w:rPr>
          <w:b/>
          <w:color w:val="000009"/>
          <w:spacing w:val="36"/>
          <w:sz w:val="28"/>
        </w:rPr>
        <w:t xml:space="preserve"> </w:t>
      </w:r>
      <w:r>
        <w:rPr>
          <w:b/>
          <w:color w:val="000009"/>
          <w:sz w:val="28"/>
        </w:rPr>
        <w:t>for</w:t>
      </w:r>
      <w:r>
        <w:rPr>
          <w:b/>
          <w:color w:val="000009"/>
          <w:spacing w:val="34"/>
          <w:sz w:val="28"/>
        </w:rPr>
        <w:t xml:space="preserve"> </w:t>
      </w:r>
      <w:r>
        <w:rPr>
          <w:b/>
          <w:color w:val="000009"/>
          <w:sz w:val="28"/>
        </w:rPr>
        <w:t>the</w:t>
      </w:r>
      <w:r>
        <w:rPr>
          <w:b/>
          <w:color w:val="000009"/>
          <w:spacing w:val="36"/>
          <w:sz w:val="28"/>
        </w:rPr>
        <w:t xml:space="preserve"> </w:t>
      </w:r>
      <w:r>
        <w:rPr>
          <w:b/>
          <w:color w:val="000009"/>
          <w:sz w:val="28"/>
        </w:rPr>
        <w:t>post</w:t>
      </w:r>
    </w:p>
    <w:p w:rsidR="00110367" w:rsidRDefault="00110367">
      <w:pPr>
        <w:spacing w:line="480" w:lineRule="auto"/>
        <w:jc w:val="both"/>
        <w:rPr>
          <w:sz w:val="28"/>
        </w:rPr>
        <w:sectPr w:rsidR="00110367">
          <w:type w:val="continuous"/>
          <w:pgSz w:w="11900" w:h="16840"/>
          <w:pgMar w:top="1600" w:right="1080" w:bottom="1140" w:left="940" w:header="720" w:footer="720" w:gutter="0"/>
          <w:cols w:space="720"/>
        </w:sectPr>
      </w:pPr>
    </w:p>
    <w:p w:rsidR="00110367" w:rsidRDefault="00692DD1">
      <w:pPr>
        <w:pStyle w:val="BodyText"/>
        <w:tabs>
          <w:tab w:val="left" w:pos="1333"/>
          <w:tab w:val="left" w:pos="3507"/>
          <w:tab w:val="left" w:pos="5346"/>
          <w:tab w:val="left" w:pos="7520"/>
          <w:tab w:val="left" w:pos="8351"/>
        </w:tabs>
        <w:spacing w:before="81" w:line="480" w:lineRule="auto"/>
        <w:ind w:right="349"/>
        <w:jc w:val="left"/>
      </w:pPr>
      <w:r>
        <w:rPr>
          <w:color w:val="000009"/>
        </w:rPr>
        <w:t>of</w:t>
      </w:r>
      <w:r>
        <w:rPr>
          <w:color w:val="000009"/>
        </w:rPr>
        <w:tab/>
      </w:r>
      <w:r>
        <w:rPr>
          <w:color w:val="000009"/>
        </w:rPr>
        <w:t>Inspector,</w:t>
      </w:r>
      <w:r>
        <w:rPr>
          <w:color w:val="000009"/>
        </w:rPr>
        <w:tab/>
        <w:t>launched</w:t>
      </w:r>
      <w:r>
        <w:rPr>
          <w:color w:val="000009"/>
        </w:rPr>
        <w:tab/>
        <w:t>litigation</w:t>
      </w:r>
      <w:r>
        <w:rPr>
          <w:color w:val="000009"/>
        </w:rPr>
        <w:tab/>
        <w:t>in</w:t>
      </w:r>
      <w:r>
        <w:rPr>
          <w:color w:val="000009"/>
        </w:rPr>
        <w:tab/>
        <w:t>various Tribunals across the</w:t>
      </w:r>
      <w:r>
        <w:rPr>
          <w:color w:val="000009"/>
          <w:spacing w:val="-6"/>
        </w:rPr>
        <w:t xml:space="preserve"> </w:t>
      </w:r>
      <w:r>
        <w:rPr>
          <w:color w:val="000009"/>
        </w:rPr>
        <w:t>country.</w:t>
      </w:r>
    </w:p>
    <w:p w:rsidR="00110367" w:rsidRDefault="00692DD1">
      <w:pPr>
        <w:pStyle w:val="BodyText"/>
        <w:spacing w:line="316" w:lineRule="exact"/>
        <w:jc w:val="left"/>
      </w:pPr>
      <w:r>
        <w:rPr>
          <w:color w:val="000009"/>
          <w:u w:val="single" w:color="000009"/>
        </w:rPr>
        <w:t xml:space="preserve">THE PROCEEDING IN THE CHANDIGARH TRIBUNAL </w:t>
      </w:r>
    </w:p>
    <w:p w:rsidR="00110367" w:rsidRDefault="00110367">
      <w:pPr>
        <w:pStyle w:val="BodyText"/>
        <w:spacing w:before="10"/>
        <w:ind w:left="0"/>
        <w:jc w:val="left"/>
        <w:rPr>
          <w:sz w:val="27"/>
        </w:rPr>
      </w:pPr>
    </w:p>
    <w:p w:rsidR="00110367" w:rsidRDefault="00692DD1">
      <w:pPr>
        <w:pStyle w:val="ListParagraph"/>
        <w:numPr>
          <w:ilvl w:val="0"/>
          <w:numId w:val="28"/>
        </w:numPr>
        <w:tabs>
          <w:tab w:val="left" w:pos="1222"/>
        </w:tabs>
        <w:spacing w:before="1" w:line="480" w:lineRule="auto"/>
        <w:ind w:left="501" w:firstLine="0"/>
        <w:jc w:val="both"/>
        <w:rPr>
          <w:b/>
          <w:sz w:val="28"/>
        </w:rPr>
      </w:pPr>
      <w:r>
        <w:rPr>
          <w:b/>
          <w:color w:val="000009"/>
          <w:sz w:val="28"/>
        </w:rPr>
        <w:t>O.A.1221 of 2002 came to be filed before the Tribunal at Chandigarh. The applicants were Data Entry Operators Grade ‘A’, who were promoted i</w:t>
      </w:r>
      <w:r>
        <w:rPr>
          <w:b/>
          <w:color w:val="000009"/>
          <w:sz w:val="28"/>
        </w:rPr>
        <w:t>n the year 2000 as Data Entry Operators Grade ‘B’. They contended that they being Data Entry Operators Grade ‘B’, were deemed to have been appointed as Senior Tax Assistants and were eligible to be considered for the post of Inspector. They were also place</w:t>
      </w:r>
      <w:r>
        <w:rPr>
          <w:b/>
          <w:color w:val="000009"/>
          <w:sz w:val="28"/>
        </w:rPr>
        <w:t>d in the higher Grade of Rs.5000 to 8000 and were senior to the U.D. Clerks. The applicants Complained that though they were eligible to be considered for promotion to the post of Inspector, Central Excise along with the candidates of the pre-structured ca</w:t>
      </w:r>
      <w:r>
        <w:rPr>
          <w:b/>
          <w:color w:val="000009"/>
          <w:sz w:val="28"/>
        </w:rPr>
        <w:t>dre, they were not being considered. The Tribunal found merit in the contention of the applicants and held as</w:t>
      </w:r>
      <w:r>
        <w:rPr>
          <w:b/>
          <w:color w:val="000009"/>
          <w:spacing w:val="-3"/>
          <w:sz w:val="28"/>
        </w:rPr>
        <w:t xml:space="preserve"> </w:t>
      </w:r>
      <w:r>
        <w:rPr>
          <w:b/>
          <w:color w:val="000009"/>
          <w:sz w:val="28"/>
        </w:rPr>
        <w:t>follows:</w:t>
      </w:r>
    </w:p>
    <w:p w:rsidR="00110367" w:rsidRDefault="00692DD1">
      <w:pPr>
        <w:pStyle w:val="BodyText"/>
        <w:ind w:left="1942" w:right="873" w:firstLine="720"/>
      </w:pPr>
      <w:r>
        <w:rPr>
          <w:color w:val="000009"/>
        </w:rPr>
        <w:t>“10.  There is no doubt that the  Data Entry Operators Grade B have now been redesignated as Senior Tax Assistants Recruitment Rules, 200</w:t>
      </w:r>
      <w:r>
        <w:rPr>
          <w:color w:val="000009"/>
        </w:rPr>
        <w:t>2. It is also very clearly mentioned in the notification in para</w:t>
      </w:r>
      <w:r>
        <w:rPr>
          <w:color w:val="000009"/>
          <w:spacing w:val="108"/>
        </w:rPr>
        <w:t xml:space="preserve"> </w:t>
      </w:r>
      <w:r>
        <w:rPr>
          <w:color w:val="000009"/>
        </w:rPr>
        <w:t>4(i)</w:t>
      </w:r>
      <w:r>
        <w:rPr>
          <w:color w:val="000009"/>
          <w:spacing w:val="107"/>
        </w:rPr>
        <w:t xml:space="preserve"> </w:t>
      </w:r>
      <w:r>
        <w:rPr>
          <w:color w:val="000009"/>
        </w:rPr>
        <w:t>that</w:t>
      </w:r>
      <w:r>
        <w:rPr>
          <w:color w:val="000009"/>
          <w:spacing w:val="109"/>
        </w:rPr>
        <w:t xml:space="preserve"> </w:t>
      </w:r>
      <w:r>
        <w:rPr>
          <w:color w:val="000009"/>
        </w:rPr>
        <w:t>the</w:t>
      </w:r>
      <w:r>
        <w:rPr>
          <w:color w:val="000009"/>
          <w:spacing w:val="107"/>
        </w:rPr>
        <w:t xml:space="preserve"> </w:t>
      </w:r>
      <w:r>
        <w:rPr>
          <w:color w:val="000009"/>
        </w:rPr>
        <w:t>service</w:t>
      </w:r>
      <w:r>
        <w:rPr>
          <w:color w:val="000009"/>
          <w:spacing w:val="108"/>
        </w:rPr>
        <w:t xml:space="preserve"> </w:t>
      </w:r>
      <w:r>
        <w:rPr>
          <w:color w:val="000009"/>
        </w:rPr>
        <w:t>rendered</w:t>
      </w:r>
      <w:r>
        <w:rPr>
          <w:color w:val="000009"/>
          <w:spacing w:val="107"/>
        </w:rPr>
        <w:t xml:space="preserve"> </w:t>
      </w:r>
      <w:r>
        <w:rPr>
          <w:color w:val="000009"/>
        </w:rPr>
        <w:t>by</w:t>
      </w:r>
    </w:p>
    <w:p w:rsidR="00110367" w:rsidRDefault="00110367">
      <w:pPr>
        <w:sectPr w:rsidR="00110367">
          <w:pgSz w:w="11900" w:h="16840"/>
          <w:pgMar w:top="1360" w:right="1080" w:bottom="1220" w:left="940" w:header="0" w:footer="942" w:gutter="0"/>
          <w:cols w:space="720"/>
        </w:sectPr>
      </w:pPr>
    </w:p>
    <w:p w:rsidR="00110367" w:rsidRDefault="00692DD1">
      <w:pPr>
        <w:pStyle w:val="BodyText"/>
        <w:spacing w:before="81"/>
        <w:ind w:left="1942" w:right="871"/>
      </w:pPr>
      <w:r>
        <w:rPr>
          <w:color w:val="000009"/>
        </w:rPr>
        <w:t>them before commencement of these rules shall be taken into consideration for deciding the eligibility for promotion to the next higher gra</w:t>
      </w:r>
      <w:r>
        <w:rPr>
          <w:color w:val="000009"/>
        </w:rPr>
        <w:t>de. According to the Inspector Recruitment Rules, 2002, under Clause (b)(i) of schedule to these rules, Senior Tax Assistants with 2 years regular service are eligible for consideration for promotion. In other words, Data Entry Operators Grade b with 2 yea</w:t>
      </w:r>
      <w:r>
        <w:rPr>
          <w:color w:val="000009"/>
        </w:rPr>
        <w:t>rs service as Data Entry Operator and/or Senior Tax Assistants are eligible promotion. There is no such condition in the Recruitment Rules, that the categories of employees covered under clause (b) under column 12 of the schedule are required to put in 2 y</w:t>
      </w:r>
      <w:r>
        <w:rPr>
          <w:color w:val="000009"/>
        </w:rPr>
        <w:t>ears of service exclusively as Senior Tax Assistant. Their past service as Data Entry Operators is also required to be taken into consideration. In fact the respondents are relying on the provision made in Note 1 under col.12 to emphasize that the Senior T</w:t>
      </w:r>
      <w:r>
        <w:rPr>
          <w:color w:val="000009"/>
        </w:rPr>
        <w:t>ax Assistants will be considered for promotion only after 2 years from the date of restructured cadres come into existence. Note 1 reads as under:</w:t>
      </w:r>
    </w:p>
    <w:p w:rsidR="00110367" w:rsidRDefault="00110367">
      <w:pPr>
        <w:pStyle w:val="BodyText"/>
        <w:spacing w:before="5"/>
        <w:ind w:left="0"/>
        <w:jc w:val="left"/>
        <w:rPr>
          <w:sz w:val="27"/>
        </w:rPr>
      </w:pPr>
    </w:p>
    <w:p w:rsidR="00110367" w:rsidRDefault="00692DD1">
      <w:pPr>
        <w:pStyle w:val="BodyText"/>
        <w:spacing w:before="1"/>
        <w:ind w:left="1942" w:right="873"/>
      </w:pPr>
      <w:r>
        <w:rPr>
          <w:color w:val="000009"/>
        </w:rPr>
        <w:t xml:space="preserve">Note 1: Promotion under clause (a) above shall be operative only for a period of two years from the date or </w:t>
      </w:r>
      <w:r>
        <w:rPr>
          <w:color w:val="000009"/>
        </w:rPr>
        <w:t>which the restructured cadres mentioned under</w:t>
      </w:r>
      <w:r>
        <w:rPr>
          <w:color w:val="000009"/>
          <w:spacing w:val="-29"/>
        </w:rPr>
        <w:t xml:space="preserve"> </w:t>
      </w:r>
      <w:r>
        <w:rPr>
          <w:color w:val="000009"/>
        </w:rPr>
        <w:t>clause</w:t>
      </w:r>
    </w:p>
    <w:p w:rsidR="00110367" w:rsidRDefault="00692DD1">
      <w:pPr>
        <w:pStyle w:val="BodyText"/>
        <w:spacing w:line="316" w:lineRule="exact"/>
        <w:ind w:left="1942"/>
      </w:pPr>
      <w:r>
        <w:rPr>
          <w:color w:val="000009"/>
        </w:rPr>
        <w:t>(b) above come into existence.”</w:t>
      </w:r>
    </w:p>
    <w:p w:rsidR="00110367" w:rsidRDefault="00110367">
      <w:pPr>
        <w:pStyle w:val="BodyText"/>
        <w:spacing w:before="10"/>
        <w:ind w:left="0"/>
        <w:jc w:val="left"/>
        <w:rPr>
          <w:sz w:val="27"/>
        </w:rPr>
      </w:pPr>
    </w:p>
    <w:p w:rsidR="00110367" w:rsidRDefault="00692DD1">
      <w:pPr>
        <w:pStyle w:val="BodyText"/>
        <w:spacing w:before="1"/>
        <w:ind w:left="1942" w:right="874"/>
      </w:pPr>
      <w:r>
        <w:rPr>
          <w:color w:val="000009"/>
        </w:rPr>
        <w:t>A close reading of the above Note would reveal that it is in respect of employees covered under Clause (a) and is not relevant to the employees under Clause (b). It is th</w:t>
      </w:r>
      <w:r>
        <w:rPr>
          <w:color w:val="000009"/>
        </w:rPr>
        <w:t>erefore, wrong to interpret the provision made in the above Note that Data Entry Operators (now redesignated as Sr.Tax Assistants) are not eligible for promotion for a period of 2 years. In fact, Senior Tax Assistant have been</w:t>
      </w:r>
      <w:r>
        <w:rPr>
          <w:color w:val="000009"/>
          <w:spacing w:val="-29"/>
        </w:rPr>
        <w:t xml:space="preserve"> </w:t>
      </w:r>
      <w:r>
        <w:rPr>
          <w:color w:val="000009"/>
        </w:rPr>
        <w:t>given</w:t>
      </w:r>
    </w:p>
    <w:p w:rsidR="00110367" w:rsidRDefault="00110367">
      <w:pPr>
        <w:sectPr w:rsidR="00110367">
          <w:pgSz w:w="11900" w:h="16840"/>
          <w:pgMar w:top="1360" w:right="1080" w:bottom="1220" w:left="940" w:header="0" w:footer="942" w:gutter="0"/>
          <w:cols w:space="720"/>
        </w:sectPr>
      </w:pPr>
    </w:p>
    <w:p w:rsidR="00110367" w:rsidRDefault="00692DD1">
      <w:pPr>
        <w:pStyle w:val="BodyText"/>
        <w:spacing w:before="81"/>
        <w:ind w:left="1942" w:right="873"/>
      </w:pPr>
      <w:r>
        <w:rPr>
          <w:color w:val="000009"/>
        </w:rPr>
        <w:t>higher grade of Rs.5000-8000 and they are senior to the UDCs according to the Senior Tax Assistant Recruitment Rules, 2002, while UDCs have been considered for promotion for the post of Inspector, there does not appear to be any justification for denying s</w:t>
      </w:r>
      <w:r>
        <w:rPr>
          <w:color w:val="000009"/>
        </w:rPr>
        <w:t>enior Tax assistants their legitimate right for consideration for promotion.</w:t>
      </w:r>
    </w:p>
    <w:p w:rsidR="00110367" w:rsidRDefault="00110367">
      <w:pPr>
        <w:pStyle w:val="BodyText"/>
        <w:spacing w:before="9"/>
        <w:ind w:left="0"/>
        <w:jc w:val="left"/>
        <w:rPr>
          <w:sz w:val="27"/>
        </w:rPr>
      </w:pPr>
    </w:p>
    <w:p w:rsidR="00110367" w:rsidRDefault="00692DD1">
      <w:pPr>
        <w:pStyle w:val="BodyText"/>
        <w:ind w:left="1942" w:right="871"/>
      </w:pPr>
      <w:r>
        <w:rPr>
          <w:color w:val="000009"/>
        </w:rPr>
        <w:t xml:space="preserve">11. Note 2 under col.12 specifically provides that the candidates shall be required to pass such written test as may be determined by the Central Board of Excise and Customs from time to time. The judgment in the case of Madan Singh &amp; ors (supra) cited by </w:t>
      </w:r>
      <w:r>
        <w:rPr>
          <w:color w:val="000009"/>
        </w:rPr>
        <w:t>the learned counsel for the applicant is, therefore, distinguishable to the extent that the departmental examination is prescribed in the relevant rules in the instant case. Senior Tax Assistants are, therefore, required to pass the written test before the</w:t>
      </w:r>
      <w:r>
        <w:rPr>
          <w:color w:val="000009"/>
        </w:rPr>
        <w:t xml:space="preserve">y are considered for promotion to the post of Inspector as has been done in the case of other categories employees. As Sr. Tax Assistants are senior to UDCs, they should also have been given an opportunity to appear in the departmental written examination </w:t>
      </w:r>
      <w:r>
        <w:rPr>
          <w:color w:val="000009"/>
        </w:rPr>
        <w:t>and if they had passed, they should have been considered for promotion to the post of Inspector. Non- consideration of Sr. Tax Assistants for promotion is, therefore, in violation of the relevant Rules.”</w:t>
      </w:r>
    </w:p>
    <w:p w:rsidR="00110367" w:rsidRDefault="00110367">
      <w:pPr>
        <w:pStyle w:val="BodyText"/>
        <w:spacing w:before="6"/>
        <w:ind w:left="0"/>
        <w:jc w:val="left"/>
        <w:rPr>
          <w:sz w:val="27"/>
        </w:rPr>
      </w:pPr>
    </w:p>
    <w:p w:rsidR="00110367" w:rsidRDefault="00692DD1">
      <w:pPr>
        <w:pStyle w:val="ListParagraph"/>
        <w:numPr>
          <w:ilvl w:val="0"/>
          <w:numId w:val="28"/>
        </w:numPr>
        <w:tabs>
          <w:tab w:val="left" w:pos="1222"/>
        </w:tabs>
        <w:spacing w:before="1" w:line="480" w:lineRule="auto"/>
        <w:ind w:left="501" w:firstLine="0"/>
        <w:jc w:val="both"/>
        <w:rPr>
          <w:b/>
          <w:sz w:val="28"/>
        </w:rPr>
      </w:pPr>
      <w:r>
        <w:rPr>
          <w:b/>
          <w:color w:val="000009"/>
          <w:sz w:val="28"/>
        </w:rPr>
        <w:t>On the basis of the aforesaid discussion, the Tribu</w:t>
      </w:r>
      <w:r>
        <w:rPr>
          <w:b/>
          <w:color w:val="000009"/>
          <w:sz w:val="28"/>
        </w:rPr>
        <w:t>nal directed applicants to be considered for promotion as Inspector, in terms of the relevant Rules,</w:t>
      </w:r>
      <w:r>
        <w:rPr>
          <w:b/>
          <w:color w:val="000009"/>
          <w:spacing w:val="83"/>
          <w:sz w:val="28"/>
        </w:rPr>
        <w:t xml:space="preserve"> </w:t>
      </w:r>
      <w:r>
        <w:rPr>
          <w:b/>
          <w:color w:val="000009"/>
          <w:sz w:val="28"/>
        </w:rPr>
        <w:t>considering</w:t>
      </w:r>
      <w:r>
        <w:rPr>
          <w:b/>
          <w:color w:val="000009"/>
          <w:spacing w:val="83"/>
          <w:sz w:val="28"/>
        </w:rPr>
        <w:t xml:space="preserve"> </w:t>
      </w:r>
      <w:r>
        <w:rPr>
          <w:b/>
          <w:color w:val="000009"/>
          <w:sz w:val="28"/>
        </w:rPr>
        <w:t>the</w:t>
      </w:r>
      <w:r>
        <w:rPr>
          <w:b/>
          <w:color w:val="000009"/>
          <w:spacing w:val="84"/>
          <w:sz w:val="28"/>
        </w:rPr>
        <w:t xml:space="preserve"> </w:t>
      </w:r>
      <w:r>
        <w:rPr>
          <w:b/>
          <w:color w:val="000009"/>
          <w:sz w:val="28"/>
        </w:rPr>
        <w:t>service</w:t>
      </w:r>
      <w:r>
        <w:rPr>
          <w:b/>
          <w:color w:val="000009"/>
          <w:spacing w:val="82"/>
          <w:sz w:val="28"/>
        </w:rPr>
        <w:t xml:space="preserve"> </w:t>
      </w:r>
      <w:r>
        <w:rPr>
          <w:b/>
          <w:color w:val="000009"/>
          <w:sz w:val="28"/>
        </w:rPr>
        <w:t>rendered</w:t>
      </w:r>
      <w:r>
        <w:rPr>
          <w:b/>
          <w:color w:val="000009"/>
          <w:spacing w:val="84"/>
          <w:sz w:val="28"/>
        </w:rPr>
        <w:t xml:space="preserve"> </w:t>
      </w:r>
      <w:r>
        <w:rPr>
          <w:b/>
          <w:color w:val="000009"/>
          <w:sz w:val="28"/>
        </w:rPr>
        <w:t>by</w:t>
      </w:r>
      <w:r>
        <w:rPr>
          <w:b/>
          <w:color w:val="000009"/>
          <w:spacing w:val="82"/>
          <w:sz w:val="28"/>
        </w:rPr>
        <w:t xml:space="preserve"> </w:t>
      </w:r>
      <w:r>
        <w:rPr>
          <w:b/>
          <w:color w:val="000009"/>
          <w:sz w:val="28"/>
        </w:rPr>
        <w:t>them</w:t>
      </w:r>
      <w:r>
        <w:rPr>
          <w:b/>
          <w:color w:val="000009"/>
          <w:spacing w:val="84"/>
          <w:sz w:val="28"/>
        </w:rPr>
        <w:t xml:space="preserve"> </w:t>
      </w:r>
      <w:r>
        <w:rPr>
          <w:b/>
          <w:color w:val="000009"/>
          <w:sz w:val="28"/>
        </w:rPr>
        <w:t>as</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55"/>
      </w:pPr>
      <w:r>
        <w:rPr>
          <w:color w:val="000009"/>
        </w:rPr>
        <w:t>Data Entry Operator Grade ‘B’, after giving them an opportunity to appear in the departmental</w:t>
      </w:r>
      <w:r>
        <w:rPr>
          <w:color w:val="000009"/>
        </w:rPr>
        <w:t xml:space="preserve"> examination, as provided in Note 2 in the Schedule to the Inspector Rules, 2002, </w:t>
      </w:r>
      <w:r>
        <w:rPr>
          <w:i/>
          <w:color w:val="000009"/>
        </w:rPr>
        <w:t>inter</w:t>
      </w:r>
      <w:r>
        <w:rPr>
          <w:i/>
          <w:color w:val="000009"/>
          <w:spacing w:val="-11"/>
        </w:rPr>
        <w:t xml:space="preserve"> </w:t>
      </w:r>
      <w:r>
        <w:rPr>
          <w:i/>
          <w:color w:val="000009"/>
        </w:rPr>
        <w:t>alia</w:t>
      </w:r>
      <w:r>
        <w:rPr>
          <w:color w:val="000009"/>
        </w:rPr>
        <w:t>.</w:t>
      </w:r>
    </w:p>
    <w:p w:rsidR="00110367" w:rsidRDefault="00692DD1">
      <w:pPr>
        <w:pStyle w:val="ListParagraph"/>
        <w:numPr>
          <w:ilvl w:val="0"/>
          <w:numId w:val="28"/>
        </w:numPr>
        <w:tabs>
          <w:tab w:val="left" w:pos="1222"/>
        </w:tabs>
        <w:spacing w:line="480" w:lineRule="auto"/>
        <w:ind w:left="501" w:right="352" w:firstLine="0"/>
        <w:jc w:val="both"/>
        <w:rPr>
          <w:b/>
          <w:sz w:val="28"/>
        </w:rPr>
      </w:pPr>
      <w:r>
        <w:rPr>
          <w:b/>
          <w:color w:val="000009"/>
          <w:sz w:val="28"/>
        </w:rPr>
        <w:t>The next, in the chronological order, is the Order dated 29.08.2003 passed by the CAT at Bombay. This decision went against the reasoning adopted by the Chandigar</w:t>
      </w:r>
      <w:r>
        <w:rPr>
          <w:b/>
          <w:color w:val="000009"/>
          <w:sz w:val="28"/>
        </w:rPr>
        <w:t>h Bench, which we have already noted. However, the High Court of Bombay, by its Judgment dated 07.10.2003, allowed the Writ Petitions filed against Order dated 29.08.2003. The High Court found the reasoning of the Chandigarh Bench appealed to it. No doubt,</w:t>
      </w:r>
      <w:r>
        <w:rPr>
          <w:b/>
          <w:color w:val="000009"/>
          <w:sz w:val="28"/>
        </w:rPr>
        <w:t xml:space="preserve"> it related to filling-up the post</w:t>
      </w:r>
      <w:r>
        <w:rPr>
          <w:b/>
          <w:color w:val="000009"/>
          <w:spacing w:val="82"/>
          <w:sz w:val="28"/>
        </w:rPr>
        <w:t xml:space="preserve"> </w:t>
      </w:r>
      <w:r>
        <w:rPr>
          <w:b/>
          <w:color w:val="000009"/>
          <w:sz w:val="28"/>
        </w:rPr>
        <w:t>of Inspector (Customs). The Special Leave Petition filed against the Judgment of the High Court of Bombay came to be dismissed on 09.02.2004 by this Court. In the interregnum, CAT, Madras, by Orders dated 04.09.2003 and 1</w:t>
      </w:r>
      <w:r>
        <w:rPr>
          <w:b/>
          <w:color w:val="000009"/>
          <w:sz w:val="28"/>
        </w:rPr>
        <w:t>2.09.2003, adopted the view accepted by the Chandigarh Bench. Finally, CAT, Ahmedabad also, by its decision dated 07.05.2004, accepted the view propounded by the CAT,</w:t>
      </w:r>
      <w:r>
        <w:rPr>
          <w:b/>
          <w:color w:val="000009"/>
          <w:spacing w:val="-9"/>
          <w:sz w:val="28"/>
        </w:rPr>
        <w:t xml:space="preserve"> </w:t>
      </w:r>
      <w:r>
        <w:rPr>
          <w:b/>
          <w:color w:val="000009"/>
          <w:sz w:val="28"/>
        </w:rPr>
        <w:t>Chandigarh.</w:t>
      </w:r>
    </w:p>
    <w:p w:rsidR="00110367" w:rsidRDefault="00692DD1">
      <w:pPr>
        <w:pStyle w:val="BodyText"/>
        <w:spacing w:line="311" w:lineRule="exact"/>
      </w:pPr>
      <w:r>
        <w:rPr>
          <w:color w:val="000009"/>
          <w:u w:val="single" w:color="000009"/>
        </w:rPr>
        <w:t>THE LITIGATION BEFORE US</w:t>
      </w:r>
    </w:p>
    <w:p w:rsidR="00110367" w:rsidRDefault="00110367">
      <w:pPr>
        <w:spacing w:line="311" w:lineRule="exact"/>
        <w:sectPr w:rsidR="00110367">
          <w:pgSz w:w="11900" w:h="16840"/>
          <w:pgMar w:top="1360" w:right="1080" w:bottom="1220" w:left="940" w:header="0" w:footer="942" w:gutter="0"/>
          <w:cols w:space="720"/>
        </w:sectPr>
      </w:pPr>
    </w:p>
    <w:p w:rsidR="00110367" w:rsidRDefault="00692DD1">
      <w:pPr>
        <w:pStyle w:val="BodyText"/>
        <w:spacing w:before="157"/>
        <w:jc w:val="left"/>
      </w:pPr>
      <w:r>
        <w:rPr>
          <w:color w:val="000009"/>
          <w:u w:val="single" w:color="000009"/>
        </w:rPr>
        <w:t>ORIGINAL APPLICATION NO. 1362 OF 2</w:t>
      </w:r>
      <w:r>
        <w:rPr>
          <w:color w:val="000009"/>
          <w:u w:val="single" w:color="000009"/>
        </w:rPr>
        <w:t>002</w:t>
      </w:r>
    </w:p>
    <w:p w:rsidR="00110367" w:rsidRDefault="00692DD1">
      <w:pPr>
        <w:pStyle w:val="ListParagraph"/>
        <w:numPr>
          <w:ilvl w:val="0"/>
          <w:numId w:val="28"/>
        </w:numPr>
        <w:tabs>
          <w:tab w:val="left" w:pos="1222"/>
        </w:tabs>
        <w:spacing w:before="4" w:line="630" w:lineRule="atLeast"/>
        <w:ind w:left="501" w:firstLine="0"/>
        <w:jc w:val="both"/>
        <w:rPr>
          <w:b/>
          <w:sz w:val="28"/>
        </w:rPr>
      </w:pPr>
      <w:r>
        <w:rPr>
          <w:b/>
          <w:color w:val="000009"/>
          <w:sz w:val="28"/>
        </w:rPr>
        <w:t xml:space="preserve">The applicants, as already noticed, are the appellants in the Civil Appeal Nos. 1970-1975 of 2009. They approached the Tribunal on the following allegations, </w:t>
      </w:r>
      <w:r>
        <w:rPr>
          <w:b/>
          <w:i/>
          <w:color w:val="000009"/>
          <w:sz w:val="28"/>
        </w:rPr>
        <w:t>inter alia</w:t>
      </w:r>
      <w:r>
        <w:rPr>
          <w:b/>
          <w:color w:val="000009"/>
          <w:sz w:val="28"/>
        </w:rPr>
        <w:t>. They had been appointed as Data Entry Operator Grade ‘A’ between October, 1993 to March, 1994. On completion of six years’ service, they came to be promoted as Data Entry Operator Grade ‘B’. After completing the desired computerization, they were entrust</w:t>
      </w:r>
      <w:r>
        <w:rPr>
          <w:b/>
          <w:color w:val="000009"/>
          <w:sz w:val="28"/>
        </w:rPr>
        <w:t>ed with regular work relating to the Executive Side. This included technical work, statistics, preventive audit and other legal work. They claimed that they were at par with the existing Tax Assistants. After the Fifth Central Pay Commission, they stood eq</w:t>
      </w:r>
      <w:r>
        <w:rPr>
          <w:b/>
          <w:color w:val="000009"/>
          <w:sz w:val="28"/>
        </w:rPr>
        <w:t>uated with the Tax Assistants. There were grievances raised relating to promotional avenues not being on par as between the Data Entry Operators and the Tax Assistants. There was reference made to the Order dated 19.07.2001. It was pointed out that the off</w:t>
      </w:r>
      <w:r>
        <w:rPr>
          <w:b/>
          <w:color w:val="000009"/>
          <w:sz w:val="28"/>
        </w:rPr>
        <w:t>icial respondent had communicated the Draft Recruitment Rules, which contained “an unconscionable condition”.</w:t>
      </w:r>
      <w:r>
        <w:rPr>
          <w:b/>
          <w:color w:val="000009"/>
          <w:spacing w:val="80"/>
          <w:sz w:val="28"/>
        </w:rPr>
        <w:t xml:space="preserve"> </w:t>
      </w:r>
      <w:r>
        <w:rPr>
          <w:b/>
          <w:color w:val="000009"/>
          <w:sz w:val="28"/>
        </w:rPr>
        <w:t>The</w:t>
      </w:r>
    </w:p>
    <w:p w:rsidR="00110367" w:rsidRDefault="00110367">
      <w:pPr>
        <w:spacing w:line="630" w:lineRule="atLeast"/>
        <w:jc w:val="both"/>
        <w:rPr>
          <w:sz w:val="28"/>
        </w:rPr>
        <w:sectPr w:rsidR="00110367">
          <w:pgSz w:w="11900" w:h="16840"/>
          <w:pgMar w:top="1600" w:right="1080" w:bottom="1220" w:left="940" w:header="0" w:footer="942" w:gutter="0"/>
          <w:cols w:space="720"/>
        </w:sectPr>
      </w:pPr>
    </w:p>
    <w:p w:rsidR="00110367" w:rsidRDefault="00692DD1">
      <w:pPr>
        <w:pStyle w:val="BodyText"/>
        <w:spacing w:before="81" w:line="480" w:lineRule="auto"/>
        <w:ind w:right="349"/>
      </w:pPr>
      <w:r>
        <w:rPr>
          <w:color w:val="000009"/>
        </w:rPr>
        <w:t>unconscionable condition referred to was the incorporation of Clause (a) that those working as Tax Assistants with two years</w:t>
      </w:r>
      <w:r>
        <w:rPr>
          <w:color w:val="000009"/>
        </w:rPr>
        <w:t xml:space="preserve"> of service, etc., were given preference for promotion over the restructured categories. They contended that Order dated 19.07.2001 had already come into force. They pointed out that there was no meaning in considering the pre- structured Cadre of Tax Assi</w:t>
      </w:r>
      <w:r>
        <w:rPr>
          <w:color w:val="000009"/>
        </w:rPr>
        <w:t>stants and U.D. Clerks, etc., after the restructuring [Apparently, they felt aggrieved by the invitation to the Tax Assistants</w:t>
      </w:r>
      <w:r>
        <w:rPr>
          <w:color w:val="000009"/>
          <w:spacing w:val="75"/>
        </w:rPr>
        <w:t xml:space="preserve"> </w:t>
      </w:r>
      <w:r>
        <w:rPr>
          <w:color w:val="000009"/>
        </w:rPr>
        <w:t>and</w:t>
      </w:r>
    </w:p>
    <w:p w:rsidR="00110367" w:rsidRDefault="00692DD1">
      <w:pPr>
        <w:pStyle w:val="BodyText"/>
        <w:spacing w:line="480" w:lineRule="auto"/>
        <w:ind w:right="352"/>
      </w:pPr>
      <w:r>
        <w:rPr>
          <w:color w:val="000009"/>
        </w:rPr>
        <w:t>U.D. Clerks, based on the provisions contained under 2002 Rules (Column 12, Clause (a))]. The proposed promotion was dubbed as an attempted backdoor entry. It was only the restructured Cadre of Senior Tax Assistant (STA) alone, which was eligible for promo</w:t>
      </w:r>
      <w:r>
        <w:rPr>
          <w:color w:val="000009"/>
        </w:rPr>
        <w:t>tion as Inspector. The pre-structured Cadre should not be allowed to steal a march over the applicants, who were already placed in the higher scale. The unconscionable part of the Rules was dubbed as violative of Articles 14 and 16 of the Constitution of I</w:t>
      </w:r>
      <w:r>
        <w:rPr>
          <w:color w:val="000009"/>
        </w:rPr>
        <w:t>ndia. In the grounds, they attacked Note 1 to 2002 Rules found in Column 12. The Note</w:t>
      </w:r>
      <w:r>
        <w:rPr>
          <w:color w:val="000009"/>
          <w:spacing w:val="80"/>
        </w:rPr>
        <w:t xml:space="preserve"> </w:t>
      </w:r>
      <w:r>
        <w:rPr>
          <w:color w:val="000009"/>
        </w:rPr>
        <w:t>was</w:t>
      </w:r>
    </w:p>
    <w:p w:rsidR="00110367" w:rsidRDefault="00110367">
      <w:pPr>
        <w:spacing w:line="480" w:lineRule="auto"/>
        <w:sectPr w:rsidR="00110367">
          <w:pgSz w:w="11900" w:h="16840"/>
          <w:pgMar w:top="1360" w:right="1080" w:bottom="1220" w:left="940" w:header="0" w:footer="942" w:gutter="0"/>
          <w:cols w:space="720"/>
        </w:sectPr>
      </w:pPr>
    </w:p>
    <w:p w:rsidR="00110367" w:rsidRDefault="00692DD1">
      <w:pPr>
        <w:pStyle w:val="BodyText"/>
        <w:spacing w:before="81" w:line="480" w:lineRule="auto"/>
        <w:ind w:right="350"/>
      </w:pPr>
      <w:r>
        <w:rPr>
          <w:color w:val="000009"/>
        </w:rPr>
        <w:t>alleged to have given “leverage to the Tax Assistants and the U.D. Clerks and Stenographers to count their pre-structured service”. Being new Cadre,</w:t>
      </w:r>
      <w:r>
        <w:rPr>
          <w:color w:val="000009"/>
        </w:rPr>
        <w:t xml:space="preserve"> they could not have required period of two years under the restructured Cadre. The Draft Recruitment Rules were impugned as being issued with “</w:t>
      </w:r>
      <w:r>
        <w:rPr>
          <w:i/>
          <w:color w:val="000009"/>
        </w:rPr>
        <w:t xml:space="preserve">malafide </w:t>
      </w:r>
      <w:r>
        <w:rPr>
          <w:color w:val="000009"/>
        </w:rPr>
        <w:t>intention” for creating avenues for the “ineligible Lower Division Cadre”. It is also contended that Dr</w:t>
      </w:r>
      <w:r>
        <w:rPr>
          <w:color w:val="000009"/>
        </w:rPr>
        <w:t>aft Rules had not been finalised, and only after finalisation, the matter could be proceeded</w:t>
      </w:r>
      <w:r>
        <w:rPr>
          <w:color w:val="000009"/>
          <w:spacing w:val="-27"/>
        </w:rPr>
        <w:t xml:space="preserve"> </w:t>
      </w:r>
      <w:r>
        <w:rPr>
          <w:color w:val="000009"/>
        </w:rPr>
        <w:t>with.</w:t>
      </w:r>
    </w:p>
    <w:p w:rsidR="00110367" w:rsidRDefault="00692DD1">
      <w:pPr>
        <w:pStyle w:val="ListParagraph"/>
        <w:numPr>
          <w:ilvl w:val="0"/>
          <w:numId w:val="28"/>
        </w:numPr>
        <w:tabs>
          <w:tab w:val="left" w:pos="1222"/>
        </w:tabs>
        <w:spacing w:line="313" w:lineRule="exact"/>
        <w:ind w:left="1222" w:right="0" w:hanging="721"/>
        <w:jc w:val="both"/>
        <w:rPr>
          <w:b/>
          <w:sz w:val="28"/>
        </w:rPr>
      </w:pPr>
      <w:r>
        <w:rPr>
          <w:b/>
          <w:color w:val="000009"/>
          <w:sz w:val="28"/>
        </w:rPr>
        <w:t>The reliefs sought were as</w:t>
      </w:r>
      <w:r>
        <w:rPr>
          <w:b/>
          <w:color w:val="000009"/>
          <w:spacing w:val="-11"/>
          <w:sz w:val="28"/>
        </w:rPr>
        <w:t xml:space="preserve"> </w:t>
      </w:r>
      <w:r>
        <w:rPr>
          <w:b/>
          <w:color w:val="000009"/>
          <w:sz w:val="28"/>
        </w:rPr>
        <w:t>follows:</w:t>
      </w:r>
    </w:p>
    <w:p w:rsidR="00110367" w:rsidRDefault="00692DD1">
      <w:pPr>
        <w:pStyle w:val="BodyText"/>
        <w:ind w:left="1920" w:right="871"/>
      </w:pPr>
      <w:r>
        <w:rPr>
          <w:color w:val="000009"/>
        </w:rPr>
        <w:t>“(a) to set aside the intimation letters C.No.II/3/21/2002 Con. Sec. C.No. II/3/16/2003-Con. Sec. &amp; C.No. II/03/52/2002 E</w:t>
      </w:r>
      <w:r>
        <w:rPr>
          <w:color w:val="000009"/>
        </w:rPr>
        <w:t>stt. All dated 5.11.2002 conducting physical Test/interviews, in the absence of finalization of draft recruitment rules, on the basis of the unconscionable conditions stipulated in the draft recruitment rules for the purpose of promoting the in-eligible ca</w:t>
      </w:r>
      <w:r>
        <w:rPr>
          <w:color w:val="000009"/>
        </w:rPr>
        <w:t>ndidates, depriving the applicants from their due promotion to the posts of inspector of Customs and Central Excise, declaring the same as arbitrary, illegal, unwarranted, misconceived, frivolous and in violation of Articles 14 &amp; 16 of the Constitution of</w:t>
      </w:r>
      <w:r>
        <w:rPr>
          <w:color w:val="000009"/>
          <w:spacing w:val="-4"/>
        </w:rPr>
        <w:t xml:space="preserve"> </w:t>
      </w:r>
      <w:r>
        <w:rPr>
          <w:color w:val="000009"/>
        </w:rPr>
        <w:t>India.</w:t>
      </w:r>
    </w:p>
    <w:p w:rsidR="00110367" w:rsidRDefault="00110367">
      <w:pPr>
        <w:pStyle w:val="BodyText"/>
        <w:spacing w:before="7"/>
        <w:ind w:left="0"/>
        <w:jc w:val="left"/>
        <w:rPr>
          <w:sz w:val="27"/>
        </w:rPr>
      </w:pPr>
    </w:p>
    <w:p w:rsidR="00110367" w:rsidRDefault="00692DD1">
      <w:pPr>
        <w:pStyle w:val="BodyText"/>
        <w:ind w:left="1920" w:right="871"/>
      </w:pPr>
      <w:r>
        <w:rPr>
          <w:color w:val="000009"/>
        </w:rPr>
        <w:t>(b)to set aside that part of recruitment rules communicated vide F.No. A 12018/48/2000-Ad.  III-B  dated</w:t>
      </w:r>
      <w:r>
        <w:rPr>
          <w:color w:val="000009"/>
          <w:spacing w:val="-7"/>
        </w:rPr>
        <w:t xml:space="preserve"> </w:t>
      </w:r>
      <w:r>
        <w:rPr>
          <w:color w:val="000009"/>
        </w:rPr>
        <w:t>28.10.2002</w:t>
      </w:r>
    </w:p>
    <w:p w:rsidR="00110367" w:rsidRDefault="00692DD1">
      <w:pPr>
        <w:pStyle w:val="BodyText"/>
        <w:ind w:left="1920" w:right="874"/>
      </w:pPr>
      <w:r>
        <w:rPr>
          <w:color w:val="000009"/>
        </w:rPr>
        <w:t>of R-1, incorporating certain unconscionable   conditions   under</w:t>
      </w:r>
      <w:r>
        <w:rPr>
          <w:color w:val="000009"/>
          <w:spacing w:val="-6"/>
        </w:rPr>
        <w:t xml:space="preserve"> </w:t>
      </w:r>
      <w:r>
        <w:rPr>
          <w:color w:val="000009"/>
        </w:rPr>
        <w:t>Clause</w:t>
      </w:r>
    </w:p>
    <w:p w:rsidR="00110367" w:rsidRDefault="00110367">
      <w:pPr>
        <w:sectPr w:rsidR="00110367">
          <w:pgSz w:w="11900" w:h="16840"/>
          <w:pgMar w:top="1360" w:right="1080" w:bottom="1220" w:left="940" w:header="0" w:footer="942" w:gutter="0"/>
          <w:cols w:space="720"/>
        </w:sectPr>
      </w:pPr>
    </w:p>
    <w:p w:rsidR="00110367" w:rsidRDefault="00692DD1">
      <w:pPr>
        <w:pStyle w:val="ListParagraph"/>
        <w:numPr>
          <w:ilvl w:val="0"/>
          <w:numId w:val="14"/>
        </w:numPr>
        <w:tabs>
          <w:tab w:val="left" w:pos="2426"/>
        </w:tabs>
        <w:spacing w:before="81"/>
        <w:ind w:right="871" w:firstLine="0"/>
        <w:jc w:val="both"/>
        <w:rPr>
          <w:b/>
          <w:sz w:val="28"/>
        </w:rPr>
      </w:pPr>
      <w:r>
        <w:rPr>
          <w:b/>
          <w:color w:val="000009"/>
          <w:sz w:val="28"/>
        </w:rPr>
        <w:t>, as confirmed vide Gazette of India Notification dated 29.11.2002 and note(1) of clause (b) of column 12 of Group ‘C’ Recruitment Rules 2002, for eligibility condition for promotion to the cadre of inspector of Customs and Central Excise, providing illega</w:t>
      </w:r>
      <w:r>
        <w:rPr>
          <w:b/>
          <w:color w:val="000009"/>
          <w:sz w:val="28"/>
        </w:rPr>
        <w:t xml:space="preserve">l opportunities to the cadres that were existing prior to the restructured cadre when the restructured process has already been affected w.e.f. 19.7.2001, giving leverage to the ineligible candidates to march over the eligible candidates of DEOs Grade ‘B’ </w:t>
      </w:r>
      <w:r>
        <w:rPr>
          <w:b/>
          <w:color w:val="000009"/>
          <w:sz w:val="28"/>
        </w:rPr>
        <w:t xml:space="preserve">cadre for promotion to the cadre of Inspector of Customs and Central Excise, declaring that part of the said draft rules as arbitrary, illegal, un-warranted, misconceived, malafide and against the principles of natural justice and in violation of Articles </w:t>
      </w:r>
      <w:r>
        <w:rPr>
          <w:b/>
          <w:color w:val="000009"/>
          <w:sz w:val="28"/>
        </w:rPr>
        <w:t>14 &amp; 16 of the Constitution of</w:t>
      </w:r>
      <w:r>
        <w:rPr>
          <w:b/>
          <w:color w:val="000009"/>
          <w:spacing w:val="-4"/>
          <w:sz w:val="28"/>
        </w:rPr>
        <w:t xml:space="preserve"> </w:t>
      </w:r>
      <w:r>
        <w:rPr>
          <w:b/>
          <w:color w:val="000009"/>
          <w:sz w:val="28"/>
        </w:rPr>
        <w:t>India;</w:t>
      </w:r>
    </w:p>
    <w:p w:rsidR="00110367" w:rsidRDefault="00110367">
      <w:pPr>
        <w:pStyle w:val="BodyText"/>
        <w:spacing w:before="7"/>
        <w:ind w:left="0"/>
        <w:jc w:val="left"/>
        <w:rPr>
          <w:sz w:val="27"/>
        </w:rPr>
      </w:pPr>
    </w:p>
    <w:p w:rsidR="00110367" w:rsidRDefault="00692DD1">
      <w:pPr>
        <w:pStyle w:val="BodyText"/>
        <w:ind w:left="1920" w:right="871"/>
      </w:pPr>
      <w:r>
        <w:rPr>
          <w:color w:val="000009"/>
        </w:rPr>
        <w:t>(c) to declare that the applicants who were working as DEOs in Gr. ‘B’ in the scale 4500-7000 even before re-structuring deemed to have been merged into the cadre of Sr. Tax Assistants in the scale of 5000-8000 as enu</w:t>
      </w:r>
      <w:r>
        <w:rPr>
          <w:color w:val="000009"/>
        </w:rPr>
        <w:t>merated under the restructured scheme communicated vide R-1 Letter F. No. A-11019/72/99 Ad. IV dated 19.7.2001 communicating the approval of restructuring by the Ministry with immediate effect enclosing Annex. I therewith showing the cadres and the strengt</w:t>
      </w:r>
      <w:r>
        <w:rPr>
          <w:color w:val="000009"/>
        </w:rPr>
        <w:t>h, duly directing the respondents to consider the cases of the applicants for promotion to the cadre of Inspectors, Customs and Central Excise, by way of 100% promotion under one time relaxation scheme on par with those Assistants, DEO Grade ‘C’, Tax Assis</w:t>
      </w:r>
      <w:r>
        <w:rPr>
          <w:color w:val="000009"/>
        </w:rPr>
        <w:t>tants, DEO Grade ‘B’ and UDC(Special Pay), who were redesignated as Senior Tax Assistants under the restructuring of cadres who are only to</w:t>
      </w:r>
      <w:r>
        <w:rPr>
          <w:color w:val="000009"/>
          <w:spacing w:val="-7"/>
        </w:rPr>
        <w:t xml:space="preserve"> </w:t>
      </w:r>
      <w:r>
        <w:rPr>
          <w:color w:val="000009"/>
        </w:rPr>
        <w:t>be</w:t>
      </w:r>
    </w:p>
    <w:p w:rsidR="00110367" w:rsidRDefault="00110367">
      <w:pPr>
        <w:sectPr w:rsidR="00110367">
          <w:pgSz w:w="11900" w:h="16840"/>
          <w:pgMar w:top="1360" w:right="1080" w:bottom="1220" w:left="940" w:header="0" w:footer="942" w:gutter="0"/>
          <w:cols w:space="720"/>
        </w:sectPr>
      </w:pPr>
    </w:p>
    <w:p w:rsidR="00110367" w:rsidRDefault="00692DD1">
      <w:pPr>
        <w:pStyle w:val="BodyText"/>
        <w:spacing w:before="81"/>
        <w:ind w:left="1920" w:right="872"/>
      </w:pPr>
      <w:r>
        <w:rPr>
          <w:color w:val="000009"/>
        </w:rPr>
        <w:t>considered for promotion to the cadre of Inspectors of Central Excise &amp; Customs; with all conse</w:t>
      </w:r>
      <w:r>
        <w:rPr>
          <w:color w:val="000009"/>
        </w:rPr>
        <w:t>quential benefits; and be pleases to pass such other and further order, or orders as the Hon’ble Tribunal may deem fit and proper in the circumstances of the case.”</w:t>
      </w:r>
    </w:p>
    <w:p w:rsidR="00110367" w:rsidRDefault="00110367">
      <w:pPr>
        <w:pStyle w:val="BodyText"/>
        <w:ind w:left="0"/>
        <w:jc w:val="left"/>
        <w:rPr>
          <w:sz w:val="32"/>
        </w:rPr>
      </w:pPr>
    </w:p>
    <w:p w:rsidR="00110367" w:rsidRDefault="00692DD1">
      <w:pPr>
        <w:pStyle w:val="ListParagraph"/>
        <w:numPr>
          <w:ilvl w:val="0"/>
          <w:numId w:val="28"/>
        </w:numPr>
        <w:tabs>
          <w:tab w:val="left" w:pos="1222"/>
        </w:tabs>
        <w:spacing w:before="209"/>
        <w:ind w:left="1222" w:right="0" w:hanging="721"/>
        <w:rPr>
          <w:b/>
          <w:sz w:val="28"/>
        </w:rPr>
      </w:pPr>
      <w:r>
        <w:rPr>
          <w:b/>
          <w:color w:val="000009"/>
          <w:sz w:val="28"/>
        </w:rPr>
        <w:t>In the reply by the official respondents, it</w:t>
      </w:r>
      <w:r>
        <w:rPr>
          <w:b/>
          <w:color w:val="000009"/>
          <w:spacing w:val="38"/>
          <w:sz w:val="28"/>
        </w:rPr>
        <w:t xml:space="preserve"> </w:t>
      </w:r>
      <w:r>
        <w:rPr>
          <w:b/>
          <w:color w:val="000009"/>
          <w:sz w:val="28"/>
        </w:rPr>
        <w:t>was,</w:t>
      </w:r>
    </w:p>
    <w:p w:rsidR="00110367" w:rsidRDefault="00110367">
      <w:pPr>
        <w:pStyle w:val="BodyText"/>
        <w:spacing w:before="11"/>
        <w:ind w:left="0"/>
        <w:jc w:val="left"/>
        <w:rPr>
          <w:sz w:val="27"/>
        </w:rPr>
      </w:pPr>
    </w:p>
    <w:p w:rsidR="00110367" w:rsidRDefault="00692DD1">
      <w:pPr>
        <w:ind w:left="501"/>
        <w:jc w:val="both"/>
        <w:rPr>
          <w:b/>
          <w:sz w:val="28"/>
        </w:rPr>
      </w:pPr>
      <w:r>
        <w:rPr>
          <w:b/>
          <w:i/>
          <w:color w:val="000009"/>
          <w:sz w:val="28"/>
        </w:rPr>
        <w:t>inter alia</w:t>
      </w:r>
      <w:r>
        <w:rPr>
          <w:b/>
          <w:color w:val="000009"/>
          <w:sz w:val="28"/>
        </w:rPr>
        <w:t>, pointed out as follows:</w:t>
      </w:r>
    </w:p>
    <w:p w:rsidR="00110367" w:rsidRDefault="00110367">
      <w:pPr>
        <w:pStyle w:val="BodyText"/>
        <w:spacing w:before="10"/>
        <w:ind w:left="0"/>
        <w:jc w:val="left"/>
        <w:rPr>
          <w:sz w:val="27"/>
        </w:rPr>
      </w:pPr>
    </w:p>
    <w:p w:rsidR="00110367" w:rsidRDefault="00692DD1">
      <w:pPr>
        <w:pStyle w:val="BodyText"/>
        <w:spacing w:before="1" w:line="480" w:lineRule="auto"/>
        <w:ind w:left="1221" w:right="350" w:firstLine="720"/>
      </w:pPr>
      <w:r>
        <w:rPr>
          <w:color w:val="000009"/>
        </w:rPr>
        <w:t>Th</w:t>
      </w:r>
      <w:r>
        <w:rPr>
          <w:color w:val="000009"/>
        </w:rPr>
        <w:t>e post of Inspector was covered by 1979 Rules. Feeder categories were, as we had noted earlier. There was, in other words, reference to the 1979 Rules as amended in 1996. Regarding the Order dated 19.07.2001, the stand of the Government was that it was onl</w:t>
      </w:r>
      <w:r>
        <w:rPr>
          <w:color w:val="000009"/>
        </w:rPr>
        <w:t>y approval of the Ministry for restructuring process. It was contended that it was incorrect to say that the new Cadre of Senior Tax Assistants and Tax Assistants were created from 19.07.2001. The restructuring became effective only after the formulation o</w:t>
      </w:r>
      <w:r>
        <w:rPr>
          <w:color w:val="000009"/>
        </w:rPr>
        <w:t>f the Recruitment Rules. The Order dated 19.07.2001 was silent as regards mode of restructuring and the process after merger. In regard to the claim of the appellants of parity with</w:t>
      </w:r>
      <w:r>
        <w:rPr>
          <w:color w:val="000009"/>
          <w:spacing w:val="89"/>
        </w:rPr>
        <w:t xml:space="preserve"> </w:t>
      </w:r>
      <w:r>
        <w:rPr>
          <w:color w:val="000009"/>
        </w:rPr>
        <w:t>U.D.</w:t>
      </w:r>
      <w:r>
        <w:rPr>
          <w:color w:val="000009"/>
          <w:spacing w:val="87"/>
        </w:rPr>
        <w:t xml:space="preserve"> </w:t>
      </w:r>
      <w:r>
        <w:rPr>
          <w:color w:val="000009"/>
        </w:rPr>
        <w:t>Clerks,</w:t>
      </w:r>
      <w:r>
        <w:rPr>
          <w:color w:val="000009"/>
          <w:spacing w:val="90"/>
        </w:rPr>
        <w:t xml:space="preserve"> </w:t>
      </w:r>
      <w:r>
        <w:rPr>
          <w:color w:val="000009"/>
        </w:rPr>
        <w:t>it</w:t>
      </w:r>
      <w:r>
        <w:rPr>
          <w:color w:val="000009"/>
          <w:spacing w:val="87"/>
        </w:rPr>
        <w:t xml:space="preserve"> </w:t>
      </w:r>
      <w:r>
        <w:rPr>
          <w:color w:val="000009"/>
        </w:rPr>
        <w:t>was</w:t>
      </w:r>
      <w:r>
        <w:rPr>
          <w:color w:val="000009"/>
          <w:spacing w:val="90"/>
        </w:rPr>
        <w:t xml:space="preserve"> </w:t>
      </w:r>
      <w:r>
        <w:rPr>
          <w:color w:val="000009"/>
        </w:rPr>
        <w:t>pointed</w:t>
      </w:r>
      <w:r>
        <w:rPr>
          <w:color w:val="000009"/>
          <w:spacing w:val="87"/>
        </w:rPr>
        <w:t xml:space="preserve"> </w:t>
      </w:r>
      <w:r>
        <w:rPr>
          <w:color w:val="000009"/>
        </w:rPr>
        <w:t>out</w:t>
      </w:r>
      <w:r>
        <w:rPr>
          <w:color w:val="000009"/>
          <w:spacing w:val="90"/>
        </w:rPr>
        <w:t xml:space="preserve"> </w:t>
      </w:r>
      <w:r>
        <w:rPr>
          <w:color w:val="000009"/>
        </w:rPr>
        <w:t>that</w:t>
      </w:r>
      <w:r>
        <w:rPr>
          <w:color w:val="000009"/>
          <w:spacing w:val="87"/>
        </w:rPr>
        <w:t xml:space="preserve"> </w:t>
      </w:r>
      <w:r>
        <w:rPr>
          <w:color w:val="000009"/>
        </w:rPr>
        <w:t>the</w:t>
      </w:r>
    </w:p>
    <w:p w:rsidR="00110367" w:rsidRDefault="00110367">
      <w:pPr>
        <w:spacing w:line="480" w:lineRule="auto"/>
        <w:sectPr w:rsidR="00110367">
          <w:pgSz w:w="11900" w:h="16840"/>
          <w:pgMar w:top="1360" w:right="1080" w:bottom="1220" w:left="940" w:header="0" w:footer="942" w:gutter="0"/>
          <w:cols w:space="720"/>
        </w:sectPr>
      </w:pPr>
    </w:p>
    <w:p w:rsidR="00110367" w:rsidRDefault="00692DD1">
      <w:pPr>
        <w:pStyle w:val="BodyText"/>
        <w:spacing w:before="81"/>
        <w:ind w:left="1221"/>
      </w:pPr>
      <w:r>
        <w:rPr>
          <w:color w:val="000009"/>
        </w:rPr>
        <w:t xml:space="preserve">appellants could not compare themselves with </w:t>
      </w:r>
      <w:r>
        <w:rPr>
          <w:color w:val="000009"/>
          <w:spacing w:val="29"/>
        </w:rPr>
        <w:t xml:space="preserve"> </w:t>
      </w:r>
      <w:r>
        <w:rPr>
          <w:color w:val="000009"/>
        </w:rPr>
        <w:t>the</w:t>
      </w:r>
    </w:p>
    <w:p w:rsidR="00110367" w:rsidRDefault="00110367">
      <w:pPr>
        <w:pStyle w:val="BodyText"/>
        <w:spacing w:before="10"/>
        <w:ind w:left="0"/>
        <w:jc w:val="left"/>
        <w:rPr>
          <w:sz w:val="27"/>
        </w:rPr>
      </w:pPr>
    </w:p>
    <w:p w:rsidR="00110367" w:rsidRDefault="00692DD1">
      <w:pPr>
        <w:pStyle w:val="BodyText"/>
        <w:spacing w:before="1" w:line="480" w:lineRule="auto"/>
        <w:ind w:left="1221" w:right="350"/>
      </w:pPr>
      <w:r>
        <w:rPr>
          <w:color w:val="000009"/>
        </w:rPr>
        <w:t>U.D. Clerks for promotion as Inspector. The initial scale of Data Entry Operator Grade ‘A’ (Entry Post) was Rs.1150-1500 prior to the Fifth Central Pay Commission, whereas, the pay of U.D. Clerk was Rs.120</w:t>
      </w:r>
      <w:r>
        <w:rPr>
          <w:color w:val="000009"/>
        </w:rPr>
        <w:t>0-2040. The educational qualification required for being an U.D. Clerk was Graduation. For a Data Entry Operator Grade ‘A’, on the other hand, the educational qualification was pass in the Intermediate Course. It was further contended that the nature of du</w:t>
      </w:r>
      <w:r>
        <w:rPr>
          <w:color w:val="000009"/>
        </w:rPr>
        <w:t>ty was also different. The U.D. Clerks were selected on staff selection conducted on all- India basis. The Data Entry Operators Grade ‘A’ were employed through Employment Exchanges. As far as conditions in Column 12, which were challenged by the applicants</w:t>
      </w:r>
      <w:r>
        <w:rPr>
          <w:color w:val="000009"/>
        </w:rPr>
        <w:t>, viz., the requirement of two years’ service, which was dubbed as unconscionable, it was contended that the condition relating to two years’ service was necessary to cover fair process for different categories.</w:t>
      </w:r>
      <w:r>
        <w:rPr>
          <w:color w:val="000009"/>
          <w:spacing w:val="76"/>
        </w:rPr>
        <w:t xml:space="preserve"> </w:t>
      </w:r>
      <w:r>
        <w:rPr>
          <w:color w:val="000009"/>
        </w:rPr>
        <w:t>The</w:t>
      </w:r>
      <w:r>
        <w:rPr>
          <w:color w:val="000009"/>
          <w:spacing w:val="76"/>
        </w:rPr>
        <w:t xml:space="preserve"> </w:t>
      </w:r>
      <w:r>
        <w:rPr>
          <w:color w:val="000009"/>
        </w:rPr>
        <w:t>Cadre</w:t>
      </w:r>
      <w:r>
        <w:rPr>
          <w:color w:val="000009"/>
          <w:spacing w:val="77"/>
        </w:rPr>
        <w:t xml:space="preserve"> </w:t>
      </w:r>
      <w:r>
        <w:rPr>
          <w:color w:val="000009"/>
        </w:rPr>
        <w:t>of</w:t>
      </w:r>
      <w:r>
        <w:rPr>
          <w:color w:val="000009"/>
          <w:spacing w:val="76"/>
        </w:rPr>
        <w:t xml:space="preserve"> </w:t>
      </w:r>
      <w:r>
        <w:rPr>
          <w:color w:val="000009"/>
        </w:rPr>
        <w:t>Inspector</w:t>
      </w:r>
      <w:r>
        <w:rPr>
          <w:color w:val="000009"/>
          <w:spacing w:val="77"/>
        </w:rPr>
        <w:t xml:space="preserve"> </w:t>
      </w:r>
      <w:r>
        <w:rPr>
          <w:color w:val="000009"/>
        </w:rPr>
        <w:t>was</w:t>
      </w:r>
      <w:r>
        <w:rPr>
          <w:color w:val="000009"/>
          <w:spacing w:val="76"/>
        </w:rPr>
        <w:t xml:space="preserve"> </w:t>
      </w:r>
      <w:r>
        <w:rPr>
          <w:color w:val="000009"/>
        </w:rPr>
        <w:t>a</w:t>
      </w:r>
      <w:r>
        <w:rPr>
          <w:color w:val="000009"/>
          <w:spacing w:val="77"/>
        </w:rPr>
        <w:t xml:space="preserve"> </w:t>
      </w:r>
      <w:r>
        <w:rPr>
          <w:color w:val="000009"/>
        </w:rPr>
        <w:t>basic</w:t>
      </w:r>
    </w:p>
    <w:p w:rsidR="00110367" w:rsidRDefault="00110367">
      <w:pPr>
        <w:spacing w:line="480" w:lineRule="auto"/>
        <w:sectPr w:rsidR="00110367">
          <w:pgSz w:w="11900" w:h="16840"/>
          <w:pgMar w:top="1360" w:right="1080" w:bottom="1220" w:left="940" w:header="0" w:footer="942" w:gutter="0"/>
          <w:cols w:space="720"/>
        </w:sectPr>
      </w:pPr>
    </w:p>
    <w:p w:rsidR="00110367" w:rsidRDefault="00692DD1">
      <w:pPr>
        <w:pStyle w:val="BodyText"/>
        <w:spacing w:before="81" w:line="480" w:lineRule="auto"/>
        <w:ind w:left="1221" w:right="356"/>
      </w:pPr>
      <w:r>
        <w:rPr>
          <w:color w:val="000009"/>
        </w:rPr>
        <w:t>work force. Promotions were effected on the basis of promotion to the post of Superintendent, on all-India basis, leading to large number of vacancies in the post of Inspector. In the Andhra Pradesh zone, there were 242 vacancies of Insp</w:t>
      </w:r>
      <w:r>
        <w:rPr>
          <w:color w:val="000009"/>
        </w:rPr>
        <w:t>ector. The applicants, it was contended, did not fall in the feeder categories. The contention of the applicants that they were doing various other works, was denied and it was contended that the Data Entry Operators were basically doing the work of data e</w:t>
      </w:r>
      <w:r>
        <w:rPr>
          <w:color w:val="000009"/>
        </w:rPr>
        <w:t>ntry and when they were doing the other work, the nature of work was typing on computers.</w:t>
      </w:r>
    </w:p>
    <w:p w:rsidR="00110367" w:rsidRDefault="00692DD1">
      <w:pPr>
        <w:pStyle w:val="BodyText"/>
        <w:spacing w:line="312" w:lineRule="exact"/>
        <w:jc w:val="left"/>
      </w:pPr>
      <w:r>
        <w:rPr>
          <w:color w:val="000009"/>
          <w:u w:val="single" w:color="000009"/>
        </w:rPr>
        <w:t>ORDER OF THE TRIBUNAL IN O.A. NO. 1362 OF 2002</w:t>
      </w:r>
    </w:p>
    <w:p w:rsidR="00110367" w:rsidRDefault="00110367">
      <w:pPr>
        <w:pStyle w:val="BodyText"/>
        <w:spacing w:before="10"/>
        <w:ind w:left="0"/>
        <w:jc w:val="left"/>
        <w:rPr>
          <w:sz w:val="27"/>
        </w:rPr>
      </w:pPr>
    </w:p>
    <w:p w:rsidR="00110367" w:rsidRDefault="00692DD1">
      <w:pPr>
        <w:pStyle w:val="ListParagraph"/>
        <w:numPr>
          <w:ilvl w:val="0"/>
          <w:numId w:val="28"/>
        </w:numPr>
        <w:tabs>
          <w:tab w:val="left" w:pos="1222"/>
        </w:tabs>
        <w:spacing w:before="1" w:line="480" w:lineRule="auto"/>
        <w:ind w:left="501" w:firstLine="0"/>
        <w:jc w:val="both"/>
        <w:rPr>
          <w:b/>
          <w:i/>
          <w:sz w:val="28"/>
        </w:rPr>
      </w:pPr>
      <w:r>
        <w:rPr>
          <w:b/>
          <w:color w:val="000009"/>
          <w:sz w:val="28"/>
        </w:rPr>
        <w:t>After setting out the pleadings, noting the contentions and also the orders passed by the Central Administrative Tribu</w:t>
      </w:r>
      <w:r>
        <w:rPr>
          <w:b/>
          <w:color w:val="000009"/>
          <w:sz w:val="28"/>
        </w:rPr>
        <w:t xml:space="preserve">nal, Chandigarh, the Madras Bench and also the Division Bench of the Bombay High Court, the Tribunal proceeded to enter the following findings, </w:t>
      </w:r>
      <w:r>
        <w:rPr>
          <w:b/>
          <w:i/>
          <w:color w:val="000009"/>
          <w:sz w:val="28"/>
        </w:rPr>
        <w:t>inter</w:t>
      </w:r>
      <w:r>
        <w:rPr>
          <w:b/>
          <w:i/>
          <w:color w:val="000009"/>
          <w:spacing w:val="-2"/>
          <w:sz w:val="28"/>
        </w:rPr>
        <w:t xml:space="preserve"> </w:t>
      </w:r>
      <w:r>
        <w:rPr>
          <w:b/>
          <w:i/>
          <w:color w:val="000009"/>
          <w:sz w:val="28"/>
        </w:rPr>
        <w:t>alia:</w:t>
      </w:r>
    </w:p>
    <w:p w:rsidR="00110367" w:rsidRDefault="00692DD1">
      <w:pPr>
        <w:pStyle w:val="ListParagraph"/>
        <w:numPr>
          <w:ilvl w:val="0"/>
          <w:numId w:val="13"/>
        </w:numPr>
        <w:tabs>
          <w:tab w:val="left" w:pos="2662"/>
        </w:tabs>
        <w:spacing w:line="480" w:lineRule="auto"/>
        <w:jc w:val="both"/>
        <w:rPr>
          <w:b/>
          <w:sz w:val="28"/>
        </w:rPr>
      </w:pPr>
      <w:r>
        <w:rPr>
          <w:b/>
          <w:color w:val="000009"/>
          <w:sz w:val="28"/>
        </w:rPr>
        <w:t>The above decisions referred, viz., by the Tribunals and the Bombay High</w:t>
      </w:r>
      <w:r>
        <w:rPr>
          <w:b/>
          <w:color w:val="000009"/>
          <w:spacing w:val="110"/>
          <w:sz w:val="28"/>
        </w:rPr>
        <w:t xml:space="preserve"> </w:t>
      </w:r>
      <w:r>
        <w:rPr>
          <w:b/>
          <w:color w:val="000009"/>
          <w:sz w:val="28"/>
        </w:rPr>
        <w:t>Court,</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left="2662" w:right="353"/>
      </w:pPr>
      <w:r>
        <w:rPr>
          <w:color w:val="000009"/>
        </w:rPr>
        <w:t>were found to have been rendered</w:t>
      </w:r>
      <w:r>
        <w:rPr>
          <w:color w:val="000009"/>
          <w:spacing w:val="115"/>
        </w:rPr>
        <w:t xml:space="preserve"> </w:t>
      </w:r>
      <w:r>
        <w:rPr>
          <w:color w:val="000009"/>
        </w:rPr>
        <w:t>on careful considerations of the Rules notified on 29.11.2002. The Tribunal agreed with the interpretation.</w:t>
      </w:r>
    </w:p>
    <w:p w:rsidR="00110367" w:rsidRDefault="00692DD1">
      <w:pPr>
        <w:pStyle w:val="ListParagraph"/>
        <w:numPr>
          <w:ilvl w:val="0"/>
          <w:numId w:val="13"/>
        </w:numPr>
        <w:tabs>
          <w:tab w:val="left" w:pos="2662"/>
        </w:tabs>
        <w:spacing w:line="480" w:lineRule="auto"/>
        <w:ind w:right="349"/>
        <w:jc w:val="both"/>
        <w:rPr>
          <w:b/>
          <w:sz w:val="28"/>
        </w:rPr>
      </w:pPr>
      <w:r>
        <w:rPr>
          <w:b/>
          <w:color w:val="000009"/>
          <w:sz w:val="28"/>
        </w:rPr>
        <w:t>The Tribunal proceeded to, therefore, express its inability to accept the contention of the respondents that the ac</w:t>
      </w:r>
      <w:r>
        <w:rPr>
          <w:b/>
          <w:color w:val="000009"/>
          <w:sz w:val="28"/>
        </w:rPr>
        <w:t>tion initiated by sending the impugned intimation letter dated 05.11.2002, confining the consideration of selection for promotion to the post of Inspector only to candidates in the pre-structured Cadre, was in accordance with the provisions of the</w:t>
      </w:r>
      <w:r>
        <w:rPr>
          <w:b/>
          <w:color w:val="000009"/>
          <w:spacing w:val="-6"/>
          <w:sz w:val="28"/>
        </w:rPr>
        <w:t xml:space="preserve"> </w:t>
      </w:r>
      <w:r>
        <w:rPr>
          <w:b/>
          <w:color w:val="000009"/>
          <w:sz w:val="28"/>
        </w:rPr>
        <w:t>Rules.</w:t>
      </w:r>
    </w:p>
    <w:p w:rsidR="00110367" w:rsidRDefault="00692DD1">
      <w:pPr>
        <w:pStyle w:val="ListParagraph"/>
        <w:numPr>
          <w:ilvl w:val="0"/>
          <w:numId w:val="28"/>
        </w:numPr>
        <w:tabs>
          <w:tab w:val="left" w:pos="1442"/>
        </w:tabs>
        <w:spacing w:line="251" w:lineRule="exact"/>
        <w:ind w:left="1441" w:right="0" w:hanging="941"/>
        <w:jc w:val="both"/>
        <w:rPr>
          <w:b/>
          <w:sz w:val="28"/>
        </w:rPr>
      </w:pPr>
      <w:r>
        <w:rPr>
          <w:b/>
          <w:color w:val="000009"/>
          <w:sz w:val="28"/>
        </w:rPr>
        <w:t>It</w:t>
      </w:r>
      <w:r>
        <w:rPr>
          <w:b/>
          <w:color w:val="000009"/>
          <w:spacing w:val="45"/>
          <w:sz w:val="28"/>
        </w:rPr>
        <w:t xml:space="preserve"> </w:t>
      </w:r>
      <w:r>
        <w:rPr>
          <w:b/>
          <w:color w:val="000009"/>
          <w:sz w:val="28"/>
        </w:rPr>
        <w:t>is</w:t>
      </w:r>
      <w:r>
        <w:rPr>
          <w:b/>
          <w:color w:val="000009"/>
          <w:spacing w:val="47"/>
          <w:sz w:val="28"/>
        </w:rPr>
        <w:t xml:space="preserve"> </w:t>
      </w:r>
      <w:r>
        <w:rPr>
          <w:b/>
          <w:color w:val="000009"/>
          <w:sz w:val="28"/>
        </w:rPr>
        <w:t>further</w:t>
      </w:r>
      <w:r>
        <w:rPr>
          <w:b/>
          <w:color w:val="000009"/>
          <w:spacing w:val="46"/>
          <w:sz w:val="28"/>
        </w:rPr>
        <w:t xml:space="preserve"> </w:t>
      </w:r>
      <w:r>
        <w:rPr>
          <w:b/>
          <w:color w:val="000009"/>
          <w:sz w:val="28"/>
        </w:rPr>
        <w:t>held</w:t>
      </w:r>
      <w:r>
        <w:rPr>
          <w:b/>
          <w:color w:val="000009"/>
          <w:spacing w:val="47"/>
          <w:sz w:val="28"/>
        </w:rPr>
        <w:t xml:space="preserve"> </w:t>
      </w:r>
      <w:r>
        <w:rPr>
          <w:b/>
          <w:color w:val="000009"/>
          <w:sz w:val="28"/>
        </w:rPr>
        <w:t>that</w:t>
      </w:r>
      <w:r>
        <w:rPr>
          <w:b/>
          <w:color w:val="000009"/>
          <w:spacing w:val="45"/>
          <w:sz w:val="28"/>
        </w:rPr>
        <w:t xml:space="preserve"> </w:t>
      </w:r>
      <w:r>
        <w:rPr>
          <w:b/>
          <w:color w:val="000009"/>
          <w:sz w:val="28"/>
        </w:rPr>
        <w:t>the</w:t>
      </w:r>
      <w:r>
        <w:rPr>
          <w:b/>
          <w:color w:val="000009"/>
          <w:spacing w:val="48"/>
          <w:sz w:val="28"/>
        </w:rPr>
        <w:t xml:space="preserve"> </w:t>
      </w:r>
      <w:r>
        <w:rPr>
          <w:b/>
          <w:color w:val="000009"/>
          <w:sz w:val="28"/>
        </w:rPr>
        <w:t>further</w:t>
      </w:r>
      <w:r>
        <w:rPr>
          <w:b/>
          <w:color w:val="000009"/>
          <w:spacing w:val="45"/>
          <w:sz w:val="28"/>
        </w:rPr>
        <w:t xml:space="preserve"> </w:t>
      </w:r>
      <w:r>
        <w:rPr>
          <w:b/>
          <w:color w:val="000009"/>
          <w:sz w:val="28"/>
        </w:rPr>
        <w:t>contention</w:t>
      </w:r>
    </w:p>
    <w:p w:rsidR="00110367" w:rsidRDefault="00110367">
      <w:pPr>
        <w:pStyle w:val="BodyText"/>
        <w:spacing w:before="9"/>
        <w:ind w:left="0"/>
        <w:jc w:val="left"/>
        <w:rPr>
          <w:sz w:val="27"/>
        </w:rPr>
      </w:pPr>
    </w:p>
    <w:p w:rsidR="00110367" w:rsidRDefault="00692DD1">
      <w:pPr>
        <w:pStyle w:val="BodyText"/>
        <w:spacing w:line="480" w:lineRule="auto"/>
        <w:ind w:right="355"/>
      </w:pPr>
      <w:r>
        <w:rPr>
          <w:color w:val="000009"/>
        </w:rPr>
        <w:t>of the respondents that the 1979 Rules entitled them to fill-up the vacancies, could not be accepted, since the restructuring of the cadres had coming to effect on 19.7.2001</w:t>
      </w:r>
      <w:r>
        <w:rPr>
          <w:color w:val="000009"/>
          <w:spacing w:val="-6"/>
        </w:rPr>
        <w:t xml:space="preserve"> </w:t>
      </w:r>
      <w:r>
        <w:rPr>
          <w:color w:val="000009"/>
        </w:rPr>
        <w:t>itself.</w:t>
      </w:r>
    </w:p>
    <w:p w:rsidR="00110367" w:rsidRDefault="00692DD1">
      <w:pPr>
        <w:pStyle w:val="ListParagraph"/>
        <w:numPr>
          <w:ilvl w:val="0"/>
          <w:numId w:val="28"/>
        </w:numPr>
        <w:tabs>
          <w:tab w:val="left" w:pos="1222"/>
        </w:tabs>
        <w:spacing w:line="480" w:lineRule="auto"/>
        <w:ind w:left="501" w:right="353" w:firstLine="0"/>
        <w:jc w:val="both"/>
        <w:rPr>
          <w:b/>
          <w:sz w:val="28"/>
        </w:rPr>
      </w:pPr>
      <w:r>
        <w:rPr>
          <w:b/>
          <w:color w:val="000009"/>
          <w:sz w:val="28"/>
        </w:rPr>
        <w:t>The existing Assistants, T</w:t>
      </w:r>
      <w:r>
        <w:rPr>
          <w:b/>
          <w:color w:val="000009"/>
          <w:sz w:val="28"/>
        </w:rPr>
        <w:t>ax Assistants, U.D. Clerks (Special Pay), DEOs Grade ‘B’ and ‘C’ were found to have been merged and re-designated as</w:t>
      </w:r>
      <w:r>
        <w:rPr>
          <w:b/>
          <w:color w:val="000009"/>
          <w:spacing w:val="76"/>
          <w:sz w:val="28"/>
        </w:rPr>
        <w:t xml:space="preserve"> </w:t>
      </w:r>
      <w:r>
        <w:rPr>
          <w:b/>
          <w:color w:val="000009"/>
          <w:sz w:val="28"/>
        </w:rPr>
        <w:t>Senior</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51"/>
      </w:pPr>
      <w:r>
        <w:rPr>
          <w:color w:val="000009"/>
        </w:rPr>
        <w:t>Tax Assistants (STAs). It was found that the restructuring cadres came into effect from the date of issue of lette</w:t>
      </w:r>
      <w:r>
        <w:rPr>
          <w:color w:val="000009"/>
        </w:rPr>
        <w:t>r dated 19.07.2001. Therefore, any further promotions to be effected from restructured cadres was to be only in accordance with the Rules promulgated under Article 309, viz., the Inspector Recruitment Rules, 2002. It was done in the supersession of the 197</w:t>
      </w:r>
      <w:r>
        <w:rPr>
          <w:color w:val="000009"/>
        </w:rPr>
        <w:t>9 Rules. It was found that the Authorities were not justified in resorting to fill- up the existing vacancies in 242 posts in the Cadre of Inspector by following the old Rules of 1979 which were superseded by the new Rules, by initiating the process of sel</w:t>
      </w:r>
      <w:r>
        <w:rPr>
          <w:color w:val="000009"/>
        </w:rPr>
        <w:t xml:space="preserve">ection before the new Rules, came to be notified in the Gazette </w:t>
      </w:r>
      <w:r>
        <w:rPr>
          <w:color w:val="000009"/>
          <w:u w:val="single" w:color="000009"/>
        </w:rPr>
        <w:t>after the date of</w:t>
      </w:r>
      <w:r>
        <w:rPr>
          <w:color w:val="000009"/>
        </w:rPr>
        <w:t xml:space="preserve"> </w:t>
      </w:r>
      <w:r>
        <w:rPr>
          <w:color w:val="000009"/>
          <w:u w:val="single" w:color="000009"/>
        </w:rPr>
        <w:t>restructuring of cadres came into force i.e. on</w:t>
      </w:r>
      <w:r>
        <w:rPr>
          <w:color w:val="000009"/>
        </w:rPr>
        <w:t xml:space="preserve"> </w:t>
      </w:r>
      <w:r>
        <w:rPr>
          <w:color w:val="000009"/>
          <w:u w:val="single" w:color="000009"/>
        </w:rPr>
        <w:t>19.07.2001</w:t>
      </w:r>
      <w:r>
        <w:rPr>
          <w:color w:val="000009"/>
        </w:rPr>
        <w:t>, thereby confining the selection only to the pre-structured category. The Tribunal did not agree with the contentio</w:t>
      </w:r>
      <w:r>
        <w:rPr>
          <w:color w:val="000009"/>
        </w:rPr>
        <w:t>n of the respondents that the restructuring of the Cadre came into force only with effect from 16.01.2003 (apparently the date of publication of the Senior Tax Assistant (STA) Rules). The</w:t>
      </w:r>
      <w:r>
        <w:rPr>
          <w:color w:val="000009"/>
          <w:spacing w:val="84"/>
        </w:rPr>
        <w:t xml:space="preserve"> </w:t>
      </w:r>
      <w:r>
        <w:rPr>
          <w:color w:val="000009"/>
        </w:rPr>
        <w:t>contention</w:t>
      </w:r>
      <w:r>
        <w:rPr>
          <w:color w:val="000009"/>
          <w:spacing w:val="82"/>
        </w:rPr>
        <w:t xml:space="preserve"> </w:t>
      </w:r>
      <w:r>
        <w:rPr>
          <w:color w:val="000009"/>
        </w:rPr>
        <w:t>of</w:t>
      </w:r>
      <w:r>
        <w:rPr>
          <w:color w:val="000009"/>
          <w:spacing w:val="84"/>
        </w:rPr>
        <w:t xml:space="preserve"> </w:t>
      </w:r>
      <w:r>
        <w:rPr>
          <w:color w:val="000009"/>
        </w:rPr>
        <w:t>the</w:t>
      </w:r>
      <w:r>
        <w:rPr>
          <w:color w:val="000009"/>
          <w:spacing w:val="82"/>
        </w:rPr>
        <w:t xml:space="preserve"> </w:t>
      </w:r>
      <w:r>
        <w:rPr>
          <w:color w:val="000009"/>
        </w:rPr>
        <w:t>appellants</w:t>
      </w:r>
      <w:r>
        <w:rPr>
          <w:color w:val="000009"/>
          <w:spacing w:val="84"/>
        </w:rPr>
        <w:t xml:space="preserve"> </w:t>
      </w:r>
      <w:r>
        <w:rPr>
          <w:color w:val="000009"/>
        </w:rPr>
        <w:t>was</w:t>
      </w:r>
      <w:r>
        <w:rPr>
          <w:color w:val="000009"/>
          <w:spacing w:val="82"/>
        </w:rPr>
        <w:t xml:space="preserve"> </w:t>
      </w:r>
      <w:r>
        <w:rPr>
          <w:color w:val="000009"/>
        </w:rPr>
        <w:t>accepted</w:t>
      </w:r>
      <w:r>
        <w:rPr>
          <w:color w:val="000009"/>
          <w:spacing w:val="84"/>
        </w:rPr>
        <w:t xml:space="preserve"> </w:t>
      </w:r>
      <w:r>
        <w:rPr>
          <w:color w:val="000009"/>
        </w:rPr>
        <w:t>that</w:t>
      </w:r>
    </w:p>
    <w:p w:rsidR="00110367" w:rsidRDefault="00110367">
      <w:pPr>
        <w:spacing w:line="480" w:lineRule="auto"/>
        <w:sectPr w:rsidR="00110367">
          <w:pgSz w:w="11900" w:h="16840"/>
          <w:pgMar w:top="1360" w:right="1080" w:bottom="1220" w:left="940" w:header="0" w:footer="942" w:gutter="0"/>
          <w:cols w:space="720"/>
        </w:sectPr>
      </w:pPr>
    </w:p>
    <w:p w:rsidR="00110367" w:rsidRDefault="00692DD1">
      <w:pPr>
        <w:pStyle w:val="BodyText"/>
        <w:spacing w:before="81" w:line="480" w:lineRule="auto"/>
        <w:ind w:right="354"/>
      </w:pPr>
      <w:r>
        <w:rPr>
          <w:color w:val="000009"/>
        </w:rPr>
        <w:t>the appellants must be deemed to have been absorbed into the Cadre of Senior Tax Assistants in the scale of pay Rs. 5000-8000 under the restructured scheme with effect from 19.07.2001. Therefore, for the purpose of promotion to the Cadre of Inspector, appe</w:t>
      </w:r>
      <w:r>
        <w:rPr>
          <w:color w:val="000009"/>
        </w:rPr>
        <w:t>llants became eligible for consideration under the new Rules framed which came into force with effect from 07.12.2002. Therefore, the Authorities were to consider the appellants for promotion to the cadre of Inspector of Central Excise and Customs based on</w:t>
      </w:r>
      <w:r>
        <w:rPr>
          <w:color w:val="000009"/>
        </w:rPr>
        <w:t xml:space="preserve"> the new Rules and not on the basis of the old Rules prevailing in respect of pre-structured cadres. Rejecting the contention of the respondents that the restructuring did not come into effect on 19.07.2001, as the Rules relating to all the restructured ca</w:t>
      </w:r>
      <w:r>
        <w:rPr>
          <w:color w:val="000009"/>
        </w:rPr>
        <w:t>dres were formulated subsequently, it was further found that since in Rule 5 of the Senior Tax Assistant Rules, it has been clarified that the service rendered by them before the amendment of the Rules was to be taken into consideration for promotion to th</w:t>
      </w:r>
      <w:r>
        <w:rPr>
          <w:color w:val="000009"/>
        </w:rPr>
        <w:t>e next higher cadre, it was found that in</w:t>
      </w:r>
      <w:r>
        <w:rPr>
          <w:color w:val="000009"/>
          <w:spacing w:val="27"/>
        </w:rPr>
        <w:t xml:space="preserve"> </w:t>
      </w:r>
      <w:r>
        <w:rPr>
          <w:color w:val="000009"/>
        </w:rPr>
        <w:t>view</w:t>
      </w:r>
      <w:r>
        <w:rPr>
          <w:color w:val="000009"/>
          <w:spacing w:val="27"/>
        </w:rPr>
        <w:t xml:space="preserve"> </w:t>
      </w:r>
      <w:r>
        <w:rPr>
          <w:color w:val="000009"/>
        </w:rPr>
        <w:t>of</w:t>
      </w:r>
      <w:r>
        <w:rPr>
          <w:color w:val="000009"/>
          <w:spacing w:val="27"/>
        </w:rPr>
        <w:t xml:space="preserve"> </w:t>
      </w:r>
      <w:r>
        <w:rPr>
          <w:color w:val="000009"/>
        </w:rPr>
        <w:t>the</w:t>
      </w:r>
      <w:r>
        <w:rPr>
          <w:color w:val="000009"/>
          <w:spacing w:val="28"/>
        </w:rPr>
        <w:t xml:space="preserve"> </w:t>
      </w:r>
      <w:r>
        <w:rPr>
          <w:color w:val="000009"/>
        </w:rPr>
        <w:t>said</w:t>
      </w:r>
      <w:r>
        <w:rPr>
          <w:color w:val="000009"/>
          <w:spacing w:val="27"/>
        </w:rPr>
        <w:t xml:space="preserve"> </w:t>
      </w:r>
      <w:r>
        <w:rPr>
          <w:color w:val="000009"/>
        </w:rPr>
        <w:t>Rules,</w:t>
      </w:r>
      <w:r>
        <w:rPr>
          <w:color w:val="000009"/>
          <w:spacing w:val="27"/>
        </w:rPr>
        <w:t xml:space="preserve"> </w:t>
      </w:r>
      <w:r>
        <w:rPr>
          <w:color w:val="000009"/>
        </w:rPr>
        <w:t>the</w:t>
      </w:r>
      <w:r>
        <w:rPr>
          <w:color w:val="000009"/>
          <w:spacing w:val="28"/>
        </w:rPr>
        <w:t xml:space="preserve"> </w:t>
      </w:r>
      <w:r>
        <w:rPr>
          <w:color w:val="000009"/>
        </w:rPr>
        <w:t>Senior</w:t>
      </w:r>
      <w:r>
        <w:rPr>
          <w:color w:val="000009"/>
          <w:spacing w:val="27"/>
        </w:rPr>
        <w:t xml:space="preserve"> </w:t>
      </w:r>
      <w:r>
        <w:rPr>
          <w:color w:val="000009"/>
        </w:rPr>
        <w:t>Tax</w:t>
      </w:r>
      <w:r>
        <w:rPr>
          <w:color w:val="000009"/>
          <w:spacing w:val="27"/>
        </w:rPr>
        <w:t xml:space="preserve"> </w:t>
      </w:r>
      <w:r>
        <w:rPr>
          <w:color w:val="000009"/>
        </w:rPr>
        <w:t>Assistants</w:t>
      </w:r>
    </w:p>
    <w:p w:rsidR="00110367" w:rsidRDefault="00110367">
      <w:pPr>
        <w:spacing w:line="480" w:lineRule="auto"/>
        <w:sectPr w:rsidR="00110367">
          <w:pgSz w:w="11900" w:h="16840"/>
          <w:pgMar w:top="1360" w:right="1080" w:bottom="1220" w:left="940" w:header="0" w:footer="942" w:gutter="0"/>
          <w:cols w:space="720"/>
        </w:sectPr>
      </w:pPr>
    </w:p>
    <w:p w:rsidR="00110367" w:rsidRDefault="00692DD1">
      <w:pPr>
        <w:pStyle w:val="BodyText"/>
        <w:spacing w:before="81" w:line="480" w:lineRule="auto"/>
        <w:ind w:right="355"/>
      </w:pPr>
      <w:r>
        <w:rPr>
          <w:color w:val="000009"/>
        </w:rPr>
        <w:t>could take into consideration their service as Data Entry Operator Grade ‘B’, and therefore, Data Entry Operator Grade ‘B’ with two years’ service</w:t>
      </w:r>
      <w:r>
        <w:rPr>
          <w:color w:val="000009"/>
        </w:rPr>
        <w:t xml:space="preserve"> in the said post was eligible for promotion. There was no condition in Clause (b) that the employees were to put in two years’ service exclusively as Senior Tax Assistants. It is further found as</w:t>
      </w:r>
      <w:r>
        <w:rPr>
          <w:color w:val="000009"/>
          <w:spacing w:val="-17"/>
        </w:rPr>
        <w:t xml:space="preserve"> </w:t>
      </w:r>
      <w:r>
        <w:rPr>
          <w:color w:val="000009"/>
        </w:rPr>
        <w:t>follows:</w:t>
      </w:r>
    </w:p>
    <w:p w:rsidR="00110367" w:rsidRDefault="00692DD1">
      <w:pPr>
        <w:pStyle w:val="BodyText"/>
        <w:spacing w:before="157"/>
        <w:ind w:left="1920" w:right="872"/>
      </w:pPr>
      <w:r>
        <w:rPr>
          <w:color w:val="000009"/>
        </w:rPr>
        <w:t>“The learned counsel for the applicants has also r</w:t>
      </w:r>
      <w:r>
        <w:rPr>
          <w:color w:val="000009"/>
        </w:rPr>
        <w:t>elied upon a decision of the Supreme Court reported in 1998 SCC (L&amp;S) page 1075 in the case of Rajasthan Public Service Commission Vs. Chanan Ram and another, in support of his contention that on cadre restructuring coming into force, the earlier cadres st</w:t>
      </w:r>
      <w:r>
        <w:rPr>
          <w:color w:val="000009"/>
        </w:rPr>
        <w:t>and abolished. He further submitted that after merging of various cadres into restructured cadre of Senior Tax Assistant, the uniformity of restructured cadre of Senior Tax Assistant alone would be eligible for promotion to the cadre of Inspector of Custom</w:t>
      </w:r>
      <w:r>
        <w:rPr>
          <w:color w:val="000009"/>
        </w:rPr>
        <w:t>s and Central Excise. It is also pointed out by him that it is incumbent on the part of the respondents to work out the placement of the categories mentioned under sub para (3)of para 4 of the Recruitments rules of Senior Tax Assistants for working out the</w:t>
      </w:r>
      <w:r>
        <w:rPr>
          <w:color w:val="000009"/>
        </w:rPr>
        <w:t xml:space="preserve"> inter se seniority from among the integrated cadres and basing on such seniority, promotion to the cadre of Inspector of Customs and Central Excise has to taken place. According to him, even for the one time measure standard relaxation by way of 100% by p</w:t>
      </w:r>
      <w:r>
        <w:rPr>
          <w:color w:val="000009"/>
        </w:rPr>
        <w:t>romotion to the cadre of Inspector of Excise, the method</w:t>
      </w:r>
      <w:r>
        <w:rPr>
          <w:color w:val="000009"/>
          <w:spacing w:val="56"/>
        </w:rPr>
        <w:t xml:space="preserve"> </w:t>
      </w:r>
      <w:r>
        <w:rPr>
          <w:color w:val="000009"/>
        </w:rPr>
        <w:t>shown</w:t>
      </w:r>
      <w:r>
        <w:rPr>
          <w:color w:val="000009"/>
          <w:spacing w:val="54"/>
        </w:rPr>
        <w:t xml:space="preserve"> </w:t>
      </w:r>
      <w:r>
        <w:rPr>
          <w:color w:val="000009"/>
        </w:rPr>
        <w:t>in</w:t>
      </w:r>
      <w:r>
        <w:rPr>
          <w:color w:val="000009"/>
          <w:spacing w:val="57"/>
        </w:rPr>
        <w:t xml:space="preserve"> </w:t>
      </w:r>
      <w:r>
        <w:rPr>
          <w:color w:val="000009"/>
        </w:rPr>
        <w:t>the</w:t>
      </w:r>
      <w:r>
        <w:rPr>
          <w:color w:val="000009"/>
          <w:spacing w:val="54"/>
        </w:rPr>
        <w:t xml:space="preserve"> </w:t>
      </w:r>
      <w:r>
        <w:rPr>
          <w:color w:val="000009"/>
        </w:rPr>
        <w:t>recruitment</w:t>
      </w:r>
      <w:r>
        <w:rPr>
          <w:color w:val="000009"/>
          <w:spacing w:val="57"/>
        </w:rPr>
        <w:t xml:space="preserve"> </w:t>
      </w:r>
      <w:r>
        <w:rPr>
          <w:color w:val="000009"/>
        </w:rPr>
        <w:t>rules</w:t>
      </w:r>
      <w:r>
        <w:rPr>
          <w:color w:val="000009"/>
          <w:spacing w:val="54"/>
        </w:rPr>
        <w:t xml:space="preserve"> </w:t>
      </w:r>
      <w:r>
        <w:rPr>
          <w:color w:val="000009"/>
        </w:rPr>
        <w:t>of</w:t>
      </w:r>
    </w:p>
    <w:p w:rsidR="00110367" w:rsidRDefault="00110367">
      <w:pPr>
        <w:sectPr w:rsidR="00110367">
          <w:pgSz w:w="11900" w:h="16840"/>
          <w:pgMar w:top="1360" w:right="1080" w:bottom="1220" w:left="940" w:header="0" w:footer="942" w:gutter="0"/>
          <w:cols w:space="720"/>
        </w:sectPr>
      </w:pPr>
    </w:p>
    <w:p w:rsidR="00110367" w:rsidRDefault="00692DD1">
      <w:pPr>
        <w:pStyle w:val="BodyText"/>
        <w:spacing w:before="81"/>
        <w:ind w:left="1920" w:right="871"/>
      </w:pPr>
      <w:r>
        <w:rPr>
          <w:color w:val="000009"/>
        </w:rPr>
        <w:t xml:space="preserve">Senior Tax Assistants for the purpose of inter se seniority placement of various cadres has to be followed and promotion to the next higher cadre of Inspector of Central Excise has to be given on the basis of such integrated seniority list as per sub-para </w:t>
      </w:r>
      <w:r>
        <w:rPr>
          <w:color w:val="000009"/>
        </w:rPr>
        <w:t>(3) of Para 4 of the said recruitment rules. We agree with the above contentions of the learned counsel for the applicants, since we have taken the view that with effect from 19.7.2001 the restructuring of Senior Tax Assistants came into force ad all the e</w:t>
      </w:r>
      <w:r>
        <w:rPr>
          <w:color w:val="000009"/>
        </w:rPr>
        <w:t>arlier cadres of Assistant, Tax Assistant/ UDC (Spl. Pay), DEOs Gr. B and C have been merged and redesignated as Senior Tax Assistant, the promotion from the said cadre to the next cadre of Inspector of Customs and Central Excise is to be considered only o</w:t>
      </w:r>
      <w:r>
        <w:rPr>
          <w:color w:val="000009"/>
        </w:rPr>
        <w:t>n the basis of the new recruitment rules which came into force. In this view of the matter, we find that all the applicants became eligible for consideration for promotion to the post of Inspector of Customs and Central Excise and the service rendered by t</w:t>
      </w:r>
      <w:r>
        <w:rPr>
          <w:color w:val="000009"/>
        </w:rPr>
        <w:t>hem in the predesignated cadre for two years is also to be taken into</w:t>
      </w:r>
      <w:r>
        <w:rPr>
          <w:color w:val="000009"/>
          <w:spacing w:val="-2"/>
        </w:rPr>
        <w:t xml:space="preserve"> </w:t>
      </w:r>
      <w:r>
        <w:rPr>
          <w:color w:val="000009"/>
        </w:rPr>
        <w:t>consideration.</w:t>
      </w:r>
    </w:p>
    <w:p w:rsidR="00110367" w:rsidRDefault="00110367">
      <w:pPr>
        <w:pStyle w:val="BodyText"/>
        <w:ind w:left="0"/>
        <w:jc w:val="left"/>
        <w:rPr>
          <w:sz w:val="32"/>
        </w:rPr>
      </w:pPr>
    </w:p>
    <w:p w:rsidR="00110367" w:rsidRDefault="00692DD1">
      <w:pPr>
        <w:pStyle w:val="BodyText"/>
        <w:spacing w:before="268"/>
        <w:ind w:left="1920" w:right="871"/>
      </w:pPr>
      <w:r>
        <w:rPr>
          <w:color w:val="000009"/>
        </w:rPr>
        <w:t xml:space="preserve">The learned Standing Counsel for the respondents submitted that the selection process initiated on 5.11.2002 for promotion to the post of Inspector of Central Excise and </w:t>
      </w:r>
      <w:r>
        <w:rPr>
          <w:color w:val="000009"/>
        </w:rPr>
        <w:t>Customs from the other categories of employees other than the DEOs Gr.B and Gr.C has been finalised and the existing vacancies were filled up. Since it is now found that the applicants are also eligible for consideration for the promotion to the said post,</w:t>
      </w:r>
      <w:r>
        <w:rPr>
          <w:color w:val="000009"/>
        </w:rPr>
        <w:t xml:space="preserve"> we find it necessary to dispose of this O.A. by directing the official respondents to consider the cases of the applicants</w:t>
      </w:r>
      <w:r>
        <w:rPr>
          <w:color w:val="000009"/>
          <w:spacing w:val="163"/>
        </w:rPr>
        <w:t xml:space="preserve"> </w:t>
      </w:r>
      <w:r>
        <w:rPr>
          <w:color w:val="000009"/>
        </w:rPr>
        <w:t>also</w:t>
      </w:r>
    </w:p>
    <w:p w:rsidR="00110367" w:rsidRDefault="00110367">
      <w:pPr>
        <w:sectPr w:rsidR="00110367">
          <w:pgSz w:w="11900" w:h="16840"/>
          <w:pgMar w:top="1360" w:right="1080" w:bottom="1220" w:left="940" w:header="0" w:footer="942" w:gutter="0"/>
          <w:cols w:space="720"/>
        </w:sectPr>
      </w:pPr>
    </w:p>
    <w:p w:rsidR="00110367" w:rsidRDefault="00692DD1">
      <w:pPr>
        <w:pStyle w:val="BodyText"/>
        <w:spacing w:before="81"/>
        <w:ind w:left="1920" w:right="871"/>
      </w:pPr>
      <w:r>
        <w:rPr>
          <w:color w:val="000009"/>
        </w:rPr>
        <w:t>for promotion to the post of Inspector of Customs and Central Excise in terms of the relevant rules, taking i</w:t>
      </w:r>
      <w:r>
        <w:rPr>
          <w:color w:val="000009"/>
        </w:rPr>
        <w:t>nto consideration the service rendered by them as DEO Gr.B after giving them an opportunity to appear in the Departmental Examination as notified in Note 2 in the schedule to the Inspector Recruitment Rules 2002 and in case they are successful and are fina</w:t>
      </w:r>
      <w:r>
        <w:rPr>
          <w:color w:val="000009"/>
        </w:rPr>
        <w:t>lly selected as Inspectors, as per Rules, they should be promoted as Inspectors and assign suitably seniority vis-à-vis other categories of staff who have already been promoted.</w:t>
      </w:r>
    </w:p>
    <w:p w:rsidR="00110367" w:rsidRDefault="00692DD1">
      <w:pPr>
        <w:pStyle w:val="BodyText"/>
        <w:spacing w:before="157"/>
        <w:ind w:left="1920" w:right="871"/>
      </w:pPr>
      <w:r>
        <w:rPr>
          <w:color w:val="000009"/>
        </w:rPr>
        <w:t>In the result, this O.A. is allowed in part. The respondents are directed to c</w:t>
      </w:r>
      <w:r>
        <w:rPr>
          <w:color w:val="000009"/>
        </w:rPr>
        <w:t>onsider the cases of the applicants for promotion to the post of Inspector of Customs and Central Excise in terms of the relevant recruitment rules taking into consideration the service rendered by them as Data Entry Operators Gr. B after giving them oppor</w:t>
      </w:r>
      <w:r>
        <w:rPr>
          <w:color w:val="000009"/>
        </w:rPr>
        <w:t>tunity to appear in the departmental examination as provided in Note 2 in the schedule to the Inspector. Recruitment Rules, 2002. In case, they are successful and are finally selected as Inspectors, as per rules, they should be promoted as Inspectors and a</w:t>
      </w:r>
      <w:r>
        <w:rPr>
          <w:color w:val="000009"/>
        </w:rPr>
        <w:t>ssigned suitably seniority vis-à-vis other categories of staff who have already been promoted by the revision of seniority as per the provisions of Rule 5 of Rules relating to recruitment of Grade C Senior Tax Assistants in the Central Excise and Customs D</w:t>
      </w:r>
      <w:r>
        <w:rPr>
          <w:color w:val="000009"/>
        </w:rPr>
        <w:t>epartment. The declaration sought for by the applicants in para 8(C) of</w:t>
      </w:r>
      <w:r>
        <w:rPr>
          <w:color w:val="000009"/>
          <w:spacing w:val="167"/>
        </w:rPr>
        <w:t xml:space="preserve"> </w:t>
      </w:r>
      <w:r>
        <w:rPr>
          <w:color w:val="000009"/>
        </w:rPr>
        <w:t>the</w:t>
      </w:r>
    </w:p>
    <w:p w:rsidR="00110367" w:rsidRDefault="00692DD1">
      <w:pPr>
        <w:pStyle w:val="BodyText"/>
        <w:spacing w:line="312" w:lineRule="exact"/>
        <w:ind w:left="1920"/>
      </w:pPr>
      <w:r>
        <w:rPr>
          <w:color w:val="000009"/>
        </w:rPr>
        <w:t>O.A. is granted as prayed for.”</w:t>
      </w:r>
    </w:p>
    <w:p w:rsidR="00110367" w:rsidRDefault="00692DD1">
      <w:pPr>
        <w:pStyle w:val="ListParagraph"/>
        <w:numPr>
          <w:ilvl w:val="0"/>
          <w:numId w:val="12"/>
        </w:numPr>
        <w:tabs>
          <w:tab w:val="left" w:pos="1222"/>
        </w:tabs>
        <w:spacing w:before="1" w:line="480" w:lineRule="auto"/>
        <w:ind w:left="501" w:firstLine="0"/>
        <w:jc w:val="both"/>
        <w:rPr>
          <w:b/>
          <w:sz w:val="28"/>
        </w:rPr>
      </w:pPr>
      <w:r>
        <w:rPr>
          <w:b/>
          <w:color w:val="000009"/>
          <w:sz w:val="28"/>
        </w:rPr>
        <w:t>As already noticed, the High Court came to the conclusion that the decision dated 19.07.2001 was an approval,</w:t>
      </w:r>
      <w:r>
        <w:rPr>
          <w:b/>
          <w:color w:val="000009"/>
          <w:spacing w:val="96"/>
          <w:sz w:val="28"/>
        </w:rPr>
        <w:t xml:space="preserve"> </w:t>
      </w:r>
      <w:r>
        <w:rPr>
          <w:b/>
          <w:color w:val="000009"/>
          <w:sz w:val="28"/>
        </w:rPr>
        <w:t>in</w:t>
      </w:r>
      <w:r>
        <w:rPr>
          <w:b/>
          <w:color w:val="000009"/>
          <w:spacing w:val="97"/>
          <w:sz w:val="28"/>
        </w:rPr>
        <w:t xml:space="preserve"> </w:t>
      </w:r>
      <w:r>
        <w:rPr>
          <w:b/>
          <w:color w:val="000009"/>
          <w:sz w:val="28"/>
        </w:rPr>
        <w:t>principle,</w:t>
      </w:r>
      <w:r>
        <w:rPr>
          <w:b/>
          <w:color w:val="000009"/>
          <w:spacing w:val="97"/>
          <w:sz w:val="28"/>
        </w:rPr>
        <w:t xml:space="preserve"> </w:t>
      </w:r>
      <w:r>
        <w:rPr>
          <w:b/>
          <w:color w:val="000009"/>
          <w:sz w:val="28"/>
        </w:rPr>
        <w:t>for</w:t>
      </w:r>
      <w:r>
        <w:rPr>
          <w:b/>
          <w:color w:val="000009"/>
          <w:spacing w:val="97"/>
          <w:sz w:val="28"/>
        </w:rPr>
        <w:t xml:space="preserve"> </w:t>
      </w:r>
      <w:r>
        <w:rPr>
          <w:b/>
          <w:color w:val="000009"/>
          <w:sz w:val="28"/>
        </w:rPr>
        <w:t>the</w:t>
      </w:r>
      <w:r>
        <w:rPr>
          <w:b/>
          <w:color w:val="000009"/>
          <w:spacing w:val="97"/>
          <w:sz w:val="28"/>
        </w:rPr>
        <w:t xml:space="preserve"> </w:t>
      </w:r>
      <w:r>
        <w:rPr>
          <w:b/>
          <w:color w:val="000009"/>
          <w:sz w:val="28"/>
        </w:rPr>
        <w:t>restructuring.</w:t>
      </w:r>
      <w:r>
        <w:rPr>
          <w:b/>
          <w:color w:val="000009"/>
          <w:spacing w:val="97"/>
          <w:sz w:val="28"/>
        </w:rPr>
        <w:t xml:space="preserve"> </w:t>
      </w:r>
      <w:r>
        <w:rPr>
          <w:b/>
          <w:color w:val="000009"/>
          <w:sz w:val="28"/>
        </w:rPr>
        <w:t>The</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55"/>
      </w:pPr>
      <w:r>
        <w:rPr>
          <w:color w:val="000009"/>
        </w:rPr>
        <w:t>restructuring came into force with effect from the date on which Statutory Rules in 2003 were framed. It was further found that in regard to the existing vacancies, the erstwhile Rules of 1979 held the field and governed the parties.</w:t>
      </w:r>
    </w:p>
    <w:p w:rsidR="00110367" w:rsidRDefault="00692DD1">
      <w:pPr>
        <w:pStyle w:val="ListParagraph"/>
        <w:numPr>
          <w:ilvl w:val="0"/>
          <w:numId w:val="12"/>
        </w:numPr>
        <w:tabs>
          <w:tab w:val="left" w:pos="1222"/>
        </w:tabs>
        <w:spacing w:line="315" w:lineRule="exact"/>
        <w:ind w:left="1222" w:right="0" w:hanging="721"/>
        <w:jc w:val="both"/>
        <w:rPr>
          <w:b/>
          <w:sz w:val="28"/>
        </w:rPr>
      </w:pPr>
      <w:r>
        <w:rPr>
          <w:b/>
          <w:color w:val="000009"/>
          <w:sz w:val="28"/>
        </w:rPr>
        <w:t>We</w:t>
      </w:r>
      <w:r>
        <w:rPr>
          <w:b/>
          <w:color w:val="000009"/>
          <w:spacing w:val="77"/>
          <w:sz w:val="28"/>
        </w:rPr>
        <w:t xml:space="preserve"> </w:t>
      </w:r>
      <w:r>
        <w:rPr>
          <w:b/>
          <w:color w:val="000009"/>
          <w:sz w:val="28"/>
        </w:rPr>
        <w:t>heard</w:t>
      </w:r>
      <w:r>
        <w:rPr>
          <w:b/>
          <w:color w:val="000009"/>
          <w:spacing w:val="77"/>
          <w:sz w:val="28"/>
        </w:rPr>
        <w:t xml:space="preserve"> </w:t>
      </w:r>
      <w:r>
        <w:rPr>
          <w:b/>
          <w:color w:val="000009"/>
          <w:sz w:val="28"/>
        </w:rPr>
        <w:t>learned</w:t>
      </w:r>
      <w:r>
        <w:rPr>
          <w:b/>
          <w:color w:val="000009"/>
          <w:spacing w:val="77"/>
          <w:sz w:val="28"/>
        </w:rPr>
        <w:t xml:space="preserve"> </w:t>
      </w:r>
      <w:r>
        <w:rPr>
          <w:b/>
          <w:color w:val="000009"/>
          <w:sz w:val="28"/>
        </w:rPr>
        <w:t>Counsel</w:t>
      </w:r>
      <w:r>
        <w:rPr>
          <w:b/>
          <w:color w:val="000009"/>
          <w:spacing w:val="78"/>
          <w:sz w:val="28"/>
        </w:rPr>
        <w:t xml:space="preserve"> </w:t>
      </w:r>
      <w:r>
        <w:rPr>
          <w:b/>
          <w:color w:val="000009"/>
          <w:sz w:val="28"/>
        </w:rPr>
        <w:t>for</w:t>
      </w:r>
      <w:r>
        <w:rPr>
          <w:b/>
          <w:color w:val="000009"/>
          <w:spacing w:val="77"/>
          <w:sz w:val="28"/>
        </w:rPr>
        <w:t xml:space="preserve"> </w:t>
      </w:r>
      <w:r>
        <w:rPr>
          <w:b/>
          <w:color w:val="000009"/>
          <w:sz w:val="28"/>
        </w:rPr>
        <w:t>the</w:t>
      </w:r>
      <w:r>
        <w:rPr>
          <w:b/>
          <w:color w:val="000009"/>
          <w:spacing w:val="77"/>
          <w:sz w:val="28"/>
        </w:rPr>
        <w:t xml:space="preserve"> </w:t>
      </w:r>
      <w:r>
        <w:rPr>
          <w:b/>
          <w:color w:val="000009"/>
          <w:sz w:val="28"/>
        </w:rPr>
        <w:t>parties.</w:t>
      </w:r>
      <w:r>
        <w:rPr>
          <w:b/>
          <w:color w:val="000009"/>
          <w:spacing w:val="77"/>
          <w:sz w:val="28"/>
        </w:rPr>
        <w:t xml:space="preserve"> </w:t>
      </w:r>
      <w:r>
        <w:rPr>
          <w:b/>
          <w:color w:val="000009"/>
          <w:sz w:val="28"/>
        </w:rPr>
        <w:t>Shri</w:t>
      </w:r>
    </w:p>
    <w:p w:rsidR="00110367" w:rsidRDefault="00110367">
      <w:pPr>
        <w:pStyle w:val="BodyText"/>
        <w:spacing w:before="10"/>
        <w:ind w:left="0"/>
        <w:jc w:val="left"/>
        <w:rPr>
          <w:sz w:val="27"/>
        </w:rPr>
      </w:pPr>
    </w:p>
    <w:p w:rsidR="00110367" w:rsidRDefault="00692DD1">
      <w:pPr>
        <w:pStyle w:val="BodyText"/>
        <w:spacing w:before="1" w:line="480" w:lineRule="auto"/>
        <w:ind w:right="354"/>
      </w:pPr>
      <w:r>
        <w:rPr>
          <w:color w:val="000009"/>
        </w:rPr>
        <w:t>C.U. Singh, learned Senior Counsel, led the arguments on behalf of the appellants. We also heard Shri P.S. Patwalia, learned Senior Counsel on behalf of the party respondents and Shri K. Radhakrishnan, learned Senior Standing Counsel on behalf of the Gover</w:t>
      </w:r>
      <w:r>
        <w:rPr>
          <w:color w:val="000009"/>
        </w:rPr>
        <w:t>nment of India besides Shri Sridhar Potaraju, learned Counsel on behalf of some of the party</w:t>
      </w:r>
      <w:r>
        <w:rPr>
          <w:color w:val="000009"/>
          <w:spacing w:val="-34"/>
        </w:rPr>
        <w:t xml:space="preserve"> </w:t>
      </w:r>
      <w:r>
        <w:rPr>
          <w:color w:val="000009"/>
        </w:rPr>
        <w:t>respondents.</w:t>
      </w:r>
    </w:p>
    <w:p w:rsidR="00110367" w:rsidRDefault="00692DD1">
      <w:pPr>
        <w:pStyle w:val="ListParagraph"/>
        <w:numPr>
          <w:ilvl w:val="0"/>
          <w:numId w:val="12"/>
        </w:numPr>
        <w:tabs>
          <w:tab w:val="left" w:pos="1222"/>
        </w:tabs>
        <w:spacing w:line="480" w:lineRule="auto"/>
        <w:ind w:left="501" w:right="350" w:firstLine="0"/>
        <w:jc w:val="both"/>
        <w:rPr>
          <w:b/>
          <w:sz w:val="28"/>
        </w:rPr>
      </w:pPr>
      <w:r>
        <w:rPr>
          <w:b/>
          <w:color w:val="000009"/>
          <w:sz w:val="28"/>
        </w:rPr>
        <w:t xml:space="preserve">The learned Senior Counsel for the appellants, undoubtedly, after referring to the Rules and the Government decisions, contended that this is a clear </w:t>
      </w:r>
      <w:r>
        <w:rPr>
          <w:b/>
          <w:color w:val="000009"/>
          <w:sz w:val="28"/>
        </w:rPr>
        <w:t>case where the High Court was in error in proceeding on the basis that the vacancies must be filled-up on the basis of the 1979 Rules. He pointed out that the principle enunciated in</w:t>
      </w:r>
      <w:r>
        <w:rPr>
          <w:b/>
          <w:sz w:val="28"/>
        </w:rPr>
        <w:t xml:space="preserve"> </w:t>
      </w:r>
      <w:r>
        <w:rPr>
          <w:b/>
          <w:sz w:val="28"/>
          <w:u w:val="single"/>
        </w:rPr>
        <w:t>Y.V. Rangaiah and others</w:t>
      </w:r>
      <w:r>
        <w:rPr>
          <w:b/>
          <w:sz w:val="28"/>
        </w:rPr>
        <w:t xml:space="preserve"> v.</w:t>
      </w:r>
      <w:r>
        <w:rPr>
          <w:b/>
          <w:sz w:val="28"/>
          <w:u w:val="single"/>
        </w:rPr>
        <w:t xml:space="preserve"> J.</w:t>
      </w:r>
      <w:r>
        <w:rPr>
          <w:b/>
          <w:spacing w:val="110"/>
          <w:sz w:val="28"/>
          <w:u w:val="single"/>
        </w:rPr>
        <w:t xml:space="preserve"> </w:t>
      </w:r>
      <w:r>
        <w:rPr>
          <w:b/>
          <w:sz w:val="28"/>
          <w:u w:val="single"/>
        </w:rPr>
        <w:t>Sreenivasa</w:t>
      </w:r>
      <w:r>
        <w:rPr>
          <w:b/>
          <w:spacing w:val="111"/>
          <w:sz w:val="28"/>
          <w:u w:val="single"/>
        </w:rPr>
        <w:t xml:space="preserve"> </w:t>
      </w:r>
      <w:r>
        <w:rPr>
          <w:b/>
          <w:sz w:val="28"/>
          <w:u w:val="single"/>
        </w:rPr>
        <w:t>Rao</w:t>
      </w:r>
      <w:r>
        <w:rPr>
          <w:b/>
          <w:spacing w:val="111"/>
          <w:sz w:val="28"/>
          <w:u w:val="single"/>
        </w:rPr>
        <w:t xml:space="preserve"> </w:t>
      </w:r>
      <w:r>
        <w:rPr>
          <w:b/>
          <w:sz w:val="28"/>
          <w:u w:val="single"/>
        </w:rPr>
        <w:t>and</w:t>
      </w:r>
      <w:r>
        <w:rPr>
          <w:b/>
          <w:spacing w:val="111"/>
          <w:sz w:val="28"/>
          <w:u w:val="single"/>
        </w:rPr>
        <w:t xml:space="preserve"> </w:t>
      </w:r>
      <w:r>
        <w:rPr>
          <w:b/>
          <w:sz w:val="28"/>
          <w:u w:val="single"/>
        </w:rPr>
        <w:t>others</w:t>
      </w:r>
      <w:hyperlink w:anchor="_bookmark0" w:history="1">
        <w:r>
          <w:rPr>
            <w:b/>
            <w:position w:val="10"/>
            <w:sz w:val="16"/>
            <w:u w:val="single"/>
          </w:rPr>
          <w:t>1</w:t>
        </w:r>
      </w:hyperlink>
      <w:r>
        <w:rPr>
          <w:b/>
          <w:spacing w:val="85"/>
          <w:position w:val="10"/>
          <w:sz w:val="16"/>
        </w:rPr>
        <w:t xml:space="preserve"> </w:t>
      </w:r>
      <w:r>
        <w:rPr>
          <w:b/>
          <w:sz w:val="28"/>
        </w:rPr>
        <w:t>is,</w:t>
      </w:r>
      <w:r>
        <w:rPr>
          <w:b/>
          <w:spacing w:val="111"/>
          <w:sz w:val="28"/>
        </w:rPr>
        <w:t xml:space="preserve"> </w:t>
      </w:r>
      <w:r>
        <w:rPr>
          <w:b/>
          <w:sz w:val="28"/>
        </w:rPr>
        <w:t>by</w:t>
      </w:r>
      <w:r>
        <w:rPr>
          <w:b/>
          <w:spacing w:val="111"/>
          <w:sz w:val="28"/>
        </w:rPr>
        <w:t xml:space="preserve"> </w:t>
      </w:r>
      <w:r>
        <w:rPr>
          <w:b/>
          <w:sz w:val="28"/>
        </w:rPr>
        <w:t>no</w:t>
      </w:r>
      <w:r>
        <w:rPr>
          <w:b/>
          <w:spacing w:val="111"/>
          <w:sz w:val="28"/>
        </w:rPr>
        <w:t xml:space="preserve"> </w:t>
      </w:r>
      <w:r>
        <w:rPr>
          <w:b/>
          <w:sz w:val="28"/>
        </w:rPr>
        <w:t>means,</w:t>
      </w:r>
      <w:r>
        <w:rPr>
          <w:b/>
          <w:spacing w:val="110"/>
          <w:sz w:val="28"/>
        </w:rPr>
        <w:t xml:space="preserve"> </w:t>
      </w:r>
      <w:r>
        <w:rPr>
          <w:b/>
          <w:sz w:val="28"/>
        </w:rPr>
        <w:t>a</w:t>
      </w:r>
    </w:p>
    <w:p w:rsidR="00110367" w:rsidRDefault="00110367">
      <w:pPr>
        <w:pStyle w:val="BodyText"/>
        <w:spacing w:before="11"/>
        <w:ind w:left="0"/>
        <w:jc w:val="left"/>
        <w:rPr>
          <w:sz w:val="22"/>
        </w:rPr>
      </w:pPr>
      <w:r w:rsidRPr="00110367">
        <w:pict>
          <v:line id="_x0000_s1038" style="position:absolute;z-index:-251643904;mso-wrap-distance-left:0;mso-wrap-distance-right:0;mso-position-horizontal-relative:page" from="1in,15.2pt" to="184.8pt,15.2pt" strokeweight=".5pt">
            <w10:wrap type="topAndBottom" anchorx="page"/>
          </v:line>
        </w:pict>
      </w:r>
    </w:p>
    <w:p w:rsidR="00110367" w:rsidRDefault="00692DD1">
      <w:pPr>
        <w:spacing w:before="27"/>
        <w:ind w:left="501"/>
        <w:jc w:val="both"/>
        <w:rPr>
          <w:b/>
          <w:sz w:val="24"/>
        </w:rPr>
      </w:pPr>
      <w:bookmarkStart w:id="3" w:name="_bookmark0"/>
      <w:bookmarkEnd w:id="3"/>
      <w:r>
        <w:rPr>
          <w:rFonts w:ascii="Lucida Sans"/>
          <w:color w:val="000009"/>
          <w:sz w:val="20"/>
        </w:rPr>
        <w:t xml:space="preserve">1 </w:t>
      </w:r>
      <w:r>
        <w:rPr>
          <w:b/>
          <w:color w:val="000009"/>
          <w:sz w:val="24"/>
        </w:rPr>
        <w:t>(1983) 3 SCC 284</w:t>
      </w:r>
    </w:p>
    <w:p w:rsidR="00110367" w:rsidRDefault="00110367">
      <w:pPr>
        <w:jc w:val="both"/>
        <w:rPr>
          <w:sz w:val="24"/>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52"/>
      </w:pPr>
      <w:r>
        <w:t>universal or unexceptionable norm. The decision was rendered in the special facts of the case. He drew our attention to the body of case law flowing from this Court, whic</w:t>
      </w:r>
      <w:r>
        <w:t xml:space="preserve">h has enunciated the principle that despite the fact that there exists Statutory Rules and unfilled vacancies, it is very much open to the Government, when it is mulling change, to take a conscious decision, though supported by reasons, to leave vacancies </w:t>
      </w:r>
      <w:r>
        <w:t>unfilled and to take a call at a relevant point of</w:t>
      </w:r>
      <w:r>
        <w:rPr>
          <w:spacing w:val="-5"/>
        </w:rPr>
        <w:t xml:space="preserve"> </w:t>
      </w:r>
      <w:r>
        <w:t>time.</w:t>
      </w:r>
    </w:p>
    <w:p w:rsidR="00110367" w:rsidRDefault="00692DD1">
      <w:pPr>
        <w:pStyle w:val="ListParagraph"/>
        <w:numPr>
          <w:ilvl w:val="0"/>
          <w:numId w:val="12"/>
        </w:numPr>
        <w:tabs>
          <w:tab w:val="left" w:pos="1222"/>
        </w:tabs>
        <w:spacing w:line="480" w:lineRule="auto"/>
        <w:ind w:left="501" w:right="352" w:firstLine="0"/>
        <w:jc w:val="both"/>
        <w:rPr>
          <w:b/>
          <w:sz w:val="28"/>
        </w:rPr>
      </w:pPr>
      <w:r>
        <w:rPr>
          <w:b/>
          <w:color w:val="000009"/>
          <w:sz w:val="28"/>
        </w:rPr>
        <w:t xml:space="preserve">As regards the effect of 2002 Rules and the 2003 STA Rules, it was the contention of Shri C.U. Singh that the Court may bear in mind the backdrop in which the restructuring came about as persons who </w:t>
      </w:r>
      <w:r>
        <w:rPr>
          <w:b/>
          <w:color w:val="000009"/>
          <w:sz w:val="28"/>
        </w:rPr>
        <w:t xml:space="preserve">were appointed as Data Entry Operators were found stagnating in comparison to their colleagues working in the ministerial cadre. Perceiving merit in their genuine grievances, the Government decided to completely restructure. It is accordingly that certain </w:t>
      </w:r>
      <w:r>
        <w:rPr>
          <w:b/>
          <w:color w:val="000009"/>
          <w:sz w:val="28"/>
        </w:rPr>
        <w:t>categories, which included Data Entry Operator Grade ‘B’ and ‘C’, were designated as Senior Tax</w:t>
      </w:r>
      <w:r>
        <w:rPr>
          <w:b/>
          <w:color w:val="000009"/>
          <w:spacing w:val="35"/>
          <w:sz w:val="28"/>
        </w:rPr>
        <w:t xml:space="preserve"> </w:t>
      </w:r>
      <w:r>
        <w:rPr>
          <w:b/>
          <w:color w:val="000009"/>
          <w:sz w:val="28"/>
        </w:rPr>
        <w:t>Assistants.</w:t>
      </w:r>
      <w:r>
        <w:rPr>
          <w:b/>
          <w:color w:val="000009"/>
          <w:spacing w:val="34"/>
          <w:sz w:val="28"/>
        </w:rPr>
        <w:t xml:space="preserve"> </w:t>
      </w:r>
      <w:r>
        <w:rPr>
          <w:b/>
          <w:color w:val="000009"/>
          <w:sz w:val="28"/>
        </w:rPr>
        <w:t>This</w:t>
      </w:r>
      <w:r>
        <w:rPr>
          <w:b/>
          <w:color w:val="000009"/>
          <w:spacing w:val="36"/>
          <w:sz w:val="28"/>
        </w:rPr>
        <w:t xml:space="preserve"> </w:t>
      </w:r>
      <w:r>
        <w:rPr>
          <w:b/>
          <w:color w:val="000009"/>
          <w:sz w:val="28"/>
        </w:rPr>
        <w:t>is</w:t>
      </w:r>
      <w:r>
        <w:rPr>
          <w:b/>
          <w:color w:val="000009"/>
          <w:spacing w:val="33"/>
          <w:sz w:val="28"/>
        </w:rPr>
        <w:t xml:space="preserve"> </w:t>
      </w:r>
      <w:r>
        <w:rPr>
          <w:b/>
          <w:color w:val="000009"/>
          <w:sz w:val="28"/>
        </w:rPr>
        <w:t>evidenced</w:t>
      </w:r>
      <w:r>
        <w:rPr>
          <w:b/>
          <w:color w:val="000009"/>
          <w:spacing w:val="36"/>
          <w:sz w:val="28"/>
        </w:rPr>
        <w:t xml:space="preserve"> </w:t>
      </w:r>
      <w:r>
        <w:rPr>
          <w:b/>
          <w:color w:val="000009"/>
          <w:sz w:val="28"/>
        </w:rPr>
        <w:t>by</w:t>
      </w:r>
      <w:r>
        <w:rPr>
          <w:b/>
          <w:color w:val="000009"/>
          <w:spacing w:val="34"/>
          <w:sz w:val="28"/>
        </w:rPr>
        <w:t xml:space="preserve"> </w:t>
      </w:r>
      <w:r>
        <w:rPr>
          <w:b/>
          <w:color w:val="000009"/>
          <w:sz w:val="28"/>
        </w:rPr>
        <w:t>the</w:t>
      </w:r>
      <w:r>
        <w:rPr>
          <w:b/>
          <w:color w:val="000009"/>
          <w:spacing w:val="36"/>
          <w:sz w:val="28"/>
        </w:rPr>
        <w:t xml:space="preserve"> </w:t>
      </w:r>
      <w:r>
        <w:rPr>
          <w:b/>
          <w:color w:val="000009"/>
          <w:sz w:val="28"/>
        </w:rPr>
        <w:t>proceedings</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53"/>
      </w:pPr>
      <w:r>
        <w:rPr>
          <w:color w:val="000009"/>
        </w:rPr>
        <w:t xml:space="preserve">dated 19.07.2001. The restructuring attained completeness from the said decision, as correctly found by the Tribunal. The Order of the Tribunal has not been properly appreciated by the High Court, it is complained. Our attention has been drawn to the view </w:t>
      </w:r>
      <w:r>
        <w:rPr>
          <w:color w:val="000009"/>
        </w:rPr>
        <w:t>taken by the Chandigarh Bench and the High Court of Bombay, in particular. It is further impressed upon us that this Court lend its seal of approval to the view expressed by the High Court of Bombay. He pointed out, thus, that the Tribunal at Chandigarh, M</w:t>
      </w:r>
      <w:r>
        <w:rPr>
          <w:color w:val="000009"/>
        </w:rPr>
        <w:t>adras, High Court of Bombay and the Tribunal at Ahmedabad, have spoken in one voice about the rights of the erstwhile cadre of Data Entry Operators to be treated as Senior Tax Assistants. They were entitled to count their previous service also for the purp</w:t>
      </w:r>
      <w:r>
        <w:rPr>
          <w:color w:val="000009"/>
        </w:rPr>
        <w:t>ose of calculating the period of two years’ service as required in the 2002 Inspector Rules for</w:t>
      </w:r>
      <w:r>
        <w:rPr>
          <w:color w:val="000009"/>
          <w:spacing w:val="-33"/>
        </w:rPr>
        <w:t xml:space="preserve"> </w:t>
      </w:r>
      <w:r>
        <w:rPr>
          <w:color w:val="000009"/>
        </w:rPr>
        <w:t>promotion.</w:t>
      </w:r>
    </w:p>
    <w:p w:rsidR="00110367" w:rsidRDefault="00692DD1">
      <w:pPr>
        <w:pStyle w:val="ListParagraph"/>
        <w:numPr>
          <w:ilvl w:val="0"/>
          <w:numId w:val="12"/>
        </w:numPr>
        <w:tabs>
          <w:tab w:val="left" w:pos="1222"/>
        </w:tabs>
        <w:spacing w:line="480" w:lineRule="auto"/>
        <w:ind w:left="501" w:firstLine="0"/>
        <w:jc w:val="both"/>
        <w:rPr>
          <w:b/>
          <w:sz w:val="28"/>
        </w:rPr>
      </w:pPr>
      <w:r>
        <w:rPr>
          <w:b/>
          <w:i/>
          <w:color w:val="000009"/>
          <w:sz w:val="28"/>
        </w:rPr>
        <w:t>Per contra</w:t>
      </w:r>
      <w:r>
        <w:rPr>
          <w:b/>
          <w:color w:val="000009"/>
          <w:sz w:val="28"/>
        </w:rPr>
        <w:t>, the learned Senior Counsel Shri P.S. Patwalia, K. Radhakrishnan, Senior Standing Counsel and Shri Sridhar Potaraju, learned Counsel stout</w:t>
      </w:r>
      <w:r>
        <w:rPr>
          <w:b/>
          <w:color w:val="000009"/>
          <w:sz w:val="28"/>
        </w:rPr>
        <w:t>ly defended the Order of the High Court. It is their contention</w:t>
      </w:r>
      <w:r>
        <w:rPr>
          <w:b/>
          <w:color w:val="000009"/>
          <w:spacing w:val="94"/>
          <w:sz w:val="28"/>
        </w:rPr>
        <w:t xml:space="preserve"> </w:t>
      </w:r>
      <w:r>
        <w:rPr>
          <w:b/>
          <w:color w:val="000009"/>
          <w:sz w:val="28"/>
        </w:rPr>
        <w:t>that</w:t>
      </w:r>
      <w:r>
        <w:rPr>
          <w:b/>
          <w:color w:val="000009"/>
          <w:spacing w:val="93"/>
          <w:sz w:val="28"/>
        </w:rPr>
        <w:t xml:space="preserve"> </w:t>
      </w:r>
      <w:r>
        <w:rPr>
          <w:b/>
          <w:color w:val="000009"/>
          <w:sz w:val="28"/>
        </w:rPr>
        <w:t>quite</w:t>
      </w:r>
      <w:r>
        <w:rPr>
          <w:b/>
          <w:color w:val="000009"/>
          <w:spacing w:val="95"/>
          <w:sz w:val="28"/>
        </w:rPr>
        <w:t xml:space="preserve"> </w:t>
      </w:r>
      <w:r>
        <w:rPr>
          <w:b/>
          <w:color w:val="000009"/>
          <w:sz w:val="28"/>
        </w:rPr>
        <w:t>apart</w:t>
      </w:r>
      <w:r>
        <w:rPr>
          <w:b/>
          <w:color w:val="000009"/>
          <w:spacing w:val="93"/>
          <w:sz w:val="28"/>
        </w:rPr>
        <w:t xml:space="preserve"> </w:t>
      </w:r>
      <w:r>
        <w:rPr>
          <w:b/>
          <w:color w:val="000009"/>
          <w:sz w:val="28"/>
        </w:rPr>
        <w:t>from</w:t>
      </w:r>
      <w:r>
        <w:rPr>
          <w:b/>
          <w:color w:val="000009"/>
          <w:spacing w:val="95"/>
          <w:sz w:val="28"/>
        </w:rPr>
        <w:t xml:space="preserve"> </w:t>
      </w:r>
      <w:r>
        <w:rPr>
          <w:b/>
          <w:color w:val="000009"/>
          <w:sz w:val="28"/>
        </w:rPr>
        <w:t>the</w:t>
      </w:r>
      <w:r>
        <w:rPr>
          <w:b/>
          <w:color w:val="000009"/>
          <w:spacing w:val="93"/>
          <w:sz w:val="28"/>
        </w:rPr>
        <w:t xml:space="preserve"> </w:t>
      </w:r>
      <w:r>
        <w:rPr>
          <w:b/>
          <w:color w:val="000009"/>
          <w:sz w:val="28"/>
        </w:rPr>
        <w:t>fact</w:t>
      </w:r>
      <w:r>
        <w:rPr>
          <w:b/>
          <w:color w:val="000009"/>
          <w:spacing w:val="95"/>
          <w:sz w:val="28"/>
        </w:rPr>
        <w:t xml:space="preserve"> </w:t>
      </w:r>
      <w:r>
        <w:rPr>
          <w:b/>
          <w:color w:val="000009"/>
          <w:sz w:val="28"/>
        </w:rPr>
        <w:t>that</w:t>
      </w:r>
      <w:r>
        <w:rPr>
          <w:b/>
          <w:color w:val="000009"/>
          <w:spacing w:val="93"/>
          <w:sz w:val="28"/>
        </w:rPr>
        <w:t xml:space="preserve"> </w:t>
      </w:r>
      <w:r>
        <w:rPr>
          <w:b/>
          <w:color w:val="000009"/>
          <w:sz w:val="28"/>
        </w:rPr>
        <w:t>in</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50"/>
      </w:pPr>
      <w:r>
        <w:rPr>
          <w:color w:val="000009"/>
        </w:rPr>
        <w:t xml:space="preserve">terms of the principle laid down in </w:t>
      </w:r>
      <w:r>
        <w:rPr>
          <w:u w:val="single"/>
        </w:rPr>
        <w:t>Y.V. Rangaiah</w:t>
      </w:r>
      <w:r>
        <w:t xml:space="preserve"> (supra) that existing vacancies should be filled-up under the old Rules, the Data Entry Operators were not in the feeder categories for promotion as Inspector under the 1979 Rules in 2002. They come into Feeder Category for promotion only when the Rules w</w:t>
      </w:r>
      <w:r>
        <w:t>ere framed in the year 2002, which was brought into force on 07.12.2002. Even proceeding under the said Rules, Shri P.S. Patwalia would point out that they would have to gain experience and work for two years as STA and they were certainly not eligible for</w:t>
      </w:r>
      <w:r>
        <w:t xml:space="preserve"> being considered when the Government decided to fill the vacancies on 05.11.2002. Therefore, apart from the principle enunciated in </w:t>
      </w:r>
      <w:r>
        <w:rPr>
          <w:u w:val="single"/>
        </w:rPr>
        <w:t>Y.V. Rangaiah</w:t>
      </w:r>
      <w:r>
        <w:t xml:space="preserve"> (supra), they would make the mark in terms of the Rules only on completion of two years’ service from January</w:t>
      </w:r>
      <w:r>
        <w:t xml:space="preserve"> 2003 as Senior Tax Assistants. Our Attention is drawn to 2002 Inspector Rules to point out that what</w:t>
      </w:r>
      <w:r>
        <w:rPr>
          <w:spacing w:val="82"/>
        </w:rPr>
        <w:t xml:space="preserve"> </w:t>
      </w:r>
      <w:r>
        <w:t>is required under the said Rules is that the Senior Tax Assistants, with two years Regular Service in the Grade, alone, would be eligible. Having regard t</w:t>
      </w:r>
      <w:r>
        <w:t>o the pay-scale</w:t>
      </w:r>
      <w:r>
        <w:rPr>
          <w:spacing w:val="47"/>
        </w:rPr>
        <w:t xml:space="preserve"> </w:t>
      </w:r>
      <w:r>
        <w:t>of</w:t>
      </w:r>
      <w:r>
        <w:rPr>
          <w:spacing w:val="45"/>
        </w:rPr>
        <w:t xml:space="preserve"> </w:t>
      </w:r>
      <w:r>
        <w:t>a</w:t>
      </w:r>
      <w:r>
        <w:rPr>
          <w:spacing w:val="48"/>
        </w:rPr>
        <w:t xml:space="preserve"> </w:t>
      </w:r>
      <w:r>
        <w:t>Senior</w:t>
      </w:r>
      <w:r>
        <w:rPr>
          <w:spacing w:val="45"/>
        </w:rPr>
        <w:t xml:space="preserve"> </w:t>
      </w:r>
      <w:r>
        <w:t>Tax</w:t>
      </w:r>
      <w:r>
        <w:rPr>
          <w:spacing w:val="48"/>
        </w:rPr>
        <w:t xml:space="preserve"> </w:t>
      </w:r>
      <w:r>
        <w:t>Assistant,</w:t>
      </w:r>
      <w:r>
        <w:rPr>
          <w:spacing w:val="45"/>
        </w:rPr>
        <w:t xml:space="preserve"> </w:t>
      </w:r>
      <w:r>
        <w:t>it</w:t>
      </w:r>
      <w:r>
        <w:rPr>
          <w:spacing w:val="47"/>
        </w:rPr>
        <w:t xml:space="preserve"> </w:t>
      </w:r>
      <w:r>
        <w:t>is</w:t>
      </w:r>
      <w:r>
        <w:rPr>
          <w:spacing w:val="46"/>
        </w:rPr>
        <w:t xml:space="preserve"> </w:t>
      </w:r>
      <w:r>
        <w:t>not</w:t>
      </w:r>
      <w:r>
        <w:rPr>
          <w:spacing w:val="47"/>
        </w:rPr>
        <w:t xml:space="preserve"> </w:t>
      </w:r>
      <w:r>
        <w:t>open</w:t>
      </w:r>
    </w:p>
    <w:p w:rsidR="00110367" w:rsidRDefault="00110367">
      <w:pPr>
        <w:spacing w:line="480" w:lineRule="auto"/>
        <w:sectPr w:rsidR="00110367">
          <w:pgSz w:w="11900" w:h="16840"/>
          <w:pgMar w:top="1360" w:right="1080" w:bottom="1220" w:left="940" w:header="0" w:footer="942" w:gutter="0"/>
          <w:cols w:space="720"/>
        </w:sectPr>
      </w:pPr>
    </w:p>
    <w:p w:rsidR="00110367" w:rsidRDefault="00692DD1">
      <w:pPr>
        <w:pStyle w:val="BodyText"/>
        <w:spacing w:before="81" w:line="480" w:lineRule="auto"/>
        <w:ind w:right="352"/>
      </w:pPr>
      <w:r>
        <w:t>to the appellants to contend that the requirement of Regular Service in the Grade, would be fulfilled, by taking into consideration the previous service rendered by them in the erstwhile Cadre of Data Entry Operator. It is also contended that the Memorandu</w:t>
      </w:r>
      <w:r>
        <w:t xml:space="preserve">m dated 19.07.2001 also embodies a decision, in principle, in this regard. Our attention is drawn to Memorandums dated 05.06.2002 and 28.10.2002. It is only on issuance of the Rules that the restructuring happened. The Rules were brought into force in the </w:t>
      </w:r>
      <w:r>
        <w:t>year 2003. It is further contended that all the Data Entry Operators Grade ‘A’, ‘B’ and ‘C’ continued as such and were only re-designated as Tax Assistants or Senior Tax Assistants upon the enforcement of the 2003 Rules and not before. The pay-scale of Sen</w:t>
      </w:r>
      <w:r>
        <w:t xml:space="preserve">ior Tax Assistants was Rs.5000-8000. The appellants belonging to Data Entry Operator Grade ‘B’ did not draw the pay-scale of a Senior Tax Assistant, though, the Grade of Data Entry Operator Grade ‘C’ was same as that of the STA. Reliance was placed on the </w:t>
      </w:r>
      <w:r>
        <w:t>Memorandum of the Government of India dated 21.04.2003, which categorically states</w:t>
      </w:r>
      <w:r>
        <w:rPr>
          <w:spacing w:val="81"/>
        </w:rPr>
        <w:t xml:space="preserve"> </w:t>
      </w:r>
      <w:r>
        <w:t>that</w:t>
      </w:r>
    </w:p>
    <w:p w:rsidR="00110367" w:rsidRDefault="00110367">
      <w:pPr>
        <w:spacing w:line="480" w:lineRule="auto"/>
        <w:sectPr w:rsidR="00110367">
          <w:pgSz w:w="11900" w:h="16840"/>
          <w:pgMar w:top="1360" w:right="1080" w:bottom="1220" w:left="940" w:header="0" w:footer="942" w:gutter="0"/>
          <w:cols w:space="720"/>
        </w:sectPr>
      </w:pPr>
    </w:p>
    <w:p w:rsidR="00110367" w:rsidRDefault="00692DD1">
      <w:pPr>
        <w:pStyle w:val="BodyText"/>
        <w:spacing w:before="81" w:line="480" w:lineRule="auto"/>
        <w:ind w:right="355"/>
      </w:pPr>
      <w:r>
        <w:t>restructured Cadre of STA came into force only on 20.01.2003.</w:t>
      </w:r>
    </w:p>
    <w:p w:rsidR="00110367" w:rsidRDefault="00692DD1">
      <w:pPr>
        <w:pStyle w:val="ListParagraph"/>
        <w:numPr>
          <w:ilvl w:val="0"/>
          <w:numId w:val="12"/>
        </w:numPr>
        <w:tabs>
          <w:tab w:val="left" w:pos="1222"/>
        </w:tabs>
        <w:spacing w:line="480" w:lineRule="auto"/>
        <w:ind w:left="501" w:right="352" w:firstLine="0"/>
        <w:jc w:val="both"/>
        <w:rPr>
          <w:b/>
          <w:sz w:val="28"/>
        </w:rPr>
      </w:pPr>
      <w:r>
        <w:rPr>
          <w:b/>
          <w:color w:val="000009"/>
          <w:sz w:val="28"/>
        </w:rPr>
        <w:t xml:space="preserve">Under the 2002 Inspector Rules, there is a clear scheme. The earlier Ministerial Staff, </w:t>
      </w:r>
      <w:r>
        <w:rPr>
          <w:b/>
          <w:color w:val="000009"/>
          <w:sz w:val="28"/>
        </w:rPr>
        <w:t>who were eligible for promotion under the repealed Rules, continued to remain eligible under the 2002 Rules. The eligibility was for a period of two years. The period of two years started from the day on which the restructured cadres came into force. For t</w:t>
      </w:r>
      <w:r>
        <w:rPr>
          <w:b/>
          <w:color w:val="000009"/>
          <w:sz w:val="28"/>
        </w:rPr>
        <w:t>he first two years, the earlier Ministerial Staff were eligible. During that period, the Rules contemplated that the restructured Cadres would acquire eligibility. Rule 5 of the 2003 STA Rules is sought to be explained away by pointing out, it would only m</w:t>
      </w:r>
      <w:r>
        <w:rPr>
          <w:b/>
          <w:color w:val="000009"/>
          <w:sz w:val="28"/>
        </w:rPr>
        <w:t xml:space="preserve">ean that if any of the Ministerial Staff, who had been Tax Assistants/U.D. Clerks (Special Pay), who came into the restructured Cadre of Senior Tax Assistants, fall short of two years or five years under Part 12(a) of the 2002 Inspector Rules, then, their </w:t>
      </w:r>
      <w:r>
        <w:rPr>
          <w:b/>
          <w:color w:val="000009"/>
          <w:sz w:val="28"/>
        </w:rPr>
        <w:t>previous service, as also service after restructuring, would count towards their eligibility. In</w:t>
      </w:r>
      <w:r>
        <w:rPr>
          <w:b/>
          <w:color w:val="000009"/>
          <w:spacing w:val="58"/>
          <w:sz w:val="28"/>
        </w:rPr>
        <w:t xml:space="preserve"> </w:t>
      </w:r>
      <w:r>
        <w:rPr>
          <w:b/>
          <w:color w:val="000009"/>
          <w:sz w:val="28"/>
        </w:rPr>
        <w:t>this</w:t>
      </w:r>
      <w:r>
        <w:rPr>
          <w:b/>
          <w:color w:val="000009"/>
          <w:spacing w:val="58"/>
          <w:sz w:val="28"/>
        </w:rPr>
        <w:t xml:space="preserve"> </w:t>
      </w:r>
      <w:r>
        <w:rPr>
          <w:b/>
          <w:color w:val="000009"/>
          <w:sz w:val="28"/>
        </w:rPr>
        <w:t>regard,</w:t>
      </w:r>
      <w:r>
        <w:rPr>
          <w:b/>
          <w:color w:val="000009"/>
          <w:spacing w:val="58"/>
          <w:sz w:val="28"/>
        </w:rPr>
        <w:t xml:space="preserve"> </w:t>
      </w:r>
      <w:r>
        <w:rPr>
          <w:b/>
          <w:color w:val="000009"/>
          <w:sz w:val="28"/>
        </w:rPr>
        <w:t>he</w:t>
      </w:r>
      <w:r>
        <w:rPr>
          <w:b/>
          <w:color w:val="000009"/>
          <w:spacing w:val="58"/>
          <w:sz w:val="28"/>
        </w:rPr>
        <w:t xml:space="preserve"> </w:t>
      </w:r>
      <w:r>
        <w:rPr>
          <w:b/>
          <w:color w:val="000009"/>
          <w:sz w:val="28"/>
        </w:rPr>
        <w:t>drew</w:t>
      </w:r>
      <w:r>
        <w:rPr>
          <w:b/>
          <w:color w:val="000009"/>
          <w:spacing w:val="58"/>
          <w:sz w:val="28"/>
        </w:rPr>
        <w:t xml:space="preserve"> </w:t>
      </w:r>
      <w:r>
        <w:rPr>
          <w:b/>
          <w:color w:val="000009"/>
          <w:sz w:val="28"/>
        </w:rPr>
        <w:t>our</w:t>
      </w:r>
      <w:r>
        <w:rPr>
          <w:b/>
          <w:color w:val="000009"/>
          <w:spacing w:val="58"/>
          <w:sz w:val="28"/>
        </w:rPr>
        <w:t xml:space="preserve"> </w:t>
      </w:r>
      <w:r>
        <w:rPr>
          <w:b/>
          <w:color w:val="000009"/>
          <w:sz w:val="28"/>
        </w:rPr>
        <w:t>attention</w:t>
      </w:r>
      <w:r>
        <w:rPr>
          <w:b/>
          <w:color w:val="000009"/>
          <w:spacing w:val="58"/>
          <w:sz w:val="28"/>
        </w:rPr>
        <w:t xml:space="preserve"> </w:t>
      </w:r>
      <w:r>
        <w:rPr>
          <w:b/>
          <w:color w:val="000009"/>
          <w:sz w:val="28"/>
        </w:rPr>
        <w:t>to</w:t>
      </w:r>
      <w:r>
        <w:rPr>
          <w:b/>
          <w:color w:val="000009"/>
          <w:spacing w:val="58"/>
          <w:sz w:val="28"/>
        </w:rPr>
        <w:t xml:space="preserve"> </w:t>
      </w:r>
      <w:r>
        <w:rPr>
          <w:b/>
          <w:color w:val="000009"/>
          <w:sz w:val="28"/>
        </w:rPr>
        <w:t>Note</w:t>
      </w:r>
      <w:r>
        <w:rPr>
          <w:b/>
          <w:color w:val="000009"/>
          <w:spacing w:val="58"/>
          <w:sz w:val="28"/>
        </w:rPr>
        <w:t xml:space="preserve"> </w:t>
      </w:r>
      <w:r>
        <w:rPr>
          <w:b/>
          <w:color w:val="000009"/>
          <w:sz w:val="28"/>
        </w:rPr>
        <w:t>1</w:t>
      </w:r>
      <w:r>
        <w:rPr>
          <w:b/>
          <w:color w:val="000009"/>
          <w:spacing w:val="58"/>
          <w:sz w:val="28"/>
        </w:rPr>
        <w:t xml:space="preserve"> </w:t>
      </w:r>
      <w:r>
        <w:rPr>
          <w:b/>
          <w:color w:val="000009"/>
          <w:sz w:val="28"/>
        </w:rPr>
        <w:t>of</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55"/>
      </w:pPr>
      <w:r>
        <w:rPr>
          <w:color w:val="000009"/>
        </w:rPr>
        <w:t xml:space="preserve">the 2002 Rules. Distinction is sought to be drawn between Rule 5 of the Senior Tax Assistant </w:t>
      </w:r>
      <w:r>
        <w:rPr>
          <w:color w:val="000009"/>
        </w:rPr>
        <w:t>Rules, 2003 and Rule 4 of the Tax Assistant Rules, 2003. The Grade of Senior Tax Assistant is higher than the Grade of Data Entry Operator Grade ‘B’, both in terms of status and</w:t>
      </w:r>
      <w:r>
        <w:rPr>
          <w:color w:val="000009"/>
          <w:spacing w:val="-5"/>
        </w:rPr>
        <w:t xml:space="preserve"> </w:t>
      </w:r>
      <w:r>
        <w:rPr>
          <w:color w:val="000009"/>
        </w:rPr>
        <w:t>pay-scale.</w:t>
      </w:r>
    </w:p>
    <w:p w:rsidR="00110367" w:rsidRDefault="00692DD1">
      <w:pPr>
        <w:pStyle w:val="ListParagraph"/>
        <w:numPr>
          <w:ilvl w:val="0"/>
          <w:numId w:val="12"/>
        </w:numPr>
        <w:tabs>
          <w:tab w:val="left" w:pos="1222"/>
        </w:tabs>
        <w:spacing w:line="480" w:lineRule="auto"/>
        <w:ind w:left="501" w:right="352" w:firstLine="0"/>
        <w:jc w:val="both"/>
        <w:rPr>
          <w:b/>
          <w:sz w:val="28"/>
        </w:rPr>
      </w:pPr>
      <w:r>
        <w:rPr>
          <w:b/>
          <w:color w:val="000009"/>
          <w:sz w:val="28"/>
        </w:rPr>
        <w:t>Thus, it is contended that the service rendered by the Officers, pr</w:t>
      </w:r>
      <w:r>
        <w:rPr>
          <w:b/>
          <w:color w:val="000009"/>
          <w:sz w:val="28"/>
        </w:rPr>
        <w:t>ior to there being restructuring, could</w:t>
      </w:r>
      <w:r>
        <w:rPr>
          <w:b/>
          <w:color w:val="000009"/>
          <w:spacing w:val="47"/>
          <w:sz w:val="28"/>
        </w:rPr>
        <w:t xml:space="preserve"> </w:t>
      </w:r>
      <w:r>
        <w:rPr>
          <w:b/>
          <w:color w:val="000009"/>
          <w:sz w:val="28"/>
        </w:rPr>
        <w:t>not</w:t>
      </w:r>
      <w:r>
        <w:rPr>
          <w:b/>
          <w:color w:val="000009"/>
          <w:spacing w:val="45"/>
          <w:sz w:val="28"/>
        </w:rPr>
        <w:t xml:space="preserve"> </w:t>
      </w:r>
      <w:r>
        <w:rPr>
          <w:b/>
          <w:color w:val="000009"/>
          <w:sz w:val="28"/>
        </w:rPr>
        <w:t>be</w:t>
      </w:r>
      <w:r>
        <w:rPr>
          <w:b/>
          <w:color w:val="000009"/>
          <w:spacing w:val="48"/>
          <w:sz w:val="28"/>
        </w:rPr>
        <w:t xml:space="preserve"> </w:t>
      </w:r>
      <w:r>
        <w:rPr>
          <w:b/>
          <w:color w:val="000009"/>
          <w:sz w:val="28"/>
        </w:rPr>
        <w:t>counted</w:t>
      </w:r>
      <w:r>
        <w:rPr>
          <w:b/>
          <w:color w:val="000009"/>
          <w:spacing w:val="45"/>
          <w:sz w:val="28"/>
        </w:rPr>
        <w:t xml:space="preserve"> </w:t>
      </w:r>
      <w:r>
        <w:rPr>
          <w:b/>
          <w:color w:val="000009"/>
          <w:sz w:val="28"/>
        </w:rPr>
        <w:t>for</w:t>
      </w:r>
      <w:r>
        <w:rPr>
          <w:b/>
          <w:color w:val="000009"/>
          <w:spacing w:val="48"/>
          <w:sz w:val="28"/>
        </w:rPr>
        <w:t xml:space="preserve"> </w:t>
      </w:r>
      <w:r>
        <w:rPr>
          <w:b/>
          <w:color w:val="000009"/>
          <w:sz w:val="28"/>
        </w:rPr>
        <w:t>the</w:t>
      </w:r>
      <w:r>
        <w:rPr>
          <w:b/>
          <w:color w:val="000009"/>
          <w:spacing w:val="45"/>
          <w:sz w:val="28"/>
        </w:rPr>
        <w:t xml:space="preserve"> </w:t>
      </w:r>
      <w:r>
        <w:rPr>
          <w:b/>
          <w:color w:val="000009"/>
          <w:sz w:val="28"/>
        </w:rPr>
        <w:t>purpose</w:t>
      </w:r>
      <w:r>
        <w:rPr>
          <w:b/>
          <w:color w:val="000009"/>
          <w:spacing w:val="47"/>
          <w:sz w:val="28"/>
        </w:rPr>
        <w:t xml:space="preserve"> </w:t>
      </w:r>
      <w:r>
        <w:rPr>
          <w:b/>
          <w:color w:val="000009"/>
          <w:sz w:val="28"/>
        </w:rPr>
        <w:t>of</w:t>
      </w:r>
      <w:r>
        <w:rPr>
          <w:b/>
          <w:color w:val="000009"/>
          <w:spacing w:val="46"/>
          <w:sz w:val="28"/>
        </w:rPr>
        <w:t xml:space="preserve"> </w:t>
      </w:r>
      <w:r>
        <w:rPr>
          <w:b/>
          <w:color w:val="000009"/>
          <w:sz w:val="28"/>
        </w:rPr>
        <w:t>Clause</w:t>
      </w:r>
      <w:r>
        <w:rPr>
          <w:b/>
          <w:color w:val="000009"/>
          <w:spacing w:val="47"/>
          <w:sz w:val="28"/>
        </w:rPr>
        <w:t xml:space="preserve"> </w:t>
      </w:r>
      <w:r>
        <w:rPr>
          <w:b/>
          <w:color w:val="000009"/>
          <w:sz w:val="28"/>
        </w:rPr>
        <w:t>(12)</w:t>
      </w:r>
    </w:p>
    <w:p w:rsidR="00110367" w:rsidRDefault="00692DD1">
      <w:pPr>
        <w:pStyle w:val="ListParagraph"/>
        <w:numPr>
          <w:ilvl w:val="0"/>
          <w:numId w:val="14"/>
        </w:numPr>
        <w:tabs>
          <w:tab w:val="left" w:pos="1316"/>
        </w:tabs>
        <w:spacing w:line="480" w:lineRule="auto"/>
        <w:ind w:left="501" w:firstLine="0"/>
        <w:jc w:val="both"/>
        <w:rPr>
          <w:b/>
          <w:sz w:val="28"/>
        </w:rPr>
      </w:pPr>
      <w:r>
        <w:rPr>
          <w:b/>
          <w:color w:val="000009"/>
          <w:sz w:val="28"/>
        </w:rPr>
        <w:t>of the 2002 Inspector Rules. As regards the question as to whether there was a ban on appointment, it is contended that though, initially a ban was imposed vide Memorandu</w:t>
      </w:r>
      <w:r>
        <w:rPr>
          <w:b/>
          <w:color w:val="000009"/>
          <w:sz w:val="28"/>
        </w:rPr>
        <w:t>m dated 10.09.2001 by Memorandum dated 03.01.2002, the ban was clearly lifted. It is contended that the letter dated 05.06.2002 extended the ban relating to Direct Recruitment but it did not affect letter dated 03.01.2002, which had removed the ban. Relian</w:t>
      </w:r>
      <w:r>
        <w:rPr>
          <w:b/>
          <w:color w:val="000009"/>
          <w:sz w:val="28"/>
        </w:rPr>
        <w:t>ce is also placed on letter dated 28.10.2002. It is contended also that since there was no ban during the period 2001-2002 and 2002-2003, and seeking to draw support</w:t>
      </w:r>
      <w:r>
        <w:rPr>
          <w:b/>
          <w:color w:val="000009"/>
          <w:spacing w:val="69"/>
          <w:sz w:val="28"/>
        </w:rPr>
        <w:t xml:space="preserve"> </w:t>
      </w:r>
      <w:r>
        <w:rPr>
          <w:b/>
          <w:color w:val="000009"/>
          <w:sz w:val="28"/>
        </w:rPr>
        <w:t>from</w:t>
      </w:r>
      <w:r>
        <w:rPr>
          <w:b/>
          <w:color w:val="000009"/>
          <w:spacing w:val="70"/>
          <w:sz w:val="28"/>
        </w:rPr>
        <w:t xml:space="preserve"> </w:t>
      </w:r>
      <w:r>
        <w:rPr>
          <w:b/>
          <w:color w:val="000009"/>
          <w:sz w:val="28"/>
        </w:rPr>
        <w:t>the</w:t>
      </w:r>
      <w:r>
        <w:rPr>
          <w:b/>
          <w:color w:val="000009"/>
          <w:spacing w:val="69"/>
          <w:sz w:val="28"/>
        </w:rPr>
        <w:t xml:space="preserve"> </w:t>
      </w:r>
      <w:r>
        <w:rPr>
          <w:b/>
          <w:color w:val="000009"/>
          <w:sz w:val="28"/>
        </w:rPr>
        <w:t>O.M.</w:t>
      </w:r>
      <w:r>
        <w:rPr>
          <w:b/>
          <w:color w:val="000009"/>
          <w:spacing w:val="70"/>
          <w:sz w:val="28"/>
        </w:rPr>
        <w:t xml:space="preserve"> </w:t>
      </w:r>
      <w:r>
        <w:rPr>
          <w:b/>
          <w:color w:val="000009"/>
          <w:sz w:val="28"/>
        </w:rPr>
        <w:t>dated</w:t>
      </w:r>
      <w:r>
        <w:rPr>
          <w:b/>
          <w:color w:val="000009"/>
          <w:spacing w:val="69"/>
          <w:sz w:val="28"/>
        </w:rPr>
        <w:t xml:space="preserve"> </w:t>
      </w:r>
      <w:r>
        <w:rPr>
          <w:b/>
          <w:color w:val="000009"/>
          <w:sz w:val="28"/>
        </w:rPr>
        <w:t>08.09.1998,</w:t>
      </w:r>
      <w:r>
        <w:rPr>
          <w:b/>
          <w:color w:val="000009"/>
          <w:spacing w:val="70"/>
          <w:sz w:val="28"/>
        </w:rPr>
        <w:t xml:space="preserve"> </w:t>
      </w:r>
      <w:r>
        <w:rPr>
          <w:b/>
          <w:color w:val="000009"/>
          <w:sz w:val="28"/>
        </w:rPr>
        <w:t>which</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54"/>
      </w:pPr>
      <w:r>
        <w:rPr>
          <w:color w:val="000009"/>
        </w:rPr>
        <w:t xml:space="preserve">provides for a model calendar for holding of DPCs, the principle in </w:t>
      </w:r>
      <w:r>
        <w:rPr>
          <w:u w:val="single"/>
        </w:rPr>
        <w:t>Y.V. Rangaiah</w:t>
      </w:r>
      <w:r>
        <w:t xml:space="preserve"> (supra), is pressed into service. It is pointed out that promotions had already been made on the basis of the</w:t>
      </w:r>
      <w:r>
        <w:rPr>
          <w:spacing w:val="82"/>
        </w:rPr>
        <w:t xml:space="preserve"> </w:t>
      </w:r>
      <w:r>
        <w:t>impugned judgment of the High Court and resultant vacancies were</w:t>
      </w:r>
      <w:r>
        <w:t xml:space="preserve"> also filled-up by implementation Orders dated 26.09.2005, </w:t>
      </w:r>
      <w:r>
        <w:rPr>
          <w:spacing w:val="49"/>
        </w:rPr>
        <w:t xml:space="preserve"> </w:t>
      </w:r>
      <w:r>
        <w:t xml:space="preserve">17.05.2006 </w:t>
      </w:r>
      <w:r>
        <w:rPr>
          <w:spacing w:val="50"/>
        </w:rPr>
        <w:t xml:space="preserve"> </w:t>
      </w:r>
      <w:r>
        <w:t xml:space="preserve">and </w:t>
      </w:r>
      <w:r>
        <w:rPr>
          <w:spacing w:val="49"/>
        </w:rPr>
        <w:t xml:space="preserve"> </w:t>
      </w:r>
      <w:r>
        <w:t xml:space="preserve">19.07.2006. </w:t>
      </w:r>
      <w:r>
        <w:rPr>
          <w:spacing w:val="50"/>
        </w:rPr>
        <w:t xml:space="preserve"> </w:t>
      </w:r>
      <w:r>
        <w:t xml:space="preserve">Even </w:t>
      </w:r>
      <w:r>
        <w:rPr>
          <w:spacing w:val="50"/>
        </w:rPr>
        <w:t xml:space="preserve"> </w:t>
      </w:r>
      <w:r>
        <w:t>the</w:t>
      </w:r>
    </w:p>
    <w:p w:rsidR="00110367" w:rsidRDefault="00692DD1">
      <w:pPr>
        <w:pStyle w:val="BodyText"/>
        <w:spacing w:line="480" w:lineRule="auto"/>
        <w:ind w:right="352"/>
      </w:pPr>
      <w:r>
        <w:t>erstwhile Data Entry Operator Grade ‘B’, re- designated as Senior Tax Assistants, have been promoted as Inspectors. Many of the contesting parties have furt</w:t>
      </w:r>
      <w:r>
        <w:t>her been promoted as Superintendents. The judgment of the High Court of Bombay has not been implemented. The Order of the CAT, Chandigarh Bench, is sought to be faulted. It is pointed out that the Draft Recruitment Rules dated 28.10.2002 were taken as Fina</w:t>
      </w:r>
      <w:r>
        <w:t>l Recruitment Rules and the entire judgment proceeds on the said basis. It also</w:t>
      </w:r>
      <w:r>
        <w:rPr>
          <w:spacing w:val="47"/>
        </w:rPr>
        <w:t xml:space="preserve"> </w:t>
      </w:r>
      <w:r>
        <w:t>failed</w:t>
      </w:r>
      <w:r>
        <w:rPr>
          <w:spacing w:val="45"/>
        </w:rPr>
        <w:t xml:space="preserve"> </w:t>
      </w:r>
      <w:r>
        <w:t>to</w:t>
      </w:r>
      <w:r>
        <w:rPr>
          <w:spacing w:val="47"/>
        </w:rPr>
        <w:t xml:space="preserve"> </w:t>
      </w:r>
      <w:r>
        <w:t>examine</w:t>
      </w:r>
      <w:r>
        <w:rPr>
          <w:spacing w:val="46"/>
        </w:rPr>
        <w:t xml:space="preserve"> </w:t>
      </w:r>
      <w:r>
        <w:t>the</w:t>
      </w:r>
      <w:r>
        <w:rPr>
          <w:spacing w:val="47"/>
        </w:rPr>
        <w:t xml:space="preserve"> </w:t>
      </w:r>
      <w:r>
        <w:t>scope</w:t>
      </w:r>
      <w:r>
        <w:rPr>
          <w:spacing w:val="46"/>
        </w:rPr>
        <w:t xml:space="preserve"> </w:t>
      </w:r>
      <w:r>
        <w:t>of</w:t>
      </w:r>
      <w:r>
        <w:rPr>
          <w:spacing w:val="47"/>
        </w:rPr>
        <w:t xml:space="preserve"> </w:t>
      </w:r>
      <w:r>
        <w:t>Clauses</w:t>
      </w:r>
      <w:r>
        <w:rPr>
          <w:spacing w:val="45"/>
        </w:rPr>
        <w:t xml:space="preserve"> </w:t>
      </w:r>
      <w:r>
        <w:t>(a)</w:t>
      </w:r>
      <w:r>
        <w:rPr>
          <w:spacing w:val="48"/>
        </w:rPr>
        <w:t xml:space="preserve"> </w:t>
      </w:r>
      <w:r>
        <w:t>and</w:t>
      </w:r>
    </w:p>
    <w:p w:rsidR="00110367" w:rsidRDefault="00692DD1">
      <w:pPr>
        <w:pStyle w:val="BodyText"/>
        <w:spacing w:line="480" w:lineRule="auto"/>
        <w:ind w:right="355"/>
      </w:pPr>
      <w:r>
        <w:t>(b) in Column 12 as also the Note below Column 12 of the 2002 Inspector Rules. The High Court of Bombay also did not refer to and</w:t>
      </w:r>
      <w:r>
        <w:t xml:space="preserve"> consider the effect of the 2002 Rules.</w:t>
      </w:r>
    </w:p>
    <w:p w:rsidR="00110367" w:rsidRDefault="00110367">
      <w:pPr>
        <w:spacing w:line="480" w:lineRule="auto"/>
        <w:sectPr w:rsidR="00110367">
          <w:pgSz w:w="11900" w:h="16840"/>
          <w:pgMar w:top="1360" w:right="1080" w:bottom="1220" w:left="940" w:header="0" w:footer="942" w:gutter="0"/>
          <w:cols w:space="720"/>
        </w:sectPr>
      </w:pPr>
    </w:p>
    <w:p w:rsidR="00110367" w:rsidRDefault="00692DD1">
      <w:pPr>
        <w:pStyle w:val="ListParagraph"/>
        <w:numPr>
          <w:ilvl w:val="0"/>
          <w:numId w:val="12"/>
        </w:numPr>
        <w:tabs>
          <w:tab w:val="left" w:pos="1137"/>
          <w:tab w:val="left" w:pos="1222"/>
          <w:tab w:val="left" w:pos="1431"/>
          <w:tab w:val="left" w:pos="2022"/>
          <w:tab w:val="left" w:pos="3285"/>
          <w:tab w:val="left" w:pos="4088"/>
          <w:tab w:val="left" w:pos="4127"/>
          <w:tab w:val="left" w:pos="4887"/>
          <w:tab w:val="left" w:pos="5648"/>
          <w:tab w:val="left" w:pos="7039"/>
          <w:tab w:val="left" w:pos="7751"/>
          <w:tab w:val="left" w:pos="8011"/>
          <w:tab w:val="left" w:pos="8681"/>
        </w:tabs>
        <w:spacing w:before="81" w:line="480" w:lineRule="auto"/>
        <w:ind w:left="501" w:firstLine="0"/>
        <w:rPr>
          <w:b/>
          <w:sz w:val="28"/>
        </w:rPr>
      </w:pPr>
      <w:r>
        <w:rPr>
          <w:b/>
          <w:color w:val="000009"/>
          <w:sz w:val="28"/>
        </w:rPr>
        <w:t>The Data Entry Operators were not in the category on</w:t>
      </w:r>
      <w:r>
        <w:rPr>
          <w:b/>
          <w:color w:val="000009"/>
          <w:sz w:val="28"/>
        </w:rPr>
        <w:tab/>
        <w:t>01.01.2001,</w:t>
      </w:r>
      <w:r>
        <w:rPr>
          <w:b/>
          <w:color w:val="000009"/>
          <w:sz w:val="28"/>
        </w:rPr>
        <w:tab/>
        <w:t>for</w:t>
      </w:r>
      <w:r>
        <w:rPr>
          <w:b/>
          <w:color w:val="000009"/>
          <w:sz w:val="28"/>
        </w:rPr>
        <w:tab/>
        <w:t>the</w:t>
      </w:r>
      <w:r>
        <w:rPr>
          <w:b/>
          <w:color w:val="000009"/>
          <w:sz w:val="28"/>
        </w:rPr>
        <w:tab/>
        <w:t>Recruitment</w:t>
      </w:r>
      <w:r>
        <w:rPr>
          <w:b/>
          <w:color w:val="000009"/>
          <w:sz w:val="28"/>
        </w:rPr>
        <w:tab/>
        <w:t>Year</w:t>
      </w:r>
      <w:r>
        <w:rPr>
          <w:b/>
          <w:color w:val="000009"/>
          <w:sz w:val="28"/>
        </w:rPr>
        <w:tab/>
      </w:r>
      <w:r>
        <w:rPr>
          <w:b/>
          <w:color w:val="000009"/>
          <w:sz w:val="28"/>
        </w:rPr>
        <w:tab/>
      </w:r>
      <w:r>
        <w:rPr>
          <w:b/>
          <w:color w:val="000009"/>
          <w:spacing w:val="-1"/>
          <w:sz w:val="28"/>
        </w:rPr>
        <w:t xml:space="preserve">2001-2002 </w:t>
      </w:r>
      <w:r>
        <w:rPr>
          <w:b/>
          <w:color w:val="000009"/>
          <w:sz w:val="28"/>
        </w:rPr>
        <w:t>and,</w:t>
      </w:r>
      <w:r>
        <w:rPr>
          <w:b/>
          <w:color w:val="000009"/>
          <w:sz w:val="28"/>
        </w:rPr>
        <w:tab/>
        <w:t>on</w:t>
      </w:r>
      <w:r>
        <w:rPr>
          <w:b/>
          <w:color w:val="000009"/>
          <w:sz w:val="28"/>
        </w:rPr>
        <w:tab/>
        <w:t>01.01.2002,</w:t>
      </w:r>
      <w:r>
        <w:rPr>
          <w:b/>
          <w:color w:val="000009"/>
          <w:sz w:val="28"/>
        </w:rPr>
        <w:tab/>
      </w:r>
      <w:r>
        <w:rPr>
          <w:b/>
          <w:color w:val="000009"/>
          <w:sz w:val="28"/>
        </w:rPr>
        <w:tab/>
        <w:t>for</w:t>
      </w:r>
      <w:r>
        <w:rPr>
          <w:b/>
          <w:color w:val="000009"/>
          <w:sz w:val="28"/>
        </w:rPr>
        <w:tab/>
        <w:t>the</w:t>
      </w:r>
      <w:r>
        <w:rPr>
          <w:b/>
          <w:color w:val="000009"/>
          <w:sz w:val="28"/>
        </w:rPr>
        <w:tab/>
        <w:t>Recruitment</w:t>
      </w:r>
      <w:r>
        <w:rPr>
          <w:b/>
          <w:color w:val="000009"/>
          <w:sz w:val="28"/>
        </w:rPr>
        <w:tab/>
        <w:t>Year</w:t>
      </w:r>
      <w:r>
        <w:rPr>
          <w:b/>
          <w:color w:val="000009"/>
          <w:sz w:val="28"/>
        </w:rPr>
        <w:tab/>
      </w:r>
      <w:r>
        <w:rPr>
          <w:b/>
          <w:color w:val="000009"/>
          <w:spacing w:val="-4"/>
          <w:sz w:val="28"/>
        </w:rPr>
        <w:t xml:space="preserve">2002- </w:t>
      </w:r>
      <w:r>
        <w:rPr>
          <w:b/>
          <w:color w:val="000009"/>
          <w:sz w:val="28"/>
        </w:rPr>
        <w:t>2003, and therefore, they were not eligible.</w:t>
      </w:r>
      <w:r>
        <w:rPr>
          <w:b/>
          <w:color w:val="000009"/>
          <w:sz w:val="28"/>
          <w:u w:val="single" w:color="000009"/>
        </w:rPr>
        <w:t xml:space="preserve"> AMENDMENT OF LAW AND FILLING-UP OF OLD</w:t>
      </w:r>
      <w:r>
        <w:rPr>
          <w:b/>
          <w:color w:val="000009"/>
          <w:spacing w:val="-26"/>
          <w:sz w:val="28"/>
          <w:u w:val="single" w:color="000009"/>
        </w:rPr>
        <w:t xml:space="preserve"> </w:t>
      </w:r>
      <w:r>
        <w:rPr>
          <w:b/>
          <w:color w:val="000009"/>
          <w:sz w:val="28"/>
          <w:u w:val="single" w:color="000009"/>
        </w:rPr>
        <w:t>VACANCIES</w:t>
      </w:r>
    </w:p>
    <w:p w:rsidR="00110367" w:rsidRDefault="00692DD1">
      <w:pPr>
        <w:pStyle w:val="ListParagraph"/>
        <w:numPr>
          <w:ilvl w:val="0"/>
          <w:numId w:val="12"/>
        </w:numPr>
        <w:tabs>
          <w:tab w:val="left" w:pos="1222"/>
        </w:tabs>
        <w:spacing w:line="480" w:lineRule="auto"/>
        <w:ind w:left="501" w:firstLine="0"/>
        <w:jc w:val="both"/>
        <w:rPr>
          <w:b/>
          <w:sz w:val="28"/>
        </w:rPr>
      </w:pPr>
      <w:r>
        <w:rPr>
          <w:b/>
          <w:color w:val="000009"/>
          <w:sz w:val="28"/>
        </w:rPr>
        <w:t>The appellants would point out that it is not a universal principle that vacancies must be filled-up in accordance with the unamended Rules. He would point out that the view taken by this Court, in this regard, may be</w:t>
      </w:r>
      <w:r>
        <w:rPr>
          <w:b/>
          <w:color w:val="000009"/>
          <w:spacing w:val="-5"/>
          <w:sz w:val="28"/>
        </w:rPr>
        <w:t xml:space="preserve"> </w:t>
      </w:r>
      <w:r>
        <w:rPr>
          <w:b/>
          <w:color w:val="000009"/>
          <w:sz w:val="28"/>
        </w:rPr>
        <w:t>noticed.</w:t>
      </w:r>
    </w:p>
    <w:p w:rsidR="00110367" w:rsidRDefault="00692DD1">
      <w:pPr>
        <w:pStyle w:val="ListParagraph"/>
        <w:numPr>
          <w:ilvl w:val="0"/>
          <w:numId w:val="12"/>
        </w:numPr>
        <w:tabs>
          <w:tab w:val="left" w:pos="1222"/>
        </w:tabs>
        <w:spacing w:line="480" w:lineRule="auto"/>
        <w:ind w:left="501" w:firstLine="0"/>
        <w:jc w:val="both"/>
        <w:rPr>
          <w:b/>
          <w:sz w:val="28"/>
        </w:rPr>
      </w:pPr>
      <w:r>
        <w:rPr>
          <w:b/>
          <w:color w:val="000009"/>
          <w:sz w:val="28"/>
        </w:rPr>
        <w:t>In</w:t>
      </w:r>
      <w:r>
        <w:rPr>
          <w:b/>
          <w:sz w:val="28"/>
        </w:rPr>
        <w:t xml:space="preserve"> </w:t>
      </w:r>
      <w:r>
        <w:rPr>
          <w:b/>
          <w:sz w:val="28"/>
          <w:u w:val="single"/>
        </w:rPr>
        <w:t>Y.V. Rangaiah</w:t>
      </w:r>
      <w:r>
        <w:rPr>
          <w:b/>
          <w:sz w:val="28"/>
        </w:rPr>
        <w:t xml:space="preserve"> (supra)</w:t>
      </w:r>
      <w:r>
        <w:rPr>
          <w:b/>
          <w:color w:val="000009"/>
          <w:sz w:val="28"/>
        </w:rPr>
        <w:t>, thi</w:t>
      </w:r>
      <w:r>
        <w:rPr>
          <w:b/>
          <w:color w:val="000009"/>
          <w:sz w:val="28"/>
        </w:rPr>
        <w:t xml:space="preserve">s Court was dealing a case under the Andhra Pradesh Registration and Subordinate Service Rules. The Rule in question, </w:t>
      </w:r>
      <w:r>
        <w:rPr>
          <w:b/>
          <w:i/>
          <w:color w:val="000009"/>
          <w:sz w:val="28"/>
        </w:rPr>
        <w:t>inter alia</w:t>
      </w:r>
      <w:r>
        <w:rPr>
          <w:b/>
          <w:color w:val="000009"/>
          <w:sz w:val="28"/>
        </w:rPr>
        <w:t>, contemplated preparation of a panel every year in September. That apart, the Government also issued very clear instructions, w</w:t>
      </w:r>
      <w:r>
        <w:rPr>
          <w:b/>
          <w:color w:val="000009"/>
          <w:sz w:val="28"/>
        </w:rPr>
        <w:t>hich emphasised prompt preparation of panels being essential for increasing administrative efficiency and filling of vacancies without delay. Instead of filling-up vacancies on the 01.09.1976, there was delay and the panel came to be drawn-up in 1977 by wh</w:t>
      </w:r>
      <w:r>
        <w:rPr>
          <w:b/>
          <w:color w:val="000009"/>
          <w:sz w:val="28"/>
        </w:rPr>
        <w:t>ich time an amendment</w:t>
      </w:r>
      <w:r>
        <w:rPr>
          <w:b/>
          <w:color w:val="000009"/>
          <w:spacing w:val="30"/>
          <w:sz w:val="28"/>
        </w:rPr>
        <w:t xml:space="preserve"> </w:t>
      </w:r>
      <w:r>
        <w:rPr>
          <w:b/>
          <w:color w:val="000009"/>
          <w:sz w:val="28"/>
        </w:rPr>
        <w:t>to</w:t>
      </w:r>
      <w:r>
        <w:rPr>
          <w:b/>
          <w:color w:val="000009"/>
          <w:spacing w:val="31"/>
          <w:sz w:val="28"/>
        </w:rPr>
        <w:t xml:space="preserve"> </w:t>
      </w:r>
      <w:r>
        <w:rPr>
          <w:b/>
          <w:color w:val="000009"/>
          <w:sz w:val="28"/>
        </w:rPr>
        <w:t>the</w:t>
      </w:r>
      <w:r>
        <w:rPr>
          <w:b/>
          <w:color w:val="000009"/>
          <w:spacing w:val="30"/>
          <w:sz w:val="28"/>
        </w:rPr>
        <w:t xml:space="preserve"> </w:t>
      </w:r>
      <w:r>
        <w:rPr>
          <w:b/>
          <w:color w:val="000009"/>
          <w:sz w:val="28"/>
        </w:rPr>
        <w:t>Rules</w:t>
      </w:r>
      <w:r>
        <w:rPr>
          <w:b/>
          <w:color w:val="000009"/>
          <w:spacing w:val="31"/>
          <w:sz w:val="28"/>
        </w:rPr>
        <w:t xml:space="preserve"> </w:t>
      </w:r>
      <w:r>
        <w:rPr>
          <w:b/>
          <w:color w:val="000009"/>
          <w:sz w:val="28"/>
        </w:rPr>
        <w:t>purported</w:t>
      </w:r>
      <w:r>
        <w:rPr>
          <w:b/>
          <w:color w:val="000009"/>
          <w:spacing w:val="31"/>
          <w:sz w:val="28"/>
        </w:rPr>
        <w:t xml:space="preserve"> </w:t>
      </w:r>
      <w:r>
        <w:rPr>
          <w:b/>
          <w:color w:val="000009"/>
          <w:sz w:val="28"/>
        </w:rPr>
        <w:t>to</w:t>
      </w:r>
      <w:r>
        <w:rPr>
          <w:b/>
          <w:color w:val="000009"/>
          <w:spacing w:val="30"/>
          <w:sz w:val="28"/>
        </w:rPr>
        <w:t xml:space="preserve"> </w:t>
      </w:r>
      <w:r>
        <w:rPr>
          <w:b/>
          <w:color w:val="000009"/>
          <w:sz w:val="28"/>
        </w:rPr>
        <w:t>take</w:t>
      </w:r>
      <w:r>
        <w:rPr>
          <w:b/>
          <w:color w:val="000009"/>
          <w:spacing w:val="31"/>
          <w:sz w:val="28"/>
        </w:rPr>
        <w:t xml:space="preserve"> </w:t>
      </w:r>
      <w:r>
        <w:rPr>
          <w:b/>
          <w:color w:val="000009"/>
          <w:sz w:val="28"/>
        </w:rPr>
        <w:t>away</w:t>
      </w:r>
      <w:r>
        <w:rPr>
          <w:b/>
          <w:color w:val="000009"/>
          <w:spacing w:val="30"/>
          <w:sz w:val="28"/>
        </w:rPr>
        <w:t xml:space="preserve"> </w:t>
      </w:r>
      <w:r>
        <w:rPr>
          <w:b/>
          <w:color w:val="000009"/>
          <w:sz w:val="28"/>
        </w:rPr>
        <w:t>rights</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52"/>
      </w:pPr>
      <w:r>
        <w:rPr>
          <w:color w:val="000009"/>
        </w:rPr>
        <w:t xml:space="preserve">of the Lower Division Clerks for promotion and the Feeder Category was sought to be confined to the U.D. Clerks. It was in the said factual context that the court proceeded </w:t>
      </w:r>
      <w:r>
        <w:rPr>
          <w:color w:val="000009"/>
        </w:rPr>
        <w:t>to lay down as follows:</w:t>
      </w:r>
    </w:p>
    <w:p w:rsidR="00110367" w:rsidRDefault="00692DD1">
      <w:pPr>
        <w:pStyle w:val="BodyText"/>
        <w:ind w:left="1942" w:right="874" w:firstLine="720"/>
      </w:pPr>
      <w:r>
        <w:t>“9. Having heard the counsel for the parties, we find no force in either of the two contentions. Under the old rules a panel had to be prepared every year in September. Accordingly, a panel should have been prepared in the year 1976</w:t>
      </w:r>
      <w:r>
        <w:t xml:space="preserve"> and transfer or promotion to the post of Sub- Registrar Grade II should have been made out of that panel. In that event the petitioners in the two representation petitions who ranked higher than Respondents 3 to 15 would not have been deprived of their ri</w:t>
      </w:r>
      <w:r>
        <w:t>ght of being considered for promotion. The vacancies which occurred prior to the amended rules would be governed by the old rules and not by the amended rules. It is admitted by counsel for both the parties that henceforth promotion to the post of Sub- Reg</w:t>
      </w:r>
      <w:r>
        <w:t>istrar Grade II will be according to the new rules on the zonal basis and not on the State-wide basis and, therefore, there was no question of challenging the new rules. But the question is of filling the vacancies that occurred prior to the amended rules.</w:t>
      </w:r>
      <w:r>
        <w:t xml:space="preserve"> We have not the slightest doubt that the posts which fell vacant prior to the amended rules would be governed by the old rules and not by the new</w:t>
      </w:r>
      <w:r>
        <w:rPr>
          <w:spacing w:val="-2"/>
        </w:rPr>
        <w:t xml:space="preserve"> </w:t>
      </w:r>
      <w:r>
        <w:t>rules.”</w:t>
      </w:r>
    </w:p>
    <w:p w:rsidR="00110367" w:rsidRDefault="00692DD1">
      <w:pPr>
        <w:pStyle w:val="ListParagraph"/>
        <w:numPr>
          <w:ilvl w:val="0"/>
          <w:numId w:val="12"/>
        </w:numPr>
        <w:tabs>
          <w:tab w:val="left" w:pos="1222"/>
        </w:tabs>
        <w:spacing w:before="248" w:line="480" w:lineRule="auto"/>
        <w:ind w:left="501" w:right="350" w:firstLine="0"/>
        <w:jc w:val="both"/>
        <w:rPr>
          <w:b/>
          <w:sz w:val="28"/>
        </w:rPr>
      </w:pPr>
      <w:r>
        <w:rPr>
          <w:b/>
          <w:color w:val="000009"/>
          <w:sz w:val="28"/>
        </w:rPr>
        <w:t xml:space="preserve">It suffices, for our purpose, to note that the view taken by the Court, in the said case, came to be </w:t>
      </w:r>
      <w:r>
        <w:rPr>
          <w:b/>
          <w:color w:val="000009"/>
          <w:sz w:val="28"/>
        </w:rPr>
        <w:t>followed in subsequent judgments, viz.,</w:t>
      </w:r>
      <w:r>
        <w:rPr>
          <w:b/>
          <w:sz w:val="28"/>
        </w:rPr>
        <w:t xml:space="preserve"> </w:t>
      </w:r>
      <w:r>
        <w:rPr>
          <w:b/>
          <w:sz w:val="28"/>
          <w:u w:val="single"/>
        </w:rPr>
        <w:t>P.</w:t>
      </w:r>
      <w:r>
        <w:rPr>
          <w:b/>
          <w:spacing w:val="79"/>
          <w:sz w:val="28"/>
          <w:u w:val="single"/>
        </w:rPr>
        <w:t xml:space="preserve"> </w:t>
      </w:r>
      <w:r>
        <w:rPr>
          <w:b/>
          <w:sz w:val="28"/>
          <w:u w:val="single"/>
        </w:rPr>
        <w:t>Ganeshwar</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0" w:line="480" w:lineRule="auto"/>
        <w:ind w:right="351"/>
        <w:rPr>
          <w:rFonts w:ascii="Times New Roman"/>
          <w:b w:val="0"/>
        </w:rPr>
      </w:pPr>
      <w:r>
        <w:rPr>
          <w:u w:val="single"/>
        </w:rPr>
        <w:t xml:space="preserve">Rao and others </w:t>
      </w:r>
      <w:r>
        <w:t xml:space="preserve">v. </w:t>
      </w:r>
      <w:r>
        <w:rPr>
          <w:u w:val="single"/>
        </w:rPr>
        <w:t>State of A.P. and others</w:t>
      </w:r>
      <w:hyperlink w:anchor="_bookmark1" w:history="1">
        <w:r>
          <w:rPr>
            <w:position w:val="10"/>
            <w:sz w:val="16"/>
            <w:u w:val="single"/>
          </w:rPr>
          <w:t>2</w:t>
        </w:r>
      </w:hyperlink>
      <w:r>
        <w:rPr>
          <w:color w:val="000009"/>
        </w:rPr>
        <w:t xml:space="preserve">; </w:t>
      </w:r>
      <w:r>
        <w:rPr>
          <w:u w:val="single"/>
        </w:rPr>
        <w:t>P.</w:t>
      </w:r>
      <w:r>
        <w:t xml:space="preserve"> </w:t>
      </w:r>
      <w:r>
        <w:rPr>
          <w:u w:val="single"/>
        </w:rPr>
        <w:t>Mahendran and others</w:t>
      </w:r>
      <w:r>
        <w:t xml:space="preserve"> v. </w:t>
      </w:r>
      <w:r>
        <w:rPr>
          <w:u w:val="single"/>
        </w:rPr>
        <w:t>State of Karnataka and</w:t>
      </w:r>
      <w:r>
        <w:t xml:space="preserve"> </w:t>
      </w:r>
      <w:r>
        <w:rPr>
          <w:u w:val="single"/>
        </w:rPr>
        <w:t>others</w:t>
      </w:r>
      <w:hyperlink w:anchor="_bookmark2" w:history="1">
        <w:r>
          <w:rPr>
            <w:position w:val="10"/>
            <w:sz w:val="16"/>
            <w:u w:val="single"/>
          </w:rPr>
          <w:t>3</w:t>
        </w:r>
      </w:hyperlink>
      <w:r>
        <w:rPr>
          <w:color w:val="000009"/>
        </w:rPr>
        <w:t xml:space="preserve">; </w:t>
      </w:r>
      <w:r>
        <w:rPr>
          <w:u w:val="single"/>
        </w:rPr>
        <w:t>A.A. Calton</w:t>
      </w:r>
      <w:r>
        <w:t xml:space="preserve"> v.</w:t>
      </w:r>
      <w:r>
        <w:rPr>
          <w:u w:val="single"/>
        </w:rPr>
        <w:t xml:space="preserve"> Director of Education</w:t>
      </w:r>
      <w:hyperlink w:anchor="_bookmark3" w:history="1">
        <w:r>
          <w:rPr>
            <w:position w:val="10"/>
            <w:sz w:val="16"/>
            <w:u w:val="single"/>
          </w:rPr>
          <w:t>4</w:t>
        </w:r>
      </w:hyperlink>
      <w:r>
        <w:rPr>
          <w:position w:val="10"/>
          <w:sz w:val="16"/>
        </w:rPr>
        <w:t xml:space="preserve"> </w:t>
      </w:r>
      <w:r>
        <w:rPr>
          <w:color w:val="000009"/>
        </w:rPr>
        <w:t xml:space="preserve">and  </w:t>
      </w:r>
      <w:r>
        <w:rPr>
          <w:u w:val="single"/>
        </w:rPr>
        <w:t>N.T. Devin Katti and others</w:t>
      </w:r>
      <w:r>
        <w:t xml:space="preserve"> v. </w:t>
      </w:r>
      <w:r>
        <w:rPr>
          <w:u w:val="single"/>
        </w:rPr>
        <w:t>Karnataka Public</w:t>
      </w:r>
      <w:r>
        <w:t xml:space="preserve"> </w:t>
      </w:r>
      <w:r>
        <w:rPr>
          <w:u w:val="single"/>
        </w:rPr>
        <w:t>Service Commission</w:t>
      </w:r>
      <w:r>
        <w:rPr>
          <w:color w:val="000009"/>
          <w:u w:val="single" w:color="000000"/>
        </w:rPr>
        <w:t xml:space="preserve"> and</w:t>
      </w:r>
      <w:r>
        <w:rPr>
          <w:color w:val="000009"/>
          <w:spacing w:val="-3"/>
          <w:u w:val="single" w:color="000000"/>
        </w:rPr>
        <w:t xml:space="preserve"> </w:t>
      </w:r>
      <w:r>
        <w:rPr>
          <w:color w:val="000009"/>
          <w:u w:val="single" w:color="000000"/>
        </w:rPr>
        <w:t>others</w:t>
      </w:r>
      <w:hyperlink w:anchor="_bookmark4" w:history="1">
        <w:r>
          <w:rPr>
            <w:color w:val="000009"/>
            <w:position w:val="10"/>
            <w:sz w:val="16"/>
            <w:u w:val="single" w:color="000000"/>
          </w:rPr>
          <w:t>5</w:t>
        </w:r>
      </w:hyperlink>
      <w:r>
        <w:rPr>
          <w:color w:val="000009"/>
        </w:rPr>
        <w:t>.</w:t>
      </w:r>
      <w:r>
        <w:rPr>
          <w:rFonts w:ascii="Times New Roman"/>
          <w:b w:val="0"/>
          <w:color w:val="000009"/>
          <w:u w:val="single" w:color="000009"/>
        </w:rPr>
        <w:t xml:space="preserve">  </w:t>
      </w:r>
      <w:r>
        <w:rPr>
          <w:rFonts w:ascii="Times New Roman"/>
          <w:b w:val="0"/>
          <w:color w:val="000009"/>
          <w:spacing w:val="23"/>
          <w:u w:val="single" w:color="000009"/>
        </w:rPr>
        <w:t xml:space="preserve"> </w:t>
      </w:r>
    </w:p>
    <w:p w:rsidR="00110367" w:rsidRDefault="00692DD1">
      <w:pPr>
        <w:pStyle w:val="ListParagraph"/>
        <w:numPr>
          <w:ilvl w:val="0"/>
          <w:numId w:val="12"/>
        </w:numPr>
        <w:tabs>
          <w:tab w:val="left" w:pos="1222"/>
        </w:tabs>
        <w:spacing w:line="480" w:lineRule="auto"/>
        <w:ind w:left="501" w:right="355" w:firstLine="0"/>
        <w:jc w:val="both"/>
        <w:rPr>
          <w:b/>
          <w:sz w:val="28"/>
        </w:rPr>
      </w:pPr>
      <w:r>
        <w:rPr>
          <w:b/>
          <w:color w:val="000009"/>
          <w:sz w:val="28"/>
        </w:rPr>
        <w:t>On the other hand, there is another line of decisions which is relied upon by the appell</w:t>
      </w:r>
      <w:r>
        <w:rPr>
          <w:b/>
          <w:color w:val="000009"/>
          <w:sz w:val="28"/>
        </w:rPr>
        <w:t>ants. Very briefly, the principle is</w:t>
      </w:r>
      <w:r>
        <w:rPr>
          <w:b/>
          <w:color w:val="000009"/>
          <w:spacing w:val="-11"/>
          <w:sz w:val="28"/>
        </w:rPr>
        <w:t xml:space="preserve"> </w:t>
      </w:r>
      <w:r>
        <w:rPr>
          <w:b/>
          <w:color w:val="000009"/>
          <w:sz w:val="28"/>
        </w:rPr>
        <w:t>this:</w:t>
      </w:r>
    </w:p>
    <w:p w:rsidR="00110367" w:rsidRDefault="00692DD1">
      <w:pPr>
        <w:pStyle w:val="BodyText"/>
        <w:spacing w:line="480" w:lineRule="auto"/>
        <w:ind w:left="1221" w:right="871" w:firstLine="720"/>
      </w:pPr>
      <w:r>
        <w:rPr>
          <w:color w:val="000009"/>
        </w:rPr>
        <w:t>Despite availability of vacancies, if the Appointing Authority consciously takes a decision to keep unfilled the vacancies for good reasons, the Rules, as on the day of consideration of the matters relating to promotion, would govern the situation.</w:t>
      </w:r>
    </w:p>
    <w:p w:rsidR="00110367" w:rsidRDefault="00692DD1">
      <w:pPr>
        <w:pStyle w:val="ListParagraph"/>
        <w:numPr>
          <w:ilvl w:val="0"/>
          <w:numId w:val="12"/>
        </w:numPr>
        <w:tabs>
          <w:tab w:val="left" w:pos="1222"/>
        </w:tabs>
        <w:spacing w:line="480" w:lineRule="auto"/>
        <w:ind w:left="501" w:right="302" w:firstLine="0"/>
        <w:jc w:val="both"/>
        <w:rPr>
          <w:b/>
          <w:sz w:val="28"/>
        </w:rPr>
      </w:pPr>
      <w:r>
        <w:rPr>
          <w:b/>
          <w:color w:val="000009"/>
          <w:sz w:val="28"/>
        </w:rPr>
        <w:t>The rep</w:t>
      </w:r>
      <w:r>
        <w:rPr>
          <w:b/>
          <w:color w:val="000009"/>
          <w:sz w:val="28"/>
        </w:rPr>
        <w:t>resentative of this view would be the decision by the Bench of three Judges in</w:t>
      </w:r>
      <w:r>
        <w:rPr>
          <w:b/>
          <w:sz w:val="28"/>
        </w:rPr>
        <w:t xml:space="preserve"> </w:t>
      </w:r>
      <w:r>
        <w:rPr>
          <w:b/>
          <w:sz w:val="28"/>
          <w:u w:val="single"/>
        </w:rPr>
        <w:t>K. Ramulu (Dr.) and another</w:t>
      </w:r>
      <w:r>
        <w:rPr>
          <w:b/>
          <w:sz w:val="28"/>
        </w:rPr>
        <w:t xml:space="preserve"> v. </w:t>
      </w:r>
      <w:r>
        <w:rPr>
          <w:b/>
          <w:sz w:val="28"/>
          <w:u w:val="single"/>
        </w:rPr>
        <w:t>(Dr.) S. Suryaprakash Rao and others</w:t>
      </w:r>
      <w:hyperlink w:anchor="_bookmark5" w:history="1">
        <w:r>
          <w:rPr>
            <w:b/>
            <w:position w:val="10"/>
            <w:sz w:val="16"/>
            <w:u w:val="single"/>
          </w:rPr>
          <w:t>6</w:t>
        </w:r>
      </w:hyperlink>
      <w:r>
        <w:rPr>
          <w:b/>
          <w:position w:val="10"/>
          <w:sz w:val="16"/>
        </w:rPr>
        <w:t xml:space="preserve"> </w:t>
      </w:r>
      <w:r>
        <w:rPr>
          <w:b/>
          <w:color w:val="000009"/>
          <w:sz w:val="28"/>
        </w:rPr>
        <w:t>and</w:t>
      </w:r>
      <w:r>
        <w:rPr>
          <w:b/>
          <w:sz w:val="28"/>
        </w:rPr>
        <w:t xml:space="preserve"> </w:t>
      </w:r>
      <w:r>
        <w:rPr>
          <w:b/>
          <w:sz w:val="28"/>
          <w:u w:val="single"/>
        </w:rPr>
        <w:t>P. Ganeshwar Rao</w:t>
      </w:r>
      <w:r>
        <w:rPr>
          <w:b/>
          <w:sz w:val="28"/>
        </w:rPr>
        <w:t xml:space="preserve"> </w:t>
      </w:r>
      <w:r>
        <w:rPr>
          <w:b/>
          <w:color w:val="000009"/>
          <w:sz w:val="28"/>
        </w:rPr>
        <w:t>(supra). In</w:t>
      </w:r>
      <w:r>
        <w:rPr>
          <w:b/>
          <w:sz w:val="28"/>
        </w:rPr>
        <w:t xml:space="preserve"> </w:t>
      </w:r>
      <w:r>
        <w:rPr>
          <w:b/>
          <w:sz w:val="28"/>
          <w:u w:val="single"/>
        </w:rPr>
        <w:t>K. Ramulu (Dr.)</w:t>
      </w:r>
      <w:r>
        <w:rPr>
          <w:b/>
          <w:sz w:val="28"/>
        </w:rPr>
        <w:t xml:space="preserve"> (supra)</w:t>
      </w:r>
      <w:r>
        <w:rPr>
          <w:b/>
          <w:color w:val="000009"/>
          <w:sz w:val="28"/>
        </w:rPr>
        <w:t>, the Government had taken a decision</w:t>
      </w:r>
      <w:r>
        <w:rPr>
          <w:b/>
          <w:color w:val="000009"/>
          <w:spacing w:val="124"/>
          <w:sz w:val="28"/>
        </w:rPr>
        <w:t xml:space="preserve"> </w:t>
      </w:r>
      <w:r>
        <w:rPr>
          <w:b/>
          <w:color w:val="000009"/>
          <w:sz w:val="28"/>
        </w:rPr>
        <w:t>to</w:t>
      </w:r>
    </w:p>
    <w:p w:rsidR="00110367" w:rsidRDefault="00692DD1">
      <w:pPr>
        <w:pStyle w:val="BodyText"/>
        <w:spacing w:line="315" w:lineRule="exact"/>
      </w:pPr>
      <w:r>
        <w:rPr>
          <w:color w:val="000009"/>
        </w:rPr>
        <w:t>amend the Rules in question. It also took a</w:t>
      </w:r>
      <w:r>
        <w:rPr>
          <w:color w:val="000009"/>
          <w:spacing w:val="118"/>
        </w:rPr>
        <w:t xml:space="preserve"> </w:t>
      </w:r>
      <w:r>
        <w:rPr>
          <w:color w:val="000009"/>
        </w:rPr>
        <w:t>conscious</w:t>
      </w:r>
    </w:p>
    <w:p w:rsidR="00110367" w:rsidRDefault="00110367">
      <w:pPr>
        <w:pStyle w:val="BodyText"/>
        <w:spacing w:before="9"/>
        <w:ind w:left="0"/>
        <w:jc w:val="left"/>
        <w:rPr>
          <w:sz w:val="8"/>
        </w:rPr>
      </w:pPr>
      <w:r w:rsidRPr="00110367">
        <w:pict>
          <v:line id="_x0000_s1037" style="position:absolute;z-index:-251642880;mso-wrap-distance-left:0;mso-wrap-distance-right:0;mso-position-horizontal-relative:page" from="1in,7.2pt" to="184.8pt,7.2pt" strokeweight=".5pt">
            <w10:wrap type="topAndBottom" anchorx="page"/>
          </v:line>
        </w:pict>
      </w:r>
    </w:p>
    <w:p w:rsidR="00110367" w:rsidRDefault="00692DD1">
      <w:pPr>
        <w:spacing w:before="51"/>
        <w:ind w:left="501"/>
        <w:rPr>
          <w:b/>
          <w:sz w:val="24"/>
        </w:rPr>
      </w:pPr>
      <w:bookmarkStart w:id="4" w:name="_bookmark1"/>
      <w:bookmarkEnd w:id="4"/>
      <w:r>
        <w:rPr>
          <w:rFonts w:ascii="Lucida Sans"/>
          <w:color w:val="000009"/>
          <w:sz w:val="20"/>
        </w:rPr>
        <w:t>2</w:t>
      </w:r>
      <w:bookmarkStart w:id="5" w:name="_bookmark2"/>
      <w:bookmarkEnd w:id="5"/>
      <w:r>
        <w:rPr>
          <w:rFonts w:ascii="Lucida Sans"/>
          <w:color w:val="000009"/>
          <w:sz w:val="20"/>
        </w:rPr>
        <w:t xml:space="preserve"> </w:t>
      </w:r>
      <w:r>
        <w:rPr>
          <w:b/>
          <w:color w:val="000009"/>
          <w:sz w:val="24"/>
        </w:rPr>
        <w:t>(1988) Supp. SCC 740</w:t>
      </w:r>
    </w:p>
    <w:p w:rsidR="00110367" w:rsidRDefault="00692DD1">
      <w:pPr>
        <w:ind w:left="501"/>
        <w:rPr>
          <w:b/>
          <w:sz w:val="24"/>
        </w:rPr>
      </w:pPr>
      <w:r>
        <w:rPr>
          <w:rFonts w:ascii="Lucida Sans"/>
          <w:color w:val="000009"/>
          <w:sz w:val="20"/>
        </w:rPr>
        <w:t>3</w:t>
      </w:r>
      <w:bookmarkStart w:id="6" w:name="_bookmark3"/>
      <w:bookmarkEnd w:id="6"/>
      <w:r>
        <w:rPr>
          <w:rFonts w:ascii="Lucida Sans"/>
          <w:color w:val="000009"/>
          <w:sz w:val="20"/>
        </w:rPr>
        <w:t xml:space="preserve"> </w:t>
      </w:r>
      <w:r>
        <w:rPr>
          <w:b/>
          <w:color w:val="000009"/>
          <w:sz w:val="24"/>
        </w:rPr>
        <w:t>(1990) 1 SCC 411</w:t>
      </w:r>
    </w:p>
    <w:p w:rsidR="00110367" w:rsidRDefault="00692DD1">
      <w:pPr>
        <w:ind w:left="501"/>
        <w:rPr>
          <w:b/>
          <w:sz w:val="24"/>
        </w:rPr>
      </w:pPr>
      <w:r>
        <w:rPr>
          <w:rFonts w:ascii="Lucida Sans"/>
          <w:color w:val="000009"/>
          <w:sz w:val="20"/>
        </w:rPr>
        <w:t>4</w:t>
      </w:r>
      <w:bookmarkStart w:id="7" w:name="_bookmark4"/>
      <w:bookmarkEnd w:id="7"/>
      <w:r>
        <w:rPr>
          <w:rFonts w:ascii="Lucida Sans"/>
          <w:color w:val="000009"/>
          <w:sz w:val="20"/>
        </w:rPr>
        <w:t xml:space="preserve"> </w:t>
      </w:r>
      <w:r>
        <w:rPr>
          <w:b/>
          <w:color w:val="000009"/>
          <w:sz w:val="24"/>
        </w:rPr>
        <w:t>(1983) 3 SCC 33</w:t>
      </w:r>
    </w:p>
    <w:p w:rsidR="00110367" w:rsidRDefault="00692DD1">
      <w:pPr>
        <w:ind w:left="501"/>
        <w:rPr>
          <w:b/>
          <w:sz w:val="24"/>
        </w:rPr>
      </w:pPr>
      <w:r>
        <w:rPr>
          <w:rFonts w:ascii="Lucida Sans"/>
          <w:color w:val="000009"/>
          <w:sz w:val="20"/>
        </w:rPr>
        <w:t>5</w:t>
      </w:r>
      <w:bookmarkStart w:id="8" w:name="_bookmark5"/>
      <w:bookmarkEnd w:id="8"/>
      <w:r>
        <w:rPr>
          <w:rFonts w:ascii="Lucida Sans"/>
          <w:color w:val="000009"/>
          <w:sz w:val="20"/>
        </w:rPr>
        <w:t xml:space="preserve"> </w:t>
      </w:r>
      <w:r>
        <w:rPr>
          <w:b/>
          <w:color w:val="000009"/>
          <w:sz w:val="24"/>
        </w:rPr>
        <w:t>(1990) 3 SCC 157</w:t>
      </w:r>
    </w:p>
    <w:p w:rsidR="00110367" w:rsidRDefault="00692DD1">
      <w:pPr>
        <w:ind w:left="501"/>
        <w:rPr>
          <w:b/>
          <w:sz w:val="24"/>
        </w:rPr>
      </w:pPr>
      <w:r>
        <w:rPr>
          <w:rFonts w:ascii="Lucida Sans"/>
          <w:color w:val="000009"/>
          <w:sz w:val="20"/>
        </w:rPr>
        <w:t xml:space="preserve">6 </w:t>
      </w:r>
      <w:r>
        <w:rPr>
          <w:b/>
          <w:color w:val="000009"/>
          <w:sz w:val="24"/>
        </w:rPr>
        <w:t>(1997) 3 SCC 59</w:t>
      </w:r>
    </w:p>
    <w:p w:rsidR="00110367" w:rsidRDefault="00110367">
      <w:pPr>
        <w:rPr>
          <w:sz w:val="24"/>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04"/>
      </w:pPr>
      <w:r>
        <w:rPr>
          <w:color w:val="000009"/>
        </w:rPr>
        <w:t xml:space="preserve">decision not to fill the vacancies till the </w:t>
      </w:r>
      <w:r>
        <w:rPr>
          <w:color w:val="000009"/>
        </w:rPr>
        <w:t>amendment. For the years 1995-1996, there was no panel prepared. Essentially on the said facts, this Court held as follows:</w:t>
      </w:r>
    </w:p>
    <w:p w:rsidR="00110367" w:rsidRDefault="00692DD1">
      <w:pPr>
        <w:spacing w:before="200" w:line="271" w:lineRule="auto"/>
        <w:ind w:left="1942" w:right="871" w:firstLine="360"/>
        <w:jc w:val="both"/>
        <w:rPr>
          <w:b/>
          <w:sz w:val="28"/>
        </w:rPr>
      </w:pPr>
      <w:r>
        <w:rPr>
          <w:b/>
          <w:sz w:val="28"/>
        </w:rPr>
        <w:t xml:space="preserve">“12. The same ratio  was  reiterated  in </w:t>
      </w:r>
      <w:r>
        <w:rPr>
          <w:b/>
          <w:i/>
          <w:sz w:val="28"/>
        </w:rPr>
        <w:t xml:space="preserve">Union of India </w:t>
      </w:r>
      <w:r>
        <w:rPr>
          <w:b/>
          <w:sz w:val="28"/>
        </w:rPr>
        <w:t xml:space="preserve">v. </w:t>
      </w:r>
      <w:r>
        <w:rPr>
          <w:b/>
          <w:i/>
          <w:sz w:val="28"/>
        </w:rPr>
        <w:t xml:space="preserve">K.V. Vijeesh </w:t>
      </w:r>
      <w:r>
        <w:rPr>
          <w:b/>
          <w:sz w:val="28"/>
        </w:rPr>
        <w:t>[(1996) 3 SCC 139 : 1996 SCC (L&amp;S) 683] (SCC</w:t>
      </w:r>
      <w:r>
        <w:rPr>
          <w:b/>
          <w:spacing w:val="-23"/>
          <w:sz w:val="28"/>
        </w:rPr>
        <w:t xml:space="preserve"> </w:t>
      </w:r>
      <w:r>
        <w:rPr>
          <w:b/>
          <w:sz w:val="28"/>
        </w:rPr>
        <w:t>paras</w:t>
      </w:r>
    </w:p>
    <w:p w:rsidR="00110367" w:rsidRDefault="00692DD1">
      <w:pPr>
        <w:pStyle w:val="BodyText"/>
        <w:spacing w:before="5" w:line="271" w:lineRule="auto"/>
        <w:ind w:left="1942" w:right="870"/>
      </w:pPr>
      <w:r>
        <w:t xml:space="preserve">5 and 7). Thus, it could be seen that for reasons germane to the decision, the Government is entitled to take a decision not to fill up the existing vacancies as on the relevant date. Shri H.S. Gururaja Rao, contends that this Court in </w:t>
      </w:r>
      <w:r>
        <w:rPr>
          <w:i/>
        </w:rPr>
        <w:t xml:space="preserve">Y.V. Rangaiah </w:t>
      </w:r>
      <w:r>
        <w:t xml:space="preserve">v. </w:t>
      </w:r>
      <w:r>
        <w:rPr>
          <w:i/>
        </w:rPr>
        <w:t xml:space="preserve">J. </w:t>
      </w:r>
      <w:r>
        <w:rPr>
          <w:i/>
        </w:rPr>
        <w:t xml:space="preserve">Sreenivasa Rao </w:t>
      </w:r>
      <w:r>
        <w:t>[(1983) 3 SCC 284 : 1983 SCC (L&amp;S) 382] had held that the existing vacancies were required to be filled up as per the law prior to the date of the amended Rules. The mere fact that Rules came to be amended subsequently does not empower the G</w:t>
      </w:r>
      <w:r>
        <w:t>overnment not to consider the persons who were eligible prior to the date of amendment. It is seen that the case related to the amendment of the Rules. Prior to the amendment of the Rules two sources were available for appointment as Sub-Registrar, namely,</w:t>
      </w:r>
      <w:r>
        <w:t xml:space="preserve"> UDCs and LDCs. Subsequently, Rules came to be amended taking away the right of the LDCs for appointment as Sub-Registrar. When the vacancies were not being filled up in accordance with the existing Rules, this Court had pointed out that prior to the amend</w:t>
      </w:r>
      <w:r>
        <w:t>ment of the Rules, the vacancies were existing and that the eligible</w:t>
      </w:r>
      <w:r>
        <w:rPr>
          <w:spacing w:val="140"/>
        </w:rPr>
        <w:t xml:space="preserve"> </w:t>
      </w:r>
      <w:r>
        <w:t>candidates</w:t>
      </w:r>
    </w:p>
    <w:p w:rsidR="00110367" w:rsidRDefault="00110367">
      <w:pPr>
        <w:spacing w:line="271" w:lineRule="auto"/>
        <w:sectPr w:rsidR="00110367">
          <w:pgSz w:w="11900" w:h="16840"/>
          <w:pgMar w:top="1360" w:right="1080" w:bottom="1220" w:left="940" w:header="0" w:footer="942" w:gutter="0"/>
          <w:cols w:space="720"/>
        </w:sectPr>
      </w:pPr>
    </w:p>
    <w:p w:rsidR="00110367" w:rsidRDefault="00692DD1">
      <w:pPr>
        <w:pStyle w:val="BodyText"/>
        <w:spacing w:before="83" w:line="271" w:lineRule="auto"/>
        <w:ind w:left="1942" w:right="871"/>
      </w:pPr>
      <w:r>
        <w:t>were required to be considered in accordance with the prevailing Rules. Therefore, the mere fact of subsequent amendment does not take away the right to be considered in accordance with the existing Rules. As a proposition of law, there is no dispute and c</w:t>
      </w:r>
      <w:r>
        <w:t xml:space="preserve">annot be disputed. But the question is whether the ratio in </w:t>
      </w:r>
      <w:r>
        <w:rPr>
          <w:i/>
        </w:rPr>
        <w:t xml:space="preserve">Rangaiah case </w:t>
      </w:r>
      <w:r>
        <w:t>[(1983) 3 SCC 284 : 1983 SCC (L&amp;S) 382] would apply to the facts of this case. The Government therein merely amended the Rules, applied the amended Rules without taking any conscious</w:t>
      </w:r>
      <w:r>
        <w:t xml:space="preserve"> decision not to fill up the existing vacancies pending amendment of the Rules on the date the new Rules came into force. It is true, as contended by Mr H.S. Gururaja Rao, that this Court has followed the ratio therein in many a decision and those cited by</w:t>
      </w:r>
      <w:r>
        <w:t xml:space="preserve">  him  are </w:t>
      </w:r>
      <w:r>
        <w:rPr>
          <w:i/>
        </w:rPr>
        <w:t xml:space="preserve">P.  Ganeshwar  Rao </w:t>
      </w:r>
      <w:r>
        <w:t xml:space="preserve">v. </w:t>
      </w:r>
      <w:r>
        <w:rPr>
          <w:i/>
        </w:rPr>
        <w:t xml:space="preserve">State of A.P. </w:t>
      </w:r>
      <w:r>
        <w:t xml:space="preserve">[1988 Supp SCC 740 : 1989 </w:t>
      </w:r>
      <w:r>
        <w:rPr>
          <w:spacing w:val="46"/>
        </w:rPr>
        <w:t xml:space="preserve"> </w:t>
      </w:r>
      <w:r>
        <w:t xml:space="preserve">SCC </w:t>
      </w:r>
      <w:r>
        <w:rPr>
          <w:spacing w:val="44"/>
        </w:rPr>
        <w:t xml:space="preserve"> </w:t>
      </w:r>
      <w:r>
        <w:t xml:space="preserve">(L&amp;S) </w:t>
      </w:r>
      <w:r>
        <w:rPr>
          <w:spacing w:val="46"/>
        </w:rPr>
        <w:t xml:space="preserve"> </w:t>
      </w:r>
      <w:r>
        <w:t xml:space="preserve">123 </w:t>
      </w:r>
      <w:r>
        <w:rPr>
          <w:spacing w:val="45"/>
        </w:rPr>
        <w:t xml:space="preserve"> </w:t>
      </w:r>
      <w:r>
        <w:t xml:space="preserve">: </w:t>
      </w:r>
      <w:r>
        <w:rPr>
          <w:spacing w:val="46"/>
        </w:rPr>
        <w:t xml:space="preserve"> </w:t>
      </w:r>
      <w:r>
        <w:t xml:space="preserve">(1988) </w:t>
      </w:r>
      <w:r>
        <w:rPr>
          <w:spacing w:val="44"/>
        </w:rPr>
        <w:t xml:space="preserve"> </w:t>
      </w:r>
      <w:r>
        <w:t xml:space="preserve">8 </w:t>
      </w:r>
      <w:r>
        <w:rPr>
          <w:spacing w:val="47"/>
        </w:rPr>
        <w:t xml:space="preserve"> </w:t>
      </w:r>
      <w:r>
        <w:t>ATC</w:t>
      </w:r>
    </w:p>
    <w:p w:rsidR="00110367" w:rsidRDefault="00692DD1">
      <w:pPr>
        <w:tabs>
          <w:tab w:val="left" w:pos="3391"/>
          <w:tab w:val="left" w:pos="4841"/>
          <w:tab w:val="left" w:pos="5079"/>
          <w:tab w:val="left" w:pos="5526"/>
          <w:tab w:val="left" w:pos="6312"/>
          <w:tab w:val="left" w:pos="7095"/>
          <w:tab w:val="left" w:pos="7544"/>
          <w:tab w:val="left" w:pos="8496"/>
          <w:tab w:val="left" w:pos="8643"/>
        </w:tabs>
        <w:spacing w:before="34" w:line="271" w:lineRule="auto"/>
        <w:ind w:left="1942" w:right="877"/>
        <w:rPr>
          <w:b/>
          <w:sz w:val="28"/>
        </w:rPr>
      </w:pPr>
      <w:r>
        <w:rPr>
          <w:b/>
          <w:sz w:val="28"/>
        </w:rPr>
        <w:t>957]</w:t>
      </w:r>
      <w:r>
        <w:rPr>
          <w:b/>
          <w:sz w:val="28"/>
        </w:rPr>
        <w:tab/>
        <w:t>,</w:t>
      </w:r>
      <w:r>
        <w:rPr>
          <w:b/>
          <w:spacing w:val="-1"/>
          <w:sz w:val="28"/>
        </w:rPr>
        <w:t xml:space="preserve"> </w:t>
      </w:r>
      <w:r>
        <w:rPr>
          <w:b/>
          <w:i/>
          <w:sz w:val="28"/>
        </w:rPr>
        <w:t>P.</w:t>
      </w:r>
      <w:r>
        <w:rPr>
          <w:b/>
          <w:i/>
          <w:sz w:val="28"/>
        </w:rPr>
        <w:tab/>
        <w:t>Mahendran</w:t>
      </w:r>
      <w:r>
        <w:rPr>
          <w:b/>
          <w:i/>
          <w:spacing w:val="-4"/>
          <w:sz w:val="28"/>
        </w:rPr>
        <w:t xml:space="preserve"> </w:t>
      </w:r>
      <w:r>
        <w:rPr>
          <w:b/>
          <w:sz w:val="28"/>
        </w:rPr>
        <w:t>v.</w:t>
      </w:r>
      <w:r>
        <w:rPr>
          <w:b/>
          <w:spacing w:val="-6"/>
          <w:sz w:val="28"/>
        </w:rPr>
        <w:t xml:space="preserve"> </w:t>
      </w:r>
      <w:r>
        <w:rPr>
          <w:b/>
          <w:i/>
          <w:sz w:val="28"/>
        </w:rPr>
        <w:t>State</w:t>
      </w:r>
      <w:r>
        <w:rPr>
          <w:b/>
          <w:i/>
          <w:sz w:val="28"/>
        </w:rPr>
        <w:tab/>
      </w:r>
      <w:r>
        <w:rPr>
          <w:b/>
          <w:i/>
          <w:sz w:val="28"/>
        </w:rPr>
        <w:tab/>
        <w:t>of Karnataka</w:t>
      </w:r>
      <w:r>
        <w:rPr>
          <w:b/>
          <w:i/>
          <w:spacing w:val="-12"/>
          <w:sz w:val="28"/>
        </w:rPr>
        <w:t xml:space="preserve"> </w:t>
      </w:r>
      <w:r>
        <w:rPr>
          <w:b/>
          <w:sz w:val="28"/>
        </w:rPr>
        <w:t>[(1990)</w:t>
      </w:r>
      <w:r>
        <w:rPr>
          <w:b/>
          <w:sz w:val="28"/>
        </w:rPr>
        <w:tab/>
      </w:r>
      <w:r>
        <w:rPr>
          <w:b/>
          <w:sz w:val="28"/>
        </w:rPr>
        <w:tab/>
        <w:t>1</w:t>
      </w:r>
      <w:r>
        <w:rPr>
          <w:b/>
          <w:sz w:val="28"/>
        </w:rPr>
        <w:tab/>
        <w:t>SCC</w:t>
      </w:r>
      <w:r>
        <w:rPr>
          <w:b/>
          <w:sz w:val="28"/>
        </w:rPr>
        <w:tab/>
        <w:t>411</w:t>
      </w:r>
      <w:r>
        <w:rPr>
          <w:b/>
          <w:sz w:val="28"/>
        </w:rPr>
        <w:tab/>
        <w:t>:</w:t>
      </w:r>
      <w:r>
        <w:rPr>
          <w:b/>
          <w:sz w:val="28"/>
        </w:rPr>
        <w:tab/>
        <w:t>1990</w:t>
      </w:r>
      <w:r>
        <w:rPr>
          <w:b/>
          <w:sz w:val="28"/>
        </w:rPr>
        <w:tab/>
      </w:r>
      <w:r>
        <w:rPr>
          <w:b/>
          <w:spacing w:val="-6"/>
          <w:sz w:val="28"/>
        </w:rPr>
        <w:t>SCC</w:t>
      </w:r>
    </w:p>
    <w:p w:rsidR="00110367" w:rsidRDefault="00692DD1">
      <w:pPr>
        <w:pStyle w:val="BodyText"/>
        <w:tabs>
          <w:tab w:val="left" w:pos="3067"/>
          <w:tab w:val="left" w:pos="3854"/>
          <w:tab w:val="left" w:pos="4307"/>
          <w:tab w:val="left" w:pos="5599"/>
          <w:tab w:val="left" w:pos="6220"/>
          <w:tab w:val="left" w:pos="7007"/>
          <w:tab w:val="left" w:pos="7965"/>
        </w:tabs>
        <w:spacing w:before="3"/>
        <w:ind w:left="1942"/>
        <w:jc w:val="left"/>
        <w:rPr>
          <w:i/>
        </w:rPr>
      </w:pPr>
      <w:r>
        <w:t>(L&amp;S)</w:t>
      </w:r>
      <w:r>
        <w:tab/>
        <w:t>163</w:t>
      </w:r>
      <w:r>
        <w:tab/>
        <w:t>:</w:t>
      </w:r>
      <w:r>
        <w:tab/>
        <w:t>(1990)</w:t>
      </w:r>
      <w:r>
        <w:tab/>
        <w:t>12</w:t>
      </w:r>
      <w:r>
        <w:tab/>
        <w:t>ATC</w:t>
      </w:r>
      <w:r>
        <w:tab/>
        <w:t>727]</w:t>
      </w:r>
      <w:r>
        <w:tab/>
        <w:t>,</w:t>
      </w:r>
      <w:r>
        <w:rPr>
          <w:spacing w:val="4"/>
        </w:rPr>
        <w:t xml:space="preserve"> </w:t>
      </w:r>
      <w:r>
        <w:rPr>
          <w:i/>
        </w:rPr>
        <w:t>A.A.</w:t>
      </w:r>
    </w:p>
    <w:p w:rsidR="00110367" w:rsidRDefault="00692DD1">
      <w:pPr>
        <w:spacing w:before="43" w:after="4" w:line="271" w:lineRule="auto"/>
        <w:ind w:left="1942" w:right="851"/>
        <w:rPr>
          <w:b/>
          <w:i/>
          <w:sz w:val="28"/>
        </w:rPr>
      </w:pPr>
      <w:r>
        <w:rPr>
          <w:b/>
          <w:i/>
          <w:sz w:val="28"/>
        </w:rPr>
        <w:t xml:space="preserve">Calton </w:t>
      </w:r>
      <w:r>
        <w:rPr>
          <w:b/>
          <w:sz w:val="28"/>
        </w:rPr>
        <w:t xml:space="preserve">v. </w:t>
      </w:r>
      <w:r>
        <w:rPr>
          <w:b/>
          <w:i/>
          <w:sz w:val="28"/>
        </w:rPr>
        <w:t xml:space="preserve">Director of Education </w:t>
      </w:r>
      <w:r>
        <w:rPr>
          <w:b/>
          <w:sz w:val="28"/>
        </w:rPr>
        <w:t>[(19</w:t>
      </w:r>
      <w:r>
        <w:rPr>
          <w:b/>
          <w:sz w:val="28"/>
        </w:rPr>
        <w:t xml:space="preserve">83) 3 SCC 33 : 1983 SCC (L&amp;S) 356] , </w:t>
      </w:r>
      <w:r>
        <w:rPr>
          <w:b/>
          <w:i/>
          <w:sz w:val="28"/>
        </w:rPr>
        <w:t>N.T.</w:t>
      </w:r>
      <w:r>
        <w:rPr>
          <w:b/>
          <w:i/>
          <w:spacing w:val="123"/>
          <w:sz w:val="28"/>
        </w:rPr>
        <w:t xml:space="preserve"> </w:t>
      </w:r>
      <w:r>
        <w:rPr>
          <w:b/>
          <w:i/>
          <w:sz w:val="28"/>
        </w:rPr>
        <w:t>Devin</w:t>
      </w:r>
    </w:p>
    <w:tbl>
      <w:tblPr>
        <w:tblW w:w="0" w:type="auto"/>
        <w:tblInd w:w="1899" w:type="dxa"/>
        <w:tblLayout w:type="fixed"/>
        <w:tblCellMar>
          <w:left w:w="0" w:type="dxa"/>
          <w:right w:w="0" w:type="dxa"/>
        </w:tblCellMar>
        <w:tblLook w:val="01E0"/>
      </w:tblPr>
      <w:tblGrid>
        <w:gridCol w:w="3201"/>
        <w:gridCol w:w="421"/>
        <w:gridCol w:w="1513"/>
        <w:gridCol w:w="2025"/>
      </w:tblGrid>
      <w:tr w:rsidR="00110367">
        <w:trPr>
          <w:trHeight w:val="338"/>
        </w:trPr>
        <w:tc>
          <w:tcPr>
            <w:tcW w:w="3201" w:type="dxa"/>
          </w:tcPr>
          <w:p w:rsidR="00110367" w:rsidRDefault="00692DD1">
            <w:pPr>
              <w:pStyle w:val="TableParagraph"/>
              <w:ind w:left="30" w:right="106"/>
              <w:jc w:val="center"/>
              <w:rPr>
                <w:b/>
                <w:i/>
                <w:sz w:val="28"/>
              </w:rPr>
            </w:pPr>
            <w:r>
              <w:rPr>
                <w:b/>
                <w:i/>
                <w:sz w:val="28"/>
              </w:rPr>
              <w:t xml:space="preserve">Katti </w:t>
            </w:r>
            <w:r>
              <w:rPr>
                <w:b/>
                <w:sz w:val="28"/>
              </w:rPr>
              <w:t xml:space="preserve">v. </w:t>
            </w:r>
            <w:r>
              <w:rPr>
                <w:b/>
                <w:i/>
                <w:sz w:val="28"/>
              </w:rPr>
              <w:t>Karnataka</w:t>
            </w:r>
          </w:p>
        </w:tc>
        <w:tc>
          <w:tcPr>
            <w:tcW w:w="421" w:type="dxa"/>
          </w:tcPr>
          <w:p w:rsidR="00110367" w:rsidRDefault="00110367">
            <w:pPr>
              <w:pStyle w:val="TableParagraph"/>
              <w:rPr>
                <w:rFonts w:ascii="Times New Roman"/>
                <w:sz w:val="24"/>
              </w:rPr>
            </w:pPr>
          </w:p>
        </w:tc>
        <w:tc>
          <w:tcPr>
            <w:tcW w:w="1513" w:type="dxa"/>
          </w:tcPr>
          <w:p w:rsidR="00110367" w:rsidRDefault="00692DD1">
            <w:pPr>
              <w:pStyle w:val="TableParagraph"/>
              <w:ind w:right="135"/>
              <w:jc w:val="right"/>
              <w:rPr>
                <w:b/>
                <w:i/>
                <w:sz w:val="28"/>
              </w:rPr>
            </w:pPr>
            <w:r>
              <w:rPr>
                <w:b/>
                <w:i/>
                <w:sz w:val="28"/>
              </w:rPr>
              <w:t>Public</w:t>
            </w:r>
          </w:p>
        </w:tc>
        <w:tc>
          <w:tcPr>
            <w:tcW w:w="2025" w:type="dxa"/>
          </w:tcPr>
          <w:p w:rsidR="00110367" w:rsidRDefault="00692DD1">
            <w:pPr>
              <w:pStyle w:val="TableParagraph"/>
              <w:ind w:right="68"/>
              <w:jc w:val="right"/>
              <w:rPr>
                <w:b/>
                <w:i/>
                <w:sz w:val="28"/>
              </w:rPr>
            </w:pPr>
            <w:r>
              <w:rPr>
                <w:b/>
                <w:i/>
                <w:sz w:val="28"/>
              </w:rPr>
              <w:t>Service</w:t>
            </w:r>
          </w:p>
        </w:tc>
      </w:tr>
      <w:tr w:rsidR="00110367">
        <w:trPr>
          <w:trHeight w:val="338"/>
        </w:trPr>
        <w:tc>
          <w:tcPr>
            <w:tcW w:w="3201" w:type="dxa"/>
          </w:tcPr>
          <w:p w:rsidR="00110367" w:rsidRDefault="00692DD1">
            <w:pPr>
              <w:pStyle w:val="TableParagraph"/>
              <w:spacing w:before="21" w:line="297" w:lineRule="exact"/>
              <w:ind w:left="30" w:right="106"/>
              <w:jc w:val="center"/>
              <w:rPr>
                <w:b/>
                <w:sz w:val="28"/>
              </w:rPr>
            </w:pPr>
            <w:r>
              <w:rPr>
                <w:b/>
                <w:i/>
                <w:sz w:val="28"/>
              </w:rPr>
              <w:t xml:space="preserve">Commission </w:t>
            </w:r>
            <w:r>
              <w:rPr>
                <w:b/>
                <w:sz w:val="28"/>
              </w:rPr>
              <w:t>[(1990)</w:t>
            </w:r>
          </w:p>
        </w:tc>
        <w:tc>
          <w:tcPr>
            <w:tcW w:w="421" w:type="dxa"/>
          </w:tcPr>
          <w:p w:rsidR="00110367" w:rsidRDefault="00692DD1">
            <w:pPr>
              <w:pStyle w:val="TableParagraph"/>
              <w:spacing w:before="21" w:line="297" w:lineRule="exact"/>
              <w:ind w:left="126"/>
              <w:rPr>
                <w:b/>
                <w:sz w:val="28"/>
              </w:rPr>
            </w:pPr>
            <w:r>
              <w:rPr>
                <w:b/>
                <w:sz w:val="28"/>
              </w:rPr>
              <w:t>3</w:t>
            </w:r>
          </w:p>
        </w:tc>
        <w:tc>
          <w:tcPr>
            <w:tcW w:w="1513" w:type="dxa"/>
          </w:tcPr>
          <w:p w:rsidR="00110367" w:rsidRDefault="00692DD1">
            <w:pPr>
              <w:pStyle w:val="TableParagraph"/>
              <w:tabs>
                <w:tab w:val="left" w:pos="757"/>
              </w:tabs>
              <w:spacing w:before="21" w:line="297" w:lineRule="exact"/>
              <w:ind w:right="124"/>
              <w:jc w:val="right"/>
              <w:rPr>
                <w:b/>
                <w:sz w:val="28"/>
              </w:rPr>
            </w:pPr>
            <w:r>
              <w:rPr>
                <w:b/>
                <w:sz w:val="28"/>
              </w:rPr>
              <w:t>SCC</w:t>
            </w:r>
            <w:r>
              <w:rPr>
                <w:b/>
                <w:sz w:val="28"/>
              </w:rPr>
              <w:tab/>
            </w:r>
            <w:r>
              <w:rPr>
                <w:b/>
                <w:spacing w:val="-1"/>
                <w:sz w:val="28"/>
              </w:rPr>
              <w:t>157</w:t>
            </w:r>
          </w:p>
        </w:tc>
        <w:tc>
          <w:tcPr>
            <w:tcW w:w="2025" w:type="dxa"/>
          </w:tcPr>
          <w:p w:rsidR="00110367" w:rsidRDefault="00692DD1">
            <w:pPr>
              <w:pStyle w:val="TableParagraph"/>
              <w:tabs>
                <w:tab w:val="left" w:pos="421"/>
              </w:tabs>
              <w:spacing w:before="21" w:line="297" w:lineRule="exact"/>
              <w:ind w:right="49"/>
              <w:jc w:val="right"/>
              <w:rPr>
                <w:b/>
                <w:sz w:val="28"/>
              </w:rPr>
            </w:pPr>
            <w:r>
              <w:rPr>
                <w:b/>
                <w:sz w:val="28"/>
              </w:rPr>
              <w:t>:</w:t>
            </w:r>
            <w:r>
              <w:rPr>
                <w:b/>
                <w:sz w:val="28"/>
              </w:rPr>
              <w:tab/>
              <w:t>1990</w:t>
            </w:r>
            <w:r>
              <w:rPr>
                <w:b/>
                <w:spacing w:val="77"/>
                <w:sz w:val="28"/>
              </w:rPr>
              <w:t xml:space="preserve"> </w:t>
            </w:r>
            <w:r>
              <w:rPr>
                <w:b/>
                <w:sz w:val="28"/>
              </w:rPr>
              <w:t>SCC</w:t>
            </w:r>
          </w:p>
        </w:tc>
      </w:tr>
    </w:tbl>
    <w:p w:rsidR="00110367" w:rsidRDefault="00692DD1">
      <w:pPr>
        <w:pStyle w:val="BodyText"/>
        <w:spacing w:before="43"/>
        <w:ind w:left="1942"/>
        <w:rPr>
          <w:i/>
        </w:rPr>
      </w:pPr>
      <w:r>
        <w:t>(L&amp;S)</w:t>
      </w:r>
      <w:r>
        <w:rPr>
          <w:spacing w:val="66"/>
        </w:rPr>
        <w:t xml:space="preserve"> </w:t>
      </w:r>
      <w:r>
        <w:t>446</w:t>
      </w:r>
      <w:r>
        <w:rPr>
          <w:spacing w:val="64"/>
        </w:rPr>
        <w:t xml:space="preserve"> </w:t>
      </w:r>
      <w:r>
        <w:t>:</w:t>
      </w:r>
      <w:r>
        <w:rPr>
          <w:spacing w:val="66"/>
        </w:rPr>
        <w:t xml:space="preserve"> </w:t>
      </w:r>
      <w:r>
        <w:t>(1990)</w:t>
      </w:r>
      <w:r>
        <w:rPr>
          <w:spacing w:val="64"/>
        </w:rPr>
        <w:t xml:space="preserve"> </w:t>
      </w:r>
      <w:r>
        <w:t>14</w:t>
      </w:r>
      <w:r>
        <w:rPr>
          <w:spacing w:val="66"/>
        </w:rPr>
        <w:t xml:space="preserve"> </w:t>
      </w:r>
      <w:r>
        <w:t>ATC</w:t>
      </w:r>
      <w:r>
        <w:rPr>
          <w:spacing w:val="64"/>
        </w:rPr>
        <w:t xml:space="preserve"> </w:t>
      </w:r>
      <w:r>
        <w:t>688]</w:t>
      </w:r>
      <w:r>
        <w:rPr>
          <w:spacing w:val="66"/>
        </w:rPr>
        <w:t xml:space="preserve"> </w:t>
      </w:r>
      <w:r>
        <w:t>,</w:t>
      </w:r>
      <w:r>
        <w:rPr>
          <w:spacing w:val="6"/>
        </w:rPr>
        <w:t xml:space="preserve"> </w:t>
      </w:r>
      <w:r>
        <w:rPr>
          <w:i/>
        </w:rPr>
        <w:t>Ramesh</w:t>
      </w:r>
    </w:p>
    <w:p w:rsidR="00110367" w:rsidRDefault="00692DD1">
      <w:pPr>
        <w:pStyle w:val="BodyText"/>
        <w:spacing w:before="42" w:line="271" w:lineRule="auto"/>
        <w:ind w:left="1942" w:right="870"/>
      </w:pPr>
      <w:r>
        <w:rPr>
          <w:i/>
        </w:rPr>
        <w:t xml:space="preserve">Kumar Choudha </w:t>
      </w:r>
      <w:r>
        <w:t xml:space="preserve">v. </w:t>
      </w:r>
      <w:r>
        <w:rPr>
          <w:i/>
        </w:rPr>
        <w:t xml:space="preserve">State of M.P. </w:t>
      </w:r>
      <w:r>
        <w:t>[(1996) 11 SCC 242 : (1996) 7 Scale 619] In none of these decisions, a situation which has arisen in the present case had come up for consideration. Even Rule 3 of the General Rules is not of any help to the respondent for</w:t>
      </w:r>
      <w:r>
        <w:rPr>
          <w:spacing w:val="80"/>
        </w:rPr>
        <w:t xml:space="preserve"> </w:t>
      </w:r>
      <w:r>
        <w:t>the</w:t>
      </w:r>
      <w:r>
        <w:rPr>
          <w:spacing w:val="79"/>
        </w:rPr>
        <w:t xml:space="preserve"> </w:t>
      </w:r>
      <w:r>
        <w:t>reason</w:t>
      </w:r>
      <w:r>
        <w:rPr>
          <w:spacing w:val="80"/>
        </w:rPr>
        <w:t xml:space="preserve"> </w:t>
      </w:r>
      <w:r>
        <w:t>that</w:t>
      </w:r>
      <w:r>
        <w:rPr>
          <w:spacing w:val="79"/>
        </w:rPr>
        <w:t xml:space="preserve"> </w:t>
      </w:r>
      <w:r>
        <w:t>Rule</w:t>
      </w:r>
      <w:r>
        <w:rPr>
          <w:spacing w:val="80"/>
        </w:rPr>
        <w:t xml:space="preserve"> </w:t>
      </w:r>
      <w:r>
        <w:t>3</w:t>
      </w:r>
      <w:r>
        <w:rPr>
          <w:spacing w:val="79"/>
        </w:rPr>
        <w:t xml:space="preserve"> </w:t>
      </w:r>
      <w:r>
        <w:t>contemplat</w:t>
      </w:r>
      <w:r>
        <w:t>es</w:t>
      </w:r>
    </w:p>
    <w:p w:rsidR="00110367" w:rsidRDefault="00110367">
      <w:pPr>
        <w:spacing w:line="271" w:lineRule="auto"/>
        <w:sectPr w:rsidR="00110367">
          <w:pgSz w:w="11900" w:h="16840"/>
          <w:pgMar w:top="1400" w:right="1080" w:bottom="1220" w:left="940" w:header="0" w:footer="942" w:gutter="0"/>
          <w:cols w:space="720"/>
        </w:sectPr>
      </w:pPr>
    </w:p>
    <w:p w:rsidR="00110367" w:rsidRDefault="00692DD1">
      <w:pPr>
        <w:pStyle w:val="BodyText"/>
        <w:tabs>
          <w:tab w:val="left" w:pos="3253"/>
          <w:tab w:val="left" w:pos="3892"/>
          <w:tab w:val="left" w:pos="4532"/>
          <w:tab w:val="left" w:pos="6683"/>
          <w:tab w:val="left" w:pos="7323"/>
        </w:tabs>
        <w:spacing w:before="83" w:line="271" w:lineRule="auto"/>
        <w:ind w:left="1942" w:right="874"/>
        <w:jc w:val="left"/>
      </w:pPr>
      <w:r>
        <w:t>making</w:t>
      </w:r>
      <w:r>
        <w:tab/>
        <w:t>of</w:t>
      </w:r>
      <w:r>
        <w:tab/>
        <w:t>an</w:t>
      </w:r>
      <w:r>
        <w:tab/>
        <w:t>appointment</w:t>
      </w:r>
      <w:r>
        <w:tab/>
        <w:t>in</w:t>
      </w:r>
      <w:r>
        <w:tab/>
      </w:r>
      <w:r>
        <w:rPr>
          <w:spacing w:val="-1"/>
        </w:rPr>
        <w:t xml:space="preserve">accordance </w:t>
      </w:r>
      <w:r>
        <w:t>with the existing</w:t>
      </w:r>
      <w:r>
        <w:rPr>
          <w:spacing w:val="-6"/>
        </w:rPr>
        <w:t xml:space="preserve"> </w:t>
      </w:r>
      <w:r>
        <w:t>Rules.</w:t>
      </w:r>
    </w:p>
    <w:p w:rsidR="00110367" w:rsidRDefault="00110367">
      <w:pPr>
        <w:pStyle w:val="BodyText"/>
        <w:spacing w:before="6"/>
        <w:ind w:left="0"/>
        <w:jc w:val="left"/>
        <w:rPr>
          <w:sz w:val="35"/>
        </w:rPr>
      </w:pPr>
    </w:p>
    <w:p w:rsidR="00110367" w:rsidRDefault="00692DD1">
      <w:pPr>
        <w:pStyle w:val="BodyText"/>
        <w:spacing w:line="271" w:lineRule="auto"/>
        <w:ind w:left="1942" w:right="871" w:firstLine="360"/>
      </w:pPr>
      <w:r>
        <w:t>13. It is seen that since the Government have taken a conscious decision not to make any appointment till the amendment of the Rules, Rule 3 of the General Rules is not o</w:t>
      </w:r>
      <w:r>
        <w:t xml:space="preserve">f any help to the respondent.  The  ratio  in  the  case   of </w:t>
      </w:r>
      <w:r>
        <w:rPr>
          <w:i/>
        </w:rPr>
        <w:t xml:space="preserve">Ramesh  Kumar  Choudha </w:t>
      </w:r>
      <w:r>
        <w:t xml:space="preserve">v. </w:t>
      </w:r>
      <w:r>
        <w:rPr>
          <w:i/>
        </w:rPr>
        <w:t xml:space="preserve">State  of M.P. </w:t>
      </w:r>
      <w:r>
        <w:t>[(1996) 11 SCC 242 : (1996) 7 Scale 619] is also not of any help to the respondent. Therein, this Court had pointed out that the panel requires to be mad</w:t>
      </w:r>
      <w:r>
        <w:t>e in accordance with the existing Rules and operated upon. There cannot be any dispute on that proposition or direction issued by this Court. As stated earlier, the Government was right in taking a decision not to operate Rule 4 of the General Rules due to</w:t>
      </w:r>
      <w:r>
        <w:t xml:space="preserve"> their policy decision to amend the Rules. He then relies on</w:t>
      </w:r>
      <w:r>
        <w:rPr>
          <w:spacing w:val="-26"/>
        </w:rPr>
        <w:t xml:space="preserve"> </w:t>
      </w:r>
      <w:r>
        <w:t>para</w:t>
      </w:r>
    </w:p>
    <w:p w:rsidR="00110367" w:rsidRDefault="00692DD1">
      <w:pPr>
        <w:pStyle w:val="BodyText"/>
        <w:spacing w:before="30" w:line="271" w:lineRule="auto"/>
        <w:ind w:left="1942" w:right="870"/>
      </w:pPr>
      <w:r>
        <w:t xml:space="preserve">14 of the unreported judgment of this Court made in </w:t>
      </w:r>
      <w:r>
        <w:rPr>
          <w:i/>
        </w:rPr>
        <w:t xml:space="preserve">Union of India </w:t>
      </w:r>
      <w:r>
        <w:t xml:space="preserve">v. </w:t>
      </w:r>
      <w:r>
        <w:rPr>
          <w:i/>
        </w:rPr>
        <w:t xml:space="preserve">S.S.  Uppal </w:t>
      </w:r>
      <w:r>
        <w:t>[(1996) 2 SCC 168 : 1996 SCC (L&amp;</w:t>
      </w:r>
      <w:r>
        <w:t xml:space="preserve">S) 438 : (1996) 32 ATC 668] . Even that decision is not of any help to him. He then relies upon the judgment of this Court in </w:t>
      </w:r>
      <w:r>
        <w:rPr>
          <w:i/>
        </w:rPr>
        <w:t xml:space="preserve">Gajraj Singh </w:t>
      </w:r>
      <w:r>
        <w:t xml:space="preserve">v. </w:t>
      </w:r>
      <w:r>
        <w:rPr>
          <w:i/>
        </w:rPr>
        <w:t xml:space="preserve">STAT </w:t>
      </w:r>
      <w:r>
        <w:t>[(1997) 1 SCC 650 : (1996) 7 Scale 31] wherein it was held that the existing rights saved by the repealed Act</w:t>
      </w:r>
      <w:r>
        <w:t xml:space="preserve"> would be considered in accordance with the Rules. The ratio therein is not applicable because the existing Rules do not save any of the rights acquired or accruing under the Rules.</w:t>
      </w:r>
      <w:r>
        <w:rPr>
          <w:spacing w:val="45"/>
        </w:rPr>
        <w:t xml:space="preserve"> </w:t>
      </w:r>
      <w:r>
        <w:t>On</w:t>
      </w:r>
      <w:r>
        <w:rPr>
          <w:spacing w:val="43"/>
        </w:rPr>
        <w:t xml:space="preserve"> </w:t>
      </w:r>
      <w:r>
        <w:t>the</w:t>
      </w:r>
      <w:r>
        <w:rPr>
          <w:spacing w:val="45"/>
        </w:rPr>
        <w:t xml:space="preserve"> </w:t>
      </w:r>
      <w:r>
        <w:t>other</w:t>
      </w:r>
      <w:r>
        <w:rPr>
          <w:spacing w:val="44"/>
        </w:rPr>
        <w:t xml:space="preserve"> </w:t>
      </w:r>
      <w:r>
        <w:t>hand,</w:t>
      </w:r>
      <w:r>
        <w:rPr>
          <w:spacing w:val="45"/>
        </w:rPr>
        <w:t xml:space="preserve"> </w:t>
      </w:r>
      <w:r>
        <w:t>this</w:t>
      </w:r>
      <w:r>
        <w:rPr>
          <w:spacing w:val="43"/>
        </w:rPr>
        <w:t xml:space="preserve"> </w:t>
      </w:r>
      <w:r>
        <w:t>Court</w:t>
      </w:r>
      <w:r>
        <w:rPr>
          <w:spacing w:val="46"/>
        </w:rPr>
        <w:t xml:space="preserve"> </w:t>
      </w:r>
      <w:r>
        <w:t>had</w:t>
      </w:r>
    </w:p>
    <w:p w:rsidR="00110367" w:rsidRDefault="00110367">
      <w:pPr>
        <w:spacing w:line="271" w:lineRule="auto"/>
        <w:sectPr w:rsidR="00110367">
          <w:pgSz w:w="11900" w:h="16840"/>
          <w:pgMar w:top="1400" w:right="1080" w:bottom="1220" w:left="940" w:header="0" w:footer="942" w:gutter="0"/>
          <w:cols w:space="720"/>
        </w:sectPr>
      </w:pPr>
    </w:p>
    <w:p w:rsidR="00110367" w:rsidRDefault="00692DD1">
      <w:pPr>
        <w:pStyle w:val="BodyText"/>
        <w:spacing w:before="83" w:line="271" w:lineRule="auto"/>
        <w:ind w:left="1942" w:right="875"/>
      </w:pPr>
      <w:r>
        <w:t xml:space="preserve">pointed out (in Scale </w:t>
      </w:r>
      <w:r>
        <w:t>para 23) thus: (SCC pp. 664-65, para 22)</w:t>
      </w:r>
    </w:p>
    <w:p w:rsidR="00110367" w:rsidRDefault="00692DD1">
      <w:pPr>
        <w:pStyle w:val="BodyText"/>
        <w:spacing w:before="43" w:line="271" w:lineRule="auto"/>
        <w:ind w:left="2662" w:right="871" w:firstLine="360"/>
      </w:pPr>
      <w:r>
        <w:t>“Whenever an Act is repealed it must be considered, except as to transactions past and closed, as if it had never existed. The effect thereof is to obliterate the Act completely from the record of Parliament as if i</w:t>
      </w:r>
      <w:r>
        <w:t>t had never been passed; it never existed except for the purpose of those actions which were commenced, prosecuted and concluded while it was an existing law. Legal fiction is one which is not an actual reality and which the law recognises and the court ac</w:t>
      </w:r>
      <w:r>
        <w:t>cepts as a reality. Therefore, in case of legal fiction the court believes something to exist which in reality does not exist. It is nothing but a presumption of the existence of the state of affairs which in actuality is non-existent. The effect of such a</w:t>
      </w:r>
      <w:r>
        <w:t xml:space="preserve"> legal fiction is that a position which otherwise would not obtain is deemed to obtain under the circumstances. Therefore, when Section 217(1) of the Act repealed Act 4 of 1939 w.e.f. 1-7-1989, the law in Act 4 of 1939 in effect came to be non-existent exc</w:t>
      </w:r>
      <w:r>
        <w:t>ept as regards the transactions, past and closed or saved.””</w:t>
      </w:r>
    </w:p>
    <w:p w:rsidR="00110367" w:rsidRDefault="00110367">
      <w:pPr>
        <w:pStyle w:val="BodyText"/>
        <w:spacing w:before="10"/>
        <w:ind w:left="0"/>
        <w:jc w:val="left"/>
        <w:rPr>
          <w:sz w:val="35"/>
        </w:rPr>
      </w:pPr>
    </w:p>
    <w:p w:rsidR="00110367" w:rsidRDefault="00110367">
      <w:pPr>
        <w:pStyle w:val="ListParagraph"/>
        <w:numPr>
          <w:ilvl w:val="0"/>
          <w:numId w:val="12"/>
        </w:numPr>
        <w:tabs>
          <w:tab w:val="left" w:pos="1222"/>
          <w:tab w:val="left" w:pos="1393"/>
          <w:tab w:val="left" w:pos="3053"/>
          <w:tab w:val="left" w:pos="3943"/>
          <w:tab w:val="left" w:pos="4666"/>
          <w:tab w:val="left" w:pos="5556"/>
          <w:tab w:val="left" w:pos="6447"/>
          <w:tab w:val="left" w:pos="8513"/>
          <w:tab w:val="left" w:pos="9404"/>
        </w:tabs>
        <w:spacing w:line="480" w:lineRule="auto"/>
        <w:ind w:left="501" w:right="304" w:firstLine="0"/>
        <w:rPr>
          <w:b/>
          <w:sz w:val="28"/>
        </w:rPr>
      </w:pPr>
      <w:r w:rsidRPr="00110367">
        <w:pict>
          <v:line id="_x0000_s1036" style="position:absolute;left:0;text-align:left;z-index:-251641856;mso-wrap-distance-left:0;mso-wrap-distance-right:0;mso-position-horizontal-relative:page" from="1in,65.2pt" to="184.8pt,65.2pt" strokeweight=".5pt">
            <w10:wrap type="topAndBottom" anchorx="page"/>
          </v:line>
        </w:pict>
      </w:r>
      <w:r w:rsidR="00692DD1">
        <w:rPr>
          <w:b/>
          <w:color w:val="000009"/>
          <w:sz w:val="28"/>
        </w:rPr>
        <w:t>In</w:t>
      </w:r>
      <w:r w:rsidR="00692DD1">
        <w:rPr>
          <w:b/>
          <w:sz w:val="28"/>
        </w:rPr>
        <w:t xml:space="preserve"> </w:t>
      </w:r>
      <w:r w:rsidR="00692DD1">
        <w:rPr>
          <w:b/>
          <w:sz w:val="28"/>
          <w:u w:val="single"/>
        </w:rPr>
        <w:t>Deepak Agarwal and another</w:t>
      </w:r>
      <w:r w:rsidR="00692DD1">
        <w:rPr>
          <w:b/>
          <w:sz w:val="28"/>
        </w:rPr>
        <w:t xml:space="preserve"> v. </w:t>
      </w:r>
      <w:r w:rsidR="00692DD1">
        <w:rPr>
          <w:b/>
          <w:sz w:val="28"/>
          <w:u w:val="single"/>
        </w:rPr>
        <w:t>State of U.P. and</w:t>
      </w:r>
      <w:r w:rsidR="00692DD1">
        <w:rPr>
          <w:b/>
          <w:sz w:val="28"/>
          <w:u w:val="single"/>
        </w:rPr>
        <w:tab/>
        <w:t>others</w:t>
      </w:r>
      <w:hyperlink w:anchor="_bookmark6" w:history="1">
        <w:r w:rsidR="00692DD1">
          <w:rPr>
            <w:b/>
            <w:position w:val="10"/>
            <w:sz w:val="16"/>
            <w:u w:val="single"/>
          </w:rPr>
          <w:t>7</w:t>
        </w:r>
      </w:hyperlink>
      <w:r w:rsidR="00692DD1">
        <w:rPr>
          <w:b/>
          <w:sz w:val="28"/>
        </w:rPr>
        <w:t>,</w:t>
      </w:r>
      <w:r w:rsidR="00692DD1">
        <w:rPr>
          <w:b/>
          <w:sz w:val="28"/>
        </w:rPr>
        <w:tab/>
      </w:r>
      <w:r w:rsidR="00692DD1">
        <w:rPr>
          <w:b/>
          <w:color w:val="000009"/>
          <w:sz w:val="28"/>
        </w:rPr>
        <w:t>one</w:t>
      </w:r>
      <w:r w:rsidR="00692DD1">
        <w:rPr>
          <w:b/>
          <w:color w:val="000009"/>
          <w:sz w:val="28"/>
        </w:rPr>
        <w:tab/>
        <w:t>of</w:t>
      </w:r>
      <w:r w:rsidR="00692DD1">
        <w:rPr>
          <w:b/>
          <w:color w:val="000009"/>
          <w:sz w:val="28"/>
        </w:rPr>
        <w:tab/>
        <w:t>the</w:t>
      </w:r>
      <w:r w:rsidR="00692DD1">
        <w:rPr>
          <w:b/>
          <w:color w:val="000009"/>
          <w:sz w:val="28"/>
        </w:rPr>
        <w:tab/>
        <w:t>two</w:t>
      </w:r>
      <w:r w:rsidR="00692DD1">
        <w:rPr>
          <w:b/>
          <w:color w:val="000009"/>
          <w:sz w:val="28"/>
        </w:rPr>
        <w:tab/>
        <w:t>appellants</w:t>
      </w:r>
      <w:r w:rsidR="00692DD1">
        <w:rPr>
          <w:b/>
          <w:color w:val="000009"/>
          <w:sz w:val="28"/>
        </w:rPr>
        <w:tab/>
        <w:t>was</w:t>
      </w:r>
      <w:r w:rsidR="00692DD1">
        <w:rPr>
          <w:b/>
          <w:color w:val="000009"/>
          <w:sz w:val="28"/>
        </w:rPr>
        <w:tab/>
      </w:r>
      <w:r w:rsidR="00692DD1">
        <w:rPr>
          <w:b/>
          <w:color w:val="000009"/>
          <w:spacing w:val="-17"/>
          <w:sz w:val="28"/>
        </w:rPr>
        <w:t>a</w:t>
      </w:r>
    </w:p>
    <w:p w:rsidR="00110367" w:rsidRDefault="00692DD1">
      <w:pPr>
        <w:spacing w:before="27"/>
        <w:ind w:left="501"/>
        <w:rPr>
          <w:b/>
          <w:sz w:val="24"/>
        </w:rPr>
      </w:pPr>
      <w:bookmarkStart w:id="9" w:name="_bookmark6"/>
      <w:bookmarkEnd w:id="9"/>
      <w:r>
        <w:rPr>
          <w:rFonts w:ascii="Lucida Sans"/>
          <w:color w:val="000009"/>
          <w:sz w:val="20"/>
        </w:rPr>
        <w:t>7</w:t>
      </w:r>
      <w:r>
        <w:rPr>
          <w:b/>
          <w:sz w:val="24"/>
        </w:rPr>
        <w:t>(2011) 6 SCC 725</w:t>
      </w:r>
    </w:p>
    <w:p w:rsidR="00110367" w:rsidRDefault="00110367">
      <w:pPr>
        <w:rPr>
          <w:sz w:val="24"/>
        </w:rPr>
        <w:sectPr w:rsidR="00110367">
          <w:pgSz w:w="11900" w:h="16840"/>
          <w:pgMar w:top="1400" w:right="1080" w:bottom="1220" w:left="940" w:header="0" w:footer="942" w:gutter="0"/>
          <w:cols w:space="720"/>
        </w:sectPr>
      </w:pPr>
    </w:p>
    <w:p w:rsidR="00110367" w:rsidRDefault="00692DD1">
      <w:pPr>
        <w:pStyle w:val="BodyText"/>
        <w:spacing w:before="81" w:line="480" w:lineRule="auto"/>
        <w:ind w:right="305"/>
      </w:pPr>
      <w:r>
        <w:rPr>
          <w:color w:val="000009"/>
        </w:rPr>
        <w:t>Statistical Officer. The other one was a Technical Officer. The Rules prior to their amendment included them in the Feeder Category for the promotion to the post of Deputy Excise Commissioner. The amendment, by which they stood deprived of their right to</w:t>
      </w:r>
      <w:r>
        <w:rPr>
          <w:color w:val="000009"/>
          <w:spacing w:val="130"/>
        </w:rPr>
        <w:t xml:space="preserve"> </w:t>
      </w:r>
      <w:r>
        <w:rPr>
          <w:color w:val="000009"/>
        </w:rPr>
        <w:t>be considered for promotion, was made considering work experience, duties and qualifications of Statistical Officer and Technical Officers rendering them unfit to be considered for the higher post. The question, which fell for consideration, was posed in p</w:t>
      </w:r>
      <w:r>
        <w:rPr>
          <w:color w:val="000009"/>
        </w:rPr>
        <w:t>aragraph 18 as follows:</w:t>
      </w:r>
    </w:p>
    <w:p w:rsidR="00110367" w:rsidRDefault="00110367">
      <w:pPr>
        <w:pStyle w:val="BodyText"/>
        <w:spacing w:before="2"/>
        <w:ind w:left="0"/>
        <w:jc w:val="left"/>
        <w:rPr>
          <w:sz w:val="45"/>
        </w:rPr>
      </w:pPr>
    </w:p>
    <w:p w:rsidR="00110367" w:rsidRDefault="00692DD1">
      <w:pPr>
        <w:pStyle w:val="BodyText"/>
        <w:ind w:left="1942" w:right="874" w:firstLine="720"/>
      </w:pPr>
      <w:r>
        <w:t>“18. The short question that arises for consideration is as to whether the appellants were entitled to be considered for promotion on the post of Deputy Excise Commissioner under the 1983 Rules, on the vacancies, which occurred pri</w:t>
      </w:r>
      <w:r>
        <w:t>or to the amendment in the 1983 Rules on 17-5-1999.”</w:t>
      </w:r>
    </w:p>
    <w:p w:rsidR="00110367" w:rsidRDefault="00110367">
      <w:pPr>
        <w:pStyle w:val="BodyText"/>
        <w:spacing w:before="4"/>
        <w:ind w:left="0"/>
        <w:jc w:val="left"/>
        <w:rPr>
          <w:sz w:val="31"/>
        </w:rPr>
      </w:pPr>
    </w:p>
    <w:p w:rsidR="00110367" w:rsidRDefault="00692DD1">
      <w:pPr>
        <w:pStyle w:val="ListParagraph"/>
        <w:numPr>
          <w:ilvl w:val="0"/>
          <w:numId w:val="12"/>
        </w:numPr>
        <w:tabs>
          <w:tab w:val="left" w:pos="1222"/>
        </w:tabs>
        <w:spacing w:line="480" w:lineRule="auto"/>
        <w:ind w:left="501" w:right="306" w:firstLine="0"/>
        <w:jc w:val="both"/>
        <w:rPr>
          <w:b/>
          <w:sz w:val="28"/>
        </w:rPr>
      </w:pPr>
      <w:r>
        <w:rPr>
          <w:b/>
          <w:color w:val="000009"/>
          <w:sz w:val="28"/>
        </w:rPr>
        <w:t>This Court noticed that there was no statutory duty cast on the State to complete the selection process within a prescribed period. It further noted the statutory provision enabling the State to leave a</w:t>
      </w:r>
      <w:r>
        <w:rPr>
          <w:b/>
          <w:color w:val="000009"/>
          <w:sz w:val="28"/>
        </w:rPr>
        <w:t xml:space="preserve"> particular post unfilled. It was still further found that</w:t>
      </w:r>
      <w:r>
        <w:rPr>
          <w:b/>
          <w:color w:val="000009"/>
          <w:spacing w:val="100"/>
          <w:sz w:val="28"/>
        </w:rPr>
        <w:t xml:space="preserve"> </w:t>
      </w:r>
      <w:r>
        <w:rPr>
          <w:b/>
          <w:color w:val="000009"/>
          <w:sz w:val="28"/>
        </w:rPr>
        <w:t>the</w:t>
      </w:r>
      <w:r>
        <w:rPr>
          <w:b/>
          <w:color w:val="000009"/>
          <w:spacing w:val="99"/>
          <w:sz w:val="28"/>
        </w:rPr>
        <w:t xml:space="preserve"> </w:t>
      </w:r>
      <w:r>
        <w:rPr>
          <w:b/>
          <w:color w:val="000009"/>
          <w:sz w:val="28"/>
        </w:rPr>
        <w:t>promotion</w:t>
      </w:r>
      <w:r>
        <w:rPr>
          <w:b/>
          <w:color w:val="000009"/>
          <w:spacing w:val="101"/>
          <w:sz w:val="28"/>
        </w:rPr>
        <w:t xml:space="preserve"> </w:t>
      </w:r>
      <w:r>
        <w:rPr>
          <w:b/>
          <w:color w:val="000009"/>
          <w:sz w:val="28"/>
        </w:rPr>
        <w:t>to</w:t>
      </w:r>
      <w:r>
        <w:rPr>
          <w:b/>
          <w:color w:val="000009"/>
          <w:spacing w:val="99"/>
          <w:sz w:val="28"/>
        </w:rPr>
        <w:t xml:space="preserve"> </w:t>
      </w:r>
      <w:r>
        <w:rPr>
          <w:b/>
          <w:color w:val="000009"/>
          <w:sz w:val="28"/>
        </w:rPr>
        <w:t>the</w:t>
      </w:r>
      <w:r>
        <w:rPr>
          <w:b/>
          <w:color w:val="000009"/>
          <w:spacing w:val="101"/>
          <w:sz w:val="28"/>
        </w:rPr>
        <w:t xml:space="preserve"> </w:t>
      </w:r>
      <w:r>
        <w:rPr>
          <w:b/>
          <w:color w:val="000009"/>
          <w:sz w:val="28"/>
        </w:rPr>
        <w:t>vacancies</w:t>
      </w:r>
      <w:r>
        <w:rPr>
          <w:b/>
          <w:color w:val="000009"/>
          <w:spacing w:val="99"/>
          <w:sz w:val="28"/>
        </w:rPr>
        <w:t xml:space="preserve"> </w:t>
      </w:r>
      <w:r>
        <w:rPr>
          <w:b/>
          <w:color w:val="000009"/>
          <w:sz w:val="28"/>
        </w:rPr>
        <w:t>had</w:t>
      </w:r>
      <w:r>
        <w:rPr>
          <w:b/>
          <w:color w:val="000009"/>
          <w:spacing w:val="101"/>
          <w:sz w:val="28"/>
        </w:rPr>
        <w:t xml:space="preserve"> </w:t>
      </w:r>
      <w:r>
        <w:rPr>
          <w:b/>
          <w:color w:val="000009"/>
          <w:sz w:val="28"/>
        </w:rPr>
        <w:t>been</w:t>
      </w:r>
      <w:r>
        <w:rPr>
          <w:b/>
          <w:color w:val="000009"/>
          <w:spacing w:val="99"/>
          <w:sz w:val="28"/>
        </w:rPr>
        <w:t xml:space="preserve"> </w:t>
      </w:r>
      <w:r>
        <w:rPr>
          <w:b/>
          <w:color w:val="000009"/>
          <w:sz w:val="28"/>
        </w:rPr>
        <w:t>made</w:t>
      </w:r>
    </w:p>
    <w:p w:rsidR="00110367" w:rsidRDefault="00110367">
      <w:pPr>
        <w:spacing w:line="480" w:lineRule="auto"/>
        <w:jc w:val="both"/>
        <w:rPr>
          <w:sz w:val="28"/>
        </w:rPr>
        <w:sectPr w:rsidR="00110367">
          <w:pgSz w:w="11900" w:h="16840"/>
          <w:pgMar w:top="1360" w:right="1080" w:bottom="1220" w:left="940" w:header="0" w:footer="942" w:gutter="0"/>
          <w:cols w:space="720"/>
        </w:sectPr>
      </w:pPr>
    </w:p>
    <w:p w:rsidR="00110367" w:rsidRDefault="00692DD1">
      <w:pPr>
        <w:pStyle w:val="BodyText"/>
        <w:spacing w:before="81" w:line="480" w:lineRule="auto"/>
        <w:ind w:right="307"/>
      </w:pPr>
      <w:r>
        <w:rPr>
          <w:color w:val="000009"/>
        </w:rPr>
        <w:t xml:space="preserve">under the amended Rules. The principle laid down in </w:t>
      </w:r>
      <w:r>
        <w:rPr>
          <w:color w:val="000009"/>
          <w:u w:val="single" w:color="000009"/>
        </w:rPr>
        <w:t>Y.V. Rangiah</w:t>
      </w:r>
      <w:r>
        <w:rPr>
          <w:color w:val="000009"/>
        </w:rPr>
        <w:t xml:space="preserve"> (supra) came to be distinguished in the following words:</w:t>
      </w:r>
    </w:p>
    <w:p w:rsidR="00110367" w:rsidRDefault="00692DD1">
      <w:pPr>
        <w:pStyle w:val="BodyText"/>
        <w:ind w:left="1942" w:right="872" w:firstLine="720"/>
      </w:pPr>
      <w:r>
        <w:t xml:space="preserve">“24. We are </w:t>
      </w:r>
      <w:r>
        <w:t xml:space="preserve">of the considered opinion that  the  judgment  in </w:t>
      </w:r>
      <w:r>
        <w:rPr>
          <w:i/>
        </w:rPr>
        <w:t>Y.V.  Rangaiah case</w:t>
      </w:r>
      <w:r>
        <w:rPr>
          <w:i/>
          <w:spacing w:val="-4"/>
        </w:rPr>
        <w:t xml:space="preserve"> </w:t>
      </w:r>
      <w:r>
        <w:t>[(1983)</w:t>
      </w:r>
      <w:r>
        <w:rPr>
          <w:spacing w:val="71"/>
        </w:rPr>
        <w:t xml:space="preserve"> </w:t>
      </w:r>
      <w:r>
        <w:t>3</w:t>
      </w:r>
      <w:r>
        <w:rPr>
          <w:spacing w:val="68"/>
        </w:rPr>
        <w:t xml:space="preserve"> </w:t>
      </w:r>
      <w:r>
        <w:t>SCC</w:t>
      </w:r>
      <w:r>
        <w:rPr>
          <w:spacing w:val="70"/>
        </w:rPr>
        <w:t xml:space="preserve"> </w:t>
      </w:r>
      <w:r>
        <w:t>284</w:t>
      </w:r>
      <w:r>
        <w:rPr>
          <w:spacing w:val="68"/>
        </w:rPr>
        <w:t xml:space="preserve"> </w:t>
      </w:r>
      <w:r>
        <w:t>:</w:t>
      </w:r>
      <w:r>
        <w:rPr>
          <w:spacing w:val="70"/>
        </w:rPr>
        <w:t xml:space="preserve"> </w:t>
      </w:r>
      <w:r>
        <w:t>1983</w:t>
      </w:r>
      <w:r>
        <w:rPr>
          <w:spacing w:val="68"/>
        </w:rPr>
        <w:t xml:space="preserve"> </w:t>
      </w:r>
      <w:r>
        <w:t>SCC</w:t>
      </w:r>
      <w:r>
        <w:rPr>
          <w:spacing w:val="70"/>
        </w:rPr>
        <w:t xml:space="preserve"> </w:t>
      </w:r>
      <w:r>
        <w:t>(L&amp;S)</w:t>
      </w:r>
    </w:p>
    <w:p w:rsidR="00110367" w:rsidRDefault="00692DD1">
      <w:pPr>
        <w:pStyle w:val="BodyText"/>
        <w:ind w:left="1942" w:right="871"/>
      </w:pPr>
      <w:r>
        <w:t>382] would not be applicable in the facts and circumstances of this case. The aforesaid judgment was rendered on the interpretation of Rule 4(</w:t>
      </w:r>
      <w:r>
        <w:rPr>
          <w:i/>
        </w:rPr>
        <w:t>a</w:t>
      </w:r>
      <w:r>
        <w:t>)(1)(</w:t>
      </w:r>
      <w:r>
        <w:rPr>
          <w:i/>
        </w:rPr>
        <w:t>i</w:t>
      </w:r>
      <w:r>
        <w:t>) of the Andhra Pradesh Registration and Subordinate Service Rules, 1976. The aforesaid Rule provided for preparation of a panel for the eligible candidates every year in the month of September. This was a statutory duty cast upon the State. The exercise w</w:t>
      </w:r>
      <w:r>
        <w:t>as required to be conducted each year. Thereafter, only promotion orders were to be issued. However, no panel had been prepared for the year 1976. Subsequently, the Rule was amended, which rendered the petitioners therein ineligible to be considered for pr</w:t>
      </w:r>
      <w:r>
        <w:t>omotion. In these circumstances, it was observed by this Court that the amendment would not be applicable to the vacancies which had arisen prior to the amendment. The vacancies which occurred prior to the amended Rules would be governed by the old Rules a</w:t>
      </w:r>
      <w:r>
        <w:t>nd not the amended</w:t>
      </w:r>
      <w:r>
        <w:rPr>
          <w:spacing w:val="-14"/>
        </w:rPr>
        <w:t xml:space="preserve"> </w:t>
      </w:r>
      <w:r>
        <w:t>Rules.”</w:t>
      </w:r>
    </w:p>
    <w:p w:rsidR="00110367" w:rsidRDefault="00110367">
      <w:pPr>
        <w:pStyle w:val="BodyText"/>
        <w:spacing w:before="4"/>
        <w:ind w:left="0"/>
        <w:jc w:val="left"/>
        <w:rPr>
          <w:sz w:val="27"/>
        </w:rPr>
      </w:pPr>
    </w:p>
    <w:p w:rsidR="00110367" w:rsidRDefault="00692DD1">
      <w:pPr>
        <w:pStyle w:val="ListParagraph"/>
        <w:numPr>
          <w:ilvl w:val="0"/>
          <w:numId w:val="12"/>
        </w:numPr>
        <w:tabs>
          <w:tab w:val="left" w:pos="1222"/>
        </w:tabs>
        <w:spacing w:before="1" w:line="480" w:lineRule="auto"/>
        <w:ind w:left="501" w:right="306" w:firstLine="0"/>
        <w:jc w:val="both"/>
        <w:rPr>
          <w:b/>
          <w:sz w:val="28"/>
        </w:rPr>
      </w:pPr>
      <w:r>
        <w:rPr>
          <w:b/>
          <w:color w:val="000009"/>
          <w:sz w:val="28"/>
        </w:rPr>
        <w:t>Still further, we may notice the following statement of the law contained</w:t>
      </w:r>
      <w:r>
        <w:rPr>
          <w:b/>
          <w:color w:val="000009"/>
          <w:spacing w:val="-14"/>
          <w:sz w:val="28"/>
        </w:rPr>
        <w:t xml:space="preserve"> </w:t>
      </w:r>
      <w:r>
        <w:rPr>
          <w:b/>
          <w:color w:val="000009"/>
          <w:sz w:val="28"/>
        </w:rPr>
        <w:t>hereunder:</w:t>
      </w:r>
    </w:p>
    <w:p w:rsidR="00110367" w:rsidRDefault="00692DD1">
      <w:pPr>
        <w:pStyle w:val="BodyText"/>
        <w:spacing w:line="248" w:lineRule="exact"/>
        <w:ind w:left="2662"/>
      </w:pPr>
      <w:r>
        <w:t xml:space="preserve">“26. It   is   by   now   a  </w:t>
      </w:r>
      <w:r>
        <w:rPr>
          <w:spacing w:val="109"/>
        </w:rPr>
        <w:t xml:space="preserve"> </w:t>
      </w:r>
      <w:r>
        <w:t>settled</w:t>
      </w:r>
    </w:p>
    <w:p w:rsidR="00110367" w:rsidRDefault="00692DD1">
      <w:pPr>
        <w:pStyle w:val="BodyText"/>
        <w:ind w:left="1942" w:right="874"/>
      </w:pPr>
      <w:r>
        <w:t>proposition of law that a candidate has the right to be considered in the light of the existing rules, which implies the “rule in force” on the date the consideration took place. There is no</w:t>
      </w:r>
      <w:r>
        <w:rPr>
          <w:spacing w:val="-30"/>
        </w:rPr>
        <w:t xml:space="preserve"> </w:t>
      </w:r>
      <w:r>
        <w:t>rule</w:t>
      </w:r>
    </w:p>
    <w:p w:rsidR="00110367" w:rsidRDefault="00110367">
      <w:pPr>
        <w:sectPr w:rsidR="00110367">
          <w:pgSz w:w="11900" w:h="16840"/>
          <w:pgMar w:top="1360" w:right="1080" w:bottom="1220" w:left="940" w:header="0" w:footer="942" w:gutter="0"/>
          <w:cols w:space="720"/>
        </w:sectPr>
      </w:pPr>
    </w:p>
    <w:p w:rsidR="00110367" w:rsidRDefault="00692DD1">
      <w:pPr>
        <w:pStyle w:val="BodyText"/>
        <w:spacing w:before="81"/>
        <w:ind w:left="1942" w:right="871"/>
      </w:pPr>
      <w:bookmarkStart w:id="10" w:name="_bookmark7"/>
      <w:bookmarkEnd w:id="10"/>
      <w:r>
        <w:t xml:space="preserve">of universal or absolute application that </w:t>
      </w:r>
      <w:r>
        <w:t>vacancies are to be filled invariably by the law existing on the date when the vacancy arises. The requirement of filling up old vacancies under the old rules is interlinked with the candidate having acquired a right to be considered for promotion. The rig</w:t>
      </w:r>
      <w:r>
        <w:t xml:space="preserve">ht to be considered for promotion accrues on the date of consideration of the eligible candidates. Unless, of course, the applicable rule, as in </w:t>
      </w:r>
      <w:r>
        <w:rPr>
          <w:i/>
        </w:rPr>
        <w:t xml:space="preserve">Y.V. Rangaiah case </w:t>
      </w:r>
      <w:r>
        <w:t>[(1983) 3 SCC 284 : 1983 SCC (L&amp;S) 382] lays down any particular time-frame, within which th</w:t>
      </w:r>
      <w:r>
        <w:t>e selection process is to be completed. In the present case, consideration for promotion took place after the amendment came into operation. Thus, it cannot be accepted that any accrued or vested right of the appellants has been taken away by the amendment</w:t>
      </w:r>
      <w:r>
        <w:t>.”</w:t>
      </w:r>
    </w:p>
    <w:p w:rsidR="00110367" w:rsidRDefault="00110367">
      <w:pPr>
        <w:pStyle w:val="BodyText"/>
        <w:ind w:left="0"/>
        <w:jc w:val="left"/>
        <w:rPr>
          <w:sz w:val="32"/>
        </w:rPr>
      </w:pPr>
    </w:p>
    <w:p w:rsidR="00110367" w:rsidRDefault="00110367">
      <w:pPr>
        <w:pStyle w:val="BodyText"/>
        <w:ind w:left="0"/>
        <w:jc w:val="left"/>
        <w:rPr>
          <w:sz w:val="32"/>
        </w:rPr>
      </w:pPr>
    </w:p>
    <w:p w:rsidR="00110367" w:rsidRDefault="00692DD1">
      <w:pPr>
        <w:pStyle w:val="ListParagraph"/>
        <w:numPr>
          <w:ilvl w:val="0"/>
          <w:numId w:val="12"/>
        </w:numPr>
        <w:tabs>
          <w:tab w:val="left" w:pos="1222"/>
        </w:tabs>
        <w:spacing w:before="222" w:line="480" w:lineRule="auto"/>
        <w:ind w:left="501" w:right="305" w:firstLine="0"/>
        <w:jc w:val="both"/>
        <w:rPr>
          <w:b/>
          <w:sz w:val="28"/>
        </w:rPr>
      </w:pPr>
      <w:r>
        <w:rPr>
          <w:b/>
          <w:color w:val="000009"/>
          <w:sz w:val="28"/>
        </w:rPr>
        <w:t>This Court proceeded to follow the judgment in</w:t>
      </w:r>
      <w:r>
        <w:rPr>
          <w:b/>
          <w:sz w:val="28"/>
        </w:rPr>
        <w:t xml:space="preserve"> </w:t>
      </w:r>
      <w:r>
        <w:rPr>
          <w:b/>
          <w:sz w:val="28"/>
          <w:u w:val="single"/>
        </w:rPr>
        <w:t>K. Ramulu (Dr.)</w:t>
      </w:r>
      <w:r>
        <w:rPr>
          <w:b/>
          <w:spacing w:val="-2"/>
          <w:sz w:val="28"/>
        </w:rPr>
        <w:t xml:space="preserve"> </w:t>
      </w:r>
      <w:r>
        <w:rPr>
          <w:b/>
          <w:sz w:val="28"/>
        </w:rPr>
        <w:t>(supra)</w:t>
      </w:r>
      <w:r>
        <w:rPr>
          <w:b/>
          <w:color w:val="000009"/>
          <w:sz w:val="28"/>
        </w:rPr>
        <w:t>.</w:t>
      </w:r>
    </w:p>
    <w:p w:rsidR="00110367" w:rsidRDefault="00692DD1">
      <w:pPr>
        <w:pStyle w:val="ListParagraph"/>
        <w:numPr>
          <w:ilvl w:val="0"/>
          <w:numId w:val="12"/>
        </w:numPr>
        <w:tabs>
          <w:tab w:val="left" w:pos="1222"/>
        </w:tabs>
        <w:spacing w:line="480" w:lineRule="auto"/>
        <w:ind w:left="501" w:right="305" w:firstLine="0"/>
        <w:jc w:val="both"/>
        <w:rPr>
          <w:b/>
          <w:sz w:val="28"/>
        </w:rPr>
      </w:pPr>
      <w:r>
        <w:rPr>
          <w:b/>
          <w:color w:val="000009"/>
          <w:sz w:val="28"/>
        </w:rPr>
        <w:t>In</w:t>
      </w:r>
      <w:r>
        <w:rPr>
          <w:b/>
          <w:sz w:val="28"/>
        </w:rPr>
        <w:t xml:space="preserve"> </w:t>
      </w:r>
      <w:r>
        <w:rPr>
          <w:b/>
          <w:sz w:val="28"/>
          <w:u w:val="single"/>
        </w:rPr>
        <w:t>M.I. Kunjukunju and others</w:t>
      </w:r>
      <w:r>
        <w:rPr>
          <w:b/>
          <w:sz w:val="28"/>
        </w:rPr>
        <w:t xml:space="preserve"> v. </w:t>
      </w:r>
      <w:r>
        <w:rPr>
          <w:b/>
          <w:sz w:val="28"/>
          <w:u w:val="single"/>
        </w:rPr>
        <w:t>State of Kerala and others</w:t>
      </w:r>
      <w:hyperlink w:anchor="_bookmark7" w:history="1">
        <w:r>
          <w:rPr>
            <w:b/>
            <w:position w:val="10"/>
            <w:sz w:val="16"/>
            <w:u w:val="single"/>
          </w:rPr>
          <w:t>8</w:t>
        </w:r>
      </w:hyperlink>
      <w:r>
        <w:rPr>
          <w:b/>
          <w:color w:val="000009"/>
          <w:sz w:val="28"/>
        </w:rPr>
        <w:t>, the Court proceeded to lay down that when Recruitments Rules were amended with retrospect</w:t>
      </w:r>
      <w:r>
        <w:rPr>
          <w:b/>
          <w:color w:val="000009"/>
          <w:sz w:val="28"/>
        </w:rPr>
        <w:t xml:space="preserve">ive effect, pending process of selection, the selection must proceed in accordance with amended Rules. The Court, </w:t>
      </w:r>
      <w:r>
        <w:rPr>
          <w:b/>
          <w:i/>
          <w:color w:val="000009"/>
          <w:sz w:val="28"/>
        </w:rPr>
        <w:t>inter alia</w:t>
      </w:r>
      <w:r>
        <w:rPr>
          <w:b/>
          <w:color w:val="000009"/>
          <w:sz w:val="28"/>
        </w:rPr>
        <w:t>, took the view that a candidate, on making</w:t>
      </w:r>
      <w:r>
        <w:rPr>
          <w:b/>
          <w:color w:val="000009"/>
          <w:spacing w:val="100"/>
          <w:sz w:val="28"/>
        </w:rPr>
        <w:t xml:space="preserve"> </w:t>
      </w:r>
      <w:r>
        <w:rPr>
          <w:b/>
          <w:color w:val="000009"/>
          <w:sz w:val="28"/>
        </w:rPr>
        <w:t>an</w:t>
      </w:r>
      <w:r>
        <w:rPr>
          <w:b/>
          <w:color w:val="000009"/>
          <w:spacing w:val="99"/>
          <w:sz w:val="28"/>
        </w:rPr>
        <w:t xml:space="preserve"> </w:t>
      </w:r>
      <w:r>
        <w:rPr>
          <w:b/>
          <w:color w:val="000009"/>
          <w:sz w:val="28"/>
        </w:rPr>
        <w:t>application</w:t>
      </w:r>
      <w:r>
        <w:rPr>
          <w:b/>
          <w:color w:val="000009"/>
          <w:spacing w:val="101"/>
          <w:sz w:val="28"/>
        </w:rPr>
        <w:t xml:space="preserve"> </w:t>
      </w:r>
      <w:r>
        <w:rPr>
          <w:b/>
          <w:color w:val="000009"/>
          <w:sz w:val="28"/>
        </w:rPr>
        <w:t>to</w:t>
      </w:r>
      <w:r>
        <w:rPr>
          <w:b/>
          <w:color w:val="000009"/>
          <w:spacing w:val="99"/>
          <w:sz w:val="28"/>
        </w:rPr>
        <w:t xml:space="preserve"> </w:t>
      </w:r>
      <w:r>
        <w:rPr>
          <w:b/>
          <w:color w:val="000009"/>
          <w:sz w:val="28"/>
        </w:rPr>
        <w:t>the</w:t>
      </w:r>
      <w:r>
        <w:rPr>
          <w:b/>
          <w:color w:val="000009"/>
          <w:spacing w:val="101"/>
          <w:sz w:val="28"/>
        </w:rPr>
        <w:t xml:space="preserve"> </w:t>
      </w:r>
      <w:r>
        <w:rPr>
          <w:b/>
          <w:color w:val="000009"/>
          <w:sz w:val="28"/>
        </w:rPr>
        <w:t>post</w:t>
      </w:r>
      <w:r>
        <w:rPr>
          <w:b/>
          <w:color w:val="000009"/>
          <w:spacing w:val="99"/>
          <w:sz w:val="28"/>
        </w:rPr>
        <w:t xml:space="preserve"> </w:t>
      </w:r>
      <w:r>
        <w:rPr>
          <w:b/>
          <w:color w:val="000009"/>
          <w:sz w:val="28"/>
        </w:rPr>
        <w:t>pursuant</w:t>
      </w:r>
      <w:r>
        <w:rPr>
          <w:b/>
          <w:color w:val="000009"/>
          <w:spacing w:val="101"/>
          <w:sz w:val="28"/>
        </w:rPr>
        <w:t xml:space="preserve"> </w:t>
      </w:r>
      <w:r>
        <w:rPr>
          <w:b/>
          <w:color w:val="000009"/>
          <w:sz w:val="28"/>
        </w:rPr>
        <w:t>to</w:t>
      </w:r>
      <w:r>
        <w:rPr>
          <w:b/>
          <w:color w:val="000009"/>
          <w:spacing w:val="99"/>
          <w:sz w:val="28"/>
        </w:rPr>
        <w:t xml:space="preserve"> </w:t>
      </w:r>
      <w:r>
        <w:rPr>
          <w:b/>
          <w:color w:val="000009"/>
          <w:sz w:val="28"/>
        </w:rPr>
        <w:t>the</w:t>
      </w:r>
    </w:p>
    <w:p w:rsidR="00110367" w:rsidRDefault="00110367">
      <w:pPr>
        <w:spacing w:line="480" w:lineRule="auto"/>
        <w:jc w:val="both"/>
        <w:rPr>
          <w:sz w:val="28"/>
        </w:rPr>
        <w:sectPr w:rsidR="00110367">
          <w:footerReference w:type="default" r:id="rId8"/>
          <w:pgSz w:w="11900" w:h="16840"/>
          <w:pgMar w:top="1360" w:right="1080" w:bottom="1780" w:left="940" w:header="0" w:footer="1580" w:gutter="0"/>
          <w:pgNumType w:start="8"/>
          <w:cols w:space="720"/>
        </w:sectPr>
      </w:pPr>
    </w:p>
    <w:p w:rsidR="00110367" w:rsidRDefault="00692DD1">
      <w:pPr>
        <w:pStyle w:val="BodyText"/>
        <w:spacing w:before="81" w:line="480" w:lineRule="auto"/>
        <w:ind w:right="309"/>
      </w:pPr>
      <w:bookmarkStart w:id="11" w:name="_bookmark8"/>
      <w:bookmarkEnd w:id="11"/>
      <w:r>
        <w:rPr>
          <w:color w:val="000009"/>
        </w:rPr>
        <w:t>advertisement, do not acquire any vested right of selection (See paragraph 19).</w:t>
      </w:r>
    </w:p>
    <w:p w:rsidR="00110367" w:rsidRDefault="00692DD1">
      <w:pPr>
        <w:pStyle w:val="ListParagraph"/>
        <w:numPr>
          <w:ilvl w:val="0"/>
          <w:numId w:val="12"/>
        </w:numPr>
        <w:tabs>
          <w:tab w:val="left" w:pos="1222"/>
        </w:tabs>
        <w:spacing w:line="480" w:lineRule="auto"/>
        <w:ind w:left="501" w:right="303" w:firstLine="0"/>
        <w:jc w:val="both"/>
        <w:rPr>
          <w:b/>
          <w:sz w:val="28"/>
        </w:rPr>
      </w:pPr>
      <w:r>
        <w:rPr>
          <w:b/>
          <w:color w:val="000009"/>
          <w:sz w:val="28"/>
        </w:rPr>
        <w:t>In</w:t>
      </w:r>
      <w:r>
        <w:rPr>
          <w:b/>
          <w:sz w:val="28"/>
        </w:rPr>
        <w:t xml:space="preserve"> </w:t>
      </w:r>
      <w:r>
        <w:rPr>
          <w:b/>
          <w:sz w:val="28"/>
          <w:u w:val="single"/>
        </w:rPr>
        <w:t>State of Tripura and others</w:t>
      </w:r>
      <w:r>
        <w:rPr>
          <w:b/>
          <w:sz w:val="28"/>
        </w:rPr>
        <w:t xml:space="preserve"> v. </w:t>
      </w:r>
      <w:r>
        <w:rPr>
          <w:b/>
          <w:sz w:val="28"/>
          <w:u w:val="single"/>
        </w:rPr>
        <w:t>Nikhil Ranjan Chakraborty and others</w:t>
      </w:r>
      <w:hyperlink w:anchor="_bookmark8" w:history="1">
        <w:r>
          <w:rPr>
            <w:b/>
            <w:position w:val="10"/>
            <w:sz w:val="16"/>
            <w:u w:val="single"/>
          </w:rPr>
          <w:t>9</w:t>
        </w:r>
      </w:hyperlink>
      <w:r>
        <w:rPr>
          <w:b/>
          <w:color w:val="000009"/>
          <w:sz w:val="28"/>
        </w:rPr>
        <w:t>, the Court, following</w:t>
      </w:r>
      <w:r>
        <w:rPr>
          <w:b/>
          <w:sz w:val="28"/>
        </w:rPr>
        <w:t xml:space="preserve"> </w:t>
      </w:r>
      <w:r>
        <w:rPr>
          <w:b/>
          <w:sz w:val="28"/>
          <w:u w:val="single"/>
        </w:rPr>
        <w:t>Deepak Agarwal</w:t>
      </w:r>
      <w:r>
        <w:rPr>
          <w:b/>
          <w:sz w:val="28"/>
        </w:rPr>
        <w:t xml:space="preserve"> </w:t>
      </w:r>
      <w:r>
        <w:rPr>
          <w:b/>
          <w:color w:val="000009"/>
          <w:sz w:val="28"/>
        </w:rPr>
        <w:t>(supra), took</w:t>
      </w:r>
      <w:r>
        <w:rPr>
          <w:b/>
          <w:color w:val="000009"/>
          <w:sz w:val="28"/>
        </w:rPr>
        <w:t xml:space="preserve"> the view that a candidate only has a right to be considered in the light of the extant Rules, on the date of which, the consideration for promotion takes place and there is no Rule of an absolute application that vacancies must invariably be filled-up</w:t>
      </w:r>
      <w:r>
        <w:rPr>
          <w:b/>
          <w:color w:val="000009"/>
          <w:spacing w:val="36"/>
          <w:sz w:val="28"/>
        </w:rPr>
        <w:t xml:space="preserve"> </w:t>
      </w:r>
      <w:r>
        <w:rPr>
          <w:b/>
          <w:color w:val="000009"/>
          <w:sz w:val="28"/>
        </w:rPr>
        <w:t>under</w:t>
      </w:r>
      <w:r>
        <w:rPr>
          <w:b/>
          <w:color w:val="000009"/>
          <w:spacing w:val="37"/>
          <w:sz w:val="28"/>
        </w:rPr>
        <w:t xml:space="preserve"> </w:t>
      </w:r>
      <w:r>
        <w:rPr>
          <w:b/>
          <w:color w:val="000009"/>
          <w:sz w:val="28"/>
        </w:rPr>
        <w:t>the</w:t>
      </w:r>
      <w:r>
        <w:rPr>
          <w:b/>
          <w:color w:val="000009"/>
          <w:spacing w:val="36"/>
          <w:sz w:val="28"/>
        </w:rPr>
        <w:t xml:space="preserve"> </w:t>
      </w:r>
      <w:r>
        <w:rPr>
          <w:b/>
          <w:color w:val="000009"/>
          <w:sz w:val="28"/>
        </w:rPr>
        <w:t>existing</w:t>
      </w:r>
      <w:r>
        <w:rPr>
          <w:b/>
          <w:color w:val="000009"/>
          <w:spacing w:val="37"/>
          <w:sz w:val="28"/>
        </w:rPr>
        <w:t xml:space="preserve"> </w:t>
      </w:r>
      <w:r>
        <w:rPr>
          <w:b/>
          <w:color w:val="000009"/>
          <w:sz w:val="28"/>
        </w:rPr>
        <w:t>law</w:t>
      </w:r>
      <w:r>
        <w:rPr>
          <w:b/>
          <w:color w:val="000009"/>
          <w:spacing w:val="37"/>
          <w:sz w:val="28"/>
        </w:rPr>
        <w:t xml:space="preserve"> </w:t>
      </w:r>
      <w:r>
        <w:rPr>
          <w:b/>
          <w:color w:val="000009"/>
          <w:sz w:val="28"/>
        </w:rPr>
        <w:t>when</w:t>
      </w:r>
      <w:r>
        <w:rPr>
          <w:b/>
          <w:color w:val="000009"/>
          <w:spacing w:val="36"/>
          <w:sz w:val="28"/>
        </w:rPr>
        <w:t xml:space="preserve"> </w:t>
      </w:r>
      <w:r>
        <w:rPr>
          <w:b/>
          <w:color w:val="000009"/>
          <w:sz w:val="28"/>
        </w:rPr>
        <w:t>they</w:t>
      </w:r>
      <w:r>
        <w:rPr>
          <w:b/>
          <w:color w:val="000009"/>
          <w:spacing w:val="37"/>
          <w:sz w:val="28"/>
        </w:rPr>
        <w:t xml:space="preserve"> </w:t>
      </w:r>
      <w:r>
        <w:rPr>
          <w:b/>
          <w:color w:val="000009"/>
          <w:sz w:val="28"/>
        </w:rPr>
        <w:t>arose.</w:t>
      </w:r>
      <w:r>
        <w:rPr>
          <w:b/>
          <w:color w:val="000009"/>
          <w:spacing w:val="36"/>
          <w:sz w:val="28"/>
        </w:rPr>
        <w:t xml:space="preserve"> </w:t>
      </w:r>
      <w:r>
        <w:rPr>
          <w:b/>
          <w:color w:val="000009"/>
          <w:sz w:val="28"/>
        </w:rPr>
        <w:t>We</w:t>
      </w:r>
    </w:p>
    <w:p w:rsidR="00110367" w:rsidRDefault="00692DD1">
      <w:pPr>
        <w:pStyle w:val="BodyText"/>
        <w:spacing w:line="314" w:lineRule="exact"/>
      </w:pPr>
      <w:r>
        <w:rPr>
          <w:color w:val="000009"/>
        </w:rPr>
        <w:t>may only refer to paragraph 9:</w:t>
      </w:r>
    </w:p>
    <w:p w:rsidR="00110367" w:rsidRDefault="00692DD1">
      <w:pPr>
        <w:pStyle w:val="BodyText"/>
        <w:spacing w:before="134"/>
        <w:ind w:left="1942" w:right="872" w:firstLine="720"/>
      </w:pPr>
      <w:r>
        <w:t>“9. The law is thus clear that</w:t>
      </w:r>
      <w:r>
        <w:rPr>
          <w:spacing w:val="102"/>
        </w:rPr>
        <w:t xml:space="preserve"> </w:t>
      </w:r>
      <w:r>
        <w:t>a candidate has the right to be considered in the light of the existing rules, namely, “rules in force on the date” the consideration takes place and t</w:t>
      </w:r>
      <w:r>
        <w:t xml:space="preserve">hat there is no rule of absolute application that vacancies must invariably be filled by the law existing on the date when they arose. As against the case of total exclusion and absolute deprivation of a chance to be considered as in </w:t>
      </w:r>
      <w:r>
        <w:rPr>
          <w:i/>
        </w:rPr>
        <w:t xml:space="preserve">Deepak Agarwal </w:t>
      </w:r>
      <w:r>
        <w:t>[</w:t>
      </w:r>
      <w:r>
        <w:rPr>
          <w:i/>
        </w:rPr>
        <w:t>Deepak</w:t>
      </w:r>
      <w:r>
        <w:rPr>
          <w:i/>
        </w:rPr>
        <w:t xml:space="preserve"> Agarwal </w:t>
      </w:r>
      <w:r>
        <w:t xml:space="preserve">v. </w:t>
      </w:r>
      <w:r>
        <w:rPr>
          <w:i/>
        </w:rPr>
        <w:t>State of U.P.</w:t>
      </w:r>
      <w:r>
        <w:t>, (2011) 6 SCC</w:t>
      </w:r>
      <w:r>
        <w:rPr>
          <w:spacing w:val="-25"/>
        </w:rPr>
        <w:t xml:space="preserve"> </w:t>
      </w:r>
      <w:r>
        <w:t>725</w:t>
      </w:r>
    </w:p>
    <w:p w:rsidR="00110367" w:rsidRDefault="00692DD1">
      <w:pPr>
        <w:pStyle w:val="BodyText"/>
        <w:ind w:left="1942" w:right="874"/>
      </w:pPr>
      <w:r>
        <w:t>: (2011) 2 SCC (L&amp;S) 175] in the instant case certain additional posts have been included in the feeder cadre, thereby expanding the zone of consideration. It is not as if the writ petitioners or similarly situat</w:t>
      </w:r>
      <w:r>
        <w:t>ed candidates were totally excluded. At best, they now had to compete with some more candidates. In any case, since</w:t>
      </w:r>
      <w:r>
        <w:rPr>
          <w:spacing w:val="45"/>
        </w:rPr>
        <w:t xml:space="preserve"> </w:t>
      </w:r>
      <w:r>
        <w:t>there</w:t>
      </w:r>
      <w:r>
        <w:rPr>
          <w:spacing w:val="43"/>
        </w:rPr>
        <w:t xml:space="preserve"> </w:t>
      </w:r>
      <w:r>
        <w:t>was</w:t>
      </w:r>
      <w:r>
        <w:rPr>
          <w:spacing w:val="45"/>
        </w:rPr>
        <w:t xml:space="preserve"> </w:t>
      </w:r>
      <w:r>
        <w:t>no</w:t>
      </w:r>
      <w:r>
        <w:rPr>
          <w:spacing w:val="44"/>
        </w:rPr>
        <w:t xml:space="preserve"> </w:t>
      </w:r>
      <w:r>
        <w:t>accrued</w:t>
      </w:r>
      <w:r>
        <w:rPr>
          <w:spacing w:val="45"/>
        </w:rPr>
        <w:t xml:space="preserve"> </w:t>
      </w:r>
      <w:r>
        <w:t>right</w:t>
      </w:r>
      <w:r>
        <w:rPr>
          <w:spacing w:val="43"/>
        </w:rPr>
        <w:t xml:space="preserve"> </w:t>
      </w:r>
      <w:r>
        <w:t>nor</w:t>
      </w:r>
      <w:r>
        <w:rPr>
          <w:spacing w:val="46"/>
        </w:rPr>
        <w:t xml:space="preserve"> </w:t>
      </w:r>
      <w:r>
        <w:t>was</w:t>
      </w:r>
    </w:p>
    <w:p w:rsidR="00110367" w:rsidRDefault="00110367">
      <w:pPr>
        <w:sectPr w:rsidR="00110367">
          <w:footerReference w:type="default" r:id="rId9"/>
          <w:pgSz w:w="11900" w:h="16840"/>
          <w:pgMar w:top="1360" w:right="1080" w:bottom="1780" w:left="940" w:header="0" w:footer="1580" w:gutter="0"/>
          <w:pgNumType w:start="9"/>
          <w:cols w:space="720"/>
        </w:sectPr>
      </w:pPr>
    </w:p>
    <w:p w:rsidR="00110367" w:rsidRDefault="00692DD1">
      <w:pPr>
        <w:pStyle w:val="BodyText"/>
        <w:spacing w:before="81"/>
        <w:ind w:left="1942" w:right="874"/>
      </w:pPr>
      <w:r>
        <w:t>there any mandate that vacancies must be filled invariably by the law existing on the date when the vacancy arose, the State was well within its rights to stipulate that the vacancies be filled in accordance with the Rules as amended. Secondly, the process</w:t>
      </w:r>
      <w:r>
        <w:t xml:space="preserve"> to amend the Rules had also begun well before the Notification dated 24-11- 2011.”</w:t>
      </w:r>
    </w:p>
    <w:p w:rsidR="00110367" w:rsidRDefault="00110367">
      <w:pPr>
        <w:pStyle w:val="BodyText"/>
        <w:ind w:left="0"/>
        <w:jc w:val="left"/>
        <w:rPr>
          <w:sz w:val="32"/>
        </w:rPr>
      </w:pPr>
    </w:p>
    <w:p w:rsidR="00110367" w:rsidRDefault="00692DD1">
      <w:pPr>
        <w:pStyle w:val="BodyText"/>
        <w:spacing w:before="268"/>
        <w:jc w:val="left"/>
      </w:pPr>
      <w:r>
        <w:rPr>
          <w:color w:val="000009"/>
          <w:u w:val="single" w:color="000009"/>
        </w:rPr>
        <w:t xml:space="preserve">ANALYSIS </w:t>
      </w:r>
    </w:p>
    <w:p w:rsidR="00110367" w:rsidRDefault="00110367">
      <w:pPr>
        <w:pStyle w:val="BodyText"/>
        <w:ind w:left="0"/>
        <w:jc w:val="left"/>
      </w:pPr>
    </w:p>
    <w:p w:rsidR="00110367" w:rsidRDefault="00692DD1">
      <w:pPr>
        <w:pStyle w:val="ListParagraph"/>
        <w:numPr>
          <w:ilvl w:val="0"/>
          <w:numId w:val="12"/>
        </w:numPr>
        <w:tabs>
          <w:tab w:val="left" w:pos="1222"/>
        </w:tabs>
        <w:spacing w:line="480" w:lineRule="auto"/>
        <w:ind w:left="501" w:right="352" w:firstLine="0"/>
        <w:jc w:val="both"/>
        <w:rPr>
          <w:b/>
          <w:sz w:val="28"/>
        </w:rPr>
      </w:pPr>
      <w:r>
        <w:rPr>
          <w:b/>
          <w:sz w:val="28"/>
        </w:rPr>
        <w:t xml:space="preserve">The post of Inspector, which is at the centre stage of the controversy in Civil Appeal Nos. 1970- 1975 of 2009, is mentioned as the post of Inspector (Ordinary </w:t>
      </w:r>
      <w:r>
        <w:rPr>
          <w:b/>
          <w:sz w:val="28"/>
        </w:rPr>
        <w:t>Grade) in the 1979 Rules. The Feeder Category, in regard to the post of Inspector,</w:t>
      </w:r>
      <w:r>
        <w:rPr>
          <w:b/>
          <w:spacing w:val="-31"/>
          <w:sz w:val="28"/>
        </w:rPr>
        <w:t xml:space="preserve"> </w:t>
      </w:r>
      <w:r>
        <w:rPr>
          <w:b/>
          <w:sz w:val="28"/>
        </w:rPr>
        <w:t>was:</w:t>
      </w:r>
    </w:p>
    <w:p w:rsidR="00110367" w:rsidRDefault="00692DD1">
      <w:pPr>
        <w:pStyle w:val="BodyText"/>
        <w:spacing w:line="315" w:lineRule="exact"/>
        <w:ind w:left="861"/>
        <w:jc w:val="left"/>
      </w:pPr>
      <w:r>
        <w:t>a.</w:t>
      </w:r>
      <w:r>
        <w:rPr>
          <w:spacing w:val="-146"/>
        </w:rPr>
        <w:t xml:space="preserve"> </w:t>
      </w:r>
      <w:r>
        <w:t>Upper Division Clerks with five years’ service;</w:t>
      </w:r>
    </w:p>
    <w:p w:rsidR="00110367" w:rsidRDefault="00110367">
      <w:pPr>
        <w:pStyle w:val="BodyText"/>
        <w:spacing w:before="11"/>
        <w:ind w:left="0"/>
        <w:jc w:val="left"/>
        <w:rPr>
          <w:sz w:val="27"/>
        </w:rPr>
      </w:pPr>
    </w:p>
    <w:p w:rsidR="00110367" w:rsidRDefault="00692DD1">
      <w:pPr>
        <w:pStyle w:val="BodyText"/>
        <w:spacing w:line="480" w:lineRule="auto"/>
        <w:ind w:left="1221" w:right="356" w:hanging="360"/>
      </w:pPr>
      <w:r>
        <w:t>b. Upper Division Clerks with 13 years of total service as Upper Division Clerk and Lower Division Clerk, taken toge</w:t>
      </w:r>
      <w:r>
        <w:t>ther subject to the condition that they have a minimum of two years’ service in the Grade of Upper Division</w:t>
      </w:r>
      <w:r>
        <w:rPr>
          <w:spacing w:val="-26"/>
        </w:rPr>
        <w:t xml:space="preserve"> </w:t>
      </w:r>
      <w:r>
        <w:t>Clerk;</w:t>
      </w:r>
    </w:p>
    <w:p w:rsidR="00110367" w:rsidRDefault="00692DD1">
      <w:pPr>
        <w:pStyle w:val="BodyText"/>
        <w:spacing w:line="480" w:lineRule="auto"/>
        <w:ind w:left="1221" w:right="350" w:hanging="360"/>
      </w:pPr>
      <w:r>
        <w:t>c. Stenographers (Senior Grade) with two</w:t>
      </w:r>
      <w:r>
        <w:rPr>
          <w:spacing w:val="59"/>
        </w:rPr>
        <w:t xml:space="preserve"> </w:t>
      </w:r>
      <w:r>
        <w:t>years’ service;</w:t>
      </w:r>
    </w:p>
    <w:p w:rsidR="00110367" w:rsidRDefault="00692DD1">
      <w:pPr>
        <w:pStyle w:val="BodyText"/>
        <w:spacing w:line="480" w:lineRule="auto"/>
        <w:ind w:left="1221" w:right="353" w:hanging="360"/>
      </w:pPr>
      <w:r>
        <w:t>d. Stenographers (Senior Grade) or</w:t>
      </w:r>
      <w:r>
        <w:rPr>
          <w:spacing w:val="54"/>
        </w:rPr>
        <w:t xml:space="preserve"> </w:t>
      </w:r>
      <w:r>
        <w:t>Stenographers (Ordinary</w:t>
      </w:r>
      <w:r>
        <w:rPr>
          <w:spacing w:val="89"/>
        </w:rPr>
        <w:t xml:space="preserve"> </w:t>
      </w:r>
      <w:r>
        <w:t>Grade)</w:t>
      </w:r>
      <w:r>
        <w:rPr>
          <w:spacing w:val="89"/>
        </w:rPr>
        <w:t xml:space="preserve"> </w:t>
      </w:r>
      <w:r>
        <w:t>with</w:t>
      </w:r>
      <w:r>
        <w:rPr>
          <w:spacing w:val="90"/>
        </w:rPr>
        <w:t xml:space="preserve"> </w:t>
      </w:r>
      <w:r>
        <w:t>twelve</w:t>
      </w:r>
      <w:r>
        <w:rPr>
          <w:spacing w:val="89"/>
        </w:rPr>
        <w:t xml:space="preserve"> </w:t>
      </w:r>
      <w:r>
        <w:t>years’</w:t>
      </w:r>
      <w:r>
        <w:rPr>
          <w:spacing w:val="89"/>
        </w:rPr>
        <w:t xml:space="preserve"> </w:t>
      </w:r>
      <w:r>
        <w:t>service</w:t>
      </w:r>
      <w:r>
        <w:rPr>
          <w:spacing w:val="90"/>
        </w:rPr>
        <w:t xml:space="preserve"> </w:t>
      </w:r>
      <w:r>
        <w:t>as</w:t>
      </w:r>
    </w:p>
    <w:p w:rsidR="00110367" w:rsidRDefault="00692DD1">
      <w:pPr>
        <w:pStyle w:val="BodyText"/>
        <w:tabs>
          <w:tab w:val="left" w:pos="4683"/>
          <w:tab w:val="left" w:pos="6465"/>
          <w:tab w:val="left" w:pos="7742"/>
          <w:tab w:val="left" w:pos="8684"/>
        </w:tabs>
        <w:spacing w:line="316" w:lineRule="exact"/>
        <w:ind w:left="1221"/>
        <w:jc w:val="left"/>
      </w:pPr>
      <w:r>
        <w:t>Stenographer/Upper</w:t>
      </w:r>
      <w:r>
        <w:tab/>
        <w:t>Division</w:t>
      </w:r>
      <w:r>
        <w:tab/>
        <w:t>Clerk</w:t>
      </w:r>
      <w:r>
        <w:tab/>
        <w:t>and</w:t>
      </w:r>
      <w:r>
        <w:tab/>
        <w:t>Lower</w:t>
      </w:r>
    </w:p>
    <w:p w:rsidR="00110367" w:rsidRDefault="00110367">
      <w:pPr>
        <w:spacing w:line="316" w:lineRule="exact"/>
        <w:sectPr w:rsidR="00110367">
          <w:footerReference w:type="default" r:id="rId10"/>
          <w:pgSz w:w="11900" w:h="16840"/>
          <w:pgMar w:top="1360" w:right="1080" w:bottom="1220" w:left="940" w:header="0" w:footer="1022" w:gutter="0"/>
          <w:pgNumType w:start="73"/>
          <w:cols w:space="720"/>
        </w:sectPr>
      </w:pPr>
    </w:p>
    <w:p w:rsidR="00110367" w:rsidRDefault="00692DD1">
      <w:pPr>
        <w:pStyle w:val="BodyText"/>
        <w:spacing w:before="81" w:line="480" w:lineRule="auto"/>
        <w:ind w:left="1221" w:right="358"/>
      </w:pPr>
      <w:r>
        <w:t>Division Clerk, if any, taken together subject to a minimum of two years’ service as Stenographers (Ordinary Grade) or Upper Division Clerk Grade;</w:t>
      </w:r>
    </w:p>
    <w:p w:rsidR="00110367" w:rsidRDefault="00692DD1">
      <w:pPr>
        <w:pStyle w:val="BodyText"/>
        <w:spacing w:line="480" w:lineRule="auto"/>
        <w:ind w:left="1221" w:right="356" w:hanging="360"/>
      </w:pPr>
      <w:r>
        <w:t>e. The next category, eligible was, Women Searchers with seven years’ service in the Grade;</w:t>
      </w:r>
    </w:p>
    <w:p w:rsidR="00110367" w:rsidRDefault="00692DD1">
      <w:pPr>
        <w:pStyle w:val="BodyText"/>
        <w:spacing w:line="316" w:lineRule="exact"/>
        <w:ind w:left="861"/>
        <w:jc w:val="left"/>
      </w:pPr>
      <w:r>
        <w:t>f.</w:t>
      </w:r>
      <w:r>
        <w:rPr>
          <w:spacing w:val="-146"/>
        </w:rPr>
        <w:t xml:space="preserve"> </w:t>
      </w:r>
      <w:r>
        <w:t>Draftsmen with seven years’ service in the Grade.</w:t>
      </w:r>
    </w:p>
    <w:p w:rsidR="00110367" w:rsidRDefault="00692DD1">
      <w:pPr>
        <w:pStyle w:val="ListParagraph"/>
        <w:numPr>
          <w:ilvl w:val="0"/>
          <w:numId w:val="12"/>
        </w:numPr>
        <w:tabs>
          <w:tab w:val="left" w:pos="1222"/>
        </w:tabs>
        <w:spacing w:before="253" w:line="480" w:lineRule="auto"/>
        <w:ind w:left="501" w:firstLine="0"/>
        <w:jc w:val="both"/>
        <w:rPr>
          <w:b/>
          <w:sz w:val="28"/>
        </w:rPr>
      </w:pPr>
      <w:r>
        <w:rPr>
          <w:b/>
          <w:sz w:val="28"/>
        </w:rPr>
        <w:t>Later on, by an amendment, the post of Tax Assistant was created out of the Cadre of Upper Division Clerks (Thi</w:t>
      </w:r>
      <w:r>
        <w:rPr>
          <w:b/>
          <w:sz w:val="28"/>
        </w:rPr>
        <w:t xml:space="preserve">s must be referred to as the old Cadre of Tax Assistants in contrast with the Cadre of Tax Assistants as a result of restructuring and by Rules dated 03.05.2003). The old Tax Assistants were also, by virtue of Order dated 19.03.1988, rendered eligible for </w:t>
      </w:r>
      <w:r>
        <w:rPr>
          <w:b/>
          <w:sz w:val="28"/>
        </w:rPr>
        <w:t>consideration as</w:t>
      </w:r>
      <w:r>
        <w:rPr>
          <w:b/>
          <w:spacing w:val="-12"/>
          <w:sz w:val="28"/>
        </w:rPr>
        <w:t xml:space="preserve"> </w:t>
      </w:r>
      <w:r>
        <w:rPr>
          <w:b/>
          <w:sz w:val="28"/>
        </w:rPr>
        <w:t>Inspector.</w:t>
      </w:r>
    </w:p>
    <w:p w:rsidR="00110367" w:rsidRDefault="00692DD1">
      <w:pPr>
        <w:pStyle w:val="ListParagraph"/>
        <w:numPr>
          <w:ilvl w:val="0"/>
          <w:numId w:val="12"/>
        </w:numPr>
        <w:tabs>
          <w:tab w:val="left" w:pos="1222"/>
        </w:tabs>
        <w:spacing w:line="480" w:lineRule="auto"/>
        <w:ind w:left="501" w:firstLine="0"/>
        <w:jc w:val="both"/>
        <w:rPr>
          <w:b/>
          <w:sz w:val="28"/>
        </w:rPr>
      </w:pPr>
      <w:r>
        <w:rPr>
          <w:b/>
          <w:sz w:val="28"/>
        </w:rPr>
        <w:t xml:space="preserve">On the other hand, the Data Entry Operators, a Cadre, which was thought of and created to bring about computerization in the Excise and Customs Department, came into being and came to be governed by the Rules made in the year 1992. There were four Grades. </w:t>
      </w:r>
      <w:r>
        <w:rPr>
          <w:b/>
          <w:sz w:val="28"/>
        </w:rPr>
        <w:t>The Entry Grade was Data Entry Operator Grade ‘A’, and Data Entry Operator Grade ‘A’ with six years’</w:t>
      </w:r>
      <w:r>
        <w:rPr>
          <w:b/>
          <w:spacing w:val="83"/>
          <w:sz w:val="28"/>
        </w:rPr>
        <w:t xml:space="preserve"> </w:t>
      </w:r>
      <w:r>
        <w:rPr>
          <w:b/>
          <w:sz w:val="28"/>
        </w:rPr>
        <w:t>service,</w:t>
      </w:r>
      <w:r>
        <w:rPr>
          <w:b/>
          <w:spacing w:val="83"/>
          <w:sz w:val="28"/>
        </w:rPr>
        <w:t xml:space="preserve"> </w:t>
      </w:r>
      <w:r>
        <w:rPr>
          <w:b/>
          <w:sz w:val="28"/>
        </w:rPr>
        <w:t>could</w:t>
      </w:r>
      <w:r>
        <w:rPr>
          <w:b/>
          <w:spacing w:val="84"/>
          <w:sz w:val="28"/>
        </w:rPr>
        <w:t xml:space="preserve"> </w:t>
      </w:r>
      <w:r>
        <w:rPr>
          <w:b/>
          <w:sz w:val="28"/>
        </w:rPr>
        <w:t>aspire</w:t>
      </w:r>
      <w:r>
        <w:rPr>
          <w:b/>
          <w:spacing w:val="82"/>
          <w:sz w:val="28"/>
        </w:rPr>
        <w:t xml:space="preserve"> </w:t>
      </w:r>
      <w:r>
        <w:rPr>
          <w:b/>
          <w:sz w:val="28"/>
        </w:rPr>
        <w:t>for</w:t>
      </w:r>
      <w:r>
        <w:rPr>
          <w:b/>
          <w:spacing w:val="84"/>
          <w:sz w:val="28"/>
        </w:rPr>
        <w:t xml:space="preserve"> </w:t>
      </w:r>
      <w:r>
        <w:rPr>
          <w:b/>
          <w:sz w:val="28"/>
        </w:rPr>
        <w:t>promotion</w:t>
      </w:r>
      <w:r>
        <w:rPr>
          <w:b/>
          <w:spacing w:val="82"/>
          <w:sz w:val="28"/>
        </w:rPr>
        <w:t xml:space="preserve"> </w:t>
      </w:r>
      <w:r>
        <w:rPr>
          <w:b/>
          <w:sz w:val="28"/>
        </w:rPr>
        <w:t>as</w:t>
      </w:r>
      <w:r>
        <w:rPr>
          <w:b/>
          <w:spacing w:val="84"/>
          <w:sz w:val="28"/>
        </w:rPr>
        <w:t xml:space="preserve"> </w:t>
      </w:r>
      <w:r>
        <w:rPr>
          <w:b/>
          <w:sz w:val="28"/>
        </w:rPr>
        <w:t>Data</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2"/>
      </w:pPr>
      <w:r>
        <w:t>Entry Operator Grade ‘B’. Likewise, Data Entry Operator Grade ‘B’ could aspire to be entitled</w:t>
      </w:r>
      <w:r>
        <w:t xml:space="preserve"> as Data Entry Operator Grade ‘C’. At the top of the pyramid, was the post of Data Entry Operator Grade ‘D’.</w:t>
      </w:r>
    </w:p>
    <w:p w:rsidR="00110367" w:rsidRDefault="00692DD1">
      <w:pPr>
        <w:pStyle w:val="ListParagraph"/>
        <w:numPr>
          <w:ilvl w:val="0"/>
          <w:numId w:val="12"/>
        </w:numPr>
        <w:tabs>
          <w:tab w:val="left" w:pos="1222"/>
        </w:tabs>
        <w:spacing w:line="480" w:lineRule="auto"/>
        <w:ind w:left="501" w:right="352" w:firstLine="0"/>
        <w:jc w:val="both"/>
        <w:rPr>
          <w:b/>
          <w:sz w:val="28"/>
        </w:rPr>
      </w:pPr>
      <w:r>
        <w:rPr>
          <w:b/>
          <w:sz w:val="28"/>
        </w:rPr>
        <w:t>It is seen from the above that the Data Entry Operators were not eligible to be considered for promotion as Inspector. The post of Inspector is a G</w:t>
      </w:r>
      <w:r>
        <w:rPr>
          <w:b/>
          <w:sz w:val="28"/>
        </w:rPr>
        <w:t xml:space="preserve">roup ‘C’ post. The Data Entry Operators were also Group ‘C’ but in the technical branch. The Upper Division Clerks, Stenographers, Women Searchers, Draftsmen, etc., who constituted the feeder categories, were holding posts in the Ministerial Category. The </w:t>
      </w:r>
      <w:r>
        <w:rPr>
          <w:b/>
          <w:sz w:val="28"/>
        </w:rPr>
        <w:t>post of Inspector was a Group ‘C’ post in the Executive Category. The holders of the post in the Ministerial Cadre were in the Feeder Category for promotion to the Executive post but holders of posts of Data Entry Operators, though a Group ‘C’ post, but be</w:t>
      </w:r>
      <w:r>
        <w:rPr>
          <w:b/>
          <w:sz w:val="28"/>
        </w:rPr>
        <w:t>ing in the technical side, they constituted a different and separate Cadre. There was no avenue for them to get further promotions by getting promoted as an</w:t>
      </w:r>
      <w:r>
        <w:rPr>
          <w:b/>
          <w:spacing w:val="-2"/>
          <w:sz w:val="28"/>
        </w:rPr>
        <w:t xml:space="preserve"> </w:t>
      </w:r>
      <w:r>
        <w:rPr>
          <w:b/>
          <w:sz w:val="28"/>
        </w:rPr>
        <w:t>Inspector.</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ListParagraph"/>
        <w:numPr>
          <w:ilvl w:val="0"/>
          <w:numId w:val="12"/>
        </w:numPr>
        <w:tabs>
          <w:tab w:val="left" w:pos="1222"/>
        </w:tabs>
        <w:spacing w:before="81" w:line="480" w:lineRule="auto"/>
        <w:ind w:left="501" w:firstLine="0"/>
        <w:jc w:val="both"/>
        <w:rPr>
          <w:b/>
          <w:sz w:val="28"/>
        </w:rPr>
      </w:pPr>
      <w:r>
        <w:rPr>
          <w:b/>
          <w:sz w:val="28"/>
        </w:rPr>
        <w:t>According to the Data Entry Operators, they were actually, after the p</w:t>
      </w:r>
      <w:r>
        <w:rPr>
          <w:b/>
          <w:sz w:val="28"/>
        </w:rPr>
        <w:t>eriod of computerization was over, doing various other works and had gained experience which entitled them to be considered for promotion as Inspector. This issue apparently engaged the attention of the Government. Government Decided to bring about restruc</w:t>
      </w:r>
      <w:r>
        <w:rPr>
          <w:b/>
          <w:sz w:val="28"/>
        </w:rPr>
        <w:t>turing. Accordingly, the decision regarding restructuring is seen captured in the proceedings dated 19.07.2001. As to what is the effect of the same, will be the heart of the controversy. Hence, we deem it appropriate to dissect the said proceedings in</w:t>
      </w:r>
      <w:r>
        <w:rPr>
          <w:b/>
          <w:spacing w:val="-8"/>
          <w:sz w:val="28"/>
        </w:rPr>
        <w:t xml:space="preserve"> </w:t>
      </w:r>
      <w:r>
        <w:rPr>
          <w:b/>
          <w:sz w:val="28"/>
        </w:rPr>
        <w:t>det</w:t>
      </w:r>
      <w:r>
        <w:rPr>
          <w:b/>
          <w:sz w:val="28"/>
        </w:rPr>
        <w:t>ail.</w:t>
      </w:r>
    </w:p>
    <w:p w:rsidR="00110367" w:rsidRDefault="00692DD1">
      <w:pPr>
        <w:pStyle w:val="ListParagraph"/>
        <w:numPr>
          <w:ilvl w:val="0"/>
          <w:numId w:val="12"/>
        </w:numPr>
        <w:tabs>
          <w:tab w:val="left" w:pos="1222"/>
        </w:tabs>
        <w:spacing w:line="480" w:lineRule="auto"/>
        <w:ind w:left="501" w:right="350" w:firstLine="0"/>
        <w:jc w:val="both"/>
        <w:rPr>
          <w:b/>
          <w:sz w:val="28"/>
        </w:rPr>
      </w:pPr>
      <w:r>
        <w:rPr>
          <w:b/>
          <w:sz w:val="28"/>
        </w:rPr>
        <w:t>The Order dated 19.7.2001, recites that Government has approved restructuring. It is further stated that as a result of the restructuring, there has been a change in number and nomenclature of the various Grades and posts. The revised pay and designat</w:t>
      </w:r>
      <w:r>
        <w:rPr>
          <w:b/>
          <w:sz w:val="28"/>
        </w:rPr>
        <w:t>ion of the various posts at different levels, in both the Customs and Central Excise Departments, has been indicated in Annexure-1. The post of Inspector is at Serial No.10. It refers to the post of</w:t>
      </w:r>
      <w:r>
        <w:rPr>
          <w:b/>
          <w:spacing w:val="96"/>
          <w:sz w:val="28"/>
        </w:rPr>
        <w:t xml:space="preserve"> </w:t>
      </w:r>
      <w:r>
        <w:rPr>
          <w:b/>
          <w:sz w:val="28"/>
        </w:rPr>
        <w:t>Inspector,</w:t>
      </w:r>
      <w:r>
        <w:rPr>
          <w:b/>
          <w:spacing w:val="97"/>
          <w:sz w:val="28"/>
        </w:rPr>
        <w:t xml:space="preserve"> </w:t>
      </w:r>
      <w:r>
        <w:rPr>
          <w:b/>
          <w:sz w:val="28"/>
        </w:rPr>
        <w:t>Preventive</w:t>
      </w:r>
      <w:r>
        <w:rPr>
          <w:b/>
          <w:spacing w:val="97"/>
          <w:sz w:val="28"/>
        </w:rPr>
        <w:t xml:space="preserve"> </w:t>
      </w:r>
      <w:r>
        <w:rPr>
          <w:b/>
          <w:sz w:val="28"/>
        </w:rPr>
        <w:t>Officer</w:t>
      </w:r>
      <w:r>
        <w:rPr>
          <w:b/>
          <w:spacing w:val="97"/>
          <w:sz w:val="28"/>
        </w:rPr>
        <w:t xml:space="preserve"> </w:t>
      </w:r>
      <w:r>
        <w:rPr>
          <w:b/>
          <w:sz w:val="28"/>
        </w:rPr>
        <w:t>and</w:t>
      </w:r>
      <w:r>
        <w:rPr>
          <w:b/>
          <w:spacing w:val="97"/>
          <w:sz w:val="28"/>
        </w:rPr>
        <w:t xml:space="preserve"> </w:t>
      </w:r>
      <w:r>
        <w:rPr>
          <w:b/>
          <w:sz w:val="28"/>
        </w:rPr>
        <w:t>Examiner.</w:t>
      </w:r>
      <w:r>
        <w:rPr>
          <w:b/>
          <w:spacing w:val="97"/>
          <w:sz w:val="28"/>
        </w:rPr>
        <w:t xml:space="preserve"> </w:t>
      </w:r>
      <w:r>
        <w:rPr>
          <w:b/>
          <w:sz w:val="28"/>
        </w:rPr>
        <w:t>The</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t>existing pay is shown as Rs.5500-9000. The restructured post has been shown as Inspector. The pay-scale remains the same. The sanctioned strength is shown as 18053. The Notes are significant and they read as</w:t>
      </w:r>
      <w:r>
        <w:rPr>
          <w:spacing w:val="-3"/>
        </w:rPr>
        <w:t xml:space="preserve"> </w:t>
      </w:r>
      <w:r>
        <w:t>follows:</w:t>
      </w:r>
    </w:p>
    <w:p w:rsidR="00110367" w:rsidRDefault="00692DD1">
      <w:pPr>
        <w:pStyle w:val="BodyText"/>
        <w:spacing w:before="158"/>
        <w:ind w:left="1221"/>
        <w:jc w:val="left"/>
      </w:pPr>
      <w:r>
        <w:rPr>
          <w:color w:val="000009"/>
        </w:rPr>
        <w:t>“Notes:</w:t>
      </w:r>
    </w:p>
    <w:p w:rsidR="00110367" w:rsidRDefault="00692DD1">
      <w:pPr>
        <w:pStyle w:val="ListParagraph"/>
        <w:numPr>
          <w:ilvl w:val="1"/>
          <w:numId w:val="12"/>
        </w:numPr>
        <w:tabs>
          <w:tab w:val="left" w:pos="1582"/>
        </w:tabs>
        <w:spacing w:before="159"/>
        <w:jc w:val="both"/>
        <w:rPr>
          <w:b/>
          <w:sz w:val="28"/>
        </w:rPr>
      </w:pPr>
      <w:r>
        <w:rPr>
          <w:b/>
          <w:color w:val="000009"/>
          <w:sz w:val="28"/>
        </w:rPr>
        <w:t>The posts in</w:t>
      </w:r>
      <w:r>
        <w:rPr>
          <w:b/>
          <w:color w:val="000009"/>
          <w:sz w:val="28"/>
        </w:rPr>
        <w:t xml:space="preserve"> the grade of Superintendents also include posts of SIO, AAD, IO of various directorates (Sl. No.</w:t>
      </w:r>
      <w:r>
        <w:rPr>
          <w:b/>
          <w:color w:val="000009"/>
          <w:spacing w:val="-6"/>
          <w:sz w:val="28"/>
        </w:rPr>
        <w:t xml:space="preserve"> </w:t>
      </w:r>
      <w:r>
        <w:rPr>
          <w:b/>
          <w:color w:val="000009"/>
          <w:sz w:val="28"/>
        </w:rPr>
        <w:t>7).</w:t>
      </w:r>
    </w:p>
    <w:p w:rsidR="00110367" w:rsidRDefault="00692DD1">
      <w:pPr>
        <w:pStyle w:val="ListParagraph"/>
        <w:numPr>
          <w:ilvl w:val="1"/>
          <w:numId w:val="12"/>
        </w:numPr>
        <w:tabs>
          <w:tab w:val="left" w:pos="1582"/>
        </w:tabs>
        <w:ind w:right="352"/>
        <w:jc w:val="both"/>
        <w:rPr>
          <w:b/>
          <w:sz w:val="28"/>
        </w:rPr>
      </w:pPr>
      <w:r>
        <w:rPr>
          <w:b/>
          <w:color w:val="000009"/>
          <w:sz w:val="28"/>
        </w:rPr>
        <w:t>The posts in the grade of Inspectors also include the posts of P.O. and Examiner and Intelligence Officers (Sl. No.</w:t>
      </w:r>
      <w:r>
        <w:rPr>
          <w:b/>
          <w:color w:val="000009"/>
          <w:spacing w:val="-11"/>
          <w:sz w:val="28"/>
        </w:rPr>
        <w:t xml:space="preserve"> </w:t>
      </w:r>
      <w:r>
        <w:rPr>
          <w:b/>
          <w:color w:val="000009"/>
          <w:sz w:val="28"/>
        </w:rPr>
        <w:t>10).</w:t>
      </w:r>
    </w:p>
    <w:p w:rsidR="00110367" w:rsidRDefault="00692DD1">
      <w:pPr>
        <w:pStyle w:val="ListParagraph"/>
        <w:numPr>
          <w:ilvl w:val="1"/>
          <w:numId w:val="12"/>
        </w:numPr>
        <w:tabs>
          <w:tab w:val="left" w:pos="1582"/>
        </w:tabs>
        <w:ind w:right="351"/>
        <w:jc w:val="both"/>
        <w:rPr>
          <w:b/>
          <w:sz w:val="28"/>
        </w:rPr>
      </w:pPr>
      <w:r>
        <w:rPr>
          <w:b/>
          <w:color w:val="000009"/>
          <w:sz w:val="28"/>
        </w:rPr>
        <w:t>The posts in the grade of AO also include the posts of ACAO and EAO (Sl. No.</w:t>
      </w:r>
      <w:r>
        <w:rPr>
          <w:b/>
          <w:color w:val="000009"/>
          <w:spacing w:val="-14"/>
          <w:sz w:val="28"/>
        </w:rPr>
        <w:t xml:space="preserve"> </w:t>
      </w:r>
      <w:r>
        <w:rPr>
          <w:b/>
          <w:color w:val="000009"/>
          <w:sz w:val="28"/>
        </w:rPr>
        <w:t>12)</w:t>
      </w:r>
    </w:p>
    <w:p w:rsidR="00110367" w:rsidRDefault="00692DD1">
      <w:pPr>
        <w:pStyle w:val="ListParagraph"/>
        <w:numPr>
          <w:ilvl w:val="1"/>
          <w:numId w:val="12"/>
        </w:numPr>
        <w:tabs>
          <w:tab w:val="left" w:pos="1582"/>
        </w:tabs>
        <w:ind w:right="351"/>
        <w:jc w:val="both"/>
        <w:rPr>
          <w:b/>
          <w:sz w:val="28"/>
        </w:rPr>
      </w:pPr>
      <w:r>
        <w:rPr>
          <w:b/>
          <w:color w:val="000009"/>
          <w:sz w:val="28"/>
          <w:u w:val="single" w:color="000009"/>
        </w:rPr>
        <w:t>The existing posts in the cadres of Asst., Tax Asstt. UDC (Sp Pay), DEO Gr(C) and DEO Gr (B) have been merged into and redesignated as Sr. Tax Asstt (Sr. No.</w:t>
      </w:r>
      <w:r>
        <w:rPr>
          <w:b/>
          <w:color w:val="000009"/>
          <w:spacing w:val="-7"/>
          <w:sz w:val="28"/>
          <w:u w:val="single" w:color="000009"/>
        </w:rPr>
        <w:t xml:space="preserve"> </w:t>
      </w:r>
      <w:r>
        <w:rPr>
          <w:b/>
          <w:color w:val="000009"/>
          <w:sz w:val="28"/>
          <w:u w:val="single" w:color="000009"/>
        </w:rPr>
        <w:t>19).</w:t>
      </w:r>
    </w:p>
    <w:p w:rsidR="00110367" w:rsidRDefault="00692DD1">
      <w:pPr>
        <w:pStyle w:val="ListParagraph"/>
        <w:numPr>
          <w:ilvl w:val="1"/>
          <w:numId w:val="12"/>
        </w:numPr>
        <w:tabs>
          <w:tab w:val="left" w:pos="1582"/>
        </w:tabs>
        <w:ind w:right="352"/>
        <w:jc w:val="both"/>
        <w:rPr>
          <w:b/>
          <w:sz w:val="28"/>
        </w:rPr>
      </w:pPr>
      <w:r>
        <w:rPr>
          <w:b/>
          <w:color w:val="000009"/>
          <w:sz w:val="28"/>
          <w:u w:val="single" w:color="000009"/>
        </w:rPr>
        <w:t>The existing</w:t>
      </w:r>
      <w:r>
        <w:rPr>
          <w:b/>
          <w:color w:val="000009"/>
          <w:sz w:val="28"/>
          <w:u w:val="single" w:color="000009"/>
        </w:rPr>
        <w:t xml:space="preserve"> posts in the cadres of UDC, DEO(A) and UDC (except 717 posts of LDC for the purpose of promotion of Group D) have been merged and redesignated as Tax Asstt. (neew) (Sl No.</w:t>
      </w:r>
      <w:r>
        <w:rPr>
          <w:b/>
          <w:color w:val="000009"/>
          <w:spacing w:val="-3"/>
          <w:sz w:val="28"/>
          <w:u w:val="single" w:color="000009"/>
        </w:rPr>
        <w:t xml:space="preserve"> </w:t>
      </w:r>
      <w:r>
        <w:rPr>
          <w:b/>
          <w:color w:val="000009"/>
          <w:sz w:val="28"/>
          <w:u w:val="single" w:color="000009"/>
        </w:rPr>
        <w:t>20)</w:t>
      </w:r>
      <w:r>
        <w:rPr>
          <w:b/>
          <w:color w:val="000009"/>
          <w:sz w:val="28"/>
        </w:rPr>
        <w:t>.</w:t>
      </w:r>
    </w:p>
    <w:p w:rsidR="00110367" w:rsidRDefault="00692DD1">
      <w:pPr>
        <w:pStyle w:val="ListParagraph"/>
        <w:numPr>
          <w:ilvl w:val="1"/>
          <w:numId w:val="12"/>
        </w:numPr>
        <w:tabs>
          <w:tab w:val="left" w:pos="1582"/>
        </w:tabs>
        <w:ind w:right="356"/>
        <w:jc w:val="both"/>
        <w:rPr>
          <w:b/>
          <w:sz w:val="28"/>
        </w:rPr>
      </w:pPr>
      <w:r>
        <w:rPr>
          <w:b/>
          <w:color w:val="000009"/>
          <w:sz w:val="28"/>
        </w:rPr>
        <w:t>The cadre of OS has been abolished and the posts have been merged in the posts</w:t>
      </w:r>
      <w:r>
        <w:rPr>
          <w:b/>
          <w:color w:val="000009"/>
          <w:sz w:val="28"/>
        </w:rPr>
        <w:t xml:space="preserve"> of A.O. (Sl. No.</w:t>
      </w:r>
      <w:r>
        <w:rPr>
          <w:b/>
          <w:color w:val="000009"/>
          <w:spacing w:val="-3"/>
          <w:sz w:val="28"/>
        </w:rPr>
        <w:t xml:space="preserve"> </w:t>
      </w:r>
      <w:r>
        <w:rPr>
          <w:b/>
          <w:color w:val="000009"/>
          <w:sz w:val="28"/>
        </w:rPr>
        <w:t>12).</w:t>
      </w:r>
    </w:p>
    <w:p w:rsidR="00110367" w:rsidRDefault="00692DD1">
      <w:pPr>
        <w:pStyle w:val="ListParagraph"/>
        <w:numPr>
          <w:ilvl w:val="1"/>
          <w:numId w:val="12"/>
        </w:numPr>
        <w:tabs>
          <w:tab w:val="left" w:pos="1582"/>
        </w:tabs>
        <w:ind w:right="353"/>
        <w:jc w:val="both"/>
        <w:rPr>
          <w:b/>
          <w:sz w:val="28"/>
        </w:rPr>
      </w:pPr>
      <w:r>
        <w:rPr>
          <w:b/>
          <w:color w:val="000009"/>
          <w:sz w:val="28"/>
        </w:rPr>
        <w:t>Other posts which exist in the department and are not reflected in the above table have been kept in their existing strength in the existing pay scales</w:t>
      </w:r>
      <w:r>
        <w:rPr>
          <w:b/>
          <w:color w:val="000009"/>
          <w:spacing w:val="-3"/>
          <w:sz w:val="28"/>
        </w:rPr>
        <w:t xml:space="preserve"> </w:t>
      </w:r>
      <w:r>
        <w:rPr>
          <w:b/>
          <w:color w:val="000009"/>
          <w:sz w:val="28"/>
        </w:rPr>
        <w:t>only.</w:t>
      </w:r>
    </w:p>
    <w:p w:rsidR="00110367" w:rsidRDefault="00692DD1">
      <w:pPr>
        <w:pStyle w:val="ListParagraph"/>
        <w:numPr>
          <w:ilvl w:val="1"/>
          <w:numId w:val="12"/>
        </w:numPr>
        <w:tabs>
          <w:tab w:val="left" w:pos="1582"/>
        </w:tabs>
        <w:ind w:right="357"/>
        <w:jc w:val="both"/>
        <w:rPr>
          <w:b/>
          <w:sz w:val="28"/>
        </w:rPr>
      </w:pPr>
      <w:r>
        <w:rPr>
          <w:b/>
          <w:color w:val="000009"/>
          <w:sz w:val="28"/>
        </w:rPr>
        <w:t>Details of other posts are given in Annexure II (Sl. No. 15, 25, 30 and</w:t>
      </w:r>
      <w:r>
        <w:rPr>
          <w:b/>
          <w:color w:val="000009"/>
          <w:spacing w:val="-11"/>
          <w:sz w:val="28"/>
        </w:rPr>
        <w:t xml:space="preserve"> </w:t>
      </w:r>
      <w:r>
        <w:rPr>
          <w:b/>
          <w:color w:val="000009"/>
          <w:sz w:val="28"/>
        </w:rPr>
        <w:t>33).”</w:t>
      </w:r>
    </w:p>
    <w:p w:rsidR="00110367" w:rsidRDefault="00110367">
      <w:pPr>
        <w:jc w:val="both"/>
        <w:rPr>
          <w:sz w:val="28"/>
        </w:rPr>
        <w:sectPr w:rsidR="00110367">
          <w:pgSz w:w="11900" w:h="16840"/>
          <w:pgMar w:top="1360" w:right="1080" w:bottom="1220" w:left="940" w:header="0" w:footer="1022" w:gutter="0"/>
          <w:cols w:space="720"/>
        </w:sectPr>
      </w:pPr>
    </w:p>
    <w:p w:rsidR="00110367" w:rsidRDefault="00692DD1">
      <w:pPr>
        <w:pStyle w:val="ListParagraph"/>
        <w:numPr>
          <w:ilvl w:val="0"/>
          <w:numId w:val="12"/>
        </w:numPr>
        <w:tabs>
          <w:tab w:val="left" w:pos="1222"/>
        </w:tabs>
        <w:spacing w:before="81" w:line="480" w:lineRule="auto"/>
        <w:ind w:left="501" w:firstLine="0"/>
        <w:jc w:val="both"/>
        <w:rPr>
          <w:b/>
          <w:sz w:val="28"/>
        </w:rPr>
      </w:pPr>
      <w:r>
        <w:rPr>
          <w:b/>
          <w:color w:val="000009"/>
          <w:sz w:val="28"/>
        </w:rPr>
        <w:t>No doubt, at Serial No.4, the expression used in existing posts ‘have been’ merged into and re- designated as Senior Tax Assistant</w:t>
      </w:r>
      <w:r>
        <w:rPr>
          <w:b/>
          <w:color w:val="000009"/>
          <w:spacing w:val="-14"/>
          <w:sz w:val="28"/>
        </w:rPr>
        <w:t xml:space="preserve"> </w:t>
      </w:r>
      <w:r>
        <w:rPr>
          <w:b/>
          <w:color w:val="000009"/>
          <w:sz w:val="28"/>
        </w:rPr>
        <w:t>(New).</w:t>
      </w:r>
    </w:p>
    <w:p w:rsidR="00110367" w:rsidRDefault="00692DD1">
      <w:pPr>
        <w:pStyle w:val="ListParagraph"/>
        <w:numPr>
          <w:ilvl w:val="0"/>
          <w:numId w:val="12"/>
        </w:numPr>
        <w:tabs>
          <w:tab w:val="left" w:pos="1222"/>
        </w:tabs>
        <w:spacing w:line="480" w:lineRule="auto"/>
        <w:ind w:left="501" w:firstLine="0"/>
        <w:jc w:val="both"/>
        <w:rPr>
          <w:b/>
          <w:sz w:val="28"/>
        </w:rPr>
      </w:pPr>
      <w:r>
        <w:rPr>
          <w:b/>
          <w:sz w:val="28"/>
        </w:rPr>
        <w:t>The post of Senior Tax Assistant is shown as ‘New’ with a pay-scale of Rs.5000-8000. The sanct</w:t>
      </w:r>
      <w:r>
        <w:rPr>
          <w:b/>
          <w:sz w:val="28"/>
        </w:rPr>
        <w:t>ioned strength is shown as 3152. So also, the post of Tax Assistant is shown as ‘New’. The sanctioned strength is shown as 5525. The pay-scale is Rs.4000-6000. Coming back to the body of the communication, it is stated that all the posts at different level</w:t>
      </w:r>
      <w:r>
        <w:rPr>
          <w:b/>
          <w:sz w:val="28"/>
        </w:rPr>
        <w:t>s, as per Annexure-1, stand sanctioned with immediate effect. It is next stated that whenever there is a reduction in the number of posts at any level, such reduction will be effective after the existing incumbents are promoted to the higher level or the p</w:t>
      </w:r>
      <w:r>
        <w:rPr>
          <w:b/>
          <w:sz w:val="28"/>
        </w:rPr>
        <w:t>ost falls vacant on account of retirement, etc. For the year 2001-2002, no Direct Recruitment was to be made without approval of the Ministry/Department as the Cabinet had approved a one-time relaxation for filling-up of all the vacancies by promotion in a</w:t>
      </w:r>
      <w:r>
        <w:rPr>
          <w:b/>
          <w:sz w:val="28"/>
        </w:rPr>
        <w:t>ll the cadres. Next, it is stated that the formation-wise distribution of</w:t>
      </w:r>
      <w:r>
        <w:rPr>
          <w:b/>
          <w:spacing w:val="74"/>
          <w:sz w:val="28"/>
        </w:rPr>
        <w:t xml:space="preserve"> </w:t>
      </w:r>
      <w:r>
        <w:rPr>
          <w:b/>
          <w:sz w:val="28"/>
        </w:rPr>
        <w:t>posts,</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t>at different levels, will be notified separately. The other posts included in the restructuring proposal but where there is no proposal for alteration of the scale or strength, were included in Annexure-2. The post of Inspector does not figure in</w:t>
      </w:r>
      <w:r>
        <w:rPr>
          <w:spacing w:val="-26"/>
        </w:rPr>
        <w:t xml:space="preserve"> </w:t>
      </w:r>
      <w:r>
        <w:t>Annexure-</w:t>
      </w:r>
      <w:r>
        <w:t>2.</w:t>
      </w:r>
    </w:p>
    <w:p w:rsidR="00110367" w:rsidRDefault="00692DD1">
      <w:pPr>
        <w:pStyle w:val="ListParagraph"/>
        <w:numPr>
          <w:ilvl w:val="0"/>
          <w:numId w:val="12"/>
        </w:numPr>
        <w:tabs>
          <w:tab w:val="left" w:pos="1222"/>
        </w:tabs>
        <w:spacing w:line="480" w:lineRule="auto"/>
        <w:ind w:left="501" w:right="352" w:firstLine="0"/>
        <w:jc w:val="both"/>
        <w:rPr>
          <w:b/>
          <w:sz w:val="28"/>
        </w:rPr>
      </w:pPr>
      <w:r>
        <w:rPr>
          <w:b/>
          <w:sz w:val="28"/>
        </w:rPr>
        <w:t>At first blush, on a perusal of the decision, as embodied in the communication dated 19.07.2001, the view, we may tentatively take, would be that Government has not only approved the restructuring, but it has intended it to be effective. It is not in di</w:t>
      </w:r>
      <w:r>
        <w:rPr>
          <w:b/>
          <w:sz w:val="28"/>
        </w:rPr>
        <w:t>spute that the post of Inspector was formerly the post of Inspector/Preventive Officer/Appraiser. In place of these three posts, there was only to be the post of Inspector. In terms of the sanctioned strength, it is common case that there was formerly in e</w:t>
      </w:r>
      <w:r>
        <w:rPr>
          <w:b/>
          <w:sz w:val="28"/>
        </w:rPr>
        <w:t>xcess of 22000 posts of Inspector. The number of posts, in fact, came down to 18053 as a result of restructuring. The restructuring has also resulted in abolishing of certain posts, as for instance, the post of O.S.. Certain posts came to be merged and new</w:t>
      </w:r>
      <w:r>
        <w:rPr>
          <w:b/>
          <w:sz w:val="28"/>
        </w:rPr>
        <w:t xml:space="preserve"> posts have emerged. Of interest to us, in resolving the</w:t>
      </w:r>
      <w:r>
        <w:rPr>
          <w:b/>
          <w:spacing w:val="36"/>
          <w:sz w:val="28"/>
        </w:rPr>
        <w:t xml:space="preserve"> </w:t>
      </w:r>
      <w:r>
        <w:rPr>
          <w:b/>
          <w:sz w:val="28"/>
        </w:rPr>
        <w:t>dispute,</w:t>
      </w:r>
      <w:r>
        <w:rPr>
          <w:b/>
          <w:spacing w:val="35"/>
          <w:sz w:val="28"/>
        </w:rPr>
        <w:t xml:space="preserve"> </w:t>
      </w:r>
      <w:r>
        <w:rPr>
          <w:b/>
          <w:sz w:val="28"/>
        </w:rPr>
        <w:t>are</w:t>
      </w:r>
      <w:r>
        <w:rPr>
          <w:b/>
          <w:spacing w:val="36"/>
          <w:sz w:val="28"/>
        </w:rPr>
        <w:t xml:space="preserve"> </w:t>
      </w:r>
      <w:r>
        <w:rPr>
          <w:b/>
          <w:sz w:val="28"/>
        </w:rPr>
        <w:t>the</w:t>
      </w:r>
      <w:r>
        <w:rPr>
          <w:b/>
          <w:spacing w:val="35"/>
          <w:sz w:val="28"/>
        </w:rPr>
        <w:t xml:space="preserve"> </w:t>
      </w:r>
      <w:r>
        <w:rPr>
          <w:b/>
          <w:sz w:val="28"/>
        </w:rPr>
        <w:t>cadres</w:t>
      </w:r>
      <w:r>
        <w:rPr>
          <w:b/>
          <w:spacing w:val="37"/>
          <w:sz w:val="28"/>
        </w:rPr>
        <w:t xml:space="preserve"> </w:t>
      </w:r>
      <w:r>
        <w:rPr>
          <w:b/>
          <w:sz w:val="28"/>
        </w:rPr>
        <w:t>of</w:t>
      </w:r>
      <w:r>
        <w:rPr>
          <w:b/>
          <w:spacing w:val="34"/>
          <w:sz w:val="28"/>
        </w:rPr>
        <w:t xml:space="preserve"> </w:t>
      </w:r>
      <w:r>
        <w:rPr>
          <w:b/>
          <w:sz w:val="28"/>
        </w:rPr>
        <w:t>Assistant,</w:t>
      </w:r>
      <w:r>
        <w:rPr>
          <w:b/>
          <w:spacing w:val="37"/>
          <w:sz w:val="28"/>
        </w:rPr>
        <w:t xml:space="preserve"> </w:t>
      </w:r>
      <w:r>
        <w:rPr>
          <w:b/>
          <w:sz w:val="28"/>
        </w:rPr>
        <w:t>Tax</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tabs>
          <w:tab w:val="left" w:pos="4356"/>
        </w:tabs>
        <w:spacing w:before="81" w:line="480" w:lineRule="auto"/>
        <w:ind w:right="352"/>
      </w:pPr>
      <w:r>
        <w:t>Assistant,</w:t>
      </w:r>
      <w:r>
        <w:tab/>
        <w:t>U.D. Clerk (Special Pay), Data Entry Operator Grade ‘C’ and Grade ‘B’, which merged, and the post of Senior Tax Assistant, emerg</w:t>
      </w:r>
      <w:r>
        <w:t>ed. In place of the enumerated posts, as above, it was contemplated that the post of Senior Tax Assistant will take their place. The existing posts of U.D. Clerk, Data Entry Operator Grade ‘A’ also underwent a merger and, in their place, emerged the post o</w:t>
      </w:r>
      <w:r>
        <w:t>f Tax Assistant</w:t>
      </w:r>
      <w:r>
        <w:rPr>
          <w:spacing w:val="-2"/>
        </w:rPr>
        <w:t xml:space="preserve"> </w:t>
      </w:r>
      <w:r>
        <w:t>(New).</w:t>
      </w:r>
    </w:p>
    <w:p w:rsidR="00110367" w:rsidRDefault="00692DD1">
      <w:pPr>
        <w:pStyle w:val="ListParagraph"/>
        <w:numPr>
          <w:ilvl w:val="0"/>
          <w:numId w:val="12"/>
        </w:numPr>
        <w:tabs>
          <w:tab w:val="left" w:pos="1222"/>
        </w:tabs>
        <w:spacing w:line="480" w:lineRule="auto"/>
        <w:ind w:left="501" w:firstLine="0"/>
        <w:jc w:val="both"/>
        <w:rPr>
          <w:b/>
          <w:sz w:val="28"/>
        </w:rPr>
      </w:pPr>
      <w:r>
        <w:rPr>
          <w:b/>
          <w:sz w:val="28"/>
        </w:rPr>
        <w:t>A perusal of the proceeding dated 19.07.2001 also drives home the point that the posts in different levels, consequent upon restructuring, have been articulated in Annexure-1. What is more, they stood sanctioned with immediate effect</w:t>
      </w:r>
      <w:r>
        <w:rPr>
          <w:b/>
          <w:sz w:val="28"/>
        </w:rPr>
        <w:t>. These circumstances, undoubtedly, do point to the restructuring exercise being not one only in principle but also to have effect immediately. Even more, in this direction, is the further decision that as a result of restructuring, there has been reductio</w:t>
      </w:r>
      <w:r>
        <w:rPr>
          <w:b/>
          <w:sz w:val="28"/>
        </w:rPr>
        <w:t>n in the number of posts and if there is a person, holding the post, the restructuring in the form</w:t>
      </w:r>
      <w:r>
        <w:rPr>
          <w:b/>
          <w:spacing w:val="27"/>
          <w:sz w:val="28"/>
        </w:rPr>
        <w:t xml:space="preserve"> </w:t>
      </w:r>
      <w:r>
        <w:rPr>
          <w:b/>
          <w:sz w:val="28"/>
        </w:rPr>
        <w:t>of</w:t>
      </w:r>
      <w:r>
        <w:rPr>
          <w:b/>
          <w:spacing w:val="27"/>
          <w:sz w:val="28"/>
        </w:rPr>
        <w:t xml:space="preserve"> </w:t>
      </w:r>
      <w:r>
        <w:rPr>
          <w:b/>
          <w:sz w:val="28"/>
        </w:rPr>
        <w:t>reduction,</w:t>
      </w:r>
      <w:r>
        <w:rPr>
          <w:b/>
          <w:spacing w:val="27"/>
          <w:sz w:val="28"/>
        </w:rPr>
        <w:t xml:space="preserve"> </w:t>
      </w:r>
      <w:r>
        <w:rPr>
          <w:b/>
          <w:sz w:val="28"/>
        </w:rPr>
        <w:t>was</w:t>
      </w:r>
      <w:r>
        <w:rPr>
          <w:b/>
          <w:spacing w:val="28"/>
          <w:sz w:val="28"/>
        </w:rPr>
        <w:t xml:space="preserve"> </w:t>
      </w:r>
      <w:r>
        <w:rPr>
          <w:b/>
          <w:sz w:val="28"/>
        </w:rPr>
        <w:t>not</w:t>
      </w:r>
      <w:r>
        <w:rPr>
          <w:b/>
          <w:spacing w:val="27"/>
          <w:sz w:val="28"/>
        </w:rPr>
        <w:t xml:space="preserve"> </w:t>
      </w:r>
      <w:r>
        <w:rPr>
          <w:b/>
          <w:sz w:val="28"/>
        </w:rPr>
        <w:t>to</w:t>
      </w:r>
      <w:r>
        <w:rPr>
          <w:b/>
          <w:spacing w:val="27"/>
          <w:sz w:val="28"/>
        </w:rPr>
        <w:t xml:space="preserve"> </w:t>
      </w:r>
      <w:r>
        <w:rPr>
          <w:b/>
          <w:sz w:val="28"/>
        </w:rPr>
        <w:t>come</w:t>
      </w:r>
      <w:r>
        <w:rPr>
          <w:b/>
          <w:spacing w:val="28"/>
          <w:sz w:val="28"/>
        </w:rPr>
        <w:t xml:space="preserve"> </w:t>
      </w:r>
      <w:r>
        <w:rPr>
          <w:b/>
          <w:sz w:val="28"/>
        </w:rPr>
        <w:t>into</w:t>
      </w:r>
      <w:r>
        <w:rPr>
          <w:b/>
          <w:spacing w:val="27"/>
          <w:sz w:val="28"/>
        </w:rPr>
        <w:t xml:space="preserve"> </w:t>
      </w:r>
      <w:r>
        <w:rPr>
          <w:b/>
          <w:sz w:val="28"/>
        </w:rPr>
        <w:t>force</w:t>
      </w:r>
      <w:r>
        <w:rPr>
          <w:b/>
          <w:spacing w:val="27"/>
          <w:sz w:val="28"/>
        </w:rPr>
        <w:t xml:space="preserve"> </w:t>
      </w:r>
      <w:r>
        <w:rPr>
          <w:b/>
          <w:sz w:val="28"/>
        </w:rPr>
        <w:t>except</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t>after the person holding the post was to either retire or he was promoted to the next highe</w:t>
      </w:r>
      <w:r>
        <w:t>r post. An illustration would clarify the point. As noticed, prior to the restructuring, there were more than 22000 posts of Inspector. The number of posts of Inspector was reduced to a little over 18000. What would happen to the persons who were holding t</w:t>
      </w:r>
      <w:r>
        <w:t>he posts of Inspector in excess of 18000, is, what is provided in the order. The person holding the posts of Inspector, in excess of the reduced sanctioned strength, would continue to hold the post till either retirement or he was promoted, whereafter, the</w:t>
      </w:r>
      <w:r>
        <w:t xml:space="preserve"> post would die a natural death. The expression used in Note 4 also indicates that the posts were merged and re-designated. Undoubtedly, these aspects do provide circumstances for us to hold that the decision of the Cabinet, as provided in the communicatio</w:t>
      </w:r>
      <w:r>
        <w:t xml:space="preserve">n dated 19.07.2001, was not just a principle set in motion towards achieving the target of actual restructuring, but it itself exhaustively brought about the restructuring </w:t>
      </w:r>
      <w:r>
        <w:rPr>
          <w:i/>
        </w:rPr>
        <w:t>per</w:t>
      </w:r>
      <w:r>
        <w:rPr>
          <w:i/>
          <w:spacing w:val="-2"/>
        </w:rPr>
        <w:t xml:space="preserve"> </w:t>
      </w:r>
      <w:r>
        <w:rPr>
          <w:i/>
        </w:rPr>
        <w:t>se</w:t>
      </w:r>
      <w:r>
        <w:t>.</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ListParagraph"/>
        <w:numPr>
          <w:ilvl w:val="0"/>
          <w:numId w:val="12"/>
        </w:numPr>
        <w:tabs>
          <w:tab w:val="left" w:pos="1222"/>
        </w:tabs>
        <w:spacing w:before="81" w:line="480" w:lineRule="auto"/>
        <w:ind w:left="501" w:firstLine="0"/>
        <w:jc w:val="both"/>
        <w:rPr>
          <w:b/>
          <w:sz w:val="28"/>
        </w:rPr>
      </w:pPr>
      <w:r>
        <w:rPr>
          <w:b/>
          <w:color w:val="000009"/>
          <w:sz w:val="28"/>
        </w:rPr>
        <w:t>The next letter is dated 25.07.2001. Therein addressing all Chief Commissioners of Customs/Central Excise and Commissionerate besides Director Generals, it is stated that the cadre restructuring proposal has been approved. In addition to the communication,</w:t>
      </w:r>
      <w:r>
        <w:rPr>
          <w:b/>
          <w:color w:val="000009"/>
          <w:sz w:val="28"/>
        </w:rPr>
        <w:t xml:space="preserve"> a number of activities had to be initiated, including the issuance of Customs and Excise notifications, indicating jurisdiction and also distribution of posts in various Grades among the Commissionerates and Customs House. An implementation Cell was const</w:t>
      </w:r>
      <w:r>
        <w:rPr>
          <w:b/>
          <w:color w:val="000009"/>
          <w:sz w:val="28"/>
        </w:rPr>
        <w:t>ituted consisting of seven members. The next communication is dated 10.9.2001. It reads as follows:</w:t>
      </w:r>
    </w:p>
    <w:p w:rsidR="00110367" w:rsidRDefault="00692DD1">
      <w:pPr>
        <w:pStyle w:val="BodyText"/>
        <w:spacing w:before="155"/>
        <w:ind w:left="1636" w:right="1437" w:firstLine="427"/>
      </w:pPr>
      <w:r>
        <w:rPr>
          <w:color w:val="000009"/>
        </w:rPr>
        <w:t>“I am directed to say that the issue of holding of DPCs in respect of Group ‘B’ &amp; ‘C’ posts as well as making direct recruitment to the various posts pendin</w:t>
      </w:r>
      <w:r>
        <w:rPr>
          <w:color w:val="000009"/>
        </w:rPr>
        <w:t>g distribution of posts of various field formations is being undertaken by the Implementation Cell in pursuant to sanction issued by Board’s letter F.No. A-11019/72/99-Ad.IV dated</w:t>
      </w:r>
      <w:r>
        <w:rPr>
          <w:color w:val="000009"/>
          <w:spacing w:val="51"/>
        </w:rPr>
        <w:t xml:space="preserve"> </w:t>
      </w:r>
      <w:r>
        <w:rPr>
          <w:color w:val="000009"/>
        </w:rPr>
        <w:t>19.07.2001</w:t>
      </w:r>
    </w:p>
    <w:p w:rsidR="00110367" w:rsidRDefault="00692DD1">
      <w:pPr>
        <w:pStyle w:val="BodyText"/>
        <w:ind w:left="1636" w:right="1437"/>
      </w:pPr>
      <w:r>
        <w:rPr>
          <w:color w:val="000009"/>
        </w:rPr>
        <w:t>conveying the approval of the Cabinet to the restructuring of Cus</w:t>
      </w:r>
      <w:r>
        <w:rPr>
          <w:color w:val="000009"/>
        </w:rPr>
        <w:t>toms and Central Excise Department has been considered by the Board.</w:t>
      </w:r>
    </w:p>
    <w:p w:rsidR="00110367" w:rsidRDefault="00692DD1">
      <w:pPr>
        <w:pStyle w:val="ListParagraph"/>
        <w:numPr>
          <w:ilvl w:val="0"/>
          <w:numId w:val="11"/>
        </w:numPr>
        <w:tabs>
          <w:tab w:val="left" w:pos="2544"/>
        </w:tabs>
        <w:spacing w:before="156"/>
        <w:ind w:right="1440" w:firstLine="306"/>
        <w:jc w:val="both"/>
        <w:rPr>
          <w:b/>
          <w:sz w:val="28"/>
        </w:rPr>
      </w:pPr>
      <w:r>
        <w:rPr>
          <w:b/>
          <w:color w:val="000009"/>
          <w:sz w:val="28"/>
        </w:rPr>
        <w:t>It is felt that if the DPCs for group ‘B’ &amp; ‘C’ are conducted by the cadre authorities it may lead to widening of imbalances in</w:t>
      </w:r>
      <w:r>
        <w:rPr>
          <w:b/>
          <w:color w:val="000009"/>
          <w:spacing w:val="53"/>
          <w:sz w:val="28"/>
        </w:rPr>
        <w:t xml:space="preserve"> </w:t>
      </w:r>
      <w:r>
        <w:rPr>
          <w:b/>
          <w:color w:val="000009"/>
          <w:sz w:val="28"/>
        </w:rPr>
        <w:t>promotion</w:t>
      </w:r>
    </w:p>
    <w:p w:rsidR="00110367" w:rsidRDefault="00110367">
      <w:pPr>
        <w:jc w:val="both"/>
        <w:rPr>
          <w:sz w:val="28"/>
        </w:rPr>
        <w:sectPr w:rsidR="00110367">
          <w:pgSz w:w="11900" w:h="16840"/>
          <w:pgMar w:top="1360" w:right="1080" w:bottom="1220" w:left="940" w:header="0" w:footer="1022" w:gutter="0"/>
          <w:cols w:space="720"/>
        </w:sectPr>
      </w:pPr>
    </w:p>
    <w:p w:rsidR="00110367" w:rsidRDefault="00110367">
      <w:pPr>
        <w:pStyle w:val="BodyText"/>
        <w:spacing w:before="81"/>
        <w:ind w:left="1636" w:right="1437"/>
      </w:pPr>
      <w:r>
        <w:pict>
          <v:line id="_x0000_s1035" style="position:absolute;left:0;text-align:left;z-index:-254287872;mso-position-horizontal-relative:page" from="128.8pt,80.8pt" to="469pt,80.8pt" strokecolor="#000009" strokeweight="1pt">
            <w10:wrap anchorx="page"/>
          </v:line>
        </w:pict>
      </w:r>
      <w:r w:rsidR="00692DD1">
        <w:rPr>
          <w:color w:val="000009"/>
        </w:rPr>
        <w:t xml:space="preserve">prospects or create imbalances. </w:t>
      </w:r>
      <w:r w:rsidR="00692DD1">
        <w:rPr>
          <w:color w:val="000009"/>
          <w:u w:val="single" w:color="000009"/>
        </w:rPr>
        <w:t>The</w:t>
      </w:r>
      <w:r w:rsidR="00692DD1">
        <w:rPr>
          <w:color w:val="000009"/>
        </w:rPr>
        <w:t xml:space="preserve"> </w:t>
      </w:r>
      <w:r w:rsidR="00692DD1">
        <w:rPr>
          <w:color w:val="000009"/>
          <w:u w:val="single" w:color="000009"/>
        </w:rPr>
        <w:t>Board have, therefore, decided that the</w:t>
      </w:r>
      <w:r w:rsidR="00692DD1">
        <w:rPr>
          <w:color w:val="000009"/>
        </w:rPr>
        <w:t xml:space="preserve"> </w:t>
      </w:r>
      <w:r w:rsidR="00692DD1">
        <w:rPr>
          <w:color w:val="000009"/>
          <w:u w:val="single" w:color="000009"/>
        </w:rPr>
        <w:t>holding of DPC of group ‘B’ &amp; ‘C’ post</w:t>
      </w:r>
      <w:r w:rsidR="00692DD1">
        <w:rPr>
          <w:color w:val="000009"/>
        </w:rPr>
        <w:t xml:space="preserve"> </w:t>
      </w:r>
      <w:r w:rsidR="00692DD1">
        <w:rPr>
          <w:color w:val="000009"/>
          <w:u w:val="single" w:color="000009"/>
        </w:rPr>
        <w:t>may be frozen and no DPC may be held for</w:t>
      </w:r>
      <w:r w:rsidR="00692DD1">
        <w:rPr>
          <w:color w:val="000009"/>
        </w:rPr>
        <w:t xml:space="preserve"> group ‘B’ &amp; ‘C’ post till the </w:t>
      </w:r>
      <w:r w:rsidR="00692DD1">
        <w:rPr>
          <w:color w:val="000009"/>
          <w:u w:val="single" w:color="000009"/>
        </w:rPr>
        <w:t>distribution of posts under various</w:t>
      </w:r>
      <w:r w:rsidR="00692DD1">
        <w:rPr>
          <w:color w:val="000009"/>
        </w:rPr>
        <w:t xml:space="preserve"> </w:t>
      </w:r>
      <w:r w:rsidR="00692DD1">
        <w:rPr>
          <w:color w:val="000009"/>
          <w:u w:val="single" w:color="000009"/>
        </w:rPr>
        <w:t>level is completed and instruction</w:t>
      </w:r>
      <w:r w:rsidR="00692DD1">
        <w:rPr>
          <w:color w:val="000009"/>
          <w:u w:val="single" w:color="000009"/>
        </w:rPr>
        <w:t>s are</w:t>
      </w:r>
      <w:r w:rsidR="00692DD1">
        <w:rPr>
          <w:color w:val="000009"/>
        </w:rPr>
        <w:t xml:space="preserve"> </w:t>
      </w:r>
      <w:r w:rsidR="00692DD1">
        <w:rPr>
          <w:color w:val="000009"/>
          <w:u w:val="single" w:color="000009"/>
        </w:rPr>
        <w:t>issued by the Board in this</w:t>
      </w:r>
      <w:r w:rsidR="00692DD1">
        <w:rPr>
          <w:color w:val="000009"/>
          <w:spacing w:val="-17"/>
          <w:u w:val="single" w:color="000009"/>
        </w:rPr>
        <w:t xml:space="preserve"> </w:t>
      </w:r>
      <w:r w:rsidR="00692DD1">
        <w:rPr>
          <w:color w:val="000009"/>
          <w:u w:val="single" w:color="000009"/>
        </w:rPr>
        <w:t>regard</w:t>
      </w:r>
      <w:r w:rsidR="00692DD1">
        <w:rPr>
          <w:color w:val="000009"/>
        </w:rPr>
        <w:t>.</w:t>
      </w:r>
    </w:p>
    <w:p w:rsidR="00110367" w:rsidRDefault="00692DD1">
      <w:pPr>
        <w:pStyle w:val="ListParagraph"/>
        <w:numPr>
          <w:ilvl w:val="0"/>
          <w:numId w:val="11"/>
        </w:numPr>
        <w:tabs>
          <w:tab w:val="left" w:pos="2272"/>
        </w:tabs>
        <w:spacing w:before="158"/>
        <w:ind w:right="1436" w:firstLine="0"/>
        <w:jc w:val="both"/>
        <w:rPr>
          <w:b/>
          <w:sz w:val="28"/>
        </w:rPr>
      </w:pPr>
      <w:r>
        <w:rPr>
          <w:b/>
          <w:color w:val="000009"/>
          <w:sz w:val="28"/>
        </w:rPr>
        <w:t>As you are aware that Board have already imposed a ban for filling up of post of LDC and Sepoys vide their letter F.No.A-11012/27/2000-Ad.IV dated 10.04.2001. It is reiterated that these instructions may be strictl</w:t>
      </w:r>
      <w:r>
        <w:rPr>
          <w:b/>
          <w:color w:val="000009"/>
          <w:sz w:val="28"/>
        </w:rPr>
        <w:t>y adhered to and it is further stated that no direct recruitment may be made to any grade till further orders of the Board/ Department of</w:t>
      </w:r>
      <w:r>
        <w:rPr>
          <w:b/>
          <w:color w:val="000009"/>
          <w:spacing w:val="-4"/>
          <w:sz w:val="28"/>
        </w:rPr>
        <w:t xml:space="preserve"> </w:t>
      </w:r>
      <w:r>
        <w:rPr>
          <w:b/>
          <w:color w:val="000009"/>
          <w:sz w:val="28"/>
        </w:rPr>
        <w:t>Revenue.</w:t>
      </w:r>
    </w:p>
    <w:p w:rsidR="00110367" w:rsidRDefault="00692DD1">
      <w:pPr>
        <w:pStyle w:val="ListParagraph"/>
        <w:numPr>
          <w:ilvl w:val="0"/>
          <w:numId w:val="11"/>
        </w:numPr>
        <w:tabs>
          <w:tab w:val="left" w:pos="2152"/>
        </w:tabs>
        <w:spacing w:before="158"/>
        <w:ind w:right="1443" w:firstLine="0"/>
        <w:jc w:val="both"/>
        <w:rPr>
          <w:b/>
          <w:sz w:val="28"/>
        </w:rPr>
      </w:pPr>
      <w:r>
        <w:rPr>
          <w:b/>
          <w:color w:val="000009"/>
          <w:sz w:val="28"/>
        </w:rPr>
        <w:t>The receipt of this letter may please be</w:t>
      </w:r>
      <w:r>
        <w:rPr>
          <w:b/>
          <w:color w:val="000009"/>
          <w:spacing w:val="-2"/>
          <w:sz w:val="28"/>
        </w:rPr>
        <w:t xml:space="preserve"> </w:t>
      </w:r>
      <w:r>
        <w:rPr>
          <w:b/>
          <w:color w:val="000009"/>
          <w:sz w:val="28"/>
        </w:rPr>
        <w:t>acknowledged.”</w:t>
      </w:r>
    </w:p>
    <w:p w:rsidR="00110367" w:rsidRDefault="00692DD1">
      <w:pPr>
        <w:pStyle w:val="BodyText"/>
        <w:spacing w:before="160"/>
        <w:ind w:left="5250"/>
        <w:jc w:val="left"/>
      </w:pPr>
      <w:r>
        <w:rPr>
          <w:color w:val="000009"/>
        </w:rPr>
        <w:t>(Emphasis supplied)</w:t>
      </w:r>
    </w:p>
    <w:p w:rsidR="00110367" w:rsidRDefault="00110367">
      <w:pPr>
        <w:pStyle w:val="BodyText"/>
        <w:ind w:left="0"/>
        <w:jc w:val="left"/>
        <w:rPr>
          <w:sz w:val="32"/>
        </w:rPr>
      </w:pPr>
    </w:p>
    <w:p w:rsidR="00110367" w:rsidRDefault="00692DD1">
      <w:pPr>
        <w:pStyle w:val="ListParagraph"/>
        <w:numPr>
          <w:ilvl w:val="0"/>
          <w:numId w:val="12"/>
        </w:numPr>
        <w:tabs>
          <w:tab w:val="left" w:pos="1222"/>
        </w:tabs>
        <w:spacing w:before="274" w:line="480" w:lineRule="auto"/>
        <w:ind w:left="501" w:right="352" w:firstLine="0"/>
        <w:jc w:val="both"/>
        <w:rPr>
          <w:b/>
          <w:sz w:val="28"/>
        </w:rPr>
      </w:pPr>
      <w:r>
        <w:rPr>
          <w:b/>
          <w:color w:val="000009"/>
          <w:sz w:val="28"/>
        </w:rPr>
        <w:t>It may be noticed that by the sa</w:t>
      </w:r>
      <w:r>
        <w:rPr>
          <w:b/>
          <w:color w:val="000009"/>
          <w:sz w:val="28"/>
        </w:rPr>
        <w:t>id letter the holding of DPC for Group ‘B’ and Group ‘C’ posts was frozen till the distribution of posts under various levels was completed and instructions were received. The next communication is dated</w:t>
      </w:r>
      <w:r>
        <w:rPr>
          <w:b/>
          <w:color w:val="000009"/>
          <w:spacing w:val="-16"/>
          <w:sz w:val="28"/>
        </w:rPr>
        <w:t xml:space="preserve"> </w:t>
      </w:r>
      <w:r>
        <w:rPr>
          <w:b/>
          <w:color w:val="000009"/>
          <w:sz w:val="28"/>
        </w:rPr>
        <w:t>19.09.2001.</w:t>
      </w:r>
    </w:p>
    <w:p w:rsidR="00110367" w:rsidRDefault="00692DD1">
      <w:pPr>
        <w:pStyle w:val="BodyText"/>
        <w:spacing w:before="158"/>
        <w:ind w:left="1636" w:right="1439" w:firstLine="439"/>
      </w:pPr>
      <w:r>
        <w:rPr>
          <w:color w:val="000009"/>
        </w:rPr>
        <w:t>“As you are aware, some reports have earlier been called from the field formations by this Directorate with regard to sanctioned and working strength of different cadres and additional requirements, if any, keeping in view the model structure of the new Co</w:t>
      </w:r>
      <w:r>
        <w:rPr>
          <w:color w:val="000009"/>
        </w:rPr>
        <w:t>mmissionerates which was circulated (copy again enclosed for</w:t>
      </w:r>
      <w:r>
        <w:rPr>
          <w:color w:val="000009"/>
          <w:spacing w:val="58"/>
        </w:rPr>
        <w:t xml:space="preserve"> </w:t>
      </w:r>
      <w:r>
        <w:rPr>
          <w:color w:val="000009"/>
        </w:rPr>
        <w:t>ready</w:t>
      </w:r>
    </w:p>
    <w:p w:rsidR="00110367" w:rsidRDefault="00110367">
      <w:pPr>
        <w:sectPr w:rsidR="00110367">
          <w:pgSz w:w="11900" w:h="16840"/>
          <w:pgMar w:top="1360" w:right="1080" w:bottom="1220" w:left="940" w:header="0" w:footer="1022" w:gutter="0"/>
          <w:cols w:space="720"/>
        </w:sectPr>
      </w:pPr>
    </w:p>
    <w:p w:rsidR="00110367" w:rsidRDefault="00692DD1">
      <w:pPr>
        <w:pStyle w:val="BodyText"/>
        <w:spacing w:before="81"/>
        <w:ind w:left="1636" w:right="1439"/>
      </w:pPr>
      <w:r>
        <w:rPr>
          <w:color w:val="000009"/>
        </w:rPr>
        <w:t>reference). It is observed that either reports have not been received of where received, there are some deficiencies. Many commissionerates have still projected requirements of OS, UDCs, Examiners, DEO etc. which cadres have already been merged into new ca</w:t>
      </w:r>
      <w:r>
        <w:rPr>
          <w:color w:val="000009"/>
        </w:rPr>
        <w:t xml:space="preserve">dres and will not exist under the new dispensation. Similarly some of the Commissionerates have accepted the model structure without considering the actual requirement. As stated in earlier communications, the model structure indicates average requirement </w:t>
      </w:r>
      <w:r>
        <w:rPr>
          <w:color w:val="000009"/>
        </w:rPr>
        <w:t>for one Commissionerate and it may not be possible to apply it across the board. Airport and Preventive Customs Commissionerates</w:t>
      </w:r>
      <w:r>
        <w:rPr>
          <w:color w:val="000009"/>
          <w:spacing w:val="77"/>
        </w:rPr>
        <w:t xml:space="preserve"> </w:t>
      </w:r>
      <w:r>
        <w:rPr>
          <w:color w:val="000009"/>
        </w:rPr>
        <w:t>may</w:t>
      </w:r>
      <w:r>
        <w:rPr>
          <w:color w:val="000009"/>
          <w:spacing w:val="78"/>
        </w:rPr>
        <w:t xml:space="preserve"> </w:t>
      </w:r>
      <w:r>
        <w:rPr>
          <w:color w:val="000009"/>
        </w:rPr>
        <w:t>not</w:t>
      </w:r>
      <w:r>
        <w:rPr>
          <w:color w:val="000009"/>
          <w:spacing w:val="77"/>
        </w:rPr>
        <w:t xml:space="preserve"> </w:t>
      </w:r>
      <w:r>
        <w:rPr>
          <w:color w:val="000009"/>
        </w:rPr>
        <w:t>require</w:t>
      </w:r>
      <w:r>
        <w:rPr>
          <w:color w:val="000009"/>
          <w:spacing w:val="78"/>
        </w:rPr>
        <w:t xml:space="preserve"> </w:t>
      </w:r>
      <w:r>
        <w:rPr>
          <w:color w:val="000009"/>
        </w:rPr>
        <w:t>19</w:t>
      </w:r>
      <w:r>
        <w:rPr>
          <w:color w:val="000009"/>
          <w:spacing w:val="77"/>
        </w:rPr>
        <w:t xml:space="preserve"> </w:t>
      </w:r>
      <w:r>
        <w:rPr>
          <w:color w:val="000009"/>
        </w:rPr>
        <w:t>or</w:t>
      </w:r>
    </w:p>
    <w:p w:rsidR="00110367" w:rsidRDefault="00692DD1">
      <w:pPr>
        <w:pStyle w:val="BodyText"/>
        <w:ind w:left="1636" w:right="1437"/>
      </w:pPr>
      <w:r>
        <w:rPr>
          <w:color w:val="000009"/>
        </w:rPr>
        <w:t>12 Appraisers whereas they may need more Supdts. and Inspectors than indicated in the model structure. It</w:t>
      </w:r>
      <w:r>
        <w:rPr>
          <w:color w:val="000009"/>
        </w:rPr>
        <w:t xml:space="preserve"> is therefore, necessary to adjudge the actual requirement of staff of different cadres keeping in view the quantum and nature of work handled by the particular Commissionerates and the principles governing the cadre restructuring proposals which envisage </w:t>
      </w:r>
      <w:r>
        <w:rPr>
          <w:color w:val="000009"/>
        </w:rPr>
        <w:t>the deptt. To be officer-oriented, technology driven with reduced manual processing of documents by greater use of computers and reducing interface with tax-payers. This means a reduction in man-power in general.</w:t>
      </w:r>
    </w:p>
    <w:p w:rsidR="00110367" w:rsidRDefault="00692DD1">
      <w:pPr>
        <w:pStyle w:val="ListParagraph"/>
        <w:numPr>
          <w:ilvl w:val="0"/>
          <w:numId w:val="10"/>
        </w:numPr>
        <w:tabs>
          <w:tab w:val="left" w:pos="2326"/>
        </w:tabs>
        <w:spacing w:before="153"/>
        <w:ind w:right="1437" w:firstLine="0"/>
        <w:jc w:val="both"/>
        <w:rPr>
          <w:b/>
          <w:sz w:val="28"/>
        </w:rPr>
      </w:pPr>
      <w:r>
        <w:rPr>
          <w:b/>
          <w:color w:val="000009"/>
          <w:sz w:val="28"/>
        </w:rPr>
        <w:t>It is, therefore, requested that precise in</w:t>
      </w:r>
      <w:r>
        <w:rPr>
          <w:b/>
          <w:color w:val="000009"/>
          <w:sz w:val="28"/>
        </w:rPr>
        <w:t>formation in the proforma I to III annexed to this letter may please be provided. Proforma I relates to existing sanctioned strength prior to cadre review for each cadre. In case, any cadre which is existing but has been left out in the proforma the same m</w:t>
      </w:r>
      <w:r>
        <w:rPr>
          <w:b/>
          <w:color w:val="000009"/>
          <w:sz w:val="28"/>
        </w:rPr>
        <w:t>ay be added at the end of proforma.</w:t>
      </w:r>
      <w:r>
        <w:rPr>
          <w:b/>
          <w:color w:val="000009"/>
          <w:spacing w:val="56"/>
          <w:sz w:val="28"/>
        </w:rPr>
        <w:t xml:space="preserve"> </w:t>
      </w:r>
      <w:r>
        <w:rPr>
          <w:b/>
          <w:color w:val="000009"/>
          <w:sz w:val="28"/>
        </w:rPr>
        <w:t>This</w:t>
      </w:r>
    </w:p>
    <w:p w:rsidR="00110367" w:rsidRDefault="00110367">
      <w:pPr>
        <w:jc w:val="both"/>
        <w:rPr>
          <w:sz w:val="28"/>
        </w:rPr>
        <w:sectPr w:rsidR="00110367">
          <w:pgSz w:w="11900" w:h="16840"/>
          <w:pgMar w:top="1360" w:right="1080" w:bottom="1220" w:left="940" w:header="0" w:footer="1022" w:gutter="0"/>
          <w:cols w:space="720"/>
        </w:sectPr>
      </w:pPr>
    </w:p>
    <w:p w:rsidR="00110367" w:rsidRDefault="00692DD1">
      <w:pPr>
        <w:pStyle w:val="BodyText"/>
        <w:spacing w:before="81"/>
        <w:ind w:left="1636" w:right="1437"/>
      </w:pPr>
      <w:r>
        <w:rPr>
          <w:color w:val="000009"/>
        </w:rPr>
        <w:t>proforma has to be in reference to cadres existing prior to the cadre restricting exercise. Proforma II seeks information on actual requirement of staff of each cadre which will exist after the com</w:t>
      </w:r>
      <w:r>
        <w:rPr>
          <w:color w:val="000009"/>
        </w:rPr>
        <w:t>ing into effect of the cadre restructuring proposal. While providing information in this proforma the following points should be carefully considered:</w:t>
      </w:r>
    </w:p>
    <w:p w:rsidR="00110367" w:rsidRDefault="00692DD1">
      <w:pPr>
        <w:pStyle w:val="ListParagraph"/>
        <w:numPr>
          <w:ilvl w:val="0"/>
          <w:numId w:val="9"/>
        </w:numPr>
        <w:tabs>
          <w:tab w:val="left" w:pos="2320"/>
        </w:tabs>
        <w:spacing w:before="158"/>
        <w:ind w:right="1437" w:firstLine="0"/>
        <w:jc w:val="both"/>
        <w:rPr>
          <w:b/>
          <w:sz w:val="28"/>
        </w:rPr>
      </w:pPr>
      <w:r>
        <w:rPr>
          <w:b/>
          <w:color w:val="000009"/>
          <w:sz w:val="28"/>
        </w:rPr>
        <w:t>Since new Zones are being created by bifurcating or trifurcating the existing Zone, the staff proposed in</w:t>
      </w:r>
      <w:r>
        <w:rPr>
          <w:b/>
          <w:color w:val="000009"/>
          <w:sz w:val="28"/>
        </w:rPr>
        <w:t xml:space="preserve"> this proforma will be for the same overall jurisdiction for which staff indicated in proforma I was sanctioned. Any deviation may please be indicated as footnote to this proforma. This means where one zone has been divided into three zones, the staff stre</w:t>
      </w:r>
      <w:r>
        <w:rPr>
          <w:b/>
          <w:color w:val="000009"/>
          <w:sz w:val="28"/>
        </w:rPr>
        <w:t>ngth of cadres not affected by the restructuring exercise would remain same for all three zones i.e. total strength of such cadre in three zones would be equal of strength in earlier combined</w:t>
      </w:r>
      <w:r>
        <w:rPr>
          <w:b/>
          <w:color w:val="000009"/>
          <w:spacing w:val="-14"/>
          <w:sz w:val="28"/>
        </w:rPr>
        <w:t xml:space="preserve"> </w:t>
      </w:r>
      <w:r>
        <w:rPr>
          <w:b/>
          <w:color w:val="000009"/>
          <w:sz w:val="28"/>
        </w:rPr>
        <w:t>zone.</w:t>
      </w:r>
    </w:p>
    <w:p w:rsidR="00110367" w:rsidRDefault="00692DD1">
      <w:pPr>
        <w:pStyle w:val="ListParagraph"/>
        <w:numPr>
          <w:ilvl w:val="0"/>
          <w:numId w:val="9"/>
        </w:numPr>
        <w:tabs>
          <w:tab w:val="left" w:pos="2494"/>
        </w:tabs>
        <w:spacing w:before="156"/>
        <w:ind w:right="1437" w:firstLine="0"/>
        <w:jc w:val="both"/>
        <w:rPr>
          <w:b/>
          <w:sz w:val="28"/>
        </w:rPr>
      </w:pPr>
      <w:r>
        <w:rPr>
          <w:b/>
          <w:color w:val="000009"/>
          <w:sz w:val="28"/>
        </w:rPr>
        <w:t>Requirement in this proforma should be in the reference to</w:t>
      </w:r>
      <w:r>
        <w:rPr>
          <w:b/>
          <w:color w:val="000009"/>
          <w:sz w:val="28"/>
        </w:rPr>
        <w:t xml:space="preserve"> cadres which will exist henceforth. For example, requirement of Sr. Tax Assistants should be adjudged with reference to the work earlier handled by Tax Assistants, Special Pay UDCs, DEOs Grade B and C as all these cadres have been merged into the cadre of</w:t>
      </w:r>
      <w:r>
        <w:rPr>
          <w:b/>
          <w:color w:val="000009"/>
          <w:sz w:val="28"/>
        </w:rPr>
        <w:t xml:space="preserve"> Sr. Tax Assistants. Similarly requirement of AOs should include the requirement for work earlier handled by OS as the cadre of OS has been merged with cadre of AO. Similarly, all POs/Examiners/Inspectors will be designated as Inspector only. A chart showi</w:t>
      </w:r>
      <w:r>
        <w:rPr>
          <w:b/>
          <w:color w:val="000009"/>
          <w:sz w:val="28"/>
        </w:rPr>
        <w:t>ng the merger/abolition of cadres and increase/decrease in the no. of posts is</w:t>
      </w:r>
      <w:r>
        <w:rPr>
          <w:b/>
          <w:color w:val="000009"/>
          <w:spacing w:val="-4"/>
          <w:sz w:val="28"/>
        </w:rPr>
        <w:t xml:space="preserve"> </w:t>
      </w:r>
      <w:r>
        <w:rPr>
          <w:b/>
          <w:color w:val="000009"/>
          <w:sz w:val="28"/>
        </w:rPr>
        <w:t>enclosed.</w:t>
      </w:r>
    </w:p>
    <w:p w:rsidR="00110367" w:rsidRDefault="00110367">
      <w:pPr>
        <w:jc w:val="both"/>
        <w:rPr>
          <w:sz w:val="28"/>
        </w:rPr>
        <w:sectPr w:rsidR="00110367">
          <w:pgSz w:w="11900" w:h="16840"/>
          <w:pgMar w:top="1360" w:right="1080" w:bottom="1220" w:left="940" w:header="0" w:footer="1022" w:gutter="0"/>
          <w:cols w:space="720"/>
        </w:sectPr>
      </w:pPr>
    </w:p>
    <w:p w:rsidR="00110367" w:rsidRDefault="00692DD1">
      <w:pPr>
        <w:pStyle w:val="ListParagraph"/>
        <w:numPr>
          <w:ilvl w:val="0"/>
          <w:numId w:val="9"/>
        </w:numPr>
        <w:tabs>
          <w:tab w:val="left" w:pos="2708"/>
          <w:tab w:val="left" w:pos="4617"/>
          <w:tab w:val="left" w:pos="8102"/>
        </w:tabs>
        <w:spacing w:before="81"/>
        <w:ind w:right="1439" w:firstLine="0"/>
        <w:jc w:val="both"/>
        <w:rPr>
          <w:b/>
          <w:sz w:val="28"/>
        </w:rPr>
      </w:pPr>
      <w:r>
        <w:rPr>
          <w:b/>
          <w:color w:val="000009"/>
          <w:sz w:val="28"/>
        </w:rPr>
        <w:t>While indicating requirements for the Zone, it may be ensured that where no. of posts have been reduced the requirement of staff has to reduce propor</w:t>
      </w:r>
      <w:r>
        <w:rPr>
          <w:b/>
          <w:color w:val="000009"/>
          <w:sz w:val="28"/>
        </w:rPr>
        <w:t>tionally for the Zone. For example, the number of Inspector level posts having been reduced from 21222 to 18053, the Zones’ sanctioned strength has also to be reduced in the same ratio. Similarly where posts have been increased (for example, superintendent</w:t>
      </w:r>
      <w:r>
        <w:rPr>
          <w:b/>
          <w:color w:val="000009"/>
          <w:sz w:val="28"/>
        </w:rPr>
        <w:t>s and Appraisers), the requirement can be increased proportionately. In case of any deviation required in any Zone in this regard, full justification should be provided in a separate note. Since total no. of posts in any cadre cannot be more than posts app</w:t>
      </w:r>
      <w:r>
        <w:rPr>
          <w:b/>
          <w:color w:val="000009"/>
          <w:sz w:val="28"/>
        </w:rPr>
        <w:t>roved for the country as a whole, the Chief Commissioners should consider the requirements projected work carefully. It may please be noted that purpose of this exercise is to allocate the staff already</w:t>
      </w:r>
      <w:r>
        <w:rPr>
          <w:b/>
          <w:color w:val="000009"/>
          <w:sz w:val="28"/>
        </w:rPr>
        <w:tab/>
        <w:t>sanctioned</w:t>
      </w:r>
      <w:r>
        <w:rPr>
          <w:b/>
          <w:color w:val="000009"/>
          <w:sz w:val="28"/>
        </w:rPr>
        <w:tab/>
      </w:r>
      <w:r>
        <w:rPr>
          <w:b/>
          <w:color w:val="000009"/>
          <w:spacing w:val="-9"/>
          <w:sz w:val="28"/>
        </w:rPr>
        <w:t xml:space="preserve">to </w:t>
      </w:r>
      <w:r>
        <w:rPr>
          <w:b/>
          <w:color w:val="000009"/>
          <w:sz w:val="28"/>
        </w:rPr>
        <w:t>Zones/Commissionerates and not to consi</w:t>
      </w:r>
      <w:r>
        <w:rPr>
          <w:b/>
          <w:color w:val="000009"/>
          <w:sz w:val="28"/>
        </w:rPr>
        <w:t>der sanction of additional staff. Proposals for additional staff should not therefore be made while furnishing the</w:t>
      </w:r>
      <w:r>
        <w:rPr>
          <w:b/>
          <w:color w:val="000009"/>
          <w:spacing w:val="-2"/>
          <w:sz w:val="28"/>
        </w:rPr>
        <w:t xml:space="preserve"> </w:t>
      </w:r>
      <w:r>
        <w:rPr>
          <w:b/>
          <w:color w:val="000009"/>
          <w:sz w:val="28"/>
        </w:rPr>
        <w:t>information.</w:t>
      </w:r>
    </w:p>
    <w:p w:rsidR="00110367" w:rsidRDefault="00110367">
      <w:pPr>
        <w:pStyle w:val="BodyText"/>
        <w:ind w:left="0"/>
        <w:jc w:val="left"/>
        <w:rPr>
          <w:sz w:val="32"/>
        </w:rPr>
      </w:pPr>
    </w:p>
    <w:p w:rsidR="00110367" w:rsidRDefault="00692DD1">
      <w:pPr>
        <w:pStyle w:val="ListParagraph"/>
        <w:numPr>
          <w:ilvl w:val="0"/>
          <w:numId w:val="9"/>
        </w:numPr>
        <w:tabs>
          <w:tab w:val="left" w:pos="2728"/>
        </w:tabs>
        <w:spacing w:before="269"/>
        <w:ind w:right="1439" w:firstLine="0"/>
        <w:jc w:val="both"/>
        <w:rPr>
          <w:b/>
          <w:sz w:val="28"/>
        </w:rPr>
      </w:pPr>
      <w:r>
        <w:rPr>
          <w:b/>
          <w:color w:val="000009"/>
          <w:sz w:val="28"/>
        </w:rPr>
        <w:t>Staff required for the Chief Commissioners’ office and for Commissioner(Appeal)/Adjn. should also be adjudged keeping in view the modern tools of administration</w:t>
      </w:r>
      <w:r>
        <w:rPr>
          <w:b/>
          <w:color w:val="000009"/>
          <w:spacing w:val="-12"/>
          <w:sz w:val="28"/>
        </w:rPr>
        <w:t xml:space="preserve"> </w:t>
      </w:r>
      <w:r>
        <w:rPr>
          <w:b/>
          <w:color w:val="000009"/>
          <w:sz w:val="28"/>
        </w:rPr>
        <w:t>available.</w:t>
      </w:r>
    </w:p>
    <w:p w:rsidR="00110367" w:rsidRDefault="00692DD1">
      <w:pPr>
        <w:pStyle w:val="ListParagraph"/>
        <w:numPr>
          <w:ilvl w:val="0"/>
          <w:numId w:val="9"/>
        </w:numPr>
        <w:tabs>
          <w:tab w:val="left" w:pos="2426"/>
        </w:tabs>
        <w:spacing w:before="158"/>
        <w:ind w:right="1436" w:firstLine="0"/>
        <w:jc w:val="both"/>
        <w:rPr>
          <w:b/>
          <w:sz w:val="28"/>
        </w:rPr>
      </w:pPr>
      <w:r>
        <w:rPr>
          <w:b/>
          <w:color w:val="000009"/>
          <w:sz w:val="28"/>
        </w:rPr>
        <w:t xml:space="preserve">Wherever requirement of any cadre for the new Zones/Commissionerates exceeds the staff </w:t>
      </w:r>
      <w:r>
        <w:rPr>
          <w:b/>
          <w:color w:val="000009"/>
          <w:sz w:val="28"/>
          <w:u w:val="single" w:color="000009"/>
        </w:rPr>
        <w:t>managing</w:t>
      </w:r>
      <w:r>
        <w:rPr>
          <w:b/>
          <w:color w:val="000009"/>
          <w:sz w:val="28"/>
        </w:rPr>
        <w:t xml:space="preserve"> the same jurisdiction at present, the proposal for additional staff should be supported by the study conducted by the S.I.U. If in any formation S.I.U. has</w:t>
      </w:r>
      <w:r>
        <w:rPr>
          <w:b/>
          <w:color w:val="000009"/>
          <w:spacing w:val="48"/>
          <w:sz w:val="28"/>
        </w:rPr>
        <w:t xml:space="preserve"> </w:t>
      </w:r>
      <w:r>
        <w:rPr>
          <w:b/>
          <w:color w:val="000009"/>
          <w:sz w:val="28"/>
        </w:rPr>
        <w:t>reco</w:t>
      </w:r>
      <w:r>
        <w:rPr>
          <w:b/>
          <w:color w:val="000009"/>
          <w:sz w:val="28"/>
        </w:rPr>
        <w:t>mmended</w:t>
      </w:r>
    </w:p>
    <w:p w:rsidR="00110367" w:rsidRDefault="00110367">
      <w:pPr>
        <w:jc w:val="both"/>
        <w:rPr>
          <w:sz w:val="28"/>
        </w:rPr>
        <w:sectPr w:rsidR="00110367">
          <w:pgSz w:w="11900" w:h="16840"/>
          <w:pgMar w:top="1360" w:right="1080" w:bottom="1220" w:left="940" w:header="0" w:footer="1022" w:gutter="0"/>
          <w:cols w:space="720"/>
        </w:sectPr>
      </w:pPr>
    </w:p>
    <w:p w:rsidR="00110367" w:rsidRDefault="00692DD1">
      <w:pPr>
        <w:pStyle w:val="BodyText"/>
        <w:spacing w:before="81"/>
        <w:ind w:left="1636" w:right="1441"/>
      </w:pPr>
      <w:r>
        <w:rPr>
          <w:color w:val="000009"/>
        </w:rPr>
        <w:t>reduction in staff, the same should also be indicated.</w:t>
      </w:r>
    </w:p>
    <w:p w:rsidR="00110367" w:rsidRDefault="00692DD1">
      <w:pPr>
        <w:pStyle w:val="ListParagraph"/>
        <w:numPr>
          <w:ilvl w:val="0"/>
          <w:numId w:val="10"/>
        </w:numPr>
        <w:tabs>
          <w:tab w:val="left" w:pos="2291"/>
          <w:tab w:val="left" w:pos="2292"/>
          <w:tab w:val="left" w:pos="2959"/>
          <w:tab w:val="left" w:pos="3299"/>
          <w:tab w:val="left" w:pos="3533"/>
          <w:tab w:val="left" w:pos="3952"/>
          <w:tab w:val="left" w:pos="4407"/>
          <w:tab w:val="left" w:pos="4463"/>
          <w:tab w:val="left" w:pos="4591"/>
          <w:tab w:val="left" w:pos="4775"/>
          <w:tab w:val="left" w:pos="5120"/>
          <w:tab w:val="left" w:pos="5312"/>
          <w:tab w:val="left" w:pos="5498"/>
          <w:tab w:val="left" w:pos="5783"/>
          <w:tab w:val="left" w:pos="5932"/>
          <w:tab w:val="left" w:pos="6107"/>
          <w:tab w:val="left" w:pos="6213"/>
          <w:tab w:val="left" w:pos="6786"/>
          <w:tab w:val="left" w:pos="6822"/>
          <w:tab w:val="left" w:pos="7210"/>
          <w:tab w:val="left" w:pos="7276"/>
          <w:tab w:val="left" w:pos="7430"/>
          <w:tab w:val="left" w:pos="7598"/>
          <w:tab w:val="left" w:pos="7931"/>
          <w:tab w:val="left" w:pos="8099"/>
        </w:tabs>
        <w:spacing w:before="159"/>
        <w:ind w:right="1439" w:firstLine="0"/>
        <w:rPr>
          <w:b/>
          <w:sz w:val="28"/>
        </w:rPr>
      </w:pPr>
      <w:r>
        <w:rPr>
          <w:b/>
          <w:color w:val="000009"/>
          <w:sz w:val="28"/>
        </w:rPr>
        <w:t>Proforma</w:t>
      </w:r>
      <w:r>
        <w:rPr>
          <w:b/>
          <w:color w:val="000009"/>
          <w:sz w:val="28"/>
        </w:rPr>
        <w:tab/>
        <w:t>III</w:t>
      </w:r>
      <w:r>
        <w:rPr>
          <w:b/>
          <w:color w:val="000009"/>
          <w:sz w:val="28"/>
        </w:rPr>
        <w:tab/>
      </w:r>
      <w:r>
        <w:rPr>
          <w:b/>
          <w:color w:val="000009"/>
          <w:sz w:val="28"/>
        </w:rPr>
        <w:tab/>
      </w:r>
      <w:r>
        <w:rPr>
          <w:b/>
          <w:color w:val="000009"/>
          <w:sz w:val="28"/>
        </w:rPr>
        <w:tab/>
        <w:t>seeks</w:t>
      </w:r>
      <w:r>
        <w:rPr>
          <w:b/>
          <w:color w:val="000009"/>
          <w:sz w:val="28"/>
        </w:rPr>
        <w:tab/>
      </w:r>
      <w:r>
        <w:rPr>
          <w:b/>
          <w:color w:val="000009"/>
          <w:sz w:val="28"/>
        </w:rPr>
        <w:tab/>
        <w:t>information</w:t>
      </w:r>
      <w:r>
        <w:rPr>
          <w:b/>
          <w:color w:val="000009"/>
          <w:sz w:val="28"/>
        </w:rPr>
        <w:tab/>
      </w:r>
      <w:r>
        <w:rPr>
          <w:b/>
          <w:color w:val="000009"/>
          <w:sz w:val="28"/>
        </w:rPr>
        <w:tab/>
      </w:r>
      <w:r>
        <w:rPr>
          <w:b/>
          <w:color w:val="000009"/>
          <w:spacing w:val="-8"/>
          <w:sz w:val="28"/>
        </w:rPr>
        <w:t xml:space="preserve">on </w:t>
      </w:r>
      <w:r>
        <w:rPr>
          <w:b/>
          <w:color w:val="000009"/>
          <w:sz w:val="28"/>
        </w:rPr>
        <w:t>staff</w:t>
      </w:r>
      <w:r>
        <w:rPr>
          <w:b/>
          <w:color w:val="000009"/>
          <w:sz w:val="28"/>
        </w:rPr>
        <w:tab/>
        <w:t>sanctioned</w:t>
      </w:r>
      <w:r>
        <w:rPr>
          <w:b/>
          <w:color w:val="000009"/>
          <w:sz w:val="28"/>
        </w:rPr>
        <w:tab/>
      </w:r>
      <w:r>
        <w:rPr>
          <w:b/>
          <w:color w:val="000009"/>
          <w:sz w:val="28"/>
        </w:rPr>
        <w:tab/>
        <w:t>and</w:t>
      </w:r>
      <w:r>
        <w:rPr>
          <w:b/>
          <w:color w:val="000009"/>
          <w:sz w:val="28"/>
        </w:rPr>
        <w:tab/>
      </w:r>
      <w:r>
        <w:rPr>
          <w:b/>
          <w:color w:val="000009"/>
          <w:sz w:val="28"/>
        </w:rPr>
        <w:tab/>
      </w:r>
      <w:r>
        <w:rPr>
          <w:b/>
          <w:color w:val="000009"/>
          <w:sz w:val="28"/>
        </w:rPr>
        <w:tab/>
        <w:t>required</w:t>
      </w:r>
      <w:r>
        <w:rPr>
          <w:b/>
          <w:color w:val="000009"/>
          <w:sz w:val="28"/>
        </w:rPr>
        <w:tab/>
      </w:r>
      <w:r>
        <w:rPr>
          <w:b/>
          <w:color w:val="000009"/>
          <w:sz w:val="28"/>
        </w:rPr>
        <w:tab/>
      </w:r>
      <w:r>
        <w:rPr>
          <w:b/>
          <w:color w:val="000009"/>
          <w:spacing w:val="-6"/>
          <w:sz w:val="28"/>
        </w:rPr>
        <w:t xml:space="preserve">for </w:t>
      </w:r>
      <w:r>
        <w:rPr>
          <w:b/>
          <w:color w:val="000009"/>
          <w:sz w:val="28"/>
        </w:rPr>
        <w:t>handling</w:t>
      </w:r>
      <w:r>
        <w:rPr>
          <w:b/>
          <w:color w:val="000009"/>
          <w:sz w:val="28"/>
        </w:rPr>
        <w:tab/>
        <w:t>Customs</w:t>
      </w:r>
      <w:r>
        <w:rPr>
          <w:b/>
          <w:color w:val="000009"/>
          <w:sz w:val="28"/>
        </w:rPr>
        <w:tab/>
      </w:r>
      <w:r>
        <w:rPr>
          <w:b/>
          <w:color w:val="000009"/>
          <w:sz w:val="28"/>
        </w:rPr>
        <w:tab/>
        <w:t>work</w:t>
      </w:r>
      <w:r>
        <w:rPr>
          <w:b/>
          <w:color w:val="000009"/>
          <w:sz w:val="28"/>
        </w:rPr>
        <w:tab/>
      </w:r>
      <w:r>
        <w:rPr>
          <w:b/>
          <w:color w:val="000009"/>
          <w:sz w:val="28"/>
        </w:rPr>
        <w:tab/>
        <w:t>falling</w:t>
      </w:r>
      <w:r>
        <w:rPr>
          <w:b/>
          <w:color w:val="000009"/>
          <w:sz w:val="28"/>
        </w:rPr>
        <w:tab/>
      </w:r>
      <w:r>
        <w:rPr>
          <w:b/>
          <w:color w:val="000009"/>
          <w:sz w:val="28"/>
        </w:rPr>
        <w:tab/>
        <w:t>in</w:t>
      </w:r>
      <w:r>
        <w:rPr>
          <w:b/>
          <w:color w:val="000009"/>
          <w:sz w:val="28"/>
        </w:rPr>
        <w:tab/>
      </w:r>
      <w:r>
        <w:rPr>
          <w:b/>
          <w:color w:val="000009"/>
          <w:spacing w:val="-5"/>
          <w:sz w:val="28"/>
        </w:rPr>
        <w:t xml:space="preserve">the </w:t>
      </w:r>
      <w:r>
        <w:rPr>
          <w:b/>
          <w:color w:val="000009"/>
          <w:sz w:val="28"/>
        </w:rPr>
        <w:t>jurisdiction</w:t>
      </w:r>
      <w:r>
        <w:rPr>
          <w:b/>
          <w:color w:val="000009"/>
          <w:sz w:val="28"/>
        </w:rPr>
        <w:tab/>
      </w:r>
      <w:r>
        <w:rPr>
          <w:b/>
          <w:color w:val="000009"/>
          <w:sz w:val="28"/>
        </w:rPr>
        <w:tab/>
        <w:t>of</w:t>
      </w:r>
      <w:r>
        <w:rPr>
          <w:b/>
          <w:color w:val="000009"/>
          <w:sz w:val="28"/>
        </w:rPr>
        <w:tab/>
      </w:r>
      <w:r>
        <w:rPr>
          <w:b/>
          <w:color w:val="000009"/>
          <w:sz w:val="28"/>
        </w:rPr>
        <w:tab/>
      </w:r>
      <w:r>
        <w:rPr>
          <w:b/>
          <w:color w:val="000009"/>
          <w:sz w:val="28"/>
        </w:rPr>
        <w:tab/>
      </w:r>
      <w:r>
        <w:rPr>
          <w:b/>
          <w:color w:val="000009"/>
          <w:sz w:val="28"/>
        </w:rPr>
        <w:tab/>
        <w:t>Central</w:t>
      </w:r>
      <w:r>
        <w:rPr>
          <w:b/>
          <w:color w:val="000009"/>
          <w:sz w:val="28"/>
        </w:rPr>
        <w:tab/>
      </w:r>
      <w:r>
        <w:rPr>
          <w:b/>
          <w:color w:val="000009"/>
          <w:sz w:val="28"/>
        </w:rPr>
        <w:tab/>
      </w:r>
      <w:r>
        <w:rPr>
          <w:b/>
          <w:color w:val="000009"/>
          <w:sz w:val="28"/>
        </w:rPr>
        <w:tab/>
      </w:r>
      <w:r>
        <w:rPr>
          <w:b/>
          <w:color w:val="000009"/>
          <w:sz w:val="28"/>
        </w:rPr>
        <w:tab/>
      </w:r>
      <w:r>
        <w:rPr>
          <w:b/>
          <w:color w:val="000009"/>
          <w:sz w:val="28"/>
        </w:rPr>
        <w:tab/>
      </w:r>
      <w:r>
        <w:rPr>
          <w:b/>
          <w:color w:val="000009"/>
          <w:spacing w:val="-3"/>
          <w:sz w:val="28"/>
        </w:rPr>
        <w:t xml:space="preserve">Excise </w:t>
      </w:r>
      <w:r>
        <w:rPr>
          <w:b/>
          <w:color w:val="000009"/>
          <w:sz w:val="28"/>
        </w:rPr>
        <w:t>Commissionerates und</w:t>
      </w:r>
      <w:r>
        <w:rPr>
          <w:b/>
          <w:color w:val="000009"/>
          <w:sz w:val="28"/>
        </w:rPr>
        <w:t>er the proposals for re-organization</w:t>
      </w:r>
      <w:r>
        <w:rPr>
          <w:b/>
          <w:color w:val="000009"/>
          <w:sz w:val="28"/>
        </w:rPr>
        <w:tab/>
        <w:t>forwarded</w:t>
      </w:r>
      <w:r>
        <w:rPr>
          <w:b/>
          <w:color w:val="000009"/>
          <w:sz w:val="28"/>
        </w:rPr>
        <w:tab/>
      </w:r>
      <w:r>
        <w:rPr>
          <w:b/>
          <w:color w:val="000009"/>
          <w:sz w:val="28"/>
        </w:rPr>
        <w:tab/>
        <w:t>by</w:t>
      </w:r>
      <w:r>
        <w:rPr>
          <w:b/>
          <w:color w:val="000009"/>
          <w:sz w:val="28"/>
        </w:rPr>
        <w:tab/>
      </w:r>
      <w:r>
        <w:rPr>
          <w:b/>
          <w:color w:val="000009"/>
          <w:sz w:val="28"/>
        </w:rPr>
        <w:tab/>
        <w:t>the</w:t>
      </w:r>
      <w:r>
        <w:rPr>
          <w:b/>
          <w:color w:val="000009"/>
          <w:sz w:val="28"/>
        </w:rPr>
        <w:tab/>
      </w:r>
      <w:r>
        <w:rPr>
          <w:b/>
          <w:color w:val="000009"/>
          <w:sz w:val="28"/>
        </w:rPr>
        <w:tab/>
      </w:r>
      <w:r>
        <w:rPr>
          <w:b/>
          <w:color w:val="000009"/>
          <w:spacing w:val="-4"/>
          <w:sz w:val="28"/>
        </w:rPr>
        <w:t xml:space="preserve">Chief </w:t>
      </w:r>
      <w:r>
        <w:rPr>
          <w:b/>
          <w:color w:val="000009"/>
          <w:sz w:val="28"/>
        </w:rPr>
        <w:t>Commissioners.</w:t>
      </w:r>
      <w:r>
        <w:rPr>
          <w:b/>
          <w:color w:val="000009"/>
          <w:sz w:val="28"/>
        </w:rPr>
        <w:tab/>
      </w:r>
      <w:r>
        <w:rPr>
          <w:b/>
          <w:color w:val="000009"/>
          <w:sz w:val="28"/>
        </w:rPr>
        <w:tab/>
        <w:t>Requirement</w:t>
      </w:r>
      <w:r>
        <w:rPr>
          <w:b/>
          <w:color w:val="000009"/>
          <w:sz w:val="28"/>
        </w:rPr>
        <w:tab/>
        <w:t>of</w:t>
      </w:r>
      <w:r>
        <w:rPr>
          <w:b/>
          <w:color w:val="000009"/>
          <w:sz w:val="28"/>
        </w:rPr>
        <w:tab/>
      </w:r>
      <w:r>
        <w:rPr>
          <w:b/>
          <w:color w:val="000009"/>
          <w:sz w:val="28"/>
        </w:rPr>
        <w:tab/>
      </w:r>
      <w:r>
        <w:rPr>
          <w:b/>
          <w:color w:val="000009"/>
          <w:sz w:val="28"/>
        </w:rPr>
        <w:tab/>
      </w:r>
      <w:r>
        <w:rPr>
          <w:b/>
          <w:color w:val="000009"/>
          <w:sz w:val="28"/>
        </w:rPr>
        <w:tab/>
      </w:r>
      <w:r>
        <w:rPr>
          <w:b/>
          <w:color w:val="000009"/>
          <w:spacing w:val="-4"/>
          <w:sz w:val="28"/>
        </w:rPr>
        <w:t xml:space="preserve">staff </w:t>
      </w:r>
      <w:r>
        <w:rPr>
          <w:b/>
          <w:color w:val="000009"/>
          <w:sz w:val="28"/>
        </w:rPr>
        <w:t>projected</w:t>
      </w:r>
      <w:r>
        <w:rPr>
          <w:b/>
          <w:color w:val="000009"/>
          <w:sz w:val="28"/>
        </w:rPr>
        <w:tab/>
      </w:r>
      <w:r>
        <w:rPr>
          <w:b/>
          <w:color w:val="000009"/>
          <w:sz w:val="28"/>
        </w:rPr>
        <w:tab/>
        <w:t>must</w:t>
      </w:r>
      <w:r>
        <w:rPr>
          <w:b/>
          <w:color w:val="000009"/>
          <w:sz w:val="28"/>
        </w:rPr>
        <w:tab/>
      </w:r>
      <w:r>
        <w:rPr>
          <w:b/>
          <w:color w:val="000009"/>
          <w:sz w:val="28"/>
        </w:rPr>
        <w:tab/>
      </w:r>
      <w:r>
        <w:rPr>
          <w:b/>
          <w:color w:val="000009"/>
          <w:sz w:val="28"/>
        </w:rPr>
        <w:tab/>
        <w:t>be</w:t>
      </w:r>
      <w:r>
        <w:rPr>
          <w:b/>
          <w:color w:val="000009"/>
          <w:sz w:val="28"/>
        </w:rPr>
        <w:tab/>
      </w:r>
      <w:r>
        <w:rPr>
          <w:b/>
          <w:color w:val="000009"/>
          <w:sz w:val="28"/>
        </w:rPr>
        <w:tab/>
      </w:r>
      <w:r>
        <w:rPr>
          <w:b/>
          <w:color w:val="000009"/>
          <w:spacing w:val="-1"/>
          <w:sz w:val="28"/>
        </w:rPr>
        <w:t>supported</w:t>
      </w:r>
      <w:r>
        <w:rPr>
          <w:b/>
          <w:color w:val="000009"/>
          <w:spacing w:val="-1"/>
          <w:sz w:val="28"/>
        </w:rPr>
        <w:tab/>
      </w:r>
      <w:r>
        <w:rPr>
          <w:b/>
          <w:color w:val="000009"/>
          <w:sz w:val="28"/>
        </w:rPr>
        <w:t>by</w:t>
      </w:r>
      <w:r>
        <w:rPr>
          <w:b/>
          <w:color w:val="000009"/>
          <w:sz w:val="28"/>
        </w:rPr>
        <w:tab/>
      </w:r>
      <w:r>
        <w:rPr>
          <w:b/>
          <w:color w:val="000009"/>
          <w:sz w:val="28"/>
        </w:rPr>
        <w:tab/>
        <w:t>the statistics of work being handled by the Customs Division/ICD/CFS etc. The staff sanctioned/required this work sho</w:t>
      </w:r>
      <w:r>
        <w:rPr>
          <w:b/>
          <w:color w:val="000009"/>
          <w:sz w:val="28"/>
        </w:rPr>
        <w:t>uld not be</w:t>
      </w:r>
      <w:r>
        <w:rPr>
          <w:b/>
          <w:color w:val="000009"/>
          <w:sz w:val="28"/>
        </w:rPr>
        <w:tab/>
      </w:r>
      <w:r>
        <w:rPr>
          <w:b/>
          <w:color w:val="000009"/>
          <w:sz w:val="28"/>
        </w:rPr>
        <w:tab/>
        <w:t>included</w:t>
      </w:r>
      <w:r>
        <w:rPr>
          <w:b/>
          <w:color w:val="000009"/>
          <w:sz w:val="28"/>
        </w:rPr>
        <w:tab/>
        <w:t>in the data provided in proforma I and II and a confirmation to this effect recorded in the proforma. However, if no staff has been sanctioned for customs work earlier and the work was being managed by staff sanctioned for Central Exci</w:t>
      </w:r>
      <w:r>
        <w:rPr>
          <w:b/>
          <w:color w:val="000009"/>
          <w:sz w:val="28"/>
        </w:rPr>
        <w:t>se work, this may be indicated in this proforma and staff sanctioned should be included in proforma I with suitable remarks. The staff required should be only with reference to designations which will be functional after implementation of the proposal.</w:t>
      </w:r>
    </w:p>
    <w:p w:rsidR="00110367" w:rsidRDefault="00692DD1">
      <w:pPr>
        <w:pStyle w:val="ListParagraph"/>
        <w:numPr>
          <w:ilvl w:val="0"/>
          <w:numId w:val="10"/>
        </w:numPr>
        <w:tabs>
          <w:tab w:val="left" w:pos="2224"/>
        </w:tabs>
        <w:spacing w:before="155"/>
        <w:ind w:right="1439" w:firstLine="0"/>
        <w:jc w:val="both"/>
        <w:rPr>
          <w:b/>
          <w:sz w:val="28"/>
        </w:rPr>
      </w:pPr>
      <w:r>
        <w:rPr>
          <w:b/>
          <w:color w:val="000009"/>
          <w:sz w:val="28"/>
        </w:rPr>
        <w:t xml:space="preserve">In </w:t>
      </w:r>
      <w:r>
        <w:rPr>
          <w:b/>
          <w:color w:val="000009"/>
          <w:sz w:val="28"/>
        </w:rPr>
        <w:t>respect of each Commissionerate, the name of the cadre controlling Commissionerate should also be informed alongwith details of cadres controlled by</w:t>
      </w:r>
      <w:r>
        <w:rPr>
          <w:b/>
          <w:color w:val="000009"/>
          <w:spacing w:val="-2"/>
          <w:sz w:val="28"/>
        </w:rPr>
        <w:t xml:space="preserve"> </w:t>
      </w:r>
      <w:r>
        <w:rPr>
          <w:b/>
          <w:color w:val="000009"/>
          <w:sz w:val="28"/>
        </w:rPr>
        <w:t>them.</w:t>
      </w:r>
    </w:p>
    <w:p w:rsidR="00110367" w:rsidRDefault="00692DD1">
      <w:pPr>
        <w:pStyle w:val="ListParagraph"/>
        <w:numPr>
          <w:ilvl w:val="0"/>
          <w:numId w:val="10"/>
        </w:numPr>
        <w:tabs>
          <w:tab w:val="left" w:pos="2210"/>
        </w:tabs>
        <w:spacing w:before="160"/>
        <w:ind w:right="1439" w:firstLine="0"/>
        <w:jc w:val="both"/>
        <w:rPr>
          <w:b/>
          <w:sz w:val="28"/>
        </w:rPr>
      </w:pPr>
      <w:r>
        <w:rPr>
          <w:b/>
          <w:color w:val="000009"/>
          <w:sz w:val="28"/>
        </w:rPr>
        <w:t>Since giving effect to the proposal of restructuring including promotions etc., is dependant on the i</w:t>
      </w:r>
      <w:r>
        <w:rPr>
          <w:b/>
          <w:color w:val="000009"/>
          <w:sz w:val="28"/>
        </w:rPr>
        <w:t>nformation being sought, you are requested to ensure that carefully compiled information complete in all respects is made available within a week’s</w:t>
      </w:r>
      <w:r>
        <w:rPr>
          <w:b/>
          <w:color w:val="000009"/>
          <w:spacing w:val="-21"/>
          <w:sz w:val="28"/>
        </w:rPr>
        <w:t xml:space="preserve"> </w:t>
      </w:r>
      <w:r>
        <w:rPr>
          <w:b/>
          <w:color w:val="000009"/>
          <w:sz w:val="28"/>
        </w:rPr>
        <w:t>time.”</w:t>
      </w:r>
    </w:p>
    <w:p w:rsidR="00110367" w:rsidRDefault="00692DD1">
      <w:pPr>
        <w:pStyle w:val="BodyText"/>
        <w:spacing w:before="157"/>
        <w:ind w:left="1636"/>
      </w:pPr>
      <w:r>
        <w:rPr>
          <w:color w:val="000009"/>
        </w:rPr>
        <w:t>The chart is omitted.</w:t>
      </w:r>
    </w:p>
    <w:p w:rsidR="00110367" w:rsidRDefault="00110367">
      <w:pPr>
        <w:sectPr w:rsidR="00110367">
          <w:pgSz w:w="11900" w:h="16840"/>
          <w:pgMar w:top="1360" w:right="1080" w:bottom="1220" w:left="940" w:header="0" w:footer="1022" w:gutter="0"/>
          <w:cols w:space="720"/>
        </w:sectPr>
      </w:pPr>
    </w:p>
    <w:p w:rsidR="00110367" w:rsidRDefault="00692DD1">
      <w:pPr>
        <w:pStyle w:val="ListParagraph"/>
        <w:numPr>
          <w:ilvl w:val="0"/>
          <w:numId w:val="12"/>
        </w:numPr>
        <w:tabs>
          <w:tab w:val="left" w:pos="1222"/>
        </w:tabs>
        <w:spacing w:before="81" w:line="480" w:lineRule="auto"/>
        <w:ind w:left="501" w:right="353" w:firstLine="0"/>
        <w:jc w:val="both"/>
        <w:rPr>
          <w:b/>
          <w:sz w:val="28"/>
        </w:rPr>
      </w:pPr>
      <w:r>
        <w:rPr>
          <w:b/>
          <w:color w:val="000009"/>
          <w:sz w:val="28"/>
        </w:rPr>
        <w:t>On 03.01.2002, the following communication is seen</w:t>
      </w:r>
      <w:r>
        <w:rPr>
          <w:b/>
          <w:color w:val="000009"/>
          <w:spacing w:val="-2"/>
          <w:sz w:val="28"/>
        </w:rPr>
        <w:t xml:space="preserve"> </w:t>
      </w:r>
      <w:r>
        <w:rPr>
          <w:b/>
          <w:color w:val="000009"/>
          <w:sz w:val="28"/>
        </w:rPr>
        <w:t>sent:</w:t>
      </w:r>
    </w:p>
    <w:p w:rsidR="00110367" w:rsidRDefault="00692DD1">
      <w:pPr>
        <w:pStyle w:val="BodyText"/>
        <w:spacing w:before="159"/>
        <w:ind w:left="1942" w:right="1438" w:firstLine="447"/>
      </w:pPr>
      <w:r>
        <w:rPr>
          <w:color w:val="000009"/>
        </w:rPr>
        <w:t>“I am directed to refer to Board’s letter of even number dated 10.09.2001 imposing a ban on holding of DPCs for Group ‘B’ &amp; ‘C’ posts. The Board have received representations against the aforesaid ban on promotions.</w:t>
      </w:r>
    </w:p>
    <w:p w:rsidR="00110367" w:rsidRDefault="00692DD1">
      <w:pPr>
        <w:pStyle w:val="ListParagraph"/>
        <w:numPr>
          <w:ilvl w:val="0"/>
          <w:numId w:val="8"/>
        </w:numPr>
        <w:tabs>
          <w:tab w:val="left" w:pos="2522"/>
        </w:tabs>
        <w:spacing w:before="159"/>
        <w:ind w:right="1440" w:firstLine="0"/>
        <w:jc w:val="both"/>
        <w:rPr>
          <w:b/>
          <w:sz w:val="28"/>
        </w:rPr>
      </w:pPr>
      <w:r>
        <w:rPr>
          <w:b/>
          <w:color w:val="000009"/>
          <w:sz w:val="28"/>
        </w:rPr>
        <w:t>The matter has been considered by the Bo</w:t>
      </w:r>
      <w:r>
        <w:rPr>
          <w:b/>
          <w:color w:val="000009"/>
          <w:sz w:val="28"/>
        </w:rPr>
        <w:t xml:space="preserve">ard and it has been decided that wherever the DPCs may also be filled up. Where the DPCs have not been held, the DPCs may be held on the basis of re-revised strength i.e. the strength existing before the cadre restructuring and the resultant vacancies may </w:t>
      </w:r>
      <w:r>
        <w:rPr>
          <w:b/>
          <w:color w:val="000009"/>
          <w:sz w:val="28"/>
        </w:rPr>
        <w:t>be filled</w:t>
      </w:r>
      <w:r>
        <w:rPr>
          <w:b/>
          <w:color w:val="000009"/>
          <w:spacing w:val="-9"/>
          <w:sz w:val="28"/>
        </w:rPr>
        <w:t xml:space="preserve"> </w:t>
      </w:r>
      <w:r>
        <w:rPr>
          <w:b/>
          <w:color w:val="000009"/>
          <w:sz w:val="28"/>
        </w:rPr>
        <w:t>up.</w:t>
      </w:r>
    </w:p>
    <w:p w:rsidR="00110367" w:rsidRDefault="00692DD1">
      <w:pPr>
        <w:pStyle w:val="ListParagraph"/>
        <w:numPr>
          <w:ilvl w:val="0"/>
          <w:numId w:val="8"/>
        </w:numPr>
        <w:tabs>
          <w:tab w:val="left" w:pos="2578"/>
        </w:tabs>
        <w:spacing w:before="157"/>
        <w:ind w:right="1440" w:firstLine="0"/>
        <w:jc w:val="both"/>
        <w:rPr>
          <w:b/>
          <w:sz w:val="28"/>
        </w:rPr>
      </w:pPr>
      <w:r>
        <w:rPr>
          <w:b/>
          <w:color w:val="000009"/>
          <w:sz w:val="28"/>
        </w:rPr>
        <w:t>Action may be taken on priority basis under intimation to the</w:t>
      </w:r>
      <w:r>
        <w:rPr>
          <w:b/>
          <w:color w:val="000009"/>
          <w:spacing w:val="-25"/>
          <w:sz w:val="28"/>
        </w:rPr>
        <w:t xml:space="preserve"> </w:t>
      </w:r>
      <w:r>
        <w:rPr>
          <w:b/>
          <w:color w:val="000009"/>
          <w:sz w:val="28"/>
        </w:rPr>
        <w:t>Board.”</w:t>
      </w:r>
    </w:p>
    <w:p w:rsidR="00110367" w:rsidRDefault="00110367">
      <w:pPr>
        <w:pStyle w:val="BodyText"/>
        <w:spacing w:before="2"/>
        <w:ind w:left="0"/>
        <w:jc w:val="left"/>
        <w:rPr>
          <w:sz w:val="42"/>
        </w:rPr>
      </w:pPr>
    </w:p>
    <w:p w:rsidR="00110367" w:rsidRDefault="00692DD1">
      <w:pPr>
        <w:pStyle w:val="ListParagraph"/>
        <w:numPr>
          <w:ilvl w:val="0"/>
          <w:numId w:val="12"/>
        </w:numPr>
        <w:tabs>
          <w:tab w:val="left" w:pos="1222"/>
        </w:tabs>
        <w:spacing w:line="480" w:lineRule="auto"/>
        <w:ind w:left="501" w:right="349" w:firstLine="0"/>
        <w:jc w:val="both"/>
        <w:rPr>
          <w:b/>
          <w:sz w:val="28"/>
        </w:rPr>
      </w:pPr>
      <w:r>
        <w:rPr>
          <w:b/>
          <w:color w:val="000009"/>
          <w:sz w:val="28"/>
        </w:rPr>
        <w:t xml:space="preserve">In proceeding dated 02.04.2002, promotion was effected to the post of Tax Assistant from the post of U.D. Clerk. According to Shri C.U. Singh, this was by way of filling-up the posts in terms of Order dated 03.01.2002. Further proceedings to be noticed is </w:t>
      </w:r>
      <w:r>
        <w:rPr>
          <w:b/>
          <w:color w:val="000009"/>
          <w:sz w:val="28"/>
        </w:rPr>
        <w:t>dated 05.06.2002. Therein reference is made to 19.07.2001 while notifying the revised sanctioned strength at different levels consequent to approval of cadre restructuring. It is further stated that the allocation</w:t>
      </w:r>
      <w:r>
        <w:rPr>
          <w:b/>
          <w:color w:val="000009"/>
          <w:spacing w:val="96"/>
          <w:sz w:val="28"/>
        </w:rPr>
        <w:t xml:space="preserve"> </w:t>
      </w:r>
      <w:r>
        <w:rPr>
          <w:b/>
          <w:color w:val="000009"/>
          <w:sz w:val="28"/>
        </w:rPr>
        <w:t>of</w:t>
      </w:r>
      <w:r>
        <w:rPr>
          <w:b/>
          <w:color w:val="000009"/>
          <w:spacing w:val="97"/>
          <w:sz w:val="28"/>
        </w:rPr>
        <w:t xml:space="preserve"> </w:t>
      </w:r>
      <w:r>
        <w:rPr>
          <w:b/>
          <w:color w:val="000009"/>
          <w:sz w:val="28"/>
        </w:rPr>
        <w:t>staff</w:t>
      </w:r>
      <w:r>
        <w:rPr>
          <w:b/>
          <w:color w:val="000009"/>
          <w:spacing w:val="97"/>
          <w:sz w:val="28"/>
        </w:rPr>
        <w:t xml:space="preserve"> </w:t>
      </w:r>
      <w:r>
        <w:rPr>
          <w:b/>
          <w:color w:val="000009"/>
          <w:sz w:val="28"/>
        </w:rPr>
        <w:t>to</w:t>
      </w:r>
      <w:r>
        <w:rPr>
          <w:b/>
          <w:color w:val="000009"/>
          <w:spacing w:val="97"/>
          <w:sz w:val="28"/>
        </w:rPr>
        <w:t xml:space="preserve"> </w:t>
      </w:r>
      <w:r>
        <w:rPr>
          <w:b/>
          <w:color w:val="000009"/>
          <w:sz w:val="28"/>
        </w:rPr>
        <w:t>the</w:t>
      </w:r>
      <w:r>
        <w:rPr>
          <w:b/>
          <w:color w:val="000009"/>
          <w:spacing w:val="97"/>
          <w:sz w:val="28"/>
        </w:rPr>
        <w:t xml:space="preserve"> </w:t>
      </w:r>
      <w:r>
        <w:rPr>
          <w:b/>
          <w:color w:val="000009"/>
          <w:sz w:val="28"/>
        </w:rPr>
        <w:t>zones</w:t>
      </w:r>
      <w:r>
        <w:rPr>
          <w:b/>
          <w:color w:val="000009"/>
          <w:spacing w:val="97"/>
          <w:sz w:val="28"/>
        </w:rPr>
        <w:t xml:space="preserve"> </w:t>
      </w:r>
      <w:r>
        <w:rPr>
          <w:b/>
          <w:color w:val="000009"/>
          <w:sz w:val="28"/>
        </w:rPr>
        <w:t>Commissionerates,</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3"/>
      </w:pPr>
      <w:r>
        <w:rPr>
          <w:color w:val="000009"/>
        </w:rPr>
        <w:t>Director General and Directorate at different levels has been decided by the Board and approved by the Government as detailed in the enclosed folder. The allocation superseded all earlier Notifications in respect of Cadre categories in t</w:t>
      </w:r>
      <w:r>
        <w:rPr>
          <w:color w:val="000009"/>
        </w:rPr>
        <w:t>he enclosed folder separately. All the Chief Commissioners and other Head of Departments were required to carefully study the detail of reorganisation of the formation and to bring to the notice of the Board any discrepancy that may require review or may n</w:t>
      </w:r>
      <w:r>
        <w:rPr>
          <w:color w:val="000009"/>
        </w:rPr>
        <w:t xml:space="preserve">ot have been taken into account for corrective action. Cadre control was to vest to the respective Commissioners in the particular zones and it is further stated that the ban on direct recruitment was to continue till 31.12.2002. The ban was to applicable </w:t>
      </w:r>
      <w:r>
        <w:rPr>
          <w:color w:val="000009"/>
        </w:rPr>
        <w:t>only to posts including in the cadre restructuring. Finally, in paragraph 8, it is stated as</w:t>
      </w:r>
      <w:r>
        <w:rPr>
          <w:color w:val="000009"/>
          <w:spacing w:val="-13"/>
        </w:rPr>
        <w:t xml:space="preserve"> </w:t>
      </w:r>
      <w:r>
        <w:rPr>
          <w:color w:val="000009"/>
        </w:rPr>
        <w:t>follows:</w:t>
      </w:r>
    </w:p>
    <w:p w:rsidR="00110367" w:rsidRDefault="00110367">
      <w:pPr>
        <w:pStyle w:val="BodyText"/>
        <w:spacing w:before="153"/>
        <w:ind w:left="1942" w:right="871" w:firstLine="720"/>
      </w:pPr>
      <w:r>
        <w:pict>
          <v:line id="_x0000_s1034" style="position:absolute;left:0;text-align:left;z-index:-254286848;mso-position-horizontal-relative:page" from="180.1pt,21pt" to="497.4pt,21pt" strokecolor="#000009" strokeweight="1pt">
            <w10:wrap anchorx="page"/>
          </v:line>
        </w:pict>
      </w:r>
      <w:r w:rsidR="00692DD1">
        <w:rPr>
          <w:color w:val="000009"/>
        </w:rPr>
        <w:t xml:space="preserve">“The detailed instructions/orders/ </w:t>
      </w:r>
      <w:r w:rsidR="00692DD1">
        <w:rPr>
          <w:color w:val="000009"/>
          <w:u w:val="single" w:color="000009"/>
        </w:rPr>
        <w:t>recruitment rules governing the manner of</w:t>
      </w:r>
      <w:r w:rsidR="00692DD1">
        <w:rPr>
          <w:color w:val="000009"/>
        </w:rPr>
        <w:t xml:space="preserve"> </w:t>
      </w:r>
      <w:r w:rsidR="00692DD1">
        <w:rPr>
          <w:color w:val="000009"/>
          <w:u w:val="single" w:color="000009"/>
        </w:rPr>
        <w:t>filling up of the vacancies at all levels</w:t>
      </w:r>
      <w:r w:rsidR="00692DD1">
        <w:rPr>
          <w:color w:val="000009"/>
        </w:rPr>
        <w:t xml:space="preserve"> </w:t>
      </w:r>
      <w:r w:rsidR="00692DD1">
        <w:rPr>
          <w:color w:val="000009"/>
          <w:u w:val="single" w:color="000009"/>
        </w:rPr>
        <w:t>will be issued separately. No vaca</w:t>
      </w:r>
      <w:r w:rsidR="00692DD1">
        <w:rPr>
          <w:color w:val="000009"/>
          <w:u w:val="single" w:color="000009"/>
        </w:rPr>
        <w:t>ncy in</w:t>
      </w:r>
      <w:r w:rsidR="00692DD1">
        <w:rPr>
          <w:color w:val="000009"/>
        </w:rPr>
        <w:t xml:space="preserve"> </w:t>
      </w:r>
      <w:r w:rsidR="00692DD1">
        <w:rPr>
          <w:color w:val="000009"/>
          <w:u w:val="single" w:color="000009"/>
        </w:rPr>
        <w:t>respect of the posts included in the cadre</w:t>
      </w:r>
      <w:r w:rsidR="00692DD1">
        <w:rPr>
          <w:color w:val="000009"/>
        </w:rPr>
        <w:t xml:space="preserve"> </w:t>
      </w:r>
      <w:r w:rsidR="00692DD1">
        <w:rPr>
          <w:color w:val="000009"/>
          <w:u w:val="single" w:color="000009"/>
        </w:rPr>
        <w:t>restructuring should be filled up till</w:t>
      </w:r>
      <w:r w:rsidR="00692DD1">
        <w:rPr>
          <w:color w:val="000009"/>
        </w:rPr>
        <w:t xml:space="preserve"> </w:t>
      </w:r>
      <w:r w:rsidR="00692DD1">
        <w:rPr>
          <w:color w:val="000009"/>
          <w:u w:val="single" w:color="000009"/>
        </w:rPr>
        <w:t>such time as further orders are</w:t>
      </w:r>
      <w:r w:rsidR="00692DD1">
        <w:rPr>
          <w:color w:val="000009"/>
          <w:spacing w:val="-26"/>
          <w:u w:val="single" w:color="000009"/>
        </w:rPr>
        <w:t xml:space="preserve"> </w:t>
      </w:r>
      <w:r w:rsidR="00692DD1">
        <w:rPr>
          <w:color w:val="000009"/>
          <w:u w:val="single" w:color="000009"/>
        </w:rPr>
        <w:t>issued</w:t>
      </w:r>
      <w:r w:rsidR="00692DD1">
        <w:rPr>
          <w:color w:val="000009"/>
        </w:rPr>
        <w:t>.”</w:t>
      </w:r>
    </w:p>
    <w:p w:rsidR="00110367" w:rsidRDefault="00692DD1">
      <w:pPr>
        <w:pStyle w:val="BodyText"/>
        <w:spacing w:before="158"/>
        <w:ind w:left="5816"/>
      </w:pPr>
      <w:r>
        <w:rPr>
          <w:color w:val="000009"/>
        </w:rPr>
        <w:t>(Emphasis supplied)</w:t>
      </w:r>
    </w:p>
    <w:p w:rsidR="00110367" w:rsidRDefault="00110367">
      <w:pPr>
        <w:sectPr w:rsidR="00110367">
          <w:pgSz w:w="11900" w:h="16840"/>
          <w:pgMar w:top="1360" w:right="1080" w:bottom="1220" w:left="940" w:header="0" w:footer="1022" w:gutter="0"/>
          <w:cols w:space="720"/>
        </w:sectPr>
      </w:pPr>
    </w:p>
    <w:p w:rsidR="00110367" w:rsidRDefault="00692DD1">
      <w:pPr>
        <w:pStyle w:val="ListParagraph"/>
        <w:numPr>
          <w:ilvl w:val="0"/>
          <w:numId w:val="12"/>
        </w:numPr>
        <w:tabs>
          <w:tab w:val="left" w:pos="1222"/>
          <w:tab w:val="left" w:pos="8323"/>
        </w:tabs>
        <w:spacing w:before="97" w:line="480" w:lineRule="auto"/>
        <w:ind w:left="501" w:right="351" w:firstLine="0"/>
        <w:jc w:val="both"/>
        <w:rPr>
          <w:b/>
          <w:sz w:val="28"/>
        </w:rPr>
      </w:pPr>
      <w:r>
        <w:rPr>
          <w:b/>
          <w:color w:val="000009"/>
          <w:sz w:val="28"/>
        </w:rPr>
        <w:t>It may be noted at once that though there is  case for the respondents that the ban on restructuring was lifted by letter dated 03.01.2002, such contention appears to be categorically belied by the prohibition against filling-up of any vacancy in respect o</w:t>
      </w:r>
      <w:r>
        <w:rPr>
          <w:b/>
          <w:color w:val="000009"/>
          <w:sz w:val="28"/>
        </w:rPr>
        <w:t>f posts included in the cadre restructuring, till such time, as further orders are issued. Though vacancies may have arisen, which could be filled-up under the 1979 Rules, this appears to be a case where a conscious decision was taken not to fill-up the va</w:t>
      </w:r>
      <w:r>
        <w:rPr>
          <w:b/>
          <w:color w:val="000009"/>
          <w:sz w:val="28"/>
        </w:rPr>
        <w:t xml:space="preserve">cancies in the wake of the restructuring process which was undertaken by the Government. Though a contention is taken that the post of Inspector is not part of the cadre restructuring, we are of the view that there may not be merit in the said contention. </w:t>
      </w:r>
      <w:r>
        <w:rPr>
          <w:b/>
          <w:color w:val="000009"/>
          <w:sz w:val="28"/>
        </w:rPr>
        <w:t>The post of Inspector emerged as re-designated post in place of</w:t>
      </w:r>
      <w:r>
        <w:rPr>
          <w:b/>
          <w:color w:val="000009"/>
          <w:spacing w:val="45"/>
          <w:sz w:val="28"/>
        </w:rPr>
        <w:t xml:space="preserve"> </w:t>
      </w:r>
      <w:r>
        <w:rPr>
          <w:b/>
          <w:color w:val="000009"/>
          <w:sz w:val="28"/>
        </w:rPr>
        <w:t>the</w:t>
      </w:r>
      <w:r>
        <w:rPr>
          <w:b/>
          <w:color w:val="000009"/>
          <w:spacing w:val="13"/>
          <w:sz w:val="28"/>
        </w:rPr>
        <w:t xml:space="preserve"> </w:t>
      </w:r>
      <w:r>
        <w:rPr>
          <w:b/>
          <w:color w:val="000009"/>
          <w:sz w:val="28"/>
        </w:rPr>
        <w:t>erstwhile</w:t>
      </w:r>
      <w:r>
        <w:rPr>
          <w:b/>
          <w:color w:val="000009"/>
          <w:sz w:val="28"/>
        </w:rPr>
        <w:tab/>
      </w:r>
      <w:r>
        <w:rPr>
          <w:b/>
          <w:color w:val="000009"/>
          <w:sz w:val="28"/>
        </w:rPr>
        <w:t>post of Inspector/Preventive Officer/Appraiser. More importantly, that it was a part of the restructuring, is clear from the fact that the number of posts fell from a little over 22000 to a little over 18000. Therefore, the post of Inspector was a post whi</w:t>
      </w:r>
      <w:r>
        <w:rPr>
          <w:b/>
          <w:color w:val="000009"/>
          <w:sz w:val="28"/>
        </w:rPr>
        <w:t>ch</w:t>
      </w:r>
      <w:r>
        <w:rPr>
          <w:b/>
          <w:color w:val="000009"/>
          <w:spacing w:val="75"/>
          <w:sz w:val="28"/>
        </w:rPr>
        <w:t xml:space="preserve"> </w:t>
      </w:r>
      <w:r>
        <w:rPr>
          <w:b/>
          <w:color w:val="000009"/>
          <w:sz w:val="28"/>
        </w:rPr>
        <w:t>can</w:t>
      </w:r>
    </w:p>
    <w:p w:rsidR="00110367" w:rsidRDefault="00110367">
      <w:pPr>
        <w:spacing w:line="480" w:lineRule="auto"/>
        <w:jc w:val="both"/>
        <w:rPr>
          <w:sz w:val="28"/>
        </w:rPr>
        <w:sectPr w:rsidR="00110367">
          <w:pgSz w:w="11900" w:h="16840"/>
          <w:pgMar w:top="1600" w:right="1080" w:bottom="1220" w:left="940" w:header="0" w:footer="1022" w:gutter="0"/>
          <w:cols w:space="720"/>
        </w:sectPr>
      </w:pPr>
    </w:p>
    <w:p w:rsidR="00110367" w:rsidRDefault="00692DD1">
      <w:pPr>
        <w:pStyle w:val="BodyText"/>
        <w:spacing w:before="81" w:line="480" w:lineRule="auto"/>
        <w:ind w:right="354"/>
      </w:pPr>
      <w:r>
        <w:rPr>
          <w:color w:val="000009"/>
        </w:rPr>
        <w:t>be treated as included in cadre restructuring. The taboo against filling-up of the vacancy, is clearly reflected in the  communication  dated  05.06.2002. On 26.6.2002, urgent direction is issued to hold DPC to the post of Superint</w:t>
      </w:r>
      <w:r>
        <w:rPr>
          <w:color w:val="000009"/>
        </w:rPr>
        <w:t xml:space="preserve">endent of Central Excise and Superintendent of Customs. Therein, it is, </w:t>
      </w:r>
      <w:r>
        <w:rPr>
          <w:i/>
          <w:color w:val="000009"/>
        </w:rPr>
        <w:t>inter alia</w:t>
      </w:r>
      <w:r>
        <w:rPr>
          <w:color w:val="000009"/>
        </w:rPr>
        <w:t>, stated as</w:t>
      </w:r>
      <w:r>
        <w:rPr>
          <w:color w:val="000009"/>
          <w:spacing w:val="-5"/>
        </w:rPr>
        <w:t xml:space="preserve"> </w:t>
      </w:r>
      <w:r>
        <w:rPr>
          <w:color w:val="000009"/>
        </w:rPr>
        <w:t>follows:</w:t>
      </w:r>
    </w:p>
    <w:p w:rsidR="00110367" w:rsidRDefault="00692DD1">
      <w:pPr>
        <w:pStyle w:val="BodyText"/>
        <w:spacing w:before="157"/>
        <w:ind w:left="1636" w:right="1580" w:firstLine="489"/>
      </w:pPr>
      <w:r>
        <w:rPr>
          <w:color w:val="000009"/>
        </w:rPr>
        <w:t>“I am further directed to say that while drawing up the panel for promotion to the cadre of Superintendents of Central Excise from the Grade of Inspector</w:t>
      </w:r>
      <w:r>
        <w:rPr>
          <w:color w:val="000009"/>
        </w:rPr>
        <w:t>s of Central Excise and Superintendents of Customs (Preventive) from the grade of Preventive Officers, the vacancies arising on account of the cadre restructuring scheme as also regular vacancies arising on account of retirement etc., during the year 2002-</w:t>
      </w:r>
      <w:r>
        <w:rPr>
          <w:color w:val="000009"/>
        </w:rPr>
        <w:t xml:space="preserve"> 2003 may be taken into account after observing the procedure for DPC etc. However, posts indicated in the cadre restructuring scheme shall be filled up only after necessary orders are issued by the Ministry in this</w:t>
      </w:r>
      <w:r>
        <w:rPr>
          <w:color w:val="000009"/>
          <w:spacing w:val="-13"/>
        </w:rPr>
        <w:t xml:space="preserve"> </w:t>
      </w:r>
      <w:r>
        <w:rPr>
          <w:color w:val="000009"/>
        </w:rPr>
        <w:t>regard.</w:t>
      </w:r>
    </w:p>
    <w:p w:rsidR="00110367" w:rsidRDefault="00692DD1">
      <w:pPr>
        <w:pStyle w:val="BodyText"/>
        <w:spacing w:before="157"/>
        <w:ind w:left="1636" w:right="1580"/>
      </w:pPr>
      <w:r>
        <w:rPr>
          <w:color w:val="000009"/>
        </w:rPr>
        <w:t xml:space="preserve">I am also directed to draw your </w:t>
      </w:r>
      <w:r>
        <w:rPr>
          <w:color w:val="000009"/>
        </w:rPr>
        <w:t>attention to this Ministry’s letter F.No.A. 32012/9/89-Ad.II B dated 26.06.1990 (Copy enclosed) and to say that this year orders of promotion instead of being issued on the last working day of June may issued on the 1</w:t>
      </w:r>
      <w:r>
        <w:rPr>
          <w:color w:val="000009"/>
          <w:position w:val="10"/>
          <w:sz w:val="16"/>
        </w:rPr>
        <w:t xml:space="preserve">st </w:t>
      </w:r>
      <w:r>
        <w:rPr>
          <w:color w:val="000009"/>
        </w:rPr>
        <w:t>working day of July</w:t>
      </w:r>
      <w:r>
        <w:rPr>
          <w:color w:val="000009"/>
          <w:spacing w:val="-36"/>
        </w:rPr>
        <w:t xml:space="preserve"> </w:t>
      </w:r>
      <w:r>
        <w:rPr>
          <w:color w:val="000009"/>
        </w:rPr>
        <w:t>2002.”</w:t>
      </w:r>
    </w:p>
    <w:p w:rsidR="00110367" w:rsidRDefault="00110367">
      <w:pPr>
        <w:sectPr w:rsidR="00110367">
          <w:pgSz w:w="11900" w:h="16840"/>
          <w:pgMar w:top="1360" w:right="1080" w:bottom="1220" w:left="940" w:header="0" w:footer="1022" w:gutter="0"/>
          <w:cols w:space="720"/>
        </w:sectPr>
      </w:pPr>
    </w:p>
    <w:p w:rsidR="00110367" w:rsidRDefault="00692DD1">
      <w:pPr>
        <w:pStyle w:val="ListParagraph"/>
        <w:numPr>
          <w:ilvl w:val="0"/>
          <w:numId w:val="12"/>
        </w:numPr>
        <w:tabs>
          <w:tab w:val="left" w:pos="1222"/>
          <w:tab w:val="left" w:pos="5402"/>
          <w:tab w:val="left" w:pos="6506"/>
          <w:tab w:val="left" w:pos="8020"/>
        </w:tabs>
        <w:spacing w:before="81" w:line="480" w:lineRule="auto"/>
        <w:ind w:left="501" w:right="304" w:firstLine="0"/>
        <w:jc w:val="both"/>
        <w:rPr>
          <w:b/>
          <w:sz w:val="28"/>
        </w:rPr>
      </w:pPr>
      <w:r>
        <w:rPr>
          <w:b/>
          <w:color w:val="000009"/>
          <w:sz w:val="28"/>
        </w:rPr>
        <w:t>The next letter to notice is the letter dated 19.09.2002. Therein, after referring to letter dated 26.06.2002, it is stated that it was decided to initiate the process for filling-up vacancies that have arisen on account of cadre restruc</w:t>
      </w:r>
      <w:r>
        <w:rPr>
          <w:b/>
          <w:color w:val="000009"/>
          <w:sz w:val="28"/>
        </w:rPr>
        <w:t xml:space="preserve">turing </w:t>
      </w:r>
      <w:r>
        <w:rPr>
          <w:b/>
          <w:color w:val="000009"/>
          <w:sz w:val="28"/>
          <w:u w:val="single" w:color="000009"/>
        </w:rPr>
        <w:t>in all remaining cadres up to Grade ‘B’</w:t>
      </w:r>
      <w:r>
        <w:rPr>
          <w:b/>
          <w:color w:val="000009"/>
          <w:sz w:val="28"/>
        </w:rPr>
        <w:t>. It was directed to ensure that apparently DPC was convened in respect of all Grades for the change of number of posts, as also Grades, where revised Recruitment Rules have been circulated.</w:t>
      </w:r>
      <w:r>
        <w:rPr>
          <w:b/>
          <w:color w:val="000009"/>
          <w:sz w:val="28"/>
        </w:rPr>
        <w:tab/>
        <w:t>On 23.09.2002, prom</w:t>
      </w:r>
      <w:r>
        <w:rPr>
          <w:b/>
          <w:color w:val="000009"/>
          <w:sz w:val="28"/>
        </w:rPr>
        <w:t>otion orders in respect of Superintendents were allowed to be</w:t>
      </w:r>
      <w:r>
        <w:rPr>
          <w:b/>
          <w:color w:val="000009"/>
          <w:spacing w:val="7"/>
          <w:sz w:val="28"/>
        </w:rPr>
        <w:t xml:space="preserve"> </w:t>
      </w:r>
      <w:r>
        <w:rPr>
          <w:b/>
          <w:color w:val="000009"/>
          <w:sz w:val="28"/>
        </w:rPr>
        <w:t>issued.</w:t>
      </w:r>
      <w:r>
        <w:rPr>
          <w:b/>
          <w:color w:val="000009"/>
          <w:sz w:val="28"/>
        </w:rPr>
        <w:tab/>
      </w:r>
      <w:r>
        <w:rPr>
          <w:b/>
          <w:color w:val="000009"/>
          <w:sz w:val="28"/>
        </w:rPr>
        <w:tab/>
        <w:t>On 28.10.2002, the Draft Recruitment</w:t>
      </w:r>
      <w:r>
        <w:rPr>
          <w:b/>
          <w:color w:val="000009"/>
          <w:spacing w:val="39"/>
          <w:sz w:val="28"/>
        </w:rPr>
        <w:t xml:space="preserve"> </w:t>
      </w:r>
      <w:r>
        <w:rPr>
          <w:b/>
          <w:color w:val="000009"/>
          <w:sz w:val="28"/>
        </w:rPr>
        <w:t>Rules</w:t>
      </w:r>
      <w:r>
        <w:rPr>
          <w:b/>
          <w:color w:val="000009"/>
          <w:spacing w:val="20"/>
          <w:sz w:val="28"/>
        </w:rPr>
        <w:t xml:space="preserve"> </w:t>
      </w:r>
      <w:r>
        <w:rPr>
          <w:b/>
          <w:color w:val="000009"/>
          <w:sz w:val="28"/>
        </w:rPr>
        <w:t>for</w:t>
      </w:r>
      <w:r>
        <w:rPr>
          <w:b/>
          <w:color w:val="000009"/>
          <w:sz w:val="28"/>
        </w:rPr>
        <w:tab/>
      </w:r>
      <w:r>
        <w:rPr>
          <w:b/>
          <w:color w:val="000009"/>
          <w:sz w:val="28"/>
        </w:rPr>
        <w:tab/>
      </w:r>
      <w:r>
        <w:rPr>
          <w:b/>
          <w:color w:val="000009"/>
          <w:sz w:val="28"/>
        </w:rPr>
        <w:tab/>
        <w:t>Group ‘C’ post of Inspector and Senior Tax Assistant was communicated to all Chief Commissioners, both,</w:t>
      </w:r>
      <w:r>
        <w:rPr>
          <w:b/>
          <w:color w:val="000009"/>
          <w:spacing w:val="-47"/>
          <w:sz w:val="28"/>
        </w:rPr>
        <w:t xml:space="preserve"> </w:t>
      </w:r>
      <w:r>
        <w:rPr>
          <w:b/>
          <w:color w:val="000009"/>
          <w:sz w:val="28"/>
        </w:rPr>
        <w:t>Customs and Central Excise. It w</w:t>
      </w:r>
      <w:r>
        <w:rPr>
          <w:b/>
          <w:color w:val="000009"/>
          <w:sz w:val="28"/>
        </w:rPr>
        <w:t>as further stated that Notifications notifying the Rules will be</w:t>
      </w:r>
      <w:r>
        <w:rPr>
          <w:b/>
          <w:color w:val="000009"/>
          <w:spacing w:val="126"/>
          <w:sz w:val="28"/>
        </w:rPr>
        <w:t xml:space="preserve"> </w:t>
      </w:r>
      <w:r>
        <w:rPr>
          <w:b/>
          <w:color w:val="000009"/>
          <w:sz w:val="28"/>
        </w:rPr>
        <w:t>issued shortly. Direction was given to start the process of DPC. Thus, it could be said that by the issuance of this communication, the Government decided to proceed with the recruitment by promotion to the post of Inspector.</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ListParagraph"/>
        <w:numPr>
          <w:ilvl w:val="0"/>
          <w:numId w:val="12"/>
        </w:numPr>
        <w:tabs>
          <w:tab w:val="left" w:pos="1222"/>
        </w:tabs>
        <w:spacing w:before="81" w:line="480" w:lineRule="auto"/>
        <w:ind w:left="501" w:right="306" w:firstLine="0"/>
        <w:jc w:val="both"/>
        <w:rPr>
          <w:b/>
          <w:sz w:val="28"/>
        </w:rPr>
      </w:pPr>
      <w:r>
        <w:rPr>
          <w:b/>
          <w:color w:val="000009"/>
          <w:sz w:val="28"/>
        </w:rPr>
        <w:t>A perusal of</w:t>
      </w:r>
      <w:r>
        <w:rPr>
          <w:b/>
          <w:color w:val="000009"/>
          <w:sz w:val="28"/>
        </w:rPr>
        <w:t xml:space="preserve"> the communication dated 28.10.2002, reveals the</w:t>
      </w:r>
      <w:r>
        <w:rPr>
          <w:b/>
          <w:color w:val="000009"/>
          <w:spacing w:val="-4"/>
          <w:sz w:val="28"/>
        </w:rPr>
        <w:t xml:space="preserve"> </w:t>
      </w:r>
      <w:r>
        <w:rPr>
          <w:b/>
          <w:color w:val="000009"/>
          <w:sz w:val="28"/>
        </w:rPr>
        <w:t>following:</w:t>
      </w:r>
    </w:p>
    <w:p w:rsidR="00110367" w:rsidRDefault="00692DD1">
      <w:pPr>
        <w:pStyle w:val="BodyText"/>
        <w:spacing w:line="480" w:lineRule="auto"/>
        <w:ind w:left="1221" w:right="871" w:firstLine="720"/>
      </w:pPr>
      <w:r>
        <w:rPr>
          <w:color w:val="000009"/>
        </w:rPr>
        <w:t>All chief Commissioners were favoured with Draft Recruitment Rules for the Group ‘C’ post of Inspector (Central Excise and Land Customs), Inspector (Examiner) and Inspector (Preventive Officers). Besides the Draft Recruitment Rules for the post of Senior T</w:t>
      </w:r>
      <w:r>
        <w:rPr>
          <w:color w:val="000009"/>
        </w:rPr>
        <w:t>ax Assistant, as approved by the Ministry, was also dispatched to the Chief Commissioners. It is specifically stated that the Notifications, notifying the Rules, will be issued shortly. The Chief Commissioners were told that they may initiate necessary act</w:t>
      </w:r>
      <w:r>
        <w:rPr>
          <w:color w:val="000009"/>
        </w:rPr>
        <w:t>ion to process for DC (apparently DPC). The next sentence is of crucial significance. It reads as</w:t>
      </w:r>
      <w:r>
        <w:rPr>
          <w:color w:val="000009"/>
          <w:spacing w:val="-22"/>
        </w:rPr>
        <w:t xml:space="preserve"> </w:t>
      </w:r>
      <w:r>
        <w:rPr>
          <w:color w:val="000009"/>
        </w:rPr>
        <w:t>follows:</w:t>
      </w:r>
    </w:p>
    <w:p w:rsidR="00110367" w:rsidRDefault="00692DD1">
      <w:pPr>
        <w:pStyle w:val="BodyText"/>
        <w:spacing w:line="480" w:lineRule="auto"/>
        <w:ind w:left="1942" w:right="1438" w:firstLine="720"/>
      </w:pPr>
      <w:r>
        <w:rPr>
          <w:color w:val="000009"/>
        </w:rPr>
        <w:t xml:space="preserve">“You may however await issue of notification before issue of any order of promotion </w:t>
      </w:r>
      <w:r>
        <w:rPr>
          <w:color w:val="000009"/>
          <w:u w:val="single" w:color="000009"/>
        </w:rPr>
        <w:t>based on these Rules</w:t>
      </w:r>
      <w:r>
        <w:rPr>
          <w:color w:val="000009"/>
        </w:rPr>
        <w:t>.”</w:t>
      </w:r>
    </w:p>
    <w:p w:rsidR="00110367" w:rsidRDefault="00692DD1">
      <w:pPr>
        <w:pStyle w:val="ListParagraph"/>
        <w:numPr>
          <w:ilvl w:val="0"/>
          <w:numId w:val="12"/>
        </w:numPr>
        <w:tabs>
          <w:tab w:val="left" w:pos="1222"/>
        </w:tabs>
        <w:spacing w:line="480" w:lineRule="auto"/>
        <w:ind w:left="861" w:right="306" w:hanging="360"/>
        <w:jc w:val="both"/>
        <w:rPr>
          <w:b/>
          <w:sz w:val="28"/>
        </w:rPr>
      </w:pPr>
      <w:r>
        <w:rPr>
          <w:b/>
          <w:color w:val="000009"/>
          <w:sz w:val="28"/>
        </w:rPr>
        <w:t>This communication establishes further, th</w:t>
      </w:r>
      <w:r>
        <w:rPr>
          <w:b/>
          <w:color w:val="000009"/>
          <w:sz w:val="28"/>
        </w:rPr>
        <w:t>e following</w:t>
      </w:r>
      <w:r>
        <w:rPr>
          <w:b/>
          <w:color w:val="000009"/>
          <w:spacing w:val="-2"/>
          <w:sz w:val="28"/>
        </w:rPr>
        <w:t xml:space="preserve"> </w:t>
      </w:r>
      <w:r>
        <w:rPr>
          <w:b/>
          <w:color w:val="000009"/>
          <w:sz w:val="28"/>
        </w:rPr>
        <w:t>aspects:</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left="1221" w:right="874" w:firstLine="720"/>
      </w:pPr>
      <w:r>
        <w:rPr>
          <w:color w:val="000009"/>
        </w:rPr>
        <w:t>Restructuring the post of Inspector, contemplated under the order dated 19.07.2001, had not yet come into being. This is because there is reference to the post of Inspector (Central Excise &amp; Customs), Inspector (Exami</w:t>
      </w:r>
      <w:r>
        <w:rPr>
          <w:color w:val="000009"/>
        </w:rPr>
        <w:t>ner) and Inspector (Preventive Officer). If the post of Inspector, as contemplated under the Order dated 19.07.2001, had already come into existence with the issuance of the Order dated 19.07.2001, there was no occasion to continue to refer to pre-designat</w:t>
      </w:r>
      <w:r>
        <w:rPr>
          <w:color w:val="000009"/>
        </w:rPr>
        <w:t>ed posts from which the post of Inspector</w:t>
      </w:r>
      <w:r>
        <w:rPr>
          <w:color w:val="000009"/>
          <w:spacing w:val="-22"/>
        </w:rPr>
        <w:t xml:space="preserve"> </w:t>
      </w:r>
      <w:r>
        <w:rPr>
          <w:color w:val="000009"/>
        </w:rPr>
        <w:t>emerged.</w:t>
      </w:r>
    </w:p>
    <w:p w:rsidR="00110367" w:rsidRDefault="00692DD1">
      <w:pPr>
        <w:pStyle w:val="ListParagraph"/>
        <w:numPr>
          <w:ilvl w:val="0"/>
          <w:numId w:val="12"/>
        </w:numPr>
        <w:tabs>
          <w:tab w:val="left" w:pos="1222"/>
        </w:tabs>
        <w:spacing w:line="480" w:lineRule="auto"/>
        <w:ind w:left="501" w:right="445" w:firstLine="0"/>
        <w:jc w:val="both"/>
        <w:rPr>
          <w:b/>
          <w:sz w:val="28"/>
        </w:rPr>
      </w:pPr>
      <w:r>
        <w:rPr>
          <w:b/>
          <w:color w:val="000009"/>
          <w:sz w:val="28"/>
        </w:rPr>
        <w:t>Still further, what was obviously contemplated was that the post of Inspector was to be filled-up after the process of restructuring was over. In  other words, the Rules relating to Inspector and the Rules</w:t>
      </w:r>
      <w:r>
        <w:rPr>
          <w:b/>
          <w:color w:val="000009"/>
          <w:sz w:val="28"/>
        </w:rPr>
        <w:t xml:space="preserve"> relating to recruitment of Senior Tax Assistants, was to be brought into force simultaneously. This conclusion appears inevitable from the circumstance that the Chief Commissioners were directed to await issuance of Notification notifying the Rules before</w:t>
      </w:r>
      <w:r>
        <w:rPr>
          <w:b/>
          <w:color w:val="000009"/>
          <w:sz w:val="28"/>
        </w:rPr>
        <w:t xml:space="preserve"> orders of promotions</w:t>
      </w:r>
      <w:r>
        <w:rPr>
          <w:b/>
          <w:color w:val="000009"/>
          <w:spacing w:val="152"/>
          <w:sz w:val="28"/>
        </w:rPr>
        <w:t xml:space="preserve"> </w:t>
      </w:r>
      <w:r>
        <w:rPr>
          <w:b/>
          <w:color w:val="000009"/>
          <w:sz w:val="28"/>
        </w:rPr>
        <w:t>were</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445"/>
      </w:pPr>
      <w:r>
        <w:rPr>
          <w:color w:val="000009"/>
        </w:rPr>
        <w:t>issued based on the Rules which were the Draft Recruitment Rules. It is not indicated in the Order dated 28.10.2002 that promotion to the post of Inspector was to be made under 1979 Rules. What was, in fact, con</w:t>
      </w:r>
      <w:r>
        <w:rPr>
          <w:color w:val="000009"/>
        </w:rPr>
        <w:t>templated was that the process, viz., the holding of the DPC for the post of Inspector, was to begin and operationalised under the Draft Rules but the actual orders of promotion were to be issued only after the Rules were actually brought into force. The D</w:t>
      </w:r>
      <w:r>
        <w:rPr>
          <w:color w:val="000009"/>
        </w:rPr>
        <w:t>raft Recruitment Rules for the Tax Assistant was also sent by letter dated 06.11.2002. By letter dated 14.11.2002, it is directed as</w:t>
      </w:r>
      <w:r>
        <w:rPr>
          <w:color w:val="000009"/>
          <w:spacing w:val="-12"/>
        </w:rPr>
        <w:t xml:space="preserve"> </w:t>
      </w:r>
      <w:r>
        <w:rPr>
          <w:color w:val="000009"/>
        </w:rPr>
        <w:t>follows:</w:t>
      </w:r>
    </w:p>
    <w:p w:rsidR="00110367" w:rsidRDefault="00692DD1">
      <w:pPr>
        <w:pStyle w:val="BodyText"/>
        <w:spacing w:before="155"/>
        <w:ind w:left="1636" w:right="1437" w:firstLine="397"/>
      </w:pPr>
      <w:r>
        <w:rPr>
          <w:color w:val="000009"/>
        </w:rPr>
        <w:t>“I am directed to refer to Minister’s letter F.No.A-11013/01/2002-AdIV dated 19</w:t>
      </w:r>
      <w:r>
        <w:rPr>
          <w:color w:val="000009"/>
          <w:position w:val="10"/>
          <w:sz w:val="16"/>
        </w:rPr>
        <w:t xml:space="preserve">th </w:t>
      </w:r>
      <w:r>
        <w:rPr>
          <w:color w:val="000009"/>
        </w:rPr>
        <w:t>September 2002 regarding holding</w:t>
      </w:r>
      <w:r>
        <w:rPr>
          <w:color w:val="000009"/>
        </w:rPr>
        <w:t xml:space="preserve"> of DPC’s in all grade where Recruitment Rules exist, as also in grades where revised recruitment rules have been circulated. In terms of Para 2 of the said letter, it was directed to hold the DPC’s by 30</w:t>
      </w:r>
      <w:r>
        <w:rPr>
          <w:color w:val="000009"/>
          <w:position w:val="10"/>
          <w:sz w:val="16"/>
        </w:rPr>
        <w:t xml:space="preserve">th </w:t>
      </w:r>
      <w:r>
        <w:rPr>
          <w:color w:val="000009"/>
        </w:rPr>
        <w:t>September, 2002 and keep the list ready for issue</w:t>
      </w:r>
      <w:r>
        <w:rPr>
          <w:color w:val="000009"/>
        </w:rPr>
        <w:t>. It was also clarified that promotion orders may only be issued on receipt of further directions from</w:t>
      </w:r>
      <w:r>
        <w:rPr>
          <w:color w:val="000009"/>
          <w:spacing w:val="-5"/>
        </w:rPr>
        <w:t xml:space="preserve"> </w:t>
      </w:r>
      <w:r>
        <w:rPr>
          <w:color w:val="000009"/>
        </w:rPr>
        <w:t>Ministry.</w:t>
      </w:r>
    </w:p>
    <w:p w:rsidR="00110367" w:rsidRDefault="00692DD1">
      <w:pPr>
        <w:pStyle w:val="BodyText"/>
        <w:spacing w:before="156"/>
        <w:ind w:left="1636" w:right="1441"/>
      </w:pPr>
      <w:r>
        <w:rPr>
          <w:color w:val="000009"/>
        </w:rPr>
        <w:t>2. In view of the above, you are requested to issue the promotion orders</w:t>
      </w:r>
      <w:r>
        <w:rPr>
          <w:color w:val="000009"/>
          <w:u w:val="single" w:color="000009"/>
        </w:rPr>
        <w:t xml:space="preserve"> in respect of remaining Group ‘B’, ‘C’ and ‘D’ posts as sated below</w:t>
      </w:r>
      <w:r>
        <w:rPr>
          <w:color w:val="000009"/>
        </w:rPr>
        <w:t>:-</w:t>
      </w:r>
    </w:p>
    <w:p w:rsidR="00110367" w:rsidRDefault="00110367">
      <w:pPr>
        <w:sectPr w:rsidR="00110367">
          <w:pgSz w:w="11900" w:h="16840"/>
          <w:pgMar w:top="1360" w:right="1080" w:bottom="1220" w:left="940" w:header="0" w:footer="1022" w:gutter="0"/>
          <w:cols w:space="720"/>
        </w:sectPr>
      </w:pPr>
    </w:p>
    <w:p w:rsidR="00110367" w:rsidRDefault="00110367">
      <w:pPr>
        <w:pStyle w:val="ListParagraph"/>
        <w:numPr>
          <w:ilvl w:val="0"/>
          <w:numId w:val="7"/>
        </w:numPr>
        <w:tabs>
          <w:tab w:val="left" w:pos="2526"/>
        </w:tabs>
        <w:spacing w:before="81"/>
        <w:ind w:right="1437" w:firstLine="0"/>
        <w:jc w:val="both"/>
        <w:rPr>
          <w:b/>
          <w:sz w:val="28"/>
        </w:rPr>
      </w:pPr>
      <w:r w:rsidRPr="00110367">
        <w:pict>
          <v:line id="_x0000_s1033" style="position:absolute;left:0;text-align:left;z-index:-254285824;mso-position-horizontal-relative:page" from="128.8pt,112.5pt" to="469pt,112.5pt" strokecolor="#000009" strokeweight="1pt">
            <w10:wrap anchorx="page"/>
          </v:line>
        </w:pict>
      </w:r>
      <w:r w:rsidR="00692DD1">
        <w:rPr>
          <w:b/>
          <w:color w:val="000009"/>
          <w:sz w:val="28"/>
          <w:u w:val="single" w:color="000009"/>
        </w:rPr>
        <w:t>promotion orders in respect of Sepoy</w:t>
      </w:r>
      <w:r w:rsidR="00692DD1">
        <w:rPr>
          <w:b/>
          <w:color w:val="000009"/>
          <w:sz w:val="28"/>
        </w:rPr>
        <w:t xml:space="preserve">, Havaldar, Head Havaldar, Tax Assistant, Senior Tax Assistant </w:t>
      </w:r>
      <w:r w:rsidR="00692DD1">
        <w:rPr>
          <w:b/>
          <w:color w:val="000009"/>
          <w:sz w:val="28"/>
          <w:u w:val="single" w:color="000009"/>
        </w:rPr>
        <w:t>and Inspector</w:t>
      </w:r>
      <w:r w:rsidR="00692DD1">
        <w:rPr>
          <w:b/>
          <w:color w:val="000009"/>
          <w:sz w:val="28"/>
        </w:rPr>
        <w:t xml:space="preserve"> of Central Excise/Preventive Officer/ Examiner of Customs </w:t>
      </w:r>
      <w:r w:rsidR="00692DD1">
        <w:rPr>
          <w:b/>
          <w:color w:val="000009"/>
          <w:sz w:val="28"/>
          <w:u w:val="single" w:color="000009"/>
        </w:rPr>
        <w:t>may be issued on the basis of Recruitment Rules</w:t>
      </w:r>
      <w:r w:rsidR="00692DD1">
        <w:rPr>
          <w:b/>
          <w:color w:val="000009"/>
          <w:sz w:val="28"/>
        </w:rPr>
        <w:t xml:space="preserve"> after allotment of GSR No by the</w:t>
      </w:r>
      <w:r w:rsidR="00692DD1">
        <w:rPr>
          <w:b/>
          <w:color w:val="000009"/>
          <w:sz w:val="28"/>
          <w:u w:val="single" w:color="000009"/>
        </w:rPr>
        <w:t xml:space="preserve"> Government of India Press, Wherever not yet</w:t>
      </w:r>
      <w:r w:rsidR="00692DD1">
        <w:rPr>
          <w:b/>
          <w:color w:val="000009"/>
          <w:spacing w:val="-2"/>
          <w:sz w:val="28"/>
          <w:u w:val="single" w:color="000009"/>
        </w:rPr>
        <w:t xml:space="preserve"> </w:t>
      </w:r>
      <w:r w:rsidR="00692DD1">
        <w:rPr>
          <w:b/>
          <w:color w:val="000009"/>
          <w:sz w:val="28"/>
          <w:u w:val="single" w:color="000009"/>
        </w:rPr>
        <w:t>allotted</w:t>
      </w:r>
      <w:r w:rsidR="00692DD1">
        <w:rPr>
          <w:b/>
          <w:color w:val="000009"/>
          <w:sz w:val="28"/>
        </w:rPr>
        <w:t>.</w:t>
      </w:r>
    </w:p>
    <w:p w:rsidR="00110367" w:rsidRDefault="00692DD1">
      <w:pPr>
        <w:pStyle w:val="ListParagraph"/>
        <w:numPr>
          <w:ilvl w:val="0"/>
          <w:numId w:val="7"/>
        </w:numPr>
        <w:tabs>
          <w:tab w:val="left" w:pos="2574"/>
        </w:tabs>
        <w:spacing w:before="157"/>
        <w:ind w:right="1441" w:firstLine="0"/>
        <w:jc w:val="both"/>
        <w:rPr>
          <w:b/>
          <w:sz w:val="28"/>
        </w:rPr>
      </w:pPr>
      <w:r>
        <w:rPr>
          <w:b/>
          <w:color w:val="000009"/>
          <w:sz w:val="28"/>
        </w:rPr>
        <w:t>DPC in respect of Appraisers and Administrative Officer may be held on the basis of existing Recruitment Rules and promotion orders may be</w:t>
      </w:r>
      <w:r>
        <w:rPr>
          <w:b/>
          <w:color w:val="000009"/>
          <w:spacing w:val="-17"/>
          <w:sz w:val="28"/>
        </w:rPr>
        <w:t xml:space="preserve"> </w:t>
      </w:r>
      <w:r>
        <w:rPr>
          <w:b/>
          <w:color w:val="000009"/>
          <w:sz w:val="28"/>
        </w:rPr>
        <w:t>issued.</w:t>
      </w:r>
    </w:p>
    <w:p w:rsidR="00110367" w:rsidRDefault="00110367">
      <w:pPr>
        <w:pStyle w:val="ListParagraph"/>
        <w:numPr>
          <w:ilvl w:val="0"/>
          <w:numId w:val="7"/>
        </w:numPr>
        <w:tabs>
          <w:tab w:val="left" w:pos="2658"/>
        </w:tabs>
        <w:spacing w:before="159"/>
        <w:ind w:right="1440" w:firstLine="0"/>
        <w:jc w:val="both"/>
        <w:rPr>
          <w:b/>
          <w:sz w:val="28"/>
        </w:rPr>
      </w:pPr>
      <w:r w:rsidRPr="00110367">
        <w:pict>
          <v:line id="_x0000_s1032" style="position:absolute;left:0;text-align:left;z-index:-254284800;mso-position-horizontal-relative:page" from="128.8pt,53pt" to="469pt,53pt" strokecolor="#000009" strokeweight="1pt">
            <w10:wrap anchorx="page"/>
          </v:line>
        </w:pict>
      </w:r>
      <w:r w:rsidRPr="00110367">
        <w:pict>
          <v:line id="_x0000_s1031" style="position:absolute;left:0;text-align:left;z-index:-254283776;mso-position-horizontal-relative:page" from="128.8pt,68.9pt" to="469pt,68.9pt" strokecolor="#000009" strokeweight="1pt">
            <w10:wrap anchorx="page"/>
          </v:line>
        </w:pict>
      </w:r>
      <w:r w:rsidR="00692DD1">
        <w:rPr>
          <w:b/>
          <w:color w:val="000009"/>
          <w:sz w:val="28"/>
          <w:u w:val="single" w:color="000009"/>
        </w:rPr>
        <w:t>DPC in respect of r</w:t>
      </w:r>
      <w:r w:rsidR="00692DD1">
        <w:rPr>
          <w:b/>
          <w:color w:val="000009"/>
          <w:sz w:val="28"/>
          <w:u w:val="single" w:color="000009"/>
        </w:rPr>
        <w:t>emaining grades except DOS L-II may be held on the basis</w:t>
      </w:r>
      <w:r w:rsidR="00692DD1">
        <w:rPr>
          <w:b/>
          <w:color w:val="000009"/>
          <w:sz w:val="28"/>
        </w:rPr>
        <w:t xml:space="preserve"> of existing Recruitment Rules and Promotion orders may be issued by</w:t>
      </w:r>
      <w:r w:rsidR="00692DD1">
        <w:rPr>
          <w:b/>
          <w:color w:val="000009"/>
          <w:sz w:val="28"/>
          <w:u w:val="single" w:color="000009"/>
        </w:rPr>
        <w:t xml:space="preserve"> 25.11.2002.</w:t>
      </w:r>
    </w:p>
    <w:p w:rsidR="00110367" w:rsidRDefault="00692DD1">
      <w:pPr>
        <w:pStyle w:val="ListParagraph"/>
        <w:numPr>
          <w:ilvl w:val="0"/>
          <w:numId w:val="7"/>
        </w:numPr>
        <w:tabs>
          <w:tab w:val="left" w:pos="2512"/>
        </w:tabs>
        <w:spacing w:before="160"/>
        <w:ind w:right="1441" w:firstLine="0"/>
        <w:jc w:val="both"/>
        <w:rPr>
          <w:b/>
          <w:sz w:val="28"/>
        </w:rPr>
      </w:pPr>
      <w:r>
        <w:rPr>
          <w:b/>
          <w:color w:val="000009"/>
          <w:sz w:val="28"/>
        </w:rPr>
        <w:t>Promotion in the grade of DOS L-II may be made only after the new recruitment rules are circulated by the Ministry.”</w:t>
      </w:r>
    </w:p>
    <w:p w:rsidR="00110367" w:rsidRDefault="00692DD1">
      <w:pPr>
        <w:pStyle w:val="BodyText"/>
        <w:spacing w:before="159"/>
        <w:ind w:left="5250"/>
        <w:jc w:val="left"/>
      </w:pPr>
      <w:r>
        <w:rPr>
          <w:color w:val="000009"/>
        </w:rPr>
        <w:t>(E</w:t>
      </w:r>
      <w:r>
        <w:rPr>
          <w:color w:val="000009"/>
        </w:rPr>
        <w:t>mphasis supplied)</w:t>
      </w:r>
    </w:p>
    <w:p w:rsidR="00110367" w:rsidRDefault="00110367">
      <w:pPr>
        <w:pStyle w:val="BodyText"/>
        <w:spacing w:before="7"/>
        <w:ind w:left="0"/>
        <w:jc w:val="left"/>
        <w:rPr>
          <w:sz w:val="36"/>
        </w:rPr>
      </w:pPr>
    </w:p>
    <w:p w:rsidR="00110367" w:rsidRDefault="00692DD1">
      <w:pPr>
        <w:pStyle w:val="ListParagraph"/>
        <w:numPr>
          <w:ilvl w:val="0"/>
          <w:numId w:val="12"/>
        </w:numPr>
        <w:tabs>
          <w:tab w:val="left" w:pos="1222"/>
        </w:tabs>
        <w:spacing w:line="480" w:lineRule="auto"/>
        <w:ind w:left="501" w:right="445" w:firstLine="0"/>
        <w:jc w:val="both"/>
        <w:rPr>
          <w:b/>
          <w:sz w:val="28"/>
        </w:rPr>
      </w:pPr>
      <w:r>
        <w:rPr>
          <w:b/>
          <w:color w:val="000009"/>
          <w:sz w:val="28"/>
        </w:rPr>
        <w:t xml:space="preserve">In the Order dated 14.11.2002, it is specifically, </w:t>
      </w:r>
      <w:r>
        <w:rPr>
          <w:b/>
          <w:i/>
          <w:color w:val="000009"/>
          <w:sz w:val="28"/>
        </w:rPr>
        <w:t>inter alia</w:t>
      </w:r>
      <w:r>
        <w:rPr>
          <w:b/>
          <w:color w:val="000009"/>
          <w:sz w:val="28"/>
        </w:rPr>
        <w:t xml:space="preserve">, ordered that promotion orders in respect of the post of Inspector (Central Excise)/Preventive Officer/Examiner of Customs may be issued on the basis of the Recruitment Rules </w:t>
      </w:r>
      <w:r>
        <w:rPr>
          <w:b/>
          <w:color w:val="000009"/>
          <w:sz w:val="28"/>
        </w:rPr>
        <w:t>after the allotment of GSR Number by the Government of India Press. Thus, the green signal was given to go ahead with the issuance of promotion order for the post</w:t>
      </w:r>
      <w:r>
        <w:rPr>
          <w:b/>
          <w:color w:val="000009"/>
          <w:spacing w:val="71"/>
          <w:sz w:val="28"/>
        </w:rPr>
        <w:t xml:space="preserve"> </w:t>
      </w:r>
      <w:r>
        <w:rPr>
          <w:b/>
          <w:color w:val="000009"/>
          <w:sz w:val="28"/>
        </w:rPr>
        <w:t>of</w:t>
      </w:r>
      <w:r>
        <w:rPr>
          <w:b/>
          <w:color w:val="000009"/>
          <w:spacing w:val="71"/>
          <w:sz w:val="28"/>
        </w:rPr>
        <w:t xml:space="preserve"> </w:t>
      </w:r>
      <w:r>
        <w:rPr>
          <w:b/>
          <w:color w:val="000009"/>
          <w:sz w:val="28"/>
        </w:rPr>
        <w:t>Inspector,</w:t>
      </w:r>
      <w:r>
        <w:rPr>
          <w:b/>
          <w:color w:val="000009"/>
          <w:spacing w:val="72"/>
          <w:sz w:val="28"/>
        </w:rPr>
        <w:t xml:space="preserve"> </w:t>
      </w:r>
      <w:r>
        <w:rPr>
          <w:b/>
          <w:i/>
          <w:color w:val="000009"/>
          <w:sz w:val="28"/>
        </w:rPr>
        <w:t>inter</w:t>
      </w:r>
      <w:r>
        <w:rPr>
          <w:b/>
          <w:i/>
          <w:color w:val="000009"/>
          <w:spacing w:val="71"/>
          <w:sz w:val="28"/>
        </w:rPr>
        <w:t xml:space="preserve"> </w:t>
      </w:r>
      <w:r>
        <w:rPr>
          <w:b/>
          <w:i/>
          <w:color w:val="000009"/>
          <w:sz w:val="28"/>
        </w:rPr>
        <w:t>alia</w:t>
      </w:r>
      <w:r>
        <w:rPr>
          <w:b/>
          <w:color w:val="000009"/>
          <w:sz w:val="28"/>
        </w:rPr>
        <w:t>,</w:t>
      </w:r>
      <w:r>
        <w:rPr>
          <w:b/>
          <w:color w:val="000009"/>
          <w:spacing w:val="71"/>
          <w:sz w:val="28"/>
        </w:rPr>
        <w:t xml:space="preserve"> </w:t>
      </w:r>
      <w:r>
        <w:rPr>
          <w:b/>
          <w:color w:val="000009"/>
          <w:sz w:val="28"/>
        </w:rPr>
        <w:t>based</w:t>
      </w:r>
      <w:r>
        <w:rPr>
          <w:b/>
          <w:color w:val="000009"/>
          <w:spacing w:val="71"/>
          <w:sz w:val="28"/>
        </w:rPr>
        <w:t xml:space="preserve"> </w:t>
      </w:r>
      <w:r>
        <w:rPr>
          <w:b/>
          <w:color w:val="000009"/>
          <w:sz w:val="28"/>
        </w:rPr>
        <w:t>on</w:t>
      </w:r>
      <w:r>
        <w:rPr>
          <w:b/>
          <w:color w:val="000009"/>
          <w:spacing w:val="71"/>
          <w:sz w:val="28"/>
        </w:rPr>
        <w:t xml:space="preserve"> </w:t>
      </w:r>
      <w:r>
        <w:rPr>
          <w:b/>
          <w:color w:val="000009"/>
          <w:sz w:val="28"/>
        </w:rPr>
        <w:t>the</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446"/>
      </w:pPr>
      <w:r>
        <w:rPr>
          <w:color w:val="000009"/>
        </w:rPr>
        <w:t>Recruitment Rules, after the allotme</w:t>
      </w:r>
      <w:r>
        <w:rPr>
          <w:color w:val="000009"/>
        </w:rPr>
        <w:t>nt of the GSR, which means the Notification of the Rules.</w:t>
      </w:r>
    </w:p>
    <w:p w:rsidR="00110367" w:rsidRDefault="00692DD1">
      <w:pPr>
        <w:pStyle w:val="ListParagraph"/>
        <w:numPr>
          <w:ilvl w:val="0"/>
          <w:numId w:val="12"/>
        </w:numPr>
        <w:tabs>
          <w:tab w:val="left" w:pos="1222"/>
        </w:tabs>
        <w:spacing w:line="480" w:lineRule="auto"/>
        <w:ind w:left="2662" w:right="592" w:hanging="2160"/>
        <w:jc w:val="both"/>
        <w:rPr>
          <w:b/>
          <w:sz w:val="28"/>
        </w:rPr>
      </w:pPr>
      <w:r>
        <w:rPr>
          <w:b/>
          <w:color w:val="000009"/>
          <w:sz w:val="28"/>
        </w:rPr>
        <w:t>What actually happened was, however, as</w:t>
      </w:r>
      <w:r>
        <w:rPr>
          <w:b/>
          <w:color w:val="000009"/>
          <w:spacing w:val="-41"/>
          <w:sz w:val="28"/>
        </w:rPr>
        <w:t xml:space="preserve"> </w:t>
      </w:r>
      <w:r>
        <w:rPr>
          <w:b/>
          <w:color w:val="000009"/>
          <w:sz w:val="28"/>
        </w:rPr>
        <w:t>follows: The Inspector Rules and the</w:t>
      </w:r>
      <w:r>
        <w:rPr>
          <w:b/>
          <w:color w:val="000009"/>
          <w:spacing w:val="-67"/>
          <w:sz w:val="28"/>
        </w:rPr>
        <w:t xml:space="preserve"> </w:t>
      </w:r>
      <w:r>
        <w:rPr>
          <w:b/>
          <w:color w:val="000009"/>
          <w:sz w:val="28"/>
        </w:rPr>
        <w:t>Senior</w:t>
      </w:r>
    </w:p>
    <w:p w:rsidR="00110367" w:rsidRDefault="00692DD1">
      <w:pPr>
        <w:pStyle w:val="BodyText"/>
        <w:spacing w:line="480" w:lineRule="auto"/>
        <w:ind w:left="1942" w:right="873"/>
      </w:pPr>
      <w:r>
        <w:rPr>
          <w:color w:val="000009"/>
        </w:rPr>
        <w:t>Tax Assistant Rules were not published and brought into force on the same date. The Inspector Rules came to be finalised and published on 29.11.2002. It is brought into force on 07.12.2002. The STA Rules, though published on 16.01.2003, was brought into fo</w:t>
      </w:r>
      <w:r>
        <w:rPr>
          <w:color w:val="000009"/>
        </w:rPr>
        <w:t>rce on</w:t>
      </w:r>
      <w:r>
        <w:rPr>
          <w:color w:val="000009"/>
          <w:spacing w:val="-12"/>
        </w:rPr>
        <w:t xml:space="preserve"> </w:t>
      </w:r>
      <w:r>
        <w:rPr>
          <w:color w:val="000009"/>
        </w:rPr>
        <w:t>20.01.2003.</w:t>
      </w:r>
    </w:p>
    <w:p w:rsidR="00110367" w:rsidRDefault="00692DD1">
      <w:pPr>
        <w:pStyle w:val="BodyText"/>
        <w:spacing w:line="315" w:lineRule="exact"/>
      </w:pPr>
      <w:r>
        <w:rPr>
          <w:color w:val="000009"/>
          <w:u w:val="single" w:color="000009"/>
        </w:rPr>
        <w:t>WHEN CADRE RESTRUCTURING TOOK PLACE</w:t>
      </w:r>
    </w:p>
    <w:p w:rsidR="00110367" w:rsidRDefault="00110367">
      <w:pPr>
        <w:pStyle w:val="BodyText"/>
        <w:spacing w:before="9"/>
        <w:ind w:left="0"/>
        <w:jc w:val="left"/>
        <w:rPr>
          <w:sz w:val="27"/>
        </w:rPr>
      </w:pPr>
    </w:p>
    <w:p w:rsidR="00110367" w:rsidRDefault="00692DD1">
      <w:pPr>
        <w:pStyle w:val="ListParagraph"/>
        <w:numPr>
          <w:ilvl w:val="0"/>
          <w:numId w:val="12"/>
        </w:numPr>
        <w:tabs>
          <w:tab w:val="left" w:pos="1222"/>
        </w:tabs>
        <w:spacing w:line="480" w:lineRule="auto"/>
        <w:ind w:left="501" w:firstLine="0"/>
        <w:jc w:val="both"/>
        <w:rPr>
          <w:b/>
          <w:sz w:val="28"/>
        </w:rPr>
      </w:pPr>
      <w:r>
        <w:rPr>
          <w:b/>
          <w:color w:val="000009"/>
          <w:sz w:val="28"/>
        </w:rPr>
        <w:t>The next question, however, which would arise as to when was the cadre restructuring actually effectuated. In this regard, we have already noticed the contents of the communication dated 19.07.2001. W</w:t>
      </w:r>
      <w:r>
        <w:rPr>
          <w:b/>
          <w:color w:val="000009"/>
          <w:sz w:val="28"/>
        </w:rPr>
        <w:t>e have also pointed out the circumstances which tends to indicate that not only the Cabinet took a decision to bring about restructuring in the Central Excise and Customs Department in principle but evidencing an actual sanctioning of posts with immediate</w:t>
      </w:r>
      <w:r>
        <w:rPr>
          <w:b/>
          <w:color w:val="000009"/>
          <w:spacing w:val="132"/>
          <w:sz w:val="28"/>
        </w:rPr>
        <w:t xml:space="preserve"> </w:t>
      </w:r>
      <w:r>
        <w:rPr>
          <w:b/>
          <w:color w:val="000009"/>
          <w:sz w:val="28"/>
        </w:rPr>
        <w:t>effect</w:t>
      </w:r>
      <w:r>
        <w:rPr>
          <w:b/>
          <w:color w:val="000009"/>
          <w:spacing w:val="130"/>
          <w:sz w:val="28"/>
        </w:rPr>
        <w:t xml:space="preserve"> </w:t>
      </w:r>
      <w:r>
        <w:rPr>
          <w:b/>
          <w:color w:val="000009"/>
          <w:sz w:val="28"/>
        </w:rPr>
        <w:t>in</w:t>
      </w:r>
      <w:r>
        <w:rPr>
          <w:b/>
          <w:color w:val="000009"/>
          <w:spacing w:val="132"/>
          <w:sz w:val="28"/>
        </w:rPr>
        <w:t xml:space="preserve"> </w:t>
      </w:r>
      <w:r>
        <w:rPr>
          <w:b/>
          <w:color w:val="000009"/>
          <w:sz w:val="28"/>
        </w:rPr>
        <w:t>various</w:t>
      </w:r>
      <w:r>
        <w:rPr>
          <w:b/>
          <w:color w:val="000009"/>
          <w:spacing w:val="131"/>
          <w:sz w:val="28"/>
        </w:rPr>
        <w:t xml:space="preserve"> </w:t>
      </w:r>
      <w:r>
        <w:rPr>
          <w:b/>
          <w:color w:val="000009"/>
          <w:sz w:val="28"/>
        </w:rPr>
        <w:t>cadres.</w:t>
      </w:r>
      <w:r>
        <w:rPr>
          <w:b/>
          <w:color w:val="000009"/>
          <w:spacing w:val="132"/>
          <w:sz w:val="28"/>
        </w:rPr>
        <w:t xml:space="preserve"> </w:t>
      </w:r>
      <w:r>
        <w:rPr>
          <w:b/>
          <w:color w:val="000009"/>
          <w:sz w:val="28"/>
        </w:rPr>
        <w:t>We</w:t>
      </w:r>
      <w:r>
        <w:rPr>
          <w:b/>
          <w:color w:val="000009"/>
          <w:spacing w:val="130"/>
          <w:sz w:val="28"/>
        </w:rPr>
        <w:t xml:space="preserve"> </w:t>
      </w:r>
      <w:r>
        <w:rPr>
          <w:b/>
          <w:color w:val="000009"/>
          <w:sz w:val="28"/>
        </w:rPr>
        <w:t>have</w:t>
      </w:r>
      <w:r>
        <w:rPr>
          <w:b/>
          <w:color w:val="000009"/>
          <w:spacing w:val="132"/>
          <w:sz w:val="28"/>
        </w:rPr>
        <w:t xml:space="preserve"> </w:t>
      </w:r>
      <w:r>
        <w:rPr>
          <w:b/>
          <w:color w:val="000009"/>
          <w:sz w:val="28"/>
        </w:rPr>
        <w:t>also</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2"/>
      </w:pPr>
      <w:r>
        <w:rPr>
          <w:color w:val="000009"/>
        </w:rPr>
        <w:t>noticed how the Government has provided that in case of reduction in strength, as a result of the restructuring, persons holding posts in excess of the revised and reduced strength, were permitted to</w:t>
      </w:r>
      <w:r>
        <w:rPr>
          <w:color w:val="000009"/>
        </w:rPr>
        <w:t xml:space="preserve"> continue till their promotion or retirement, etc.. We have noticed the language used in Note 4 also. The time is now ripe for us to have a look at the Statutory Rules. The contention of the respondents and the finding of the High Court is that restructuri</w:t>
      </w:r>
      <w:r>
        <w:rPr>
          <w:color w:val="000009"/>
        </w:rPr>
        <w:t>ng came into effect only with the issuance of the Statutory Rules in the case of Senior Tax Assistants on 16.01.2003, which was published in the Official Gazette on 20.1.2003. Therefore, the actual restructuring became a reality only on 20.01.2003, runs th</w:t>
      </w:r>
      <w:r>
        <w:rPr>
          <w:color w:val="000009"/>
        </w:rPr>
        <w:t>e argument of the</w:t>
      </w:r>
      <w:r>
        <w:rPr>
          <w:color w:val="000009"/>
          <w:spacing w:val="-12"/>
        </w:rPr>
        <w:t xml:space="preserve"> </w:t>
      </w:r>
      <w:r>
        <w:rPr>
          <w:color w:val="000009"/>
        </w:rPr>
        <w:t>respondents.</w:t>
      </w:r>
    </w:p>
    <w:p w:rsidR="00110367" w:rsidRDefault="00692DD1">
      <w:pPr>
        <w:pStyle w:val="ListParagraph"/>
        <w:numPr>
          <w:ilvl w:val="0"/>
          <w:numId w:val="12"/>
        </w:numPr>
        <w:tabs>
          <w:tab w:val="left" w:pos="1592"/>
        </w:tabs>
        <w:spacing w:line="480" w:lineRule="auto"/>
        <w:ind w:left="501" w:right="351" w:firstLine="0"/>
        <w:jc w:val="both"/>
        <w:rPr>
          <w:b/>
          <w:sz w:val="28"/>
        </w:rPr>
      </w:pPr>
      <w:r>
        <w:rPr>
          <w:b/>
          <w:color w:val="000009"/>
          <w:sz w:val="28"/>
        </w:rPr>
        <w:t>Inspector Rules, 2002 came into force on 07.12.2002. The Senior Tax Assistant Rules came into force with effect from 20.01.2003. In Column 12 to the Schedule to the 2002 Inspector Rules, which deals with how promotion is to b</w:t>
      </w:r>
      <w:r>
        <w:rPr>
          <w:b/>
          <w:color w:val="000009"/>
          <w:sz w:val="28"/>
        </w:rPr>
        <w:t>e effected; Clause (a) contains, apparently, those categories, which were among</w:t>
      </w:r>
      <w:r>
        <w:rPr>
          <w:b/>
          <w:color w:val="000009"/>
          <w:spacing w:val="30"/>
          <w:sz w:val="28"/>
        </w:rPr>
        <w:t xml:space="preserve"> </w:t>
      </w:r>
      <w:r>
        <w:rPr>
          <w:b/>
          <w:color w:val="000009"/>
          <w:sz w:val="28"/>
        </w:rPr>
        <w:t>the</w:t>
      </w:r>
      <w:r>
        <w:rPr>
          <w:b/>
          <w:color w:val="000009"/>
          <w:spacing w:val="31"/>
          <w:sz w:val="28"/>
        </w:rPr>
        <w:t xml:space="preserve"> </w:t>
      </w:r>
      <w:r>
        <w:rPr>
          <w:b/>
          <w:color w:val="000009"/>
          <w:sz w:val="28"/>
        </w:rPr>
        <w:t>feeder</w:t>
      </w:r>
      <w:r>
        <w:rPr>
          <w:b/>
          <w:color w:val="000009"/>
          <w:spacing w:val="30"/>
          <w:sz w:val="28"/>
        </w:rPr>
        <w:t xml:space="preserve"> </w:t>
      </w:r>
      <w:r>
        <w:rPr>
          <w:b/>
          <w:color w:val="000009"/>
          <w:sz w:val="28"/>
        </w:rPr>
        <w:t>categories</w:t>
      </w:r>
      <w:r>
        <w:rPr>
          <w:b/>
          <w:color w:val="000009"/>
          <w:spacing w:val="31"/>
          <w:sz w:val="28"/>
        </w:rPr>
        <w:t xml:space="preserve"> </w:t>
      </w:r>
      <w:r>
        <w:rPr>
          <w:b/>
          <w:color w:val="000009"/>
          <w:sz w:val="28"/>
        </w:rPr>
        <w:t>under</w:t>
      </w:r>
      <w:r>
        <w:rPr>
          <w:b/>
          <w:color w:val="000009"/>
          <w:spacing w:val="31"/>
          <w:sz w:val="28"/>
        </w:rPr>
        <w:t xml:space="preserve"> </w:t>
      </w:r>
      <w:r>
        <w:rPr>
          <w:b/>
          <w:color w:val="000009"/>
          <w:sz w:val="28"/>
        </w:rPr>
        <w:t>the</w:t>
      </w:r>
      <w:r>
        <w:rPr>
          <w:b/>
          <w:color w:val="000009"/>
          <w:spacing w:val="30"/>
          <w:sz w:val="28"/>
        </w:rPr>
        <w:t xml:space="preserve"> </w:t>
      </w:r>
      <w:r>
        <w:rPr>
          <w:b/>
          <w:color w:val="000009"/>
          <w:sz w:val="28"/>
        </w:rPr>
        <w:t>1979</w:t>
      </w:r>
      <w:r>
        <w:rPr>
          <w:b/>
          <w:color w:val="000009"/>
          <w:spacing w:val="31"/>
          <w:sz w:val="28"/>
        </w:rPr>
        <w:t xml:space="preserve"> </w:t>
      </w:r>
      <w:r>
        <w:rPr>
          <w:b/>
          <w:color w:val="000009"/>
          <w:sz w:val="28"/>
        </w:rPr>
        <w:t>Rules.</w:t>
      </w:r>
      <w:r>
        <w:rPr>
          <w:b/>
          <w:color w:val="000009"/>
          <w:spacing w:val="31"/>
          <w:sz w:val="28"/>
        </w:rPr>
        <w:t xml:space="preserve"> </w:t>
      </w:r>
      <w:r>
        <w:rPr>
          <w:b/>
          <w:color w:val="000009"/>
          <w:sz w:val="28"/>
        </w:rPr>
        <w:t>In</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rPr>
          <w:color w:val="000009"/>
        </w:rPr>
        <w:t>fact,     Clause (a) itself recites by selection  from those candidates working in the pre-restructured cadre. No doubt, the words ‘pre-structured’ is added by Corrigendum in 2003. Clause (b) provides for selection from those candidates working in the rest</w:t>
      </w:r>
      <w:r>
        <w:rPr>
          <w:color w:val="000009"/>
        </w:rPr>
        <w:t>ructured cadre. The third Feeder Category is to operate, failing the method of recruitment specified under</w:t>
      </w:r>
      <w:r>
        <w:rPr>
          <w:color w:val="000009"/>
          <w:spacing w:val="72"/>
        </w:rPr>
        <w:t xml:space="preserve"> </w:t>
      </w:r>
      <w:r>
        <w:rPr>
          <w:color w:val="000009"/>
        </w:rPr>
        <w:t>clause(b).</w:t>
      </w:r>
      <w:r>
        <w:rPr>
          <w:color w:val="000009"/>
          <w:spacing w:val="73"/>
        </w:rPr>
        <w:t xml:space="preserve"> </w:t>
      </w:r>
      <w:r>
        <w:rPr>
          <w:color w:val="000009"/>
        </w:rPr>
        <w:t>It</w:t>
      </w:r>
      <w:r>
        <w:rPr>
          <w:color w:val="000009"/>
          <w:spacing w:val="73"/>
        </w:rPr>
        <w:t xml:space="preserve"> </w:t>
      </w:r>
      <w:r>
        <w:rPr>
          <w:color w:val="000009"/>
        </w:rPr>
        <w:t>is</w:t>
      </w:r>
      <w:r>
        <w:rPr>
          <w:color w:val="000009"/>
          <w:spacing w:val="73"/>
        </w:rPr>
        <w:t xml:space="preserve"> </w:t>
      </w:r>
      <w:r>
        <w:rPr>
          <w:color w:val="000009"/>
        </w:rPr>
        <w:t>apposite</w:t>
      </w:r>
      <w:r>
        <w:rPr>
          <w:color w:val="000009"/>
          <w:spacing w:val="73"/>
        </w:rPr>
        <w:t xml:space="preserve"> </w:t>
      </w:r>
      <w:r>
        <w:rPr>
          <w:color w:val="000009"/>
        </w:rPr>
        <w:t>that</w:t>
      </w:r>
      <w:r>
        <w:rPr>
          <w:color w:val="000009"/>
          <w:spacing w:val="73"/>
        </w:rPr>
        <w:t xml:space="preserve"> </w:t>
      </w:r>
      <w:r>
        <w:rPr>
          <w:color w:val="000009"/>
        </w:rPr>
        <w:t>we</w:t>
      </w:r>
      <w:r>
        <w:rPr>
          <w:color w:val="000009"/>
          <w:spacing w:val="72"/>
        </w:rPr>
        <w:t xml:space="preserve"> </w:t>
      </w:r>
      <w:r>
        <w:rPr>
          <w:color w:val="000009"/>
        </w:rPr>
        <w:t>notice,</w:t>
      </w:r>
      <w:r>
        <w:rPr>
          <w:color w:val="000009"/>
          <w:spacing w:val="73"/>
        </w:rPr>
        <w:t xml:space="preserve"> </w:t>
      </w:r>
      <w:r>
        <w:rPr>
          <w:color w:val="000009"/>
        </w:rPr>
        <w:t>at</w:t>
      </w:r>
    </w:p>
    <w:tbl>
      <w:tblPr>
        <w:tblW w:w="0" w:type="auto"/>
        <w:tblInd w:w="459" w:type="dxa"/>
        <w:tblLayout w:type="fixed"/>
        <w:tblCellMar>
          <w:left w:w="0" w:type="dxa"/>
          <w:right w:w="0" w:type="dxa"/>
        </w:tblCellMar>
        <w:tblLook w:val="01E0"/>
      </w:tblPr>
      <w:tblGrid>
        <w:gridCol w:w="2728"/>
        <w:gridCol w:w="4216"/>
        <w:gridCol w:w="1687"/>
        <w:gridCol w:w="490"/>
      </w:tblGrid>
      <w:tr w:rsidR="00110367">
        <w:trPr>
          <w:trHeight w:val="475"/>
        </w:trPr>
        <w:tc>
          <w:tcPr>
            <w:tcW w:w="2728" w:type="dxa"/>
          </w:tcPr>
          <w:p w:rsidR="00110367" w:rsidRDefault="00692DD1">
            <w:pPr>
              <w:pStyle w:val="TableParagraph"/>
              <w:tabs>
                <w:tab w:val="left" w:pos="1135"/>
              </w:tabs>
              <w:spacing w:line="314" w:lineRule="exact"/>
              <w:ind w:left="50"/>
              <w:rPr>
                <w:b/>
                <w:sz w:val="28"/>
              </w:rPr>
            </w:pPr>
            <w:r>
              <w:rPr>
                <w:b/>
                <w:color w:val="000009"/>
                <w:sz w:val="28"/>
              </w:rPr>
              <w:t>this</w:t>
            </w:r>
            <w:r>
              <w:rPr>
                <w:b/>
                <w:color w:val="000009"/>
                <w:sz w:val="28"/>
              </w:rPr>
              <w:tab/>
              <w:t>juncture,</w:t>
            </w:r>
          </w:p>
        </w:tc>
        <w:tc>
          <w:tcPr>
            <w:tcW w:w="4216" w:type="dxa"/>
          </w:tcPr>
          <w:p w:rsidR="00110367" w:rsidRDefault="00692DD1">
            <w:pPr>
              <w:pStyle w:val="TableParagraph"/>
              <w:tabs>
                <w:tab w:val="left" w:pos="1085"/>
                <w:tab w:val="left" w:pos="2248"/>
                <w:tab w:val="left" w:pos="3166"/>
              </w:tabs>
              <w:spacing w:line="314" w:lineRule="exact"/>
              <w:ind w:right="210"/>
              <w:jc w:val="right"/>
              <w:rPr>
                <w:b/>
                <w:sz w:val="28"/>
              </w:rPr>
            </w:pPr>
            <w:r>
              <w:rPr>
                <w:b/>
                <w:color w:val="000009"/>
                <w:sz w:val="28"/>
              </w:rPr>
              <w:t>Note</w:t>
            </w:r>
            <w:r>
              <w:rPr>
                <w:b/>
                <w:color w:val="000009"/>
                <w:sz w:val="28"/>
              </w:rPr>
              <w:tab/>
              <w:t>1.</w:t>
            </w:r>
            <w:r>
              <w:rPr>
                <w:b/>
                <w:color w:val="000009"/>
                <w:sz w:val="28"/>
              </w:rPr>
              <w:tab/>
              <w:t>For</w:t>
            </w:r>
            <w:r>
              <w:rPr>
                <w:b/>
                <w:color w:val="000009"/>
                <w:sz w:val="28"/>
              </w:rPr>
              <w:tab/>
            </w:r>
            <w:r>
              <w:rPr>
                <w:b/>
                <w:color w:val="000009"/>
                <w:spacing w:val="-1"/>
                <w:sz w:val="28"/>
              </w:rPr>
              <w:t>the</w:t>
            </w:r>
          </w:p>
        </w:tc>
        <w:tc>
          <w:tcPr>
            <w:tcW w:w="1687" w:type="dxa"/>
          </w:tcPr>
          <w:p w:rsidR="00110367" w:rsidRDefault="00692DD1">
            <w:pPr>
              <w:pStyle w:val="TableParagraph"/>
              <w:spacing w:line="314" w:lineRule="exact"/>
              <w:ind w:left="201"/>
              <w:rPr>
                <w:b/>
                <w:sz w:val="28"/>
              </w:rPr>
            </w:pPr>
            <w:r>
              <w:rPr>
                <w:b/>
                <w:color w:val="000009"/>
                <w:sz w:val="28"/>
              </w:rPr>
              <w:t>purpose</w:t>
            </w:r>
          </w:p>
        </w:tc>
        <w:tc>
          <w:tcPr>
            <w:tcW w:w="490" w:type="dxa"/>
          </w:tcPr>
          <w:p w:rsidR="00110367" w:rsidRDefault="00692DD1">
            <w:pPr>
              <w:pStyle w:val="TableParagraph"/>
              <w:spacing w:line="314" w:lineRule="exact"/>
              <w:ind w:right="48"/>
              <w:jc w:val="right"/>
              <w:rPr>
                <w:b/>
                <w:sz w:val="28"/>
              </w:rPr>
            </w:pPr>
            <w:r>
              <w:rPr>
                <w:b/>
                <w:color w:val="000009"/>
                <w:sz w:val="28"/>
              </w:rPr>
              <w:t>of</w:t>
            </w:r>
          </w:p>
        </w:tc>
      </w:tr>
      <w:tr w:rsidR="00110367">
        <w:trPr>
          <w:trHeight w:val="634"/>
        </w:trPr>
        <w:tc>
          <w:tcPr>
            <w:tcW w:w="2728" w:type="dxa"/>
          </w:tcPr>
          <w:p w:rsidR="00110367" w:rsidRDefault="00692DD1">
            <w:pPr>
              <w:pStyle w:val="TableParagraph"/>
              <w:spacing w:before="155"/>
              <w:ind w:left="50"/>
              <w:rPr>
                <w:b/>
                <w:sz w:val="28"/>
              </w:rPr>
            </w:pPr>
            <w:r>
              <w:rPr>
                <w:b/>
                <w:color w:val="000009"/>
                <w:sz w:val="28"/>
              </w:rPr>
              <w:t>convenience, it</w:t>
            </w:r>
          </w:p>
        </w:tc>
        <w:tc>
          <w:tcPr>
            <w:tcW w:w="4216" w:type="dxa"/>
          </w:tcPr>
          <w:p w:rsidR="00110367" w:rsidRDefault="00692DD1">
            <w:pPr>
              <w:pStyle w:val="TableParagraph"/>
              <w:spacing w:before="155"/>
              <w:ind w:right="198"/>
              <w:jc w:val="right"/>
              <w:rPr>
                <w:b/>
                <w:sz w:val="28"/>
              </w:rPr>
            </w:pPr>
            <w:r>
              <w:rPr>
                <w:b/>
                <w:color w:val="000009"/>
                <w:sz w:val="28"/>
              </w:rPr>
              <w:t>is recapitulated</w:t>
            </w:r>
            <w:r>
              <w:rPr>
                <w:b/>
                <w:color w:val="000009"/>
                <w:spacing w:val="51"/>
                <w:sz w:val="28"/>
              </w:rPr>
              <w:t xml:space="preserve"> </w:t>
            </w:r>
            <w:r>
              <w:rPr>
                <w:b/>
                <w:color w:val="000009"/>
                <w:sz w:val="28"/>
              </w:rPr>
              <w:t>again.</w:t>
            </w:r>
          </w:p>
        </w:tc>
        <w:tc>
          <w:tcPr>
            <w:tcW w:w="1687" w:type="dxa"/>
          </w:tcPr>
          <w:p w:rsidR="00110367" w:rsidRDefault="00692DD1">
            <w:pPr>
              <w:pStyle w:val="TableParagraph"/>
              <w:spacing w:before="155"/>
              <w:ind w:left="206"/>
              <w:rPr>
                <w:b/>
                <w:sz w:val="28"/>
              </w:rPr>
            </w:pPr>
            <w:r>
              <w:rPr>
                <w:b/>
                <w:color w:val="000009"/>
                <w:sz w:val="28"/>
              </w:rPr>
              <w:t>It reads</w:t>
            </w:r>
          </w:p>
        </w:tc>
        <w:tc>
          <w:tcPr>
            <w:tcW w:w="490" w:type="dxa"/>
          </w:tcPr>
          <w:p w:rsidR="00110367" w:rsidRDefault="00692DD1">
            <w:pPr>
              <w:pStyle w:val="TableParagraph"/>
              <w:spacing w:before="155"/>
              <w:ind w:right="50"/>
              <w:jc w:val="right"/>
              <w:rPr>
                <w:b/>
                <w:sz w:val="28"/>
              </w:rPr>
            </w:pPr>
            <w:r>
              <w:rPr>
                <w:b/>
                <w:color w:val="000009"/>
                <w:sz w:val="28"/>
              </w:rPr>
              <w:t>as</w:t>
            </w:r>
          </w:p>
        </w:tc>
      </w:tr>
      <w:tr w:rsidR="00110367">
        <w:trPr>
          <w:trHeight w:val="475"/>
        </w:trPr>
        <w:tc>
          <w:tcPr>
            <w:tcW w:w="2728" w:type="dxa"/>
          </w:tcPr>
          <w:p w:rsidR="00110367" w:rsidRDefault="00692DD1">
            <w:pPr>
              <w:pStyle w:val="TableParagraph"/>
              <w:spacing w:before="155" w:line="300" w:lineRule="exact"/>
              <w:ind w:left="50"/>
              <w:rPr>
                <w:b/>
                <w:sz w:val="28"/>
              </w:rPr>
            </w:pPr>
            <w:r>
              <w:rPr>
                <w:b/>
                <w:color w:val="000009"/>
                <w:sz w:val="28"/>
              </w:rPr>
              <w:t>follows:</w:t>
            </w:r>
          </w:p>
        </w:tc>
        <w:tc>
          <w:tcPr>
            <w:tcW w:w="4216" w:type="dxa"/>
          </w:tcPr>
          <w:p w:rsidR="00110367" w:rsidRDefault="00110367">
            <w:pPr>
              <w:pStyle w:val="TableParagraph"/>
              <w:rPr>
                <w:rFonts w:ascii="Times New Roman"/>
                <w:sz w:val="26"/>
              </w:rPr>
            </w:pPr>
          </w:p>
        </w:tc>
        <w:tc>
          <w:tcPr>
            <w:tcW w:w="1687" w:type="dxa"/>
          </w:tcPr>
          <w:p w:rsidR="00110367" w:rsidRDefault="00110367">
            <w:pPr>
              <w:pStyle w:val="TableParagraph"/>
              <w:rPr>
                <w:rFonts w:ascii="Times New Roman"/>
                <w:sz w:val="26"/>
              </w:rPr>
            </w:pPr>
          </w:p>
        </w:tc>
        <w:tc>
          <w:tcPr>
            <w:tcW w:w="490" w:type="dxa"/>
          </w:tcPr>
          <w:p w:rsidR="00110367" w:rsidRDefault="00110367">
            <w:pPr>
              <w:pStyle w:val="TableParagraph"/>
              <w:rPr>
                <w:rFonts w:ascii="Times New Roman"/>
                <w:sz w:val="26"/>
              </w:rPr>
            </w:pPr>
          </w:p>
        </w:tc>
      </w:tr>
    </w:tbl>
    <w:p w:rsidR="00110367" w:rsidRDefault="00110367">
      <w:pPr>
        <w:pStyle w:val="BodyText"/>
        <w:ind w:left="0"/>
        <w:jc w:val="left"/>
        <w:rPr>
          <w:sz w:val="20"/>
        </w:rPr>
      </w:pPr>
    </w:p>
    <w:p w:rsidR="00110367" w:rsidRDefault="00110367">
      <w:pPr>
        <w:pStyle w:val="BodyText"/>
        <w:spacing w:before="8"/>
        <w:ind w:left="0"/>
        <w:jc w:val="left"/>
        <w:rPr>
          <w:sz w:val="21"/>
        </w:rPr>
      </w:pPr>
    </w:p>
    <w:tbl>
      <w:tblPr>
        <w:tblW w:w="0" w:type="auto"/>
        <w:tblInd w:w="209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5708"/>
      </w:tblGrid>
      <w:tr w:rsidR="00110367">
        <w:trPr>
          <w:trHeight w:val="1082"/>
        </w:trPr>
        <w:tc>
          <w:tcPr>
            <w:tcW w:w="5708" w:type="dxa"/>
            <w:tcBorders>
              <w:left w:val="single" w:sz="4" w:space="0" w:color="000009"/>
              <w:right w:val="single" w:sz="4" w:space="0" w:color="000009"/>
            </w:tcBorders>
          </w:tcPr>
          <w:p w:rsidR="00110367" w:rsidRDefault="00692DD1">
            <w:pPr>
              <w:pStyle w:val="TableParagraph"/>
              <w:ind w:left="103" w:right="93"/>
              <w:jc w:val="both"/>
              <w:rPr>
                <w:b/>
                <w:sz w:val="24"/>
              </w:rPr>
            </w:pPr>
            <w:r>
              <w:rPr>
                <w:b/>
                <w:color w:val="000009"/>
                <w:sz w:val="24"/>
              </w:rPr>
              <w:t>In case of recruitment by promotion/ deputation/absorption, grade from which</w:t>
            </w:r>
            <w:r>
              <w:rPr>
                <w:b/>
                <w:color w:val="000009"/>
                <w:spacing w:val="139"/>
                <w:sz w:val="24"/>
              </w:rPr>
              <w:t xml:space="preserve"> </w:t>
            </w:r>
            <w:r>
              <w:rPr>
                <w:b/>
                <w:color w:val="000009"/>
                <w:sz w:val="24"/>
              </w:rPr>
              <w:t>promotion/deputation/absorption</w:t>
            </w:r>
          </w:p>
          <w:p w:rsidR="00110367" w:rsidRDefault="00692DD1">
            <w:pPr>
              <w:pStyle w:val="TableParagraph"/>
              <w:spacing w:line="250" w:lineRule="exact"/>
              <w:ind w:left="103"/>
              <w:jc w:val="both"/>
              <w:rPr>
                <w:b/>
                <w:sz w:val="24"/>
              </w:rPr>
            </w:pPr>
            <w:r>
              <w:rPr>
                <w:b/>
                <w:color w:val="000009"/>
                <w:sz w:val="24"/>
              </w:rPr>
              <w:t>to be made.</w:t>
            </w:r>
          </w:p>
        </w:tc>
      </w:tr>
      <w:tr w:rsidR="00110367">
        <w:trPr>
          <w:trHeight w:val="267"/>
        </w:trPr>
        <w:tc>
          <w:tcPr>
            <w:tcW w:w="5708" w:type="dxa"/>
            <w:tcBorders>
              <w:left w:val="single" w:sz="4" w:space="0" w:color="000009"/>
              <w:right w:val="single" w:sz="4" w:space="0" w:color="000009"/>
            </w:tcBorders>
          </w:tcPr>
          <w:p w:rsidR="00110367" w:rsidRDefault="00692DD1">
            <w:pPr>
              <w:pStyle w:val="TableParagraph"/>
              <w:spacing w:line="247" w:lineRule="exact"/>
              <w:ind w:left="2688" w:right="2680"/>
              <w:jc w:val="center"/>
              <w:rPr>
                <w:b/>
                <w:sz w:val="24"/>
              </w:rPr>
            </w:pPr>
            <w:r>
              <w:rPr>
                <w:b/>
                <w:color w:val="000009"/>
                <w:sz w:val="24"/>
              </w:rPr>
              <w:t>12</w:t>
            </w:r>
          </w:p>
        </w:tc>
      </w:tr>
      <w:tr w:rsidR="00110367">
        <w:trPr>
          <w:trHeight w:val="810"/>
        </w:trPr>
        <w:tc>
          <w:tcPr>
            <w:tcW w:w="5708" w:type="dxa"/>
            <w:tcBorders>
              <w:left w:val="single" w:sz="4" w:space="0" w:color="000009"/>
              <w:right w:val="single" w:sz="4" w:space="0" w:color="000009"/>
            </w:tcBorders>
          </w:tcPr>
          <w:p w:rsidR="00110367" w:rsidRDefault="00692DD1">
            <w:pPr>
              <w:pStyle w:val="TableParagraph"/>
              <w:tabs>
                <w:tab w:val="left" w:pos="1800"/>
                <w:tab w:val="left" w:pos="3065"/>
                <w:tab w:val="left" w:pos="3611"/>
                <w:tab w:val="left" w:pos="4300"/>
              </w:tabs>
              <w:ind w:left="103" w:right="97"/>
              <w:rPr>
                <w:b/>
                <w:sz w:val="24"/>
              </w:rPr>
            </w:pPr>
            <w:r>
              <w:rPr>
                <w:b/>
                <w:color w:val="000009"/>
                <w:sz w:val="24"/>
              </w:rPr>
              <w:t>Promotion: (a) By selection from those candidates</w:t>
            </w:r>
            <w:r>
              <w:rPr>
                <w:b/>
                <w:color w:val="000009"/>
                <w:sz w:val="24"/>
              </w:rPr>
              <w:tab/>
              <w:t>working</w:t>
            </w:r>
            <w:r>
              <w:rPr>
                <w:b/>
                <w:color w:val="000009"/>
                <w:sz w:val="24"/>
              </w:rPr>
              <w:tab/>
              <w:t>in</w:t>
            </w:r>
            <w:r>
              <w:rPr>
                <w:b/>
                <w:color w:val="000009"/>
                <w:sz w:val="24"/>
              </w:rPr>
              <w:tab/>
              <w:t>the</w:t>
            </w:r>
            <w:r>
              <w:rPr>
                <w:b/>
                <w:color w:val="000009"/>
                <w:sz w:val="24"/>
              </w:rPr>
              <w:tab/>
              <w:t>following</w:t>
            </w:r>
          </w:p>
          <w:p w:rsidR="00110367" w:rsidRDefault="00692DD1">
            <w:pPr>
              <w:pStyle w:val="TableParagraph"/>
              <w:spacing w:line="250" w:lineRule="exact"/>
              <w:ind w:left="103"/>
              <w:rPr>
                <w:b/>
                <w:sz w:val="24"/>
              </w:rPr>
            </w:pPr>
            <w:r>
              <w:rPr>
                <w:b/>
                <w:color w:val="000009"/>
                <w:sz w:val="24"/>
              </w:rPr>
              <w:t>restructured cadres:</w:t>
            </w:r>
          </w:p>
        </w:tc>
      </w:tr>
      <w:tr w:rsidR="00110367">
        <w:trPr>
          <w:trHeight w:val="3259"/>
        </w:trPr>
        <w:tc>
          <w:tcPr>
            <w:tcW w:w="5708" w:type="dxa"/>
            <w:tcBorders>
              <w:left w:val="single" w:sz="4" w:space="0" w:color="000009"/>
              <w:right w:val="single" w:sz="4" w:space="0" w:color="000009"/>
            </w:tcBorders>
          </w:tcPr>
          <w:p w:rsidR="00110367" w:rsidRDefault="00692DD1">
            <w:pPr>
              <w:pStyle w:val="TableParagraph"/>
              <w:ind w:left="103" w:right="94"/>
              <w:jc w:val="both"/>
              <w:rPr>
                <w:b/>
                <w:sz w:val="24"/>
              </w:rPr>
            </w:pPr>
            <w:r>
              <w:rPr>
                <w:b/>
                <w:color w:val="000009"/>
                <w:sz w:val="24"/>
              </w:rPr>
              <w:t>Note 1: Promotion under Clause (a) above shall be only operative for a period of two years from the date on which the restructured cadres mentioned under Clause (b) above comes into</w:t>
            </w:r>
            <w:r>
              <w:rPr>
                <w:b/>
                <w:color w:val="000009"/>
                <w:spacing w:val="-2"/>
                <w:sz w:val="24"/>
              </w:rPr>
              <w:t xml:space="preserve"> </w:t>
            </w:r>
            <w:r>
              <w:rPr>
                <w:b/>
                <w:color w:val="000009"/>
                <w:sz w:val="24"/>
              </w:rPr>
              <w:t>existence.</w:t>
            </w:r>
          </w:p>
          <w:p w:rsidR="00110367" w:rsidRDefault="00110367">
            <w:pPr>
              <w:pStyle w:val="TableParagraph"/>
              <w:spacing w:before="8"/>
              <w:rPr>
                <w:b/>
                <w:sz w:val="23"/>
              </w:rPr>
            </w:pPr>
          </w:p>
          <w:p w:rsidR="00110367" w:rsidRDefault="00692DD1">
            <w:pPr>
              <w:pStyle w:val="TableParagraph"/>
              <w:spacing w:before="1"/>
              <w:ind w:left="103" w:right="97"/>
              <w:jc w:val="both"/>
              <w:rPr>
                <w:b/>
                <w:sz w:val="24"/>
              </w:rPr>
            </w:pPr>
            <w:r>
              <w:rPr>
                <w:b/>
                <w:color w:val="000009"/>
                <w:sz w:val="24"/>
              </w:rPr>
              <w:t>The service rendered under the new grade in the restructured cadres shall be counted towards considering the eligibility for promotion under Clause</w:t>
            </w:r>
          </w:p>
          <w:p w:rsidR="00110367" w:rsidRDefault="00692DD1">
            <w:pPr>
              <w:pStyle w:val="TableParagraph"/>
              <w:spacing w:line="250" w:lineRule="exact"/>
              <w:ind w:left="103"/>
              <w:jc w:val="both"/>
              <w:rPr>
                <w:b/>
                <w:sz w:val="24"/>
              </w:rPr>
            </w:pPr>
            <w:r>
              <w:rPr>
                <w:b/>
                <w:color w:val="000009"/>
                <w:sz w:val="24"/>
              </w:rPr>
              <w:t>(a) above.</w:t>
            </w:r>
          </w:p>
        </w:tc>
      </w:tr>
    </w:tbl>
    <w:p w:rsidR="00110367" w:rsidRDefault="00110367">
      <w:pPr>
        <w:pStyle w:val="BodyText"/>
        <w:spacing w:before="9"/>
        <w:ind w:left="0"/>
        <w:jc w:val="left"/>
        <w:rPr>
          <w:sz w:val="27"/>
        </w:rPr>
      </w:pPr>
    </w:p>
    <w:p w:rsidR="00110367" w:rsidRDefault="00692DD1">
      <w:pPr>
        <w:pStyle w:val="ListParagraph"/>
        <w:numPr>
          <w:ilvl w:val="0"/>
          <w:numId w:val="12"/>
        </w:numPr>
        <w:tabs>
          <w:tab w:val="left" w:pos="1222"/>
        </w:tabs>
        <w:spacing w:line="480" w:lineRule="auto"/>
        <w:ind w:left="501" w:right="355" w:firstLine="0"/>
        <w:rPr>
          <w:b/>
          <w:sz w:val="28"/>
        </w:rPr>
      </w:pPr>
      <w:r>
        <w:rPr>
          <w:b/>
          <w:color w:val="000009"/>
          <w:sz w:val="28"/>
        </w:rPr>
        <w:t>It is strenuously argued before us on behalf of the</w:t>
      </w:r>
      <w:r>
        <w:rPr>
          <w:b/>
          <w:color w:val="000009"/>
          <w:spacing w:val="59"/>
          <w:sz w:val="28"/>
        </w:rPr>
        <w:t xml:space="preserve"> </w:t>
      </w:r>
      <w:r>
        <w:rPr>
          <w:b/>
          <w:color w:val="000009"/>
          <w:sz w:val="28"/>
        </w:rPr>
        <w:t>respondents</w:t>
      </w:r>
      <w:r>
        <w:rPr>
          <w:b/>
          <w:color w:val="000009"/>
          <w:spacing w:val="58"/>
          <w:sz w:val="28"/>
        </w:rPr>
        <w:t xml:space="preserve"> </w:t>
      </w:r>
      <w:r>
        <w:rPr>
          <w:b/>
          <w:color w:val="000009"/>
          <w:sz w:val="28"/>
        </w:rPr>
        <w:t>that</w:t>
      </w:r>
      <w:r>
        <w:rPr>
          <w:b/>
          <w:color w:val="000009"/>
          <w:spacing w:val="60"/>
          <w:sz w:val="28"/>
        </w:rPr>
        <w:t xml:space="preserve"> </w:t>
      </w:r>
      <w:r>
        <w:rPr>
          <w:b/>
          <w:color w:val="000009"/>
          <w:sz w:val="28"/>
        </w:rPr>
        <w:t>Note</w:t>
      </w:r>
      <w:r>
        <w:rPr>
          <w:b/>
          <w:color w:val="000009"/>
          <w:spacing w:val="58"/>
          <w:sz w:val="28"/>
        </w:rPr>
        <w:t xml:space="preserve"> </w:t>
      </w:r>
      <w:r>
        <w:rPr>
          <w:b/>
          <w:color w:val="000009"/>
          <w:sz w:val="28"/>
        </w:rPr>
        <w:t>1</w:t>
      </w:r>
      <w:r>
        <w:rPr>
          <w:b/>
          <w:color w:val="000009"/>
          <w:spacing w:val="60"/>
          <w:sz w:val="28"/>
        </w:rPr>
        <w:t xml:space="preserve"> </w:t>
      </w:r>
      <w:r>
        <w:rPr>
          <w:b/>
          <w:color w:val="000009"/>
          <w:sz w:val="28"/>
        </w:rPr>
        <w:t>reveals</w:t>
      </w:r>
      <w:r>
        <w:rPr>
          <w:b/>
          <w:color w:val="000009"/>
          <w:spacing w:val="58"/>
          <w:sz w:val="28"/>
        </w:rPr>
        <w:t xml:space="preserve"> </w:t>
      </w:r>
      <w:r>
        <w:rPr>
          <w:b/>
          <w:color w:val="000009"/>
          <w:sz w:val="28"/>
        </w:rPr>
        <w:t>the</w:t>
      </w:r>
      <w:r>
        <w:rPr>
          <w:b/>
          <w:color w:val="000009"/>
          <w:spacing w:val="59"/>
          <w:sz w:val="28"/>
        </w:rPr>
        <w:t xml:space="preserve"> </w:t>
      </w:r>
      <w:r>
        <w:rPr>
          <w:b/>
          <w:color w:val="000009"/>
          <w:sz w:val="28"/>
        </w:rPr>
        <w:t>Legisla</w:t>
      </w:r>
      <w:r>
        <w:rPr>
          <w:b/>
          <w:color w:val="000009"/>
          <w:sz w:val="28"/>
        </w:rPr>
        <w:t>tive</w:t>
      </w:r>
    </w:p>
    <w:p w:rsidR="00110367" w:rsidRDefault="00110367">
      <w:pPr>
        <w:spacing w:line="480" w:lineRule="auto"/>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rPr>
          <w:color w:val="000009"/>
        </w:rPr>
        <w:t>intent that the feeder categories, mentioned in Clause (a), would be given the right exclusive in nature, thereby excluding those categories in Clause (b). This exclusive right, it is pointed out, was to last only for a period of two</w:t>
      </w:r>
      <w:r>
        <w:rPr>
          <w:color w:val="000009"/>
        </w:rPr>
        <w:t xml:space="preserve"> years. We may shift focus also to the STA Rules of 2003. We may advert  to it as much may turn on its</w:t>
      </w:r>
      <w:r>
        <w:rPr>
          <w:color w:val="000009"/>
          <w:spacing w:val="-16"/>
        </w:rPr>
        <w:t xml:space="preserve"> </w:t>
      </w:r>
      <w:r>
        <w:rPr>
          <w:color w:val="000009"/>
        </w:rPr>
        <w:t>purport:</w:t>
      </w:r>
    </w:p>
    <w:p w:rsidR="00110367" w:rsidRDefault="00110367">
      <w:pPr>
        <w:pStyle w:val="BodyText"/>
        <w:spacing w:before="157"/>
        <w:ind w:left="1636" w:right="1437" w:firstLine="419"/>
      </w:pPr>
      <w:r>
        <w:pict>
          <v:line id="_x0000_s1030" style="position:absolute;left:0;text-align:left;z-index:-254282752;mso-position-horizontal-relative:page" from="128.8pt,116.3pt" to="469pt,116.3pt" strokecolor="#000009" strokeweight="1pt">
            <w10:wrap anchorx="page"/>
          </v:line>
        </w:pict>
      </w:r>
      <w:r w:rsidR="00692DD1">
        <w:rPr>
          <w:color w:val="000009"/>
        </w:rPr>
        <w:t xml:space="preserve">“5. </w:t>
      </w:r>
      <w:r w:rsidR="00692DD1">
        <w:rPr>
          <w:color w:val="000009"/>
          <w:u w:val="single" w:color="000009"/>
        </w:rPr>
        <w:t>Initial constitution.-(i) All the</w:t>
      </w:r>
      <w:r w:rsidR="00692DD1">
        <w:rPr>
          <w:color w:val="000009"/>
        </w:rPr>
        <w:t xml:space="preserve"> </w:t>
      </w:r>
      <w:r w:rsidR="00692DD1">
        <w:rPr>
          <w:color w:val="000009"/>
          <w:u w:val="single" w:color="000009"/>
        </w:rPr>
        <w:t>persons appointed on the regular basis</w:t>
      </w:r>
      <w:r w:rsidR="00692DD1">
        <w:rPr>
          <w:color w:val="000009"/>
        </w:rPr>
        <w:t xml:space="preserve"> </w:t>
      </w:r>
      <w:r w:rsidR="00692DD1">
        <w:rPr>
          <w:color w:val="000009"/>
          <w:u w:val="single" w:color="000009"/>
        </w:rPr>
        <w:t>at the time of commencement of these</w:t>
      </w:r>
      <w:r w:rsidR="00692DD1">
        <w:rPr>
          <w:color w:val="000009"/>
        </w:rPr>
        <w:t xml:space="preserve"> </w:t>
      </w:r>
      <w:r w:rsidR="00692DD1">
        <w:rPr>
          <w:color w:val="000009"/>
          <w:u w:val="single" w:color="000009"/>
        </w:rPr>
        <w:t>rules to the Grade of Assistant, Tax</w:t>
      </w:r>
      <w:r w:rsidR="00692DD1">
        <w:rPr>
          <w:color w:val="000009"/>
        </w:rPr>
        <w:t xml:space="preserve"> </w:t>
      </w:r>
      <w:r w:rsidR="00692DD1">
        <w:rPr>
          <w:color w:val="000009"/>
          <w:u w:val="single" w:color="000009"/>
        </w:rPr>
        <w:t>Assistant, Upper Division Clerk (Special</w:t>
      </w:r>
      <w:r w:rsidR="00692DD1">
        <w:rPr>
          <w:color w:val="000009"/>
        </w:rPr>
        <w:t xml:space="preserve"> </w:t>
      </w:r>
      <w:r w:rsidR="00692DD1">
        <w:rPr>
          <w:color w:val="000009"/>
          <w:u w:val="single" w:color="000009"/>
        </w:rPr>
        <w:t>Pay), Data Entry Operator Grade B’ and</w:t>
      </w:r>
      <w:r w:rsidR="00692DD1">
        <w:rPr>
          <w:color w:val="000009"/>
        </w:rPr>
        <w:t xml:space="preserve"> ‘C’ shall be deemed to have been </w:t>
      </w:r>
      <w:r w:rsidR="00692DD1">
        <w:rPr>
          <w:color w:val="000009"/>
          <w:u w:val="single" w:color="000009"/>
        </w:rPr>
        <w:t>appointed as Senior Tax Assistants under</w:t>
      </w:r>
      <w:r w:rsidR="00692DD1">
        <w:rPr>
          <w:color w:val="000009"/>
        </w:rPr>
        <w:t xml:space="preserve"> </w:t>
      </w:r>
      <w:r w:rsidR="00692DD1">
        <w:rPr>
          <w:color w:val="000009"/>
          <w:u w:val="single" w:color="000009"/>
        </w:rPr>
        <w:t>these rules. The service rendered by</w:t>
      </w:r>
      <w:r w:rsidR="00692DD1">
        <w:rPr>
          <w:color w:val="000009"/>
        </w:rPr>
        <w:t xml:space="preserve"> </w:t>
      </w:r>
      <w:r w:rsidR="00692DD1">
        <w:rPr>
          <w:color w:val="000009"/>
          <w:u w:val="single" w:color="000009"/>
        </w:rPr>
        <w:t xml:space="preserve">them before commencement of </w:t>
      </w:r>
      <w:r w:rsidR="00692DD1">
        <w:rPr>
          <w:color w:val="000009"/>
          <w:u w:val="single" w:color="000009"/>
        </w:rPr>
        <w:t>these rules</w:t>
      </w:r>
      <w:r w:rsidR="00692DD1">
        <w:rPr>
          <w:color w:val="000009"/>
        </w:rPr>
        <w:t xml:space="preserve"> </w:t>
      </w:r>
      <w:r w:rsidR="00692DD1">
        <w:rPr>
          <w:color w:val="000009"/>
          <w:u w:val="single" w:color="000009"/>
        </w:rPr>
        <w:t>shall be taken into account for deciding</w:t>
      </w:r>
      <w:r w:rsidR="00692DD1">
        <w:rPr>
          <w:color w:val="000009"/>
        </w:rPr>
        <w:t xml:space="preserve"> </w:t>
      </w:r>
      <w:r w:rsidR="00692DD1">
        <w:rPr>
          <w:color w:val="000009"/>
          <w:u w:val="single" w:color="000009"/>
        </w:rPr>
        <w:t>the eligibility for promotion to the</w:t>
      </w:r>
      <w:r w:rsidR="00692DD1">
        <w:rPr>
          <w:color w:val="000009"/>
        </w:rPr>
        <w:t xml:space="preserve"> </w:t>
      </w:r>
      <w:r w:rsidR="00692DD1">
        <w:rPr>
          <w:color w:val="000009"/>
          <w:u w:val="single" w:color="000009"/>
        </w:rPr>
        <w:t>next higher</w:t>
      </w:r>
      <w:r w:rsidR="00692DD1">
        <w:rPr>
          <w:color w:val="000009"/>
          <w:spacing w:val="-4"/>
          <w:u w:val="single" w:color="000009"/>
        </w:rPr>
        <w:t xml:space="preserve"> </w:t>
      </w:r>
      <w:r w:rsidR="00692DD1">
        <w:rPr>
          <w:color w:val="000009"/>
          <w:u w:val="single" w:color="000009"/>
        </w:rPr>
        <w:t>grade.</w:t>
      </w:r>
    </w:p>
    <w:p w:rsidR="00110367" w:rsidRDefault="00692DD1">
      <w:pPr>
        <w:pStyle w:val="ListParagraph"/>
        <w:numPr>
          <w:ilvl w:val="0"/>
          <w:numId w:val="6"/>
        </w:numPr>
        <w:tabs>
          <w:tab w:val="left" w:pos="2494"/>
        </w:tabs>
        <w:spacing w:before="157"/>
        <w:ind w:right="1437" w:firstLine="0"/>
        <w:jc w:val="both"/>
        <w:rPr>
          <w:b/>
          <w:sz w:val="28"/>
        </w:rPr>
      </w:pPr>
      <w:r>
        <w:rPr>
          <w:b/>
          <w:color w:val="000009"/>
          <w:sz w:val="28"/>
        </w:rPr>
        <w:t>Assistants (Rs. 5000-8000) and Data Entry Operator Grade ‘C’ (Rs. 5000-8000) are being redesignated as Senior Tax Assistants in the same scale of p</w:t>
      </w:r>
      <w:r>
        <w:rPr>
          <w:b/>
          <w:color w:val="000009"/>
          <w:sz w:val="28"/>
        </w:rPr>
        <w:t>ay. Therefore, the Assistants and Data Entry Operator Grade ‘c’ shall be placed enblock senior to the other categories. However, their inter-se placement shall be done according to the date from which they had actually been appointed to these grades on reg</w:t>
      </w:r>
      <w:r>
        <w:rPr>
          <w:b/>
          <w:color w:val="000009"/>
          <w:sz w:val="28"/>
        </w:rPr>
        <w:t>ular basis subject to the condition that their inter se placement in their respective category shall not be</w:t>
      </w:r>
      <w:r>
        <w:rPr>
          <w:b/>
          <w:color w:val="000009"/>
          <w:spacing w:val="-5"/>
          <w:sz w:val="28"/>
        </w:rPr>
        <w:t xml:space="preserve"> </w:t>
      </w:r>
      <w:r>
        <w:rPr>
          <w:b/>
          <w:color w:val="000009"/>
          <w:sz w:val="28"/>
        </w:rPr>
        <w:t>altered.</w:t>
      </w:r>
    </w:p>
    <w:p w:rsidR="00110367" w:rsidRDefault="00110367">
      <w:pPr>
        <w:jc w:val="both"/>
        <w:rPr>
          <w:sz w:val="28"/>
        </w:rPr>
        <w:sectPr w:rsidR="00110367">
          <w:pgSz w:w="11900" w:h="16840"/>
          <w:pgMar w:top="1360" w:right="1080" w:bottom="1220" w:left="940" w:header="0" w:footer="1022" w:gutter="0"/>
          <w:cols w:space="720"/>
        </w:sectPr>
      </w:pPr>
    </w:p>
    <w:p w:rsidR="00110367" w:rsidRDefault="00692DD1">
      <w:pPr>
        <w:pStyle w:val="ListParagraph"/>
        <w:numPr>
          <w:ilvl w:val="0"/>
          <w:numId w:val="6"/>
        </w:numPr>
        <w:tabs>
          <w:tab w:val="left" w:pos="2686"/>
        </w:tabs>
        <w:spacing w:before="81"/>
        <w:ind w:right="1437" w:firstLine="0"/>
        <w:jc w:val="both"/>
        <w:rPr>
          <w:b/>
          <w:sz w:val="28"/>
        </w:rPr>
      </w:pPr>
      <w:r>
        <w:rPr>
          <w:b/>
          <w:color w:val="000009"/>
          <w:sz w:val="28"/>
        </w:rPr>
        <w:t>The Data Entry Operator Grade ‘B’ (4500-7000) and Tax Assistants (4500- 7000) have been placed in their higher scale of 5</w:t>
      </w:r>
      <w:r>
        <w:rPr>
          <w:b/>
          <w:color w:val="000009"/>
          <w:sz w:val="28"/>
        </w:rPr>
        <w:t>000-8000 and they shall be placed below the Assistant and Data Entry Operator Grade ‘C’ and their inter-se-placement shall be fixed in accordance with the date of regular appointment to the respective grade subject to the condition that their inter-se-plac</w:t>
      </w:r>
      <w:r>
        <w:rPr>
          <w:b/>
          <w:color w:val="000009"/>
          <w:sz w:val="28"/>
        </w:rPr>
        <w:t>ement in respective category shall not be</w:t>
      </w:r>
      <w:r>
        <w:rPr>
          <w:b/>
          <w:color w:val="000009"/>
          <w:spacing w:val="-12"/>
          <w:sz w:val="28"/>
        </w:rPr>
        <w:t xml:space="preserve"> </w:t>
      </w:r>
      <w:r>
        <w:rPr>
          <w:b/>
          <w:color w:val="000009"/>
          <w:sz w:val="28"/>
        </w:rPr>
        <w:t>disturbed.</w:t>
      </w:r>
    </w:p>
    <w:p w:rsidR="00110367" w:rsidRDefault="00692DD1">
      <w:pPr>
        <w:pStyle w:val="ListParagraph"/>
        <w:numPr>
          <w:ilvl w:val="0"/>
          <w:numId w:val="6"/>
        </w:numPr>
        <w:tabs>
          <w:tab w:val="left" w:pos="2560"/>
        </w:tabs>
        <w:spacing w:before="157"/>
        <w:ind w:right="1437" w:firstLine="0"/>
        <w:jc w:val="both"/>
        <w:rPr>
          <w:b/>
          <w:sz w:val="28"/>
        </w:rPr>
      </w:pPr>
      <w:r>
        <w:rPr>
          <w:b/>
          <w:color w:val="000009"/>
          <w:sz w:val="28"/>
        </w:rPr>
        <w:t>Upper Division Clerk with special pay shall be placed below Assistant, Data Entry Operator Grade ‘C’, Data Entry Operator Grade ‘B’ Tax</w:t>
      </w:r>
      <w:r>
        <w:rPr>
          <w:b/>
          <w:color w:val="000009"/>
          <w:spacing w:val="-32"/>
          <w:sz w:val="28"/>
        </w:rPr>
        <w:t xml:space="preserve"> </w:t>
      </w:r>
      <w:r>
        <w:rPr>
          <w:b/>
          <w:color w:val="000009"/>
          <w:sz w:val="28"/>
        </w:rPr>
        <w:t>Assistants.</w:t>
      </w:r>
    </w:p>
    <w:p w:rsidR="00110367" w:rsidRDefault="00692DD1">
      <w:pPr>
        <w:pStyle w:val="ListParagraph"/>
        <w:numPr>
          <w:ilvl w:val="0"/>
          <w:numId w:val="6"/>
        </w:numPr>
        <w:tabs>
          <w:tab w:val="left" w:pos="2526"/>
        </w:tabs>
        <w:spacing w:before="160"/>
        <w:ind w:right="1437" w:firstLine="0"/>
        <w:jc w:val="both"/>
        <w:rPr>
          <w:b/>
          <w:sz w:val="28"/>
        </w:rPr>
      </w:pPr>
      <w:r>
        <w:rPr>
          <w:b/>
          <w:color w:val="000009"/>
          <w:sz w:val="28"/>
        </w:rPr>
        <w:t>The present employees would be required to pass the req</w:t>
      </w:r>
      <w:r>
        <w:rPr>
          <w:b/>
          <w:color w:val="000009"/>
          <w:sz w:val="28"/>
        </w:rPr>
        <w:t>uired or suitable departmental examination, as specified by the Competent Authority, from time to time, in Computer application and relevant procedures within two years falling which they would not be eligible for further increments.”</w:t>
      </w:r>
    </w:p>
    <w:p w:rsidR="00110367" w:rsidRDefault="00110367">
      <w:pPr>
        <w:pStyle w:val="BodyText"/>
        <w:spacing w:before="10"/>
        <w:ind w:left="0"/>
        <w:jc w:val="left"/>
        <w:rPr>
          <w:sz w:val="41"/>
        </w:rPr>
      </w:pPr>
    </w:p>
    <w:p w:rsidR="00110367" w:rsidRDefault="00692DD1">
      <w:pPr>
        <w:pStyle w:val="ListParagraph"/>
        <w:numPr>
          <w:ilvl w:val="0"/>
          <w:numId w:val="12"/>
        </w:numPr>
        <w:tabs>
          <w:tab w:val="left" w:pos="1222"/>
        </w:tabs>
        <w:ind w:left="1222" w:right="0" w:hanging="721"/>
        <w:jc w:val="both"/>
        <w:rPr>
          <w:b/>
          <w:sz w:val="28"/>
        </w:rPr>
      </w:pPr>
      <w:r>
        <w:rPr>
          <w:b/>
          <w:color w:val="000009"/>
          <w:sz w:val="28"/>
        </w:rPr>
        <w:t>We may notice that u</w:t>
      </w:r>
      <w:r>
        <w:rPr>
          <w:b/>
          <w:color w:val="000009"/>
          <w:sz w:val="28"/>
        </w:rPr>
        <w:t>nder the 2003 STA Rules,</w:t>
      </w:r>
      <w:r>
        <w:rPr>
          <w:b/>
          <w:color w:val="000009"/>
          <w:spacing w:val="38"/>
          <w:sz w:val="28"/>
        </w:rPr>
        <w:t xml:space="preserve"> </w:t>
      </w:r>
      <w:r>
        <w:rPr>
          <w:b/>
          <w:color w:val="000009"/>
          <w:sz w:val="28"/>
        </w:rPr>
        <w:t>Rule</w:t>
      </w:r>
    </w:p>
    <w:p w:rsidR="00110367" w:rsidRDefault="00110367">
      <w:pPr>
        <w:pStyle w:val="BodyText"/>
        <w:ind w:left="0"/>
        <w:jc w:val="left"/>
      </w:pPr>
    </w:p>
    <w:p w:rsidR="00110367" w:rsidRDefault="00692DD1">
      <w:pPr>
        <w:pStyle w:val="BodyText"/>
        <w:spacing w:line="480" w:lineRule="auto"/>
        <w:ind w:right="354"/>
      </w:pPr>
      <w:r>
        <w:rPr>
          <w:color w:val="000009"/>
        </w:rPr>
        <w:t>5 contemplated the initial constitution of the Cadre of Senior Tax Assistants. It was to consist of the former categories of Tax Assistant, U.D. Clerk (Special Pay), Data Entry Operator Group ‘B’ and ‘C’. The future method of</w:t>
      </w:r>
      <w:r>
        <w:rPr>
          <w:color w:val="000009"/>
        </w:rPr>
        <w:t xml:space="preserve"> recruitment was by way of 100 per cent promotion from Tax Assistants, as provided in Column 12 of the said Rules. It is also</w:t>
      </w:r>
      <w:r>
        <w:rPr>
          <w:color w:val="000009"/>
          <w:spacing w:val="79"/>
        </w:rPr>
        <w:t xml:space="preserve"> </w:t>
      </w:r>
      <w:r>
        <w:rPr>
          <w:color w:val="000009"/>
        </w:rPr>
        <w:t>necessary</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right="356"/>
      </w:pPr>
      <w:r>
        <w:rPr>
          <w:color w:val="000009"/>
        </w:rPr>
        <w:t>to notice Rule 4 of the Tax Assistant Rules 2003, which was brought into force with effect from 05.05.2003.</w:t>
      </w:r>
    </w:p>
    <w:p w:rsidR="00110367" w:rsidRDefault="00692DD1">
      <w:pPr>
        <w:pStyle w:val="BodyText"/>
        <w:spacing w:before="158"/>
        <w:ind w:left="1942" w:right="1439" w:firstLine="485"/>
      </w:pPr>
      <w:r>
        <w:rPr>
          <w:color w:val="000009"/>
        </w:rPr>
        <w:t>“4. Initial constitution:- (1) The person appointed on regular basis and holding the post of Upper Division Clerk and Data Entry Operator Grade A on</w:t>
      </w:r>
      <w:r>
        <w:rPr>
          <w:color w:val="000009"/>
        </w:rPr>
        <w:t xml:space="preserve"> the commencement of these rules shall deemed to have been appointed as Tax Assistant under these rules and the service rendered by such persons in the respective posts before commencement of these rules shall be taken into account as regular service rende</w:t>
      </w:r>
      <w:r>
        <w:rPr>
          <w:color w:val="000009"/>
        </w:rPr>
        <w:t>red on the post of Tax Assistant for the purpose of promotion</w:t>
      </w:r>
      <w:r>
        <w:rPr>
          <w:color w:val="000009"/>
          <w:spacing w:val="-16"/>
        </w:rPr>
        <w:t xml:space="preserve"> </w:t>
      </w:r>
      <w:r>
        <w:rPr>
          <w:color w:val="000009"/>
        </w:rPr>
        <w:t>etc.</w:t>
      </w:r>
    </w:p>
    <w:p w:rsidR="00110367" w:rsidRDefault="00692DD1">
      <w:pPr>
        <w:pStyle w:val="ListParagraph"/>
        <w:numPr>
          <w:ilvl w:val="0"/>
          <w:numId w:val="1"/>
        </w:numPr>
        <w:tabs>
          <w:tab w:val="left" w:pos="2746"/>
        </w:tabs>
        <w:spacing w:before="157"/>
        <w:ind w:right="1440" w:firstLine="0"/>
        <w:jc w:val="both"/>
        <w:rPr>
          <w:b/>
          <w:sz w:val="28"/>
        </w:rPr>
      </w:pPr>
      <w:r>
        <w:rPr>
          <w:b/>
          <w:color w:val="000009"/>
          <w:sz w:val="28"/>
        </w:rPr>
        <w:t>The person holding the post of Data Entry Operator Grade-A appointed under these rules as Tax Assistant, shall, within two years, from the date of such appointment as Tax Assistant, pass th</w:t>
      </w:r>
      <w:r>
        <w:rPr>
          <w:b/>
          <w:color w:val="000009"/>
          <w:sz w:val="28"/>
        </w:rPr>
        <w:t>e Departmental Examination as conducted by the competent authority, failing which he shall not be entitled to get any further</w:t>
      </w:r>
      <w:r>
        <w:rPr>
          <w:b/>
          <w:color w:val="000009"/>
          <w:spacing w:val="-11"/>
          <w:sz w:val="28"/>
        </w:rPr>
        <w:t xml:space="preserve"> </w:t>
      </w:r>
      <w:r>
        <w:rPr>
          <w:b/>
          <w:color w:val="000009"/>
          <w:sz w:val="28"/>
        </w:rPr>
        <w:t>increment.</w:t>
      </w:r>
    </w:p>
    <w:p w:rsidR="00110367" w:rsidRDefault="00692DD1">
      <w:pPr>
        <w:pStyle w:val="ListParagraph"/>
        <w:numPr>
          <w:ilvl w:val="0"/>
          <w:numId w:val="1"/>
        </w:numPr>
        <w:tabs>
          <w:tab w:val="left" w:pos="2702"/>
        </w:tabs>
        <w:spacing w:before="159"/>
        <w:ind w:right="1439" w:firstLine="0"/>
        <w:jc w:val="both"/>
        <w:rPr>
          <w:b/>
          <w:sz w:val="28"/>
        </w:rPr>
      </w:pPr>
      <w:r>
        <w:rPr>
          <w:b/>
          <w:color w:val="000009"/>
          <w:sz w:val="28"/>
        </w:rPr>
        <w:t>Any person, who holds a post of Lower Division Clerk on regular basis and falls within the seniority list as determined</w:t>
      </w:r>
      <w:r>
        <w:rPr>
          <w:b/>
          <w:color w:val="000009"/>
          <w:sz w:val="28"/>
        </w:rPr>
        <w:t xml:space="preserve"> by the appointing authority at the commencement of these rules shall, on passing the Departmental Computer Proficiency examination conducted by the appointing authority, be deemed to have been promoted with effect from date of passing such examination on </w:t>
      </w:r>
      <w:r>
        <w:rPr>
          <w:b/>
          <w:color w:val="000009"/>
          <w:sz w:val="28"/>
        </w:rPr>
        <w:t>the post of Tax Assistant.</w:t>
      </w:r>
    </w:p>
    <w:p w:rsidR="00110367" w:rsidRDefault="00692DD1">
      <w:pPr>
        <w:pStyle w:val="ListParagraph"/>
        <w:numPr>
          <w:ilvl w:val="0"/>
          <w:numId w:val="1"/>
        </w:numPr>
        <w:tabs>
          <w:tab w:val="left" w:pos="2448"/>
        </w:tabs>
        <w:spacing w:before="158"/>
        <w:ind w:right="1442" w:firstLine="0"/>
        <w:jc w:val="both"/>
        <w:rPr>
          <w:b/>
          <w:sz w:val="28"/>
        </w:rPr>
      </w:pPr>
      <w:r>
        <w:rPr>
          <w:b/>
          <w:color w:val="000009"/>
          <w:sz w:val="28"/>
        </w:rPr>
        <w:t>The Upper Division Clerks and Data Entry</w:t>
      </w:r>
      <w:r>
        <w:rPr>
          <w:b/>
          <w:color w:val="000009"/>
          <w:spacing w:val="50"/>
          <w:sz w:val="28"/>
        </w:rPr>
        <w:t xml:space="preserve"> </w:t>
      </w:r>
      <w:r>
        <w:rPr>
          <w:b/>
          <w:color w:val="000009"/>
          <w:sz w:val="28"/>
        </w:rPr>
        <w:t>Operator</w:t>
      </w:r>
      <w:r>
        <w:rPr>
          <w:b/>
          <w:color w:val="000009"/>
          <w:spacing w:val="51"/>
          <w:sz w:val="28"/>
        </w:rPr>
        <w:t xml:space="preserve"> </w:t>
      </w:r>
      <w:r>
        <w:rPr>
          <w:b/>
          <w:color w:val="000009"/>
          <w:sz w:val="28"/>
        </w:rPr>
        <w:t>Grade</w:t>
      </w:r>
      <w:r>
        <w:rPr>
          <w:b/>
          <w:color w:val="000009"/>
          <w:spacing w:val="50"/>
          <w:sz w:val="28"/>
        </w:rPr>
        <w:t xml:space="preserve"> </w:t>
      </w:r>
      <w:r>
        <w:rPr>
          <w:b/>
          <w:color w:val="000009"/>
          <w:sz w:val="28"/>
        </w:rPr>
        <w:t>-A</w:t>
      </w:r>
      <w:r>
        <w:rPr>
          <w:b/>
          <w:color w:val="000009"/>
          <w:spacing w:val="51"/>
          <w:sz w:val="28"/>
        </w:rPr>
        <w:t xml:space="preserve"> </w:t>
      </w:r>
      <w:r>
        <w:rPr>
          <w:b/>
          <w:color w:val="000009"/>
          <w:sz w:val="28"/>
        </w:rPr>
        <w:t>shall</w:t>
      </w:r>
      <w:r>
        <w:rPr>
          <w:b/>
          <w:color w:val="000009"/>
          <w:spacing w:val="51"/>
          <w:sz w:val="28"/>
        </w:rPr>
        <w:t xml:space="preserve"> </w:t>
      </w:r>
      <w:r>
        <w:rPr>
          <w:b/>
          <w:color w:val="000009"/>
          <w:sz w:val="28"/>
        </w:rPr>
        <w:t>be</w:t>
      </w:r>
    </w:p>
    <w:p w:rsidR="00110367" w:rsidRDefault="00110367">
      <w:pPr>
        <w:jc w:val="both"/>
        <w:rPr>
          <w:sz w:val="28"/>
        </w:rPr>
        <w:sectPr w:rsidR="00110367">
          <w:pgSz w:w="11900" w:h="16840"/>
          <w:pgMar w:top="1360" w:right="1080" w:bottom="1220" w:left="940" w:header="0" w:footer="1022" w:gutter="0"/>
          <w:cols w:space="720"/>
        </w:sectPr>
      </w:pPr>
    </w:p>
    <w:p w:rsidR="00110367" w:rsidRDefault="00692DD1">
      <w:pPr>
        <w:pStyle w:val="BodyText"/>
        <w:spacing w:before="81"/>
        <w:ind w:left="1942" w:right="1440"/>
      </w:pPr>
      <w:r>
        <w:rPr>
          <w:color w:val="000009"/>
        </w:rPr>
        <w:t xml:space="preserve">placed en-block senior, and their inter se placement shall be fixed in accordance with the date of regular appointment to the respective grade </w:t>
      </w:r>
      <w:r>
        <w:rPr>
          <w:color w:val="000009"/>
        </w:rPr>
        <w:t>subject to the condition that their inter se placement in the respective grade shall not be</w:t>
      </w:r>
      <w:r>
        <w:rPr>
          <w:color w:val="000009"/>
          <w:spacing w:val="-11"/>
        </w:rPr>
        <w:t xml:space="preserve"> </w:t>
      </w:r>
      <w:r>
        <w:rPr>
          <w:color w:val="000009"/>
        </w:rPr>
        <w:t>disturbed.</w:t>
      </w:r>
    </w:p>
    <w:p w:rsidR="00110367" w:rsidRDefault="00692DD1">
      <w:pPr>
        <w:pStyle w:val="ListParagraph"/>
        <w:numPr>
          <w:ilvl w:val="0"/>
          <w:numId w:val="1"/>
        </w:numPr>
        <w:tabs>
          <w:tab w:val="left" w:pos="2772"/>
        </w:tabs>
        <w:spacing w:before="157"/>
        <w:ind w:right="1438" w:firstLine="0"/>
        <w:jc w:val="both"/>
        <w:rPr>
          <w:b/>
          <w:sz w:val="28"/>
        </w:rPr>
      </w:pPr>
      <w:r>
        <w:rPr>
          <w:b/>
          <w:color w:val="000009"/>
          <w:sz w:val="28"/>
        </w:rPr>
        <w:t>Lower Division Clerks shall be placed below Upper Division Clerks and Data Entry Operator Grade</w:t>
      </w:r>
      <w:r>
        <w:rPr>
          <w:b/>
          <w:color w:val="000009"/>
          <w:spacing w:val="-11"/>
          <w:sz w:val="28"/>
        </w:rPr>
        <w:t xml:space="preserve"> </w:t>
      </w:r>
      <w:r>
        <w:rPr>
          <w:b/>
          <w:color w:val="000009"/>
          <w:sz w:val="28"/>
        </w:rPr>
        <w:t>-A.”</w:t>
      </w:r>
    </w:p>
    <w:p w:rsidR="00110367" w:rsidRDefault="00110367">
      <w:pPr>
        <w:pStyle w:val="BodyText"/>
        <w:spacing w:before="9"/>
        <w:ind w:left="0"/>
        <w:jc w:val="left"/>
        <w:rPr>
          <w:sz w:val="36"/>
        </w:rPr>
      </w:pPr>
    </w:p>
    <w:p w:rsidR="00110367" w:rsidRDefault="00692DD1">
      <w:pPr>
        <w:pStyle w:val="ListParagraph"/>
        <w:numPr>
          <w:ilvl w:val="0"/>
          <w:numId w:val="12"/>
        </w:numPr>
        <w:tabs>
          <w:tab w:val="left" w:pos="1222"/>
        </w:tabs>
        <w:spacing w:line="480" w:lineRule="auto"/>
        <w:ind w:left="501" w:right="349" w:firstLine="0"/>
        <w:jc w:val="both"/>
        <w:rPr>
          <w:b/>
          <w:sz w:val="28"/>
        </w:rPr>
      </w:pPr>
      <w:r>
        <w:rPr>
          <w:b/>
          <w:color w:val="000009"/>
          <w:sz w:val="28"/>
        </w:rPr>
        <w:t>The dispute, as to when the restructuring was completed, must be resolved on a conspectus of the decision dated 19.07.2001 and the subsequent decisions, as expressed in communications which we have adverted to, and the combined effect of all these</w:t>
      </w:r>
      <w:r>
        <w:rPr>
          <w:b/>
          <w:color w:val="000009"/>
          <w:spacing w:val="-2"/>
          <w:sz w:val="28"/>
        </w:rPr>
        <w:t xml:space="preserve"> </w:t>
      </w:r>
      <w:r>
        <w:rPr>
          <w:b/>
          <w:color w:val="000009"/>
          <w:sz w:val="28"/>
        </w:rPr>
        <w:t>Rules.</w:t>
      </w:r>
    </w:p>
    <w:p w:rsidR="00110367" w:rsidRDefault="00692DD1">
      <w:pPr>
        <w:pStyle w:val="ListParagraph"/>
        <w:numPr>
          <w:ilvl w:val="0"/>
          <w:numId w:val="12"/>
        </w:numPr>
        <w:tabs>
          <w:tab w:val="left" w:pos="1222"/>
        </w:tabs>
        <w:spacing w:line="480" w:lineRule="auto"/>
        <w:ind w:left="501" w:right="352" w:firstLine="0"/>
        <w:jc w:val="both"/>
        <w:rPr>
          <w:b/>
          <w:sz w:val="28"/>
        </w:rPr>
      </w:pPr>
      <w:r>
        <w:rPr>
          <w:b/>
          <w:color w:val="000009"/>
          <w:sz w:val="28"/>
        </w:rPr>
        <w:t>N</w:t>
      </w:r>
      <w:r>
        <w:rPr>
          <w:b/>
          <w:color w:val="000009"/>
          <w:sz w:val="28"/>
        </w:rPr>
        <w:t>ow, turning back to Note 1 to the 2002 Inspector Rules, we notice that promotion under Clause (a) was to be operative for a period of two years from the date on which the restructured Cadre in Clause (b) comes into existence. If the interpretation sought t</w:t>
      </w:r>
      <w:r>
        <w:rPr>
          <w:b/>
          <w:color w:val="000009"/>
          <w:sz w:val="28"/>
        </w:rPr>
        <w:t>o be placed by the appellants is accepted, and we are to hold that the restructured cadre of Senior Tax Assistant came into force with effect from 19.07.2001, the result would be that promotion under Clause</w:t>
      </w:r>
      <w:r>
        <w:rPr>
          <w:b/>
          <w:color w:val="000009"/>
          <w:spacing w:val="25"/>
          <w:sz w:val="28"/>
        </w:rPr>
        <w:t xml:space="preserve"> </w:t>
      </w:r>
      <w:r>
        <w:rPr>
          <w:b/>
          <w:color w:val="000009"/>
          <w:sz w:val="28"/>
        </w:rPr>
        <w:t>(a)</w:t>
      </w:r>
      <w:r>
        <w:rPr>
          <w:b/>
          <w:color w:val="000009"/>
          <w:spacing w:val="24"/>
          <w:sz w:val="28"/>
        </w:rPr>
        <w:t xml:space="preserve"> </w:t>
      </w:r>
      <w:r>
        <w:rPr>
          <w:b/>
          <w:color w:val="000009"/>
          <w:sz w:val="28"/>
        </w:rPr>
        <w:t>would</w:t>
      </w:r>
      <w:r>
        <w:rPr>
          <w:b/>
          <w:color w:val="000009"/>
          <w:spacing w:val="26"/>
          <w:sz w:val="28"/>
        </w:rPr>
        <w:t xml:space="preserve"> </w:t>
      </w:r>
      <w:r>
        <w:rPr>
          <w:b/>
          <w:color w:val="000009"/>
          <w:sz w:val="28"/>
        </w:rPr>
        <w:t>be</w:t>
      </w:r>
      <w:r>
        <w:rPr>
          <w:b/>
          <w:color w:val="000009"/>
          <w:spacing w:val="24"/>
          <w:sz w:val="28"/>
        </w:rPr>
        <w:t xml:space="preserve"> </w:t>
      </w:r>
      <w:r>
        <w:rPr>
          <w:b/>
          <w:color w:val="000009"/>
          <w:sz w:val="28"/>
        </w:rPr>
        <w:t>limited</w:t>
      </w:r>
      <w:r>
        <w:rPr>
          <w:b/>
          <w:color w:val="000009"/>
          <w:spacing w:val="26"/>
          <w:sz w:val="28"/>
        </w:rPr>
        <w:t xml:space="preserve"> </w:t>
      </w:r>
      <w:r>
        <w:rPr>
          <w:b/>
          <w:color w:val="000009"/>
          <w:sz w:val="28"/>
        </w:rPr>
        <w:t>by</w:t>
      </w:r>
      <w:r>
        <w:rPr>
          <w:b/>
          <w:color w:val="000009"/>
          <w:spacing w:val="24"/>
          <w:sz w:val="28"/>
        </w:rPr>
        <w:t xml:space="preserve"> </w:t>
      </w:r>
      <w:r>
        <w:rPr>
          <w:b/>
          <w:color w:val="000009"/>
          <w:sz w:val="28"/>
        </w:rPr>
        <w:t>a</w:t>
      </w:r>
      <w:r>
        <w:rPr>
          <w:b/>
          <w:color w:val="000009"/>
          <w:spacing w:val="26"/>
          <w:sz w:val="28"/>
        </w:rPr>
        <w:t xml:space="preserve"> </w:t>
      </w:r>
      <w:r>
        <w:rPr>
          <w:b/>
          <w:color w:val="000009"/>
          <w:sz w:val="28"/>
        </w:rPr>
        <w:t>period</w:t>
      </w:r>
      <w:r>
        <w:rPr>
          <w:b/>
          <w:color w:val="000009"/>
          <w:spacing w:val="23"/>
          <w:sz w:val="28"/>
        </w:rPr>
        <w:t xml:space="preserve"> </w:t>
      </w:r>
      <w:r>
        <w:rPr>
          <w:b/>
          <w:color w:val="000009"/>
          <w:sz w:val="28"/>
        </w:rPr>
        <w:t>of</w:t>
      </w:r>
      <w:r>
        <w:rPr>
          <w:b/>
          <w:color w:val="000009"/>
          <w:spacing w:val="26"/>
          <w:sz w:val="28"/>
        </w:rPr>
        <w:t xml:space="preserve"> </w:t>
      </w:r>
      <w:r>
        <w:rPr>
          <w:b/>
          <w:color w:val="000009"/>
          <w:sz w:val="28"/>
        </w:rPr>
        <w:t>two</w:t>
      </w:r>
      <w:r>
        <w:rPr>
          <w:b/>
          <w:color w:val="000009"/>
          <w:spacing w:val="24"/>
          <w:sz w:val="28"/>
        </w:rPr>
        <w:t xml:space="preserve"> </w:t>
      </w:r>
      <w:r>
        <w:rPr>
          <w:b/>
          <w:color w:val="000009"/>
          <w:sz w:val="28"/>
        </w:rPr>
        <w:t>years</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2"/>
      </w:pPr>
      <w:r>
        <w:rPr>
          <w:color w:val="000009"/>
        </w:rPr>
        <w:t>from 19.07.2001. In other words, no promotion could be ordered from the Feeder Category mentioned in Clause (a) in Column 12 of the 2002 Inspector Rules after 18.07.2003. This also means that promotions could be, therefore, effected duri</w:t>
      </w:r>
      <w:r>
        <w:rPr>
          <w:color w:val="000009"/>
        </w:rPr>
        <w:t xml:space="preserve">ng the period commencing from 19.07.2001. This produces the anomalous result that promotions are to be countenanced under the 2002 Rules, retrospectively from 19.07.2001. What is more, according to the appellants, promotions were banned during the period. </w:t>
      </w:r>
      <w:r>
        <w:rPr>
          <w:color w:val="000009"/>
        </w:rPr>
        <w:t xml:space="preserve">This, in our view, completely militates against the idea that the restructured Cadre came into being from 19.07.2001. We are not oblivious and we have indeed expressly articulated the circumstances from communication dated 19.07.2001 which probablised the </w:t>
      </w:r>
      <w:r>
        <w:rPr>
          <w:color w:val="000009"/>
        </w:rPr>
        <w:t>appellant’s contention that restructuring became a reality from 19.07.2001. But, we, at this juncture, must also notice that the actual distribution of posts in different formations was postponed. It may not be in apposite, at this juncture, to also notice</w:t>
      </w:r>
      <w:r>
        <w:rPr>
          <w:color w:val="000009"/>
        </w:rPr>
        <w:t xml:space="preserve"> another factual aspect. There is a definite case for the</w:t>
      </w:r>
      <w:r>
        <w:rPr>
          <w:color w:val="000009"/>
          <w:spacing w:val="84"/>
        </w:rPr>
        <w:t xml:space="preserve"> </w:t>
      </w:r>
      <w:r>
        <w:rPr>
          <w:color w:val="000009"/>
        </w:rPr>
        <w:t>respondents</w:t>
      </w:r>
      <w:r>
        <w:rPr>
          <w:color w:val="000009"/>
          <w:spacing w:val="82"/>
        </w:rPr>
        <w:t xml:space="preserve"> </w:t>
      </w:r>
      <w:r>
        <w:rPr>
          <w:color w:val="000009"/>
        </w:rPr>
        <w:t>that</w:t>
      </w:r>
      <w:r>
        <w:rPr>
          <w:color w:val="000009"/>
          <w:spacing w:val="84"/>
        </w:rPr>
        <w:t xml:space="preserve"> </w:t>
      </w:r>
      <w:r>
        <w:rPr>
          <w:color w:val="000009"/>
        </w:rPr>
        <w:t>the</w:t>
      </w:r>
      <w:r>
        <w:rPr>
          <w:color w:val="000009"/>
          <w:spacing w:val="82"/>
        </w:rPr>
        <w:t xml:space="preserve"> </w:t>
      </w:r>
      <w:r>
        <w:rPr>
          <w:color w:val="000009"/>
        </w:rPr>
        <w:t>Data</w:t>
      </w:r>
      <w:r>
        <w:rPr>
          <w:color w:val="000009"/>
          <w:spacing w:val="84"/>
        </w:rPr>
        <w:t xml:space="preserve"> </w:t>
      </w:r>
      <w:r>
        <w:rPr>
          <w:color w:val="000009"/>
        </w:rPr>
        <w:t>Entry</w:t>
      </w:r>
      <w:r>
        <w:rPr>
          <w:color w:val="000009"/>
          <w:spacing w:val="82"/>
        </w:rPr>
        <w:t xml:space="preserve"> </w:t>
      </w:r>
      <w:r>
        <w:rPr>
          <w:color w:val="000009"/>
        </w:rPr>
        <w:t>Operator</w:t>
      </w:r>
      <w:r>
        <w:rPr>
          <w:color w:val="000009"/>
          <w:spacing w:val="84"/>
        </w:rPr>
        <w:t xml:space="preserve"> </w:t>
      </w:r>
      <w:r>
        <w:rPr>
          <w:color w:val="000009"/>
        </w:rPr>
        <w:t>Grade</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right="352"/>
      </w:pPr>
      <w:r>
        <w:rPr>
          <w:color w:val="000009"/>
        </w:rPr>
        <w:t>‘B’ and ‘C’ continued as such and they were only re- designated as Senior Tax Assistant or Tax Assistant on the enforcement of the 20</w:t>
      </w:r>
      <w:r>
        <w:rPr>
          <w:color w:val="000009"/>
        </w:rPr>
        <w:t xml:space="preserve">03 Rules and not before such enforcement. In fact, it was also not seriously disputed before us that this was indeed the case on the ground. We may also find light from the STA Rules. Rule 5 declares that “all the persons appointed on regular basis at the </w:t>
      </w:r>
      <w:r>
        <w:rPr>
          <w:color w:val="000009"/>
        </w:rPr>
        <w:t>commencement of the Rules in the Grade of Assistant, Tax Assistant, U.D. Clerk (Special Pay), Data Entry Operator Grade ‘B’ and Grade ‘C’, shall be deemed to have been appointed as Senior Tax Assistant under these Rules”. No  doubt, the Rule contemplated t</w:t>
      </w:r>
      <w:r>
        <w:rPr>
          <w:color w:val="000009"/>
        </w:rPr>
        <w:t>hat the persons to be deemed to have been appointed as Senior Tax Assistant under the 2003 Rules, were the categories, which we have already indicated. What is more relevant is, they are referred to as the persons appointed at the commencement of “these Ru</w:t>
      </w:r>
      <w:r>
        <w:rPr>
          <w:color w:val="000009"/>
        </w:rPr>
        <w:t>les”. The words used are “persons appointed”. The intention appears to be to indicate that the persons were appointed and working on the commencement of the Rules, which is on 20.01.2003. It is those persons, who were</w:t>
      </w:r>
      <w:r>
        <w:rPr>
          <w:color w:val="000009"/>
          <w:spacing w:val="77"/>
        </w:rPr>
        <w:t xml:space="preserve"> </w:t>
      </w:r>
      <w:r>
        <w:rPr>
          <w:color w:val="000009"/>
        </w:rPr>
        <w:t>referred</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rPr>
          <w:color w:val="000009"/>
        </w:rPr>
        <w:t>to by the d</w:t>
      </w:r>
      <w:r>
        <w:rPr>
          <w:color w:val="000009"/>
        </w:rPr>
        <w:t>esignation, which were the posts which were held by them prior to the restructuring. In other words, appellants, who were working as Data Entry Operator Grade ‘B’, upon being promoted in the year 2000, were indeed persons who were appointed on regular basi</w:t>
      </w:r>
      <w:r>
        <w:rPr>
          <w:color w:val="000009"/>
        </w:rPr>
        <w:t>s as Data Entry Operator Grade ‘B’ as on 20.01.2003, when the Rules, admittedly, were brought into</w:t>
      </w:r>
      <w:r>
        <w:rPr>
          <w:color w:val="000009"/>
          <w:spacing w:val="-2"/>
        </w:rPr>
        <w:t xml:space="preserve"> </w:t>
      </w:r>
      <w:r>
        <w:rPr>
          <w:color w:val="000009"/>
        </w:rPr>
        <w:t>force.</w:t>
      </w:r>
    </w:p>
    <w:p w:rsidR="00110367" w:rsidRDefault="00692DD1">
      <w:pPr>
        <w:pStyle w:val="ListParagraph"/>
        <w:numPr>
          <w:ilvl w:val="0"/>
          <w:numId w:val="12"/>
        </w:numPr>
        <w:tabs>
          <w:tab w:val="left" w:pos="1454"/>
        </w:tabs>
        <w:spacing w:line="480" w:lineRule="auto"/>
        <w:ind w:left="501" w:firstLine="0"/>
        <w:jc w:val="both"/>
        <w:rPr>
          <w:b/>
          <w:sz w:val="28"/>
        </w:rPr>
      </w:pPr>
      <w:r>
        <w:rPr>
          <w:b/>
          <w:color w:val="000009"/>
          <w:sz w:val="28"/>
        </w:rPr>
        <w:t>We find further support for the view that the appellants became Senior Tax Assistant upon Rules being brought into force from the further limbs of Rul</w:t>
      </w:r>
      <w:r>
        <w:rPr>
          <w:b/>
          <w:color w:val="000009"/>
          <w:sz w:val="28"/>
        </w:rPr>
        <w:t xml:space="preserve">e 5. Sub-Rules (ii), (iii) and (iv) deal with the issue of </w:t>
      </w:r>
      <w:r>
        <w:rPr>
          <w:b/>
          <w:i/>
          <w:color w:val="000009"/>
          <w:sz w:val="28"/>
        </w:rPr>
        <w:t xml:space="preserve">inter se </w:t>
      </w:r>
      <w:r>
        <w:rPr>
          <w:b/>
          <w:color w:val="000009"/>
          <w:sz w:val="28"/>
        </w:rPr>
        <w:t xml:space="preserve">seniority of the different erstwhile restructured categories from which the designated category of Senior Tax Assistant was born. Those Assistants, who were drawing salary of pay scale of </w:t>
      </w:r>
      <w:r>
        <w:rPr>
          <w:b/>
          <w:color w:val="000009"/>
          <w:sz w:val="28"/>
        </w:rPr>
        <w:t>5000-8000, and Data Entry Operator Grade ‘C’, drawing the same pay scale, were re-designated as Senior Tax Assistants in the same scale. They were to rank at the top of the seniority list of the newly created posts of Senior Tax Assistants. Just below them</w:t>
      </w:r>
      <w:r>
        <w:rPr>
          <w:b/>
          <w:color w:val="000009"/>
          <w:spacing w:val="52"/>
          <w:sz w:val="28"/>
        </w:rPr>
        <w:t xml:space="preserve"> </w:t>
      </w:r>
      <w:r>
        <w:rPr>
          <w:b/>
          <w:color w:val="000009"/>
          <w:sz w:val="28"/>
        </w:rPr>
        <w:t>were</w:t>
      </w:r>
      <w:r>
        <w:rPr>
          <w:b/>
          <w:color w:val="000009"/>
          <w:spacing w:val="51"/>
          <w:sz w:val="28"/>
        </w:rPr>
        <w:t xml:space="preserve"> </w:t>
      </w:r>
      <w:r>
        <w:rPr>
          <w:b/>
          <w:color w:val="000009"/>
          <w:sz w:val="28"/>
        </w:rPr>
        <w:t>put</w:t>
      </w:r>
      <w:r>
        <w:rPr>
          <w:b/>
          <w:color w:val="000009"/>
          <w:spacing w:val="53"/>
          <w:sz w:val="28"/>
        </w:rPr>
        <w:t xml:space="preserve"> </w:t>
      </w:r>
      <w:r>
        <w:rPr>
          <w:b/>
          <w:color w:val="000009"/>
          <w:sz w:val="28"/>
        </w:rPr>
        <w:t>the</w:t>
      </w:r>
      <w:r>
        <w:rPr>
          <w:b/>
          <w:color w:val="000009"/>
          <w:spacing w:val="50"/>
          <w:sz w:val="28"/>
        </w:rPr>
        <w:t xml:space="preserve"> </w:t>
      </w:r>
      <w:r>
        <w:rPr>
          <w:b/>
          <w:color w:val="000009"/>
          <w:sz w:val="28"/>
        </w:rPr>
        <w:t>categories</w:t>
      </w:r>
      <w:r>
        <w:rPr>
          <w:b/>
          <w:color w:val="000009"/>
          <w:spacing w:val="53"/>
          <w:sz w:val="28"/>
        </w:rPr>
        <w:t xml:space="preserve"> </w:t>
      </w:r>
      <w:r>
        <w:rPr>
          <w:b/>
          <w:color w:val="000009"/>
          <w:sz w:val="28"/>
        </w:rPr>
        <w:t>of</w:t>
      </w:r>
      <w:r>
        <w:rPr>
          <w:b/>
          <w:color w:val="000009"/>
          <w:spacing w:val="51"/>
          <w:sz w:val="28"/>
        </w:rPr>
        <w:t xml:space="preserve"> </w:t>
      </w:r>
      <w:r>
        <w:rPr>
          <w:b/>
          <w:color w:val="000009"/>
          <w:sz w:val="28"/>
        </w:rPr>
        <w:t>Data</w:t>
      </w:r>
      <w:r>
        <w:rPr>
          <w:b/>
          <w:color w:val="000009"/>
          <w:spacing w:val="53"/>
          <w:sz w:val="28"/>
        </w:rPr>
        <w:t xml:space="preserve"> </w:t>
      </w:r>
      <w:r>
        <w:rPr>
          <w:b/>
          <w:color w:val="000009"/>
          <w:sz w:val="28"/>
        </w:rPr>
        <w:t>Entry</w:t>
      </w:r>
      <w:r>
        <w:rPr>
          <w:b/>
          <w:color w:val="000009"/>
          <w:spacing w:val="50"/>
          <w:sz w:val="28"/>
        </w:rPr>
        <w:t xml:space="preserve"> </w:t>
      </w:r>
      <w:r>
        <w:rPr>
          <w:b/>
          <w:color w:val="000009"/>
          <w:sz w:val="28"/>
        </w:rPr>
        <w:t>Operator</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2"/>
      </w:pPr>
      <w:r>
        <w:rPr>
          <w:color w:val="000009"/>
        </w:rPr>
        <w:t xml:space="preserve">Grade ‘B’ and Tax Assistants, both drawing the pay scale of 4500-7000, and they have been placed in the higher pay scale of 5000-8000 and they were to be placed below the Data Entry Operator Grade ‘C’. Similarly, at the bottom of the pyramid, there is the </w:t>
      </w:r>
      <w:r>
        <w:rPr>
          <w:color w:val="000009"/>
        </w:rPr>
        <w:t>post of Upper Division Clerk with special pay, who were to be placed below all the above categories as aforesaid.</w:t>
      </w:r>
    </w:p>
    <w:p w:rsidR="00110367" w:rsidRDefault="00692DD1">
      <w:pPr>
        <w:pStyle w:val="ListParagraph"/>
        <w:numPr>
          <w:ilvl w:val="0"/>
          <w:numId w:val="12"/>
        </w:numPr>
        <w:tabs>
          <w:tab w:val="left" w:pos="1222"/>
        </w:tabs>
        <w:spacing w:line="480" w:lineRule="auto"/>
        <w:ind w:left="501" w:right="352" w:firstLine="0"/>
        <w:jc w:val="both"/>
        <w:rPr>
          <w:b/>
          <w:sz w:val="28"/>
        </w:rPr>
      </w:pPr>
      <w:r>
        <w:rPr>
          <w:b/>
          <w:color w:val="000009"/>
          <w:sz w:val="28"/>
        </w:rPr>
        <w:t xml:space="preserve">We also bear in mind that the language used in Note 1, in Column 12 of the 2002 Inspector Rules. It provides that the promotion in Clause (a) </w:t>
      </w:r>
      <w:r>
        <w:rPr>
          <w:b/>
          <w:color w:val="000009"/>
          <w:sz w:val="28"/>
        </w:rPr>
        <w:t xml:space="preserve">was to be operative for a period of two years from the date on which the restructured cadres, mentioned under  Clause (b) above, </w:t>
      </w:r>
      <w:r>
        <w:rPr>
          <w:b/>
          <w:color w:val="000009"/>
          <w:sz w:val="28"/>
          <w:u w:val="single" w:color="000009"/>
        </w:rPr>
        <w:t>comes</w:t>
      </w:r>
      <w:r>
        <w:rPr>
          <w:b/>
          <w:color w:val="000009"/>
          <w:sz w:val="28"/>
        </w:rPr>
        <w:t xml:space="preserve"> into existence. Had it been the case where the restructured cadre in Clause (b) had already come into existence, by virtu</w:t>
      </w:r>
      <w:r>
        <w:rPr>
          <w:b/>
          <w:color w:val="000009"/>
          <w:sz w:val="28"/>
        </w:rPr>
        <w:t>e of order dated 19.07.2001, the Law Giver would have used language indicating the past tense. The Law Giver, thus, contemplated that the restructured cadre in Clause (b), which includes cadre of Senior Tax Assistants, had not come into existence and it wa</w:t>
      </w:r>
      <w:r>
        <w:rPr>
          <w:b/>
          <w:color w:val="000009"/>
          <w:sz w:val="28"/>
        </w:rPr>
        <w:t>s</w:t>
      </w:r>
      <w:r>
        <w:rPr>
          <w:b/>
          <w:color w:val="000009"/>
          <w:spacing w:val="75"/>
          <w:sz w:val="28"/>
        </w:rPr>
        <w:t xml:space="preserve"> </w:t>
      </w:r>
      <w:r>
        <w:rPr>
          <w:b/>
          <w:color w:val="000009"/>
          <w:sz w:val="28"/>
        </w:rPr>
        <w:t>to</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6"/>
      </w:pPr>
      <w:r>
        <w:rPr>
          <w:color w:val="000009"/>
        </w:rPr>
        <w:t>come into existence. It came into existence, indeed, in the future, viz., on 20.01.2003.</w:t>
      </w:r>
    </w:p>
    <w:p w:rsidR="00110367" w:rsidRDefault="00692DD1">
      <w:pPr>
        <w:pStyle w:val="ListParagraph"/>
        <w:numPr>
          <w:ilvl w:val="0"/>
          <w:numId w:val="12"/>
        </w:numPr>
        <w:tabs>
          <w:tab w:val="left" w:pos="1222"/>
        </w:tabs>
        <w:spacing w:line="480" w:lineRule="auto"/>
        <w:ind w:left="501" w:right="352" w:firstLine="0"/>
        <w:jc w:val="both"/>
        <w:rPr>
          <w:b/>
          <w:sz w:val="28"/>
        </w:rPr>
      </w:pPr>
      <w:r>
        <w:rPr>
          <w:b/>
          <w:color w:val="000009"/>
          <w:sz w:val="28"/>
        </w:rPr>
        <w:t>We are, thus, of the view that on a consideration of the Government Orders and, more importantly, the Statutory Rules that the conclusion appear</w:t>
      </w:r>
      <w:r>
        <w:rPr>
          <w:b/>
          <w:color w:val="000009"/>
          <w:sz w:val="28"/>
        </w:rPr>
        <w:t>s to be inevitable that restructured cadre actually came into force in the cadre of Senior Tax Assistant with the Rules being brought into force on 20.01.2003. Quite apart from the fact that this is the legal interpretation that flows, we are also supporte</w:t>
      </w:r>
      <w:r>
        <w:rPr>
          <w:b/>
          <w:color w:val="000009"/>
          <w:sz w:val="28"/>
        </w:rPr>
        <w:t>d by the fact on the ground that the appellants appeared to continue till after the Rules were brought into force with the designation as Data Entry Operators Grade</w:t>
      </w:r>
      <w:r>
        <w:rPr>
          <w:b/>
          <w:color w:val="000009"/>
          <w:spacing w:val="-2"/>
          <w:sz w:val="28"/>
        </w:rPr>
        <w:t xml:space="preserve"> </w:t>
      </w:r>
      <w:r>
        <w:rPr>
          <w:b/>
          <w:color w:val="000009"/>
          <w:sz w:val="28"/>
        </w:rPr>
        <w:t>‘B’.</w:t>
      </w:r>
    </w:p>
    <w:p w:rsidR="00110367" w:rsidRDefault="00692DD1">
      <w:pPr>
        <w:pStyle w:val="BodyText"/>
        <w:spacing w:line="480" w:lineRule="auto"/>
        <w:ind w:right="354"/>
      </w:pPr>
      <w:r>
        <w:rPr>
          <w:color w:val="000009"/>
        </w:rPr>
        <w:t xml:space="preserve">A perusal of Rule 5(v) of the STA Rules 2003 would also show reference to ‘present employees’ and they were to pass the departmental examination ‘within two years’. Failure was to result in their being rendered ineligible for future increments. Certainly, </w:t>
      </w:r>
      <w:r>
        <w:rPr>
          <w:color w:val="000009"/>
        </w:rPr>
        <w:t>the period of two years would commence only from 20.01.2003. If so, the ‘present employees’, including the appellants continued as Data Entry Operator</w:t>
      </w:r>
      <w:r>
        <w:rPr>
          <w:color w:val="000009"/>
          <w:spacing w:val="75"/>
        </w:rPr>
        <w:t xml:space="preserve"> </w:t>
      </w:r>
      <w:r>
        <w:rPr>
          <w:color w:val="000009"/>
        </w:rPr>
        <w:t>Grade</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right="350"/>
      </w:pPr>
      <w:r>
        <w:rPr>
          <w:color w:val="000009"/>
        </w:rPr>
        <w:t>‘B’ till 20.01.2003. The view that the STA Cadre emerged only on 20.01.2003, is s</w:t>
      </w:r>
      <w:r>
        <w:rPr>
          <w:color w:val="000009"/>
        </w:rPr>
        <w:t xml:space="preserve">upported by official understanding, as reflected in proceedings dated 21- 04-2003. The principle of </w:t>
      </w:r>
      <w:r>
        <w:rPr>
          <w:i/>
          <w:color w:val="000009"/>
        </w:rPr>
        <w:t xml:space="preserve">contemporanea expositio </w:t>
      </w:r>
      <w:r>
        <w:rPr>
          <w:color w:val="000009"/>
        </w:rPr>
        <w:t>is apposite in the facts.</w:t>
      </w:r>
    </w:p>
    <w:p w:rsidR="00110367" w:rsidRDefault="00110367">
      <w:pPr>
        <w:pStyle w:val="BodyText"/>
        <w:ind w:right="354"/>
      </w:pPr>
      <w:r>
        <w:pict>
          <v:line id="_x0000_s1029" style="position:absolute;left:0;text-align:left;z-index:-254281728;mso-position-horizontal-relative:page" from="72.1pt,13.35pt" to="523.3pt,13.35pt" strokecolor="#000009" strokeweight="1pt">
            <w10:wrap anchorx="page"/>
          </v:line>
        </w:pict>
      </w:r>
      <w:r w:rsidR="00692DD1">
        <w:rPr>
          <w:color w:val="000009"/>
        </w:rPr>
        <w:t xml:space="preserve">APPELLANTS RIGHTS AS SENIOR TAX ASSISTNATS ON </w:t>
      </w:r>
      <w:r w:rsidR="00692DD1">
        <w:rPr>
          <w:color w:val="000009"/>
          <w:u w:val="single" w:color="000009"/>
        </w:rPr>
        <w:t>RESTRUCTURING</w:t>
      </w:r>
    </w:p>
    <w:p w:rsidR="00110367" w:rsidRDefault="00692DD1">
      <w:pPr>
        <w:pStyle w:val="ListParagraph"/>
        <w:numPr>
          <w:ilvl w:val="0"/>
          <w:numId w:val="12"/>
        </w:numPr>
        <w:tabs>
          <w:tab w:val="left" w:pos="1222"/>
        </w:tabs>
        <w:spacing w:before="39" w:line="634" w:lineRule="exact"/>
        <w:ind w:left="501" w:right="353" w:firstLine="0"/>
        <w:jc w:val="both"/>
        <w:rPr>
          <w:b/>
          <w:sz w:val="28"/>
        </w:rPr>
      </w:pPr>
      <w:r>
        <w:rPr>
          <w:b/>
          <w:color w:val="000009"/>
          <w:sz w:val="28"/>
        </w:rPr>
        <w:t>Having found that restructuring was effective</w:t>
      </w:r>
      <w:r>
        <w:rPr>
          <w:b/>
          <w:color w:val="000009"/>
          <w:sz w:val="28"/>
        </w:rPr>
        <w:t xml:space="preserve"> from the date of the promulgation of the Statutory Rules in case of Senior Tax Assistant w.e.f. 20.01.2003, and also having found that there was a ban on carrying out promotions under the earlier Rules, as evident from a perusal of communications dated 10</w:t>
      </w:r>
      <w:r>
        <w:rPr>
          <w:b/>
          <w:color w:val="000009"/>
          <w:sz w:val="28"/>
        </w:rPr>
        <w:t>.09.2001, 03.01.2002 and 05.06.2002, and thus, it manifested a conscious decision on the part of the Government not to fill the vacancies</w:t>
      </w:r>
      <w:r>
        <w:rPr>
          <w:b/>
          <w:color w:val="000009"/>
          <w:spacing w:val="82"/>
          <w:sz w:val="28"/>
        </w:rPr>
        <w:t xml:space="preserve"> </w:t>
      </w:r>
      <w:r>
        <w:rPr>
          <w:b/>
          <w:color w:val="000009"/>
          <w:sz w:val="28"/>
        </w:rPr>
        <w:t>in accordance with the earlier Recruitment Rules, viz., 1979 Rules, the question arises as to what is the nature of th</w:t>
      </w:r>
      <w:r>
        <w:rPr>
          <w:b/>
          <w:color w:val="000009"/>
          <w:sz w:val="28"/>
        </w:rPr>
        <w:t>e right which the appellants had. It must be remembered that the appellants filed the Original Application before the Tribunal taking exception to the Notice dated 05.11.2002. Now, let us analyse the reasoning</w:t>
      </w:r>
      <w:r>
        <w:rPr>
          <w:b/>
          <w:color w:val="000009"/>
          <w:spacing w:val="30"/>
          <w:sz w:val="28"/>
        </w:rPr>
        <w:t xml:space="preserve"> </w:t>
      </w:r>
      <w:r>
        <w:rPr>
          <w:b/>
          <w:color w:val="000009"/>
          <w:sz w:val="28"/>
        </w:rPr>
        <w:t>of</w:t>
      </w:r>
      <w:r>
        <w:rPr>
          <w:b/>
          <w:color w:val="000009"/>
          <w:spacing w:val="31"/>
          <w:sz w:val="28"/>
        </w:rPr>
        <w:t xml:space="preserve"> </w:t>
      </w:r>
      <w:r>
        <w:rPr>
          <w:b/>
          <w:color w:val="000009"/>
          <w:sz w:val="28"/>
        </w:rPr>
        <w:t>the</w:t>
      </w:r>
      <w:r>
        <w:rPr>
          <w:b/>
          <w:color w:val="000009"/>
          <w:spacing w:val="30"/>
          <w:sz w:val="28"/>
        </w:rPr>
        <w:t xml:space="preserve"> </w:t>
      </w:r>
      <w:r>
        <w:rPr>
          <w:b/>
          <w:color w:val="000009"/>
          <w:sz w:val="28"/>
        </w:rPr>
        <w:t>Tribunal</w:t>
      </w:r>
      <w:r>
        <w:rPr>
          <w:b/>
          <w:color w:val="000009"/>
          <w:spacing w:val="31"/>
          <w:sz w:val="28"/>
        </w:rPr>
        <w:t xml:space="preserve"> </w:t>
      </w:r>
      <w:r>
        <w:rPr>
          <w:b/>
          <w:color w:val="000009"/>
          <w:sz w:val="28"/>
        </w:rPr>
        <w:t>with</w:t>
      </w:r>
      <w:r>
        <w:rPr>
          <w:b/>
          <w:color w:val="000009"/>
          <w:spacing w:val="31"/>
          <w:sz w:val="28"/>
        </w:rPr>
        <w:t xml:space="preserve"> </w:t>
      </w:r>
      <w:r>
        <w:rPr>
          <w:b/>
          <w:color w:val="000009"/>
          <w:sz w:val="28"/>
        </w:rPr>
        <w:t>reference</w:t>
      </w:r>
      <w:r>
        <w:rPr>
          <w:b/>
          <w:color w:val="000009"/>
          <w:spacing w:val="30"/>
          <w:sz w:val="28"/>
        </w:rPr>
        <w:t xml:space="preserve"> </w:t>
      </w:r>
      <w:r>
        <w:rPr>
          <w:b/>
          <w:color w:val="000009"/>
          <w:sz w:val="28"/>
        </w:rPr>
        <w:t>to</w:t>
      </w:r>
      <w:r>
        <w:rPr>
          <w:b/>
          <w:color w:val="000009"/>
          <w:spacing w:val="31"/>
          <w:sz w:val="28"/>
        </w:rPr>
        <w:t xml:space="preserve"> </w:t>
      </w:r>
      <w:r>
        <w:rPr>
          <w:b/>
          <w:color w:val="000009"/>
          <w:sz w:val="28"/>
        </w:rPr>
        <w:t>the</w:t>
      </w:r>
      <w:r>
        <w:rPr>
          <w:b/>
          <w:color w:val="000009"/>
          <w:spacing w:val="30"/>
          <w:sz w:val="28"/>
        </w:rPr>
        <w:t xml:space="preserve"> </w:t>
      </w:r>
      <w:r>
        <w:rPr>
          <w:b/>
          <w:color w:val="000009"/>
          <w:sz w:val="28"/>
        </w:rPr>
        <w:t>case</w:t>
      </w:r>
    </w:p>
    <w:p w:rsidR="00110367" w:rsidRDefault="00110367">
      <w:pPr>
        <w:spacing w:line="634" w:lineRule="exact"/>
        <w:jc w:val="both"/>
        <w:rPr>
          <w:sz w:val="28"/>
        </w:rPr>
        <w:sectPr w:rsidR="00110367">
          <w:pgSz w:w="11900" w:h="16840"/>
          <w:pgMar w:top="1360" w:right="1080" w:bottom="1220" w:left="940" w:header="0" w:footer="1022" w:gutter="0"/>
          <w:cols w:space="720"/>
        </w:sectPr>
      </w:pPr>
    </w:p>
    <w:p w:rsidR="00110367" w:rsidRDefault="00692DD1">
      <w:pPr>
        <w:pStyle w:val="BodyText"/>
        <w:tabs>
          <w:tab w:val="left" w:pos="1261"/>
          <w:tab w:val="left" w:pos="1852"/>
          <w:tab w:val="left" w:pos="2443"/>
          <w:tab w:val="left" w:pos="3203"/>
          <w:tab w:val="left" w:pos="4802"/>
          <w:tab w:val="left" w:pos="5562"/>
          <w:tab w:val="left" w:pos="6489"/>
          <w:tab w:val="left" w:pos="7080"/>
          <w:tab w:val="left" w:pos="7840"/>
        </w:tabs>
        <w:spacing w:before="81" w:line="480" w:lineRule="auto"/>
        <w:ind w:right="357"/>
        <w:jc w:val="left"/>
      </w:pPr>
      <w:r>
        <w:rPr>
          <w:color w:val="000009"/>
        </w:rPr>
        <w:t>set</w:t>
      </w:r>
      <w:r>
        <w:rPr>
          <w:color w:val="000009"/>
        </w:rPr>
        <w:tab/>
        <w:t>up</w:t>
      </w:r>
      <w:r>
        <w:rPr>
          <w:color w:val="000009"/>
        </w:rPr>
        <w:tab/>
        <w:t>by</w:t>
      </w:r>
      <w:r>
        <w:rPr>
          <w:color w:val="000009"/>
        </w:rPr>
        <w:tab/>
        <w:t>the</w:t>
      </w:r>
      <w:r>
        <w:rPr>
          <w:color w:val="000009"/>
        </w:rPr>
        <w:tab/>
        <w:t>parties.</w:t>
      </w:r>
      <w:r>
        <w:rPr>
          <w:color w:val="000009"/>
        </w:rPr>
        <w:tab/>
        <w:t>The</w:t>
      </w:r>
      <w:r>
        <w:rPr>
          <w:color w:val="000009"/>
        </w:rPr>
        <w:tab/>
        <w:t>case</w:t>
      </w:r>
      <w:r>
        <w:rPr>
          <w:color w:val="000009"/>
        </w:rPr>
        <w:tab/>
        <w:t>of</w:t>
      </w:r>
      <w:r>
        <w:rPr>
          <w:color w:val="000009"/>
        </w:rPr>
        <w:tab/>
        <w:t>the</w:t>
      </w:r>
      <w:r>
        <w:rPr>
          <w:color w:val="000009"/>
        </w:rPr>
        <w:tab/>
      </w:r>
      <w:r>
        <w:rPr>
          <w:color w:val="000009"/>
          <w:spacing w:val="-1"/>
        </w:rPr>
        <w:t xml:space="preserve">appellants </w:t>
      </w:r>
      <w:r>
        <w:rPr>
          <w:color w:val="000009"/>
        </w:rPr>
        <w:t>must be understood as</w:t>
      </w:r>
      <w:r>
        <w:rPr>
          <w:color w:val="000009"/>
          <w:spacing w:val="-8"/>
        </w:rPr>
        <w:t xml:space="preserve"> </w:t>
      </w:r>
      <w:r>
        <w:rPr>
          <w:color w:val="000009"/>
        </w:rPr>
        <w:t>follows:</w:t>
      </w:r>
    </w:p>
    <w:p w:rsidR="00110367" w:rsidRDefault="00692DD1">
      <w:pPr>
        <w:pStyle w:val="ListParagraph"/>
        <w:numPr>
          <w:ilvl w:val="0"/>
          <w:numId w:val="5"/>
        </w:numPr>
        <w:tabs>
          <w:tab w:val="left" w:pos="1941"/>
          <w:tab w:val="left" w:pos="1942"/>
          <w:tab w:val="left" w:pos="2921"/>
          <w:tab w:val="left" w:pos="5410"/>
          <w:tab w:val="left" w:pos="6726"/>
          <w:tab w:val="left" w:pos="7703"/>
          <w:tab w:val="left" w:pos="8851"/>
        </w:tabs>
        <w:spacing w:line="340" w:lineRule="exact"/>
        <w:ind w:right="0"/>
        <w:jc w:val="left"/>
        <w:rPr>
          <w:b/>
          <w:sz w:val="28"/>
        </w:rPr>
      </w:pPr>
      <w:r>
        <w:rPr>
          <w:b/>
          <w:color w:val="000009"/>
          <w:sz w:val="28"/>
        </w:rPr>
        <w:t>The</w:t>
      </w:r>
      <w:r>
        <w:rPr>
          <w:b/>
          <w:color w:val="000009"/>
          <w:sz w:val="28"/>
        </w:rPr>
        <w:tab/>
        <w:t>restructured</w:t>
      </w:r>
      <w:r>
        <w:rPr>
          <w:b/>
          <w:color w:val="000009"/>
          <w:sz w:val="28"/>
        </w:rPr>
        <w:tab/>
        <w:t>cadre</w:t>
      </w:r>
      <w:r>
        <w:rPr>
          <w:b/>
          <w:color w:val="000009"/>
          <w:sz w:val="28"/>
        </w:rPr>
        <w:tab/>
        <w:t>has</w:t>
      </w:r>
      <w:r>
        <w:rPr>
          <w:b/>
          <w:color w:val="000009"/>
          <w:sz w:val="28"/>
        </w:rPr>
        <w:tab/>
        <w:t>come</w:t>
      </w:r>
      <w:r>
        <w:rPr>
          <w:b/>
          <w:color w:val="000009"/>
          <w:sz w:val="28"/>
        </w:rPr>
        <w:tab/>
        <w:t>into</w:t>
      </w:r>
    </w:p>
    <w:p w:rsidR="00110367" w:rsidRDefault="00110367">
      <w:pPr>
        <w:pStyle w:val="BodyText"/>
        <w:spacing w:before="3"/>
        <w:ind w:left="0"/>
        <w:jc w:val="left"/>
      </w:pPr>
    </w:p>
    <w:p w:rsidR="00110367" w:rsidRDefault="00692DD1">
      <w:pPr>
        <w:pStyle w:val="BodyText"/>
        <w:ind w:left="1942"/>
        <w:jc w:val="left"/>
      </w:pPr>
      <w:r>
        <w:rPr>
          <w:color w:val="000009"/>
        </w:rPr>
        <w:t>existence on 19.07.2001.</w:t>
      </w:r>
    </w:p>
    <w:p w:rsidR="00110367" w:rsidRDefault="00110367">
      <w:pPr>
        <w:pStyle w:val="BodyText"/>
        <w:spacing w:before="9"/>
        <w:ind w:left="0"/>
        <w:jc w:val="left"/>
        <w:rPr>
          <w:sz w:val="25"/>
        </w:rPr>
      </w:pPr>
    </w:p>
    <w:p w:rsidR="00110367" w:rsidRDefault="00692DD1">
      <w:pPr>
        <w:pStyle w:val="ListParagraph"/>
        <w:numPr>
          <w:ilvl w:val="0"/>
          <w:numId w:val="5"/>
        </w:numPr>
        <w:tabs>
          <w:tab w:val="left" w:pos="1942"/>
        </w:tabs>
        <w:spacing w:line="470" w:lineRule="auto"/>
        <w:ind w:right="355"/>
        <w:rPr>
          <w:b/>
          <w:sz w:val="28"/>
        </w:rPr>
      </w:pPr>
      <w:r>
        <w:rPr>
          <w:b/>
          <w:color w:val="000009"/>
          <w:sz w:val="28"/>
        </w:rPr>
        <w:t>Promotion to the post of Inspector could be made only from the restructured cadres while so the draft recruitment rules came to be issued on</w:t>
      </w:r>
      <w:r>
        <w:rPr>
          <w:b/>
          <w:color w:val="000009"/>
          <w:spacing w:val="-4"/>
          <w:sz w:val="28"/>
        </w:rPr>
        <w:t xml:space="preserve"> </w:t>
      </w:r>
      <w:r>
        <w:rPr>
          <w:b/>
          <w:color w:val="000009"/>
          <w:sz w:val="28"/>
        </w:rPr>
        <w:t>28.10.2002.</w:t>
      </w:r>
    </w:p>
    <w:p w:rsidR="00110367" w:rsidRDefault="00692DD1">
      <w:pPr>
        <w:pStyle w:val="ListParagraph"/>
        <w:numPr>
          <w:ilvl w:val="0"/>
          <w:numId w:val="12"/>
        </w:numPr>
        <w:tabs>
          <w:tab w:val="left" w:pos="1222"/>
        </w:tabs>
        <w:spacing w:before="29" w:line="480" w:lineRule="auto"/>
        <w:ind w:left="501" w:firstLine="0"/>
        <w:jc w:val="both"/>
        <w:rPr>
          <w:b/>
          <w:sz w:val="28"/>
        </w:rPr>
      </w:pPr>
      <w:r>
        <w:rPr>
          <w:b/>
          <w:color w:val="000009"/>
          <w:sz w:val="28"/>
        </w:rPr>
        <w:t>In the said Rules, preference was sought to be given to the pre-structured cadres, which included the o</w:t>
      </w:r>
      <w:r>
        <w:rPr>
          <w:b/>
          <w:color w:val="000009"/>
          <w:sz w:val="28"/>
        </w:rPr>
        <w:t xml:space="preserve">ld tax assistants with a certain number of years. It was Clause (a) to Column 12 of the 2002 Inspector Rules, which was alleged as unconscionable and violative of Articles 14 and 16 of the Constitution of India. It was the further complaint that Note 1 in </w:t>
      </w:r>
      <w:r>
        <w:rPr>
          <w:b/>
          <w:color w:val="000009"/>
          <w:sz w:val="28"/>
        </w:rPr>
        <w:t>Column 12 of the 2002 Inspector Rules was also flawed insofar as the persons in the pre- structured cadre, viz., those falling in Clause (a), were enabled to steal a march by being promoted, taking into consideration their service in the new Grade in the r</w:t>
      </w:r>
      <w:r>
        <w:rPr>
          <w:b/>
          <w:color w:val="000009"/>
          <w:sz w:val="28"/>
        </w:rPr>
        <w:t>estructured Cadre for the eligibility for promotion under Clause (a). The only Cadre,</w:t>
      </w:r>
      <w:r>
        <w:rPr>
          <w:b/>
          <w:color w:val="000009"/>
          <w:spacing w:val="76"/>
          <w:sz w:val="28"/>
        </w:rPr>
        <w:t xml:space="preserve"> </w:t>
      </w:r>
      <w:r>
        <w:rPr>
          <w:b/>
          <w:color w:val="000009"/>
          <w:sz w:val="28"/>
        </w:rPr>
        <w:t>which</w:t>
      </w:r>
    </w:p>
    <w:p w:rsidR="00110367" w:rsidRDefault="00110367">
      <w:pPr>
        <w:spacing w:line="480" w:lineRule="auto"/>
        <w:jc w:val="both"/>
        <w:rPr>
          <w:sz w:val="28"/>
        </w:rPr>
        <w:sectPr w:rsidR="00110367">
          <w:footerReference w:type="default" r:id="rId11"/>
          <w:pgSz w:w="11900" w:h="16840"/>
          <w:pgMar w:top="1360" w:right="1080" w:bottom="1220" w:left="940" w:header="0" w:footer="1022" w:gutter="0"/>
          <w:cols w:space="720"/>
        </w:sectPr>
      </w:pPr>
    </w:p>
    <w:p w:rsidR="00110367" w:rsidRDefault="00692DD1">
      <w:pPr>
        <w:pStyle w:val="BodyText"/>
        <w:spacing w:before="81"/>
      </w:pPr>
      <w:r>
        <w:rPr>
          <w:color w:val="000009"/>
        </w:rPr>
        <w:t>was eligible for promotion after the order</w:t>
      </w:r>
      <w:r>
        <w:rPr>
          <w:color w:val="000009"/>
          <w:spacing w:val="84"/>
        </w:rPr>
        <w:t xml:space="preserve"> </w:t>
      </w:r>
      <w:r>
        <w:rPr>
          <w:color w:val="000009"/>
        </w:rPr>
        <w:t>dated</w:t>
      </w:r>
    </w:p>
    <w:p w:rsidR="00110367" w:rsidRDefault="00692DD1">
      <w:pPr>
        <w:pStyle w:val="BodyText"/>
        <w:spacing w:before="4" w:line="630" w:lineRule="atLeast"/>
        <w:ind w:right="354"/>
      </w:pPr>
      <w:r>
        <w:rPr>
          <w:color w:val="000009"/>
        </w:rPr>
        <w:t>19.07.2001, was the restructured Cadre, including the Cadre of Senior Tax Assistants, ran the argument.</w:t>
      </w:r>
    </w:p>
    <w:p w:rsidR="00110367" w:rsidRDefault="00692DD1">
      <w:pPr>
        <w:pStyle w:val="ListParagraph"/>
        <w:numPr>
          <w:ilvl w:val="0"/>
          <w:numId w:val="12"/>
        </w:numPr>
        <w:tabs>
          <w:tab w:val="left" w:pos="1222"/>
        </w:tabs>
        <w:spacing w:before="2" w:line="480" w:lineRule="auto"/>
        <w:ind w:left="501" w:right="352" w:firstLine="0"/>
        <w:jc w:val="both"/>
        <w:rPr>
          <w:b/>
          <w:sz w:val="28"/>
        </w:rPr>
      </w:pPr>
      <w:r>
        <w:rPr>
          <w:b/>
          <w:color w:val="000009"/>
          <w:sz w:val="28"/>
        </w:rPr>
        <w:t>The Tribunal proceeded on the basis that the restructuring became complete with the issuance of the order dated 19.07.2001. It must be noted that the Or</w:t>
      </w:r>
      <w:r>
        <w:rPr>
          <w:b/>
          <w:color w:val="000009"/>
          <w:sz w:val="28"/>
        </w:rPr>
        <w:t>iginal Application came to be filed on 19.11.2002 at a time when the Inspector Rules had not even been finalized as the Rules came to be finalized only on 29.11.2002 and, in fact, brought into force till later on 07.12.2002. Undoubtedly, the Note contempla</w:t>
      </w:r>
      <w:r>
        <w:rPr>
          <w:b/>
          <w:color w:val="000009"/>
          <w:sz w:val="28"/>
        </w:rPr>
        <w:t>ted, giving persons in Clause (a), viz., those falling in the pre-restructured cadre, the benefit of taking into consideration the service rendered in the restructured Cadre, for being promoted as Inspector. The persons falling in the restructured Cadre, w</w:t>
      </w:r>
      <w:r>
        <w:rPr>
          <w:b/>
          <w:color w:val="000009"/>
          <w:sz w:val="28"/>
        </w:rPr>
        <w:t>ere not conferred with such advantage. However, by the time the Original Application came to be heard, the Senior Tax Assistants Rules 2003 came into force with effect from 20.01.2003. Under Rule 5 of the 2003 Rules, the persons</w:t>
      </w:r>
      <w:r>
        <w:rPr>
          <w:b/>
          <w:color w:val="000009"/>
          <w:spacing w:val="108"/>
          <w:sz w:val="28"/>
        </w:rPr>
        <w:t xml:space="preserve"> </w:t>
      </w:r>
      <w:r>
        <w:rPr>
          <w:b/>
          <w:color w:val="000009"/>
          <w:sz w:val="28"/>
        </w:rPr>
        <w:t>working</w:t>
      </w:r>
      <w:r>
        <w:rPr>
          <w:b/>
          <w:color w:val="000009"/>
          <w:spacing w:val="106"/>
          <w:sz w:val="28"/>
        </w:rPr>
        <w:t xml:space="preserve"> </w:t>
      </w:r>
      <w:r>
        <w:rPr>
          <w:b/>
          <w:color w:val="000009"/>
          <w:sz w:val="28"/>
        </w:rPr>
        <w:t>as</w:t>
      </w:r>
      <w:r>
        <w:rPr>
          <w:b/>
          <w:color w:val="000009"/>
          <w:spacing w:val="108"/>
          <w:sz w:val="28"/>
        </w:rPr>
        <w:t xml:space="preserve"> </w:t>
      </w:r>
      <w:r>
        <w:rPr>
          <w:b/>
          <w:color w:val="000009"/>
          <w:sz w:val="28"/>
        </w:rPr>
        <w:t>Data</w:t>
      </w:r>
      <w:r>
        <w:rPr>
          <w:b/>
          <w:color w:val="000009"/>
          <w:spacing w:val="106"/>
          <w:sz w:val="28"/>
        </w:rPr>
        <w:t xml:space="preserve"> </w:t>
      </w:r>
      <w:r>
        <w:rPr>
          <w:b/>
          <w:color w:val="000009"/>
          <w:sz w:val="28"/>
        </w:rPr>
        <w:t>Entry</w:t>
      </w:r>
      <w:r>
        <w:rPr>
          <w:b/>
          <w:color w:val="000009"/>
          <w:spacing w:val="108"/>
          <w:sz w:val="28"/>
        </w:rPr>
        <w:t xml:space="preserve"> </w:t>
      </w:r>
      <w:r>
        <w:rPr>
          <w:b/>
          <w:color w:val="000009"/>
          <w:sz w:val="28"/>
        </w:rPr>
        <w:t>Opera</w:t>
      </w:r>
      <w:r>
        <w:rPr>
          <w:b/>
          <w:color w:val="000009"/>
          <w:sz w:val="28"/>
        </w:rPr>
        <w:t>tor</w:t>
      </w:r>
      <w:r>
        <w:rPr>
          <w:b/>
          <w:color w:val="000009"/>
          <w:spacing w:val="106"/>
          <w:sz w:val="28"/>
        </w:rPr>
        <w:t xml:space="preserve"> </w:t>
      </w:r>
      <w:r>
        <w:rPr>
          <w:b/>
          <w:color w:val="000009"/>
          <w:sz w:val="28"/>
        </w:rPr>
        <w:t>Grade</w:t>
      </w:r>
      <w:r>
        <w:rPr>
          <w:b/>
          <w:color w:val="000009"/>
          <w:spacing w:val="108"/>
          <w:sz w:val="28"/>
        </w:rPr>
        <w:t xml:space="preserve"> </w:t>
      </w:r>
      <w:r>
        <w:rPr>
          <w:b/>
          <w:color w:val="000009"/>
          <w:sz w:val="28"/>
        </w:rPr>
        <w:t>‘B’,</w:t>
      </w:r>
    </w:p>
    <w:p w:rsidR="00110367" w:rsidRDefault="00692DD1">
      <w:pPr>
        <w:spacing w:line="310" w:lineRule="exact"/>
        <w:ind w:left="501"/>
        <w:jc w:val="both"/>
        <w:rPr>
          <w:b/>
          <w:sz w:val="28"/>
        </w:rPr>
      </w:pPr>
      <w:r>
        <w:rPr>
          <w:b/>
          <w:i/>
          <w:color w:val="000009"/>
          <w:sz w:val="28"/>
        </w:rPr>
        <w:t xml:space="preserve">inter </w:t>
      </w:r>
      <w:r>
        <w:rPr>
          <w:b/>
          <w:i/>
          <w:color w:val="000009"/>
          <w:spacing w:val="69"/>
          <w:sz w:val="28"/>
        </w:rPr>
        <w:t xml:space="preserve"> </w:t>
      </w:r>
      <w:r>
        <w:rPr>
          <w:b/>
          <w:i/>
          <w:color w:val="000009"/>
          <w:sz w:val="28"/>
        </w:rPr>
        <w:t xml:space="preserve">alia, </w:t>
      </w:r>
      <w:r>
        <w:rPr>
          <w:b/>
          <w:i/>
          <w:color w:val="000009"/>
          <w:spacing w:val="72"/>
          <w:sz w:val="28"/>
        </w:rPr>
        <w:t xml:space="preserve"> </w:t>
      </w:r>
      <w:r>
        <w:rPr>
          <w:b/>
          <w:color w:val="000009"/>
          <w:sz w:val="28"/>
        </w:rPr>
        <w:t xml:space="preserve">stood </w:t>
      </w:r>
      <w:r>
        <w:rPr>
          <w:b/>
          <w:color w:val="000009"/>
          <w:spacing w:val="70"/>
          <w:sz w:val="28"/>
        </w:rPr>
        <w:t xml:space="preserve"> </w:t>
      </w:r>
      <w:r>
        <w:rPr>
          <w:b/>
          <w:color w:val="000009"/>
          <w:sz w:val="28"/>
        </w:rPr>
        <w:t xml:space="preserve">re-designated </w:t>
      </w:r>
      <w:r>
        <w:rPr>
          <w:b/>
          <w:color w:val="000009"/>
          <w:spacing w:val="69"/>
          <w:sz w:val="28"/>
        </w:rPr>
        <w:t xml:space="preserve"> </w:t>
      </w:r>
      <w:r>
        <w:rPr>
          <w:b/>
          <w:color w:val="000009"/>
          <w:sz w:val="28"/>
        </w:rPr>
        <w:t xml:space="preserve">as </w:t>
      </w:r>
      <w:r>
        <w:rPr>
          <w:b/>
          <w:color w:val="000009"/>
          <w:spacing w:val="70"/>
          <w:sz w:val="28"/>
        </w:rPr>
        <w:t xml:space="preserve"> </w:t>
      </w:r>
      <w:r>
        <w:rPr>
          <w:b/>
          <w:color w:val="000009"/>
          <w:sz w:val="28"/>
        </w:rPr>
        <w:t xml:space="preserve">Senior </w:t>
      </w:r>
      <w:r>
        <w:rPr>
          <w:b/>
          <w:color w:val="000009"/>
          <w:spacing w:val="70"/>
          <w:sz w:val="28"/>
        </w:rPr>
        <w:t xml:space="preserve"> </w:t>
      </w:r>
      <w:r>
        <w:rPr>
          <w:b/>
          <w:color w:val="000009"/>
          <w:sz w:val="28"/>
        </w:rPr>
        <w:t>Tax</w:t>
      </w:r>
    </w:p>
    <w:p w:rsidR="00110367" w:rsidRDefault="00110367">
      <w:pPr>
        <w:spacing w:line="310" w:lineRule="exact"/>
        <w:jc w:val="both"/>
        <w:rPr>
          <w:sz w:val="28"/>
        </w:rPr>
        <w:sectPr w:rsidR="00110367">
          <w:footerReference w:type="default" r:id="rId12"/>
          <w:pgSz w:w="11900" w:h="16840"/>
          <w:pgMar w:top="1360" w:right="1080" w:bottom="1220" w:left="940" w:header="0" w:footer="1022" w:gutter="0"/>
          <w:pgNumType w:start="111"/>
          <w:cols w:space="720"/>
        </w:sectPr>
      </w:pPr>
    </w:p>
    <w:p w:rsidR="00110367" w:rsidRDefault="00692DD1">
      <w:pPr>
        <w:pStyle w:val="BodyText"/>
        <w:spacing w:before="81" w:line="480" w:lineRule="auto"/>
        <w:ind w:right="354"/>
      </w:pPr>
      <w:r>
        <w:rPr>
          <w:color w:val="000009"/>
        </w:rPr>
        <w:t>Assistants and they were also given the benefit of reckoning the past service and calculating the qualification of experience of two years under the Inspector Rules, 2002. In fact, the Tribunal has also taken note of the 2003 Rules. Both the persons in the</w:t>
      </w:r>
      <w:r>
        <w:rPr>
          <w:color w:val="000009"/>
        </w:rPr>
        <w:t xml:space="preserve"> pre-structured cadre and those in the restructured cadres, were, by virtue of Note 1 to Column 12 to the 2002 Rules and Rule 5(i) of the Senior Tax Assistants Rules 2003, respectively, were given the benefit of counting service as provided therein. The Tr</w:t>
      </w:r>
      <w:r>
        <w:rPr>
          <w:color w:val="000009"/>
        </w:rPr>
        <w:t>ibunal, in fact, has gone on to find that the Senior Tax Assistants under Rule 5(i) of the 2003 Rules were entitled to reckon their service as Data Entry Operator Grade ‘B’ for eligibility for promotion as Inspector. The Tribunal goes on to find that the u</w:t>
      </w:r>
      <w:r>
        <w:rPr>
          <w:color w:val="000009"/>
        </w:rPr>
        <w:t>nified restructured cadre of Senior Tax Assistants alone would be eligible for promotion as Inspector. The integrated seniority is to be worked out in terms of Rule 5 of the 2003 Senior Tax Assistant Rules. This is based on the premise that with effect fro</w:t>
      </w:r>
      <w:r>
        <w:rPr>
          <w:color w:val="000009"/>
        </w:rPr>
        <w:t>m 19.07.2001, the restructuring of Senior Tax Assistant came</w:t>
      </w:r>
      <w:r>
        <w:rPr>
          <w:color w:val="000009"/>
          <w:spacing w:val="115"/>
        </w:rPr>
        <w:t xml:space="preserve"> </w:t>
      </w:r>
      <w:r>
        <w:rPr>
          <w:color w:val="000009"/>
        </w:rPr>
        <w:t>into</w:t>
      </w:r>
      <w:r>
        <w:rPr>
          <w:color w:val="000009"/>
          <w:spacing w:val="115"/>
        </w:rPr>
        <w:t xml:space="preserve"> </w:t>
      </w:r>
      <w:r>
        <w:rPr>
          <w:color w:val="000009"/>
        </w:rPr>
        <w:t>force</w:t>
      </w:r>
      <w:r>
        <w:rPr>
          <w:color w:val="000009"/>
          <w:spacing w:val="115"/>
        </w:rPr>
        <w:t xml:space="preserve"> </w:t>
      </w:r>
      <w:r>
        <w:rPr>
          <w:color w:val="000009"/>
        </w:rPr>
        <w:t>and</w:t>
      </w:r>
      <w:r>
        <w:rPr>
          <w:color w:val="000009"/>
          <w:spacing w:val="115"/>
        </w:rPr>
        <w:t xml:space="preserve"> </w:t>
      </w:r>
      <w:r>
        <w:rPr>
          <w:color w:val="000009"/>
        </w:rPr>
        <w:t>all</w:t>
      </w:r>
      <w:r>
        <w:rPr>
          <w:color w:val="000009"/>
          <w:spacing w:val="115"/>
        </w:rPr>
        <w:t xml:space="preserve"> </w:t>
      </w:r>
      <w:r>
        <w:rPr>
          <w:color w:val="000009"/>
        </w:rPr>
        <w:t>the</w:t>
      </w:r>
      <w:r>
        <w:rPr>
          <w:color w:val="000009"/>
          <w:spacing w:val="115"/>
        </w:rPr>
        <w:t xml:space="preserve"> </w:t>
      </w:r>
      <w:r>
        <w:rPr>
          <w:color w:val="000009"/>
        </w:rPr>
        <w:t>earlier</w:t>
      </w:r>
      <w:r>
        <w:rPr>
          <w:color w:val="000009"/>
          <w:spacing w:val="115"/>
        </w:rPr>
        <w:t xml:space="preserve"> </w:t>
      </w:r>
      <w:r>
        <w:rPr>
          <w:color w:val="000009"/>
        </w:rPr>
        <w:t>Cadres</w:t>
      </w:r>
      <w:r>
        <w:rPr>
          <w:color w:val="000009"/>
          <w:spacing w:val="115"/>
        </w:rPr>
        <w:t xml:space="preserve"> </w:t>
      </w:r>
      <w:r>
        <w:rPr>
          <w:color w:val="000009"/>
        </w:rPr>
        <w:t>stood</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right="357"/>
      </w:pPr>
      <w:r>
        <w:rPr>
          <w:color w:val="000009"/>
        </w:rPr>
        <w:t>merged. We notice also the following findings by the Tribunal:</w:t>
      </w:r>
    </w:p>
    <w:p w:rsidR="00110367" w:rsidRDefault="00692DD1">
      <w:pPr>
        <w:pStyle w:val="BodyText"/>
        <w:spacing w:before="159" w:line="480" w:lineRule="auto"/>
        <w:ind w:left="1221" w:right="873" w:firstLine="720"/>
      </w:pPr>
      <w:r>
        <w:rPr>
          <w:color w:val="000009"/>
        </w:rPr>
        <w:t>The Tribunal noticing the contention of the respondents that the selec</w:t>
      </w:r>
      <w:r>
        <w:rPr>
          <w:color w:val="000009"/>
        </w:rPr>
        <w:t>tion process initiated on 05.11.2002 has been finalized from</w:t>
      </w:r>
      <w:r>
        <w:rPr>
          <w:color w:val="000009"/>
          <w:spacing w:val="87"/>
        </w:rPr>
        <w:t xml:space="preserve"> </w:t>
      </w:r>
      <w:r>
        <w:rPr>
          <w:color w:val="000009"/>
        </w:rPr>
        <w:t>categories</w:t>
      </w:r>
      <w:r>
        <w:rPr>
          <w:color w:val="000009"/>
          <w:spacing w:val="86"/>
        </w:rPr>
        <w:t xml:space="preserve"> </w:t>
      </w:r>
      <w:r>
        <w:rPr>
          <w:color w:val="000009"/>
        </w:rPr>
        <w:t>other</w:t>
      </w:r>
      <w:r>
        <w:rPr>
          <w:color w:val="000009"/>
          <w:spacing w:val="88"/>
        </w:rPr>
        <w:t xml:space="preserve"> </w:t>
      </w:r>
      <w:r>
        <w:rPr>
          <w:color w:val="000009"/>
        </w:rPr>
        <w:t>than</w:t>
      </w:r>
      <w:r>
        <w:rPr>
          <w:color w:val="000009"/>
          <w:spacing w:val="86"/>
        </w:rPr>
        <w:t xml:space="preserve"> </w:t>
      </w:r>
      <w:r>
        <w:rPr>
          <w:color w:val="000009"/>
        </w:rPr>
        <w:t>of</w:t>
      </w:r>
      <w:r>
        <w:rPr>
          <w:color w:val="000009"/>
          <w:spacing w:val="88"/>
        </w:rPr>
        <w:t xml:space="preserve"> </w:t>
      </w:r>
      <w:r>
        <w:rPr>
          <w:color w:val="000009"/>
        </w:rPr>
        <w:t>the</w:t>
      </w:r>
      <w:r>
        <w:rPr>
          <w:color w:val="000009"/>
          <w:spacing w:val="86"/>
        </w:rPr>
        <w:t xml:space="preserve"> </w:t>
      </w:r>
      <w:r>
        <w:rPr>
          <w:color w:val="000009"/>
        </w:rPr>
        <w:t>employees</w:t>
      </w:r>
    </w:p>
    <w:p w:rsidR="00110367" w:rsidRDefault="00692DD1">
      <w:pPr>
        <w:pStyle w:val="BodyText"/>
        <w:spacing w:line="480" w:lineRule="auto"/>
        <w:ind w:left="1221" w:right="874"/>
      </w:pPr>
      <w:r>
        <w:rPr>
          <w:color w:val="000009"/>
        </w:rPr>
        <w:t xml:space="preserve">i.e. Data Entry Operator Grade ‘B’ and ‘C’ and the existing vacancies were filled-up, it was, thereafter, found by the Tribunal as it is now found that the </w:t>
      </w:r>
      <w:r>
        <w:rPr>
          <w:color w:val="000009"/>
        </w:rPr>
        <w:t>appellants were also eligible, the Original Application was to be disposed of by directing the appellants be considered eligible for promotion after considering the service rendered by them as Data Entry Operator Grade ‘B’. The Original Application was acc</w:t>
      </w:r>
      <w:r>
        <w:rPr>
          <w:color w:val="000009"/>
        </w:rPr>
        <w:t>ordingly disposed of directing the appellants be considered for promotion based on the years of service on the post of Data Entry Operator Grade ‘B’ after allowing them to appear for the examination contemplated in Note 2 under the 2002 Inspector Rules. Th</w:t>
      </w:r>
      <w:r>
        <w:rPr>
          <w:color w:val="000009"/>
        </w:rPr>
        <w:t xml:space="preserve">e further  relief  granted  was  to  direct  </w:t>
      </w:r>
      <w:r>
        <w:rPr>
          <w:color w:val="000009"/>
          <w:spacing w:val="20"/>
        </w:rPr>
        <w:t xml:space="preserve"> </w:t>
      </w:r>
      <w:r>
        <w:rPr>
          <w:color w:val="000009"/>
        </w:rPr>
        <w:t>to</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left="1221" w:right="871"/>
      </w:pPr>
      <w:r>
        <w:rPr>
          <w:color w:val="000009"/>
        </w:rPr>
        <w:t>promote them if they were successful and to fix the seniority based on Rule 5. The declaration which was sought for by the appellants in paragraph 8(c) of the Original Application, which we</w:t>
      </w:r>
      <w:r>
        <w:rPr>
          <w:color w:val="000009"/>
        </w:rPr>
        <w:t xml:space="preserve"> have already extracted, was</w:t>
      </w:r>
      <w:r>
        <w:rPr>
          <w:color w:val="000009"/>
          <w:spacing w:val="-2"/>
        </w:rPr>
        <w:t xml:space="preserve"> </w:t>
      </w:r>
      <w:r>
        <w:rPr>
          <w:color w:val="000009"/>
        </w:rPr>
        <w:t>granted.</w:t>
      </w:r>
    </w:p>
    <w:p w:rsidR="00110367" w:rsidRDefault="00692DD1">
      <w:pPr>
        <w:pStyle w:val="ListParagraph"/>
        <w:numPr>
          <w:ilvl w:val="0"/>
          <w:numId w:val="12"/>
        </w:numPr>
        <w:tabs>
          <w:tab w:val="left" w:pos="1222"/>
        </w:tabs>
        <w:spacing w:before="157" w:line="480" w:lineRule="auto"/>
        <w:ind w:left="501" w:right="352" w:firstLine="0"/>
        <w:jc w:val="both"/>
        <w:rPr>
          <w:b/>
          <w:sz w:val="28"/>
        </w:rPr>
      </w:pPr>
      <w:r>
        <w:rPr>
          <w:b/>
          <w:color w:val="000009"/>
          <w:sz w:val="28"/>
        </w:rPr>
        <w:t>Thus, the Original Application has been allowed in part. It is necessary to notice that the effect of granting the said relief and also the effect of not granting the reliefs in paragraph 8(b). Granting of the Relief 8</w:t>
      </w:r>
      <w:r>
        <w:rPr>
          <w:b/>
          <w:color w:val="000009"/>
          <w:sz w:val="28"/>
        </w:rPr>
        <w:t>(c) would mean that this Court would also have to accept that under the 2002 Inspector Rules, it is only the restructured Cadre, which would be entitled for promotion to the cadre of Inspector. To put it differently, the persons falling in Category (a), wh</w:t>
      </w:r>
      <w:r>
        <w:rPr>
          <w:b/>
          <w:color w:val="000009"/>
          <w:sz w:val="28"/>
        </w:rPr>
        <w:t>ich corresponds to feeder categories, under the 1979 Rules, would not be entitled for promotion as</w:t>
      </w:r>
      <w:r>
        <w:rPr>
          <w:b/>
          <w:color w:val="000009"/>
          <w:spacing w:val="-2"/>
          <w:sz w:val="28"/>
        </w:rPr>
        <w:t xml:space="preserve"> </w:t>
      </w:r>
      <w:r>
        <w:rPr>
          <w:b/>
          <w:color w:val="000009"/>
          <w:sz w:val="28"/>
        </w:rPr>
        <w:t>Inspector.</w:t>
      </w:r>
    </w:p>
    <w:p w:rsidR="00110367" w:rsidRDefault="00692DD1">
      <w:pPr>
        <w:pStyle w:val="ListParagraph"/>
        <w:numPr>
          <w:ilvl w:val="0"/>
          <w:numId w:val="12"/>
        </w:numPr>
        <w:tabs>
          <w:tab w:val="left" w:pos="1222"/>
        </w:tabs>
        <w:spacing w:line="480" w:lineRule="auto"/>
        <w:ind w:left="501" w:right="356" w:firstLine="0"/>
        <w:jc w:val="both"/>
        <w:rPr>
          <w:b/>
          <w:sz w:val="28"/>
        </w:rPr>
      </w:pPr>
      <w:r>
        <w:rPr>
          <w:b/>
          <w:color w:val="000009"/>
          <w:sz w:val="28"/>
        </w:rPr>
        <w:t>It is now necessary to look at their prayer, i.e., 8(b) and the effect of not granting any relief thereunder. Prayer 8(b) was sought by the appellants to</w:t>
      </w:r>
      <w:r>
        <w:rPr>
          <w:b/>
          <w:color w:val="000009"/>
          <w:spacing w:val="35"/>
          <w:sz w:val="28"/>
        </w:rPr>
        <w:t xml:space="preserve"> </w:t>
      </w:r>
      <w:r>
        <w:rPr>
          <w:b/>
          <w:color w:val="000009"/>
          <w:sz w:val="28"/>
        </w:rPr>
        <w:t>set</w:t>
      </w:r>
      <w:r>
        <w:rPr>
          <w:b/>
          <w:color w:val="000009"/>
          <w:spacing w:val="34"/>
          <w:sz w:val="28"/>
        </w:rPr>
        <w:t xml:space="preserve"> </w:t>
      </w:r>
      <w:r>
        <w:rPr>
          <w:b/>
          <w:color w:val="000009"/>
          <w:sz w:val="28"/>
        </w:rPr>
        <w:t>aside</w:t>
      </w:r>
      <w:r>
        <w:rPr>
          <w:b/>
          <w:color w:val="000009"/>
          <w:spacing w:val="36"/>
          <w:sz w:val="28"/>
        </w:rPr>
        <w:t xml:space="preserve"> </w:t>
      </w:r>
      <w:r>
        <w:rPr>
          <w:b/>
          <w:color w:val="000009"/>
          <w:sz w:val="28"/>
        </w:rPr>
        <w:t>the</w:t>
      </w:r>
      <w:r>
        <w:rPr>
          <w:b/>
          <w:color w:val="000009"/>
          <w:spacing w:val="33"/>
          <w:sz w:val="28"/>
        </w:rPr>
        <w:t xml:space="preserve"> </w:t>
      </w:r>
      <w:r>
        <w:rPr>
          <w:b/>
          <w:color w:val="000009"/>
          <w:sz w:val="28"/>
        </w:rPr>
        <w:t>Recruitment</w:t>
      </w:r>
      <w:r>
        <w:rPr>
          <w:b/>
          <w:color w:val="000009"/>
          <w:spacing w:val="36"/>
          <w:sz w:val="28"/>
        </w:rPr>
        <w:t xml:space="preserve"> </w:t>
      </w:r>
      <w:r>
        <w:rPr>
          <w:b/>
          <w:color w:val="000009"/>
          <w:sz w:val="28"/>
        </w:rPr>
        <w:t>Rules</w:t>
      </w:r>
      <w:r>
        <w:rPr>
          <w:b/>
          <w:color w:val="000009"/>
          <w:spacing w:val="34"/>
          <w:sz w:val="28"/>
        </w:rPr>
        <w:t xml:space="preserve"> </w:t>
      </w:r>
      <w:r>
        <w:rPr>
          <w:b/>
          <w:color w:val="000009"/>
          <w:sz w:val="28"/>
        </w:rPr>
        <w:t>communicated</w:t>
      </w:r>
      <w:r>
        <w:rPr>
          <w:b/>
          <w:color w:val="000009"/>
          <w:spacing w:val="36"/>
          <w:sz w:val="28"/>
        </w:rPr>
        <w:t xml:space="preserve"> </w:t>
      </w:r>
      <w:r>
        <w:rPr>
          <w:b/>
          <w:color w:val="000009"/>
          <w:sz w:val="28"/>
        </w:rPr>
        <w:t>vide</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2"/>
      </w:pPr>
      <w:r>
        <w:rPr>
          <w:color w:val="000009"/>
        </w:rPr>
        <w:t>28.10.2002, as confirmed vide Gazette of India Notification dated 29.11.2002, incorporating the unconscionable conditions under Clause (a) and Note 1 of Column 12 of the 2002 Inspector Recruitment Rules. This prayer is also based on the restructuring proce</w:t>
      </w:r>
      <w:r>
        <w:rPr>
          <w:color w:val="000009"/>
        </w:rPr>
        <w:t>ss, having effect from 19.07.2001. The Tribunal has not granted the relief in paragraph 8(b) of the Original Application. This means that the persons in Category (a) of Column 12 of the Inspector Rules, cannot be affected. The result is that it exposes the</w:t>
      </w:r>
      <w:r>
        <w:rPr>
          <w:color w:val="000009"/>
        </w:rPr>
        <w:t xml:space="preserve"> fallacy in grant of Relief 8(c). In fact, there are two basic flaws. In the first place, as we have noticed, the restructuring did not come into effect on issue of communication dated 19.07.2001. The restructuring came into effect only with the issuance o</w:t>
      </w:r>
      <w:r>
        <w:rPr>
          <w:color w:val="000009"/>
        </w:rPr>
        <w:t>f Rules, for reasons, which we would have already explained. This by itself takes away the entire basis of the Tribunal’s Order. Secondly, the Tribunal has not declared the Statutory Rule infirm, which was the specific relief sought for by the appellants i</w:t>
      </w:r>
      <w:r>
        <w:rPr>
          <w:color w:val="000009"/>
        </w:rPr>
        <w:t>n Relief 8(b). In other words, Clause (a) of Column 12 and the Note, in the 2002 Inspector Rules impugned</w:t>
      </w:r>
      <w:r>
        <w:rPr>
          <w:color w:val="000009"/>
          <w:spacing w:val="75"/>
        </w:rPr>
        <w:t xml:space="preserve"> </w:t>
      </w:r>
      <w:r>
        <w:rPr>
          <w:color w:val="000009"/>
        </w:rPr>
        <w:t>on</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right="349"/>
      </w:pPr>
      <w:r>
        <w:rPr>
          <w:color w:val="000009"/>
        </w:rPr>
        <w:t>the one hand, continues on the Statute Book, whereas, the declaration is purportedly granted under paragraph 8(c), which necessar</w:t>
      </w:r>
      <w:r>
        <w:rPr>
          <w:color w:val="000009"/>
        </w:rPr>
        <w:t xml:space="preserve">ily involves declaring that only persons re-designated under the restructured cadres in Clause (b) as Senior Tax Assistants, </w:t>
      </w:r>
      <w:r>
        <w:rPr>
          <w:i/>
          <w:color w:val="000009"/>
        </w:rPr>
        <w:t>inter alia</w:t>
      </w:r>
      <w:r>
        <w:rPr>
          <w:color w:val="000009"/>
        </w:rPr>
        <w:t xml:space="preserve">, would be entitled to be considered for promotion as Inspector of Central Excise and Customs. In fact, the Order of the </w:t>
      </w:r>
      <w:r>
        <w:rPr>
          <w:color w:val="000009"/>
        </w:rPr>
        <w:t xml:space="preserve">Tribunal at Chandigarh also did not involve granting any exclusive right to the persons in the restructured Cadre falling in Clause (b). The decision of the Bombay High Court also does not reflect any such reasoning. It is well-settled that when Statutory </w:t>
      </w:r>
      <w:r>
        <w:rPr>
          <w:color w:val="000009"/>
        </w:rPr>
        <w:t xml:space="preserve">Rules are challenged, they are upheld, or if warranted, declared </w:t>
      </w:r>
      <w:r>
        <w:rPr>
          <w:i/>
          <w:color w:val="000009"/>
        </w:rPr>
        <w:t xml:space="preserve">ultra vires </w:t>
      </w:r>
      <w:r>
        <w:rPr>
          <w:color w:val="000009"/>
        </w:rPr>
        <w:t xml:space="preserve">or read down, if possible. The Order of the Tribunal is specific that what is granted, is the relief contained in paragraph 8(c) of the Original Application. Resultantly, Clauses </w:t>
      </w:r>
      <w:r>
        <w:rPr>
          <w:color w:val="000009"/>
        </w:rPr>
        <w:t>(a) and (b) continued to be on the Statute Book. The Tribunal has rather allowed the Original Application partly and found that the appellants</w:t>
      </w:r>
      <w:r>
        <w:rPr>
          <w:color w:val="000009"/>
          <w:spacing w:val="108"/>
        </w:rPr>
        <w:t xml:space="preserve"> </w:t>
      </w:r>
      <w:r>
        <w:rPr>
          <w:color w:val="000009"/>
        </w:rPr>
        <w:t>are</w:t>
      </w:r>
      <w:r>
        <w:rPr>
          <w:color w:val="000009"/>
          <w:spacing w:val="106"/>
        </w:rPr>
        <w:t xml:space="preserve"> </w:t>
      </w:r>
      <w:r>
        <w:rPr>
          <w:color w:val="000009"/>
        </w:rPr>
        <w:t>also</w:t>
      </w:r>
      <w:r>
        <w:rPr>
          <w:color w:val="000009"/>
          <w:spacing w:val="108"/>
        </w:rPr>
        <w:t xml:space="preserve"> </w:t>
      </w:r>
      <w:r>
        <w:rPr>
          <w:color w:val="000009"/>
        </w:rPr>
        <w:t>entitled</w:t>
      </w:r>
      <w:r>
        <w:rPr>
          <w:color w:val="000009"/>
          <w:spacing w:val="106"/>
        </w:rPr>
        <w:t xml:space="preserve"> </w:t>
      </w:r>
      <w:r>
        <w:rPr>
          <w:color w:val="000009"/>
        </w:rPr>
        <w:t>to</w:t>
      </w:r>
      <w:r>
        <w:rPr>
          <w:color w:val="000009"/>
          <w:spacing w:val="108"/>
        </w:rPr>
        <w:t xml:space="preserve"> </w:t>
      </w:r>
      <w:r>
        <w:rPr>
          <w:color w:val="000009"/>
        </w:rPr>
        <w:t>be</w:t>
      </w:r>
      <w:r>
        <w:rPr>
          <w:color w:val="000009"/>
          <w:spacing w:val="106"/>
        </w:rPr>
        <w:t xml:space="preserve"> </w:t>
      </w:r>
      <w:r>
        <w:rPr>
          <w:color w:val="000009"/>
        </w:rPr>
        <w:t>considered</w:t>
      </w:r>
      <w:r>
        <w:rPr>
          <w:color w:val="000009"/>
          <w:spacing w:val="109"/>
        </w:rPr>
        <w:t xml:space="preserve"> </w:t>
      </w:r>
      <w:r>
        <w:rPr>
          <w:color w:val="000009"/>
        </w:rPr>
        <w:t>for</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rPr>
          <w:color w:val="000009"/>
        </w:rPr>
        <w:t xml:space="preserve">promotion as Inspector. In Arriving at this conclusion, </w:t>
      </w:r>
      <w:r>
        <w:rPr>
          <w:color w:val="000009"/>
        </w:rPr>
        <w:t>the Tribunal has drawn support undoubtedly from the views expressed by the Central Administrative Tribunal, Chandigarh, the Central Administrative Tribunal, Madras and the High Court of Bombay.</w:t>
      </w:r>
    </w:p>
    <w:p w:rsidR="00110367" w:rsidRDefault="00692DD1">
      <w:pPr>
        <w:pStyle w:val="BodyText"/>
        <w:ind w:right="355"/>
      </w:pPr>
      <w:r>
        <w:rPr>
          <w:color w:val="000009"/>
          <w:u w:val="single" w:color="000009"/>
        </w:rPr>
        <w:t>WHETHER STA COULD ADD SERVICE AS DATA ENTRY OPERATORS</w:t>
      </w:r>
      <w:r>
        <w:rPr>
          <w:color w:val="000009"/>
        </w:rPr>
        <w:t xml:space="preserve"> </w:t>
      </w:r>
      <w:r>
        <w:rPr>
          <w:color w:val="000009"/>
          <w:u w:val="single" w:color="000009"/>
        </w:rPr>
        <w:t>AND WHET</w:t>
      </w:r>
      <w:r>
        <w:rPr>
          <w:color w:val="000009"/>
          <w:u w:val="single" w:color="000009"/>
        </w:rPr>
        <w:t>HER PERSONS IN CLAUSE (A) HAD AN EXCLUSIVE</w:t>
      </w:r>
      <w:r>
        <w:rPr>
          <w:color w:val="000009"/>
        </w:rPr>
        <w:t xml:space="preserve"> </w:t>
      </w:r>
      <w:r>
        <w:rPr>
          <w:color w:val="000009"/>
          <w:u w:val="single" w:color="000009"/>
        </w:rPr>
        <w:t>RIGHT FOR TWO YEARS</w:t>
      </w:r>
      <w:r>
        <w:rPr>
          <w:color w:val="000009"/>
        </w:rPr>
        <w:t>?</w:t>
      </w:r>
    </w:p>
    <w:p w:rsidR="00110367" w:rsidRDefault="00110367">
      <w:pPr>
        <w:pStyle w:val="BodyText"/>
        <w:spacing w:before="8"/>
        <w:ind w:left="0"/>
        <w:jc w:val="left"/>
        <w:rPr>
          <w:sz w:val="37"/>
        </w:rPr>
      </w:pPr>
    </w:p>
    <w:p w:rsidR="00110367" w:rsidRDefault="00692DD1">
      <w:pPr>
        <w:pStyle w:val="ListParagraph"/>
        <w:numPr>
          <w:ilvl w:val="0"/>
          <w:numId w:val="12"/>
        </w:numPr>
        <w:tabs>
          <w:tab w:val="left" w:pos="1420"/>
        </w:tabs>
        <w:spacing w:before="1" w:line="480" w:lineRule="auto"/>
        <w:ind w:left="501" w:right="352" w:firstLine="0"/>
        <w:jc w:val="both"/>
        <w:rPr>
          <w:b/>
          <w:sz w:val="28"/>
        </w:rPr>
      </w:pPr>
      <w:r>
        <w:rPr>
          <w:b/>
          <w:color w:val="000009"/>
          <w:sz w:val="28"/>
        </w:rPr>
        <w:t>What is to be the eligibility condition flowing from the requirement in Clause (b) that Senior Tax Assistants should have put in two years’ service in the Grade. It is the contention of the respondents that what is contemplated by the Law Giver is that onl</w:t>
      </w:r>
      <w:r>
        <w:rPr>
          <w:b/>
          <w:color w:val="000009"/>
          <w:sz w:val="28"/>
        </w:rPr>
        <w:t>y persons mentioned in Clause (a) to Column 12, who were incidentally persons, who fell in the feeder category under the 1979 Rules, are to be considered for filling-up vacancies for a period of two years, and it is therefore their contention that the righ</w:t>
      </w:r>
      <w:r>
        <w:rPr>
          <w:b/>
          <w:color w:val="000009"/>
          <w:sz w:val="28"/>
        </w:rPr>
        <w:t>t of persons mentioned in Clause (b) arises only after the expiry of two years, and till then, the persons, who are qualified in Clause (a), are alone to be considered</w:t>
      </w:r>
      <w:r>
        <w:rPr>
          <w:b/>
          <w:color w:val="000009"/>
          <w:spacing w:val="72"/>
          <w:sz w:val="28"/>
        </w:rPr>
        <w:t xml:space="preserve"> </w:t>
      </w:r>
      <w:r>
        <w:rPr>
          <w:b/>
          <w:color w:val="000009"/>
          <w:sz w:val="28"/>
        </w:rPr>
        <w:t>during</w:t>
      </w:r>
      <w:r>
        <w:rPr>
          <w:b/>
          <w:color w:val="000009"/>
          <w:spacing w:val="73"/>
          <w:sz w:val="28"/>
        </w:rPr>
        <w:t xml:space="preserve"> </w:t>
      </w:r>
      <w:r>
        <w:rPr>
          <w:b/>
          <w:color w:val="000009"/>
          <w:sz w:val="28"/>
        </w:rPr>
        <w:t>these</w:t>
      </w:r>
      <w:r>
        <w:rPr>
          <w:b/>
          <w:color w:val="000009"/>
          <w:spacing w:val="73"/>
          <w:sz w:val="28"/>
        </w:rPr>
        <w:t xml:space="preserve"> </w:t>
      </w:r>
      <w:r>
        <w:rPr>
          <w:b/>
          <w:color w:val="000009"/>
          <w:sz w:val="28"/>
        </w:rPr>
        <w:t>two</w:t>
      </w:r>
      <w:r>
        <w:rPr>
          <w:b/>
          <w:color w:val="000009"/>
          <w:spacing w:val="73"/>
          <w:sz w:val="28"/>
        </w:rPr>
        <w:t xml:space="preserve"> </w:t>
      </w:r>
      <w:r>
        <w:rPr>
          <w:b/>
          <w:color w:val="000009"/>
          <w:sz w:val="28"/>
        </w:rPr>
        <w:t>years.</w:t>
      </w:r>
      <w:r>
        <w:rPr>
          <w:b/>
          <w:color w:val="000009"/>
          <w:spacing w:val="73"/>
          <w:sz w:val="28"/>
        </w:rPr>
        <w:t xml:space="preserve"> </w:t>
      </w:r>
      <w:r>
        <w:rPr>
          <w:b/>
          <w:color w:val="000009"/>
          <w:sz w:val="28"/>
        </w:rPr>
        <w:t>It</w:t>
      </w:r>
      <w:r>
        <w:rPr>
          <w:b/>
          <w:color w:val="000009"/>
          <w:spacing w:val="73"/>
          <w:sz w:val="28"/>
        </w:rPr>
        <w:t xml:space="preserve"> </w:t>
      </w:r>
      <w:r>
        <w:rPr>
          <w:b/>
          <w:color w:val="000009"/>
          <w:sz w:val="28"/>
        </w:rPr>
        <w:t>is</w:t>
      </w:r>
      <w:r>
        <w:rPr>
          <w:b/>
          <w:color w:val="000009"/>
          <w:spacing w:val="72"/>
          <w:sz w:val="28"/>
        </w:rPr>
        <w:t xml:space="preserve"> </w:t>
      </w:r>
      <w:r>
        <w:rPr>
          <w:b/>
          <w:color w:val="000009"/>
          <w:sz w:val="28"/>
        </w:rPr>
        <w:t>also</w:t>
      </w:r>
      <w:r>
        <w:rPr>
          <w:b/>
          <w:color w:val="000009"/>
          <w:spacing w:val="73"/>
          <w:sz w:val="28"/>
        </w:rPr>
        <w:t xml:space="preserve"> </w:t>
      </w:r>
      <w:r>
        <w:rPr>
          <w:b/>
          <w:color w:val="000009"/>
          <w:sz w:val="28"/>
        </w:rPr>
        <w:t>seen</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rPr>
          <w:color w:val="000009"/>
        </w:rPr>
        <w:t>that the use of the word ‘Grad</w:t>
      </w:r>
      <w:r>
        <w:rPr>
          <w:color w:val="000009"/>
        </w:rPr>
        <w:t>e’ is referred to, to contend that appellants, who were working as Data Entry Operator Grade ‘B’, were not in the same Grade, in terms of the pay-scale to which they</w:t>
      </w:r>
      <w:r>
        <w:rPr>
          <w:color w:val="000009"/>
          <w:spacing w:val="82"/>
        </w:rPr>
        <w:t xml:space="preserve"> </w:t>
      </w:r>
      <w:r>
        <w:rPr>
          <w:color w:val="000009"/>
        </w:rPr>
        <w:t>became entitled</w:t>
      </w:r>
      <w:r>
        <w:rPr>
          <w:color w:val="000009"/>
          <w:spacing w:val="96"/>
        </w:rPr>
        <w:t xml:space="preserve"> </w:t>
      </w:r>
      <w:r>
        <w:rPr>
          <w:color w:val="000009"/>
        </w:rPr>
        <w:t>upon</w:t>
      </w:r>
      <w:r>
        <w:rPr>
          <w:color w:val="000009"/>
          <w:spacing w:val="97"/>
        </w:rPr>
        <w:t xml:space="preserve"> </w:t>
      </w:r>
      <w:r>
        <w:rPr>
          <w:color w:val="000009"/>
        </w:rPr>
        <w:t>the</w:t>
      </w:r>
      <w:r>
        <w:rPr>
          <w:color w:val="000009"/>
          <w:spacing w:val="97"/>
        </w:rPr>
        <w:t xml:space="preserve"> </w:t>
      </w:r>
      <w:r>
        <w:rPr>
          <w:color w:val="000009"/>
        </w:rPr>
        <w:t>restructuring</w:t>
      </w:r>
      <w:r>
        <w:rPr>
          <w:color w:val="000009"/>
          <w:spacing w:val="97"/>
        </w:rPr>
        <w:t xml:space="preserve"> </w:t>
      </w:r>
      <w:r>
        <w:rPr>
          <w:color w:val="000009"/>
        </w:rPr>
        <w:t>coming</w:t>
      </w:r>
      <w:r>
        <w:rPr>
          <w:color w:val="000009"/>
          <w:spacing w:val="97"/>
        </w:rPr>
        <w:t xml:space="preserve"> </w:t>
      </w:r>
      <w:r>
        <w:rPr>
          <w:color w:val="000009"/>
        </w:rPr>
        <w:t>into</w:t>
      </w:r>
      <w:r>
        <w:rPr>
          <w:color w:val="000009"/>
          <w:spacing w:val="97"/>
        </w:rPr>
        <w:t xml:space="preserve"> </w:t>
      </w:r>
      <w:r>
        <w:rPr>
          <w:color w:val="000009"/>
        </w:rPr>
        <w:t>effect</w:t>
      </w:r>
    </w:p>
    <w:p w:rsidR="00110367" w:rsidRDefault="00692DD1">
      <w:pPr>
        <w:pStyle w:val="BodyText"/>
        <w:spacing w:line="480" w:lineRule="auto"/>
        <w:ind w:right="354"/>
      </w:pPr>
      <w:r>
        <w:rPr>
          <w:color w:val="000009"/>
        </w:rPr>
        <w:t>w.e.f 20.01.2003. In other words</w:t>
      </w:r>
      <w:r>
        <w:rPr>
          <w:color w:val="000009"/>
        </w:rPr>
        <w:t xml:space="preserve">, appellants, who were on a lower pay-scale than the Senior Tax Assistants, and thus only after 20.01.2003, when the actual restructuring became a reality, the appellants would commence working in the Grade, meaning the post with the scale of pay attached </w:t>
      </w:r>
      <w:r>
        <w:rPr>
          <w:color w:val="000009"/>
        </w:rPr>
        <w:t>to the post of Senior Tax</w:t>
      </w:r>
      <w:r>
        <w:rPr>
          <w:color w:val="000009"/>
          <w:spacing w:val="-2"/>
        </w:rPr>
        <w:t xml:space="preserve"> </w:t>
      </w:r>
      <w:r>
        <w:rPr>
          <w:color w:val="000009"/>
        </w:rPr>
        <w:t>Assistant.</w:t>
      </w:r>
    </w:p>
    <w:p w:rsidR="00110367" w:rsidRDefault="00692DD1">
      <w:pPr>
        <w:pStyle w:val="ListParagraph"/>
        <w:numPr>
          <w:ilvl w:val="0"/>
          <w:numId w:val="12"/>
        </w:numPr>
        <w:tabs>
          <w:tab w:val="left" w:pos="1398"/>
        </w:tabs>
        <w:spacing w:line="480" w:lineRule="auto"/>
        <w:ind w:left="501" w:firstLine="0"/>
        <w:jc w:val="both"/>
        <w:rPr>
          <w:b/>
          <w:sz w:val="28"/>
        </w:rPr>
      </w:pPr>
      <w:r>
        <w:rPr>
          <w:b/>
          <w:color w:val="000009"/>
          <w:sz w:val="28"/>
        </w:rPr>
        <w:t>On the other hand, the case of the appellants is that a perusal of the Rule 5 of Senior Tax Assistant Recruitment Rules, 2003, would show that the appellants were entitled to take into consideration the service which wa</w:t>
      </w:r>
      <w:r>
        <w:rPr>
          <w:b/>
          <w:color w:val="000009"/>
          <w:sz w:val="28"/>
        </w:rPr>
        <w:t>s rendered by them prior to 2003. We also notice another aspect, viz., there is the case for the respondents that Note 1 to Column 12 contemplates that the service rendered by persons, falling in Clause (a) in the restructured cadre, could</w:t>
      </w:r>
      <w:r>
        <w:rPr>
          <w:b/>
          <w:color w:val="000009"/>
          <w:spacing w:val="83"/>
          <w:sz w:val="28"/>
        </w:rPr>
        <w:t xml:space="preserve"> </w:t>
      </w:r>
      <w:r>
        <w:rPr>
          <w:b/>
          <w:color w:val="000009"/>
          <w:sz w:val="28"/>
        </w:rPr>
        <w:t>be</w:t>
      </w:r>
      <w:r>
        <w:rPr>
          <w:b/>
          <w:color w:val="000009"/>
          <w:spacing w:val="83"/>
          <w:sz w:val="28"/>
        </w:rPr>
        <w:t xml:space="preserve"> </w:t>
      </w:r>
      <w:r>
        <w:rPr>
          <w:b/>
          <w:color w:val="000009"/>
          <w:sz w:val="28"/>
        </w:rPr>
        <w:t>considered</w:t>
      </w:r>
      <w:r>
        <w:rPr>
          <w:b/>
          <w:color w:val="000009"/>
          <w:spacing w:val="84"/>
          <w:sz w:val="28"/>
        </w:rPr>
        <w:t xml:space="preserve"> </w:t>
      </w:r>
      <w:r>
        <w:rPr>
          <w:b/>
          <w:color w:val="000009"/>
          <w:sz w:val="28"/>
        </w:rPr>
        <w:t>fo</w:t>
      </w:r>
      <w:r>
        <w:rPr>
          <w:b/>
          <w:color w:val="000009"/>
          <w:sz w:val="28"/>
        </w:rPr>
        <w:t>r</w:t>
      </w:r>
      <w:r>
        <w:rPr>
          <w:b/>
          <w:color w:val="000009"/>
          <w:spacing w:val="82"/>
          <w:sz w:val="28"/>
        </w:rPr>
        <w:t xml:space="preserve"> </w:t>
      </w:r>
      <w:r>
        <w:rPr>
          <w:b/>
          <w:color w:val="000009"/>
          <w:sz w:val="28"/>
        </w:rPr>
        <w:t>the</w:t>
      </w:r>
      <w:r>
        <w:rPr>
          <w:b/>
          <w:color w:val="000009"/>
          <w:spacing w:val="84"/>
          <w:sz w:val="28"/>
        </w:rPr>
        <w:t xml:space="preserve"> </w:t>
      </w:r>
      <w:r>
        <w:rPr>
          <w:b/>
          <w:color w:val="000009"/>
          <w:sz w:val="28"/>
        </w:rPr>
        <w:t>purpose</w:t>
      </w:r>
      <w:r>
        <w:rPr>
          <w:b/>
          <w:color w:val="000009"/>
          <w:spacing w:val="82"/>
          <w:sz w:val="28"/>
        </w:rPr>
        <w:t xml:space="preserve"> </w:t>
      </w:r>
      <w:r>
        <w:rPr>
          <w:b/>
          <w:color w:val="000009"/>
          <w:sz w:val="28"/>
        </w:rPr>
        <w:t>of</w:t>
      </w:r>
      <w:r>
        <w:rPr>
          <w:b/>
          <w:color w:val="000009"/>
          <w:spacing w:val="84"/>
          <w:sz w:val="28"/>
        </w:rPr>
        <w:t xml:space="preserve"> </w:t>
      </w:r>
      <w:r>
        <w:rPr>
          <w:b/>
          <w:color w:val="000009"/>
          <w:sz w:val="28"/>
        </w:rPr>
        <w:t>calculating</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5"/>
      </w:pPr>
      <w:r>
        <w:rPr>
          <w:color w:val="000009"/>
        </w:rPr>
        <w:t>the period required under Column 12. Therefore, an attempt is made to contend that the provisions of Rule 5 must also be understood in the said vein. Let us look at the issue with concrete</w:t>
      </w:r>
      <w:r>
        <w:rPr>
          <w:color w:val="000009"/>
          <w:spacing w:val="-20"/>
        </w:rPr>
        <w:t xml:space="preserve"> </w:t>
      </w:r>
      <w:r>
        <w:rPr>
          <w:color w:val="000009"/>
        </w:rPr>
        <w:t>examples:</w:t>
      </w:r>
    </w:p>
    <w:p w:rsidR="00110367" w:rsidRDefault="00692DD1">
      <w:pPr>
        <w:pStyle w:val="ListParagraph"/>
        <w:numPr>
          <w:ilvl w:val="0"/>
          <w:numId w:val="4"/>
        </w:numPr>
        <w:tabs>
          <w:tab w:val="left" w:pos="1942"/>
        </w:tabs>
        <w:spacing w:line="480" w:lineRule="auto"/>
        <w:ind w:right="355"/>
        <w:jc w:val="both"/>
        <w:rPr>
          <w:b/>
          <w:sz w:val="28"/>
        </w:rPr>
      </w:pPr>
      <w:r>
        <w:rPr>
          <w:b/>
          <w:color w:val="000009"/>
          <w:sz w:val="28"/>
        </w:rPr>
        <w:t>An U.D. Clerk is eligible to be considered for promotion as Inspector under Clause (a). He has to, however, put in certain number of years.</w:t>
      </w:r>
    </w:p>
    <w:p w:rsidR="00110367" w:rsidRDefault="00692DD1">
      <w:pPr>
        <w:pStyle w:val="ListParagraph"/>
        <w:numPr>
          <w:ilvl w:val="0"/>
          <w:numId w:val="4"/>
        </w:numPr>
        <w:tabs>
          <w:tab w:val="left" w:pos="1942"/>
        </w:tabs>
        <w:spacing w:line="480" w:lineRule="auto"/>
        <w:ind w:right="351"/>
        <w:jc w:val="both"/>
        <w:rPr>
          <w:b/>
          <w:sz w:val="28"/>
        </w:rPr>
      </w:pPr>
      <w:r>
        <w:rPr>
          <w:b/>
          <w:color w:val="000009"/>
          <w:sz w:val="28"/>
        </w:rPr>
        <w:t>The U.D. Clerk, who has less than requisite service as on 20.01.2003, in order that he be considered for promotion a</w:t>
      </w:r>
      <w:r>
        <w:rPr>
          <w:b/>
          <w:color w:val="000009"/>
          <w:sz w:val="28"/>
        </w:rPr>
        <w:t>s an eligible person under Clause (a), it is quite clear that he can add the service after 20.01.2003 as Senior Tax Assistant to the previous service and make a claim for being considered. The latter part of Note 1 to Column 12, in our view, is only to clo</w:t>
      </w:r>
      <w:r>
        <w:rPr>
          <w:b/>
          <w:color w:val="000009"/>
          <w:sz w:val="28"/>
        </w:rPr>
        <w:t>the persons falling in Clause (a) with the right to add the service in the restructured Cadre. But that is not to say that Rule 5 of the Senior Tax Assistant Recruitment Rules, 2003, has the same</w:t>
      </w:r>
      <w:r>
        <w:rPr>
          <w:b/>
          <w:color w:val="000009"/>
          <w:spacing w:val="-5"/>
          <w:sz w:val="28"/>
        </w:rPr>
        <w:t xml:space="preserve"> </w:t>
      </w:r>
      <w:r>
        <w:rPr>
          <w:b/>
          <w:color w:val="000009"/>
          <w:sz w:val="28"/>
        </w:rPr>
        <w:t>object.</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ListParagraph"/>
        <w:numPr>
          <w:ilvl w:val="0"/>
          <w:numId w:val="12"/>
        </w:numPr>
        <w:tabs>
          <w:tab w:val="left" w:pos="1222"/>
        </w:tabs>
        <w:spacing w:before="81" w:line="480" w:lineRule="auto"/>
        <w:ind w:left="501" w:right="352" w:firstLine="0"/>
        <w:jc w:val="both"/>
        <w:rPr>
          <w:b/>
          <w:sz w:val="28"/>
        </w:rPr>
      </w:pPr>
      <w:r>
        <w:rPr>
          <w:b/>
          <w:color w:val="000009"/>
          <w:sz w:val="28"/>
        </w:rPr>
        <w:t>Coming back to the issue, as to wh</w:t>
      </w:r>
      <w:r>
        <w:rPr>
          <w:b/>
          <w:color w:val="000009"/>
          <w:sz w:val="28"/>
        </w:rPr>
        <w:t>ether a person falling within the four walls of Rule 5 of the 2003, Rules can stake a claim for counting the previous service prior to 20.01.2003, we are of the view that the appellants are right that they are entitled to count the previous service. The wo</w:t>
      </w:r>
      <w:r>
        <w:rPr>
          <w:b/>
          <w:color w:val="000009"/>
          <w:sz w:val="28"/>
        </w:rPr>
        <w:t xml:space="preserve">rds used in Rule 5 are unambiguous and clear. In this regard, we must also deal with the yet another contention based on the differences between Rule 5 of the Senior Tax Assistant Recruitment Rules, 2003 and Rule 4 of the Tax Assistant Rules, 2003. It may </w:t>
      </w:r>
      <w:r>
        <w:rPr>
          <w:b/>
          <w:color w:val="000009"/>
          <w:sz w:val="28"/>
        </w:rPr>
        <w:t>be true that there is some difference but, in our view, the words used differently in the two provisions, are not meant to take away the right, which was conferred on persons who were on restructuring to be designated as Senior Tax Assistants and Tax</w:t>
      </w:r>
      <w:r>
        <w:rPr>
          <w:b/>
          <w:color w:val="000009"/>
          <w:spacing w:val="-9"/>
          <w:sz w:val="28"/>
        </w:rPr>
        <w:t xml:space="preserve"> </w:t>
      </w:r>
      <w:r>
        <w:rPr>
          <w:b/>
          <w:color w:val="000009"/>
          <w:sz w:val="28"/>
        </w:rPr>
        <w:t>Assis</w:t>
      </w:r>
      <w:r>
        <w:rPr>
          <w:b/>
          <w:color w:val="000009"/>
          <w:sz w:val="28"/>
        </w:rPr>
        <w:t>tants.</w:t>
      </w:r>
    </w:p>
    <w:p w:rsidR="00110367" w:rsidRDefault="00692DD1">
      <w:pPr>
        <w:pStyle w:val="ListParagraph"/>
        <w:numPr>
          <w:ilvl w:val="0"/>
          <w:numId w:val="12"/>
        </w:numPr>
        <w:tabs>
          <w:tab w:val="left" w:pos="1222"/>
        </w:tabs>
        <w:spacing w:line="480" w:lineRule="auto"/>
        <w:ind w:left="501" w:firstLine="0"/>
        <w:jc w:val="both"/>
        <w:rPr>
          <w:b/>
          <w:sz w:val="28"/>
        </w:rPr>
      </w:pPr>
      <w:r>
        <w:rPr>
          <w:b/>
          <w:color w:val="000009"/>
          <w:sz w:val="28"/>
        </w:rPr>
        <w:t xml:space="preserve">In Rule 5, what is contemplated is that the service rendered by Data Entry Operators Grade ‘B’ and ‘C’, </w:t>
      </w:r>
      <w:r>
        <w:rPr>
          <w:b/>
          <w:i/>
          <w:color w:val="000009"/>
          <w:sz w:val="28"/>
        </w:rPr>
        <w:t xml:space="preserve">inter alia, </w:t>
      </w:r>
      <w:r>
        <w:rPr>
          <w:b/>
          <w:color w:val="000009"/>
          <w:sz w:val="28"/>
        </w:rPr>
        <w:t>before commencement of the Rules is to be taken about for eligibility for promotion to the next higher grade. No doubt, in Rule 4, of</w:t>
      </w:r>
      <w:r>
        <w:rPr>
          <w:b/>
          <w:color w:val="000009"/>
          <w:sz w:val="28"/>
        </w:rPr>
        <w:t xml:space="preserve"> the Tax</w:t>
      </w:r>
      <w:r>
        <w:rPr>
          <w:b/>
          <w:color w:val="000009"/>
          <w:spacing w:val="52"/>
          <w:sz w:val="28"/>
        </w:rPr>
        <w:t xml:space="preserve"> </w:t>
      </w:r>
      <w:r>
        <w:rPr>
          <w:b/>
          <w:color w:val="000009"/>
          <w:sz w:val="28"/>
        </w:rPr>
        <w:t>Assistant</w:t>
      </w:r>
      <w:r>
        <w:rPr>
          <w:b/>
          <w:color w:val="000009"/>
          <w:spacing w:val="51"/>
          <w:sz w:val="28"/>
        </w:rPr>
        <w:t xml:space="preserve"> </w:t>
      </w:r>
      <w:r>
        <w:rPr>
          <w:b/>
          <w:color w:val="000009"/>
          <w:sz w:val="28"/>
        </w:rPr>
        <w:t>Rules,</w:t>
      </w:r>
      <w:r>
        <w:rPr>
          <w:b/>
          <w:color w:val="000009"/>
          <w:spacing w:val="53"/>
          <w:sz w:val="28"/>
        </w:rPr>
        <w:t xml:space="preserve"> </w:t>
      </w:r>
      <w:r>
        <w:rPr>
          <w:b/>
          <w:color w:val="000009"/>
          <w:sz w:val="28"/>
        </w:rPr>
        <w:t>the</w:t>
      </w:r>
      <w:r>
        <w:rPr>
          <w:b/>
          <w:color w:val="000009"/>
          <w:spacing w:val="50"/>
          <w:sz w:val="28"/>
        </w:rPr>
        <w:t xml:space="preserve"> </w:t>
      </w:r>
      <w:r>
        <w:rPr>
          <w:b/>
          <w:color w:val="000009"/>
          <w:sz w:val="28"/>
        </w:rPr>
        <w:t>Rule</w:t>
      </w:r>
      <w:r>
        <w:rPr>
          <w:b/>
          <w:color w:val="000009"/>
          <w:spacing w:val="53"/>
          <w:sz w:val="28"/>
        </w:rPr>
        <w:t xml:space="preserve"> </w:t>
      </w:r>
      <w:r>
        <w:rPr>
          <w:b/>
          <w:color w:val="000009"/>
          <w:sz w:val="28"/>
        </w:rPr>
        <w:t>Maker</w:t>
      </w:r>
      <w:r>
        <w:rPr>
          <w:b/>
          <w:color w:val="000009"/>
          <w:spacing w:val="51"/>
          <w:sz w:val="28"/>
        </w:rPr>
        <w:t xml:space="preserve"> </w:t>
      </w:r>
      <w:r>
        <w:rPr>
          <w:b/>
          <w:color w:val="000009"/>
          <w:sz w:val="28"/>
        </w:rPr>
        <w:t>has</w:t>
      </w:r>
      <w:r>
        <w:rPr>
          <w:b/>
          <w:color w:val="000009"/>
          <w:spacing w:val="53"/>
          <w:sz w:val="28"/>
        </w:rPr>
        <w:t xml:space="preserve"> </w:t>
      </w:r>
      <w:r>
        <w:rPr>
          <w:b/>
          <w:color w:val="000009"/>
          <w:sz w:val="28"/>
        </w:rPr>
        <w:t>become</w:t>
      </w:r>
      <w:r>
        <w:rPr>
          <w:b/>
          <w:color w:val="000009"/>
          <w:spacing w:val="50"/>
          <w:sz w:val="28"/>
        </w:rPr>
        <w:t xml:space="preserve"> </w:t>
      </w:r>
      <w:r>
        <w:rPr>
          <w:b/>
          <w:color w:val="000009"/>
          <w:sz w:val="28"/>
        </w:rPr>
        <w:t>more</w:t>
      </w:r>
    </w:p>
    <w:p w:rsidR="00110367" w:rsidRDefault="00110367">
      <w:pPr>
        <w:spacing w:line="480" w:lineRule="auto"/>
        <w:jc w:val="both"/>
        <w:rPr>
          <w:sz w:val="28"/>
        </w:rPr>
        <w:sectPr w:rsidR="00110367">
          <w:footerReference w:type="default" r:id="rId13"/>
          <w:pgSz w:w="11900" w:h="16840"/>
          <w:pgMar w:top="1360" w:right="1080" w:bottom="1220" w:left="940" w:header="0" w:footer="1022" w:gutter="0"/>
          <w:cols w:space="720"/>
        </w:sectPr>
      </w:pPr>
    </w:p>
    <w:p w:rsidR="00110367" w:rsidRDefault="00692DD1">
      <w:pPr>
        <w:pStyle w:val="BodyText"/>
        <w:spacing w:before="81" w:line="480" w:lineRule="auto"/>
        <w:ind w:right="350"/>
      </w:pPr>
      <w:r>
        <w:rPr>
          <w:color w:val="000009"/>
        </w:rPr>
        <w:t xml:space="preserve">articulate. They have referred to the words like ‘respective post’, before commencement of Rules and ‘regular service’ which expressions are conspicuous by their absence in Rule 5 of the Senior Tax Assistant Rules. Better wisdom prevailed on the Law Giver </w:t>
      </w:r>
      <w:r>
        <w:rPr>
          <w:color w:val="000009"/>
        </w:rPr>
        <w:t>in the course of few months to attain clarity in thought and expression but we would not be gleaning the intention of the Law Giver, if we were oblivious to the context and the object with which the entire exercise of restructuring was carried out. They wo</w:t>
      </w:r>
      <w:r>
        <w:rPr>
          <w:color w:val="000009"/>
        </w:rPr>
        <w:t>uld also amount to introducing an element of discrimination between the Senior Tax Assistants and the Tax Assistants in the conferring of benefits.   Of foremost importance is that the view we have taken is warranted by even the plain words used in Rule 5.</w:t>
      </w:r>
      <w:r>
        <w:rPr>
          <w:color w:val="000009"/>
        </w:rPr>
        <w:t xml:space="preserve"> Rule 5 clearly indicates that the service which was rendered by a Data Entry Operator Grade ‘B’ and ‘C’, </w:t>
      </w:r>
      <w:r>
        <w:rPr>
          <w:i/>
          <w:color w:val="000009"/>
        </w:rPr>
        <w:t xml:space="preserve">inter alia, </w:t>
      </w:r>
      <w:r>
        <w:rPr>
          <w:color w:val="000009"/>
        </w:rPr>
        <w:t xml:space="preserve">prior to the commencement of the Rules, would be considered for promotion. This leaves us in no doubt that the intention was to allow the </w:t>
      </w:r>
      <w:r>
        <w:rPr>
          <w:color w:val="000009"/>
        </w:rPr>
        <w:t xml:space="preserve">Data Entry Operator both Grade ‘B’ and ‘C’, </w:t>
      </w:r>
      <w:r>
        <w:rPr>
          <w:i/>
          <w:color w:val="000009"/>
        </w:rPr>
        <w:t xml:space="preserve">inter alia, </w:t>
      </w:r>
      <w:r>
        <w:rPr>
          <w:color w:val="000009"/>
        </w:rPr>
        <w:t>to tag</w:t>
      </w:r>
      <w:r>
        <w:rPr>
          <w:color w:val="000009"/>
          <w:spacing w:val="84"/>
        </w:rPr>
        <w:t xml:space="preserve"> </w:t>
      </w:r>
      <w:r>
        <w:rPr>
          <w:color w:val="000009"/>
        </w:rPr>
        <w:t>their</w:t>
      </w:r>
      <w:r>
        <w:rPr>
          <w:color w:val="000009"/>
          <w:spacing w:val="83"/>
        </w:rPr>
        <w:t xml:space="preserve"> </w:t>
      </w:r>
      <w:r>
        <w:rPr>
          <w:color w:val="000009"/>
        </w:rPr>
        <w:t>previous</w:t>
      </w:r>
      <w:r>
        <w:rPr>
          <w:color w:val="000009"/>
          <w:spacing w:val="85"/>
        </w:rPr>
        <w:t xml:space="preserve"> </w:t>
      </w:r>
      <w:r>
        <w:rPr>
          <w:color w:val="000009"/>
        </w:rPr>
        <w:t>service</w:t>
      </w:r>
      <w:r>
        <w:rPr>
          <w:color w:val="000009"/>
          <w:spacing w:val="83"/>
        </w:rPr>
        <w:t xml:space="preserve"> </w:t>
      </w:r>
      <w:r>
        <w:rPr>
          <w:color w:val="000009"/>
        </w:rPr>
        <w:t>that</w:t>
      </w:r>
      <w:r>
        <w:rPr>
          <w:color w:val="000009"/>
          <w:spacing w:val="85"/>
        </w:rPr>
        <w:t xml:space="preserve"> </w:t>
      </w:r>
      <w:r>
        <w:rPr>
          <w:color w:val="000009"/>
        </w:rPr>
        <w:t>is</w:t>
      </w:r>
      <w:r>
        <w:rPr>
          <w:color w:val="000009"/>
          <w:spacing w:val="83"/>
        </w:rPr>
        <w:t xml:space="preserve"> </w:t>
      </w:r>
      <w:r>
        <w:rPr>
          <w:color w:val="000009"/>
        </w:rPr>
        <w:t>prior</w:t>
      </w:r>
      <w:r>
        <w:rPr>
          <w:color w:val="000009"/>
          <w:spacing w:val="85"/>
        </w:rPr>
        <w:t xml:space="preserve"> </w:t>
      </w:r>
      <w:r>
        <w:rPr>
          <w:color w:val="000009"/>
        </w:rPr>
        <w:t>to</w:t>
      </w:r>
    </w:p>
    <w:p w:rsidR="00110367" w:rsidRDefault="00110367">
      <w:pPr>
        <w:spacing w:line="480" w:lineRule="auto"/>
        <w:sectPr w:rsidR="00110367">
          <w:footerReference w:type="default" r:id="rId14"/>
          <w:pgSz w:w="11900" w:h="16840"/>
          <w:pgMar w:top="1360" w:right="1080" w:bottom="1220" w:left="940" w:header="0" w:footer="1022" w:gutter="0"/>
          <w:pgNumType w:start="121"/>
          <w:cols w:space="720"/>
        </w:sectPr>
      </w:pPr>
    </w:p>
    <w:p w:rsidR="00110367" w:rsidRDefault="00692DD1">
      <w:pPr>
        <w:pStyle w:val="BodyText"/>
        <w:spacing w:before="81" w:line="480" w:lineRule="auto"/>
        <w:ind w:right="351"/>
      </w:pPr>
      <w:r>
        <w:rPr>
          <w:color w:val="000009"/>
        </w:rPr>
        <w:t>20.01.2003 for the purpose of calculating the requisite period of service under the 2002 Inspector Rules. It would appear that what was contemplated was that the Inspector Rules and the STA Rules would be brought into force at the same time. If it had so h</w:t>
      </w:r>
      <w:r>
        <w:rPr>
          <w:color w:val="000009"/>
        </w:rPr>
        <w:t>appened, the following consequences would have followed. Not only would STA would be a</w:t>
      </w:r>
      <w:r>
        <w:rPr>
          <w:color w:val="000009"/>
          <w:spacing w:val="82"/>
        </w:rPr>
        <w:t xml:space="preserve"> </w:t>
      </w:r>
      <w:r>
        <w:rPr>
          <w:color w:val="000009"/>
        </w:rPr>
        <w:t xml:space="preserve">feeder category but STA would have been able to count their previous service as Data Entry Operator Grade ‘B’, </w:t>
      </w:r>
      <w:r>
        <w:rPr>
          <w:i/>
          <w:color w:val="000009"/>
        </w:rPr>
        <w:t>inter alia</w:t>
      </w:r>
      <w:r>
        <w:rPr>
          <w:color w:val="000009"/>
        </w:rPr>
        <w:t>. Still further, under Note 1, promotion under C</w:t>
      </w:r>
      <w:r>
        <w:rPr>
          <w:color w:val="000009"/>
        </w:rPr>
        <w:t xml:space="preserve">lause (a), was to be operative for a period of two years, from the date the restructured cadre, under Clause (b), was to come into existence. Apart from indicating that the </w:t>
      </w:r>
      <w:r>
        <w:rPr>
          <w:color w:val="000009"/>
          <w:u w:val="single" w:color="000009"/>
        </w:rPr>
        <w:t>restructured</w:t>
      </w:r>
      <w:r>
        <w:rPr>
          <w:color w:val="000009"/>
        </w:rPr>
        <w:t xml:space="preserve"> cadre ‘was to come into force’ and, therefore, it had not come into fo</w:t>
      </w:r>
      <w:r>
        <w:rPr>
          <w:color w:val="000009"/>
        </w:rPr>
        <w:t>rce as on 19.07.2001 as contended by the Data Entry Operators, the promotion from Clause (a) being predicated on the point of time when the restructured cadre came into force, if the STA Rules were also brought into force from 07.12.2002, the service rende</w:t>
      </w:r>
      <w:r>
        <w:rPr>
          <w:color w:val="000009"/>
        </w:rPr>
        <w:t>red by persons under the restructured</w:t>
      </w:r>
      <w:r>
        <w:rPr>
          <w:color w:val="000009"/>
          <w:spacing w:val="78"/>
        </w:rPr>
        <w:t xml:space="preserve"> </w:t>
      </w:r>
      <w:r>
        <w:rPr>
          <w:color w:val="000009"/>
        </w:rPr>
        <w:t>Grade</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right="352"/>
      </w:pPr>
      <w:r>
        <w:rPr>
          <w:color w:val="000009"/>
        </w:rPr>
        <w:t>could have been availed of by persons in Clause (a) from 07.12.2002.</w:t>
      </w:r>
    </w:p>
    <w:p w:rsidR="00110367" w:rsidRDefault="00692DD1">
      <w:pPr>
        <w:pStyle w:val="ListParagraph"/>
        <w:numPr>
          <w:ilvl w:val="0"/>
          <w:numId w:val="12"/>
        </w:numPr>
        <w:tabs>
          <w:tab w:val="left" w:pos="1222"/>
          <w:tab w:val="left" w:pos="3623"/>
          <w:tab w:val="left" w:pos="5902"/>
          <w:tab w:val="left" w:pos="8855"/>
        </w:tabs>
        <w:spacing w:line="480" w:lineRule="auto"/>
        <w:ind w:left="501" w:right="349" w:firstLine="0"/>
        <w:jc w:val="both"/>
        <w:rPr>
          <w:b/>
          <w:sz w:val="28"/>
        </w:rPr>
      </w:pPr>
      <w:r>
        <w:rPr>
          <w:b/>
          <w:color w:val="000009"/>
          <w:sz w:val="28"/>
        </w:rPr>
        <w:t>As regards the argument that under the 2002 Inspector Rules, persons in Clause (a) were given an exclusive right to be promoted for a period of two years, we see little merit in the same. Clause (c) of Column 12 provides for promotion from the categories t</w:t>
      </w:r>
      <w:r>
        <w:rPr>
          <w:b/>
          <w:color w:val="000009"/>
          <w:sz w:val="28"/>
        </w:rPr>
        <w:t>hereunder, in the absence of persons falling in Clause (b). No such rider is found in Clause (b). If the STA Rules had been brought into force on 07.12.2002, then, it is clear that adding two years as Data Entry Operator Grade ‘B’, the appellants would cer</w:t>
      </w:r>
      <w:r>
        <w:rPr>
          <w:b/>
          <w:color w:val="000009"/>
          <w:sz w:val="28"/>
        </w:rPr>
        <w:t>tainly be eligible, particularly, keeping in mind the intent in Order dated 28.10.2002. There can be doubt that nothing stands in the way of appellants and others similarly situated being considered from 20.01.2003 by adding the service as Data Entry Opera</w:t>
      </w:r>
      <w:r>
        <w:rPr>
          <w:b/>
          <w:color w:val="000009"/>
          <w:sz w:val="28"/>
        </w:rPr>
        <w:t>tor Grade ‘B’. Both, persons in Clause (a) and persons</w:t>
      </w:r>
      <w:r>
        <w:rPr>
          <w:b/>
          <w:color w:val="000009"/>
          <w:sz w:val="28"/>
        </w:rPr>
        <w:tab/>
        <w:t>in</w:t>
      </w:r>
      <w:r>
        <w:rPr>
          <w:b/>
          <w:color w:val="000009"/>
          <w:sz w:val="28"/>
        </w:rPr>
        <w:tab/>
        <w:t>Clause</w:t>
      </w:r>
      <w:r>
        <w:rPr>
          <w:b/>
          <w:color w:val="000009"/>
          <w:sz w:val="28"/>
        </w:rPr>
        <w:tab/>
      </w:r>
      <w:r>
        <w:rPr>
          <w:b/>
          <w:color w:val="000009"/>
          <w:spacing w:val="-5"/>
          <w:sz w:val="28"/>
        </w:rPr>
        <w:t xml:space="preserve">(b), </w:t>
      </w:r>
      <w:r>
        <w:rPr>
          <w:b/>
          <w:color w:val="000009"/>
          <w:sz w:val="28"/>
        </w:rPr>
        <w:t>subject to being possessed of qualifications, could compete for the vacancies. The right of those in Clause (a), would come to an end from</w:t>
      </w:r>
      <w:r>
        <w:rPr>
          <w:b/>
          <w:color w:val="000009"/>
          <w:spacing w:val="-29"/>
          <w:sz w:val="28"/>
        </w:rPr>
        <w:t xml:space="preserve"> </w:t>
      </w:r>
      <w:r>
        <w:rPr>
          <w:b/>
          <w:color w:val="000009"/>
          <w:sz w:val="28"/>
        </w:rPr>
        <w:t>19.01.2005.</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ListParagraph"/>
        <w:numPr>
          <w:ilvl w:val="0"/>
          <w:numId w:val="12"/>
        </w:numPr>
        <w:tabs>
          <w:tab w:val="left" w:pos="1222"/>
        </w:tabs>
        <w:spacing w:before="81" w:line="480" w:lineRule="auto"/>
        <w:ind w:left="501" w:firstLine="0"/>
        <w:jc w:val="both"/>
        <w:rPr>
          <w:b/>
          <w:sz w:val="28"/>
        </w:rPr>
      </w:pPr>
      <w:r>
        <w:rPr>
          <w:b/>
          <w:color w:val="000009"/>
          <w:sz w:val="28"/>
          <w:u w:val="single" w:color="000009"/>
        </w:rPr>
        <w:t>The effect of STA</w:t>
      </w:r>
      <w:r>
        <w:rPr>
          <w:b/>
          <w:color w:val="000009"/>
          <w:sz w:val="28"/>
          <w:u w:val="single" w:color="000009"/>
        </w:rPr>
        <w:t xml:space="preserve"> Rules, 2003 coming into force only on 20.01.2003 </w:t>
      </w:r>
      <w:r>
        <w:rPr>
          <w:b/>
          <w:i/>
          <w:color w:val="000009"/>
          <w:sz w:val="28"/>
          <w:u w:val="single" w:color="000009"/>
        </w:rPr>
        <w:t xml:space="preserve">qua </w:t>
      </w:r>
      <w:r>
        <w:rPr>
          <w:b/>
          <w:color w:val="000009"/>
          <w:sz w:val="28"/>
          <w:u w:val="single" w:color="000009"/>
        </w:rPr>
        <w:t>vacancies that existed prior to 20.01.2003, the effect of promotion made from other categories, and the direction by the Tribunal to consider appellants for promotion and apply Rules as to</w:t>
      </w:r>
      <w:r>
        <w:rPr>
          <w:b/>
          <w:color w:val="000009"/>
          <w:spacing w:val="-3"/>
          <w:sz w:val="28"/>
          <w:u w:val="single" w:color="000009"/>
        </w:rPr>
        <w:t xml:space="preserve"> </w:t>
      </w:r>
      <w:r>
        <w:rPr>
          <w:b/>
          <w:color w:val="000009"/>
          <w:sz w:val="28"/>
          <w:u w:val="single" w:color="000009"/>
        </w:rPr>
        <w:t>seniority</w:t>
      </w:r>
      <w:r>
        <w:rPr>
          <w:b/>
          <w:color w:val="000009"/>
          <w:sz w:val="28"/>
        </w:rPr>
        <w:t>.</w:t>
      </w:r>
    </w:p>
    <w:p w:rsidR="00110367" w:rsidRDefault="00692DD1">
      <w:pPr>
        <w:pStyle w:val="ListParagraph"/>
        <w:numPr>
          <w:ilvl w:val="0"/>
          <w:numId w:val="12"/>
        </w:numPr>
        <w:tabs>
          <w:tab w:val="left" w:pos="1222"/>
        </w:tabs>
        <w:spacing w:line="480" w:lineRule="auto"/>
        <w:ind w:left="501" w:right="352" w:firstLine="0"/>
        <w:jc w:val="both"/>
        <w:rPr>
          <w:b/>
          <w:sz w:val="28"/>
        </w:rPr>
      </w:pPr>
      <w:r>
        <w:rPr>
          <w:b/>
          <w:color w:val="000009"/>
          <w:sz w:val="28"/>
        </w:rPr>
        <w:t>Th</w:t>
      </w:r>
      <w:r>
        <w:rPr>
          <w:b/>
          <w:color w:val="000009"/>
          <w:sz w:val="28"/>
        </w:rPr>
        <w:t>ere can be no doubt that the STA Rules came into effect on 20.01.2003. The restructured cadre of STA became a reality from</w:t>
      </w:r>
      <w:r>
        <w:rPr>
          <w:b/>
          <w:color w:val="000009"/>
          <w:spacing w:val="-12"/>
          <w:sz w:val="28"/>
        </w:rPr>
        <w:t xml:space="preserve"> </w:t>
      </w:r>
      <w:r>
        <w:rPr>
          <w:b/>
          <w:color w:val="000009"/>
          <w:sz w:val="28"/>
        </w:rPr>
        <w:t>20.01.2003.</w:t>
      </w:r>
    </w:p>
    <w:p w:rsidR="00110367" w:rsidRDefault="00692DD1">
      <w:pPr>
        <w:pStyle w:val="ListParagraph"/>
        <w:numPr>
          <w:ilvl w:val="0"/>
          <w:numId w:val="12"/>
        </w:numPr>
        <w:tabs>
          <w:tab w:val="left" w:pos="1222"/>
        </w:tabs>
        <w:spacing w:line="480" w:lineRule="auto"/>
        <w:ind w:left="501" w:firstLine="0"/>
        <w:jc w:val="both"/>
        <w:rPr>
          <w:b/>
          <w:sz w:val="28"/>
        </w:rPr>
      </w:pPr>
      <w:r>
        <w:rPr>
          <w:b/>
          <w:color w:val="000009"/>
          <w:sz w:val="28"/>
        </w:rPr>
        <w:t xml:space="preserve">The problem, however, arises as what is to be done </w:t>
      </w:r>
      <w:r>
        <w:rPr>
          <w:b/>
          <w:i/>
          <w:color w:val="000009"/>
          <w:sz w:val="28"/>
        </w:rPr>
        <w:t xml:space="preserve">qua </w:t>
      </w:r>
      <w:r>
        <w:rPr>
          <w:b/>
          <w:color w:val="000009"/>
          <w:sz w:val="28"/>
        </w:rPr>
        <w:t>vacancies of Inspector which were purportedly filled-up as on 20.01.2003 pursuant to Notice dated 05.11.2002 which was impugned in O.A. 1362 of 2002. The Tribunal has not interfered with the notice dated 05.11.2002 but it has found that it was not in accor</w:t>
      </w:r>
      <w:r>
        <w:rPr>
          <w:b/>
          <w:color w:val="000009"/>
          <w:sz w:val="28"/>
        </w:rPr>
        <w:t>dance with the Rules (apparently Inspector Rules 2002 which superseded the 1979 Rules). But this is again premised on the restructuring becoming a reality with effect from 19.07.2001. This, we have found to be</w:t>
      </w:r>
      <w:r>
        <w:rPr>
          <w:b/>
          <w:color w:val="000009"/>
          <w:spacing w:val="-26"/>
          <w:sz w:val="28"/>
        </w:rPr>
        <w:t xml:space="preserve"> </w:t>
      </w:r>
      <w:r>
        <w:rPr>
          <w:b/>
          <w:color w:val="000009"/>
          <w:sz w:val="28"/>
        </w:rPr>
        <w:t>erroneous.</w:t>
      </w:r>
    </w:p>
    <w:p w:rsidR="00110367" w:rsidRDefault="00692DD1">
      <w:pPr>
        <w:pStyle w:val="ListParagraph"/>
        <w:numPr>
          <w:ilvl w:val="0"/>
          <w:numId w:val="12"/>
        </w:numPr>
        <w:tabs>
          <w:tab w:val="left" w:pos="1222"/>
        </w:tabs>
        <w:spacing w:line="480" w:lineRule="auto"/>
        <w:ind w:left="501" w:right="355" w:firstLine="0"/>
        <w:jc w:val="both"/>
        <w:rPr>
          <w:b/>
          <w:sz w:val="28"/>
        </w:rPr>
      </w:pPr>
      <w:r>
        <w:rPr>
          <w:b/>
          <w:color w:val="000009"/>
          <w:sz w:val="28"/>
        </w:rPr>
        <w:t>The Tribunal notices the contention</w:t>
      </w:r>
      <w:r>
        <w:rPr>
          <w:b/>
          <w:color w:val="000009"/>
          <w:sz w:val="28"/>
        </w:rPr>
        <w:t xml:space="preserve"> of respondents</w:t>
      </w:r>
      <w:r>
        <w:rPr>
          <w:b/>
          <w:color w:val="000009"/>
          <w:spacing w:val="125"/>
          <w:sz w:val="28"/>
        </w:rPr>
        <w:t xml:space="preserve"> </w:t>
      </w:r>
      <w:r>
        <w:rPr>
          <w:b/>
          <w:color w:val="000009"/>
          <w:sz w:val="28"/>
        </w:rPr>
        <w:t>that</w:t>
      </w:r>
      <w:r>
        <w:rPr>
          <w:b/>
          <w:color w:val="000009"/>
          <w:spacing w:val="125"/>
          <w:sz w:val="28"/>
        </w:rPr>
        <w:t xml:space="preserve"> </w:t>
      </w:r>
      <w:r>
        <w:rPr>
          <w:b/>
          <w:color w:val="000009"/>
          <w:sz w:val="28"/>
        </w:rPr>
        <w:t>selection</w:t>
      </w:r>
      <w:r>
        <w:rPr>
          <w:b/>
          <w:color w:val="000009"/>
          <w:spacing w:val="125"/>
          <w:sz w:val="28"/>
        </w:rPr>
        <w:t xml:space="preserve"> </w:t>
      </w:r>
      <w:r>
        <w:rPr>
          <w:b/>
          <w:color w:val="000009"/>
          <w:sz w:val="28"/>
        </w:rPr>
        <w:t>has</w:t>
      </w:r>
      <w:r>
        <w:rPr>
          <w:b/>
          <w:color w:val="000009"/>
          <w:spacing w:val="125"/>
          <w:sz w:val="28"/>
        </w:rPr>
        <w:t xml:space="preserve"> </w:t>
      </w:r>
      <w:r>
        <w:rPr>
          <w:b/>
          <w:color w:val="000009"/>
          <w:sz w:val="28"/>
        </w:rPr>
        <w:t>been</w:t>
      </w:r>
      <w:r>
        <w:rPr>
          <w:b/>
          <w:color w:val="000009"/>
          <w:spacing w:val="125"/>
          <w:sz w:val="28"/>
        </w:rPr>
        <w:t xml:space="preserve"> </w:t>
      </w:r>
      <w:r>
        <w:rPr>
          <w:b/>
          <w:color w:val="000009"/>
          <w:sz w:val="28"/>
        </w:rPr>
        <w:t>finalised</w:t>
      </w:r>
      <w:r>
        <w:rPr>
          <w:b/>
          <w:color w:val="000009"/>
          <w:spacing w:val="125"/>
          <w:sz w:val="28"/>
        </w:rPr>
        <w:t xml:space="preserve"> </w:t>
      </w:r>
      <w:r>
        <w:rPr>
          <w:b/>
          <w:color w:val="000009"/>
          <w:sz w:val="28"/>
        </w:rPr>
        <w:t>for</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2"/>
      </w:pPr>
      <w:r>
        <w:rPr>
          <w:color w:val="000009"/>
        </w:rPr>
        <w:t xml:space="preserve">categories other than Data Entry Operator Grades ‘B’ and ‘C’ and existing vacancies were filled-up. Thereafter, the Tribunal, on the basis that it found appellants were also eligible, </w:t>
      </w:r>
      <w:r>
        <w:rPr>
          <w:color w:val="000009"/>
        </w:rPr>
        <w:t>directed appellants to be considered taking into consideration their service as Grade ‘B’ and with opportunity to take the exam. If they were found successful and selected as Inspector, suitable seniority was to be assigned based on Rule</w:t>
      </w:r>
      <w:r>
        <w:rPr>
          <w:color w:val="000009"/>
          <w:spacing w:val="-4"/>
        </w:rPr>
        <w:t xml:space="preserve"> </w:t>
      </w:r>
      <w:r>
        <w:rPr>
          <w:color w:val="000009"/>
        </w:rPr>
        <w:t>5.</w:t>
      </w:r>
    </w:p>
    <w:p w:rsidR="00110367" w:rsidRDefault="00692DD1">
      <w:pPr>
        <w:pStyle w:val="ListParagraph"/>
        <w:numPr>
          <w:ilvl w:val="0"/>
          <w:numId w:val="12"/>
        </w:numPr>
        <w:tabs>
          <w:tab w:val="left" w:pos="1222"/>
        </w:tabs>
        <w:spacing w:line="480" w:lineRule="auto"/>
        <w:ind w:left="501" w:firstLine="0"/>
        <w:jc w:val="both"/>
        <w:rPr>
          <w:b/>
          <w:sz w:val="28"/>
        </w:rPr>
      </w:pPr>
      <w:r>
        <w:rPr>
          <w:b/>
          <w:color w:val="000009"/>
          <w:sz w:val="28"/>
        </w:rPr>
        <w:t>Here, it is necessary to notice that persons in Clause (a), under the 2002 Rules, could be promoted for a period of two years from the date the restructured categories under Clause (b) came into force. Thus, the promotion involving 2002 Rules from Clause (</w:t>
      </w:r>
      <w:r>
        <w:rPr>
          <w:b/>
          <w:color w:val="000009"/>
          <w:sz w:val="28"/>
        </w:rPr>
        <w:t>a) could be for a two year from 20.01.2003 as the restructured category came into force only on 20.01.2003, even according to the respondents. Thus, for both categories in Clauses (a) and (b) (STAs), their eligibility under 2002 Rules, commenced only from</w:t>
      </w:r>
      <w:r>
        <w:rPr>
          <w:b/>
          <w:color w:val="000009"/>
          <w:spacing w:val="-2"/>
          <w:sz w:val="28"/>
        </w:rPr>
        <w:t xml:space="preserve"> </w:t>
      </w:r>
      <w:r>
        <w:rPr>
          <w:b/>
          <w:color w:val="000009"/>
          <w:sz w:val="28"/>
        </w:rPr>
        <w:t>20.01.2003.</w:t>
      </w:r>
    </w:p>
    <w:p w:rsidR="00110367" w:rsidRDefault="00692DD1">
      <w:pPr>
        <w:pStyle w:val="ListParagraph"/>
        <w:numPr>
          <w:ilvl w:val="0"/>
          <w:numId w:val="12"/>
        </w:numPr>
        <w:tabs>
          <w:tab w:val="left" w:pos="1222"/>
        </w:tabs>
        <w:spacing w:line="480" w:lineRule="auto"/>
        <w:ind w:left="501" w:firstLine="0"/>
        <w:jc w:val="both"/>
        <w:rPr>
          <w:b/>
          <w:sz w:val="28"/>
        </w:rPr>
      </w:pPr>
      <w:r>
        <w:rPr>
          <w:b/>
          <w:color w:val="000009"/>
          <w:sz w:val="28"/>
        </w:rPr>
        <w:t>If so, the question would be the effect of promotion already made as noted by the</w:t>
      </w:r>
      <w:r>
        <w:rPr>
          <w:b/>
          <w:color w:val="000009"/>
          <w:spacing w:val="80"/>
          <w:sz w:val="28"/>
        </w:rPr>
        <w:t xml:space="preserve"> </w:t>
      </w:r>
      <w:r>
        <w:rPr>
          <w:b/>
          <w:color w:val="000009"/>
          <w:sz w:val="28"/>
        </w:rPr>
        <w:t>Tribunal</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1"/>
      </w:pPr>
      <w:r>
        <w:rPr>
          <w:color w:val="000009"/>
        </w:rPr>
        <w:t xml:space="preserve">itself. As on 05.11.2002, the 1979 Rules governed promotions. The status of the draft Recruitment Rules is no longer </w:t>
      </w:r>
      <w:r>
        <w:rPr>
          <w:i/>
          <w:color w:val="000009"/>
        </w:rPr>
        <w:t>res integra</w:t>
      </w:r>
      <w:r>
        <w:rPr>
          <w:color w:val="000009"/>
        </w:rPr>
        <w:t>. While</w:t>
      </w:r>
      <w:r>
        <w:rPr>
          <w:color w:val="000009"/>
        </w:rPr>
        <w:t xml:space="preserve">, promotion can be based on draft Recruitment Rules, it cannot be done, if the draft Rules are in the teeth of existing Statutory Rules. In this regard, we may notice the following discussion in </w:t>
      </w:r>
      <w:r>
        <w:rPr>
          <w:color w:val="000009"/>
          <w:u w:val="single" w:color="000009"/>
        </w:rPr>
        <w:t>Union of India through Govt.</w:t>
      </w:r>
      <w:r>
        <w:rPr>
          <w:color w:val="000009"/>
        </w:rPr>
        <w:t xml:space="preserve"> </w:t>
      </w:r>
      <w:r>
        <w:rPr>
          <w:color w:val="000009"/>
          <w:u w:val="single" w:color="000009"/>
        </w:rPr>
        <w:t xml:space="preserve">of Pondicherry and another </w:t>
      </w:r>
      <w:r>
        <w:rPr>
          <w:color w:val="000009"/>
        </w:rPr>
        <w:t xml:space="preserve">v. </w:t>
      </w:r>
      <w:r>
        <w:rPr>
          <w:color w:val="000009"/>
          <w:u w:val="single" w:color="000009"/>
        </w:rPr>
        <w:t>V.</w:t>
      </w:r>
      <w:r>
        <w:rPr>
          <w:color w:val="000009"/>
          <w:u w:val="single" w:color="000009"/>
        </w:rPr>
        <w:t xml:space="preserve"> Ramakrishnan and</w:t>
      </w:r>
      <w:r>
        <w:rPr>
          <w:color w:val="000009"/>
        </w:rPr>
        <w:t xml:space="preserve"> </w:t>
      </w:r>
      <w:r>
        <w:rPr>
          <w:color w:val="000009"/>
          <w:u w:val="single" w:color="000009"/>
        </w:rPr>
        <w:t>others</w:t>
      </w:r>
      <w:hyperlink w:anchor="_bookmark9" w:history="1">
        <w:r>
          <w:rPr>
            <w:color w:val="000009"/>
            <w:position w:val="10"/>
            <w:sz w:val="16"/>
            <w:u w:val="single" w:color="000009"/>
          </w:rPr>
          <w:t>10</w:t>
        </w:r>
      </w:hyperlink>
      <w:r>
        <w:rPr>
          <w:color w:val="000009"/>
        </w:rPr>
        <w:t>:</w:t>
      </w:r>
    </w:p>
    <w:p w:rsidR="00110367" w:rsidRDefault="00692DD1">
      <w:pPr>
        <w:pStyle w:val="BodyText"/>
        <w:ind w:left="1636" w:right="1437" w:firstLine="306"/>
      </w:pPr>
      <w:r>
        <w:rPr>
          <w:color w:val="000009"/>
        </w:rPr>
        <w:t>“28. Valid rules made under proviso appended to Article 309 of the Constitution operate so long the said rules are not repealed and replaced. The draft rules, therefore, could not form the basis for g</w:t>
      </w:r>
      <w:r>
        <w:rPr>
          <w:color w:val="000009"/>
        </w:rPr>
        <w:t xml:space="preserve">rant of promotion, when Rules to the contrary are holding the field. It can safely be assumed that the principle in </w:t>
      </w:r>
      <w:r>
        <w:rPr>
          <w:i/>
          <w:color w:val="000009"/>
          <w:u w:val="single" w:color="000009"/>
        </w:rPr>
        <w:t>Abraham Jacob</w:t>
      </w:r>
      <w:r>
        <w:rPr>
          <w:color w:val="000009"/>
        </w:rPr>
        <w:t>; (1998) 4</w:t>
      </w:r>
      <w:r>
        <w:rPr>
          <w:color w:val="000009"/>
          <w:spacing w:val="52"/>
        </w:rPr>
        <w:t xml:space="preserve"> </w:t>
      </w:r>
      <w:r>
        <w:rPr>
          <w:color w:val="000009"/>
        </w:rPr>
        <w:t>SCC</w:t>
      </w:r>
    </w:p>
    <w:p w:rsidR="00110367" w:rsidRDefault="00110367">
      <w:pPr>
        <w:pStyle w:val="BodyText"/>
        <w:ind w:left="1636" w:right="1437"/>
      </w:pPr>
      <w:r>
        <w:pict>
          <v:line id="_x0000_s1028" style="position:absolute;left:0;text-align:left;z-index:-254280704;mso-position-horizontal-relative:page" from="128.8pt,45.05pt" to="460.6pt,45.05pt" strokecolor="#000009" strokeweight="1pt">
            <w10:wrap anchorx="page"/>
          </v:line>
        </w:pict>
      </w:r>
      <w:r w:rsidR="00692DD1">
        <w:rPr>
          <w:color w:val="000009"/>
        </w:rPr>
        <w:t xml:space="preserve">65 : 1998 SCC (L&amp;S) 995, </w:t>
      </w:r>
      <w:r w:rsidR="00692DD1">
        <w:rPr>
          <w:i/>
          <w:color w:val="000009"/>
          <w:u w:val="single" w:color="000009"/>
        </w:rPr>
        <w:t>Vimal Kumari</w:t>
      </w:r>
      <w:r w:rsidR="00692DD1">
        <w:rPr>
          <w:color w:val="000009"/>
        </w:rPr>
        <w:t xml:space="preserve">; (1998)4 SCC 114: 1998 SCC(L&amp;S) 1018 and </w:t>
      </w:r>
      <w:r w:rsidR="00692DD1">
        <w:rPr>
          <w:i/>
          <w:color w:val="000009"/>
        </w:rPr>
        <w:t>Gujarat Kishan Mazdoor Panchayat</w:t>
      </w:r>
      <w:r w:rsidR="00692DD1">
        <w:rPr>
          <w:color w:val="000009"/>
        </w:rPr>
        <w:t>; (2003)4 SCC 712 : 2003 SCC (L&amp;S) 565 that draft rules can be acted upon, will apply where there are no rules governing the matter and where recruitment is governed by departmental instructions or executive orders under Article 162 of the</w:t>
      </w:r>
      <w:r w:rsidR="00692DD1">
        <w:rPr>
          <w:color w:val="000009"/>
          <w:spacing w:val="-2"/>
        </w:rPr>
        <w:t xml:space="preserve"> </w:t>
      </w:r>
      <w:r w:rsidR="00692DD1">
        <w:rPr>
          <w:color w:val="000009"/>
        </w:rPr>
        <w:t>Constitution."</w:t>
      </w:r>
    </w:p>
    <w:p w:rsidR="00110367" w:rsidRDefault="00110367">
      <w:pPr>
        <w:pStyle w:val="BodyText"/>
        <w:spacing w:before="3"/>
        <w:ind w:left="0"/>
        <w:jc w:val="left"/>
        <w:rPr>
          <w:sz w:val="29"/>
        </w:rPr>
      </w:pPr>
    </w:p>
    <w:tbl>
      <w:tblPr>
        <w:tblW w:w="0" w:type="auto"/>
        <w:tblInd w:w="507" w:type="dxa"/>
        <w:tblLayout w:type="fixed"/>
        <w:tblCellMar>
          <w:left w:w="0" w:type="dxa"/>
          <w:right w:w="0" w:type="dxa"/>
        </w:tblCellMar>
        <w:tblLook w:val="01E0"/>
      </w:tblPr>
      <w:tblGrid>
        <w:gridCol w:w="3267"/>
        <w:gridCol w:w="1476"/>
        <w:gridCol w:w="1360"/>
        <w:gridCol w:w="772"/>
        <w:gridCol w:w="1276"/>
        <w:gridCol w:w="925"/>
      </w:tblGrid>
      <w:tr w:rsidR="00110367">
        <w:trPr>
          <w:trHeight w:val="1551"/>
        </w:trPr>
        <w:tc>
          <w:tcPr>
            <w:tcW w:w="3267" w:type="dxa"/>
            <w:tcBorders>
              <w:bottom w:val="single" w:sz="4" w:space="0" w:color="000000"/>
            </w:tcBorders>
          </w:tcPr>
          <w:p w:rsidR="00110367" w:rsidRDefault="00692DD1">
            <w:pPr>
              <w:pStyle w:val="TableParagraph"/>
              <w:tabs>
                <w:tab w:val="left" w:pos="1629"/>
                <w:tab w:val="left" w:pos="2317"/>
              </w:tabs>
              <w:spacing w:line="480" w:lineRule="auto"/>
              <w:ind w:left="1" w:right="107"/>
              <w:rPr>
                <w:b/>
                <w:sz w:val="28"/>
              </w:rPr>
            </w:pPr>
            <w:r>
              <w:rPr>
                <w:b/>
                <w:color w:val="000009"/>
                <w:sz w:val="28"/>
              </w:rPr>
              <w:t>101.</w:t>
            </w:r>
            <w:r>
              <w:rPr>
                <w:b/>
                <w:color w:val="000009"/>
                <w:spacing w:val="-123"/>
                <w:sz w:val="28"/>
              </w:rPr>
              <w:t xml:space="preserve"> </w:t>
            </w:r>
            <w:r>
              <w:rPr>
                <w:b/>
                <w:color w:val="000009"/>
                <w:sz w:val="28"/>
              </w:rPr>
              <w:t>The</w:t>
            </w:r>
            <w:r>
              <w:rPr>
                <w:b/>
                <w:color w:val="000009"/>
                <w:sz w:val="28"/>
              </w:rPr>
              <w:tab/>
              <w:t>Tribunal declaration</w:t>
            </w:r>
            <w:r>
              <w:rPr>
                <w:b/>
                <w:color w:val="000009"/>
                <w:sz w:val="28"/>
              </w:rPr>
              <w:tab/>
            </w:r>
            <w:r>
              <w:rPr>
                <w:b/>
                <w:color w:val="000009"/>
                <w:spacing w:val="-4"/>
                <w:sz w:val="28"/>
              </w:rPr>
              <w:t>under</w:t>
            </w:r>
          </w:p>
        </w:tc>
        <w:tc>
          <w:tcPr>
            <w:tcW w:w="1476" w:type="dxa"/>
          </w:tcPr>
          <w:p w:rsidR="00110367" w:rsidRDefault="00692DD1">
            <w:pPr>
              <w:pStyle w:val="TableParagraph"/>
              <w:spacing w:line="480" w:lineRule="auto"/>
              <w:ind w:left="358" w:right="170" w:hanging="249"/>
              <w:rPr>
                <w:b/>
                <w:sz w:val="28"/>
              </w:rPr>
            </w:pPr>
            <w:r>
              <w:rPr>
                <w:b/>
                <w:color w:val="000009"/>
                <w:sz w:val="28"/>
              </w:rPr>
              <w:t>granted 8(c),</w:t>
            </w:r>
          </w:p>
        </w:tc>
        <w:tc>
          <w:tcPr>
            <w:tcW w:w="1360" w:type="dxa"/>
          </w:tcPr>
          <w:p w:rsidR="00110367" w:rsidRDefault="00692DD1">
            <w:pPr>
              <w:pStyle w:val="TableParagraph"/>
              <w:spacing w:line="480" w:lineRule="auto"/>
              <w:ind w:left="189" w:right="120" w:firstLine="22"/>
              <w:rPr>
                <w:b/>
                <w:sz w:val="28"/>
              </w:rPr>
            </w:pPr>
            <w:r>
              <w:rPr>
                <w:b/>
                <w:color w:val="000009"/>
                <w:sz w:val="28"/>
              </w:rPr>
              <w:t>relief which</w:t>
            </w:r>
          </w:p>
        </w:tc>
        <w:tc>
          <w:tcPr>
            <w:tcW w:w="772" w:type="dxa"/>
          </w:tcPr>
          <w:p w:rsidR="00110367" w:rsidRDefault="00692DD1">
            <w:pPr>
              <w:pStyle w:val="TableParagraph"/>
              <w:spacing w:line="480" w:lineRule="auto"/>
              <w:ind w:left="137" w:right="152" w:firstLine="126"/>
              <w:rPr>
                <w:b/>
                <w:sz w:val="28"/>
              </w:rPr>
            </w:pPr>
            <w:r>
              <w:rPr>
                <w:b/>
                <w:color w:val="000009"/>
                <w:sz w:val="28"/>
              </w:rPr>
              <w:t>by we</w:t>
            </w:r>
          </w:p>
        </w:tc>
        <w:tc>
          <w:tcPr>
            <w:tcW w:w="1276" w:type="dxa"/>
          </w:tcPr>
          <w:p w:rsidR="00110367" w:rsidRDefault="00692DD1">
            <w:pPr>
              <w:pStyle w:val="TableParagraph"/>
              <w:spacing w:line="480" w:lineRule="auto"/>
              <w:ind w:left="169" w:right="16" w:firstLine="62"/>
              <w:rPr>
                <w:b/>
                <w:sz w:val="28"/>
              </w:rPr>
            </w:pPr>
            <w:r>
              <w:rPr>
                <w:b/>
                <w:color w:val="000009"/>
                <w:sz w:val="28"/>
              </w:rPr>
              <w:t>giving have</w:t>
            </w:r>
          </w:p>
        </w:tc>
        <w:tc>
          <w:tcPr>
            <w:tcW w:w="925" w:type="dxa"/>
          </w:tcPr>
          <w:p w:rsidR="00110367" w:rsidRDefault="00692DD1">
            <w:pPr>
              <w:pStyle w:val="TableParagraph"/>
              <w:spacing w:line="480" w:lineRule="auto"/>
              <w:ind w:left="32" w:right="32" w:firstLine="333"/>
              <w:rPr>
                <w:b/>
                <w:sz w:val="28"/>
              </w:rPr>
            </w:pPr>
            <w:r>
              <w:rPr>
                <w:b/>
                <w:color w:val="000009"/>
                <w:sz w:val="28"/>
              </w:rPr>
              <w:t>the found</w:t>
            </w:r>
          </w:p>
        </w:tc>
      </w:tr>
      <w:tr w:rsidR="00110367">
        <w:trPr>
          <w:trHeight w:val="328"/>
        </w:trPr>
        <w:tc>
          <w:tcPr>
            <w:tcW w:w="3267" w:type="dxa"/>
            <w:tcBorders>
              <w:top w:val="single" w:sz="4" w:space="0" w:color="000000"/>
            </w:tcBorders>
          </w:tcPr>
          <w:p w:rsidR="00110367" w:rsidRDefault="00692DD1">
            <w:pPr>
              <w:pStyle w:val="TableParagraph"/>
              <w:tabs>
                <w:tab w:val="left" w:pos="543"/>
              </w:tabs>
              <w:spacing w:before="56" w:line="252" w:lineRule="exact"/>
              <w:ind w:left="1"/>
              <w:rPr>
                <w:b/>
                <w:sz w:val="24"/>
              </w:rPr>
            </w:pPr>
            <w:r>
              <w:rPr>
                <w:rFonts w:ascii="Lucida Sans"/>
                <w:color w:val="000009"/>
                <w:sz w:val="20"/>
              </w:rPr>
              <w:t>1</w:t>
            </w:r>
            <w:bookmarkStart w:id="12" w:name="_bookmark9"/>
            <w:bookmarkEnd w:id="12"/>
            <w:r>
              <w:rPr>
                <w:rFonts w:ascii="Lucida Sans"/>
                <w:color w:val="000009"/>
                <w:sz w:val="20"/>
              </w:rPr>
              <w:t>0</w:t>
            </w:r>
            <w:r>
              <w:rPr>
                <w:rFonts w:ascii="Lucida Sans"/>
                <w:color w:val="000009"/>
                <w:sz w:val="20"/>
              </w:rPr>
              <w:tab/>
            </w:r>
            <w:r>
              <w:rPr>
                <w:b/>
                <w:color w:val="000009"/>
                <w:sz w:val="24"/>
              </w:rPr>
              <w:t>2005(8) SCC</w:t>
            </w:r>
            <w:r>
              <w:rPr>
                <w:b/>
                <w:color w:val="000009"/>
                <w:spacing w:val="-6"/>
                <w:sz w:val="24"/>
              </w:rPr>
              <w:t xml:space="preserve"> </w:t>
            </w:r>
            <w:r>
              <w:rPr>
                <w:b/>
                <w:color w:val="000009"/>
                <w:sz w:val="24"/>
              </w:rPr>
              <w:t>394</w:t>
            </w:r>
          </w:p>
        </w:tc>
        <w:tc>
          <w:tcPr>
            <w:tcW w:w="1476" w:type="dxa"/>
          </w:tcPr>
          <w:p w:rsidR="00110367" w:rsidRDefault="00110367">
            <w:pPr>
              <w:pStyle w:val="TableParagraph"/>
              <w:rPr>
                <w:rFonts w:ascii="Times New Roman"/>
                <w:sz w:val="24"/>
              </w:rPr>
            </w:pPr>
          </w:p>
        </w:tc>
        <w:tc>
          <w:tcPr>
            <w:tcW w:w="1360" w:type="dxa"/>
          </w:tcPr>
          <w:p w:rsidR="00110367" w:rsidRDefault="00110367">
            <w:pPr>
              <w:pStyle w:val="TableParagraph"/>
              <w:rPr>
                <w:rFonts w:ascii="Times New Roman"/>
                <w:sz w:val="24"/>
              </w:rPr>
            </w:pPr>
          </w:p>
        </w:tc>
        <w:tc>
          <w:tcPr>
            <w:tcW w:w="772" w:type="dxa"/>
          </w:tcPr>
          <w:p w:rsidR="00110367" w:rsidRDefault="00110367">
            <w:pPr>
              <w:pStyle w:val="TableParagraph"/>
              <w:rPr>
                <w:rFonts w:ascii="Times New Roman"/>
                <w:sz w:val="24"/>
              </w:rPr>
            </w:pPr>
          </w:p>
        </w:tc>
        <w:tc>
          <w:tcPr>
            <w:tcW w:w="1276" w:type="dxa"/>
          </w:tcPr>
          <w:p w:rsidR="00110367" w:rsidRDefault="00110367">
            <w:pPr>
              <w:pStyle w:val="TableParagraph"/>
              <w:rPr>
                <w:rFonts w:ascii="Times New Roman"/>
                <w:sz w:val="24"/>
              </w:rPr>
            </w:pPr>
          </w:p>
        </w:tc>
        <w:tc>
          <w:tcPr>
            <w:tcW w:w="925" w:type="dxa"/>
          </w:tcPr>
          <w:p w:rsidR="00110367" w:rsidRDefault="00110367">
            <w:pPr>
              <w:pStyle w:val="TableParagraph"/>
              <w:rPr>
                <w:rFonts w:ascii="Times New Roman"/>
                <w:sz w:val="24"/>
              </w:rPr>
            </w:pPr>
          </w:p>
        </w:tc>
      </w:tr>
    </w:tbl>
    <w:p w:rsidR="00110367" w:rsidRDefault="00110367">
      <w:pPr>
        <w:rPr>
          <w:rFonts w:ascii="Times New Roman"/>
          <w:sz w:val="24"/>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5"/>
      </w:pPr>
      <w:r>
        <w:rPr>
          <w:color w:val="000009"/>
        </w:rPr>
        <w:t>unwarranted. The High Court has found that regarding the vacancies prior to 07.12.2002, it is to</w:t>
      </w:r>
      <w:r>
        <w:rPr>
          <w:color w:val="000009"/>
          <w:spacing w:val="82"/>
        </w:rPr>
        <w:t xml:space="preserve"> </w:t>
      </w:r>
      <w:r>
        <w:rPr>
          <w:color w:val="000009"/>
        </w:rPr>
        <w:t>be filled-up as per the 1979 Rules.</w:t>
      </w:r>
    </w:p>
    <w:p w:rsidR="00110367" w:rsidRDefault="00692DD1">
      <w:pPr>
        <w:pStyle w:val="ListParagraph"/>
        <w:numPr>
          <w:ilvl w:val="0"/>
          <w:numId w:val="3"/>
        </w:numPr>
        <w:tabs>
          <w:tab w:val="left" w:pos="1222"/>
        </w:tabs>
        <w:spacing w:line="480" w:lineRule="auto"/>
        <w:ind w:left="501" w:right="355" w:firstLine="0"/>
        <w:jc w:val="both"/>
        <w:rPr>
          <w:b/>
          <w:sz w:val="28"/>
        </w:rPr>
      </w:pPr>
      <w:r>
        <w:rPr>
          <w:b/>
          <w:color w:val="000009"/>
          <w:sz w:val="28"/>
        </w:rPr>
        <w:t>Thus, it is clear that vacancies were filled- up as per notice dated 05.11.2002 from persons falling under Clause (a), who corresponded to the feeder category in the 1979 Rules. The appellants have not laid any challenge</w:t>
      </w:r>
      <w:r>
        <w:rPr>
          <w:b/>
          <w:color w:val="000009"/>
          <w:sz w:val="28"/>
        </w:rPr>
        <w:t xml:space="preserve"> to the Order of the</w:t>
      </w:r>
      <w:r>
        <w:rPr>
          <w:b/>
          <w:color w:val="000009"/>
          <w:spacing w:val="-27"/>
          <w:sz w:val="28"/>
        </w:rPr>
        <w:t xml:space="preserve"> </w:t>
      </w:r>
      <w:r>
        <w:rPr>
          <w:b/>
          <w:color w:val="000009"/>
          <w:sz w:val="28"/>
        </w:rPr>
        <w:t>Tribunal.</w:t>
      </w:r>
    </w:p>
    <w:p w:rsidR="00110367" w:rsidRDefault="00692DD1">
      <w:pPr>
        <w:pStyle w:val="ListParagraph"/>
        <w:numPr>
          <w:ilvl w:val="0"/>
          <w:numId w:val="3"/>
        </w:numPr>
        <w:tabs>
          <w:tab w:val="left" w:pos="1222"/>
        </w:tabs>
        <w:spacing w:line="480" w:lineRule="auto"/>
        <w:ind w:left="501" w:right="352" w:firstLine="0"/>
        <w:jc w:val="both"/>
        <w:rPr>
          <w:b/>
          <w:sz w:val="28"/>
        </w:rPr>
      </w:pPr>
      <w:r>
        <w:rPr>
          <w:b/>
          <w:color w:val="000009"/>
          <w:sz w:val="28"/>
        </w:rPr>
        <w:t xml:space="preserve">It is to be remembered that the ban on direct recruitment was to come to an end on 31.12.2002. There were 242 vacancies of Inspectors in Hyderabad Commissionerate. It is true that under letter dated 28.10.2002, and even read </w:t>
      </w:r>
      <w:r>
        <w:rPr>
          <w:b/>
          <w:color w:val="000009"/>
          <w:sz w:val="28"/>
        </w:rPr>
        <w:t>with letter dated 14.11.2002, what was contemplated was promotion under the draft Recruitment Rules for Inspector and STA. Promotion orders were to be made only after GSR Number were made for the Draft Rules, meaning thereby, after it was finalised. They w</w:t>
      </w:r>
      <w:r>
        <w:rPr>
          <w:b/>
          <w:color w:val="000009"/>
          <w:sz w:val="28"/>
        </w:rPr>
        <w:t>ere intended, as already found, to be operated at the same time, thus, rendering both categories in Clauses (a) and (b), to be considered. We are of the view that having regard to the fact that vacancies were not</w:t>
      </w:r>
      <w:r>
        <w:rPr>
          <w:b/>
          <w:color w:val="000009"/>
          <w:spacing w:val="76"/>
          <w:sz w:val="28"/>
        </w:rPr>
        <w:t xml:space="preserve"> </w:t>
      </w:r>
      <w:r>
        <w:rPr>
          <w:b/>
          <w:color w:val="000009"/>
          <w:sz w:val="28"/>
        </w:rPr>
        <w:t>filled-up,</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rPr>
          <w:color w:val="000009"/>
        </w:rPr>
        <w:t>as can be seen</w:t>
      </w:r>
      <w:r>
        <w:rPr>
          <w:color w:val="000009"/>
        </w:rPr>
        <w:t xml:space="preserve"> from communications dated 10.09.2001 and 05.06.2002, in the light of the restructuring that took place in the Department, it would appear that a conscious decision was taken to not fill-up the vacancies arising from the restructuring based on 1979 Rules. </w:t>
      </w:r>
      <w:r>
        <w:rPr>
          <w:color w:val="000009"/>
        </w:rPr>
        <w:t xml:space="preserve">Instead, communication dated 28.10.2002 clearly would show that the vacancies were to be filled-up, based on the proposed new Recruitment Rules. This being the case, the High Court was in error in proceeding on the basis that the principle in </w:t>
      </w:r>
      <w:r>
        <w:rPr>
          <w:color w:val="000009"/>
          <w:u w:val="single" w:color="000009"/>
        </w:rPr>
        <w:t>Y.V. Rangaiah</w:t>
      </w:r>
      <w:r>
        <w:rPr>
          <w:color w:val="000009"/>
        </w:rPr>
        <w:t xml:space="preserve"> (supra) would</w:t>
      </w:r>
      <w:r>
        <w:rPr>
          <w:color w:val="000009"/>
          <w:spacing w:val="-11"/>
        </w:rPr>
        <w:t xml:space="preserve"> </w:t>
      </w:r>
      <w:r>
        <w:rPr>
          <w:color w:val="000009"/>
        </w:rPr>
        <w:t>apply.</w:t>
      </w:r>
    </w:p>
    <w:p w:rsidR="00110367" w:rsidRDefault="00692DD1">
      <w:pPr>
        <w:pStyle w:val="ListParagraph"/>
        <w:numPr>
          <w:ilvl w:val="0"/>
          <w:numId w:val="3"/>
        </w:numPr>
        <w:tabs>
          <w:tab w:val="left" w:pos="1222"/>
        </w:tabs>
        <w:spacing w:line="480" w:lineRule="auto"/>
        <w:ind w:left="501" w:right="352" w:firstLine="0"/>
        <w:jc w:val="both"/>
        <w:rPr>
          <w:b/>
          <w:sz w:val="28"/>
        </w:rPr>
      </w:pPr>
      <w:r>
        <w:rPr>
          <w:b/>
          <w:color w:val="000009"/>
          <w:sz w:val="28"/>
        </w:rPr>
        <w:t>Till 07.12.2002, the STA was not even in Feeder Category. We have also held that the STA Cadre is born on 20.01.2003. There is a case for the respondents that the ban on direct recruitment (which is also a method of appointment) was to come to an end. Ther</w:t>
      </w:r>
      <w:r>
        <w:rPr>
          <w:b/>
          <w:color w:val="000009"/>
          <w:sz w:val="28"/>
        </w:rPr>
        <w:t>e was a need to have Inspectors in a larger number of vacancies. The STA Cadre could not have been used to fill the vacancies. The finding that from 19.07.2001, the restructured Cadre came into being, is unsustainable. In such circumstances, though</w:t>
      </w:r>
      <w:r>
        <w:rPr>
          <w:b/>
          <w:color w:val="000009"/>
          <w:spacing w:val="47"/>
          <w:sz w:val="28"/>
        </w:rPr>
        <w:t xml:space="preserve"> </w:t>
      </w:r>
      <w:r>
        <w:rPr>
          <w:b/>
          <w:color w:val="000009"/>
          <w:sz w:val="28"/>
        </w:rPr>
        <w:t>it</w:t>
      </w:r>
      <w:r>
        <w:rPr>
          <w:b/>
          <w:color w:val="000009"/>
          <w:spacing w:val="45"/>
          <w:sz w:val="28"/>
        </w:rPr>
        <w:t xml:space="preserve"> </w:t>
      </w:r>
      <w:r>
        <w:rPr>
          <w:b/>
          <w:color w:val="000009"/>
          <w:sz w:val="28"/>
        </w:rPr>
        <w:t>may</w:t>
      </w:r>
      <w:r>
        <w:rPr>
          <w:b/>
          <w:color w:val="000009"/>
          <w:spacing w:val="48"/>
          <w:sz w:val="28"/>
        </w:rPr>
        <w:t xml:space="preserve"> </w:t>
      </w:r>
      <w:r>
        <w:rPr>
          <w:b/>
          <w:color w:val="000009"/>
          <w:sz w:val="28"/>
        </w:rPr>
        <w:t>be</w:t>
      </w:r>
      <w:r>
        <w:rPr>
          <w:b/>
          <w:color w:val="000009"/>
          <w:spacing w:val="45"/>
          <w:sz w:val="28"/>
        </w:rPr>
        <w:t xml:space="preserve"> </w:t>
      </w:r>
      <w:r>
        <w:rPr>
          <w:b/>
          <w:color w:val="000009"/>
          <w:sz w:val="28"/>
        </w:rPr>
        <w:t>true,</w:t>
      </w:r>
      <w:r>
        <w:rPr>
          <w:b/>
          <w:color w:val="000009"/>
          <w:spacing w:val="48"/>
          <w:sz w:val="28"/>
        </w:rPr>
        <w:t xml:space="preserve"> </w:t>
      </w:r>
      <w:r>
        <w:rPr>
          <w:b/>
          <w:color w:val="000009"/>
          <w:sz w:val="28"/>
        </w:rPr>
        <w:t>intention</w:t>
      </w:r>
      <w:r>
        <w:rPr>
          <w:b/>
          <w:color w:val="000009"/>
          <w:spacing w:val="45"/>
          <w:sz w:val="28"/>
        </w:rPr>
        <w:t xml:space="preserve"> </w:t>
      </w:r>
      <w:r>
        <w:rPr>
          <w:b/>
          <w:color w:val="000009"/>
          <w:sz w:val="28"/>
        </w:rPr>
        <w:t>was</w:t>
      </w:r>
      <w:r>
        <w:rPr>
          <w:b/>
          <w:color w:val="000009"/>
          <w:spacing w:val="47"/>
          <w:sz w:val="28"/>
        </w:rPr>
        <w:t xml:space="preserve"> </w:t>
      </w:r>
      <w:r>
        <w:rPr>
          <w:b/>
          <w:color w:val="000009"/>
          <w:sz w:val="28"/>
        </w:rPr>
        <w:t>to</w:t>
      </w:r>
      <w:r>
        <w:rPr>
          <w:b/>
          <w:color w:val="000009"/>
          <w:spacing w:val="46"/>
          <w:sz w:val="28"/>
        </w:rPr>
        <w:t xml:space="preserve"> </w:t>
      </w:r>
      <w:r>
        <w:rPr>
          <w:b/>
          <w:color w:val="000009"/>
          <w:sz w:val="28"/>
        </w:rPr>
        <w:t>fill-up</w:t>
      </w:r>
      <w:r>
        <w:rPr>
          <w:b/>
          <w:color w:val="000009"/>
          <w:spacing w:val="47"/>
          <w:sz w:val="28"/>
        </w:rPr>
        <w:t xml:space="preserve"> </w:t>
      </w:r>
      <w:r>
        <w:rPr>
          <w:b/>
          <w:color w:val="000009"/>
          <w:sz w:val="28"/>
        </w:rPr>
        <w:t>the</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rPr>
          <w:color w:val="000009"/>
        </w:rPr>
        <w:t>vacancies after both sets of Rules were operationalised, promotions were made. As to whether it is legal, the answer can be that promotion, as per extant Rules, given in vacancies prior to the new Rul</w:t>
      </w:r>
      <w:r>
        <w:rPr>
          <w:color w:val="000009"/>
        </w:rPr>
        <w:t>es, is recognized. This is not a case where the Authority was denying promotion to vacancies based on the earlier Rules. We also notice that based on such promotion, further promotions have been given. The appellants were directed to be considered for vaca</w:t>
      </w:r>
      <w:r>
        <w:rPr>
          <w:color w:val="000009"/>
        </w:rPr>
        <w:t xml:space="preserve">ncies, which were filled-up after. We cannot, in the circumstances, be persuaded to hold that the Tribunal was right in directing the respondents to revise the seniority </w:t>
      </w:r>
      <w:r>
        <w:rPr>
          <w:i/>
          <w:color w:val="000009"/>
        </w:rPr>
        <w:t xml:space="preserve">qua </w:t>
      </w:r>
      <w:r>
        <w:rPr>
          <w:color w:val="000009"/>
        </w:rPr>
        <w:t>promotion made earlier.</w:t>
      </w:r>
    </w:p>
    <w:p w:rsidR="00110367" w:rsidRDefault="00692DD1">
      <w:pPr>
        <w:pStyle w:val="BodyText"/>
        <w:ind w:right="354"/>
      </w:pPr>
      <w:r>
        <w:rPr>
          <w:color w:val="000009"/>
          <w:u w:val="single" w:color="000009"/>
        </w:rPr>
        <w:t>LEGALITY AND CORRECTNESS OF HIGH COURT DIRECTING</w:t>
      </w:r>
      <w:r>
        <w:rPr>
          <w:color w:val="000009"/>
        </w:rPr>
        <w:t xml:space="preserve"> </w:t>
      </w:r>
      <w:r>
        <w:rPr>
          <w:color w:val="000009"/>
          <w:u w:val="single" w:color="000009"/>
        </w:rPr>
        <w:t>VACANCIES</w:t>
      </w:r>
      <w:r>
        <w:rPr>
          <w:color w:val="000009"/>
          <w:u w:val="single" w:color="000009"/>
        </w:rPr>
        <w:t xml:space="preserve"> TO BE FILLED WHICH EXSISTED PRIOR TO</w:t>
      </w:r>
      <w:r>
        <w:rPr>
          <w:color w:val="000009"/>
        </w:rPr>
        <w:t xml:space="preserve"> </w:t>
      </w:r>
      <w:r>
        <w:rPr>
          <w:color w:val="000009"/>
          <w:u w:val="single" w:color="000009"/>
        </w:rPr>
        <w:t>07.12.2002</w:t>
      </w:r>
    </w:p>
    <w:p w:rsidR="00110367" w:rsidRDefault="00692DD1">
      <w:pPr>
        <w:pStyle w:val="ListParagraph"/>
        <w:numPr>
          <w:ilvl w:val="0"/>
          <w:numId w:val="3"/>
        </w:numPr>
        <w:tabs>
          <w:tab w:val="left" w:pos="1222"/>
        </w:tabs>
        <w:spacing w:before="249" w:line="480" w:lineRule="auto"/>
        <w:ind w:left="501" w:firstLine="0"/>
        <w:jc w:val="both"/>
        <w:rPr>
          <w:b/>
          <w:sz w:val="28"/>
        </w:rPr>
      </w:pPr>
      <w:r>
        <w:rPr>
          <w:b/>
          <w:color w:val="000009"/>
          <w:sz w:val="28"/>
        </w:rPr>
        <w:t>The High Court has left open the question about entitlement to promotion to vacancies after 07.12.2002. It has directed all vacancies, which are prior to 07.12.2002, to be filled-up as per the 1979 Rules. Wh</w:t>
      </w:r>
      <w:r>
        <w:rPr>
          <w:b/>
          <w:color w:val="000009"/>
          <w:sz w:val="28"/>
        </w:rPr>
        <w:t>ile, we agree that the STA cadre was born on 20.01.2003, clearly, the whole purpose was to simultaneously</w:t>
      </w:r>
      <w:r>
        <w:rPr>
          <w:b/>
          <w:color w:val="000009"/>
          <w:spacing w:val="96"/>
          <w:sz w:val="28"/>
        </w:rPr>
        <w:t xml:space="preserve"> </w:t>
      </w:r>
      <w:r>
        <w:rPr>
          <w:b/>
          <w:color w:val="000009"/>
          <w:sz w:val="28"/>
        </w:rPr>
        <w:t>operate</w:t>
      </w:r>
      <w:r>
        <w:rPr>
          <w:b/>
          <w:color w:val="000009"/>
          <w:spacing w:val="97"/>
          <w:sz w:val="28"/>
        </w:rPr>
        <w:t xml:space="preserve"> </w:t>
      </w:r>
      <w:r>
        <w:rPr>
          <w:b/>
          <w:color w:val="000009"/>
          <w:sz w:val="28"/>
        </w:rPr>
        <w:t>the</w:t>
      </w:r>
      <w:r>
        <w:rPr>
          <w:b/>
          <w:color w:val="000009"/>
          <w:spacing w:val="97"/>
          <w:sz w:val="28"/>
        </w:rPr>
        <w:t xml:space="preserve"> </w:t>
      </w:r>
      <w:r>
        <w:rPr>
          <w:b/>
          <w:color w:val="000009"/>
          <w:sz w:val="28"/>
        </w:rPr>
        <w:t>Rules,</w:t>
      </w:r>
      <w:r>
        <w:rPr>
          <w:b/>
          <w:color w:val="000009"/>
          <w:spacing w:val="97"/>
          <w:sz w:val="28"/>
        </w:rPr>
        <w:t xml:space="preserve"> </w:t>
      </w:r>
      <w:r>
        <w:rPr>
          <w:b/>
          <w:color w:val="000009"/>
          <w:sz w:val="28"/>
        </w:rPr>
        <w:t>both</w:t>
      </w:r>
      <w:r>
        <w:rPr>
          <w:b/>
          <w:color w:val="000009"/>
          <w:spacing w:val="97"/>
          <w:sz w:val="28"/>
        </w:rPr>
        <w:t xml:space="preserve"> </w:t>
      </w:r>
      <w:r>
        <w:rPr>
          <w:b/>
          <w:color w:val="000009"/>
          <w:sz w:val="28"/>
        </w:rPr>
        <w:t>relating</w:t>
      </w:r>
      <w:r>
        <w:rPr>
          <w:b/>
          <w:color w:val="000009"/>
          <w:spacing w:val="97"/>
          <w:sz w:val="28"/>
        </w:rPr>
        <w:t xml:space="preserve"> </w:t>
      </w:r>
      <w:r>
        <w:rPr>
          <w:b/>
          <w:color w:val="000009"/>
          <w:sz w:val="28"/>
        </w:rPr>
        <w:t>to</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rPr>
          <w:color w:val="000009"/>
        </w:rPr>
        <w:t>Inspector and STAs. This would have resulted in STA being considered with the experience they ha</w:t>
      </w:r>
      <w:r>
        <w:rPr>
          <w:color w:val="000009"/>
        </w:rPr>
        <w:t>d as Data Entry Operator Grade ‘B’ also. This, as already noticed, was a case where the Authority clearly intended to fill-up the vacancies of Inspector under the new Recruitment Rules. However, the vacancies, which were filled-up, cannot be subjected to a</w:t>
      </w:r>
      <w:r>
        <w:rPr>
          <w:color w:val="000009"/>
        </w:rPr>
        <w:t xml:space="preserve"> review based on Rules relating to seniority in Rules 5(i) of the STA Rules, based on promotion orders on dates, when on the dates, on which the vacancies stood filled-up, the appellants were not even in the cadre.</w:t>
      </w:r>
    </w:p>
    <w:p w:rsidR="00110367" w:rsidRDefault="00692DD1">
      <w:pPr>
        <w:pStyle w:val="ListParagraph"/>
        <w:numPr>
          <w:ilvl w:val="0"/>
          <w:numId w:val="3"/>
        </w:numPr>
        <w:tabs>
          <w:tab w:val="left" w:pos="1222"/>
        </w:tabs>
        <w:spacing w:line="480" w:lineRule="auto"/>
        <w:ind w:left="501" w:right="352" w:firstLine="0"/>
        <w:jc w:val="both"/>
        <w:rPr>
          <w:b/>
          <w:sz w:val="28"/>
        </w:rPr>
      </w:pPr>
      <w:r>
        <w:rPr>
          <w:b/>
          <w:color w:val="000009"/>
          <w:sz w:val="28"/>
        </w:rPr>
        <w:t>But the High Court was not right in direc</w:t>
      </w:r>
      <w:r>
        <w:rPr>
          <w:b/>
          <w:color w:val="000009"/>
          <w:sz w:val="28"/>
        </w:rPr>
        <w:t>ting filling-up of vacancies prior to 07.12.2002, based on the 1979 Rules, as after the 2003 Rules came into force, going by the intention of the Authority, the right to promotion would be based on the new Rules, even if the vacancies arose prior to the ne</w:t>
      </w:r>
      <w:r>
        <w:rPr>
          <w:b/>
          <w:color w:val="000009"/>
          <w:sz w:val="28"/>
        </w:rPr>
        <w:t>w Rules. That is to say, when the High Court disposed of the matter, if any vacancy remained to be filled-up in the Cadre of Inspector, then, as the STA Rules had come into existence on 20.01.2003, the STAs armed with</w:t>
      </w:r>
      <w:r>
        <w:rPr>
          <w:b/>
          <w:color w:val="000009"/>
          <w:spacing w:val="27"/>
          <w:sz w:val="28"/>
        </w:rPr>
        <w:t xml:space="preserve"> </w:t>
      </w:r>
      <w:r>
        <w:rPr>
          <w:b/>
          <w:color w:val="000009"/>
          <w:sz w:val="28"/>
        </w:rPr>
        <w:t>the</w:t>
      </w:r>
      <w:r>
        <w:rPr>
          <w:b/>
          <w:color w:val="000009"/>
          <w:spacing w:val="27"/>
          <w:sz w:val="28"/>
        </w:rPr>
        <w:t xml:space="preserve"> </w:t>
      </w:r>
      <w:r>
        <w:rPr>
          <w:b/>
          <w:color w:val="000009"/>
          <w:sz w:val="28"/>
        </w:rPr>
        <w:t>right</w:t>
      </w:r>
      <w:r>
        <w:rPr>
          <w:b/>
          <w:color w:val="000009"/>
          <w:spacing w:val="27"/>
          <w:sz w:val="28"/>
        </w:rPr>
        <w:t xml:space="preserve"> </w:t>
      </w:r>
      <w:r>
        <w:rPr>
          <w:b/>
          <w:color w:val="000009"/>
          <w:sz w:val="28"/>
        </w:rPr>
        <w:t>to</w:t>
      </w:r>
      <w:r>
        <w:rPr>
          <w:b/>
          <w:color w:val="000009"/>
          <w:spacing w:val="28"/>
          <w:sz w:val="28"/>
        </w:rPr>
        <w:t xml:space="preserve"> </w:t>
      </w:r>
      <w:r>
        <w:rPr>
          <w:b/>
          <w:color w:val="000009"/>
          <w:sz w:val="28"/>
        </w:rPr>
        <w:t>add</w:t>
      </w:r>
      <w:r>
        <w:rPr>
          <w:b/>
          <w:color w:val="000009"/>
          <w:spacing w:val="27"/>
          <w:sz w:val="28"/>
        </w:rPr>
        <w:t xml:space="preserve"> </w:t>
      </w:r>
      <w:r>
        <w:rPr>
          <w:b/>
          <w:color w:val="000009"/>
          <w:sz w:val="28"/>
        </w:rPr>
        <w:t>service</w:t>
      </w:r>
      <w:r>
        <w:rPr>
          <w:b/>
          <w:color w:val="000009"/>
          <w:spacing w:val="27"/>
          <w:sz w:val="28"/>
        </w:rPr>
        <w:t xml:space="preserve"> </w:t>
      </w:r>
      <w:r>
        <w:rPr>
          <w:b/>
          <w:color w:val="000009"/>
          <w:sz w:val="28"/>
        </w:rPr>
        <w:t>as</w:t>
      </w:r>
      <w:r>
        <w:rPr>
          <w:b/>
          <w:color w:val="000009"/>
          <w:spacing w:val="28"/>
          <w:sz w:val="28"/>
        </w:rPr>
        <w:t xml:space="preserve"> </w:t>
      </w:r>
      <w:r>
        <w:rPr>
          <w:b/>
          <w:color w:val="000009"/>
          <w:sz w:val="28"/>
        </w:rPr>
        <w:t>Data</w:t>
      </w:r>
      <w:r>
        <w:rPr>
          <w:b/>
          <w:color w:val="000009"/>
          <w:spacing w:val="27"/>
          <w:sz w:val="28"/>
        </w:rPr>
        <w:t xml:space="preserve"> </w:t>
      </w:r>
      <w:r>
        <w:rPr>
          <w:b/>
          <w:color w:val="000009"/>
          <w:sz w:val="28"/>
        </w:rPr>
        <w:t>Entry</w:t>
      </w:r>
      <w:r>
        <w:rPr>
          <w:b/>
          <w:color w:val="000009"/>
          <w:spacing w:val="27"/>
          <w:sz w:val="28"/>
        </w:rPr>
        <w:t xml:space="preserve"> </w:t>
      </w:r>
      <w:r>
        <w:rPr>
          <w:b/>
          <w:color w:val="000009"/>
          <w:sz w:val="28"/>
        </w:rPr>
        <w:t>Operator</w:t>
      </w:r>
    </w:p>
    <w:p w:rsidR="00110367" w:rsidRDefault="00110367">
      <w:pPr>
        <w:spacing w:line="480" w:lineRule="auto"/>
        <w:jc w:val="both"/>
        <w:rPr>
          <w:sz w:val="28"/>
        </w:rPr>
        <w:sectPr w:rsidR="00110367">
          <w:footerReference w:type="default" r:id="rId15"/>
          <w:pgSz w:w="11900" w:h="16840"/>
          <w:pgMar w:top="1360" w:right="1080" w:bottom="1220" w:left="940" w:header="0" w:footer="1022" w:gutter="0"/>
          <w:cols w:space="720"/>
        </w:sectPr>
      </w:pPr>
    </w:p>
    <w:p w:rsidR="00110367" w:rsidRDefault="00692DD1">
      <w:pPr>
        <w:pStyle w:val="BodyText"/>
        <w:spacing w:before="81" w:line="480" w:lineRule="auto"/>
        <w:ind w:right="351"/>
      </w:pPr>
      <w:r>
        <w:rPr>
          <w:color w:val="000009"/>
        </w:rPr>
        <w:t>Grade ‘B’, were entitled to be considered. However, it is here that the impact of the matter, having been pending in this Court for more than a decade, and, in the meantime, the judgment being implemented and further pr</w:t>
      </w:r>
      <w:r>
        <w:rPr>
          <w:color w:val="000009"/>
        </w:rPr>
        <w:t xml:space="preserve">omotions being made, cannot be lost sight of, even in an Appeal, which is maintained by grant of Special Leave, as in this case. It is open to the Court to decline to interfere. We bear in mind the principles laid down by this Court in </w:t>
      </w:r>
      <w:r>
        <w:rPr>
          <w:color w:val="000009"/>
          <w:u w:val="single" w:color="000009"/>
        </w:rPr>
        <w:t>Taherakhatoon</w:t>
      </w:r>
      <w:r>
        <w:rPr>
          <w:color w:val="000009"/>
        </w:rPr>
        <w:t xml:space="preserve"> </w:t>
      </w:r>
      <w:r>
        <w:rPr>
          <w:color w:val="000009"/>
          <w:u w:val="single" w:color="000009"/>
        </w:rPr>
        <w:t>(D) By</w:t>
      </w:r>
      <w:r>
        <w:rPr>
          <w:color w:val="000009"/>
          <w:u w:val="single" w:color="000009"/>
        </w:rPr>
        <w:t xml:space="preserve"> Lrs.</w:t>
      </w:r>
      <w:r>
        <w:rPr>
          <w:color w:val="000009"/>
        </w:rPr>
        <w:t xml:space="preserve"> v. </w:t>
      </w:r>
      <w:r>
        <w:rPr>
          <w:color w:val="000009"/>
          <w:u w:val="single" w:color="000009"/>
        </w:rPr>
        <w:t>Salambin Mohammad</w:t>
      </w:r>
      <w:hyperlink w:anchor="_bookmark10" w:history="1">
        <w:r>
          <w:rPr>
            <w:color w:val="000009"/>
            <w:position w:val="10"/>
            <w:sz w:val="16"/>
            <w:u w:val="single" w:color="000009"/>
          </w:rPr>
          <w:t>11</w:t>
        </w:r>
      </w:hyperlink>
      <w:r>
        <w:rPr>
          <w:color w:val="000009"/>
          <w:position w:val="10"/>
          <w:sz w:val="16"/>
        </w:rPr>
        <w:t xml:space="preserve"> </w:t>
      </w:r>
      <w:r>
        <w:rPr>
          <w:color w:val="000009"/>
        </w:rPr>
        <w:t>and would not disturb the direction to fill-up the vacancies which arose prior to 07.12.2002, as</w:t>
      </w:r>
      <w:r>
        <w:rPr>
          <w:color w:val="000009"/>
          <w:spacing w:val="-13"/>
        </w:rPr>
        <w:t xml:space="preserve"> </w:t>
      </w:r>
      <w:r>
        <w:rPr>
          <w:color w:val="000009"/>
        </w:rPr>
        <w:t>directed.</w:t>
      </w:r>
    </w:p>
    <w:p w:rsidR="00110367" w:rsidRDefault="00692DD1">
      <w:pPr>
        <w:pStyle w:val="BodyText"/>
        <w:spacing w:before="39"/>
      </w:pPr>
      <w:r>
        <w:rPr>
          <w:color w:val="000009"/>
          <w:u w:val="single" w:color="000009"/>
        </w:rPr>
        <w:t xml:space="preserve">VACANCIES OF INSPECTOR WHICH AROSE AFTER 07.12.2002 </w:t>
      </w:r>
    </w:p>
    <w:p w:rsidR="00110367" w:rsidRDefault="00110367">
      <w:pPr>
        <w:pStyle w:val="BodyText"/>
        <w:spacing w:before="11"/>
        <w:ind w:left="0"/>
        <w:jc w:val="left"/>
        <w:rPr>
          <w:sz w:val="27"/>
        </w:rPr>
      </w:pPr>
    </w:p>
    <w:p w:rsidR="00110367" w:rsidRDefault="00692DD1">
      <w:pPr>
        <w:pStyle w:val="ListParagraph"/>
        <w:numPr>
          <w:ilvl w:val="0"/>
          <w:numId w:val="3"/>
        </w:numPr>
        <w:tabs>
          <w:tab w:val="left" w:pos="1222"/>
        </w:tabs>
        <w:spacing w:line="480" w:lineRule="auto"/>
        <w:ind w:left="501" w:right="353" w:firstLine="0"/>
        <w:jc w:val="both"/>
        <w:rPr>
          <w:b/>
          <w:sz w:val="28"/>
        </w:rPr>
      </w:pPr>
      <w:r>
        <w:rPr>
          <w:b/>
          <w:color w:val="000009"/>
          <w:sz w:val="28"/>
        </w:rPr>
        <w:t>As noted, the High Court has left open the question about entitlement to vacancies after 07.12.2002. The STA rules came into force on 20.01.2003. The restructured cadre of STA came into force on that said day. We have already found that STAs are entitled t</w:t>
      </w:r>
      <w:r>
        <w:rPr>
          <w:b/>
          <w:color w:val="000009"/>
          <w:sz w:val="28"/>
        </w:rPr>
        <w:t>o count their previous service as Data Entry Operators Grade ‘B’ for the purpose of promotion</w:t>
      </w:r>
      <w:r>
        <w:rPr>
          <w:b/>
          <w:color w:val="000009"/>
          <w:spacing w:val="68"/>
          <w:sz w:val="28"/>
        </w:rPr>
        <w:t xml:space="preserve"> </w:t>
      </w:r>
      <w:r>
        <w:rPr>
          <w:b/>
          <w:color w:val="000009"/>
          <w:sz w:val="28"/>
        </w:rPr>
        <w:t>under</w:t>
      </w:r>
      <w:r>
        <w:rPr>
          <w:b/>
          <w:color w:val="000009"/>
          <w:spacing w:val="69"/>
          <w:sz w:val="28"/>
        </w:rPr>
        <w:t xml:space="preserve"> </w:t>
      </w:r>
      <w:r>
        <w:rPr>
          <w:b/>
          <w:color w:val="000009"/>
          <w:sz w:val="28"/>
        </w:rPr>
        <w:t>2002</w:t>
      </w:r>
      <w:r>
        <w:rPr>
          <w:b/>
          <w:color w:val="000009"/>
          <w:spacing w:val="69"/>
          <w:sz w:val="28"/>
        </w:rPr>
        <w:t xml:space="preserve"> </w:t>
      </w:r>
      <w:r>
        <w:rPr>
          <w:b/>
          <w:color w:val="000009"/>
          <w:sz w:val="28"/>
        </w:rPr>
        <w:t>Inspector</w:t>
      </w:r>
      <w:r>
        <w:rPr>
          <w:b/>
          <w:color w:val="000009"/>
          <w:spacing w:val="68"/>
          <w:sz w:val="28"/>
        </w:rPr>
        <w:t xml:space="preserve"> </w:t>
      </w:r>
      <w:r>
        <w:rPr>
          <w:b/>
          <w:color w:val="000009"/>
          <w:sz w:val="28"/>
        </w:rPr>
        <w:t>Rules.</w:t>
      </w:r>
      <w:r>
        <w:rPr>
          <w:b/>
          <w:color w:val="000009"/>
          <w:spacing w:val="69"/>
          <w:sz w:val="28"/>
        </w:rPr>
        <w:t xml:space="preserve"> </w:t>
      </w:r>
      <w:r>
        <w:rPr>
          <w:b/>
          <w:color w:val="000009"/>
          <w:sz w:val="28"/>
        </w:rPr>
        <w:t>Even,</w:t>
      </w:r>
      <w:r>
        <w:rPr>
          <w:b/>
          <w:color w:val="000009"/>
          <w:spacing w:val="69"/>
          <w:sz w:val="28"/>
        </w:rPr>
        <w:t xml:space="preserve"> </w:t>
      </w:r>
      <w:r>
        <w:rPr>
          <w:b/>
          <w:color w:val="000009"/>
          <w:sz w:val="28"/>
        </w:rPr>
        <w:t>persons</w:t>
      </w:r>
    </w:p>
    <w:p w:rsidR="00110367" w:rsidRDefault="00110367">
      <w:pPr>
        <w:pStyle w:val="BodyText"/>
        <w:spacing w:before="4"/>
        <w:ind w:left="0"/>
        <w:jc w:val="left"/>
        <w:rPr>
          <w:sz w:val="19"/>
        </w:rPr>
      </w:pPr>
      <w:r w:rsidRPr="00110367">
        <w:pict>
          <v:line id="_x0000_s1027" style="position:absolute;z-index:-251632640;mso-wrap-distance-left:0;mso-wrap-distance-right:0;mso-position-horizontal-relative:page" from="1in,13.15pt" to="184.8pt,13.15pt" strokeweight=".5pt">
            <w10:wrap type="topAndBottom" anchorx="page"/>
          </v:line>
        </w:pict>
      </w:r>
    </w:p>
    <w:p w:rsidR="00110367" w:rsidRDefault="00692DD1">
      <w:pPr>
        <w:spacing w:before="27"/>
        <w:ind w:left="501"/>
        <w:jc w:val="both"/>
        <w:rPr>
          <w:b/>
          <w:sz w:val="24"/>
        </w:rPr>
      </w:pPr>
      <w:r>
        <w:rPr>
          <w:rFonts w:ascii="Lucida Sans"/>
          <w:color w:val="000009"/>
          <w:sz w:val="20"/>
        </w:rPr>
        <w:t>1</w:t>
      </w:r>
      <w:bookmarkStart w:id="13" w:name="_bookmark10"/>
      <w:bookmarkEnd w:id="13"/>
      <w:r>
        <w:rPr>
          <w:rFonts w:ascii="Lucida Sans"/>
          <w:color w:val="000009"/>
          <w:sz w:val="20"/>
        </w:rPr>
        <w:t xml:space="preserve">1 </w:t>
      </w:r>
      <w:r>
        <w:rPr>
          <w:b/>
          <w:color w:val="000009"/>
          <w:sz w:val="24"/>
        </w:rPr>
        <w:t>(1999) 2 SCC 635]</w:t>
      </w:r>
    </w:p>
    <w:p w:rsidR="00110367" w:rsidRDefault="00110367">
      <w:pPr>
        <w:jc w:val="both"/>
        <w:rPr>
          <w:sz w:val="24"/>
        </w:rPr>
        <w:sectPr w:rsidR="00110367">
          <w:footerReference w:type="default" r:id="rId16"/>
          <w:pgSz w:w="11900" w:h="16840"/>
          <w:pgMar w:top="1360" w:right="1080" w:bottom="1220" w:left="940" w:header="0" w:footer="1022" w:gutter="0"/>
          <w:pgNumType w:start="131"/>
          <w:cols w:space="720"/>
        </w:sectPr>
      </w:pPr>
    </w:p>
    <w:p w:rsidR="00110367" w:rsidRDefault="00692DD1">
      <w:pPr>
        <w:pStyle w:val="BodyText"/>
        <w:spacing w:before="81" w:line="480" w:lineRule="auto"/>
        <w:ind w:right="352"/>
      </w:pPr>
      <w:r>
        <w:rPr>
          <w:color w:val="000009"/>
        </w:rPr>
        <w:t>in Clause (a) of the 2002 Inspector Rules, would be en</w:t>
      </w:r>
      <w:r>
        <w:rPr>
          <w:color w:val="000009"/>
        </w:rPr>
        <w:t>titled to be considered for promotion under 2002 Rules from the date on which the restructured cadre in Clause (b) came into force. Thus, both persons in Clauses (a) and (b)(STA Cadre) became entitled to be considered for promotion under the two sets of Ru</w:t>
      </w:r>
      <w:r>
        <w:rPr>
          <w:color w:val="000009"/>
        </w:rPr>
        <w:t>les with effect from 20.01.2003. Certainly, the appellants having worked as Data Entry Operator Grade ‘B’ are entitled to add the period of service as Data Entry Operators Grade ‘B’. Thus, vacancies of Inspector, to be filled-up by promotion, must be fille</w:t>
      </w:r>
      <w:r>
        <w:rPr>
          <w:color w:val="000009"/>
        </w:rPr>
        <w:t>d-up by considering both on the basis of the seniority, under Rule 5 of the 2003 STA Rules. The appellants would be entitled also to be considered for promotion based on the same on the basis of the entitlement, as</w:t>
      </w:r>
      <w:r>
        <w:rPr>
          <w:color w:val="000009"/>
          <w:spacing w:val="-4"/>
        </w:rPr>
        <w:t xml:space="preserve"> </w:t>
      </w:r>
      <w:r>
        <w:rPr>
          <w:color w:val="000009"/>
        </w:rPr>
        <w:t>aforesaid.</w:t>
      </w:r>
    </w:p>
    <w:p w:rsidR="00110367" w:rsidRDefault="00692DD1">
      <w:pPr>
        <w:pStyle w:val="BodyText"/>
        <w:spacing w:line="311" w:lineRule="exact"/>
      </w:pPr>
      <w:r>
        <w:rPr>
          <w:color w:val="000009"/>
          <w:u w:val="single" w:color="000009"/>
        </w:rPr>
        <w:t>CIVIL APPEAL NO. 1976 OF 2009</w:t>
      </w:r>
    </w:p>
    <w:p w:rsidR="00110367" w:rsidRDefault="00110367">
      <w:pPr>
        <w:pStyle w:val="BodyText"/>
        <w:spacing w:before="10"/>
        <w:ind w:left="0"/>
        <w:jc w:val="left"/>
        <w:rPr>
          <w:sz w:val="27"/>
        </w:rPr>
      </w:pPr>
    </w:p>
    <w:p w:rsidR="00110367" w:rsidRDefault="00692DD1">
      <w:pPr>
        <w:pStyle w:val="ListParagraph"/>
        <w:numPr>
          <w:ilvl w:val="0"/>
          <w:numId w:val="3"/>
        </w:numPr>
        <w:tabs>
          <w:tab w:val="left" w:pos="1222"/>
        </w:tabs>
        <w:spacing w:before="1" w:line="480" w:lineRule="auto"/>
        <w:ind w:left="501" w:right="350" w:firstLine="0"/>
        <w:jc w:val="both"/>
        <w:rPr>
          <w:b/>
          <w:sz w:val="28"/>
        </w:rPr>
      </w:pPr>
      <w:r>
        <w:rPr>
          <w:b/>
          <w:color w:val="000009"/>
          <w:sz w:val="28"/>
        </w:rPr>
        <w:t>The appellants challenge the common judgment passed by the High Court in Writ Petition No. 2378 of 2005 and Writ Petition No. 45 of 2005. The appellants filed this Appeal with the leave of the Court as they were</w:t>
      </w:r>
      <w:r>
        <w:rPr>
          <w:b/>
          <w:color w:val="000009"/>
          <w:spacing w:val="115"/>
          <w:sz w:val="28"/>
        </w:rPr>
        <w:t xml:space="preserve"> </w:t>
      </w:r>
      <w:r>
        <w:rPr>
          <w:b/>
          <w:color w:val="000009"/>
          <w:sz w:val="28"/>
        </w:rPr>
        <w:t>not</w:t>
      </w:r>
      <w:r>
        <w:rPr>
          <w:b/>
          <w:color w:val="000009"/>
          <w:spacing w:val="115"/>
          <w:sz w:val="28"/>
        </w:rPr>
        <w:t xml:space="preserve"> </w:t>
      </w:r>
      <w:r>
        <w:rPr>
          <w:b/>
          <w:color w:val="000009"/>
          <w:sz w:val="28"/>
        </w:rPr>
        <w:t>parties</w:t>
      </w:r>
      <w:r>
        <w:rPr>
          <w:b/>
          <w:color w:val="000009"/>
          <w:spacing w:val="115"/>
          <w:sz w:val="28"/>
        </w:rPr>
        <w:t xml:space="preserve"> </w:t>
      </w:r>
      <w:r>
        <w:rPr>
          <w:b/>
          <w:color w:val="000009"/>
          <w:sz w:val="28"/>
        </w:rPr>
        <w:t>to</w:t>
      </w:r>
      <w:r>
        <w:rPr>
          <w:b/>
          <w:color w:val="000009"/>
          <w:spacing w:val="115"/>
          <w:sz w:val="28"/>
        </w:rPr>
        <w:t xml:space="preserve"> </w:t>
      </w:r>
      <w:r>
        <w:rPr>
          <w:b/>
          <w:color w:val="000009"/>
          <w:sz w:val="28"/>
        </w:rPr>
        <w:t>the</w:t>
      </w:r>
      <w:r>
        <w:rPr>
          <w:b/>
          <w:color w:val="000009"/>
          <w:spacing w:val="115"/>
          <w:sz w:val="28"/>
        </w:rPr>
        <w:t xml:space="preserve"> </w:t>
      </w:r>
      <w:r>
        <w:rPr>
          <w:b/>
          <w:color w:val="000009"/>
          <w:sz w:val="28"/>
        </w:rPr>
        <w:t>Writ</w:t>
      </w:r>
      <w:r>
        <w:rPr>
          <w:b/>
          <w:color w:val="000009"/>
          <w:spacing w:val="115"/>
          <w:sz w:val="28"/>
        </w:rPr>
        <w:t xml:space="preserve"> </w:t>
      </w:r>
      <w:r>
        <w:rPr>
          <w:b/>
          <w:color w:val="000009"/>
          <w:sz w:val="28"/>
        </w:rPr>
        <w:t>Petitions.</w:t>
      </w:r>
      <w:r>
        <w:rPr>
          <w:b/>
          <w:color w:val="000009"/>
          <w:spacing w:val="115"/>
          <w:sz w:val="28"/>
        </w:rPr>
        <w:t xml:space="preserve"> </w:t>
      </w:r>
      <w:r>
        <w:rPr>
          <w:b/>
          <w:color w:val="000009"/>
          <w:sz w:val="28"/>
        </w:rPr>
        <w:t>The</w:t>
      </w:r>
      <w:r>
        <w:rPr>
          <w:b/>
          <w:color w:val="000009"/>
          <w:spacing w:val="115"/>
          <w:sz w:val="28"/>
        </w:rPr>
        <w:t xml:space="preserve"> </w:t>
      </w:r>
      <w:r>
        <w:rPr>
          <w:b/>
          <w:color w:val="000009"/>
          <w:sz w:val="28"/>
        </w:rPr>
        <w:t>Writ</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5"/>
      </w:pPr>
      <w:r>
        <w:rPr>
          <w:color w:val="000009"/>
        </w:rPr>
        <w:t>Petitioners, two each in the two Writ Petitions, were the four applicants (hereinafter referred to as ‘the applicants’) in O.A. 1040 of 2003 filed before the CAT, Hyderabad.</w:t>
      </w:r>
    </w:p>
    <w:p w:rsidR="00110367" w:rsidRDefault="00692DD1">
      <w:pPr>
        <w:pStyle w:val="ListParagraph"/>
        <w:numPr>
          <w:ilvl w:val="0"/>
          <w:numId w:val="3"/>
        </w:numPr>
        <w:tabs>
          <w:tab w:val="left" w:pos="1222"/>
        </w:tabs>
        <w:spacing w:line="480" w:lineRule="auto"/>
        <w:ind w:left="501" w:right="352" w:firstLine="0"/>
        <w:jc w:val="both"/>
        <w:rPr>
          <w:b/>
          <w:sz w:val="28"/>
        </w:rPr>
      </w:pPr>
      <w:r>
        <w:rPr>
          <w:b/>
          <w:color w:val="000009"/>
          <w:sz w:val="28"/>
        </w:rPr>
        <w:t>The case in brief, set up by the four applicants before the Tri</w:t>
      </w:r>
      <w:r>
        <w:rPr>
          <w:b/>
          <w:color w:val="000009"/>
          <w:sz w:val="28"/>
        </w:rPr>
        <w:t>bunal, was as</w:t>
      </w:r>
      <w:r>
        <w:rPr>
          <w:b/>
          <w:color w:val="000009"/>
          <w:spacing w:val="-11"/>
          <w:sz w:val="28"/>
        </w:rPr>
        <w:t xml:space="preserve"> </w:t>
      </w:r>
      <w:r>
        <w:rPr>
          <w:b/>
          <w:color w:val="000009"/>
          <w:sz w:val="28"/>
        </w:rPr>
        <w:t>follows:</w:t>
      </w:r>
    </w:p>
    <w:p w:rsidR="00110367" w:rsidRDefault="00692DD1">
      <w:pPr>
        <w:pStyle w:val="BodyText"/>
        <w:spacing w:line="480" w:lineRule="auto"/>
        <w:ind w:left="1221" w:right="358" w:firstLine="720"/>
      </w:pPr>
      <w:r>
        <w:rPr>
          <w:color w:val="000009"/>
        </w:rPr>
        <w:t>Applicant nos. 1 and 2 were appointed as Lower Division Clerk (L.D.) and they were working as such. Applicant nos. 3 and 4 were appointed</w:t>
      </w:r>
      <w:r>
        <w:rPr>
          <w:color w:val="000009"/>
          <w:spacing w:val="32"/>
        </w:rPr>
        <w:t xml:space="preserve"> </w:t>
      </w:r>
      <w:r>
        <w:rPr>
          <w:color w:val="000009"/>
        </w:rPr>
        <w:t>as</w:t>
      </w:r>
    </w:p>
    <w:p w:rsidR="00110367" w:rsidRDefault="00692DD1">
      <w:pPr>
        <w:pStyle w:val="BodyText"/>
        <w:tabs>
          <w:tab w:val="left" w:pos="2191"/>
          <w:tab w:val="left" w:pos="3497"/>
          <w:tab w:val="left" w:pos="4298"/>
          <w:tab w:val="left" w:pos="5268"/>
          <w:tab w:val="left" w:pos="6742"/>
          <w:tab w:val="left" w:pos="7375"/>
          <w:tab w:val="left" w:pos="8345"/>
        </w:tabs>
        <w:spacing w:line="316" w:lineRule="exact"/>
        <w:ind w:left="1221"/>
        <w:jc w:val="left"/>
      </w:pPr>
      <w:r>
        <w:rPr>
          <w:color w:val="000009"/>
        </w:rPr>
        <w:t>L.D.</w:t>
      </w:r>
      <w:r>
        <w:rPr>
          <w:color w:val="000009"/>
        </w:rPr>
        <w:tab/>
        <w:t>Clerks</w:t>
      </w:r>
      <w:r>
        <w:rPr>
          <w:color w:val="000009"/>
        </w:rPr>
        <w:tab/>
        <w:t>and</w:t>
      </w:r>
      <w:r>
        <w:rPr>
          <w:color w:val="000009"/>
        </w:rPr>
        <w:tab/>
        <w:t>were</w:t>
      </w:r>
      <w:r>
        <w:rPr>
          <w:color w:val="000009"/>
        </w:rPr>
        <w:tab/>
        <w:t>working</w:t>
      </w:r>
      <w:r>
        <w:rPr>
          <w:color w:val="000009"/>
        </w:rPr>
        <w:tab/>
        <w:t>as</w:t>
      </w:r>
      <w:r>
        <w:rPr>
          <w:color w:val="000009"/>
        </w:rPr>
        <w:tab/>
        <w:t>U.D.</w:t>
      </w:r>
      <w:r>
        <w:rPr>
          <w:color w:val="000009"/>
        </w:rPr>
        <w:tab/>
        <w:t>Clerks.</w:t>
      </w:r>
    </w:p>
    <w:p w:rsidR="00110367" w:rsidRDefault="00110367">
      <w:pPr>
        <w:pStyle w:val="BodyText"/>
        <w:spacing w:before="8"/>
        <w:ind w:left="0"/>
        <w:jc w:val="left"/>
        <w:rPr>
          <w:sz w:val="27"/>
        </w:rPr>
      </w:pPr>
    </w:p>
    <w:p w:rsidR="00110367" w:rsidRDefault="00692DD1">
      <w:pPr>
        <w:pStyle w:val="BodyText"/>
        <w:spacing w:line="480" w:lineRule="auto"/>
        <w:ind w:left="1221" w:right="352"/>
      </w:pPr>
      <w:r>
        <w:rPr>
          <w:color w:val="000009"/>
        </w:rPr>
        <w:t>Applicant nos. 1 and 2 set the claim for promo</w:t>
      </w:r>
      <w:r>
        <w:rPr>
          <w:color w:val="000009"/>
        </w:rPr>
        <w:t xml:space="preserve">tions as U.D. Clerk under the Recruitment Rules of 1979. Applicant nos. 3 and 4, on the other hand, claimed promotion as Tax Assistant under the said Rules. There is reference to the various orders, which we have already referred to in connection with the </w:t>
      </w:r>
      <w:r>
        <w:rPr>
          <w:color w:val="000009"/>
        </w:rPr>
        <w:t xml:space="preserve">post of Inspector, including order dated 19.07.2001. It is the further case that the respondents who, it may be noted, were official respondents, had conducted DPC for all other cadres upto Inspectors and issued promotion orders. Only with regard to </w:t>
      </w:r>
      <w:r>
        <w:rPr>
          <w:color w:val="000009"/>
          <w:spacing w:val="28"/>
        </w:rPr>
        <w:t xml:space="preserve"> </w:t>
      </w:r>
      <w:r>
        <w:rPr>
          <w:color w:val="000009"/>
        </w:rPr>
        <w:t>the</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left="1221" w:right="353"/>
      </w:pPr>
      <w:r>
        <w:rPr>
          <w:color w:val="000009"/>
        </w:rPr>
        <w:t>post of Inspector, promotion orders were not issued before 31.12.2002 in view of the stay passed in O.A. 1362 of 2002. The stay was vacated on 31.12.2002 and the promotion orders were issued on the same day. It is further stated that pro</w:t>
      </w:r>
      <w:r>
        <w:rPr>
          <w:color w:val="000009"/>
        </w:rPr>
        <w:t xml:space="preserve">motions were given to the extent of 214 on 31.12.2002. Due to the delay, U.D. Clerks were not being considered for promotion as Tax Assistants and L.D. Clerks for U.D. Clerks. There is discrimination. Meanwhile, new Recruitment Rules, i.e., STA Rules 2003 </w:t>
      </w:r>
      <w:r>
        <w:rPr>
          <w:color w:val="000009"/>
        </w:rPr>
        <w:t>and Tax Assistant Rules 2003, which we have already referred to, have come into force in the process of restructuring and re-designating of the posts. The said Rules are prospective in nature. The old Rules prevailed till the new Rules came into force. Eve</w:t>
      </w:r>
      <w:r>
        <w:rPr>
          <w:color w:val="000009"/>
        </w:rPr>
        <w:t>n if the DPC is conducted after 31.12.2002, the vacancies that will be considered would be only those which have arisen on or before 31.12.2002. The restructuring cannot take away the accrued rights. They sought promotion as per</w:t>
      </w:r>
      <w:r>
        <w:rPr>
          <w:color w:val="000009"/>
          <w:spacing w:val="109"/>
        </w:rPr>
        <w:t xml:space="preserve"> </w:t>
      </w:r>
      <w:r>
        <w:rPr>
          <w:color w:val="000009"/>
        </w:rPr>
        <w:t>the</w:t>
      </w:r>
      <w:r>
        <w:rPr>
          <w:color w:val="000009"/>
          <w:spacing w:val="110"/>
        </w:rPr>
        <w:t xml:space="preserve"> </w:t>
      </w:r>
      <w:r>
        <w:rPr>
          <w:color w:val="000009"/>
        </w:rPr>
        <w:t>old</w:t>
      </w:r>
      <w:r>
        <w:rPr>
          <w:color w:val="000009"/>
          <w:spacing w:val="109"/>
        </w:rPr>
        <w:t xml:space="preserve"> </w:t>
      </w:r>
      <w:r>
        <w:rPr>
          <w:color w:val="000009"/>
        </w:rPr>
        <w:t>Rules.</w:t>
      </w:r>
      <w:r>
        <w:rPr>
          <w:color w:val="000009"/>
          <w:spacing w:val="110"/>
        </w:rPr>
        <w:t xml:space="preserve"> </w:t>
      </w:r>
      <w:r>
        <w:rPr>
          <w:color w:val="000009"/>
        </w:rPr>
        <w:t>A</w:t>
      </w:r>
      <w:r>
        <w:rPr>
          <w:color w:val="000009"/>
          <w:spacing w:val="109"/>
        </w:rPr>
        <w:t xml:space="preserve"> </w:t>
      </w:r>
      <w:r>
        <w:rPr>
          <w:color w:val="000009"/>
        </w:rPr>
        <w:t>direction</w:t>
      </w:r>
      <w:r>
        <w:rPr>
          <w:color w:val="000009"/>
          <w:spacing w:val="110"/>
        </w:rPr>
        <w:t xml:space="preserve"> </w:t>
      </w:r>
      <w:r>
        <w:rPr>
          <w:color w:val="000009"/>
        </w:rPr>
        <w:t>was</w:t>
      </w:r>
      <w:r>
        <w:rPr>
          <w:color w:val="000009"/>
          <w:spacing w:val="110"/>
        </w:rPr>
        <w:t xml:space="preserve"> </w:t>
      </w:r>
      <w:r>
        <w:rPr>
          <w:color w:val="000009"/>
        </w:rPr>
        <w:t>sought</w:t>
      </w:r>
      <w:r>
        <w:rPr>
          <w:color w:val="000009"/>
          <w:spacing w:val="109"/>
        </w:rPr>
        <w:t xml:space="preserve"> </w:t>
      </w:r>
      <w:r>
        <w:rPr>
          <w:color w:val="000009"/>
        </w:rPr>
        <w:t>to</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left="1221" w:right="355"/>
      </w:pPr>
      <w:r>
        <w:rPr>
          <w:color w:val="000009"/>
        </w:rPr>
        <w:t>promote them under the Rules as U.D. Clerks and Tax Assistants from the date of their eligibility and availability of vacancies with all consequential benefits.</w:t>
      </w:r>
    </w:p>
    <w:p w:rsidR="00110367" w:rsidRDefault="00692DD1">
      <w:pPr>
        <w:pStyle w:val="ListParagraph"/>
        <w:numPr>
          <w:ilvl w:val="0"/>
          <w:numId w:val="3"/>
        </w:numPr>
        <w:tabs>
          <w:tab w:val="left" w:pos="1222"/>
        </w:tabs>
        <w:spacing w:line="480" w:lineRule="auto"/>
        <w:ind w:left="501" w:right="357" w:firstLine="0"/>
        <w:jc w:val="both"/>
        <w:rPr>
          <w:b/>
          <w:sz w:val="28"/>
        </w:rPr>
      </w:pPr>
      <w:r>
        <w:rPr>
          <w:b/>
          <w:color w:val="000009"/>
          <w:sz w:val="28"/>
        </w:rPr>
        <w:t xml:space="preserve">In their reply, the stand taken by the respondents to the O.A. was as follows, </w:t>
      </w:r>
      <w:r>
        <w:rPr>
          <w:b/>
          <w:i/>
          <w:color w:val="000009"/>
          <w:sz w:val="28"/>
        </w:rPr>
        <w:t>inter</w:t>
      </w:r>
      <w:r>
        <w:rPr>
          <w:b/>
          <w:i/>
          <w:color w:val="000009"/>
          <w:spacing w:val="-32"/>
          <w:sz w:val="28"/>
        </w:rPr>
        <w:t xml:space="preserve"> </w:t>
      </w:r>
      <w:r>
        <w:rPr>
          <w:b/>
          <w:i/>
          <w:color w:val="000009"/>
          <w:sz w:val="28"/>
        </w:rPr>
        <w:t>alia</w:t>
      </w:r>
      <w:r>
        <w:rPr>
          <w:b/>
          <w:color w:val="000009"/>
          <w:sz w:val="28"/>
        </w:rPr>
        <w:t>:</w:t>
      </w:r>
    </w:p>
    <w:p w:rsidR="00110367" w:rsidRDefault="00692DD1">
      <w:pPr>
        <w:pStyle w:val="BodyText"/>
        <w:spacing w:line="480" w:lineRule="auto"/>
        <w:ind w:left="1221" w:right="353" w:firstLine="720"/>
      </w:pPr>
      <w:r>
        <w:rPr>
          <w:color w:val="000009"/>
        </w:rPr>
        <w:t>Since restructuring was directed, it was further directed that no vacancy included in the restructuring, should be filled-up. The STA Rules 2003 and the Tax Assistan</w:t>
      </w:r>
      <w:r>
        <w:rPr>
          <w:color w:val="000009"/>
        </w:rPr>
        <w:t>t Rules 2003 came into force. On the publication of the said Notification of the STA Rules of 2003 on 20.01.2003, further promotions were regulated as per the Notification. Under the Tax Assistant Rules 2003, under Section 4, all the U.D. Clerks were deeme</w:t>
      </w:r>
      <w:r>
        <w:rPr>
          <w:color w:val="000009"/>
        </w:rPr>
        <w:t>d to have been re-designated as Tax Assistants and their promotions have to be regulated further in the said cadre only. As far as L.D. Clerks were concerned, under the 2003 Tax Assistant Rules, on passing departmental examination, they were to be deemed t</w:t>
      </w:r>
      <w:r>
        <w:rPr>
          <w:color w:val="000009"/>
        </w:rPr>
        <w:t>o have been promoted</w:t>
      </w:r>
      <w:r>
        <w:rPr>
          <w:color w:val="000009"/>
          <w:spacing w:val="52"/>
        </w:rPr>
        <w:t xml:space="preserve"> </w:t>
      </w:r>
      <w:r>
        <w:rPr>
          <w:color w:val="000009"/>
        </w:rPr>
        <w:t>as</w:t>
      </w:r>
      <w:r>
        <w:rPr>
          <w:color w:val="000009"/>
          <w:spacing w:val="52"/>
        </w:rPr>
        <w:t xml:space="preserve"> </w:t>
      </w:r>
      <w:r>
        <w:rPr>
          <w:color w:val="000009"/>
        </w:rPr>
        <w:t>Tax</w:t>
      </w:r>
      <w:r>
        <w:rPr>
          <w:color w:val="000009"/>
          <w:spacing w:val="53"/>
        </w:rPr>
        <w:t xml:space="preserve"> </w:t>
      </w:r>
      <w:r>
        <w:rPr>
          <w:color w:val="000009"/>
        </w:rPr>
        <w:t>Assistants.</w:t>
      </w:r>
      <w:r>
        <w:rPr>
          <w:color w:val="000009"/>
          <w:spacing w:val="52"/>
        </w:rPr>
        <w:t xml:space="preserve"> </w:t>
      </w:r>
      <w:r>
        <w:rPr>
          <w:color w:val="000009"/>
        </w:rPr>
        <w:t>Thus,</w:t>
      </w:r>
      <w:r>
        <w:rPr>
          <w:color w:val="000009"/>
          <w:spacing w:val="53"/>
        </w:rPr>
        <w:t xml:space="preserve"> </w:t>
      </w:r>
      <w:r>
        <w:rPr>
          <w:color w:val="000009"/>
        </w:rPr>
        <w:t>the</w:t>
      </w:r>
      <w:r>
        <w:rPr>
          <w:color w:val="000009"/>
          <w:spacing w:val="52"/>
        </w:rPr>
        <w:t xml:space="preserve"> </w:t>
      </w:r>
      <w:r>
        <w:rPr>
          <w:color w:val="000009"/>
        </w:rPr>
        <w:t>stand</w:t>
      </w:r>
      <w:r>
        <w:rPr>
          <w:color w:val="000009"/>
          <w:spacing w:val="52"/>
        </w:rPr>
        <w:t xml:space="preserve"> </w:t>
      </w:r>
      <w:r>
        <w:rPr>
          <w:color w:val="000009"/>
        </w:rPr>
        <w:t>was</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left="1221" w:right="352"/>
      </w:pPr>
      <w:r>
        <w:rPr>
          <w:color w:val="000009"/>
        </w:rPr>
        <w:t>that Applicant nos. 1 and 2 would, on passing departmental examination under the 2003 Rules, become Tax Assistant, whereas, Applicant nos. 3 and 4, who were U.D. Clerks, were dee</w:t>
      </w:r>
      <w:r>
        <w:rPr>
          <w:color w:val="000009"/>
        </w:rPr>
        <w:t>med to have been appointed as Tax Assistants in the very same pay-scale and they have to work out the promotions under the said cadre. Delay was attributed to court cases. It was denied that Department has not followed instructions in Order dated 19.07.200</w:t>
      </w:r>
      <w:r>
        <w:rPr>
          <w:color w:val="000009"/>
        </w:rPr>
        <w:t>2 as all the vacancies, which arose before the restructuring, were duly filled- up under the old Rules. It is lastly pointed out that the chain vacancies in the Inspector cadre, upon filling up the post of 373 posts of Superintendent, were filled-up by fol</w:t>
      </w:r>
      <w:r>
        <w:rPr>
          <w:color w:val="000009"/>
        </w:rPr>
        <w:t>lowing the Recruitment    Rules    notified    on</w:t>
      </w:r>
      <w:r>
        <w:rPr>
          <w:color w:val="000009"/>
          <w:spacing w:val="34"/>
        </w:rPr>
        <w:t xml:space="preserve"> </w:t>
      </w:r>
      <w:r>
        <w:rPr>
          <w:color w:val="000009"/>
        </w:rPr>
        <w:t>29.11.2002</w:t>
      </w:r>
    </w:p>
    <w:p w:rsidR="00110367" w:rsidRDefault="00692DD1">
      <w:pPr>
        <w:pStyle w:val="BodyText"/>
        <w:spacing w:line="480" w:lineRule="auto"/>
        <w:ind w:left="1221" w:right="352"/>
      </w:pPr>
      <w:r>
        <w:rPr>
          <w:color w:val="000009"/>
        </w:rPr>
        <w:t>superseding the earlier Recruitment Rules. Filling-up of the post was done by from those candidates working in the pre-structured cadre. The consideration of the pre-structured cadre was to be op</w:t>
      </w:r>
      <w:r>
        <w:rPr>
          <w:color w:val="000009"/>
        </w:rPr>
        <w:t>erative for two years from the date on which the restructured cadre came into force.</w:t>
      </w:r>
      <w:r>
        <w:rPr>
          <w:color w:val="000009"/>
          <w:spacing w:val="28"/>
        </w:rPr>
        <w:t xml:space="preserve"> </w:t>
      </w:r>
      <w:r>
        <w:rPr>
          <w:color w:val="000009"/>
        </w:rPr>
        <w:t>The</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left="1221" w:right="350"/>
      </w:pPr>
      <w:r>
        <w:rPr>
          <w:color w:val="000009"/>
        </w:rPr>
        <w:t>said promotions were part of restructuring following the amended Rules. The Draft Recruitment Rules were also notified for the restructured Cadre and</w:t>
      </w:r>
      <w:r>
        <w:rPr>
          <w:color w:val="000009"/>
        </w:rPr>
        <w:t xml:space="preserve">, as such, the contention of the applicants that the said promotions were done following the earlier Rules and as such they were entitled to be considered based on the earlier Recruitment Rules, was pointed as untenable and liable to be rejected (Thus, it </w:t>
      </w:r>
      <w:r>
        <w:rPr>
          <w:color w:val="000009"/>
        </w:rPr>
        <w:t>may be noted that the stand taken in this O.A. by the official respondents was the persons who were promoted as Inspectors, were give promotions in terms of their being part of the pre-structured cadre). The Tribunal dismissed the O.A. by Order dated 10.12</w:t>
      </w:r>
      <w:r>
        <w:rPr>
          <w:color w:val="000009"/>
        </w:rPr>
        <w:t xml:space="preserve">.2004 after noticing the contentions and noticing the arguments based on </w:t>
      </w:r>
      <w:r>
        <w:rPr>
          <w:color w:val="000009"/>
          <w:u w:val="single" w:color="000009"/>
        </w:rPr>
        <w:t>Y.V. Rangaiah</w:t>
      </w:r>
      <w:r>
        <w:rPr>
          <w:color w:val="000009"/>
        </w:rPr>
        <w:t xml:space="preserve"> (supra) among the other decisions and found that there is no case for grievance. Noticing that with regard to one of the grievances, viz., need to pass ministerial staff</w:t>
      </w:r>
      <w:r>
        <w:rPr>
          <w:color w:val="000009"/>
        </w:rPr>
        <w:t xml:space="preserve"> examination, it was already redressed by deleting this requirement for</w:t>
      </w:r>
      <w:r>
        <w:rPr>
          <w:color w:val="000009"/>
          <w:spacing w:val="89"/>
        </w:rPr>
        <w:t xml:space="preserve"> </w:t>
      </w:r>
      <w:r>
        <w:rPr>
          <w:color w:val="000009"/>
        </w:rPr>
        <w:t>promotion</w:t>
      </w:r>
      <w:r>
        <w:rPr>
          <w:color w:val="000009"/>
          <w:spacing w:val="90"/>
        </w:rPr>
        <w:t xml:space="preserve"> </w:t>
      </w:r>
      <w:r>
        <w:rPr>
          <w:color w:val="000009"/>
        </w:rPr>
        <w:t>as</w:t>
      </w:r>
      <w:r>
        <w:rPr>
          <w:color w:val="000009"/>
          <w:spacing w:val="89"/>
        </w:rPr>
        <w:t xml:space="preserve"> </w:t>
      </w:r>
      <w:r>
        <w:rPr>
          <w:color w:val="000009"/>
        </w:rPr>
        <w:t>Senior</w:t>
      </w:r>
      <w:r>
        <w:rPr>
          <w:color w:val="000009"/>
          <w:spacing w:val="90"/>
        </w:rPr>
        <w:t xml:space="preserve"> </w:t>
      </w:r>
      <w:r>
        <w:rPr>
          <w:color w:val="000009"/>
        </w:rPr>
        <w:t>Tax</w:t>
      </w:r>
      <w:r>
        <w:rPr>
          <w:color w:val="000009"/>
          <w:spacing w:val="89"/>
        </w:rPr>
        <w:t xml:space="preserve"> </w:t>
      </w:r>
      <w:r>
        <w:rPr>
          <w:color w:val="000009"/>
        </w:rPr>
        <w:t>Assistant.</w:t>
      </w:r>
      <w:r>
        <w:rPr>
          <w:color w:val="000009"/>
          <w:spacing w:val="90"/>
        </w:rPr>
        <w:t xml:space="preserve"> </w:t>
      </w:r>
      <w:r>
        <w:rPr>
          <w:color w:val="000009"/>
        </w:rPr>
        <w:t>Through</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left="1221" w:right="352"/>
      </w:pPr>
      <w:r>
        <w:rPr>
          <w:color w:val="000009"/>
        </w:rPr>
        <w:t>proceedings dated 04.06.2001, the further contention relating to seniority was also dealt with by noticing that since the d</w:t>
      </w:r>
      <w:r>
        <w:rPr>
          <w:color w:val="000009"/>
        </w:rPr>
        <w:t>ate of their entry into the feeder cadre would be one of the relevant factors and it had not been finalised, the applicants could represent against the seniority. It also drew support from another order passed by Tribunal in two other O.A.s dated 15.10.200</w:t>
      </w:r>
      <w:r>
        <w:rPr>
          <w:color w:val="000009"/>
        </w:rPr>
        <w:t>4 (O.A.s 834-835 of 2009) and found that the issue involved was one and the same and agreed with it. It was found that the applicants had been placed on the higher</w:t>
      </w:r>
      <w:r>
        <w:rPr>
          <w:color w:val="000009"/>
          <w:spacing w:val="-17"/>
        </w:rPr>
        <w:t xml:space="preserve"> </w:t>
      </w:r>
      <w:r>
        <w:rPr>
          <w:color w:val="000009"/>
        </w:rPr>
        <w:t>pay-scale.</w:t>
      </w:r>
    </w:p>
    <w:p w:rsidR="00110367" w:rsidRDefault="00692DD1">
      <w:pPr>
        <w:pStyle w:val="ListParagraph"/>
        <w:numPr>
          <w:ilvl w:val="0"/>
          <w:numId w:val="3"/>
        </w:numPr>
        <w:tabs>
          <w:tab w:val="left" w:pos="1222"/>
        </w:tabs>
        <w:spacing w:line="480" w:lineRule="auto"/>
        <w:ind w:left="501" w:right="350" w:firstLine="0"/>
        <w:jc w:val="both"/>
        <w:rPr>
          <w:b/>
          <w:sz w:val="28"/>
        </w:rPr>
      </w:pPr>
      <w:r>
        <w:rPr>
          <w:b/>
          <w:color w:val="000009"/>
          <w:sz w:val="28"/>
        </w:rPr>
        <w:t xml:space="preserve">The High Court, in the two Writ Petitions, filed by the four Applicants, allowed </w:t>
      </w:r>
      <w:r>
        <w:rPr>
          <w:b/>
          <w:color w:val="000009"/>
          <w:sz w:val="28"/>
        </w:rPr>
        <w:t>the same drawing support from the judgment rendered in the case relating to the Inspectors and it found that promotions to the post of U.D. Clerk and Tax Assistant was to be made as per the old Rules in respect of the vacancies which arose prior to 05.05.2</w:t>
      </w:r>
      <w:r>
        <w:rPr>
          <w:b/>
          <w:color w:val="000009"/>
          <w:sz w:val="28"/>
        </w:rPr>
        <w:t xml:space="preserve">003. Substantially, the contention, appellants have taken, is based on </w:t>
      </w:r>
      <w:r>
        <w:rPr>
          <w:b/>
          <w:color w:val="000009"/>
          <w:sz w:val="28"/>
          <w:u w:val="single" w:color="000009"/>
        </w:rPr>
        <w:t>Dr. Ramulu</w:t>
      </w:r>
      <w:r>
        <w:rPr>
          <w:b/>
          <w:color w:val="000009"/>
          <w:sz w:val="28"/>
        </w:rPr>
        <w:t xml:space="preserve"> (supra). The contention</w:t>
      </w:r>
      <w:r>
        <w:rPr>
          <w:b/>
          <w:color w:val="000009"/>
          <w:spacing w:val="36"/>
          <w:sz w:val="28"/>
        </w:rPr>
        <w:t xml:space="preserve"> </w:t>
      </w:r>
      <w:r>
        <w:rPr>
          <w:b/>
          <w:color w:val="000009"/>
          <w:sz w:val="28"/>
        </w:rPr>
        <w:t>is</w:t>
      </w:r>
      <w:r>
        <w:rPr>
          <w:b/>
          <w:color w:val="000009"/>
          <w:spacing w:val="35"/>
          <w:sz w:val="28"/>
        </w:rPr>
        <w:t xml:space="preserve"> </w:t>
      </w:r>
      <w:r>
        <w:rPr>
          <w:b/>
          <w:color w:val="000009"/>
          <w:sz w:val="28"/>
        </w:rPr>
        <w:t>also</w:t>
      </w:r>
      <w:r>
        <w:rPr>
          <w:b/>
          <w:color w:val="000009"/>
          <w:spacing w:val="36"/>
          <w:sz w:val="28"/>
        </w:rPr>
        <w:t xml:space="preserve"> </w:t>
      </w:r>
      <w:r>
        <w:rPr>
          <w:b/>
          <w:color w:val="000009"/>
          <w:sz w:val="28"/>
        </w:rPr>
        <w:t>that</w:t>
      </w:r>
      <w:r>
        <w:rPr>
          <w:b/>
          <w:color w:val="000009"/>
          <w:spacing w:val="35"/>
          <w:sz w:val="28"/>
        </w:rPr>
        <w:t xml:space="preserve"> </w:t>
      </w:r>
      <w:r>
        <w:rPr>
          <w:b/>
          <w:color w:val="000009"/>
          <w:sz w:val="28"/>
        </w:rPr>
        <w:t>the</w:t>
      </w:r>
      <w:r>
        <w:rPr>
          <w:b/>
          <w:color w:val="000009"/>
          <w:spacing w:val="37"/>
          <w:sz w:val="28"/>
        </w:rPr>
        <w:t xml:space="preserve"> </w:t>
      </w:r>
      <w:r>
        <w:rPr>
          <w:b/>
          <w:color w:val="000009"/>
          <w:sz w:val="28"/>
        </w:rPr>
        <w:t>intention</w:t>
      </w:r>
      <w:r>
        <w:rPr>
          <w:b/>
          <w:color w:val="000009"/>
          <w:spacing w:val="34"/>
          <w:sz w:val="28"/>
        </w:rPr>
        <w:t xml:space="preserve"> </w:t>
      </w:r>
      <w:r>
        <w:rPr>
          <w:b/>
          <w:color w:val="000009"/>
          <w:sz w:val="28"/>
        </w:rPr>
        <w:t>and</w:t>
      </w:r>
      <w:r>
        <w:rPr>
          <w:b/>
          <w:color w:val="000009"/>
          <w:spacing w:val="37"/>
          <w:sz w:val="28"/>
        </w:rPr>
        <w:t xml:space="preserve"> </w:t>
      </w:r>
      <w:r>
        <w:rPr>
          <w:b/>
          <w:color w:val="000009"/>
          <w:sz w:val="28"/>
        </w:rPr>
        <w:t>the</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5"/>
      </w:pPr>
      <w:r>
        <w:rPr>
          <w:color w:val="000009"/>
        </w:rPr>
        <w:t>conscious decision of the Government was not to fill- up any vacancies by way of 100 per cent promotions until the amended Recruitment Rules were notified in the Official Gazette. There is also a case for the appellants that the order of the High Court run</w:t>
      </w:r>
      <w:r>
        <w:rPr>
          <w:color w:val="000009"/>
        </w:rPr>
        <w:t>s counter to the judgment of the Bombay High Court and the orders of the Tribunal which we have already referred to in connection with other cases.</w:t>
      </w:r>
    </w:p>
    <w:p w:rsidR="00110367" w:rsidRDefault="00692DD1">
      <w:pPr>
        <w:pStyle w:val="ListParagraph"/>
        <w:numPr>
          <w:ilvl w:val="0"/>
          <w:numId w:val="3"/>
        </w:numPr>
        <w:tabs>
          <w:tab w:val="left" w:pos="1222"/>
        </w:tabs>
        <w:spacing w:line="480" w:lineRule="auto"/>
        <w:ind w:left="501" w:firstLine="0"/>
        <w:jc w:val="both"/>
        <w:rPr>
          <w:b/>
          <w:sz w:val="28"/>
        </w:rPr>
      </w:pPr>
      <w:r>
        <w:rPr>
          <w:b/>
          <w:color w:val="000009"/>
          <w:sz w:val="28"/>
        </w:rPr>
        <w:t xml:space="preserve">Under the 1979 Rules, on the basis of an amendment, the post of Tax Assistant (old) was incorporated by GSR </w:t>
      </w:r>
      <w:r>
        <w:rPr>
          <w:b/>
          <w:color w:val="000009"/>
          <w:sz w:val="28"/>
        </w:rPr>
        <w:t>314 dated 12.07.1996. Thereunder, post of Tax Assistant (old) was included in the 1979 Rules. Promotion to the post was to be from the post of U.D. Clerk with three years’ service subject to their passing a departmental exam with minimum marks of 40 per ce</w:t>
      </w:r>
      <w:r>
        <w:rPr>
          <w:b/>
          <w:color w:val="000009"/>
          <w:sz w:val="28"/>
        </w:rPr>
        <w:t>nt. There are other rights given to Senior Clerks under the Note. We have already extracted the Tax Assistant Rules 2003. It is the appellants case that it is established law that vacancies created due to cadre restructuring shall be filled in accordance w</w:t>
      </w:r>
      <w:r>
        <w:rPr>
          <w:b/>
          <w:color w:val="000009"/>
          <w:sz w:val="28"/>
        </w:rPr>
        <w:t>ith new Recruitment Rules. There</w:t>
      </w:r>
      <w:r>
        <w:rPr>
          <w:b/>
          <w:color w:val="000009"/>
          <w:spacing w:val="84"/>
          <w:sz w:val="28"/>
        </w:rPr>
        <w:t xml:space="preserve"> </w:t>
      </w:r>
      <w:r>
        <w:rPr>
          <w:b/>
          <w:color w:val="000009"/>
          <w:sz w:val="28"/>
        </w:rPr>
        <w:t>is</w:t>
      </w:r>
      <w:r>
        <w:rPr>
          <w:b/>
          <w:color w:val="000009"/>
          <w:spacing w:val="83"/>
          <w:sz w:val="28"/>
        </w:rPr>
        <w:t xml:space="preserve"> </w:t>
      </w:r>
      <w:r>
        <w:rPr>
          <w:b/>
          <w:color w:val="000009"/>
          <w:sz w:val="28"/>
        </w:rPr>
        <w:t>reference,</w:t>
      </w:r>
      <w:r>
        <w:rPr>
          <w:b/>
          <w:color w:val="000009"/>
          <w:spacing w:val="85"/>
          <w:sz w:val="28"/>
        </w:rPr>
        <w:t xml:space="preserve"> </w:t>
      </w:r>
      <w:r>
        <w:rPr>
          <w:b/>
          <w:color w:val="000009"/>
          <w:sz w:val="28"/>
        </w:rPr>
        <w:t>in</w:t>
      </w:r>
      <w:r>
        <w:rPr>
          <w:b/>
          <w:color w:val="000009"/>
          <w:spacing w:val="83"/>
          <w:sz w:val="28"/>
        </w:rPr>
        <w:t xml:space="preserve"> </w:t>
      </w:r>
      <w:r>
        <w:rPr>
          <w:b/>
          <w:color w:val="000009"/>
          <w:sz w:val="28"/>
        </w:rPr>
        <w:t>fact,</w:t>
      </w:r>
      <w:r>
        <w:rPr>
          <w:b/>
          <w:color w:val="000009"/>
          <w:spacing w:val="85"/>
          <w:sz w:val="28"/>
        </w:rPr>
        <w:t xml:space="preserve"> </w:t>
      </w:r>
      <w:r>
        <w:rPr>
          <w:b/>
          <w:color w:val="000009"/>
          <w:sz w:val="28"/>
        </w:rPr>
        <w:t>to</w:t>
      </w:r>
      <w:r>
        <w:rPr>
          <w:b/>
          <w:color w:val="000009"/>
          <w:spacing w:val="83"/>
          <w:sz w:val="28"/>
        </w:rPr>
        <w:t xml:space="preserve"> </w:t>
      </w:r>
      <w:r>
        <w:rPr>
          <w:b/>
          <w:color w:val="000009"/>
          <w:sz w:val="28"/>
        </w:rPr>
        <w:t>order</w:t>
      </w:r>
      <w:r>
        <w:rPr>
          <w:b/>
          <w:color w:val="000009"/>
          <w:spacing w:val="85"/>
          <w:sz w:val="28"/>
        </w:rPr>
        <w:t xml:space="preserve"> </w:t>
      </w:r>
      <w:r>
        <w:rPr>
          <w:b/>
          <w:color w:val="000009"/>
          <w:sz w:val="28"/>
        </w:rPr>
        <w:t>dated</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right="354"/>
      </w:pPr>
      <w:r>
        <w:rPr>
          <w:color w:val="000009"/>
        </w:rPr>
        <w:t>26.09.2005, implementing the orders of the High Court.</w:t>
      </w:r>
    </w:p>
    <w:p w:rsidR="00110367" w:rsidRDefault="00692DD1">
      <w:pPr>
        <w:pStyle w:val="ListParagraph"/>
        <w:numPr>
          <w:ilvl w:val="0"/>
          <w:numId w:val="3"/>
        </w:numPr>
        <w:tabs>
          <w:tab w:val="left" w:pos="1222"/>
        </w:tabs>
        <w:spacing w:line="480" w:lineRule="auto"/>
        <w:ind w:left="501" w:right="352" w:firstLine="0"/>
        <w:jc w:val="both"/>
        <w:rPr>
          <w:b/>
          <w:sz w:val="28"/>
        </w:rPr>
      </w:pPr>
      <w:r>
        <w:rPr>
          <w:b/>
          <w:color w:val="000009"/>
          <w:sz w:val="28"/>
        </w:rPr>
        <w:t xml:space="preserve">Under the 1979 Rules, the post of U.D. Clerk was to be filled-up 50 per cent from direct recruitment and 50 per </w:t>
      </w:r>
      <w:r>
        <w:rPr>
          <w:b/>
          <w:color w:val="000009"/>
          <w:sz w:val="28"/>
        </w:rPr>
        <w:t>cent by promotion. One of the feeder categories was L.D. Clerks with seven years’ service which was relaxable up to five years. The second Feeder Category was Women Searchers recruited prior to 09.05.1975 with five years’ combined service as Women Searcher</w:t>
      </w:r>
      <w:r>
        <w:rPr>
          <w:b/>
          <w:color w:val="000009"/>
          <w:sz w:val="28"/>
        </w:rPr>
        <w:t xml:space="preserve"> and L.D. Clerk and who have passed departmental or promotional</w:t>
      </w:r>
      <w:r>
        <w:rPr>
          <w:b/>
          <w:color w:val="000009"/>
          <w:spacing w:val="-7"/>
          <w:sz w:val="28"/>
        </w:rPr>
        <w:t xml:space="preserve"> </w:t>
      </w:r>
      <w:r>
        <w:rPr>
          <w:b/>
          <w:color w:val="000009"/>
          <w:sz w:val="28"/>
        </w:rPr>
        <w:t>exam.</w:t>
      </w:r>
    </w:p>
    <w:p w:rsidR="00110367" w:rsidRDefault="00692DD1">
      <w:pPr>
        <w:pStyle w:val="ListParagraph"/>
        <w:numPr>
          <w:ilvl w:val="0"/>
          <w:numId w:val="3"/>
        </w:numPr>
        <w:tabs>
          <w:tab w:val="left" w:pos="1222"/>
        </w:tabs>
        <w:spacing w:line="480" w:lineRule="auto"/>
        <w:ind w:left="501" w:right="352" w:firstLine="0"/>
        <w:jc w:val="both"/>
        <w:rPr>
          <w:b/>
          <w:sz w:val="28"/>
        </w:rPr>
      </w:pPr>
      <w:r>
        <w:rPr>
          <w:b/>
          <w:color w:val="000009"/>
          <w:sz w:val="28"/>
        </w:rPr>
        <w:t>It may be noted that the 1979 Rules, insofar as it related to the post of U.D. Clerks and</w:t>
      </w:r>
      <w:r>
        <w:rPr>
          <w:b/>
          <w:color w:val="000009"/>
          <w:spacing w:val="88"/>
          <w:sz w:val="28"/>
        </w:rPr>
        <w:t xml:space="preserve"> </w:t>
      </w:r>
      <w:r>
        <w:rPr>
          <w:b/>
          <w:color w:val="000009"/>
          <w:sz w:val="28"/>
        </w:rPr>
        <w:t>Tax Assistants, continued to remain in force even after the promulgation of the Inspector Rules, 2002 and the Senior Tax Assistant Rules. It is when the</w:t>
      </w:r>
      <w:r>
        <w:rPr>
          <w:b/>
          <w:color w:val="000009"/>
          <w:spacing w:val="82"/>
          <w:sz w:val="28"/>
        </w:rPr>
        <w:t xml:space="preserve"> </w:t>
      </w:r>
      <w:r>
        <w:rPr>
          <w:b/>
          <w:color w:val="000009"/>
          <w:sz w:val="28"/>
        </w:rPr>
        <w:t>Tax Assistant Rules were made in supersession of the 1979 rules so far as it related to the post of U.D</w:t>
      </w:r>
      <w:r>
        <w:rPr>
          <w:b/>
          <w:color w:val="000009"/>
          <w:sz w:val="28"/>
        </w:rPr>
        <w:t>. Clerk and L.D. Clerk that the 1979 Rules ceased to apply. Thus, 1979 Rules continued to be in force in regard to the post of U.D. Clerk and L.D. Clerk</w:t>
      </w:r>
      <w:r>
        <w:rPr>
          <w:b/>
          <w:color w:val="000009"/>
          <w:spacing w:val="88"/>
          <w:sz w:val="28"/>
        </w:rPr>
        <w:t xml:space="preserve"> </w:t>
      </w:r>
      <w:r>
        <w:rPr>
          <w:b/>
          <w:color w:val="000009"/>
          <w:sz w:val="28"/>
        </w:rPr>
        <w:t>till 05.05.2003.</w:t>
      </w:r>
    </w:p>
    <w:p w:rsidR="00110367" w:rsidRDefault="00110367">
      <w:pPr>
        <w:spacing w:line="480" w:lineRule="auto"/>
        <w:jc w:val="both"/>
        <w:rPr>
          <w:sz w:val="28"/>
        </w:rPr>
        <w:sectPr w:rsidR="00110367">
          <w:footerReference w:type="default" r:id="rId17"/>
          <w:pgSz w:w="11900" w:h="16840"/>
          <w:pgMar w:top="1360" w:right="1080" w:bottom="1220" w:left="940" w:header="0" w:footer="1022" w:gutter="0"/>
          <w:cols w:space="720"/>
        </w:sectPr>
      </w:pPr>
    </w:p>
    <w:p w:rsidR="00110367" w:rsidRDefault="00692DD1">
      <w:pPr>
        <w:pStyle w:val="ListParagraph"/>
        <w:numPr>
          <w:ilvl w:val="0"/>
          <w:numId w:val="3"/>
        </w:numPr>
        <w:tabs>
          <w:tab w:val="left" w:pos="1222"/>
        </w:tabs>
        <w:spacing w:before="81" w:line="480" w:lineRule="auto"/>
        <w:ind w:left="501" w:firstLine="0"/>
        <w:jc w:val="both"/>
        <w:rPr>
          <w:b/>
          <w:sz w:val="28"/>
        </w:rPr>
      </w:pPr>
      <w:r>
        <w:rPr>
          <w:b/>
          <w:color w:val="000009"/>
          <w:sz w:val="28"/>
        </w:rPr>
        <w:t>Under the 2003 Tax Assistant Rules, brought into force w.e.</w:t>
      </w:r>
      <w:r>
        <w:rPr>
          <w:b/>
          <w:color w:val="000009"/>
          <w:sz w:val="28"/>
        </w:rPr>
        <w:t>f. 05.05.2003, as contended by the official respondents before the Tribunal, the persons working as U.D. Clerks, were to be established as initial cadre of Tax Assistants. So also, the L.D. Clerks, upon passing the examination, were to become Tax Assistant</w:t>
      </w:r>
      <w:r>
        <w:rPr>
          <w:b/>
          <w:color w:val="000009"/>
          <w:sz w:val="28"/>
        </w:rPr>
        <w:t>s. The posts of U.D. Clerk and L.D. Clerk are Group ‘C’ posts. No doubt, the ban, which was imposed on direct recruitment, was to continue till 31.12.2002 (See Order dated 19.09.2002). By Order dated 28.10.2002, which we have already extracted, the draft R</w:t>
      </w:r>
      <w:r>
        <w:rPr>
          <w:b/>
          <w:color w:val="000009"/>
          <w:sz w:val="28"/>
        </w:rPr>
        <w:t>ecruitment Rules for Inspector and Senior Tax Assistants was communicated and the process was to be set in motion and promotion was to await the issue of</w:t>
      </w:r>
      <w:r>
        <w:rPr>
          <w:b/>
          <w:color w:val="000009"/>
          <w:spacing w:val="-4"/>
          <w:sz w:val="28"/>
        </w:rPr>
        <w:t xml:space="preserve"> </w:t>
      </w:r>
      <w:r>
        <w:rPr>
          <w:b/>
          <w:color w:val="000009"/>
          <w:sz w:val="28"/>
        </w:rPr>
        <w:t>Notification.</w:t>
      </w:r>
    </w:p>
    <w:p w:rsidR="00110367" w:rsidRDefault="00692DD1">
      <w:pPr>
        <w:pStyle w:val="ListParagraph"/>
        <w:numPr>
          <w:ilvl w:val="0"/>
          <w:numId w:val="3"/>
        </w:numPr>
        <w:tabs>
          <w:tab w:val="left" w:pos="1222"/>
        </w:tabs>
        <w:spacing w:line="480" w:lineRule="auto"/>
        <w:ind w:left="501" w:right="349" w:firstLine="0"/>
        <w:jc w:val="both"/>
        <w:rPr>
          <w:b/>
          <w:sz w:val="28"/>
        </w:rPr>
      </w:pPr>
      <w:r>
        <w:rPr>
          <w:b/>
          <w:color w:val="000009"/>
          <w:sz w:val="28"/>
        </w:rPr>
        <w:t>As far as the post of Tax Assistant is concerned, by the order dated 06.11.2002, all the Chief Commissioners were forwarded the draft Recruitment rules for Tax Assistants which was approved by the Ministry. The Commissioners were to initiate necessary acti</w:t>
      </w:r>
      <w:r>
        <w:rPr>
          <w:b/>
          <w:color w:val="000009"/>
          <w:sz w:val="28"/>
        </w:rPr>
        <w:t>on for the process of DPC, etc. The issue of any order passed under the draft</w:t>
      </w:r>
      <w:r>
        <w:rPr>
          <w:b/>
          <w:color w:val="000009"/>
          <w:spacing w:val="83"/>
          <w:sz w:val="28"/>
        </w:rPr>
        <w:t xml:space="preserve"> </w:t>
      </w:r>
      <w:r>
        <w:rPr>
          <w:b/>
          <w:color w:val="000009"/>
          <w:sz w:val="28"/>
        </w:rPr>
        <w:t>Tax</w:t>
      </w:r>
    </w:p>
    <w:p w:rsidR="00110367" w:rsidRDefault="00110367">
      <w:pPr>
        <w:spacing w:line="480" w:lineRule="auto"/>
        <w:jc w:val="both"/>
        <w:rPr>
          <w:sz w:val="28"/>
        </w:rPr>
        <w:sectPr w:rsidR="00110367">
          <w:footerReference w:type="default" r:id="rId18"/>
          <w:pgSz w:w="11900" w:h="16840"/>
          <w:pgMar w:top="1360" w:right="1080" w:bottom="1220" w:left="940" w:header="0" w:footer="1022" w:gutter="0"/>
          <w:pgNumType w:start="141"/>
          <w:cols w:space="720"/>
        </w:sectPr>
      </w:pPr>
    </w:p>
    <w:p w:rsidR="00110367" w:rsidRDefault="00692DD1">
      <w:pPr>
        <w:pStyle w:val="BodyText"/>
        <w:spacing w:before="81" w:line="480" w:lineRule="auto"/>
        <w:ind w:right="352"/>
      </w:pPr>
      <w:r>
        <w:rPr>
          <w:color w:val="000009"/>
        </w:rPr>
        <w:t xml:space="preserve">Assistant Recruitment Rules was to await issue of Notification of the said Rules. However, on 14.11.2002, it ordered, </w:t>
      </w:r>
      <w:r>
        <w:rPr>
          <w:i/>
          <w:color w:val="000009"/>
        </w:rPr>
        <w:t>inter alia</w:t>
      </w:r>
      <w:r>
        <w:rPr>
          <w:color w:val="000009"/>
        </w:rPr>
        <w:t>, t</w:t>
      </w:r>
      <w:r>
        <w:rPr>
          <w:color w:val="000009"/>
        </w:rPr>
        <w:t>hat DPC in the remaining Grades except DOSL-222 may be held on the basis of the existing Recruitment Rules and the promotion orders issued by 25.11.2002.</w:t>
      </w:r>
    </w:p>
    <w:p w:rsidR="00110367" w:rsidRDefault="00692DD1">
      <w:pPr>
        <w:pStyle w:val="ListParagraph"/>
        <w:numPr>
          <w:ilvl w:val="0"/>
          <w:numId w:val="3"/>
        </w:numPr>
        <w:tabs>
          <w:tab w:val="left" w:pos="1222"/>
          <w:tab w:val="left" w:pos="5386"/>
        </w:tabs>
        <w:spacing w:line="480" w:lineRule="auto"/>
        <w:ind w:left="501" w:right="349" w:firstLine="0"/>
        <w:jc w:val="both"/>
        <w:rPr>
          <w:b/>
          <w:sz w:val="28"/>
        </w:rPr>
      </w:pPr>
      <w:r>
        <w:rPr>
          <w:b/>
          <w:color w:val="000009"/>
          <w:sz w:val="28"/>
        </w:rPr>
        <w:t>As far as the post of L.D. Clerks and old Tax Assistants is concerned, the vacancies, which existed as</w:t>
      </w:r>
      <w:r>
        <w:rPr>
          <w:b/>
          <w:color w:val="000009"/>
          <w:sz w:val="28"/>
        </w:rPr>
        <w:t xml:space="preserve"> on 06.11.2002, </w:t>
      </w:r>
      <w:r>
        <w:rPr>
          <w:b/>
          <w:color w:val="000009"/>
          <w:sz w:val="28"/>
          <w:u w:val="single" w:color="000009"/>
        </w:rPr>
        <w:t>were to be filled-up under the existing Recruitment Rules</w:t>
      </w:r>
      <w:r>
        <w:rPr>
          <w:b/>
          <w:color w:val="000009"/>
          <w:sz w:val="28"/>
        </w:rPr>
        <w:t xml:space="preserve"> (See letter dated 14.11.2002). The orders were to be issued by 25.11.2002. By 25.11.2002, the Tax Assistant Rules were not even finalised, leave alone brought into force. The Tax Ass</w:t>
      </w:r>
      <w:r>
        <w:rPr>
          <w:b/>
          <w:color w:val="000009"/>
          <w:sz w:val="28"/>
        </w:rPr>
        <w:t>istant Rules came into force only by publication on 03.05.2003 and brought into force two days thereafter, i.e., on 05.05.2003. Going by letter dated 14.11.2002, the principle that vacancies must be filled-up in accordance with the existing Rules, would ap</w:t>
      </w:r>
      <w:r>
        <w:rPr>
          <w:b/>
          <w:color w:val="000009"/>
          <w:sz w:val="28"/>
        </w:rPr>
        <w:t>pear to apply. The intention of the Authority would also appear to be the same as is evident</w:t>
      </w:r>
      <w:r>
        <w:rPr>
          <w:b/>
          <w:color w:val="000009"/>
          <w:spacing w:val="16"/>
          <w:sz w:val="28"/>
        </w:rPr>
        <w:t xml:space="preserve"> </w:t>
      </w:r>
      <w:r>
        <w:rPr>
          <w:b/>
          <w:color w:val="000009"/>
          <w:sz w:val="28"/>
        </w:rPr>
        <w:t>from</w:t>
      </w:r>
      <w:r>
        <w:rPr>
          <w:b/>
          <w:color w:val="000009"/>
          <w:sz w:val="28"/>
        </w:rPr>
        <w:tab/>
        <w:t>Clause (3) of Order date 14.11.2002.</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ListParagraph"/>
        <w:numPr>
          <w:ilvl w:val="0"/>
          <w:numId w:val="3"/>
        </w:numPr>
        <w:tabs>
          <w:tab w:val="left" w:pos="1222"/>
        </w:tabs>
        <w:spacing w:before="81" w:line="480" w:lineRule="auto"/>
        <w:ind w:left="501" w:right="356" w:firstLine="0"/>
        <w:jc w:val="both"/>
        <w:rPr>
          <w:b/>
          <w:sz w:val="28"/>
        </w:rPr>
      </w:pPr>
      <w:r>
        <w:rPr>
          <w:b/>
          <w:color w:val="000009"/>
          <w:sz w:val="28"/>
        </w:rPr>
        <w:t>In such circumstances, there is no scope for any ambiguity and we are unable to find fault with the order of the High</w:t>
      </w:r>
      <w:r>
        <w:rPr>
          <w:b/>
          <w:color w:val="000009"/>
          <w:spacing w:val="-6"/>
          <w:sz w:val="28"/>
        </w:rPr>
        <w:t xml:space="preserve"> </w:t>
      </w:r>
      <w:r>
        <w:rPr>
          <w:b/>
          <w:color w:val="000009"/>
          <w:sz w:val="28"/>
        </w:rPr>
        <w:t>Court.</w:t>
      </w:r>
    </w:p>
    <w:p w:rsidR="00110367" w:rsidRDefault="00110367">
      <w:pPr>
        <w:pStyle w:val="BodyText"/>
        <w:spacing w:before="8"/>
        <w:ind w:left="0"/>
        <w:jc w:val="left"/>
        <w:rPr>
          <w:sz w:val="27"/>
        </w:rPr>
      </w:pPr>
    </w:p>
    <w:p w:rsidR="00110367" w:rsidRDefault="00692DD1">
      <w:pPr>
        <w:pStyle w:val="BodyText"/>
        <w:spacing w:before="1"/>
        <w:jc w:val="left"/>
      </w:pPr>
      <w:r>
        <w:rPr>
          <w:color w:val="000009"/>
          <w:u w:val="single" w:color="000009"/>
        </w:rPr>
        <w:t>SUMMARY OF CONCLUSIONS IN C.A. NOS.1970-1975 OF 2009</w:t>
      </w:r>
    </w:p>
    <w:p w:rsidR="00110367" w:rsidRDefault="00110367">
      <w:pPr>
        <w:pStyle w:val="BodyText"/>
        <w:spacing w:before="7"/>
        <w:ind w:left="0"/>
        <w:jc w:val="left"/>
        <w:rPr>
          <w:sz w:val="16"/>
        </w:rPr>
      </w:pPr>
      <w:r w:rsidRPr="00110367">
        <w:pict>
          <v:line id="_x0000_s1026" style="position:absolute;z-index:-251631616;mso-wrap-distance-left:0;mso-wrap-distance-right:0;mso-position-horizontal-relative:page" from="72.1pt,11.9pt" to="80.5pt,11.9pt" strokecolor="#000009" strokeweight="1pt">
            <w10:wrap type="topAndBottom" anchorx="page"/>
          </v:line>
        </w:pict>
      </w:r>
    </w:p>
    <w:p w:rsidR="00110367" w:rsidRDefault="00692DD1">
      <w:pPr>
        <w:pStyle w:val="ListParagraph"/>
        <w:numPr>
          <w:ilvl w:val="0"/>
          <w:numId w:val="3"/>
        </w:numPr>
        <w:tabs>
          <w:tab w:val="left" w:pos="1222"/>
        </w:tabs>
        <w:spacing w:line="480" w:lineRule="auto"/>
        <w:ind w:left="501" w:right="358" w:firstLine="0"/>
        <w:jc w:val="both"/>
        <w:rPr>
          <w:b/>
          <w:sz w:val="28"/>
        </w:rPr>
      </w:pPr>
      <w:r>
        <w:rPr>
          <w:b/>
          <w:color w:val="000009"/>
          <w:sz w:val="28"/>
        </w:rPr>
        <w:t>Summary of Conclusions in C.A. Nos. 1970-1975 of 2009, is as</w:t>
      </w:r>
      <w:r>
        <w:rPr>
          <w:b/>
          <w:color w:val="000009"/>
          <w:spacing w:val="-5"/>
          <w:sz w:val="28"/>
        </w:rPr>
        <w:t xml:space="preserve"> </w:t>
      </w:r>
      <w:r>
        <w:rPr>
          <w:b/>
          <w:color w:val="000009"/>
          <w:sz w:val="28"/>
        </w:rPr>
        <w:t>follows:</w:t>
      </w:r>
    </w:p>
    <w:p w:rsidR="00110367" w:rsidRDefault="00692DD1">
      <w:pPr>
        <w:pStyle w:val="ListParagraph"/>
        <w:numPr>
          <w:ilvl w:val="1"/>
          <w:numId w:val="3"/>
        </w:numPr>
        <w:tabs>
          <w:tab w:val="left" w:pos="1222"/>
        </w:tabs>
        <w:spacing w:line="316" w:lineRule="exact"/>
        <w:ind w:right="0" w:hanging="361"/>
        <w:jc w:val="left"/>
        <w:rPr>
          <w:b/>
          <w:color w:val="000009"/>
          <w:sz w:val="28"/>
        </w:rPr>
      </w:pPr>
      <w:r>
        <w:rPr>
          <w:b/>
          <w:color w:val="000009"/>
          <w:sz w:val="28"/>
        </w:rPr>
        <w:t>Promotion</w:t>
      </w:r>
      <w:r>
        <w:rPr>
          <w:b/>
          <w:color w:val="000009"/>
          <w:spacing w:val="53"/>
          <w:sz w:val="28"/>
        </w:rPr>
        <w:t xml:space="preserve"> </w:t>
      </w:r>
      <w:r>
        <w:rPr>
          <w:b/>
          <w:color w:val="000009"/>
          <w:sz w:val="28"/>
        </w:rPr>
        <w:t>to</w:t>
      </w:r>
      <w:r>
        <w:rPr>
          <w:b/>
          <w:color w:val="000009"/>
          <w:spacing w:val="53"/>
          <w:sz w:val="28"/>
        </w:rPr>
        <w:t xml:space="preserve"> </w:t>
      </w:r>
      <w:r>
        <w:rPr>
          <w:b/>
          <w:color w:val="000009"/>
          <w:sz w:val="28"/>
        </w:rPr>
        <w:t>the</w:t>
      </w:r>
      <w:r>
        <w:rPr>
          <w:b/>
          <w:color w:val="000009"/>
          <w:spacing w:val="53"/>
          <w:sz w:val="28"/>
        </w:rPr>
        <w:t xml:space="preserve"> </w:t>
      </w:r>
      <w:r>
        <w:rPr>
          <w:b/>
          <w:color w:val="000009"/>
          <w:sz w:val="28"/>
        </w:rPr>
        <w:t>post</w:t>
      </w:r>
      <w:r>
        <w:rPr>
          <w:b/>
          <w:color w:val="000009"/>
          <w:spacing w:val="53"/>
          <w:sz w:val="28"/>
        </w:rPr>
        <w:t xml:space="preserve"> </w:t>
      </w:r>
      <w:r>
        <w:rPr>
          <w:b/>
          <w:color w:val="000009"/>
          <w:sz w:val="28"/>
        </w:rPr>
        <w:t>of</w:t>
      </w:r>
      <w:r>
        <w:rPr>
          <w:b/>
          <w:color w:val="000009"/>
          <w:spacing w:val="54"/>
          <w:sz w:val="28"/>
        </w:rPr>
        <w:t xml:space="preserve"> </w:t>
      </w:r>
      <w:r>
        <w:rPr>
          <w:b/>
          <w:color w:val="000009"/>
          <w:sz w:val="28"/>
        </w:rPr>
        <w:t>Inspector</w:t>
      </w:r>
      <w:r>
        <w:rPr>
          <w:b/>
          <w:color w:val="000009"/>
          <w:spacing w:val="53"/>
          <w:sz w:val="28"/>
        </w:rPr>
        <w:t xml:space="preserve"> </w:t>
      </w:r>
      <w:r>
        <w:rPr>
          <w:b/>
          <w:color w:val="000009"/>
          <w:sz w:val="28"/>
        </w:rPr>
        <w:t>was</w:t>
      </w:r>
      <w:r>
        <w:rPr>
          <w:b/>
          <w:color w:val="000009"/>
          <w:spacing w:val="53"/>
          <w:sz w:val="28"/>
        </w:rPr>
        <w:t xml:space="preserve"> </w:t>
      </w:r>
      <w:r>
        <w:rPr>
          <w:b/>
          <w:color w:val="000009"/>
          <w:sz w:val="28"/>
        </w:rPr>
        <w:t>governed</w:t>
      </w:r>
    </w:p>
    <w:p w:rsidR="00110367" w:rsidRDefault="00110367">
      <w:pPr>
        <w:pStyle w:val="BodyText"/>
        <w:spacing w:before="10"/>
        <w:ind w:left="0"/>
        <w:jc w:val="left"/>
        <w:rPr>
          <w:sz w:val="27"/>
        </w:rPr>
      </w:pPr>
    </w:p>
    <w:p w:rsidR="00110367" w:rsidRDefault="00692DD1">
      <w:pPr>
        <w:pStyle w:val="BodyText"/>
        <w:spacing w:before="1" w:line="317" w:lineRule="exact"/>
        <w:ind w:left="1221"/>
        <w:jc w:val="left"/>
      </w:pPr>
      <w:r>
        <w:rPr>
          <w:color w:val="000009"/>
        </w:rPr>
        <w:t>by the 1979 Rules till 07.12.2002.</w:t>
      </w:r>
    </w:p>
    <w:p w:rsidR="00110367" w:rsidRDefault="00692DD1">
      <w:pPr>
        <w:pStyle w:val="ListParagraph"/>
        <w:numPr>
          <w:ilvl w:val="1"/>
          <w:numId w:val="3"/>
        </w:numPr>
        <w:tabs>
          <w:tab w:val="left" w:pos="1222"/>
        </w:tabs>
        <w:spacing w:line="480" w:lineRule="auto"/>
        <w:ind w:left="1221" w:right="358"/>
        <w:jc w:val="both"/>
        <w:rPr>
          <w:rFonts w:ascii="Lucida Sans"/>
          <w:b/>
          <w:color w:val="000009"/>
        </w:rPr>
      </w:pPr>
      <w:r>
        <w:rPr>
          <w:b/>
          <w:color w:val="000009"/>
          <w:sz w:val="28"/>
        </w:rPr>
        <w:t>Under the 1979 Rules, Data Entry Operators were not among the feeder categories for promotion as Inspector.</w:t>
      </w:r>
    </w:p>
    <w:p w:rsidR="00110367" w:rsidRDefault="00692DD1">
      <w:pPr>
        <w:pStyle w:val="ListParagraph"/>
        <w:numPr>
          <w:ilvl w:val="1"/>
          <w:numId w:val="3"/>
        </w:numPr>
        <w:tabs>
          <w:tab w:val="left" w:pos="1222"/>
        </w:tabs>
        <w:spacing w:line="480" w:lineRule="auto"/>
        <w:ind w:left="1221" w:right="355"/>
        <w:jc w:val="both"/>
        <w:rPr>
          <w:b/>
          <w:color w:val="000009"/>
          <w:sz w:val="28"/>
        </w:rPr>
      </w:pPr>
      <w:r>
        <w:rPr>
          <w:b/>
          <w:color w:val="000009"/>
          <w:sz w:val="28"/>
        </w:rPr>
        <w:t>By 19.07.2001, Cabinet approved restructuring of certain posts i</w:t>
      </w:r>
      <w:r>
        <w:rPr>
          <w:b/>
          <w:color w:val="000009"/>
          <w:sz w:val="28"/>
        </w:rPr>
        <w:t>ncluding the post of Inspector. The number of posts of Inspector fell from a little over 22000 to a little over 18000. Thereunder, the post of Data Entry Operator Grade ‘B’ among other categories, were merged and the cadre of Senior Tax Assistants emerged.</w:t>
      </w:r>
      <w:r>
        <w:rPr>
          <w:b/>
          <w:color w:val="000009"/>
          <w:sz w:val="28"/>
        </w:rPr>
        <w:t xml:space="preserve"> However, the restructured cadre of Senior Tax</w:t>
      </w:r>
      <w:r>
        <w:rPr>
          <w:b/>
          <w:color w:val="000009"/>
          <w:spacing w:val="31"/>
          <w:sz w:val="28"/>
        </w:rPr>
        <w:t xml:space="preserve"> </w:t>
      </w:r>
      <w:r>
        <w:rPr>
          <w:b/>
          <w:color w:val="000009"/>
          <w:sz w:val="28"/>
        </w:rPr>
        <w:t>Assistants,</w:t>
      </w:r>
    </w:p>
    <w:p w:rsidR="00110367" w:rsidRDefault="00692DD1">
      <w:pPr>
        <w:pStyle w:val="BodyText"/>
        <w:spacing w:line="314" w:lineRule="exact"/>
        <w:ind w:left="1221"/>
        <w:jc w:val="left"/>
      </w:pPr>
      <w:r>
        <w:rPr>
          <w:color w:val="000009"/>
        </w:rPr>
        <w:t>did not come into being.</w:t>
      </w:r>
    </w:p>
    <w:p w:rsidR="00110367" w:rsidRDefault="00692DD1">
      <w:pPr>
        <w:pStyle w:val="ListParagraph"/>
        <w:numPr>
          <w:ilvl w:val="1"/>
          <w:numId w:val="3"/>
        </w:numPr>
        <w:tabs>
          <w:tab w:val="left" w:pos="1222"/>
        </w:tabs>
        <w:spacing w:line="480" w:lineRule="auto"/>
        <w:ind w:left="1221" w:right="356"/>
        <w:jc w:val="both"/>
        <w:rPr>
          <w:rFonts w:ascii="Lucida Sans"/>
          <w:b/>
          <w:color w:val="000009"/>
        </w:rPr>
      </w:pPr>
      <w:r>
        <w:rPr>
          <w:b/>
          <w:color w:val="000009"/>
          <w:sz w:val="28"/>
        </w:rPr>
        <w:t>The restructured Cadre of Senior Tax Assistants was born with the bringing into force of the Senior</w:t>
      </w:r>
      <w:r>
        <w:rPr>
          <w:b/>
          <w:color w:val="000009"/>
          <w:spacing w:val="61"/>
          <w:sz w:val="28"/>
        </w:rPr>
        <w:t xml:space="preserve"> </w:t>
      </w:r>
      <w:r>
        <w:rPr>
          <w:b/>
          <w:color w:val="000009"/>
          <w:sz w:val="28"/>
        </w:rPr>
        <w:t>Tax</w:t>
      </w:r>
      <w:r>
        <w:rPr>
          <w:b/>
          <w:color w:val="000009"/>
          <w:spacing w:val="61"/>
          <w:sz w:val="28"/>
        </w:rPr>
        <w:t xml:space="preserve"> </w:t>
      </w:r>
      <w:r>
        <w:rPr>
          <w:b/>
          <w:color w:val="000009"/>
          <w:sz w:val="28"/>
        </w:rPr>
        <w:t>Assistant</w:t>
      </w:r>
      <w:r>
        <w:rPr>
          <w:b/>
          <w:color w:val="000009"/>
          <w:spacing w:val="61"/>
          <w:sz w:val="28"/>
        </w:rPr>
        <w:t xml:space="preserve"> </w:t>
      </w:r>
      <w:r>
        <w:rPr>
          <w:b/>
          <w:color w:val="000009"/>
          <w:sz w:val="28"/>
        </w:rPr>
        <w:t>Rules</w:t>
      </w:r>
      <w:r>
        <w:rPr>
          <w:b/>
          <w:color w:val="000009"/>
          <w:spacing w:val="62"/>
          <w:sz w:val="28"/>
        </w:rPr>
        <w:t xml:space="preserve"> </w:t>
      </w:r>
      <w:r>
        <w:rPr>
          <w:b/>
          <w:color w:val="000009"/>
          <w:sz w:val="28"/>
        </w:rPr>
        <w:t>2003,</w:t>
      </w:r>
      <w:r>
        <w:rPr>
          <w:b/>
          <w:color w:val="000009"/>
          <w:spacing w:val="61"/>
          <w:sz w:val="28"/>
        </w:rPr>
        <w:t xml:space="preserve"> </w:t>
      </w:r>
      <w:r>
        <w:rPr>
          <w:b/>
          <w:color w:val="000009"/>
          <w:sz w:val="28"/>
        </w:rPr>
        <w:t>on</w:t>
      </w:r>
      <w:r>
        <w:rPr>
          <w:b/>
          <w:color w:val="000009"/>
          <w:spacing w:val="61"/>
          <w:sz w:val="28"/>
        </w:rPr>
        <w:t xml:space="preserve"> </w:t>
      </w:r>
      <w:r>
        <w:rPr>
          <w:b/>
          <w:color w:val="000009"/>
          <w:sz w:val="28"/>
        </w:rPr>
        <w:t>20.01.2003.</w:t>
      </w:r>
    </w:p>
    <w:p w:rsidR="00110367" w:rsidRDefault="00110367">
      <w:pPr>
        <w:spacing w:line="480" w:lineRule="auto"/>
        <w:jc w:val="both"/>
        <w:rPr>
          <w:rFonts w:ascii="Lucida Sans"/>
        </w:rPr>
        <w:sectPr w:rsidR="00110367">
          <w:pgSz w:w="11900" w:h="16840"/>
          <w:pgMar w:top="1360" w:right="1080" w:bottom="1220" w:left="940" w:header="0" w:footer="1022" w:gutter="0"/>
          <w:cols w:space="720"/>
        </w:sectPr>
      </w:pPr>
    </w:p>
    <w:p w:rsidR="00110367" w:rsidRDefault="00692DD1">
      <w:pPr>
        <w:pStyle w:val="BodyText"/>
        <w:spacing w:before="81" w:line="480" w:lineRule="auto"/>
        <w:ind w:left="1221" w:right="350"/>
      </w:pPr>
      <w:r>
        <w:rPr>
          <w:color w:val="000009"/>
        </w:rPr>
        <w:t>Data Entry Operators Grade ‘B’, among other categories, were re-designated as Senior Tax Assistants under Rule 5.</w:t>
      </w:r>
    </w:p>
    <w:p w:rsidR="00110367" w:rsidRDefault="00692DD1">
      <w:pPr>
        <w:pStyle w:val="ListParagraph"/>
        <w:numPr>
          <w:ilvl w:val="1"/>
          <w:numId w:val="3"/>
        </w:numPr>
        <w:tabs>
          <w:tab w:val="left" w:pos="1222"/>
        </w:tabs>
        <w:spacing w:line="480" w:lineRule="auto"/>
        <w:ind w:left="1221" w:right="356"/>
        <w:jc w:val="both"/>
        <w:rPr>
          <w:rFonts w:ascii="Lucida Sans"/>
          <w:b/>
          <w:color w:val="000009"/>
        </w:rPr>
      </w:pPr>
      <w:r>
        <w:rPr>
          <w:b/>
          <w:color w:val="000009"/>
          <w:sz w:val="28"/>
        </w:rPr>
        <w:t>The Inspector Rules 2002, was brought into force on 07.12.2002 superseding the 1979 Rules relating to</w:t>
      </w:r>
      <w:r>
        <w:rPr>
          <w:b/>
          <w:color w:val="000009"/>
          <w:spacing w:val="-2"/>
          <w:sz w:val="28"/>
        </w:rPr>
        <w:t xml:space="preserve"> </w:t>
      </w:r>
      <w:r>
        <w:rPr>
          <w:b/>
          <w:color w:val="000009"/>
          <w:sz w:val="28"/>
        </w:rPr>
        <w:t>Inspectors.</w:t>
      </w:r>
    </w:p>
    <w:p w:rsidR="00110367" w:rsidRDefault="00692DD1">
      <w:pPr>
        <w:pStyle w:val="ListParagraph"/>
        <w:numPr>
          <w:ilvl w:val="1"/>
          <w:numId w:val="3"/>
        </w:numPr>
        <w:tabs>
          <w:tab w:val="left" w:pos="1222"/>
        </w:tabs>
        <w:spacing w:line="480" w:lineRule="auto"/>
        <w:ind w:left="1221" w:right="355"/>
        <w:jc w:val="both"/>
        <w:rPr>
          <w:rFonts w:ascii="Lucida Sans"/>
          <w:b/>
          <w:color w:val="000009"/>
        </w:rPr>
      </w:pPr>
      <w:r>
        <w:rPr>
          <w:b/>
          <w:color w:val="000009"/>
          <w:sz w:val="28"/>
        </w:rPr>
        <w:t>The post of Senior Tax Assis</w:t>
      </w:r>
      <w:r>
        <w:rPr>
          <w:b/>
          <w:color w:val="000009"/>
          <w:sz w:val="28"/>
        </w:rPr>
        <w:t>tant, which was not among the feeder categories under the 1979 Rules, became one of the feeder categories for promotion as Inspector, under Inspector Rules, 2002 under Clause (b) of Column</w:t>
      </w:r>
      <w:r>
        <w:rPr>
          <w:b/>
          <w:color w:val="000009"/>
          <w:spacing w:val="-7"/>
          <w:sz w:val="28"/>
        </w:rPr>
        <w:t xml:space="preserve"> </w:t>
      </w:r>
      <w:r>
        <w:rPr>
          <w:b/>
          <w:color w:val="000009"/>
          <w:sz w:val="28"/>
        </w:rPr>
        <w:t>12.</w:t>
      </w:r>
    </w:p>
    <w:p w:rsidR="00110367" w:rsidRDefault="00692DD1">
      <w:pPr>
        <w:pStyle w:val="ListParagraph"/>
        <w:numPr>
          <w:ilvl w:val="1"/>
          <w:numId w:val="3"/>
        </w:numPr>
        <w:tabs>
          <w:tab w:val="left" w:pos="1222"/>
        </w:tabs>
        <w:spacing w:line="480" w:lineRule="auto"/>
        <w:ind w:left="1221" w:right="350"/>
        <w:jc w:val="both"/>
        <w:rPr>
          <w:rFonts w:ascii="Lucida Sans"/>
          <w:b/>
          <w:color w:val="000009"/>
        </w:rPr>
      </w:pPr>
      <w:r>
        <w:rPr>
          <w:b/>
          <w:color w:val="000009"/>
          <w:sz w:val="28"/>
        </w:rPr>
        <w:t>There was a ban of promotion to the posts of Inspector. This is</w:t>
      </w:r>
      <w:r>
        <w:rPr>
          <w:b/>
          <w:color w:val="000009"/>
          <w:sz w:val="28"/>
        </w:rPr>
        <w:t xml:space="preserve"> clear from communications dated 10.09.2001, 03.01.2002 and 05.06.2002. The communication dated 28.10.2002 read with communication dated 14.11.2002, establish that the</w:t>
      </w:r>
    </w:p>
    <w:p w:rsidR="00110367" w:rsidRDefault="00692DD1">
      <w:pPr>
        <w:pStyle w:val="BodyText"/>
        <w:spacing w:line="480" w:lineRule="auto"/>
        <w:ind w:left="1221" w:right="350"/>
      </w:pPr>
      <w:r>
        <w:rPr>
          <w:color w:val="000009"/>
        </w:rPr>
        <w:t>Draft Recruitment Rules which were finalized on 29.11.2002 and brought into force on 07.</w:t>
      </w:r>
      <w:r>
        <w:rPr>
          <w:color w:val="000009"/>
        </w:rPr>
        <w:t>12.2002 as far as Inspectors are concerned and Draft Recruitment Rules finalized and brought into force</w:t>
      </w:r>
      <w:r>
        <w:rPr>
          <w:color w:val="000009"/>
          <w:spacing w:val="53"/>
        </w:rPr>
        <w:t xml:space="preserve"> </w:t>
      </w:r>
      <w:r>
        <w:rPr>
          <w:color w:val="000009"/>
        </w:rPr>
        <w:t>on</w:t>
      </w:r>
      <w:r>
        <w:rPr>
          <w:color w:val="000009"/>
          <w:spacing w:val="53"/>
        </w:rPr>
        <w:t xml:space="preserve"> </w:t>
      </w:r>
      <w:r>
        <w:rPr>
          <w:color w:val="000009"/>
        </w:rPr>
        <w:t>20.01.2002</w:t>
      </w:r>
      <w:r>
        <w:rPr>
          <w:color w:val="000009"/>
          <w:spacing w:val="54"/>
        </w:rPr>
        <w:t xml:space="preserve"> </w:t>
      </w:r>
      <w:r>
        <w:rPr>
          <w:color w:val="000009"/>
        </w:rPr>
        <w:t>as</w:t>
      </w:r>
      <w:r>
        <w:rPr>
          <w:color w:val="000009"/>
          <w:spacing w:val="53"/>
        </w:rPr>
        <w:t xml:space="preserve"> </w:t>
      </w:r>
      <w:r>
        <w:rPr>
          <w:color w:val="000009"/>
        </w:rPr>
        <w:t>far</w:t>
      </w:r>
      <w:r>
        <w:rPr>
          <w:color w:val="000009"/>
          <w:spacing w:val="53"/>
        </w:rPr>
        <w:t xml:space="preserve"> </w:t>
      </w:r>
      <w:r>
        <w:rPr>
          <w:color w:val="000009"/>
        </w:rPr>
        <w:t>as</w:t>
      </w:r>
      <w:r>
        <w:rPr>
          <w:color w:val="000009"/>
          <w:spacing w:val="54"/>
        </w:rPr>
        <w:t xml:space="preserve"> </w:t>
      </w:r>
      <w:r>
        <w:rPr>
          <w:color w:val="000009"/>
        </w:rPr>
        <w:t>Senior</w:t>
      </w:r>
      <w:r>
        <w:rPr>
          <w:color w:val="000009"/>
          <w:spacing w:val="53"/>
        </w:rPr>
        <w:t xml:space="preserve"> </w:t>
      </w:r>
      <w:r>
        <w:rPr>
          <w:color w:val="000009"/>
        </w:rPr>
        <w:t>Tax</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spacing w:before="81" w:line="480" w:lineRule="auto"/>
        <w:ind w:left="1221" w:right="349"/>
      </w:pPr>
      <w:r>
        <w:rPr>
          <w:color w:val="000009"/>
        </w:rPr>
        <w:t>Assistants are concerned, were to be basis for promotion to the post of Inspector. As per Order dat</w:t>
      </w:r>
      <w:r>
        <w:rPr>
          <w:color w:val="000009"/>
        </w:rPr>
        <w:t>ed 28.10.2002, Departmental Promotion Committee (DPC), was to operate, based on the draft rules but no promotion orders were to be issued till the draft rules were finalized. With order dated 04.11.2002 even the promotion orders were permitted. The authori</w:t>
      </w:r>
      <w:r>
        <w:rPr>
          <w:color w:val="000009"/>
        </w:rPr>
        <w:t>ty apparently contemplated simultaneous bringing into force of the Inspector Rules and the STA</w:t>
      </w:r>
      <w:r>
        <w:rPr>
          <w:color w:val="000009"/>
          <w:spacing w:val="-15"/>
        </w:rPr>
        <w:t xml:space="preserve"> </w:t>
      </w:r>
      <w:r>
        <w:rPr>
          <w:color w:val="000009"/>
        </w:rPr>
        <w:t>Rules.</w:t>
      </w:r>
    </w:p>
    <w:p w:rsidR="00110367" w:rsidRDefault="00692DD1">
      <w:pPr>
        <w:pStyle w:val="ListParagraph"/>
        <w:numPr>
          <w:ilvl w:val="1"/>
          <w:numId w:val="3"/>
        </w:numPr>
        <w:tabs>
          <w:tab w:val="left" w:pos="1222"/>
        </w:tabs>
        <w:spacing w:line="480" w:lineRule="auto"/>
        <w:ind w:left="1221" w:right="351"/>
        <w:jc w:val="both"/>
        <w:rPr>
          <w:b/>
          <w:color w:val="000009"/>
          <w:sz w:val="28"/>
        </w:rPr>
      </w:pPr>
      <w:r>
        <w:rPr>
          <w:b/>
          <w:color w:val="000009"/>
          <w:sz w:val="28"/>
        </w:rPr>
        <w:t>The High Court was in error in holding that it has to be necessarily held that the vacancies which arose prior to the revised Recruitment Rules coming int</w:t>
      </w:r>
      <w:r>
        <w:rPr>
          <w:b/>
          <w:color w:val="000009"/>
          <w:sz w:val="28"/>
        </w:rPr>
        <w:t xml:space="preserve">o force has to be filled-up under then existing Rules (the 1979 Rules) relying upon case law including </w:t>
      </w:r>
      <w:r>
        <w:rPr>
          <w:b/>
          <w:color w:val="000009"/>
          <w:sz w:val="28"/>
          <w:u w:val="single" w:color="000009"/>
        </w:rPr>
        <w:t>Y.V. Rangaiah</w:t>
      </w:r>
      <w:r>
        <w:rPr>
          <w:b/>
          <w:color w:val="000009"/>
          <w:sz w:val="28"/>
        </w:rPr>
        <w:t xml:space="preserve"> (supra). There was a conscious decision taken to not fill-up vacancies based on the restructuring, and what is more, letters dated 28.10.2002 and 14.11.2002 show that promotion to the post of Inspector was to be effected based on the new recruitment rules</w:t>
      </w:r>
      <w:r>
        <w:rPr>
          <w:b/>
          <w:color w:val="000009"/>
          <w:sz w:val="28"/>
        </w:rPr>
        <w:t>.</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ListParagraph"/>
        <w:numPr>
          <w:ilvl w:val="1"/>
          <w:numId w:val="3"/>
        </w:numPr>
        <w:tabs>
          <w:tab w:val="left" w:pos="1222"/>
        </w:tabs>
        <w:spacing w:before="81" w:line="480" w:lineRule="auto"/>
        <w:ind w:left="1221"/>
        <w:jc w:val="both"/>
        <w:rPr>
          <w:rFonts w:ascii="Lucida Sans" w:hAnsi="Lucida Sans"/>
          <w:b/>
          <w:color w:val="000009"/>
        </w:rPr>
      </w:pPr>
      <w:r>
        <w:rPr>
          <w:b/>
          <w:color w:val="000009"/>
          <w:sz w:val="28"/>
        </w:rPr>
        <w:t>It is while so, that in the Hyderabad Commissionerate, by Notice dated 05.11.2002, persons falling under Clause (a) of Column 12 of the ‘Draft Inspector Rules’ who also corresponded to the feeder categories under the ‘extant’ Statutory Rules, the 1979 Rule</w:t>
      </w:r>
      <w:r>
        <w:rPr>
          <w:b/>
          <w:color w:val="000009"/>
          <w:sz w:val="28"/>
        </w:rPr>
        <w:t>s, alone were called for selection as</w:t>
      </w:r>
      <w:r>
        <w:rPr>
          <w:b/>
          <w:color w:val="000009"/>
          <w:spacing w:val="-10"/>
          <w:sz w:val="28"/>
        </w:rPr>
        <w:t xml:space="preserve"> </w:t>
      </w:r>
      <w:r>
        <w:rPr>
          <w:b/>
          <w:color w:val="000009"/>
          <w:sz w:val="28"/>
        </w:rPr>
        <w:t>Inspector.</w:t>
      </w:r>
    </w:p>
    <w:p w:rsidR="00110367" w:rsidRDefault="00692DD1">
      <w:pPr>
        <w:pStyle w:val="ListParagraph"/>
        <w:numPr>
          <w:ilvl w:val="1"/>
          <w:numId w:val="3"/>
        </w:numPr>
        <w:tabs>
          <w:tab w:val="left" w:pos="1212"/>
        </w:tabs>
        <w:spacing w:line="480" w:lineRule="auto"/>
        <w:ind w:left="1211" w:right="352" w:hanging="710"/>
        <w:jc w:val="both"/>
        <w:rPr>
          <w:rFonts w:ascii="Lucida Sans" w:hAnsi="Lucida Sans"/>
          <w:b/>
          <w:color w:val="000009"/>
        </w:rPr>
      </w:pPr>
      <w:r>
        <w:rPr>
          <w:b/>
          <w:color w:val="000009"/>
          <w:sz w:val="28"/>
        </w:rPr>
        <w:t>The benefit of reckoning service under Note 1 to categories in Clause (a) would be available only after the restructuring came into effect which was on 20.01.2003. This also indicates that the powers that be</w:t>
      </w:r>
      <w:r>
        <w:rPr>
          <w:b/>
          <w:color w:val="000009"/>
          <w:sz w:val="28"/>
        </w:rPr>
        <w:t xml:space="preserve"> contemplated simultaneous operation of the ‘Inspector Rules’ and the Senior Tax Assistant</w:t>
      </w:r>
      <w:r>
        <w:rPr>
          <w:b/>
          <w:color w:val="000009"/>
          <w:spacing w:val="-3"/>
          <w:sz w:val="28"/>
        </w:rPr>
        <w:t xml:space="preserve"> </w:t>
      </w:r>
      <w:r>
        <w:rPr>
          <w:b/>
          <w:color w:val="000009"/>
          <w:sz w:val="28"/>
        </w:rPr>
        <w:t>Rules.</w:t>
      </w:r>
    </w:p>
    <w:p w:rsidR="00110367" w:rsidRDefault="00692DD1">
      <w:pPr>
        <w:pStyle w:val="ListParagraph"/>
        <w:numPr>
          <w:ilvl w:val="1"/>
          <w:numId w:val="3"/>
        </w:numPr>
        <w:tabs>
          <w:tab w:val="left" w:pos="1212"/>
        </w:tabs>
        <w:spacing w:line="480" w:lineRule="auto"/>
        <w:ind w:left="1211" w:hanging="710"/>
        <w:jc w:val="both"/>
        <w:rPr>
          <w:rFonts w:ascii="Lucida Sans"/>
          <w:b/>
          <w:color w:val="000009"/>
        </w:rPr>
      </w:pPr>
      <w:r>
        <w:rPr>
          <w:b/>
          <w:color w:val="000009"/>
          <w:sz w:val="28"/>
        </w:rPr>
        <w:t>However, the Inspector Rules and the Senior Tax Assistant Rules were enforced with a gap of about six</w:t>
      </w:r>
      <w:r>
        <w:rPr>
          <w:b/>
          <w:color w:val="000009"/>
          <w:spacing w:val="-2"/>
          <w:sz w:val="28"/>
        </w:rPr>
        <w:t xml:space="preserve"> </w:t>
      </w:r>
      <w:r>
        <w:rPr>
          <w:b/>
          <w:color w:val="000009"/>
          <w:sz w:val="28"/>
        </w:rPr>
        <w:t>weeks.</w:t>
      </w:r>
    </w:p>
    <w:p w:rsidR="00110367" w:rsidRDefault="00692DD1">
      <w:pPr>
        <w:pStyle w:val="ListParagraph"/>
        <w:numPr>
          <w:ilvl w:val="1"/>
          <w:numId w:val="3"/>
        </w:numPr>
        <w:tabs>
          <w:tab w:val="left" w:pos="1212"/>
        </w:tabs>
        <w:spacing w:line="480" w:lineRule="auto"/>
        <w:ind w:left="1211" w:right="351" w:hanging="710"/>
        <w:jc w:val="both"/>
        <w:rPr>
          <w:b/>
          <w:color w:val="000009"/>
          <w:sz w:val="28"/>
        </w:rPr>
      </w:pPr>
      <w:r>
        <w:rPr>
          <w:b/>
          <w:color w:val="000009"/>
          <w:sz w:val="28"/>
        </w:rPr>
        <w:t xml:space="preserve">The appellants even proceeding on the basis that </w:t>
      </w:r>
      <w:r>
        <w:rPr>
          <w:b/>
          <w:color w:val="000009"/>
          <w:sz w:val="28"/>
        </w:rPr>
        <w:t>they were to be treated as Senior Tax Assistant as on 07.12.2002, were not having the two years’ experience required under the 2002 Inspector Rules.</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ListParagraph"/>
        <w:numPr>
          <w:ilvl w:val="1"/>
          <w:numId w:val="3"/>
        </w:numPr>
        <w:tabs>
          <w:tab w:val="left" w:pos="1212"/>
        </w:tabs>
        <w:spacing w:before="81" w:line="480" w:lineRule="auto"/>
        <w:ind w:left="1211" w:right="352" w:hanging="710"/>
        <w:jc w:val="both"/>
        <w:rPr>
          <w:rFonts w:ascii="Lucida Sans" w:hAnsi="Lucida Sans"/>
          <w:b/>
          <w:color w:val="000009"/>
        </w:rPr>
      </w:pPr>
      <w:r>
        <w:rPr>
          <w:b/>
          <w:color w:val="000009"/>
          <w:sz w:val="28"/>
        </w:rPr>
        <w:t>With the 2003 Senior Tax Assistant Rules brought into force on 20.01.2003 under Rule 5(1)</w:t>
      </w:r>
      <w:r>
        <w:rPr>
          <w:b/>
          <w:color w:val="000009"/>
          <w:sz w:val="28"/>
        </w:rPr>
        <w:t>, the appellants who were working as Data Entry Operators Grade ‘B’ could take into consideration their service as Data Entry Operators Grade ‘B’ for reckoning the period of two years stipulated under the 2002 Inspector Rules. In this regard, the finding o</w:t>
      </w:r>
      <w:r>
        <w:rPr>
          <w:b/>
          <w:color w:val="000009"/>
          <w:sz w:val="28"/>
        </w:rPr>
        <w:t>f the Tribunal is correct. Appellants in O.A. have stated that they were promoted as Data Entry Operator Grade ‘B’ in April 2000. If so, their service as such would count and even as on 07.12.2002, they would</w:t>
      </w:r>
      <w:r>
        <w:rPr>
          <w:b/>
          <w:color w:val="000009"/>
          <w:spacing w:val="40"/>
          <w:sz w:val="28"/>
        </w:rPr>
        <w:t xml:space="preserve"> </w:t>
      </w:r>
      <w:r>
        <w:rPr>
          <w:b/>
          <w:color w:val="000009"/>
          <w:sz w:val="28"/>
        </w:rPr>
        <w:t>have</w:t>
      </w:r>
    </w:p>
    <w:p w:rsidR="00110367" w:rsidRDefault="00692DD1">
      <w:pPr>
        <w:pStyle w:val="BodyText"/>
        <w:spacing w:line="480" w:lineRule="auto"/>
        <w:ind w:left="1211" w:right="353"/>
      </w:pPr>
      <w:r>
        <w:rPr>
          <w:color w:val="000009"/>
        </w:rPr>
        <w:t>2 years’ service as contemplated under the</w:t>
      </w:r>
      <w:r>
        <w:rPr>
          <w:color w:val="000009"/>
        </w:rPr>
        <w:t xml:space="preserve"> 2002 Rules. As on 20.01.2003, certainly, they would be eligible to be considered for promotion as Inspectors.</w:t>
      </w:r>
    </w:p>
    <w:p w:rsidR="00110367" w:rsidRDefault="00692DD1">
      <w:pPr>
        <w:pStyle w:val="ListParagraph"/>
        <w:numPr>
          <w:ilvl w:val="1"/>
          <w:numId w:val="3"/>
        </w:numPr>
        <w:tabs>
          <w:tab w:val="left" w:pos="1212"/>
        </w:tabs>
        <w:spacing w:line="480" w:lineRule="auto"/>
        <w:ind w:left="1211" w:right="351" w:hanging="710"/>
        <w:jc w:val="both"/>
        <w:rPr>
          <w:rFonts w:ascii="Lucida Sans"/>
          <w:b/>
          <w:color w:val="000009"/>
        </w:rPr>
      </w:pPr>
      <w:r>
        <w:rPr>
          <w:b/>
          <w:color w:val="000009"/>
          <w:sz w:val="28"/>
        </w:rPr>
        <w:t>The Tribunal not having granted prayer 8(b), the Draft Recruitment Rules, 2002 relating to Inspectors as finalized which was impugned remained in</w:t>
      </w:r>
      <w:r>
        <w:rPr>
          <w:b/>
          <w:color w:val="000009"/>
          <w:sz w:val="28"/>
        </w:rPr>
        <w:t>tact. The Tribunal clearly erred in granting the declaration, as sought for</w:t>
      </w:r>
      <w:r>
        <w:rPr>
          <w:b/>
          <w:color w:val="000009"/>
          <w:spacing w:val="48"/>
          <w:sz w:val="28"/>
        </w:rPr>
        <w:t xml:space="preserve"> </w:t>
      </w:r>
      <w:r>
        <w:rPr>
          <w:b/>
          <w:color w:val="000009"/>
          <w:sz w:val="28"/>
        </w:rPr>
        <w:t>in</w:t>
      </w:r>
    </w:p>
    <w:p w:rsidR="00110367" w:rsidRDefault="00110367">
      <w:pPr>
        <w:spacing w:line="480" w:lineRule="auto"/>
        <w:jc w:val="both"/>
        <w:rPr>
          <w:rFonts w:ascii="Lucida Sans"/>
        </w:rPr>
        <w:sectPr w:rsidR="00110367">
          <w:pgSz w:w="11900" w:h="16840"/>
          <w:pgMar w:top="1360" w:right="1080" w:bottom="1220" w:left="940" w:header="0" w:footer="1022" w:gutter="0"/>
          <w:cols w:space="720"/>
        </w:sectPr>
      </w:pPr>
    </w:p>
    <w:p w:rsidR="00110367" w:rsidRDefault="00692DD1">
      <w:pPr>
        <w:pStyle w:val="BodyText"/>
        <w:spacing w:before="81" w:line="480" w:lineRule="auto"/>
        <w:ind w:left="1211" w:right="351"/>
      </w:pPr>
      <w:r>
        <w:rPr>
          <w:color w:val="000009"/>
        </w:rPr>
        <w:t>paragraph 8(c), recognizing exclusive right to the restructured</w:t>
      </w:r>
      <w:r>
        <w:rPr>
          <w:color w:val="000009"/>
          <w:spacing w:val="-4"/>
        </w:rPr>
        <w:t xml:space="preserve"> </w:t>
      </w:r>
      <w:r>
        <w:rPr>
          <w:color w:val="000009"/>
        </w:rPr>
        <w:t>Cadre.</w:t>
      </w:r>
    </w:p>
    <w:p w:rsidR="00110367" w:rsidRDefault="00692DD1">
      <w:pPr>
        <w:pStyle w:val="ListParagraph"/>
        <w:numPr>
          <w:ilvl w:val="1"/>
          <w:numId w:val="3"/>
        </w:numPr>
        <w:tabs>
          <w:tab w:val="left" w:pos="1212"/>
        </w:tabs>
        <w:spacing w:line="480" w:lineRule="auto"/>
        <w:ind w:left="1211" w:right="351" w:hanging="710"/>
        <w:jc w:val="both"/>
        <w:rPr>
          <w:rFonts w:ascii="Lucida Sans"/>
          <w:b/>
          <w:color w:val="000009"/>
        </w:rPr>
      </w:pPr>
      <w:r>
        <w:rPr>
          <w:b/>
          <w:color w:val="000009"/>
          <w:sz w:val="28"/>
        </w:rPr>
        <w:t>The restructuring Order under letter dated 19.07.2001, fructified and became complete and effective relating to the post of Senior Tax Assistant only on 20.01.2003. The findings to the contrary by the Tribunal stood correctly set aside by the High</w:t>
      </w:r>
      <w:r>
        <w:rPr>
          <w:b/>
          <w:color w:val="000009"/>
          <w:spacing w:val="-7"/>
          <w:sz w:val="28"/>
        </w:rPr>
        <w:t xml:space="preserve"> </w:t>
      </w:r>
      <w:r>
        <w:rPr>
          <w:b/>
          <w:color w:val="000009"/>
          <w:sz w:val="28"/>
        </w:rPr>
        <w:t>Court.</w:t>
      </w:r>
    </w:p>
    <w:p w:rsidR="00110367" w:rsidRDefault="00692DD1">
      <w:pPr>
        <w:pStyle w:val="ListParagraph"/>
        <w:numPr>
          <w:ilvl w:val="1"/>
          <w:numId w:val="3"/>
        </w:numPr>
        <w:tabs>
          <w:tab w:val="left" w:pos="1212"/>
        </w:tabs>
        <w:spacing w:line="480" w:lineRule="auto"/>
        <w:ind w:left="1211" w:right="353" w:hanging="710"/>
        <w:jc w:val="both"/>
        <w:rPr>
          <w:b/>
          <w:color w:val="000009"/>
          <w:sz w:val="28"/>
        </w:rPr>
      </w:pPr>
      <w:r>
        <w:rPr>
          <w:b/>
          <w:color w:val="000009"/>
          <w:sz w:val="28"/>
        </w:rPr>
        <w:t>T</w:t>
      </w:r>
      <w:r>
        <w:rPr>
          <w:b/>
          <w:color w:val="000009"/>
          <w:sz w:val="28"/>
        </w:rPr>
        <w:t>he Tribunal has not interfered with the promotion already granted to persons drawn from the categories other than the Senior Tax Assistant pursuant to Notice dated</w:t>
      </w:r>
      <w:r>
        <w:rPr>
          <w:b/>
          <w:color w:val="000009"/>
          <w:spacing w:val="-26"/>
          <w:sz w:val="28"/>
        </w:rPr>
        <w:t xml:space="preserve"> </w:t>
      </w:r>
      <w:r>
        <w:rPr>
          <w:b/>
          <w:color w:val="000009"/>
          <w:sz w:val="28"/>
        </w:rPr>
        <w:t>05.11.2002.</w:t>
      </w:r>
    </w:p>
    <w:p w:rsidR="00110367" w:rsidRDefault="00692DD1">
      <w:pPr>
        <w:pStyle w:val="ListParagraph"/>
        <w:numPr>
          <w:ilvl w:val="1"/>
          <w:numId w:val="3"/>
        </w:numPr>
        <w:tabs>
          <w:tab w:val="left" w:pos="1454"/>
        </w:tabs>
        <w:spacing w:before="155" w:line="480" w:lineRule="auto"/>
        <w:ind w:left="1070" w:right="349" w:hanging="568"/>
        <w:jc w:val="both"/>
        <w:rPr>
          <w:b/>
          <w:color w:val="000009"/>
          <w:sz w:val="28"/>
        </w:rPr>
      </w:pPr>
      <w:r>
        <w:tab/>
      </w:r>
      <w:r>
        <w:rPr>
          <w:b/>
          <w:color w:val="000009"/>
          <w:sz w:val="28"/>
        </w:rPr>
        <w:t>Ban of Direct Recruitment was to end on 31.12.2002. In respect of promotion made earlier and not interfered with, the Tribunal could not have directed review of seniority based on later promotions as Inspector. The appellants cannot be given seniority base</w:t>
      </w:r>
      <w:r>
        <w:rPr>
          <w:b/>
          <w:color w:val="000009"/>
          <w:sz w:val="28"/>
        </w:rPr>
        <w:t xml:space="preserve">d on later promotions </w:t>
      </w:r>
      <w:r>
        <w:rPr>
          <w:b/>
          <w:i/>
          <w:color w:val="000009"/>
          <w:sz w:val="28"/>
        </w:rPr>
        <w:t xml:space="preserve">qua </w:t>
      </w:r>
      <w:r>
        <w:rPr>
          <w:b/>
          <w:color w:val="000009"/>
          <w:sz w:val="28"/>
        </w:rPr>
        <w:t>promotions given, which cannot be termed illegal, when as on the date of earlier promotions, appellants were not even in the cadre. Promotion from</w:t>
      </w:r>
      <w:r>
        <w:rPr>
          <w:b/>
          <w:color w:val="000009"/>
          <w:spacing w:val="98"/>
          <w:sz w:val="28"/>
        </w:rPr>
        <w:t xml:space="preserve"> </w:t>
      </w:r>
      <w:r>
        <w:rPr>
          <w:b/>
          <w:color w:val="000009"/>
          <w:sz w:val="28"/>
        </w:rPr>
        <w:t>Senior</w:t>
      </w:r>
      <w:r>
        <w:rPr>
          <w:b/>
          <w:color w:val="000009"/>
          <w:spacing w:val="99"/>
          <w:sz w:val="28"/>
        </w:rPr>
        <w:t xml:space="preserve"> </w:t>
      </w:r>
      <w:r>
        <w:rPr>
          <w:b/>
          <w:color w:val="000009"/>
          <w:sz w:val="28"/>
        </w:rPr>
        <w:t>Tax</w:t>
      </w:r>
      <w:r>
        <w:rPr>
          <w:b/>
          <w:color w:val="000009"/>
          <w:spacing w:val="98"/>
          <w:sz w:val="28"/>
        </w:rPr>
        <w:t xml:space="preserve"> </w:t>
      </w:r>
      <w:r>
        <w:rPr>
          <w:b/>
          <w:color w:val="000009"/>
          <w:sz w:val="28"/>
        </w:rPr>
        <w:t>Assistant</w:t>
      </w:r>
      <w:r>
        <w:rPr>
          <w:b/>
          <w:color w:val="000009"/>
          <w:spacing w:val="99"/>
          <w:sz w:val="28"/>
        </w:rPr>
        <w:t xml:space="preserve"> </w:t>
      </w:r>
      <w:r>
        <w:rPr>
          <w:b/>
          <w:color w:val="000009"/>
          <w:sz w:val="28"/>
        </w:rPr>
        <w:t>could</w:t>
      </w:r>
      <w:r>
        <w:rPr>
          <w:b/>
          <w:color w:val="000009"/>
          <w:spacing w:val="98"/>
          <w:sz w:val="28"/>
        </w:rPr>
        <w:t xml:space="preserve"> </w:t>
      </w:r>
      <w:r>
        <w:rPr>
          <w:b/>
          <w:color w:val="000009"/>
          <w:sz w:val="28"/>
        </w:rPr>
        <w:t>have</w:t>
      </w:r>
      <w:r>
        <w:rPr>
          <w:b/>
          <w:color w:val="000009"/>
          <w:spacing w:val="99"/>
          <w:sz w:val="28"/>
        </w:rPr>
        <w:t xml:space="preserve"> </w:t>
      </w:r>
      <w:r>
        <w:rPr>
          <w:b/>
          <w:color w:val="000009"/>
          <w:sz w:val="28"/>
        </w:rPr>
        <w:t>been</w:t>
      </w:r>
      <w:r>
        <w:rPr>
          <w:b/>
          <w:color w:val="000009"/>
          <w:spacing w:val="98"/>
          <w:sz w:val="28"/>
        </w:rPr>
        <w:t xml:space="preserve"> </w:t>
      </w:r>
      <w:r>
        <w:rPr>
          <w:b/>
          <w:color w:val="000009"/>
          <w:sz w:val="28"/>
        </w:rPr>
        <w:t>made</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left="1070" w:right="352"/>
      </w:pPr>
      <w:r>
        <w:rPr>
          <w:color w:val="000009"/>
        </w:rPr>
        <w:t xml:space="preserve">only 20.01.2003 at the </w:t>
      </w:r>
      <w:r>
        <w:rPr>
          <w:color w:val="000009"/>
        </w:rPr>
        <w:t>earliest. Even the categories in Clause (a) could have been promoted under the 2002 Inspector Rules, vide Note 1 only for two years starting from the date the restructured Cadre in Clause (b) come into force, i.e., 20.01.2003.</w:t>
      </w:r>
    </w:p>
    <w:p w:rsidR="00110367" w:rsidRDefault="00692DD1">
      <w:pPr>
        <w:pStyle w:val="ListParagraph"/>
        <w:numPr>
          <w:ilvl w:val="1"/>
          <w:numId w:val="3"/>
        </w:numPr>
        <w:tabs>
          <w:tab w:val="left" w:pos="1070"/>
        </w:tabs>
        <w:spacing w:line="315" w:lineRule="exact"/>
        <w:ind w:left="1070" w:right="0" w:hanging="569"/>
        <w:jc w:val="left"/>
        <w:rPr>
          <w:b/>
          <w:color w:val="000009"/>
          <w:sz w:val="28"/>
        </w:rPr>
      </w:pPr>
      <w:r>
        <w:rPr>
          <w:b/>
          <w:color w:val="000009"/>
          <w:sz w:val="28"/>
        </w:rPr>
        <w:t>We</w:t>
      </w:r>
      <w:r>
        <w:rPr>
          <w:b/>
          <w:color w:val="000009"/>
          <w:spacing w:val="75"/>
          <w:sz w:val="28"/>
        </w:rPr>
        <w:t xml:space="preserve"> </w:t>
      </w:r>
      <w:r>
        <w:rPr>
          <w:b/>
          <w:color w:val="000009"/>
          <w:sz w:val="28"/>
        </w:rPr>
        <w:t>reject</w:t>
      </w:r>
      <w:r>
        <w:rPr>
          <w:b/>
          <w:color w:val="000009"/>
          <w:spacing w:val="75"/>
          <w:sz w:val="28"/>
        </w:rPr>
        <w:t xml:space="preserve"> </w:t>
      </w:r>
      <w:r>
        <w:rPr>
          <w:b/>
          <w:color w:val="000009"/>
          <w:sz w:val="28"/>
        </w:rPr>
        <w:t>the</w:t>
      </w:r>
      <w:r>
        <w:rPr>
          <w:b/>
          <w:color w:val="000009"/>
          <w:spacing w:val="75"/>
          <w:sz w:val="28"/>
        </w:rPr>
        <w:t xml:space="preserve"> </w:t>
      </w:r>
      <w:r>
        <w:rPr>
          <w:b/>
          <w:color w:val="000009"/>
          <w:sz w:val="28"/>
        </w:rPr>
        <w:t>contention</w:t>
      </w:r>
      <w:r>
        <w:rPr>
          <w:b/>
          <w:color w:val="000009"/>
          <w:spacing w:val="75"/>
          <w:sz w:val="28"/>
        </w:rPr>
        <w:t xml:space="preserve"> </w:t>
      </w:r>
      <w:r>
        <w:rPr>
          <w:b/>
          <w:color w:val="000009"/>
          <w:sz w:val="28"/>
        </w:rPr>
        <w:t>that</w:t>
      </w:r>
      <w:r>
        <w:rPr>
          <w:b/>
          <w:color w:val="000009"/>
          <w:spacing w:val="75"/>
          <w:sz w:val="28"/>
        </w:rPr>
        <w:t xml:space="preserve"> </w:t>
      </w:r>
      <w:r>
        <w:rPr>
          <w:b/>
          <w:color w:val="000009"/>
          <w:sz w:val="28"/>
        </w:rPr>
        <w:t>persons</w:t>
      </w:r>
      <w:r>
        <w:rPr>
          <w:b/>
          <w:color w:val="000009"/>
          <w:spacing w:val="75"/>
          <w:sz w:val="28"/>
        </w:rPr>
        <w:t xml:space="preserve"> </w:t>
      </w:r>
      <w:r>
        <w:rPr>
          <w:b/>
          <w:color w:val="000009"/>
          <w:sz w:val="28"/>
        </w:rPr>
        <w:t>in</w:t>
      </w:r>
      <w:r>
        <w:rPr>
          <w:b/>
          <w:color w:val="000009"/>
          <w:spacing w:val="76"/>
          <w:sz w:val="28"/>
        </w:rPr>
        <w:t xml:space="preserve"> </w:t>
      </w:r>
      <w:r>
        <w:rPr>
          <w:b/>
          <w:color w:val="000009"/>
          <w:sz w:val="28"/>
        </w:rPr>
        <w:t>Clause</w:t>
      </w:r>
    </w:p>
    <w:p w:rsidR="00110367" w:rsidRDefault="00110367">
      <w:pPr>
        <w:pStyle w:val="BodyText"/>
        <w:spacing w:before="10"/>
        <w:ind w:left="0"/>
        <w:jc w:val="left"/>
        <w:rPr>
          <w:sz w:val="27"/>
        </w:rPr>
      </w:pPr>
    </w:p>
    <w:p w:rsidR="00110367" w:rsidRDefault="00692DD1">
      <w:pPr>
        <w:pStyle w:val="ListParagraph"/>
        <w:numPr>
          <w:ilvl w:val="2"/>
          <w:numId w:val="3"/>
        </w:numPr>
        <w:tabs>
          <w:tab w:val="left" w:pos="1798"/>
        </w:tabs>
        <w:spacing w:before="1" w:line="480" w:lineRule="auto"/>
        <w:ind w:right="352" w:firstLine="0"/>
        <w:jc w:val="both"/>
        <w:rPr>
          <w:b/>
          <w:sz w:val="28"/>
        </w:rPr>
      </w:pPr>
      <w:r>
        <w:rPr>
          <w:b/>
          <w:color w:val="000009"/>
          <w:sz w:val="28"/>
        </w:rPr>
        <w:t>of Column 12 of the Rules, who were also in the feeder categories for promotion under 1979 Rules, had an exclusive right to be considered for promotion for a period of two</w:t>
      </w:r>
      <w:r>
        <w:rPr>
          <w:b/>
          <w:color w:val="000009"/>
          <w:spacing w:val="-13"/>
          <w:sz w:val="28"/>
        </w:rPr>
        <w:t xml:space="preserve"> </w:t>
      </w:r>
      <w:r>
        <w:rPr>
          <w:b/>
          <w:color w:val="000009"/>
          <w:sz w:val="28"/>
        </w:rPr>
        <w:t>years.</w:t>
      </w:r>
    </w:p>
    <w:p w:rsidR="00110367" w:rsidRDefault="00692DD1">
      <w:pPr>
        <w:pStyle w:val="ListParagraph"/>
        <w:numPr>
          <w:ilvl w:val="1"/>
          <w:numId w:val="3"/>
        </w:numPr>
        <w:tabs>
          <w:tab w:val="left" w:pos="1070"/>
        </w:tabs>
        <w:spacing w:line="480" w:lineRule="auto"/>
        <w:ind w:left="1070" w:right="348" w:hanging="568"/>
        <w:jc w:val="both"/>
        <w:rPr>
          <w:b/>
          <w:color w:val="000009"/>
          <w:sz w:val="28"/>
        </w:rPr>
      </w:pPr>
      <w:r>
        <w:rPr>
          <w:b/>
          <w:color w:val="000009"/>
          <w:sz w:val="28"/>
        </w:rPr>
        <w:t>While promotions can be made based on Draft Recruitment Rules, it cannot be so made, if the Draft Rules are in the teeth of existing Statutory Rules [</w:t>
      </w:r>
      <w:r>
        <w:rPr>
          <w:b/>
          <w:color w:val="000009"/>
          <w:sz w:val="28"/>
          <w:u w:val="single" w:color="000009"/>
        </w:rPr>
        <w:t>V. Ramakrishnan and others</w:t>
      </w:r>
      <w:r>
        <w:rPr>
          <w:b/>
          <w:color w:val="000009"/>
          <w:sz w:val="28"/>
        </w:rPr>
        <w:t xml:space="preserve"> (supra)]. In this case, however, under Orders dated 28.10.2002 and 14.11.2002, what was contemplated was processing by DPC under the Draft Recruitment Rules and issue of the promotions orders after the Draft Rules were</w:t>
      </w:r>
      <w:r>
        <w:rPr>
          <w:b/>
          <w:color w:val="000009"/>
          <w:spacing w:val="-6"/>
          <w:sz w:val="28"/>
        </w:rPr>
        <w:t xml:space="preserve"> </w:t>
      </w:r>
      <w:r>
        <w:rPr>
          <w:b/>
          <w:color w:val="000009"/>
          <w:sz w:val="28"/>
        </w:rPr>
        <w:t>finalized.</w:t>
      </w:r>
    </w:p>
    <w:p w:rsidR="00110367" w:rsidRDefault="00692DD1">
      <w:pPr>
        <w:pStyle w:val="ListParagraph"/>
        <w:numPr>
          <w:ilvl w:val="1"/>
          <w:numId w:val="3"/>
        </w:numPr>
        <w:tabs>
          <w:tab w:val="left" w:pos="1294"/>
        </w:tabs>
        <w:spacing w:before="155" w:line="480" w:lineRule="auto"/>
        <w:ind w:left="1070" w:right="355" w:hanging="568"/>
        <w:jc w:val="both"/>
        <w:rPr>
          <w:b/>
          <w:color w:val="000009"/>
          <w:sz w:val="28"/>
        </w:rPr>
      </w:pPr>
      <w:r>
        <w:tab/>
      </w:r>
      <w:r>
        <w:rPr>
          <w:b/>
          <w:color w:val="000009"/>
          <w:sz w:val="28"/>
        </w:rPr>
        <w:t>However, till 07.12.2002</w:t>
      </w:r>
      <w:r>
        <w:rPr>
          <w:b/>
          <w:color w:val="000009"/>
          <w:sz w:val="28"/>
        </w:rPr>
        <w:t>, under the 1979 Rules, being also feeder categories under the said</w:t>
      </w:r>
      <w:r>
        <w:rPr>
          <w:b/>
          <w:color w:val="000009"/>
          <w:spacing w:val="14"/>
          <w:sz w:val="28"/>
        </w:rPr>
        <w:t xml:space="preserve"> </w:t>
      </w:r>
      <w:r>
        <w:rPr>
          <w:b/>
          <w:color w:val="000009"/>
          <w:sz w:val="28"/>
        </w:rPr>
        <w:t>rules,</w:t>
      </w:r>
    </w:p>
    <w:p w:rsidR="00110367" w:rsidRDefault="00110367">
      <w:pPr>
        <w:spacing w:line="480" w:lineRule="auto"/>
        <w:jc w:val="both"/>
        <w:rPr>
          <w:sz w:val="28"/>
        </w:rPr>
        <w:sectPr w:rsidR="00110367">
          <w:pgSz w:w="11900" w:h="16840"/>
          <w:pgMar w:top="1360" w:right="1080" w:bottom="1220" w:left="940" w:header="0" w:footer="1022" w:gutter="0"/>
          <w:cols w:space="720"/>
        </w:sectPr>
      </w:pPr>
    </w:p>
    <w:p w:rsidR="00110367" w:rsidRDefault="00692DD1">
      <w:pPr>
        <w:pStyle w:val="BodyText"/>
        <w:spacing w:before="81" w:line="480" w:lineRule="auto"/>
        <w:ind w:left="1070" w:right="352"/>
      </w:pPr>
      <w:r>
        <w:rPr>
          <w:color w:val="000009"/>
        </w:rPr>
        <w:t xml:space="preserve">those in Clause (a) Column 12, 2002 Inspector Rules could be promoted. While it may be contrary to what was contemplated by the Central Authority (as evident from </w:t>
      </w:r>
      <w:r>
        <w:rPr>
          <w:color w:val="000009"/>
        </w:rPr>
        <w:t>letters dated 28.10.2002 and 14.11.2002) promotions were made, which could not be termed illegal. Even the Tribunal has not set aside the</w:t>
      </w:r>
      <w:r>
        <w:rPr>
          <w:color w:val="000009"/>
          <w:spacing w:val="-4"/>
        </w:rPr>
        <w:t xml:space="preserve"> </w:t>
      </w:r>
      <w:r>
        <w:rPr>
          <w:color w:val="000009"/>
        </w:rPr>
        <w:t>promotions.</w:t>
      </w:r>
    </w:p>
    <w:p w:rsidR="00110367" w:rsidRDefault="00692DD1">
      <w:pPr>
        <w:pStyle w:val="ListParagraph"/>
        <w:numPr>
          <w:ilvl w:val="1"/>
          <w:numId w:val="3"/>
        </w:numPr>
        <w:tabs>
          <w:tab w:val="left" w:pos="1222"/>
        </w:tabs>
        <w:spacing w:line="480" w:lineRule="auto"/>
        <w:ind w:left="1221" w:right="351" w:hanging="720"/>
        <w:jc w:val="both"/>
        <w:rPr>
          <w:rFonts w:ascii="Lucida Sans"/>
          <w:b/>
          <w:color w:val="000009"/>
        </w:rPr>
      </w:pPr>
      <w:r>
        <w:rPr>
          <w:b/>
          <w:color w:val="000009"/>
          <w:sz w:val="28"/>
        </w:rPr>
        <w:t>The High Court has directed the filling-up of vacancies prior to 07.12.2002 as per the 1979 Rules. In this</w:t>
      </w:r>
      <w:r>
        <w:rPr>
          <w:b/>
          <w:color w:val="000009"/>
          <w:sz w:val="28"/>
        </w:rPr>
        <w:t xml:space="preserve"> regard, having regard to the fact that the vacancies were not filled-up as per the ban, as can be seen from 10.09.2001 and 05.06.2002, and it was specifically contemplated under letter dated 28.10.2002 that vacancies arising from restructuring be filled-u</w:t>
      </w:r>
      <w:r>
        <w:rPr>
          <w:b/>
          <w:color w:val="000009"/>
          <w:sz w:val="28"/>
        </w:rPr>
        <w:t>p, as per the new Recruitment Rules, the principle in</w:t>
      </w:r>
      <w:r>
        <w:rPr>
          <w:b/>
          <w:sz w:val="28"/>
        </w:rPr>
        <w:t xml:space="preserve"> </w:t>
      </w:r>
      <w:r>
        <w:rPr>
          <w:b/>
          <w:sz w:val="28"/>
          <w:u w:val="single"/>
        </w:rPr>
        <w:t>Y.V. Rangaiah</w:t>
      </w:r>
      <w:r>
        <w:rPr>
          <w:b/>
          <w:sz w:val="28"/>
        </w:rPr>
        <w:t xml:space="preserve"> (supra) </w:t>
      </w:r>
      <w:r>
        <w:rPr>
          <w:b/>
          <w:color w:val="000009"/>
          <w:sz w:val="28"/>
        </w:rPr>
        <w:t>may not apply and it was the Rules as on date of filling-up the vacancies, that would count. As on the date of the High Court Order, the STA Rules 2003, had come into force on 20.0</w:t>
      </w:r>
      <w:r>
        <w:rPr>
          <w:b/>
          <w:color w:val="000009"/>
          <w:sz w:val="28"/>
        </w:rPr>
        <w:t>1.2003. Thus, vacancies existing prior to 07.12.2002 and which were not</w:t>
      </w:r>
      <w:r>
        <w:rPr>
          <w:b/>
          <w:color w:val="000009"/>
          <w:spacing w:val="29"/>
          <w:sz w:val="28"/>
        </w:rPr>
        <w:t xml:space="preserve"> </w:t>
      </w:r>
      <w:r>
        <w:rPr>
          <w:b/>
          <w:color w:val="000009"/>
          <w:sz w:val="28"/>
        </w:rPr>
        <w:t>filled-up,</w:t>
      </w:r>
    </w:p>
    <w:p w:rsidR="00110367" w:rsidRDefault="00110367">
      <w:pPr>
        <w:spacing w:line="480" w:lineRule="auto"/>
        <w:jc w:val="both"/>
        <w:rPr>
          <w:rFonts w:ascii="Lucida Sans"/>
        </w:rPr>
        <w:sectPr w:rsidR="00110367">
          <w:footerReference w:type="default" r:id="rId19"/>
          <w:pgSz w:w="11900" w:h="16840"/>
          <w:pgMar w:top="1360" w:right="1080" w:bottom="1220" w:left="940" w:header="0" w:footer="1022" w:gutter="0"/>
          <w:cols w:space="720"/>
        </w:sectPr>
      </w:pPr>
    </w:p>
    <w:p w:rsidR="00110367" w:rsidRDefault="00692DD1">
      <w:pPr>
        <w:pStyle w:val="BodyText"/>
        <w:spacing w:before="81" w:line="480" w:lineRule="auto"/>
        <w:ind w:left="1221" w:right="356"/>
      </w:pPr>
      <w:r>
        <w:rPr>
          <w:color w:val="000009"/>
        </w:rPr>
        <w:t>must be filled-up by considering STA (Appellants) including their service as Data Entry Operators Grade ‘B’.</w:t>
      </w:r>
    </w:p>
    <w:p w:rsidR="00110367" w:rsidRDefault="00692DD1">
      <w:pPr>
        <w:pStyle w:val="ListParagraph"/>
        <w:numPr>
          <w:ilvl w:val="1"/>
          <w:numId w:val="3"/>
        </w:numPr>
        <w:tabs>
          <w:tab w:val="left" w:pos="1222"/>
        </w:tabs>
        <w:spacing w:line="480" w:lineRule="auto"/>
        <w:ind w:left="1221" w:right="350" w:hanging="720"/>
        <w:jc w:val="both"/>
        <w:rPr>
          <w:b/>
          <w:color w:val="000009"/>
          <w:sz w:val="28"/>
        </w:rPr>
      </w:pPr>
      <w:r>
        <w:rPr>
          <w:b/>
          <w:color w:val="000009"/>
          <w:sz w:val="28"/>
        </w:rPr>
        <w:t xml:space="preserve">But it is here that the impact of the matter remaining pending, and in the meantime, implementation of the judgment and what is more, further promotions being made cannot be lost sight of. We bear in mind the principle laid down in </w:t>
      </w:r>
      <w:r>
        <w:rPr>
          <w:b/>
          <w:color w:val="000009"/>
          <w:sz w:val="28"/>
          <w:u w:val="single" w:color="000009"/>
        </w:rPr>
        <w:t>Taherakhatoon (D) By Lrs</w:t>
      </w:r>
      <w:r>
        <w:rPr>
          <w:b/>
          <w:color w:val="000009"/>
          <w:sz w:val="28"/>
          <w:u w:val="single" w:color="000009"/>
        </w:rPr>
        <w:t>.</w:t>
      </w:r>
      <w:r>
        <w:rPr>
          <w:b/>
          <w:color w:val="000009"/>
          <w:sz w:val="28"/>
        </w:rPr>
        <w:t xml:space="preserve"> (supra) and would not disturb the directions to fill-up vacancies which arose prior to 07.12.2002, as</w:t>
      </w:r>
      <w:r>
        <w:rPr>
          <w:b/>
          <w:color w:val="000009"/>
          <w:spacing w:val="-25"/>
          <w:sz w:val="28"/>
        </w:rPr>
        <w:t xml:space="preserve"> </w:t>
      </w:r>
      <w:r>
        <w:rPr>
          <w:b/>
          <w:color w:val="000009"/>
          <w:sz w:val="28"/>
        </w:rPr>
        <w:t>directed.</w:t>
      </w:r>
    </w:p>
    <w:p w:rsidR="00110367" w:rsidRDefault="00692DD1">
      <w:pPr>
        <w:pStyle w:val="ListParagraph"/>
        <w:numPr>
          <w:ilvl w:val="1"/>
          <w:numId w:val="3"/>
        </w:numPr>
        <w:tabs>
          <w:tab w:val="left" w:pos="1354"/>
        </w:tabs>
        <w:spacing w:line="480" w:lineRule="auto"/>
        <w:ind w:left="1354" w:right="350" w:hanging="852"/>
        <w:jc w:val="both"/>
        <w:rPr>
          <w:b/>
          <w:color w:val="000009"/>
          <w:sz w:val="28"/>
        </w:rPr>
      </w:pPr>
      <w:r>
        <w:rPr>
          <w:b/>
          <w:color w:val="000009"/>
          <w:sz w:val="28"/>
        </w:rPr>
        <w:t xml:space="preserve">However, in case of vacancies of Inspector, which arose after 07.12.2002, the appellants would, undoubtedly, have a right to be considered as explained hereinbefore. In regard to such vacancies, the matter must be looked into and seniority fixed, based on </w:t>
      </w:r>
      <w:r>
        <w:rPr>
          <w:b/>
          <w:color w:val="000009"/>
          <w:sz w:val="28"/>
        </w:rPr>
        <w:t>Rule 5 of the STA Rules. The persons working in Clause (a) are also entitled to be considered for a period of two years from 20.01.2003 under the Inspector Rules to be considered for</w:t>
      </w:r>
      <w:r>
        <w:rPr>
          <w:b/>
          <w:color w:val="000009"/>
          <w:spacing w:val="-13"/>
          <w:sz w:val="28"/>
        </w:rPr>
        <w:t xml:space="preserve"> </w:t>
      </w:r>
      <w:r>
        <w:rPr>
          <w:b/>
          <w:color w:val="000009"/>
          <w:sz w:val="28"/>
        </w:rPr>
        <w:t>promotion.</w:t>
      </w:r>
    </w:p>
    <w:p w:rsidR="00110367" w:rsidRDefault="00692DD1">
      <w:pPr>
        <w:pStyle w:val="BodyText"/>
        <w:spacing w:line="313" w:lineRule="exact"/>
        <w:jc w:val="left"/>
      </w:pPr>
      <w:r>
        <w:rPr>
          <w:color w:val="000009"/>
          <w:u w:val="single" w:color="000009"/>
        </w:rPr>
        <w:t xml:space="preserve">RELIEF IN CIVIL APPEAL NOS. 1970-1975 OF 2009 </w:t>
      </w:r>
    </w:p>
    <w:p w:rsidR="00110367" w:rsidRDefault="00110367">
      <w:pPr>
        <w:spacing w:line="313" w:lineRule="exact"/>
        <w:sectPr w:rsidR="00110367">
          <w:footerReference w:type="default" r:id="rId20"/>
          <w:pgSz w:w="11900" w:h="16840"/>
          <w:pgMar w:top="1360" w:right="1080" w:bottom="1220" w:left="940" w:header="0" w:footer="1022" w:gutter="0"/>
          <w:pgNumType w:start="151"/>
          <w:cols w:space="720"/>
        </w:sectPr>
      </w:pPr>
    </w:p>
    <w:p w:rsidR="00110367" w:rsidRDefault="00692DD1">
      <w:pPr>
        <w:pStyle w:val="ListParagraph"/>
        <w:numPr>
          <w:ilvl w:val="0"/>
          <w:numId w:val="3"/>
        </w:numPr>
        <w:tabs>
          <w:tab w:val="left" w:pos="1222"/>
        </w:tabs>
        <w:spacing w:before="81" w:line="480" w:lineRule="auto"/>
        <w:ind w:left="501" w:right="359" w:firstLine="0"/>
        <w:jc w:val="both"/>
        <w:rPr>
          <w:b/>
          <w:sz w:val="28"/>
        </w:rPr>
      </w:pPr>
      <w:r>
        <w:rPr>
          <w:b/>
          <w:color w:val="000009"/>
          <w:sz w:val="28"/>
        </w:rPr>
        <w:t>Civil Appeals Nos. 1970-1975 of 2009 are disposed of as</w:t>
      </w:r>
      <w:r>
        <w:rPr>
          <w:b/>
          <w:color w:val="000009"/>
          <w:spacing w:val="-3"/>
          <w:sz w:val="28"/>
        </w:rPr>
        <w:t xml:space="preserve"> </w:t>
      </w:r>
      <w:r>
        <w:rPr>
          <w:b/>
          <w:color w:val="000009"/>
          <w:sz w:val="28"/>
        </w:rPr>
        <w:t>follows:</w:t>
      </w:r>
    </w:p>
    <w:p w:rsidR="00110367" w:rsidRDefault="00692DD1">
      <w:pPr>
        <w:pStyle w:val="BodyText"/>
        <w:spacing w:before="135" w:line="480" w:lineRule="auto"/>
        <w:ind w:right="354" w:firstLine="720"/>
      </w:pPr>
      <w:r>
        <w:rPr>
          <w:color w:val="000009"/>
        </w:rPr>
        <w:t xml:space="preserve">The restructured cadre of Senior Tax Assistants came into force on 20.01.2003. Appellants are not entitled to have seniority determined in respect of vacancies of </w:t>
      </w:r>
      <w:r>
        <w:rPr>
          <w:color w:val="000009"/>
        </w:rPr>
        <w:t>Inspector which arose prior to 07.12.2002. The appellants are eligible to be considered for promotion from 20.01.2003 and they are entitled to add their service as Data Entry Operator Grade ‘B’ for the purpose of the 2002 Inspector Rules and considered for</w:t>
      </w:r>
      <w:r>
        <w:rPr>
          <w:color w:val="000009"/>
        </w:rPr>
        <w:t xml:space="preserve"> vacancies to be filled by promotion, which arose after 07.12.2002. The persons in Clause (a) under Column 12 of the 2002 Rules, are also entitled to be considered for two years from 20.01.2003. Seniority is to be considered based on Rule 5 of the STA Rule</w:t>
      </w:r>
      <w:r>
        <w:rPr>
          <w:color w:val="000009"/>
        </w:rPr>
        <w:t xml:space="preserve">s. The exercise, as above, if not carried out already shall be carried out. Further promotions based on the above will be granted. However, we direct that the promotions shall be notional where promotions have already been effected, however, entitling the </w:t>
      </w:r>
      <w:r>
        <w:rPr>
          <w:color w:val="000009"/>
        </w:rPr>
        <w:t>parties to seniority</w:t>
      </w:r>
      <w:r>
        <w:rPr>
          <w:color w:val="000009"/>
          <w:spacing w:val="79"/>
        </w:rPr>
        <w:t xml:space="preserve"> </w:t>
      </w:r>
      <w:r>
        <w:rPr>
          <w:color w:val="000009"/>
        </w:rPr>
        <w:t>and</w:t>
      </w:r>
    </w:p>
    <w:p w:rsidR="00110367" w:rsidRDefault="00110367">
      <w:pPr>
        <w:spacing w:line="480" w:lineRule="auto"/>
        <w:sectPr w:rsidR="00110367">
          <w:pgSz w:w="11900" w:h="16840"/>
          <w:pgMar w:top="1360" w:right="1080" w:bottom="1220" w:left="940" w:header="0" w:footer="1022" w:gutter="0"/>
          <w:cols w:space="720"/>
        </w:sectPr>
      </w:pPr>
    </w:p>
    <w:p w:rsidR="00110367" w:rsidRDefault="00692DD1">
      <w:pPr>
        <w:pStyle w:val="BodyText"/>
        <w:tabs>
          <w:tab w:val="left" w:pos="2509"/>
          <w:tab w:val="left" w:pos="4349"/>
          <w:tab w:val="left" w:pos="5180"/>
          <w:tab w:val="left" w:pos="6348"/>
          <w:tab w:val="left" w:pos="8019"/>
          <w:tab w:val="left" w:pos="9187"/>
        </w:tabs>
        <w:spacing w:before="81" w:line="480" w:lineRule="auto"/>
        <w:ind w:right="354"/>
        <w:jc w:val="left"/>
      </w:pPr>
      <w:r>
        <w:rPr>
          <w:color w:val="000009"/>
        </w:rPr>
        <w:t>pensionary</w:t>
      </w:r>
      <w:r>
        <w:rPr>
          <w:color w:val="000009"/>
        </w:rPr>
        <w:tab/>
        <w:t>benefits.</w:t>
      </w:r>
      <w:r>
        <w:rPr>
          <w:color w:val="000009"/>
        </w:rPr>
        <w:tab/>
        <w:t>The</w:t>
      </w:r>
      <w:r>
        <w:rPr>
          <w:color w:val="000009"/>
        </w:rPr>
        <w:tab/>
        <w:t>above</w:t>
      </w:r>
      <w:r>
        <w:rPr>
          <w:color w:val="000009"/>
        </w:rPr>
        <w:tab/>
        <w:t>exercise</w:t>
      </w:r>
      <w:r>
        <w:rPr>
          <w:color w:val="000009"/>
        </w:rPr>
        <w:tab/>
        <w:t>shall</w:t>
      </w:r>
      <w:r>
        <w:rPr>
          <w:color w:val="000009"/>
        </w:rPr>
        <w:tab/>
      </w:r>
      <w:r>
        <w:rPr>
          <w:color w:val="000009"/>
          <w:spacing w:val="-9"/>
        </w:rPr>
        <w:t xml:space="preserve">be </w:t>
      </w:r>
      <w:r>
        <w:rPr>
          <w:color w:val="000009"/>
        </w:rPr>
        <w:t>completed at the</w:t>
      </w:r>
      <w:r>
        <w:rPr>
          <w:color w:val="000009"/>
          <w:spacing w:val="-5"/>
        </w:rPr>
        <w:t xml:space="preserve"> </w:t>
      </w:r>
      <w:r>
        <w:rPr>
          <w:color w:val="000009"/>
        </w:rPr>
        <w:t>earliest.</w:t>
      </w:r>
    </w:p>
    <w:p w:rsidR="00110367" w:rsidRDefault="00692DD1">
      <w:pPr>
        <w:pStyle w:val="ListParagraph"/>
        <w:numPr>
          <w:ilvl w:val="0"/>
          <w:numId w:val="3"/>
        </w:numPr>
        <w:tabs>
          <w:tab w:val="left" w:pos="1222"/>
          <w:tab w:val="left" w:pos="2455"/>
          <w:tab w:val="left" w:pos="3856"/>
          <w:tab w:val="left" w:pos="4754"/>
          <w:tab w:val="left" w:pos="5819"/>
          <w:tab w:val="left" w:pos="6548"/>
          <w:tab w:val="left" w:pos="7614"/>
          <w:tab w:val="left" w:pos="8679"/>
        </w:tabs>
        <w:spacing w:before="89" w:line="480" w:lineRule="auto"/>
        <w:ind w:left="501" w:right="358" w:firstLine="0"/>
        <w:rPr>
          <w:b/>
          <w:sz w:val="28"/>
        </w:rPr>
      </w:pPr>
      <w:r>
        <w:rPr>
          <w:b/>
          <w:color w:val="000009"/>
          <w:sz w:val="28"/>
        </w:rPr>
        <w:t>Civil</w:t>
      </w:r>
      <w:r>
        <w:rPr>
          <w:b/>
          <w:color w:val="000009"/>
          <w:sz w:val="28"/>
        </w:rPr>
        <w:tab/>
        <w:t>Appeal</w:t>
      </w:r>
      <w:r>
        <w:rPr>
          <w:b/>
          <w:color w:val="000009"/>
          <w:sz w:val="28"/>
        </w:rPr>
        <w:tab/>
        <w:t>No.</w:t>
      </w:r>
      <w:r>
        <w:rPr>
          <w:b/>
          <w:color w:val="000009"/>
          <w:sz w:val="28"/>
        </w:rPr>
        <w:tab/>
        <w:t>1976</w:t>
      </w:r>
      <w:r>
        <w:rPr>
          <w:b/>
          <w:color w:val="000009"/>
          <w:sz w:val="28"/>
        </w:rPr>
        <w:tab/>
        <w:t>of</w:t>
      </w:r>
      <w:r>
        <w:rPr>
          <w:b/>
          <w:color w:val="000009"/>
          <w:sz w:val="28"/>
        </w:rPr>
        <w:tab/>
        <w:t>2009</w:t>
      </w:r>
      <w:r>
        <w:rPr>
          <w:b/>
          <w:color w:val="000009"/>
          <w:sz w:val="28"/>
        </w:rPr>
        <w:tab/>
        <w:t>will</w:t>
      </w:r>
      <w:r>
        <w:rPr>
          <w:b/>
          <w:color w:val="000009"/>
          <w:sz w:val="28"/>
        </w:rPr>
        <w:tab/>
      </w:r>
      <w:r>
        <w:rPr>
          <w:b/>
          <w:color w:val="000009"/>
          <w:spacing w:val="-4"/>
          <w:sz w:val="28"/>
        </w:rPr>
        <w:t xml:space="preserve">stand </w:t>
      </w:r>
      <w:r>
        <w:rPr>
          <w:b/>
          <w:color w:val="000009"/>
          <w:sz w:val="28"/>
        </w:rPr>
        <w:t>dismissed.</w:t>
      </w:r>
    </w:p>
    <w:p w:rsidR="00110367" w:rsidRDefault="00692DD1">
      <w:pPr>
        <w:pStyle w:val="ListParagraph"/>
        <w:numPr>
          <w:ilvl w:val="0"/>
          <w:numId w:val="3"/>
        </w:numPr>
        <w:tabs>
          <w:tab w:val="left" w:pos="1222"/>
        </w:tabs>
        <w:spacing w:line="480" w:lineRule="auto"/>
        <w:ind w:left="501" w:right="363" w:firstLine="0"/>
        <w:rPr>
          <w:b/>
          <w:sz w:val="28"/>
        </w:rPr>
      </w:pPr>
      <w:r>
        <w:rPr>
          <w:b/>
          <w:color w:val="000009"/>
          <w:sz w:val="28"/>
        </w:rPr>
        <w:t>There shall be no order as to costs in all the appeals.</w:t>
      </w:r>
    </w:p>
    <w:p w:rsidR="00110367" w:rsidRDefault="00110367">
      <w:pPr>
        <w:pStyle w:val="BodyText"/>
        <w:ind w:left="0"/>
        <w:jc w:val="left"/>
        <w:rPr>
          <w:sz w:val="32"/>
        </w:rPr>
      </w:pPr>
    </w:p>
    <w:p w:rsidR="00110367" w:rsidRDefault="00110367">
      <w:pPr>
        <w:pStyle w:val="BodyText"/>
        <w:spacing w:before="3"/>
        <w:ind w:left="0"/>
        <w:jc w:val="left"/>
        <w:rPr>
          <w:sz w:val="40"/>
        </w:rPr>
      </w:pPr>
    </w:p>
    <w:p w:rsidR="00110367" w:rsidRDefault="00692DD1">
      <w:pPr>
        <w:pStyle w:val="BodyText"/>
        <w:spacing w:line="259" w:lineRule="auto"/>
        <w:ind w:left="5326" w:right="329" w:firstLine="4"/>
        <w:jc w:val="left"/>
      </w:pPr>
      <w:r>
        <w:rPr>
          <w:color w:val="000009"/>
        </w:rPr>
        <w:t>.......................J. (SANJAY KISHAN KAUL)</w:t>
      </w:r>
    </w:p>
    <w:p w:rsidR="00110367" w:rsidRDefault="00110367">
      <w:pPr>
        <w:pStyle w:val="BodyText"/>
        <w:ind w:left="0"/>
        <w:jc w:val="left"/>
        <w:rPr>
          <w:sz w:val="20"/>
        </w:rPr>
      </w:pPr>
    </w:p>
    <w:p w:rsidR="00110367" w:rsidRDefault="00110367">
      <w:pPr>
        <w:pStyle w:val="BodyText"/>
        <w:ind w:left="0"/>
        <w:jc w:val="left"/>
        <w:rPr>
          <w:sz w:val="20"/>
        </w:rPr>
      </w:pPr>
    </w:p>
    <w:p w:rsidR="00110367" w:rsidRDefault="00110367">
      <w:pPr>
        <w:pStyle w:val="BodyText"/>
        <w:spacing w:before="5"/>
        <w:ind w:left="0"/>
        <w:jc w:val="left"/>
        <w:rPr>
          <w:sz w:val="27"/>
        </w:rPr>
      </w:pPr>
    </w:p>
    <w:p w:rsidR="00110367" w:rsidRDefault="00110367">
      <w:pPr>
        <w:rPr>
          <w:sz w:val="27"/>
        </w:rPr>
        <w:sectPr w:rsidR="00110367">
          <w:pgSz w:w="11900" w:h="16840"/>
          <w:pgMar w:top="1360" w:right="1080" w:bottom="1220" w:left="940" w:header="0" w:footer="1022" w:gutter="0"/>
          <w:cols w:space="720"/>
        </w:sectPr>
      </w:pPr>
    </w:p>
    <w:p w:rsidR="00110367" w:rsidRDefault="00110367">
      <w:pPr>
        <w:pStyle w:val="BodyText"/>
        <w:ind w:left="0"/>
        <w:jc w:val="left"/>
        <w:rPr>
          <w:sz w:val="32"/>
        </w:rPr>
      </w:pPr>
    </w:p>
    <w:p w:rsidR="00110367" w:rsidRDefault="00110367">
      <w:pPr>
        <w:pStyle w:val="BodyText"/>
        <w:spacing w:before="3"/>
        <w:ind w:left="0"/>
        <w:jc w:val="left"/>
        <w:rPr>
          <w:sz w:val="37"/>
        </w:rPr>
      </w:pPr>
    </w:p>
    <w:p w:rsidR="00110367" w:rsidRDefault="00692DD1">
      <w:pPr>
        <w:pStyle w:val="BodyText"/>
        <w:ind w:right="38"/>
        <w:jc w:val="left"/>
      </w:pPr>
      <w:r>
        <w:rPr>
          <w:color w:val="000009"/>
        </w:rPr>
        <w:t>NEW DELHI, FEBRUARY 05,</w:t>
      </w:r>
      <w:r>
        <w:rPr>
          <w:color w:val="000009"/>
          <w:spacing w:val="-16"/>
        </w:rPr>
        <w:t xml:space="preserve"> </w:t>
      </w:r>
      <w:r>
        <w:rPr>
          <w:color w:val="000009"/>
        </w:rPr>
        <w:t>2020.</w:t>
      </w:r>
    </w:p>
    <w:p w:rsidR="00110367" w:rsidRDefault="00692DD1">
      <w:pPr>
        <w:pStyle w:val="BodyText"/>
        <w:spacing w:before="101" w:line="259" w:lineRule="auto"/>
        <w:ind w:left="502" w:right="333"/>
        <w:jc w:val="left"/>
      </w:pPr>
      <w:r>
        <w:rPr>
          <w:b w:val="0"/>
        </w:rPr>
        <w:br w:type="column"/>
      </w:r>
      <w:r>
        <w:rPr>
          <w:color w:val="000009"/>
        </w:rPr>
        <w:t>......................J. (K.M. JOSEPH)</w:t>
      </w:r>
    </w:p>
    <w:sectPr w:rsidR="00110367" w:rsidSect="00110367">
      <w:type w:val="continuous"/>
      <w:pgSz w:w="11900" w:h="16840"/>
      <w:pgMar w:top="1600" w:right="1080" w:bottom="1140" w:left="940" w:header="720" w:footer="720" w:gutter="0"/>
      <w:cols w:num="2" w:space="720" w:equalWidth="0">
        <w:col w:w="3566" w:space="1426"/>
        <w:col w:w="488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DD1" w:rsidRDefault="00692DD1" w:rsidP="00110367">
      <w:r>
        <w:separator/>
      </w:r>
    </w:p>
  </w:endnote>
  <w:endnote w:type="continuationSeparator" w:id="1">
    <w:p w:rsidR="00692DD1" w:rsidRDefault="00692DD1" w:rsidP="0011036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18"/>
      </w:rPr>
    </w:pPr>
    <w:r w:rsidRPr="00110367">
      <w:pict>
        <v:shapetype id="_x0000_t202" coordsize="21600,21600" o:spt="202" path="m,l,21600r21600,l21600,xe">
          <v:stroke joinstyle="miter"/>
          <v:path gradientshapeok="t" o:connecttype="rect"/>
        </v:shapetype>
        <v:shape id="_x0000_s2066" type="#_x0000_t202" style="position:absolute;margin-left:288.8pt;margin-top:779.9pt;width:18pt;height:14.85pt;z-index:-254305280;mso-position-horizontal-relative:page;mso-position-vertical-relative:page" filled="f" stroked="f">
          <v:textbox inset="0,0,0,0">
            <w:txbxContent>
              <w:p w:rsidR="00110367" w:rsidRDefault="00110367">
                <w:pPr>
                  <w:spacing w:before="11"/>
                  <w:ind w:left="40"/>
                  <w:rPr>
                    <w:rFonts w:ascii="Lucida Sans"/>
                  </w:rPr>
                </w:pPr>
                <w:r>
                  <w:fldChar w:fldCharType="begin"/>
                </w:r>
                <w:r w:rsidR="00692DD1">
                  <w:rPr>
                    <w:rFonts w:ascii="Lucida Sans"/>
                    <w:color w:val="000009"/>
                  </w:rPr>
                  <w:instrText xml:space="preserve"> PAGE </w:instrText>
                </w:r>
                <w:r>
                  <w:fldChar w:fldCharType="separate"/>
                </w:r>
                <w:r w:rsidR="00692DD1">
                  <w:rPr>
                    <w:rFonts w:ascii="Lucida Sans"/>
                    <w:noProof/>
                    <w:color w:val="000009"/>
                  </w:rPr>
                  <w:t>1</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shapetype id="_x0000_t202" coordsize="21600,21600" o:spt="202" path="m,l,21600r21600,l21600,xe">
          <v:stroke joinstyle="miter"/>
          <v:path gradientshapeok="t" o:connecttype="rect"/>
        </v:shapetype>
        <v:shape id="_x0000_s2053" type="#_x0000_t202" style="position:absolute;margin-left:285.3pt;margin-top:779.9pt;width:25pt;height:14.85pt;z-index:-254291968;mso-position-horizontal-relative:page;mso-position-vertical-relative:page" filled="f" stroked="f">
          <v:textbox inset="0,0,0,0">
            <w:txbxContent>
              <w:p w:rsidR="00110367" w:rsidRDefault="00110367">
                <w:pPr>
                  <w:spacing w:before="11"/>
                  <w:ind w:left="40"/>
                  <w:rPr>
                    <w:rFonts w:ascii="Lucida Sans"/>
                  </w:rPr>
                </w:pPr>
                <w:r>
                  <w:fldChar w:fldCharType="begin"/>
                </w:r>
                <w:r w:rsidR="00692DD1">
                  <w:rPr>
                    <w:rFonts w:ascii="Lucida Sans"/>
                    <w:color w:val="000009"/>
                  </w:rPr>
                  <w:instrText xml:space="preserve"> PAGE </w:instrText>
                </w:r>
                <w:r>
                  <w:fldChar w:fldCharType="separate"/>
                </w:r>
                <w:r w:rsidR="00692DD1">
                  <w:t>131</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shapetype id="_x0000_t202" coordsize="21600,21600" o:spt="202" path="m,l,21600r21600,l21600,xe">
          <v:stroke joinstyle="miter"/>
          <v:path gradientshapeok="t" o:connecttype="rect"/>
        </v:shapetype>
        <v:shape id="_x0000_s2052" type="#_x0000_t202" style="position:absolute;margin-left:286.3pt;margin-top:779.9pt;width:23pt;height:14.85pt;z-index:-254290944;mso-position-horizontal-relative:page;mso-position-vertical-relative:page" filled="f" stroked="f">
          <v:textbox inset="0,0,0,0">
            <w:txbxContent>
              <w:p w:rsidR="00110367" w:rsidRDefault="00692DD1">
                <w:pPr>
                  <w:spacing w:before="11"/>
                  <w:ind w:left="20"/>
                  <w:rPr>
                    <w:rFonts w:ascii="Lucida Sans"/>
                  </w:rPr>
                </w:pPr>
                <w:r>
                  <w:rPr>
                    <w:rFonts w:ascii="Lucida Sans"/>
                    <w:color w:val="000009"/>
                  </w:rPr>
                  <w:t>140</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shapetype id="_x0000_t202" coordsize="21600,21600" o:spt="202" path="m,l,21600r21600,l21600,xe">
          <v:stroke joinstyle="miter"/>
          <v:path gradientshapeok="t" o:connecttype="rect"/>
        </v:shapetype>
        <v:shape id="_x0000_s2051" type="#_x0000_t202" style="position:absolute;margin-left:285.3pt;margin-top:779.9pt;width:25pt;height:14.85pt;z-index:-254289920;mso-position-horizontal-relative:page;mso-position-vertical-relative:page" filled="f" stroked="f">
          <v:textbox inset="0,0,0,0">
            <w:txbxContent>
              <w:p w:rsidR="00110367" w:rsidRDefault="00110367">
                <w:pPr>
                  <w:spacing w:before="11"/>
                  <w:ind w:left="40"/>
                  <w:rPr>
                    <w:rFonts w:ascii="Lucida Sans"/>
                  </w:rPr>
                </w:pPr>
                <w:r>
                  <w:fldChar w:fldCharType="begin"/>
                </w:r>
                <w:r w:rsidR="00692DD1">
                  <w:rPr>
                    <w:rFonts w:ascii="Lucida Sans"/>
                    <w:color w:val="000009"/>
                  </w:rPr>
                  <w:instrText xml:space="preserve"> PAGE </w:instrText>
                </w:r>
                <w:r>
                  <w:fldChar w:fldCharType="separate"/>
                </w:r>
                <w:r w:rsidR="00692DD1">
                  <w:t>141</w:t>
                </w:r>
                <w: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shapetype id="_x0000_t202" coordsize="21600,21600" o:spt="202" path="m,l,21600r21600,l21600,xe">
          <v:stroke joinstyle="miter"/>
          <v:path gradientshapeok="t" o:connecttype="rect"/>
        </v:shapetype>
        <v:shape id="_x0000_s2050" type="#_x0000_t202" style="position:absolute;margin-left:286.3pt;margin-top:779.9pt;width:23pt;height:14.85pt;z-index:-254288896;mso-position-horizontal-relative:page;mso-position-vertical-relative:page" filled="f" stroked="f">
          <v:textbox inset="0,0,0,0">
            <w:txbxContent>
              <w:p w:rsidR="00110367" w:rsidRDefault="00692DD1">
                <w:pPr>
                  <w:spacing w:before="11"/>
                  <w:ind w:left="20"/>
                  <w:rPr>
                    <w:rFonts w:ascii="Lucida Sans"/>
                  </w:rPr>
                </w:pPr>
                <w:r>
                  <w:rPr>
                    <w:rFonts w:ascii="Lucida Sans"/>
                    <w:color w:val="000009"/>
                  </w:rPr>
                  <w:t>150</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shapetype id="_x0000_t202" coordsize="21600,21600" o:spt="202" path="m,l,21600r21600,l21600,xe">
          <v:stroke joinstyle="miter"/>
          <v:path gradientshapeok="t" o:connecttype="rect"/>
        </v:shapetype>
        <v:shape id="_x0000_s2049" type="#_x0000_t202" style="position:absolute;margin-left:285.3pt;margin-top:779.9pt;width:25pt;height:14.85pt;z-index:-254287872;mso-position-horizontal-relative:page;mso-position-vertical-relative:page" filled="f" stroked="f">
          <v:textbox inset="0,0,0,0">
            <w:txbxContent>
              <w:p w:rsidR="00110367" w:rsidRDefault="00110367">
                <w:pPr>
                  <w:spacing w:before="11"/>
                  <w:ind w:left="40"/>
                  <w:rPr>
                    <w:rFonts w:ascii="Lucida Sans"/>
                  </w:rPr>
                </w:pPr>
                <w:r>
                  <w:fldChar w:fldCharType="begin"/>
                </w:r>
                <w:r w:rsidR="00692DD1">
                  <w:rPr>
                    <w:rFonts w:ascii="Lucida Sans"/>
                    <w:color w:val="000009"/>
                  </w:rPr>
                  <w:instrText xml:space="preserve"> PAGE </w:instrText>
                </w:r>
                <w:r>
                  <w:fldChar w:fldCharType="separate"/>
                </w:r>
                <w:r w:rsidR="00692DD1">
                  <w:t>151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line id="_x0000_s2065" style="position:absolute;z-index:-254304256;mso-position-horizontal-relative:page;mso-position-vertical-relative:page" from="1in,753.25pt" to="184.8pt,753.25pt" strokeweight=".5pt">
          <w10:wrap anchorx="page" anchory="page"/>
        </v:line>
      </w:pict>
    </w:r>
    <w:r w:rsidRPr="00110367">
      <w:pict>
        <v:shapetype id="_x0000_t202" coordsize="21600,21600" o:spt="202" path="m,l,21600r21600,l21600,xe">
          <v:stroke joinstyle="miter"/>
          <v:path gradientshapeok="t" o:connecttype="rect"/>
        </v:shapetype>
        <v:shape id="_x0000_s2064" type="#_x0000_t202" style="position:absolute;margin-left:70.1pt;margin-top:755.3pt;width:139pt;height:15.6pt;z-index:-254303232;mso-position-horizontal-relative:page;mso-position-vertical-relative:page" filled="f" stroked="f">
          <v:textbox inset="0,0,0,0">
            <w:txbxContent>
              <w:p w:rsidR="00110367" w:rsidRDefault="00110367">
                <w:pPr>
                  <w:spacing w:before="20"/>
                  <w:ind w:left="40"/>
                  <w:rPr>
                    <w:b/>
                    <w:sz w:val="24"/>
                  </w:rPr>
                </w:pPr>
                <w:r>
                  <w:fldChar w:fldCharType="begin"/>
                </w:r>
                <w:r w:rsidR="00692DD1">
                  <w:rPr>
                    <w:rFonts w:ascii="Lucida Sans"/>
                    <w:color w:val="000009"/>
                    <w:sz w:val="20"/>
                  </w:rPr>
                  <w:instrText xml:space="preserve"> PAGE </w:instrText>
                </w:r>
                <w:r>
                  <w:fldChar w:fldCharType="separate"/>
                </w:r>
                <w:r w:rsidR="00692DD1">
                  <w:t>8</w:t>
                </w:r>
                <w:r>
                  <w:fldChar w:fldCharType="end"/>
                </w:r>
                <w:r w:rsidR="00692DD1">
                  <w:rPr>
                    <w:rFonts w:ascii="Lucida Sans"/>
                    <w:color w:val="000009"/>
                    <w:sz w:val="20"/>
                  </w:rPr>
                  <w:t xml:space="preserve"> </w:t>
                </w:r>
                <w:r w:rsidR="00692DD1">
                  <w:rPr>
                    <w:b/>
                    <w:color w:val="000009"/>
                    <w:sz w:val="24"/>
                  </w:rPr>
                  <w:t>(2015) 11 SCC 440</w:t>
                </w:r>
              </w:p>
            </w:txbxContent>
          </v:textbox>
          <w10:wrap anchorx="page" anchory="page"/>
        </v:shape>
      </w:pict>
    </w:r>
    <w:r w:rsidRPr="00110367">
      <w:pict>
        <v:shape id="_x0000_s2063" type="#_x0000_t202" style="position:absolute;margin-left:289.8pt;margin-top:779.9pt;width:16pt;height:14.85pt;z-index:-254302208;mso-position-horizontal-relative:page;mso-position-vertical-relative:page" filled="f" stroked="f">
          <v:textbox inset="0,0,0,0">
            <w:txbxContent>
              <w:p w:rsidR="00110367" w:rsidRDefault="00692DD1">
                <w:pPr>
                  <w:spacing w:before="11"/>
                  <w:ind w:left="20"/>
                  <w:rPr>
                    <w:rFonts w:ascii="Lucida Sans"/>
                  </w:rPr>
                </w:pPr>
                <w:r>
                  <w:rPr>
                    <w:rFonts w:ascii="Lucida Sans"/>
                    <w:color w:val="000009"/>
                  </w:rPr>
                  <w:t>71</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line id="_x0000_s2062" style="position:absolute;z-index:-254301184;mso-position-horizontal-relative:page;mso-position-vertical-relative:page" from="1in,753.25pt" to="184.8pt,753.25pt" strokeweight=".5pt">
          <w10:wrap anchorx="page" anchory="page"/>
        </v:line>
      </w:pict>
    </w:r>
    <w:r w:rsidRPr="00110367">
      <w:pict>
        <v:shapetype id="_x0000_t202" coordsize="21600,21600" o:spt="202" path="m,l,21600r21600,l21600,xe">
          <v:stroke joinstyle="miter"/>
          <v:path gradientshapeok="t" o:connecttype="rect"/>
        </v:shapetype>
        <v:shape id="_x0000_s2061" type="#_x0000_t202" style="position:absolute;margin-left:70.1pt;margin-top:755.3pt;width:131.8pt;height:15.6pt;z-index:-254300160;mso-position-horizontal-relative:page;mso-position-vertical-relative:page" filled="f" stroked="f">
          <v:textbox inset="0,0,0,0">
            <w:txbxContent>
              <w:p w:rsidR="00110367" w:rsidRDefault="00110367">
                <w:pPr>
                  <w:spacing w:before="20"/>
                  <w:ind w:left="40"/>
                  <w:rPr>
                    <w:b/>
                    <w:sz w:val="24"/>
                  </w:rPr>
                </w:pPr>
                <w:r>
                  <w:fldChar w:fldCharType="begin"/>
                </w:r>
                <w:r w:rsidR="00692DD1">
                  <w:rPr>
                    <w:rFonts w:ascii="Lucida Sans"/>
                    <w:color w:val="000009"/>
                    <w:sz w:val="20"/>
                  </w:rPr>
                  <w:instrText xml:space="preserve"> PAGE </w:instrText>
                </w:r>
                <w:r>
                  <w:fldChar w:fldCharType="separate"/>
                </w:r>
                <w:r w:rsidR="00692DD1">
                  <w:t>9</w:t>
                </w:r>
                <w:r>
                  <w:fldChar w:fldCharType="end"/>
                </w:r>
                <w:r w:rsidR="00692DD1">
                  <w:rPr>
                    <w:rFonts w:ascii="Lucida Sans"/>
                    <w:color w:val="000009"/>
                    <w:sz w:val="20"/>
                  </w:rPr>
                  <w:t xml:space="preserve"> </w:t>
                </w:r>
                <w:r w:rsidR="00692DD1">
                  <w:rPr>
                    <w:b/>
                    <w:color w:val="000009"/>
                    <w:sz w:val="24"/>
                  </w:rPr>
                  <w:t>(2017) 3 SCC 646</w:t>
                </w:r>
              </w:p>
            </w:txbxContent>
          </v:textbox>
          <w10:wrap anchorx="page" anchory="page"/>
        </v:shape>
      </w:pict>
    </w:r>
    <w:r w:rsidRPr="00110367">
      <w:pict>
        <v:shape id="_x0000_s2060" type="#_x0000_t202" style="position:absolute;margin-left:289.8pt;margin-top:779.9pt;width:16pt;height:14.85pt;z-index:-254299136;mso-position-horizontal-relative:page;mso-position-vertical-relative:page" filled="f" stroked="f">
          <v:textbox inset="0,0,0,0">
            <w:txbxContent>
              <w:p w:rsidR="00110367" w:rsidRDefault="00692DD1">
                <w:pPr>
                  <w:spacing w:before="11"/>
                  <w:ind w:left="20"/>
                  <w:rPr>
                    <w:rFonts w:ascii="Lucida Sans"/>
                  </w:rPr>
                </w:pPr>
                <w:r>
                  <w:rPr>
                    <w:rFonts w:ascii="Lucida Sans"/>
                    <w:color w:val="000009"/>
                  </w:rPr>
                  <w:t>72</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shapetype id="_x0000_t202" coordsize="21600,21600" o:spt="202" path="m,l,21600r21600,l21600,xe">
          <v:stroke joinstyle="miter"/>
          <v:path gradientshapeok="t" o:connecttype="rect"/>
        </v:shapetype>
        <v:shape id="_x0000_s2059" type="#_x0000_t202" style="position:absolute;margin-left:285.3pt;margin-top:779.9pt;width:25pt;height:14.85pt;z-index:-254298112;mso-position-horizontal-relative:page;mso-position-vertical-relative:page" filled="f" stroked="f">
          <v:textbox inset="0,0,0,0">
            <w:txbxContent>
              <w:p w:rsidR="00110367" w:rsidRDefault="00110367">
                <w:pPr>
                  <w:spacing w:before="11"/>
                  <w:ind w:left="40"/>
                  <w:rPr>
                    <w:rFonts w:ascii="Lucida Sans"/>
                  </w:rPr>
                </w:pPr>
                <w:r>
                  <w:fldChar w:fldCharType="begin"/>
                </w:r>
                <w:r w:rsidR="00692DD1">
                  <w:rPr>
                    <w:rFonts w:ascii="Lucida Sans"/>
                    <w:color w:val="000009"/>
                  </w:rPr>
                  <w:instrText xml:space="preserve"> PAGE </w:instrText>
                </w:r>
                <w:r>
                  <w:fldChar w:fldCharType="separate"/>
                </w:r>
                <w:r w:rsidR="00692DD1">
                  <w:t>100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shapetype id="_x0000_t202" coordsize="21600,21600" o:spt="202" path="m,l,21600r21600,l21600,xe">
          <v:stroke joinstyle="miter"/>
          <v:path gradientshapeok="t" o:connecttype="rect"/>
        </v:shapetype>
        <v:shape id="_x0000_s2058" type="#_x0000_t202" style="position:absolute;margin-left:286.3pt;margin-top:779.9pt;width:23pt;height:14.85pt;z-index:-254297088;mso-position-horizontal-relative:page;mso-position-vertical-relative:page" filled="f" stroked="f">
          <v:textbox inset="0,0,0,0">
            <w:txbxContent>
              <w:p w:rsidR="00110367" w:rsidRDefault="00692DD1">
                <w:pPr>
                  <w:spacing w:before="11"/>
                  <w:ind w:left="20"/>
                  <w:rPr>
                    <w:rFonts w:ascii="Lucida Sans"/>
                  </w:rPr>
                </w:pPr>
                <w:r>
                  <w:rPr>
                    <w:rFonts w:ascii="Lucida Sans"/>
                    <w:color w:val="000009"/>
                  </w:rPr>
                  <w:t>110</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shapetype id="_x0000_t202" coordsize="21600,21600" o:spt="202" path="m,l,21600r21600,l21600,xe">
          <v:stroke joinstyle="miter"/>
          <v:path gradientshapeok="t" o:connecttype="rect"/>
        </v:shapetype>
        <v:shape id="_x0000_s2057" type="#_x0000_t202" style="position:absolute;margin-left:285.3pt;margin-top:779.9pt;width:25pt;height:14.85pt;z-index:-254296064;mso-position-horizontal-relative:page;mso-position-vertical-relative:page" filled="f" stroked="f">
          <v:textbox inset="0,0,0,0">
            <w:txbxContent>
              <w:p w:rsidR="00110367" w:rsidRDefault="00110367">
                <w:pPr>
                  <w:spacing w:before="11"/>
                  <w:ind w:left="40"/>
                  <w:rPr>
                    <w:rFonts w:ascii="Lucida Sans"/>
                  </w:rPr>
                </w:pPr>
                <w:r>
                  <w:fldChar w:fldCharType="begin"/>
                </w:r>
                <w:r w:rsidR="00692DD1">
                  <w:rPr>
                    <w:rFonts w:ascii="Lucida Sans"/>
                    <w:color w:val="000009"/>
                  </w:rPr>
                  <w:instrText xml:space="preserve"> PAGE </w:instrText>
                </w:r>
                <w:r>
                  <w:fldChar w:fldCharType="separate"/>
                </w:r>
                <w:r w:rsidR="00692DD1">
                  <w:t>111</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shapetype id="_x0000_t202" coordsize="21600,21600" o:spt="202" path="m,l,21600r21600,l21600,xe">
          <v:stroke joinstyle="miter"/>
          <v:path gradientshapeok="t" o:connecttype="rect"/>
        </v:shapetype>
        <v:shape id="_x0000_s2056" type="#_x0000_t202" style="position:absolute;margin-left:286.3pt;margin-top:779.9pt;width:23pt;height:14.85pt;z-index:-254295040;mso-position-horizontal-relative:page;mso-position-vertical-relative:page" filled="f" stroked="f">
          <v:textbox inset="0,0,0,0">
            <w:txbxContent>
              <w:p w:rsidR="00110367" w:rsidRDefault="00692DD1">
                <w:pPr>
                  <w:spacing w:before="11"/>
                  <w:ind w:left="20"/>
                  <w:rPr>
                    <w:rFonts w:ascii="Lucida Sans"/>
                  </w:rPr>
                </w:pPr>
                <w:r>
                  <w:rPr>
                    <w:rFonts w:ascii="Lucida Sans"/>
                    <w:color w:val="000009"/>
                  </w:rPr>
                  <w:t>120</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shapetype id="_x0000_t202" coordsize="21600,21600" o:spt="202" path="m,l,21600r21600,l21600,xe">
          <v:stroke joinstyle="miter"/>
          <v:path gradientshapeok="t" o:connecttype="rect"/>
        </v:shapetype>
        <v:shape id="_x0000_s2055" type="#_x0000_t202" style="position:absolute;margin-left:285.3pt;margin-top:779.9pt;width:25pt;height:14.85pt;z-index:-254294016;mso-position-horizontal-relative:page;mso-position-vertical-relative:page" filled="f" stroked="f">
          <v:textbox inset="0,0,0,0">
            <w:txbxContent>
              <w:p w:rsidR="00110367" w:rsidRDefault="00110367">
                <w:pPr>
                  <w:spacing w:before="11"/>
                  <w:ind w:left="40"/>
                  <w:rPr>
                    <w:rFonts w:ascii="Lucida Sans"/>
                  </w:rPr>
                </w:pPr>
                <w:r>
                  <w:fldChar w:fldCharType="begin"/>
                </w:r>
                <w:r w:rsidR="00692DD1">
                  <w:rPr>
                    <w:rFonts w:ascii="Lucida Sans"/>
                    <w:color w:val="000009"/>
                  </w:rPr>
                  <w:instrText xml:space="preserve"> PAGE </w:instrText>
                </w:r>
                <w:r>
                  <w:fldChar w:fldCharType="separate"/>
                </w:r>
                <w:r w:rsidR="00692DD1">
                  <w:t>121</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367" w:rsidRDefault="00110367">
    <w:pPr>
      <w:pStyle w:val="BodyText"/>
      <w:spacing w:line="14" w:lineRule="auto"/>
      <w:ind w:left="0"/>
      <w:jc w:val="left"/>
      <w:rPr>
        <w:b w:val="0"/>
        <w:sz w:val="20"/>
      </w:rPr>
    </w:pPr>
    <w:r w:rsidRPr="00110367">
      <w:pict>
        <v:shapetype id="_x0000_t202" coordsize="21600,21600" o:spt="202" path="m,l,21600r21600,l21600,xe">
          <v:stroke joinstyle="miter"/>
          <v:path gradientshapeok="t" o:connecttype="rect"/>
        </v:shapetype>
        <v:shape id="_x0000_s2054" type="#_x0000_t202" style="position:absolute;margin-left:286.3pt;margin-top:779.9pt;width:23pt;height:14.85pt;z-index:-254292992;mso-position-horizontal-relative:page;mso-position-vertical-relative:page" filled="f" stroked="f">
          <v:textbox inset="0,0,0,0">
            <w:txbxContent>
              <w:p w:rsidR="00110367" w:rsidRDefault="00692DD1">
                <w:pPr>
                  <w:spacing w:before="11"/>
                  <w:ind w:left="20"/>
                  <w:rPr>
                    <w:rFonts w:ascii="Lucida Sans"/>
                  </w:rPr>
                </w:pPr>
                <w:r>
                  <w:rPr>
                    <w:rFonts w:ascii="Lucida Sans"/>
                    <w:color w:val="000009"/>
                  </w:rPr>
                  <w:t>130</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DD1" w:rsidRDefault="00692DD1" w:rsidP="00110367">
      <w:r>
        <w:separator/>
      </w:r>
    </w:p>
  </w:footnote>
  <w:footnote w:type="continuationSeparator" w:id="1">
    <w:p w:rsidR="00692DD1" w:rsidRDefault="00692DD1" w:rsidP="001103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F44"/>
    <w:multiLevelType w:val="hybridMultilevel"/>
    <w:tmpl w:val="F004847A"/>
    <w:lvl w:ilvl="0" w:tplc="D77AF9BC">
      <w:start w:val="1"/>
      <w:numFmt w:val="lowerLetter"/>
      <w:lvlText w:val="(%1)"/>
      <w:lvlJc w:val="left"/>
      <w:pPr>
        <w:ind w:left="3382" w:hanging="720"/>
        <w:jc w:val="left"/>
      </w:pPr>
      <w:rPr>
        <w:rFonts w:ascii="Courier New" w:eastAsia="Courier New" w:hAnsi="Courier New" w:cs="Courier New" w:hint="default"/>
        <w:b/>
        <w:bCs/>
        <w:color w:val="000009"/>
        <w:spacing w:val="-1"/>
        <w:w w:val="100"/>
        <w:sz w:val="28"/>
        <w:szCs w:val="28"/>
        <w:lang w:val="en-US" w:eastAsia="en-US" w:bidi="en-US"/>
      </w:rPr>
    </w:lvl>
    <w:lvl w:ilvl="1" w:tplc="333602F6">
      <w:numFmt w:val="bullet"/>
      <w:lvlText w:val="•"/>
      <w:lvlJc w:val="left"/>
      <w:pPr>
        <w:ind w:left="4030" w:hanging="720"/>
      </w:pPr>
      <w:rPr>
        <w:rFonts w:hint="default"/>
        <w:lang w:val="en-US" w:eastAsia="en-US" w:bidi="en-US"/>
      </w:rPr>
    </w:lvl>
    <w:lvl w:ilvl="2" w:tplc="015218BC">
      <w:numFmt w:val="bullet"/>
      <w:lvlText w:val="•"/>
      <w:lvlJc w:val="left"/>
      <w:pPr>
        <w:ind w:left="4680" w:hanging="720"/>
      </w:pPr>
      <w:rPr>
        <w:rFonts w:hint="default"/>
        <w:lang w:val="en-US" w:eastAsia="en-US" w:bidi="en-US"/>
      </w:rPr>
    </w:lvl>
    <w:lvl w:ilvl="3" w:tplc="6418792E">
      <w:numFmt w:val="bullet"/>
      <w:lvlText w:val="•"/>
      <w:lvlJc w:val="left"/>
      <w:pPr>
        <w:ind w:left="5330" w:hanging="720"/>
      </w:pPr>
      <w:rPr>
        <w:rFonts w:hint="default"/>
        <w:lang w:val="en-US" w:eastAsia="en-US" w:bidi="en-US"/>
      </w:rPr>
    </w:lvl>
    <w:lvl w:ilvl="4" w:tplc="7F5A0F34">
      <w:numFmt w:val="bullet"/>
      <w:lvlText w:val="•"/>
      <w:lvlJc w:val="left"/>
      <w:pPr>
        <w:ind w:left="5980" w:hanging="720"/>
      </w:pPr>
      <w:rPr>
        <w:rFonts w:hint="default"/>
        <w:lang w:val="en-US" w:eastAsia="en-US" w:bidi="en-US"/>
      </w:rPr>
    </w:lvl>
    <w:lvl w:ilvl="5" w:tplc="A6B87F22">
      <w:numFmt w:val="bullet"/>
      <w:lvlText w:val="•"/>
      <w:lvlJc w:val="left"/>
      <w:pPr>
        <w:ind w:left="6630" w:hanging="720"/>
      </w:pPr>
      <w:rPr>
        <w:rFonts w:hint="default"/>
        <w:lang w:val="en-US" w:eastAsia="en-US" w:bidi="en-US"/>
      </w:rPr>
    </w:lvl>
    <w:lvl w:ilvl="6" w:tplc="984E73FE">
      <w:numFmt w:val="bullet"/>
      <w:lvlText w:val="•"/>
      <w:lvlJc w:val="left"/>
      <w:pPr>
        <w:ind w:left="7280" w:hanging="720"/>
      </w:pPr>
      <w:rPr>
        <w:rFonts w:hint="default"/>
        <w:lang w:val="en-US" w:eastAsia="en-US" w:bidi="en-US"/>
      </w:rPr>
    </w:lvl>
    <w:lvl w:ilvl="7" w:tplc="688C5408">
      <w:numFmt w:val="bullet"/>
      <w:lvlText w:val="•"/>
      <w:lvlJc w:val="left"/>
      <w:pPr>
        <w:ind w:left="7930" w:hanging="720"/>
      </w:pPr>
      <w:rPr>
        <w:rFonts w:hint="default"/>
        <w:lang w:val="en-US" w:eastAsia="en-US" w:bidi="en-US"/>
      </w:rPr>
    </w:lvl>
    <w:lvl w:ilvl="8" w:tplc="2C344AC4">
      <w:numFmt w:val="bullet"/>
      <w:lvlText w:val="•"/>
      <w:lvlJc w:val="left"/>
      <w:pPr>
        <w:ind w:left="8580" w:hanging="720"/>
      </w:pPr>
      <w:rPr>
        <w:rFonts w:hint="default"/>
        <w:lang w:val="en-US" w:eastAsia="en-US" w:bidi="en-US"/>
      </w:rPr>
    </w:lvl>
  </w:abstractNum>
  <w:abstractNum w:abstractNumId="1">
    <w:nsid w:val="051F3375"/>
    <w:multiLevelType w:val="hybridMultilevel"/>
    <w:tmpl w:val="B0E25A60"/>
    <w:lvl w:ilvl="0" w:tplc="73D085F0">
      <w:start w:val="36"/>
      <w:numFmt w:val="decimal"/>
      <w:lvlText w:val="%1."/>
      <w:lvlJc w:val="left"/>
      <w:pPr>
        <w:ind w:left="502" w:hanging="720"/>
        <w:jc w:val="left"/>
      </w:pPr>
      <w:rPr>
        <w:rFonts w:ascii="Courier New" w:eastAsia="Courier New" w:hAnsi="Courier New" w:cs="Courier New" w:hint="default"/>
        <w:b/>
        <w:bCs/>
        <w:color w:val="000009"/>
        <w:spacing w:val="-1"/>
        <w:w w:val="100"/>
        <w:sz w:val="28"/>
        <w:szCs w:val="28"/>
        <w:lang w:val="en-US" w:eastAsia="en-US" w:bidi="en-US"/>
      </w:rPr>
    </w:lvl>
    <w:lvl w:ilvl="1" w:tplc="AD3E9E8C">
      <w:start w:val="1"/>
      <w:numFmt w:val="decimal"/>
      <w:lvlText w:val="%2."/>
      <w:lvlJc w:val="left"/>
      <w:pPr>
        <w:ind w:left="1582" w:hanging="360"/>
        <w:jc w:val="left"/>
      </w:pPr>
      <w:rPr>
        <w:rFonts w:ascii="Courier New" w:eastAsia="Courier New" w:hAnsi="Courier New" w:cs="Courier New" w:hint="default"/>
        <w:b/>
        <w:bCs/>
        <w:color w:val="000009"/>
        <w:spacing w:val="-1"/>
        <w:w w:val="100"/>
        <w:sz w:val="28"/>
        <w:szCs w:val="28"/>
        <w:lang w:val="en-US" w:eastAsia="en-US" w:bidi="en-US"/>
      </w:rPr>
    </w:lvl>
    <w:lvl w:ilvl="2" w:tplc="06A06772">
      <w:numFmt w:val="bullet"/>
      <w:lvlText w:val="•"/>
      <w:lvlJc w:val="left"/>
      <w:pPr>
        <w:ind w:left="1940" w:hanging="360"/>
      </w:pPr>
      <w:rPr>
        <w:rFonts w:hint="default"/>
        <w:lang w:val="en-US" w:eastAsia="en-US" w:bidi="en-US"/>
      </w:rPr>
    </w:lvl>
    <w:lvl w:ilvl="3" w:tplc="0D28132C">
      <w:numFmt w:val="bullet"/>
      <w:lvlText w:val="•"/>
      <w:lvlJc w:val="left"/>
      <w:pPr>
        <w:ind w:left="2932" w:hanging="360"/>
      </w:pPr>
      <w:rPr>
        <w:rFonts w:hint="default"/>
        <w:lang w:val="en-US" w:eastAsia="en-US" w:bidi="en-US"/>
      </w:rPr>
    </w:lvl>
    <w:lvl w:ilvl="4" w:tplc="EA685E2C">
      <w:numFmt w:val="bullet"/>
      <w:lvlText w:val="•"/>
      <w:lvlJc w:val="left"/>
      <w:pPr>
        <w:ind w:left="3925" w:hanging="360"/>
      </w:pPr>
      <w:rPr>
        <w:rFonts w:hint="default"/>
        <w:lang w:val="en-US" w:eastAsia="en-US" w:bidi="en-US"/>
      </w:rPr>
    </w:lvl>
    <w:lvl w:ilvl="5" w:tplc="168699CE">
      <w:numFmt w:val="bullet"/>
      <w:lvlText w:val="•"/>
      <w:lvlJc w:val="left"/>
      <w:pPr>
        <w:ind w:left="4917" w:hanging="360"/>
      </w:pPr>
      <w:rPr>
        <w:rFonts w:hint="default"/>
        <w:lang w:val="en-US" w:eastAsia="en-US" w:bidi="en-US"/>
      </w:rPr>
    </w:lvl>
    <w:lvl w:ilvl="6" w:tplc="FE885372">
      <w:numFmt w:val="bullet"/>
      <w:lvlText w:val="•"/>
      <w:lvlJc w:val="left"/>
      <w:pPr>
        <w:ind w:left="5910" w:hanging="360"/>
      </w:pPr>
      <w:rPr>
        <w:rFonts w:hint="default"/>
        <w:lang w:val="en-US" w:eastAsia="en-US" w:bidi="en-US"/>
      </w:rPr>
    </w:lvl>
    <w:lvl w:ilvl="7" w:tplc="C9647D1A">
      <w:numFmt w:val="bullet"/>
      <w:lvlText w:val="•"/>
      <w:lvlJc w:val="left"/>
      <w:pPr>
        <w:ind w:left="6902" w:hanging="360"/>
      </w:pPr>
      <w:rPr>
        <w:rFonts w:hint="default"/>
        <w:lang w:val="en-US" w:eastAsia="en-US" w:bidi="en-US"/>
      </w:rPr>
    </w:lvl>
    <w:lvl w:ilvl="8" w:tplc="CF8A6D82">
      <w:numFmt w:val="bullet"/>
      <w:lvlText w:val="•"/>
      <w:lvlJc w:val="left"/>
      <w:pPr>
        <w:ind w:left="7895" w:hanging="360"/>
      </w:pPr>
      <w:rPr>
        <w:rFonts w:hint="default"/>
        <w:lang w:val="en-US" w:eastAsia="en-US" w:bidi="en-US"/>
      </w:rPr>
    </w:lvl>
  </w:abstractNum>
  <w:abstractNum w:abstractNumId="2">
    <w:nsid w:val="07A033BC"/>
    <w:multiLevelType w:val="hybridMultilevel"/>
    <w:tmpl w:val="BED6B084"/>
    <w:lvl w:ilvl="0" w:tplc="3486782C">
      <w:start w:val="1"/>
      <w:numFmt w:val="decimal"/>
      <w:lvlText w:val="%1."/>
      <w:lvlJc w:val="left"/>
      <w:pPr>
        <w:ind w:left="1942" w:hanging="360"/>
        <w:jc w:val="left"/>
      </w:pPr>
      <w:rPr>
        <w:rFonts w:ascii="Courier New" w:eastAsia="Courier New" w:hAnsi="Courier New" w:cs="Courier New" w:hint="default"/>
        <w:b/>
        <w:bCs/>
        <w:color w:val="000009"/>
        <w:spacing w:val="-1"/>
        <w:w w:val="100"/>
        <w:sz w:val="28"/>
        <w:szCs w:val="28"/>
        <w:lang w:val="en-US" w:eastAsia="en-US" w:bidi="en-US"/>
      </w:rPr>
    </w:lvl>
    <w:lvl w:ilvl="1" w:tplc="CE589D4E">
      <w:numFmt w:val="bullet"/>
      <w:lvlText w:val="•"/>
      <w:lvlJc w:val="left"/>
      <w:pPr>
        <w:ind w:left="2734" w:hanging="360"/>
      </w:pPr>
      <w:rPr>
        <w:rFonts w:hint="default"/>
        <w:lang w:val="en-US" w:eastAsia="en-US" w:bidi="en-US"/>
      </w:rPr>
    </w:lvl>
    <w:lvl w:ilvl="2" w:tplc="20C45CD8">
      <w:numFmt w:val="bullet"/>
      <w:lvlText w:val="•"/>
      <w:lvlJc w:val="left"/>
      <w:pPr>
        <w:ind w:left="3528" w:hanging="360"/>
      </w:pPr>
      <w:rPr>
        <w:rFonts w:hint="default"/>
        <w:lang w:val="en-US" w:eastAsia="en-US" w:bidi="en-US"/>
      </w:rPr>
    </w:lvl>
    <w:lvl w:ilvl="3" w:tplc="59DCC39C">
      <w:numFmt w:val="bullet"/>
      <w:lvlText w:val="•"/>
      <w:lvlJc w:val="left"/>
      <w:pPr>
        <w:ind w:left="4322" w:hanging="360"/>
      </w:pPr>
      <w:rPr>
        <w:rFonts w:hint="default"/>
        <w:lang w:val="en-US" w:eastAsia="en-US" w:bidi="en-US"/>
      </w:rPr>
    </w:lvl>
    <w:lvl w:ilvl="4" w:tplc="B19EA620">
      <w:numFmt w:val="bullet"/>
      <w:lvlText w:val="•"/>
      <w:lvlJc w:val="left"/>
      <w:pPr>
        <w:ind w:left="5116" w:hanging="360"/>
      </w:pPr>
      <w:rPr>
        <w:rFonts w:hint="default"/>
        <w:lang w:val="en-US" w:eastAsia="en-US" w:bidi="en-US"/>
      </w:rPr>
    </w:lvl>
    <w:lvl w:ilvl="5" w:tplc="B3565CB0">
      <w:numFmt w:val="bullet"/>
      <w:lvlText w:val="•"/>
      <w:lvlJc w:val="left"/>
      <w:pPr>
        <w:ind w:left="5910" w:hanging="360"/>
      </w:pPr>
      <w:rPr>
        <w:rFonts w:hint="default"/>
        <w:lang w:val="en-US" w:eastAsia="en-US" w:bidi="en-US"/>
      </w:rPr>
    </w:lvl>
    <w:lvl w:ilvl="6" w:tplc="23CCCD1E">
      <w:numFmt w:val="bullet"/>
      <w:lvlText w:val="•"/>
      <w:lvlJc w:val="left"/>
      <w:pPr>
        <w:ind w:left="6704" w:hanging="360"/>
      </w:pPr>
      <w:rPr>
        <w:rFonts w:hint="default"/>
        <w:lang w:val="en-US" w:eastAsia="en-US" w:bidi="en-US"/>
      </w:rPr>
    </w:lvl>
    <w:lvl w:ilvl="7" w:tplc="8AC8BC2E">
      <w:numFmt w:val="bullet"/>
      <w:lvlText w:val="•"/>
      <w:lvlJc w:val="left"/>
      <w:pPr>
        <w:ind w:left="7498" w:hanging="360"/>
      </w:pPr>
      <w:rPr>
        <w:rFonts w:hint="default"/>
        <w:lang w:val="en-US" w:eastAsia="en-US" w:bidi="en-US"/>
      </w:rPr>
    </w:lvl>
    <w:lvl w:ilvl="8" w:tplc="D24897B6">
      <w:numFmt w:val="bullet"/>
      <w:lvlText w:val="•"/>
      <w:lvlJc w:val="left"/>
      <w:pPr>
        <w:ind w:left="8292" w:hanging="360"/>
      </w:pPr>
      <w:rPr>
        <w:rFonts w:hint="default"/>
        <w:lang w:val="en-US" w:eastAsia="en-US" w:bidi="en-US"/>
      </w:rPr>
    </w:lvl>
  </w:abstractNum>
  <w:abstractNum w:abstractNumId="3">
    <w:nsid w:val="0D8A27A9"/>
    <w:multiLevelType w:val="hybridMultilevel"/>
    <w:tmpl w:val="69C40B30"/>
    <w:lvl w:ilvl="0" w:tplc="8564E840">
      <w:start w:val="2"/>
      <w:numFmt w:val="decimal"/>
      <w:lvlText w:val="%1."/>
      <w:lvlJc w:val="left"/>
      <w:pPr>
        <w:ind w:left="1942" w:hanging="580"/>
        <w:jc w:val="left"/>
      </w:pPr>
      <w:rPr>
        <w:rFonts w:ascii="Courier New" w:eastAsia="Courier New" w:hAnsi="Courier New" w:cs="Courier New" w:hint="default"/>
        <w:b/>
        <w:bCs/>
        <w:color w:val="000009"/>
        <w:spacing w:val="-1"/>
        <w:w w:val="100"/>
        <w:sz w:val="28"/>
        <w:szCs w:val="28"/>
        <w:lang w:val="en-US" w:eastAsia="en-US" w:bidi="en-US"/>
      </w:rPr>
    </w:lvl>
    <w:lvl w:ilvl="1" w:tplc="6CC08892">
      <w:numFmt w:val="bullet"/>
      <w:lvlText w:val="•"/>
      <w:lvlJc w:val="left"/>
      <w:pPr>
        <w:ind w:left="2734" w:hanging="580"/>
      </w:pPr>
      <w:rPr>
        <w:rFonts w:hint="default"/>
        <w:lang w:val="en-US" w:eastAsia="en-US" w:bidi="en-US"/>
      </w:rPr>
    </w:lvl>
    <w:lvl w:ilvl="2" w:tplc="AC389258">
      <w:numFmt w:val="bullet"/>
      <w:lvlText w:val="•"/>
      <w:lvlJc w:val="left"/>
      <w:pPr>
        <w:ind w:left="3528" w:hanging="580"/>
      </w:pPr>
      <w:rPr>
        <w:rFonts w:hint="default"/>
        <w:lang w:val="en-US" w:eastAsia="en-US" w:bidi="en-US"/>
      </w:rPr>
    </w:lvl>
    <w:lvl w:ilvl="3" w:tplc="DFE4C6B4">
      <w:numFmt w:val="bullet"/>
      <w:lvlText w:val="•"/>
      <w:lvlJc w:val="left"/>
      <w:pPr>
        <w:ind w:left="4322" w:hanging="580"/>
      </w:pPr>
      <w:rPr>
        <w:rFonts w:hint="default"/>
        <w:lang w:val="en-US" w:eastAsia="en-US" w:bidi="en-US"/>
      </w:rPr>
    </w:lvl>
    <w:lvl w:ilvl="4" w:tplc="97D89DC0">
      <w:numFmt w:val="bullet"/>
      <w:lvlText w:val="•"/>
      <w:lvlJc w:val="left"/>
      <w:pPr>
        <w:ind w:left="5116" w:hanging="580"/>
      </w:pPr>
      <w:rPr>
        <w:rFonts w:hint="default"/>
        <w:lang w:val="en-US" w:eastAsia="en-US" w:bidi="en-US"/>
      </w:rPr>
    </w:lvl>
    <w:lvl w:ilvl="5" w:tplc="3F422878">
      <w:numFmt w:val="bullet"/>
      <w:lvlText w:val="•"/>
      <w:lvlJc w:val="left"/>
      <w:pPr>
        <w:ind w:left="5910" w:hanging="580"/>
      </w:pPr>
      <w:rPr>
        <w:rFonts w:hint="default"/>
        <w:lang w:val="en-US" w:eastAsia="en-US" w:bidi="en-US"/>
      </w:rPr>
    </w:lvl>
    <w:lvl w:ilvl="6" w:tplc="FA9250BC">
      <w:numFmt w:val="bullet"/>
      <w:lvlText w:val="•"/>
      <w:lvlJc w:val="left"/>
      <w:pPr>
        <w:ind w:left="6704" w:hanging="580"/>
      </w:pPr>
      <w:rPr>
        <w:rFonts w:hint="default"/>
        <w:lang w:val="en-US" w:eastAsia="en-US" w:bidi="en-US"/>
      </w:rPr>
    </w:lvl>
    <w:lvl w:ilvl="7" w:tplc="C81C659C">
      <w:numFmt w:val="bullet"/>
      <w:lvlText w:val="•"/>
      <w:lvlJc w:val="left"/>
      <w:pPr>
        <w:ind w:left="7498" w:hanging="580"/>
      </w:pPr>
      <w:rPr>
        <w:rFonts w:hint="default"/>
        <w:lang w:val="en-US" w:eastAsia="en-US" w:bidi="en-US"/>
      </w:rPr>
    </w:lvl>
    <w:lvl w:ilvl="8" w:tplc="8508F85E">
      <w:numFmt w:val="bullet"/>
      <w:lvlText w:val="•"/>
      <w:lvlJc w:val="left"/>
      <w:pPr>
        <w:ind w:left="8292" w:hanging="580"/>
      </w:pPr>
      <w:rPr>
        <w:rFonts w:hint="default"/>
        <w:lang w:val="en-US" w:eastAsia="en-US" w:bidi="en-US"/>
      </w:rPr>
    </w:lvl>
  </w:abstractNum>
  <w:abstractNum w:abstractNumId="4">
    <w:nsid w:val="0E7B2DF4"/>
    <w:multiLevelType w:val="hybridMultilevel"/>
    <w:tmpl w:val="271E2892"/>
    <w:lvl w:ilvl="0" w:tplc="CC904220">
      <w:start w:val="1"/>
      <w:numFmt w:val="decimal"/>
      <w:lvlText w:val="%1."/>
      <w:lvlJc w:val="left"/>
      <w:pPr>
        <w:ind w:left="502" w:hanging="720"/>
        <w:jc w:val="left"/>
      </w:pPr>
      <w:rPr>
        <w:rFonts w:ascii="Courier New" w:eastAsia="Courier New" w:hAnsi="Courier New" w:cs="Courier New" w:hint="default"/>
        <w:b/>
        <w:bCs/>
        <w:color w:val="000009"/>
        <w:spacing w:val="-63"/>
        <w:w w:val="100"/>
        <w:sz w:val="28"/>
        <w:szCs w:val="28"/>
        <w:lang w:val="en-US" w:eastAsia="en-US" w:bidi="en-US"/>
      </w:rPr>
    </w:lvl>
    <w:lvl w:ilvl="1" w:tplc="511CF0BC">
      <w:start w:val="2"/>
      <w:numFmt w:val="decimal"/>
      <w:lvlText w:val="(%2)"/>
      <w:lvlJc w:val="left"/>
      <w:pPr>
        <w:ind w:left="1636" w:hanging="708"/>
        <w:jc w:val="left"/>
      </w:pPr>
      <w:rPr>
        <w:rFonts w:ascii="Courier New" w:eastAsia="Courier New" w:hAnsi="Courier New" w:cs="Courier New" w:hint="default"/>
        <w:b/>
        <w:bCs/>
        <w:color w:val="000009"/>
        <w:spacing w:val="-1"/>
        <w:w w:val="100"/>
        <w:sz w:val="28"/>
        <w:szCs w:val="28"/>
        <w:lang w:val="en-US" w:eastAsia="en-US" w:bidi="en-US"/>
      </w:rPr>
    </w:lvl>
    <w:lvl w:ilvl="2" w:tplc="1FBA7A0C">
      <w:numFmt w:val="bullet"/>
      <w:lvlText w:val="•"/>
      <w:lvlJc w:val="left"/>
      <w:pPr>
        <w:ind w:left="2555" w:hanging="708"/>
      </w:pPr>
      <w:rPr>
        <w:rFonts w:hint="default"/>
        <w:lang w:val="en-US" w:eastAsia="en-US" w:bidi="en-US"/>
      </w:rPr>
    </w:lvl>
    <w:lvl w:ilvl="3" w:tplc="83082F0C">
      <w:numFmt w:val="bullet"/>
      <w:lvlText w:val="•"/>
      <w:lvlJc w:val="left"/>
      <w:pPr>
        <w:ind w:left="3471" w:hanging="708"/>
      </w:pPr>
      <w:rPr>
        <w:rFonts w:hint="default"/>
        <w:lang w:val="en-US" w:eastAsia="en-US" w:bidi="en-US"/>
      </w:rPr>
    </w:lvl>
    <w:lvl w:ilvl="4" w:tplc="63D435CA">
      <w:numFmt w:val="bullet"/>
      <w:lvlText w:val="•"/>
      <w:lvlJc w:val="left"/>
      <w:pPr>
        <w:ind w:left="4386" w:hanging="708"/>
      </w:pPr>
      <w:rPr>
        <w:rFonts w:hint="default"/>
        <w:lang w:val="en-US" w:eastAsia="en-US" w:bidi="en-US"/>
      </w:rPr>
    </w:lvl>
    <w:lvl w:ilvl="5" w:tplc="E356E9E4">
      <w:numFmt w:val="bullet"/>
      <w:lvlText w:val="•"/>
      <w:lvlJc w:val="left"/>
      <w:pPr>
        <w:ind w:left="5302" w:hanging="708"/>
      </w:pPr>
      <w:rPr>
        <w:rFonts w:hint="default"/>
        <w:lang w:val="en-US" w:eastAsia="en-US" w:bidi="en-US"/>
      </w:rPr>
    </w:lvl>
    <w:lvl w:ilvl="6" w:tplc="93C0A154">
      <w:numFmt w:val="bullet"/>
      <w:lvlText w:val="•"/>
      <w:lvlJc w:val="left"/>
      <w:pPr>
        <w:ind w:left="6217" w:hanging="708"/>
      </w:pPr>
      <w:rPr>
        <w:rFonts w:hint="default"/>
        <w:lang w:val="en-US" w:eastAsia="en-US" w:bidi="en-US"/>
      </w:rPr>
    </w:lvl>
    <w:lvl w:ilvl="7" w:tplc="B9FA3286">
      <w:numFmt w:val="bullet"/>
      <w:lvlText w:val="•"/>
      <w:lvlJc w:val="left"/>
      <w:pPr>
        <w:ind w:left="7133" w:hanging="708"/>
      </w:pPr>
      <w:rPr>
        <w:rFonts w:hint="default"/>
        <w:lang w:val="en-US" w:eastAsia="en-US" w:bidi="en-US"/>
      </w:rPr>
    </w:lvl>
    <w:lvl w:ilvl="8" w:tplc="BA96B1BC">
      <w:numFmt w:val="bullet"/>
      <w:lvlText w:val="•"/>
      <w:lvlJc w:val="left"/>
      <w:pPr>
        <w:ind w:left="8048" w:hanging="708"/>
      </w:pPr>
      <w:rPr>
        <w:rFonts w:hint="default"/>
        <w:lang w:val="en-US" w:eastAsia="en-US" w:bidi="en-US"/>
      </w:rPr>
    </w:lvl>
  </w:abstractNum>
  <w:abstractNum w:abstractNumId="5">
    <w:nsid w:val="12DE764F"/>
    <w:multiLevelType w:val="hybridMultilevel"/>
    <w:tmpl w:val="EDDCA404"/>
    <w:lvl w:ilvl="0" w:tplc="A0044DF8">
      <w:start w:val="2"/>
      <w:numFmt w:val="decimal"/>
      <w:lvlText w:val="(%1)"/>
      <w:lvlJc w:val="left"/>
      <w:pPr>
        <w:ind w:left="1942" w:hanging="804"/>
        <w:jc w:val="left"/>
      </w:pPr>
      <w:rPr>
        <w:rFonts w:ascii="Courier New" w:eastAsia="Courier New" w:hAnsi="Courier New" w:cs="Courier New" w:hint="default"/>
        <w:b/>
        <w:bCs/>
        <w:color w:val="000009"/>
        <w:spacing w:val="-57"/>
        <w:w w:val="100"/>
        <w:sz w:val="28"/>
        <w:szCs w:val="28"/>
        <w:lang w:val="en-US" w:eastAsia="en-US" w:bidi="en-US"/>
      </w:rPr>
    </w:lvl>
    <w:lvl w:ilvl="1" w:tplc="A6C423B4">
      <w:numFmt w:val="bullet"/>
      <w:lvlText w:val="•"/>
      <w:lvlJc w:val="left"/>
      <w:pPr>
        <w:ind w:left="2734" w:hanging="804"/>
      </w:pPr>
      <w:rPr>
        <w:rFonts w:hint="default"/>
        <w:lang w:val="en-US" w:eastAsia="en-US" w:bidi="en-US"/>
      </w:rPr>
    </w:lvl>
    <w:lvl w:ilvl="2" w:tplc="0D5CF0D6">
      <w:numFmt w:val="bullet"/>
      <w:lvlText w:val="•"/>
      <w:lvlJc w:val="left"/>
      <w:pPr>
        <w:ind w:left="3528" w:hanging="804"/>
      </w:pPr>
      <w:rPr>
        <w:rFonts w:hint="default"/>
        <w:lang w:val="en-US" w:eastAsia="en-US" w:bidi="en-US"/>
      </w:rPr>
    </w:lvl>
    <w:lvl w:ilvl="3" w:tplc="C60AF0CA">
      <w:numFmt w:val="bullet"/>
      <w:lvlText w:val="•"/>
      <w:lvlJc w:val="left"/>
      <w:pPr>
        <w:ind w:left="4322" w:hanging="804"/>
      </w:pPr>
      <w:rPr>
        <w:rFonts w:hint="default"/>
        <w:lang w:val="en-US" w:eastAsia="en-US" w:bidi="en-US"/>
      </w:rPr>
    </w:lvl>
    <w:lvl w:ilvl="4" w:tplc="297E4C62">
      <w:numFmt w:val="bullet"/>
      <w:lvlText w:val="•"/>
      <w:lvlJc w:val="left"/>
      <w:pPr>
        <w:ind w:left="5116" w:hanging="804"/>
      </w:pPr>
      <w:rPr>
        <w:rFonts w:hint="default"/>
        <w:lang w:val="en-US" w:eastAsia="en-US" w:bidi="en-US"/>
      </w:rPr>
    </w:lvl>
    <w:lvl w:ilvl="5" w:tplc="B15246A8">
      <w:numFmt w:val="bullet"/>
      <w:lvlText w:val="•"/>
      <w:lvlJc w:val="left"/>
      <w:pPr>
        <w:ind w:left="5910" w:hanging="804"/>
      </w:pPr>
      <w:rPr>
        <w:rFonts w:hint="default"/>
        <w:lang w:val="en-US" w:eastAsia="en-US" w:bidi="en-US"/>
      </w:rPr>
    </w:lvl>
    <w:lvl w:ilvl="6" w:tplc="223CC1B6">
      <w:numFmt w:val="bullet"/>
      <w:lvlText w:val="•"/>
      <w:lvlJc w:val="left"/>
      <w:pPr>
        <w:ind w:left="6704" w:hanging="804"/>
      </w:pPr>
      <w:rPr>
        <w:rFonts w:hint="default"/>
        <w:lang w:val="en-US" w:eastAsia="en-US" w:bidi="en-US"/>
      </w:rPr>
    </w:lvl>
    <w:lvl w:ilvl="7" w:tplc="D3E47A62">
      <w:numFmt w:val="bullet"/>
      <w:lvlText w:val="•"/>
      <w:lvlJc w:val="left"/>
      <w:pPr>
        <w:ind w:left="7498" w:hanging="804"/>
      </w:pPr>
      <w:rPr>
        <w:rFonts w:hint="default"/>
        <w:lang w:val="en-US" w:eastAsia="en-US" w:bidi="en-US"/>
      </w:rPr>
    </w:lvl>
    <w:lvl w:ilvl="8" w:tplc="A60A543C">
      <w:numFmt w:val="bullet"/>
      <w:lvlText w:val="•"/>
      <w:lvlJc w:val="left"/>
      <w:pPr>
        <w:ind w:left="8292" w:hanging="804"/>
      </w:pPr>
      <w:rPr>
        <w:rFonts w:hint="default"/>
        <w:lang w:val="en-US" w:eastAsia="en-US" w:bidi="en-US"/>
      </w:rPr>
    </w:lvl>
  </w:abstractNum>
  <w:abstractNum w:abstractNumId="6">
    <w:nsid w:val="134D354D"/>
    <w:multiLevelType w:val="hybridMultilevel"/>
    <w:tmpl w:val="2FA2CBCA"/>
    <w:lvl w:ilvl="0" w:tplc="B77C9E94">
      <w:numFmt w:val="bullet"/>
      <w:lvlText w:val=""/>
      <w:lvlJc w:val="left"/>
      <w:pPr>
        <w:ind w:left="1942" w:hanging="360"/>
      </w:pPr>
      <w:rPr>
        <w:rFonts w:ascii="Symbol" w:eastAsia="Symbol" w:hAnsi="Symbol" w:cs="Symbol" w:hint="default"/>
        <w:color w:val="000009"/>
        <w:w w:val="89"/>
        <w:sz w:val="28"/>
        <w:szCs w:val="28"/>
        <w:lang w:val="en-US" w:eastAsia="en-US" w:bidi="en-US"/>
      </w:rPr>
    </w:lvl>
    <w:lvl w:ilvl="1" w:tplc="1C38FD9E">
      <w:numFmt w:val="bullet"/>
      <w:lvlText w:val="•"/>
      <w:lvlJc w:val="left"/>
      <w:pPr>
        <w:ind w:left="2734" w:hanging="360"/>
      </w:pPr>
      <w:rPr>
        <w:rFonts w:hint="default"/>
        <w:lang w:val="en-US" w:eastAsia="en-US" w:bidi="en-US"/>
      </w:rPr>
    </w:lvl>
    <w:lvl w:ilvl="2" w:tplc="550E6E7A">
      <w:numFmt w:val="bullet"/>
      <w:lvlText w:val="•"/>
      <w:lvlJc w:val="left"/>
      <w:pPr>
        <w:ind w:left="3528" w:hanging="360"/>
      </w:pPr>
      <w:rPr>
        <w:rFonts w:hint="default"/>
        <w:lang w:val="en-US" w:eastAsia="en-US" w:bidi="en-US"/>
      </w:rPr>
    </w:lvl>
    <w:lvl w:ilvl="3" w:tplc="E0EC7ECA">
      <w:numFmt w:val="bullet"/>
      <w:lvlText w:val="•"/>
      <w:lvlJc w:val="left"/>
      <w:pPr>
        <w:ind w:left="4322" w:hanging="360"/>
      </w:pPr>
      <w:rPr>
        <w:rFonts w:hint="default"/>
        <w:lang w:val="en-US" w:eastAsia="en-US" w:bidi="en-US"/>
      </w:rPr>
    </w:lvl>
    <w:lvl w:ilvl="4" w:tplc="B3B6E268">
      <w:numFmt w:val="bullet"/>
      <w:lvlText w:val="•"/>
      <w:lvlJc w:val="left"/>
      <w:pPr>
        <w:ind w:left="5116" w:hanging="360"/>
      </w:pPr>
      <w:rPr>
        <w:rFonts w:hint="default"/>
        <w:lang w:val="en-US" w:eastAsia="en-US" w:bidi="en-US"/>
      </w:rPr>
    </w:lvl>
    <w:lvl w:ilvl="5" w:tplc="2E4EB5E2">
      <w:numFmt w:val="bullet"/>
      <w:lvlText w:val="•"/>
      <w:lvlJc w:val="left"/>
      <w:pPr>
        <w:ind w:left="5910" w:hanging="360"/>
      </w:pPr>
      <w:rPr>
        <w:rFonts w:hint="default"/>
        <w:lang w:val="en-US" w:eastAsia="en-US" w:bidi="en-US"/>
      </w:rPr>
    </w:lvl>
    <w:lvl w:ilvl="6" w:tplc="26D64C4A">
      <w:numFmt w:val="bullet"/>
      <w:lvlText w:val="•"/>
      <w:lvlJc w:val="left"/>
      <w:pPr>
        <w:ind w:left="6704" w:hanging="360"/>
      </w:pPr>
      <w:rPr>
        <w:rFonts w:hint="default"/>
        <w:lang w:val="en-US" w:eastAsia="en-US" w:bidi="en-US"/>
      </w:rPr>
    </w:lvl>
    <w:lvl w:ilvl="7" w:tplc="1618EA7C">
      <w:numFmt w:val="bullet"/>
      <w:lvlText w:val="•"/>
      <w:lvlJc w:val="left"/>
      <w:pPr>
        <w:ind w:left="7498" w:hanging="360"/>
      </w:pPr>
      <w:rPr>
        <w:rFonts w:hint="default"/>
        <w:lang w:val="en-US" w:eastAsia="en-US" w:bidi="en-US"/>
      </w:rPr>
    </w:lvl>
    <w:lvl w:ilvl="8" w:tplc="140099EA">
      <w:numFmt w:val="bullet"/>
      <w:lvlText w:val="•"/>
      <w:lvlJc w:val="left"/>
      <w:pPr>
        <w:ind w:left="8292" w:hanging="360"/>
      </w:pPr>
      <w:rPr>
        <w:rFonts w:hint="default"/>
        <w:lang w:val="en-US" w:eastAsia="en-US" w:bidi="en-US"/>
      </w:rPr>
    </w:lvl>
  </w:abstractNum>
  <w:abstractNum w:abstractNumId="7">
    <w:nsid w:val="15F21CDF"/>
    <w:multiLevelType w:val="hybridMultilevel"/>
    <w:tmpl w:val="AACA9FE4"/>
    <w:lvl w:ilvl="0" w:tplc="98A68608">
      <w:start w:val="1"/>
      <w:numFmt w:val="lowerRoman"/>
      <w:lvlText w:val="(%1)"/>
      <w:lvlJc w:val="left"/>
      <w:pPr>
        <w:ind w:left="2662" w:hanging="720"/>
        <w:jc w:val="left"/>
      </w:pPr>
      <w:rPr>
        <w:rFonts w:ascii="Courier New" w:eastAsia="Courier New" w:hAnsi="Courier New" w:cs="Courier New" w:hint="default"/>
        <w:b/>
        <w:bCs/>
        <w:color w:val="000009"/>
        <w:spacing w:val="-1"/>
        <w:w w:val="100"/>
        <w:sz w:val="28"/>
        <w:szCs w:val="28"/>
        <w:lang w:val="en-US" w:eastAsia="en-US" w:bidi="en-US"/>
      </w:rPr>
    </w:lvl>
    <w:lvl w:ilvl="1" w:tplc="896C7CFC">
      <w:numFmt w:val="bullet"/>
      <w:lvlText w:val="•"/>
      <w:lvlJc w:val="left"/>
      <w:pPr>
        <w:ind w:left="3382" w:hanging="720"/>
      </w:pPr>
      <w:rPr>
        <w:rFonts w:hint="default"/>
        <w:lang w:val="en-US" w:eastAsia="en-US" w:bidi="en-US"/>
      </w:rPr>
    </w:lvl>
    <w:lvl w:ilvl="2" w:tplc="4330FBD4">
      <w:numFmt w:val="bullet"/>
      <w:lvlText w:val="•"/>
      <w:lvlJc w:val="left"/>
      <w:pPr>
        <w:ind w:left="4104" w:hanging="720"/>
      </w:pPr>
      <w:rPr>
        <w:rFonts w:hint="default"/>
        <w:lang w:val="en-US" w:eastAsia="en-US" w:bidi="en-US"/>
      </w:rPr>
    </w:lvl>
    <w:lvl w:ilvl="3" w:tplc="A27AAC94">
      <w:numFmt w:val="bullet"/>
      <w:lvlText w:val="•"/>
      <w:lvlJc w:val="left"/>
      <w:pPr>
        <w:ind w:left="4826" w:hanging="720"/>
      </w:pPr>
      <w:rPr>
        <w:rFonts w:hint="default"/>
        <w:lang w:val="en-US" w:eastAsia="en-US" w:bidi="en-US"/>
      </w:rPr>
    </w:lvl>
    <w:lvl w:ilvl="4" w:tplc="1C2C4D4C">
      <w:numFmt w:val="bullet"/>
      <w:lvlText w:val="•"/>
      <w:lvlJc w:val="left"/>
      <w:pPr>
        <w:ind w:left="5548" w:hanging="720"/>
      </w:pPr>
      <w:rPr>
        <w:rFonts w:hint="default"/>
        <w:lang w:val="en-US" w:eastAsia="en-US" w:bidi="en-US"/>
      </w:rPr>
    </w:lvl>
    <w:lvl w:ilvl="5" w:tplc="C5328A62">
      <w:numFmt w:val="bullet"/>
      <w:lvlText w:val="•"/>
      <w:lvlJc w:val="left"/>
      <w:pPr>
        <w:ind w:left="6270" w:hanging="720"/>
      </w:pPr>
      <w:rPr>
        <w:rFonts w:hint="default"/>
        <w:lang w:val="en-US" w:eastAsia="en-US" w:bidi="en-US"/>
      </w:rPr>
    </w:lvl>
    <w:lvl w:ilvl="6" w:tplc="6B8688A8">
      <w:numFmt w:val="bullet"/>
      <w:lvlText w:val="•"/>
      <w:lvlJc w:val="left"/>
      <w:pPr>
        <w:ind w:left="6992" w:hanging="720"/>
      </w:pPr>
      <w:rPr>
        <w:rFonts w:hint="default"/>
        <w:lang w:val="en-US" w:eastAsia="en-US" w:bidi="en-US"/>
      </w:rPr>
    </w:lvl>
    <w:lvl w:ilvl="7" w:tplc="09623BFE">
      <w:numFmt w:val="bullet"/>
      <w:lvlText w:val="•"/>
      <w:lvlJc w:val="left"/>
      <w:pPr>
        <w:ind w:left="7714" w:hanging="720"/>
      </w:pPr>
      <w:rPr>
        <w:rFonts w:hint="default"/>
        <w:lang w:val="en-US" w:eastAsia="en-US" w:bidi="en-US"/>
      </w:rPr>
    </w:lvl>
    <w:lvl w:ilvl="8" w:tplc="E4CCF5D6">
      <w:numFmt w:val="bullet"/>
      <w:lvlText w:val="•"/>
      <w:lvlJc w:val="left"/>
      <w:pPr>
        <w:ind w:left="8436" w:hanging="720"/>
      </w:pPr>
      <w:rPr>
        <w:rFonts w:hint="default"/>
        <w:lang w:val="en-US" w:eastAsia="en-US" w:bidi="en-US"/>
      </w:rPr>
    </w:lvl>
  </w:abstractNum>
  <w:abstractNum w:abstractNumId="8">
    <w:nsid w:val="1D4A58CB"/>
    <w:multiLevelType w:val="hybridMultilevel"/>
    <w:tmpl w:val="35DC8904"/>
    <w:lvl w:ilvl="0" w:tplc="0A4C7B36">
      <w:start w:val="2"/>
      <w:numFmt w:val="lowerLetter"/>
      <w:lvlText w:val="(%1)"/>
      <w:lvlJc w:val="left"/>
      <w:pPr>
        <w:ind w:left="3694" w:hanging="720"/>
        <w:jc w:val="left"/>
      </w:pPr>
      <w:rPr>
        <w:rFonts w:ascii="Courier New" w:eastAsia="Courier New" w:hAnsi="Courier New" w:cs="Courier New" w:hint="default"/>
        <w:b/>
        <w:bCs/>
        <w:color w:val="000009"/>
        <w:spacing w:val="-1"/>
        <w:w w:val="100"/>
        <w:sz w:val="28"/>
        <w:szCs w:val="28"/>
        <w:lang w:val="en-US" w:eastAsia="en-US" w:bidi="en-US"/>
      </w:rPr>
    </w:lvl>
    <w:lvl w:ilvl="1" w:tplc="298419EC">
      <w:numFmt w:val="bullet"/>
      <w:lvlText w:val="•"/>
      <w:lvlJc w:val="left"/>
      <w:pPr>
        <w:ind w:left="4318" w:hanging="720"/>
      </w:pPr>
      <w:rPr>
        <w:rFonts w:hint="default"/>
        <w:lang w:val="en-US" w:eastAsia="en-US" w:bidi="en-US"/>
      </w:rPr>
    </w:lvl>
    <w:lvl w:ilvl="2" w:tplc="B4106EC6">
      <w:numFmt w:val="bullet"/>
      <w:lvlText w:val="•"/>
      <w:lvlJc w:val="left"/>
      <w:pPr>
        <w:ind w:left="4936" w:hanging="720"/>
      </w:pPr>
      <w:rPr>
        <w:rFonts w:hint="default"/>
        <w:lang w:val="en-US" w:eastAsia="en-US" w:bidi="en-US"/>
      </w:rPr>
    </w:lvl>
    <w:lvl w:ilvl="3" w:tplc="370E9EB2">
      <w:numFmt w:val="bullet"/>
      <w:lvlText w:val="•"/>
      <w:lvlJc w:val="left"/>
      <w:pPr>
        <w:ind w:left="5554" w:hanging="720"/>
      </w:pPr>
      <w:rPr>
        <w:rFonts w:hint="default"/>
        <w:lang w:val="en-US" w:eastAsia="en-US" w:bidi="en-US"/>
      </w:rPr>
    </w:lvl>
    <w:lvl w:ilvl="4" w:tplc="C01C7BA4">
      <w:numFmt w:val="bullet"/>
      <w:lvlText w:val="•"/>
      <w:lvlJc w:val="left"/>
      <w:pPr>
        <w:ind w:left="6172" w:hanging="720"/>
      </w:pPr>
      <w:rPr>
        <w:rFonts w:hint="default"/>
        <w:lang w:val="en-US" w:eastAsia="en-US" w:bidi="en-US"/>
      </w:rPr>
    </w:lvl>
    <w:lvl w:ilvl="5" w:tplc="DD047930">
      <w:numFmt w:val="bullet"/>
      <w:lvlText w:val="•"/>
      <w:lvlJc w:val="left"/>
      <w:pPr>
        <w:ind w:left="6790" w:hanging="720"/>
      </w:pPr>
      <w:rPr>
        <w:rFonts w:hint="default"/>
        <w:lang w:val="en-US" w:eastAsia="en-US" w:bidi="en-US"/>
      </w:rPr>
    </w:lvl>
    <w:lvl w:ilvl="6" w:tplc="B164FB92">
      <w:numFmt w:val="bullet"/>
      <w:lvlText w:val="•"/>
      <w:lvlJc w:val="left"/>
      <w:pPr>
        <w:ind w:left="7408" w:hanging="720"/>
      </w:pPr>
      <w:rPr>
        <w:rFonts w:hint="default"/>
        <w:lang w:val="en-US" w:eastAsia="en-US" w:bidi="en-US"/>
      </w:rPr>
    </w:lvl>
    <w:lvl w:ilvl="7" w:tplc="958C82BE">
      <w:numFmt w:val="bullet"/>
      <w:lvlText w:val="•"/>
      <w:lvlJc w:val="left"/>
      <w:pPr>
        <w:ind w:left="8026" w:hanging="720"/>
      </w:pPr>
      <w:rPr>
        <w:rFonts w:hint="default"/>
        <w:lang w:val="en-US" w:eastAsia="en-US" w:bidi="en-US"/>
      </w:rPr>
    </w:lvl>
    <w:lvl w:ilvl="8" w:tplc="5C267366">
      <w:numFmt w:val="bullet"/>
      <w:lvlText w:val="•"/>
      <w:lvlJc w:val="left"/>
      <w:pPr>
        <w:ind w:left="8644" w:hanging="720"/>
      </w:pPr>
      <w:rPr>
        <w:rFonts w:hint="default"/>
        <w:lang w:val="en-US" w:eastAsia="en-US" w:bidi="en-US"/>
      </w:rPr>
    </w:lvl>
  </w:abstractNum>
  <w:abstractNum w:abstractNumId="9">
    <w:nsid w:val="1D4E79D7"/>
    <w:multiLevelType w:val="hybridMultilevel"/>
    <w:tmpl w:val="FF527AEC"/>
    <w:lvl w:ilvl="0" w:tplc="2FE4BB6C">
      <w:start w:val="1"/>
      <w:numFmt w:val="lowerRoman"/>
      <w:lvlText w:val="(%1)"/>
      <w:lvlJc w:val="left"/>
      <w:pPr>
        <w:ind w:left="1942" w:hanging="1080"/>
        <w:jc w:val="left"/>
      </w:pPr>
      <w:rPr>
        <w:rFonts w:ascii="Courier New" w:eastAsia="Courier New" w:hAnsi="Courier New" w:cs="Courier New" w:hint="default"/>
        <w:b/>
        <w:bCs/>
        <w:color w:val="000009"/>
        <w:spacing w:val="-1"/>
        <w:w w:val="100"/>
        <w:sz w:val="28"/>
        <w:szCs w:val="28"/>
        <w:lang w:val="en-US" w:eastAsia="en-US" w:bidi="en-US"/>
      </w:rPr>
    </w:lvl>
    <w:lvl w:ilvl="1" w:tplc="B7ACE484">
      <w:numFmt w:val="bullet"/>
      <w:lvlText w:val="•"/>
      <w:lvlJc w:val="left"/>
      <w:pPr>
        <w:ind w:left="2734" w:hanging="1080"/>
      </w:pPr>
      <w:rPr>
        <w:rFonts w:hint="default"/>
        <w:lang w:val="en-US" w:eastAsia="en-US" w:bidi="en-US"/>
      </w:rPr>
    </w:lvl>
    <w:lvl w:ilvl="2" w:tplc="626C5A70">
      <w:numFmt w:val="bullet"/>
      <w:lvlText w:val="•"/>
      <w:lvlJc w:val="left"/>
      <w:pPr>
        <w:ind w:left="3528" w:hanging="1080"/>
      </w:pPr>
      <w:rPr>
        <w:rFonts w:hint="default"/>
        <w:lang w:val="en-US" w:eastAsia="en-US" w:bidi="en-US"/>
      </w:rPr>
    </w:lvl>
    <w:lvl w:ilvl="3" w:tplc="CF30EEBC">
      <w:numFmt w:val="bullet"/>
      <w:lvlText w:val="•"/>
      <w:lvlJc w:val="left"/>
      <w:pPr>
        <w:ind w:left="4322" w:hanging="1080"/>
      </w:pPr>
      <w:rPr>
        <w:rFonts w:hint="default"/>
        <w:lang w:val="en-US" w:eastAsia="en-US" w:bidi="en-US"/>
      </w:rPr>
    </w:lvl>
    <w:lvl w:ilvl="4" w:tplc="4B2AF852">
      <w:numFmt w:val="bullet"/>
      <w:lvlText w:val="•"/>
      <w:lvlJc w:val="left"/>
      <w:pPr>
        <w:ind w:left="5116" w:hanging="1080"/>
      </w:pPr>
      <w:rPr>
        <w:rFonts w:hint="default"/>
        <w:lang w:val="en-US" w:eastAsia="en-US" w:bidi="en-US"/>
      </w:rPr>
    </w:lvl>
    <w:lvl w:ilvl="5" w:tplc="2668C818">
      <w:numFmt w:val="bullet"/>
      <w:lvlText w:val="•"/>
      <w:lvlJc w:val="left"/>
      <w:pPr>
        <w:ind w:left="5910" w:hanging="1080"/>
      </w:pPr>
      <w:rPr>
        <w:rFonts w:hint="default"/>
        <w:lang w:val="en-US" w:eastAsia="en-US" w:bidi="en-US"/>
      </w:rPr>
    </w:lvl>
    <w:lvl w:ilvl="6" w:tplc="CA9C6934">
      <w:numFmt w:val="bullet"/>
      <w:lvlText w:val="•"/>
      <w:lvlJc w:val="left"/>
      <w:pPr>
        <w:ind w:left="6704" w:hanging="1080"/>
      </w:pPr>
      <w:rPr>
        <w:rFonts w:hint="default"/>
        <w:lang w:val="en-US" w:eastAsia="en-US" w:bidi="en-US"/>
      </w:rPr>
    </w:lvl>
    <w:lvl w:ilvl="7" w:tplc="9212498E">
      <w:numFmt w:val="bullet"/>
      <w:lvlText w:val="•"/>
      <w:lvlJc w:val="left"/>
      <w:pPr>
        <w:ind w:left="7498" w:hanging="1080"/>
      </w:pPr>
      <w:rPr>
        <w:rFonts w:hint="default"/>
        <w:lang w:val="en-US" w:eastAsia="en-US" w:bidi="en-US"/>
      </w:rPr>
    </w:lvl>
    <w:lvl w:ilvl="8" w:tplc="31C0E42C">
      <w:numFmt w:val="bullet"/>
      <w:lvlText w:val="•"/>
      <w:lvlJc w:val="left"/>
      <w:pPr>
        <w:ind w:left="8292" w:hanging="1080"/>
      </w:pPr>
      <w:rPr>
        <w:rFonts w:hint="default"/>
        <w:lang w:val="en-US" w:eastAsia="en-US" w:bidi="en-US"/>
      </w:rPr>
    </w:lvl>
  </w:abstractNum>
  <w:abstractNum w:abstractNumId="10">
    <w:nsid w:val="1F692ECF"/>
    <w:multiLevelType w:val="hybridMultilevel"/>
    <w:tmpl w:val="EEC0E862"/>
    <w:lvl w:ilvl="0" w:tplc="AAD41CD0">
      <w:start w:val="1"/>
      <w:numFmt w:val="lowerLetter"/>
      <w:lvlText w:val="(%1)"/>
      <w:lvlJc w:val="left"/>
      <w:pPr>
        <w:ind w:left="1920" w:hanging="506"/>
        <w:jc w:val="right"/>
      </w:pPr>
      <w:rPr>
        <w:rFonts w:ascii="Courier New" w:eastAsia="Courier New" w:hAnsi="Courier New" w:cs="Courier New" w:hint="default"/>
        <w:b/>
        <w:bCs/>
        <w:color w:val="000009"/>
        <w:spacing w:val="-1"/>
        <w:w w:val="100"/>
        <w:sz w:val="26"/>
        <w:szCs w:val="26"/>
        <w:lang w:val="en-US" w:eastAsia="en-US" w:bidi="en-US"/>
      </w:rPr>
    </w:lvl>
    <w:lvl w:ilvl="1" w:tplc="C1043894">
      <w:numFmt w:val="bullet"/>
      <w:lvlText w:val="•"/>
      <w:lvlJc w:val="left"/>
      <w:pPr>
        <w:ind w:left="2716" w:hanging="506"/>
      </w:pPr>
      <w:rPr>
        <w:rFonts w:hint="default"/>
        <w:lang w:val="en-US" w:eastAsia="en-US" w:bidi="en-US"/>
      </w:rPr>
    </w:lvl>
    <w:lvl w:ilvl="2" w:tplc="FA08B238">
      <w:numFmt w:val="bullet"/>
      <w:lvlText w:val="•"/>
      <w:lvlJc w:val="left"/>
      <w:pPr>
        <w:ind w:left="3512" w:hanging="506"/>
      </w:pPr>
      <w:rPr>
        <w:rFonts w:hint="default"/>
        <w:lang w:val="en-US" w:eastAsia="en-US" w:bidi="en-US"/>
      </w:rPr>
    </w:lvl>
    <w:lvl w:ilvl="3" w:tplc="82B01CCA">
      <w:numFmt w:val="bullet"/>
      <w:lvlText w:val="•"/>
      <w:lvlJc w:val="left"/>
      <w:pPr>
        <w:ind w:left="4308" w:hanging="506"/>
      </w:pPr>
      <w:rPr>
        <w:rFonts w:hint="default"/>
        <w:lang w:val="en-US" w:eastAsia="en-US" w:bidi="en-US"/>
      </w:rPr>
    </w:lvl>
    <w:lvl w:ilvl="4" w:tplc="B19403EE">
      <w:numFmt w:val="bullet"/>
      <w:lvlText w:val="•"/>
      <w:lvlJc w:val="left"/>
      <w:pPr>
        <w:ind w:left="5104" w:hanging="506"/>
      </w:pPr>
      <w:rPr>
        <w:rFonts w:hint="default"/>
        <w:lang w:val="en-US" w:eastAsia="en-US" w:bidi="en-US"/>
      </w:rPr>
    </w:lvl>
    <w:lvl w:ilvl="5" w:tplc="31BC8764">
      <w:numFmt w:val="bullet"/>
      <w:lvlText w:val="•"/>
      <w:lvlJc w:val="left"/>
      <w:pPr>
        <w:ind w:left="5900" w:hanging="506"/>
      </w:pPr>
      <w:rPr>
        <w:rFonts w:hint="default"/>
        <w:lang w:val="en-US" w:eastAsia="en-US" w:bidi="en-US"/>
      </w:rPr>
    </w:lvl>
    <w:lvl w:ilvl="6" w:tplc="6D2A702C">
      <w:numFmt w:val="bullet"/>
      <w:lvlText w:val="•"/>
      <w:lvlJc w:val="left"/>
      <w:pPr>
        <w:ind w:left="6696" w:hanging="506"/>
      </w:pPr>
      <w:rPr>
        <w:rFonts w:hint="default"/>
        <w:lang w:val="en-US" w:eastAsia="en-US" w:bidi="en-US"/>
      </w:rPr>
    </w:lvl>
    <w:lvl w:ilvl="7" w:tplc="C8F6FC5C">
      <w:numFmt w:val="bullet"/>
      <w:lvlText w:val="•"/>
      <w:lvlJc w:val="left"/>
      <w:pPr>
        <w:ind w:left="7492" w:hanging="506"/>
      </w:pPr>
      <w:rPr>
        <w:rFonts w:hint="default"/>
        <w:lang w:val="en-US" w:eastAsia="en-US" w:bidi="en-US"/>
      </w:rPr>
    </w:lvl>
    <w:lvl w:ilvl="8" w:tplc="DF0ECE34">
      <w:numFmt w:val="bullet"/>
      <w:lvlText w:val="•"/>
      <w:lvlJc w:val="left"/>
      <w:pPr>
        <w:ind w:left="8288" w:hanging="506"/>
      </w:pPr>
      <w:rPr>
        <w:rFonts w:hint="default"/>
        <w:lang w:val="en-US" w:eastAsia="en-US" w:bidi="en-US"/>
      </w:rPr>
    </w:lvl>
  </w:abstractNum>
  <w:abstractNum w:abstractNumId="11">
    <w:nsid w:val="24910E28"/>
    <w:multiLevelType w:val="hybridMultilevel"/>
    <w:tmpl w:val="A182AA12"/>
    <w:lvl w:ilvl="0" w:tplc="F1BEC9EE">
      <w:start w:val="2"/>
      <w:numFmt w:val="decimal"/>
      <w:lvlText w:val="%1."/>
      <w:lvlJc w:val="left"/>
      <w:pPr>
        <w:ind w:left="1942" w:hanging="554"/>
        <w:jc w:val="left"/>
      </w:pPr>
      <w:rPr>
        <w:rFonts w:ascii="Courier New" w:eastAsia="Courier New" w:hAnsi="Courier New" w:cs="Courier New" w:hint="default"/>
        <w:b/>
        <w:bCs/>
        <w:color w:val="000009"/>
        <w:spacing w:val="-1"/>
        <w:w w:val="100"/>
        <w:sz w:val="28"/>
        <w:szCs w:val="28"/>
        <w:lang w:val="en-US" w:eastAsia="en-US" w:bidi="en-US"/>
      </w:rPr>
    </w:lvl>
    <w:lvl w:ilvl="1" w:tplc="3CFAB0FE">
      <w:numFmt w:val="bullet"/>
      <w:lvlText w:val="•"/>
      <w:lvlJc w:val="left"/>
      <w:pPr>
        <w:ind w:left="2734" w:hanging="554"/>
      </w:pPr>
      <w:rPr>
        <w:rFonts w:hint="default"/>
        <w:lang w:val="en-US" w:eastAsia="en-US" w:bidi="en-US"/>
      </w:rPr>
    </w:lvl>
    <w:lvl w:ilvl="2" w:tplc="B802C2A4">
      <w:numFmt w:val="bullet"/>
      <w:lvlText w:val="•"/>
      <w:lvlJc w:val="left"/>
      <w:pPr>
        <w:ind w:left="3528" w:hanging="554"/>
      </w:pPr>
      <w:rPr>
        <w:rFonts w:hint="default"/>
        <w:lang w:val="en-US" w:eastAsia="en-US" w:bidi="en-US"/>
      </w:rPr>
    </w:lvl>
    <w:lvl w:ilvl="3" w:tplc="97148A08">
      <w:numFmt w:val="bullet"/>
      <w:lvlText w:val="•"/>
      <w:lvlJc w:val="left"/>
      <w:pPr>
        <w:ind w:left="4322" w:hanging="554"/>
      </w:pPr>
      <w:rPr>
        <w:rFonts w:hint="default"/>
        <w:lang w:val="en-US" w:eastAsia="en-US" w:bidi="en-US"/>
      </w:rPr>
    </w:lvl>
    <w:lvl w:ilvl="4" w:tplc="CE321474">
      <w:numFmt w:val="bullet"/>
      <w:lvlText w:val="•"/>
      <w:lvlJc w:val="left"/>
      <w:pPr>
        <w:ind w:left="5116" w:hanging="554"/>
      </w:pPr>
      <w:rPr>
        <w:rFonts w:hint="default"/>
        <w:lang w:val="en-US" w:eastAsia="en-US" w:bidi="en-US"/>
      </w:rPr>
    </w:lvl>
    <w:lvl w:ilvl="5" w:tplc="1186953E">
      <w:numFmt w:val="bullet"/>
      <w:lvlText w:val="•"/>
      <w:lvlJc w:val="left"/>
      <w:pPr>
        <w:ind w:left="5910" w:hanging="554"/>
      </w:pPr>
      <w:rPr>
        <w:rFonts w:hint="default"/>
        <w:lang w:val="en-US" w:eastAsia="en-US" w:bidi="en-US"/>
      </w:rPr>
    </w:lvl>
    <w:lvl w:ilvl="6" w:tplc="FAC4B456">
      <w:numFmt w:val="bullet"/>
      <w:lvlText w:val="•"/>
      <w:lvlJc w:val="left"/>
      <w:pPr>
        <w:ind w:left="6704" w:hanging="554"/>
      </w:pPr>
      <w:rPr>
        <w:rFonts w:hint="default"/>
        <w:lang w:val="en-US" w:eastAsia="en-US" w:bidi="en-US"/>
      </w:rPr>
    </w:lvl>
    <w:lvl w:ilvl="7" w:tplc="F2346188">
      <w:numFmt w:val="bullet"/>
      <w:lvlText w:val="•"/>
      <w:lvlJc w:val="left"/>
      <w:pPr>
        <w:ind w:left="7498" w:hanging="554"/>
      </w:pPr>
      <w:rPr>
        <w:rFonts w:hint="default"/>
        <w:lang w:val="en-US" w:eastAsia="en-US" w:bidi="en-US"/>
      </w:rPr>
    </w:lvl>
    <w:lvl w:ilvl="8" w:tplc="FB7ED39A">
      <w:numFmt w:val="bullet"/>
      <w:lvlText w:val="•"/>
      <w:lvlJc w:val="left"/>
      <w:pPr>
        <w:ind w:left="8292" w:hanging="554"/>
      </w:pPr>
      <w:rPr>
        <w:rFonts w:hint="default"/>
        <w:lang w:val="en-US" w:eastAsia="en-US" w:bidi="en-US"/>
      </w:rPr>
    </w:lvl>
  </w:abstractNum>
  <w:abstractNum w:abstractNumId="12">
    <w:nsid w:val="267D30C5"/>
    <w:multiLevelType w:val="hybridMultilevel"/>
    <w:tmpl w:val="5936EED8"/>
    <w:lvl w:ilvl="0" w:tplc="58BC9466">
      <w:start w:val="2"/>
      <w:numFmt w:val="lowerRoman"/>
      <w:lvlText w:val="(%1)"/>
      <w:lvlJc w:val="left"/>
      <w:pPr>
        <w:ind w:left="1636" w:hanging="858"/>
        <w:jc w:val="left"/>
      </w:pPr>
      <w:rPr>
        <w:rFonts w:ascii="Courier New" w:eastAsia="Courier New" w:hAnsi="Courier New" w:cs="Courier New" w:hint="default"/>
        <w:b/>
        <w:bCs/>
        <w:color w:val="000009"/>
        <w:spacing w:val="-1"/>
        <w:w w:val="100"/>
        <w:sz w:val="28"/>
        <w:szCs w:val="28"/>
        <w:lang w:val="en-US" w:eastAsia="en-US" w:bidi="en-US"/>
      </w:rPr>
    </w:lvl>
    <w:lvl w:ilvl="1" w:tplc="AAC256C2">
      <w:numFmt w:val="bullet"/>
      <w:lvlText w:val="•"/>
      <w:lvlJc w:val="left"/>
      <w:pPr>
        <w:ind w:left="2464" w:hanging="858"/>
      </w:pPr>
      <w:rPr>
        <w:rFonts w:hint="default"/>
        <w:lang w:val="en-US" w:eastAsia="en-US" w:bidi="en-US"/>
      </w:rPr>
    </w:lvl>
    <w:lvl w:ilvl="2" w:tplc="B49EC5D4">
      <w:numFmt w:val="bullet"/>
      <w:lvlText w:val="•"/>
      <w:lvlJc w:val="left"/>
      <w:pPr>
        <w:ind w:left="3288" w:hanging="858"/>
      </w:pPr>
      <w:rPr>
        <w:rFonts w:hint="default"/>
        <w:lang w:val="en-US" w:eastAsia="en-US" w:bidi="en-US"/>
      </w:rPr>
    </w:lvl>
    <w:lvl w:ilvl="3" w:tplc="F41A538E">
      <w:numFmt w:val="bullet"/>
      <w:lvlText w:val="•"/>
      <w:lvlJc w:val="left"/>
      <w:pPr>
        <w:ind w:left="4112" w:hanging="858"/>
      </w:pPr>
      <w:rPr>
        <w:rFonts w:hint="default"/>
        <w:lang w:val="en-US" w:eastAsia="en-US" w:bidi="en-US"/>
      </w:rPr>
    </w:lvl>
    <w:lvl w:ilvl="4" w:tplc="EA8A7120">
      <w:numFmt w:val="bullet"/>
      <w:lvlText w:val="•"/>
      <w:lvlJc w:val="left"/>
      <w:pPr>
        <w:ind w:left="4936" w:hanging="858"/>
      </w:pPr>
      <w:rPr>
        <w:rFonts w:hint="default"/>
        <w:lang w:val="en-US" w:eastAsia="en-US" w:bidi="en-US"/>
      </w:rPr>
    </w:lvl>
    <w:lvl w:ilvl="5" w:tplc="3DDA3EB0">
      <w:numFmt w:val="bullet"/>
      <w:lvlText w:val="•"/>
      <w:lvlJc w:val="left"/>
      <w:pPr>
        <w:ind w:left="5760" w:hanging="858"/>
      </w:pPr>
      <w:rPr>
        <w:rFonts w:hint="default"/>
        <w:lang w:val="en-US" w:eastAsia="en-US" w:bidi="en-US"/>
      </w:rPr>
    </w:lvl>
    <w:lvl w:ilvl="6" w:tplc="7A707E06">
      <w:numFmt w:val="bullet"/>
      <w:lvlText w:val="•"/>
      <w:lvlJc w:val="left"/>
      <w:pPr>
        <w:ind w:left="6584" w:hanging="858"/>
      </w:pPr>
      <w:rPr>
        <w:rFonts w:hint="default"/>
        <w:lang w:val="en-US" w:eastAsia="en-US" w:bidi="en-US"/>
      </w:rPr>
    </w:lvl>
    <w:lvl w:ilvl="7" w:tplc="3A08A170">
      <w:numFmt w:val="bullet"/>
      <w:lvlText w:val="•"/>
      <w:lvlJc w:val="left"/>
      <w:pPr>
        <w:ind w:left="7408" w:hanging="858"/>
      </w:pPr>
      <w:rPr>
        <w:rFonts w:hint="default"/>
        <w:lang w:val="en-US" w:eastAsia="en-US" w:bidi="en-US"/>
      </w:rPr>
    </w:lvl>
    <w:lvl w:ilvl="8" w:tplc="BE72A366">
      <w:numFmt w:val="bullet"/>
      <w:lvlText w:val="•"/>
      <w:lvlJc w:val="left"/>
      <w:pPr>
        <w:ind w:left="8232" w:hanging="858"/>
      </w:pPr>
      <w:rPr>
        <w:rFonts w:hint="default"/>
        <w:lang w:val="en-US" w:eastAsia="en-US" w:bidi="en-US"/>
      </w:rPr>
    </w:lvl>
  </w:abstractNum>
  <w:abstractNum w:abstractNumId="13">
    <w:nsid w:val="27B80947"/>
    <w:multiLevelType w:val="hybridMultilevel"/>
    <w:tmpl w:val="5162718A"/>
    <w:lvl w:ilvl="0" w:tplc="5934ADDC">
      <w:start w:val="2"/>
      <w:numFmt w:val="decimal"/>
      <w:lvlText w:val="%1."/>
      <w:lvlJc w:val="left"/>
      <w:pPr>
        <w:ind w:left="1942" w:hanging="720"/>
        <w:jc w:val="left"/>
      </w:pPr>
      <w:rPr>
        <w:rFonts w:ascii="Courier New" w:eastAsia="Courier New" w:hAnsi="Courier New" w:cs="Courier New" w:hint="default"/>
        <w:b/>
        <w:bCs/>
        <w:color w:val="000009"/>
        <w:spacing w:val="-83"/>
        <w:w w:val="100"/>
        <w:sz w:val="28"/>
        <w:szCs w:val="28"/>
        <w:lang w:val="en-US" w:eastAsia="en-US" w:bidi="en-US"/>
      </w:rPr>
    </w:lvl>
    <w:lvl w:ilvl="1" w:tplc="810ACA40">
      <w:numFmt w:val="bullet"/>
      <w:lvlText w:val="•"/>
      <w:lvlJc w:val="left"/>
      <w:pPr>
        <w:ind w:left="2734" w:hanging="720"/>
      </w:pPr>
      <w:rPr>
        <w:rFonts w:hint="default"/>
        <w:lang w:val="en-US" w:eastAsia="en-US" w:bidi="en-US"/>
      </w:rPr>
    </w:lvl>
    <w:lvl w:ilvl="2" w:tplc="7D883E5E">
      <w:numFmt w:val="bullet"/>
      <w:lvlText w:val="•"/>
      <w:lvlJc w:val="left"/>
      <w:pPr>
        <w:ind w:left="3528" w:hanging="720"/>
      </w:pPr>
      <w:rPr>
        <w:rFonts w:hint="default"/>
        <w:lang w:val="en-US" w:eastAsia="en-US" w:bidi="en-US"/>
      </w:rPr>
    </w:lvl>
    <w:lvl w:ilvl="3" w:tplc="2D3E13EE">
      <w:numFmt w:val="bullet"/>
      <w:lvlText w:val="•"/>
      <w:lvlJc w:val="left"/>
      <w:pPr>
        <w:ind w:left="4322" w:hanging="720"/>
      </w:pPr>
      <w:rPr>
        <w:rFonts w:hint="default"/>
        <w:lang w:val="en-US" w:eastAsia="en-US" w:bidi="en-US"/>
      </w:rPr>
    </w:lvl>
    <w:lvl w:ilvl="4" w:tplc="E500C4E2">
      <w:numFmt w:val="bullet"/>
      <w:lvlText w:val="•"/>
      <w:lvlJc w:val="left"/>
      <w:pPr>
        <w:ind w:left="5116" w:hanging="720"/>
      </w:pPr>
      <w:rPr>
        <w:rFonts w:hint="default"/>
        <w:lang w:val="en-US" w:eastAsia="en-US" w:bidi="en-US"/>
      </w:rPr>
    </w:lvl>
    <w:lvl w:ilvl="5" w:tplc="B7A6FB8A">
      <w:numFmt w:val="bullet"/>
      <w:lvlText w:val="•"/>
      <w:lvlJc w:val="left"/>
      <w:pPr>
        <w:ind w:left="5910" w:hanging="720"/>
      </w:pPr>
      <w:rPr>
        <w:rFonts w:hint="default"/>
        <w:lang w:val="en-US" w:eastAsia="en-US" w:bidi="en-US"/>
      </w:rPr>
    </w:lvl>
    <w:lvl w:ilvl="6" w:tplc="A5263D54">
      <w:numFmt w:val="bullet"/>
      <w:lvlText w:val="•"/>
      <w:lvlJc w:val="left"/>
      <w:pPr>
        <w:ind w:left="6704" w:hanging="720"/>
      </w:pPr>
      <w:rPr>
        <w:rFonts w:hint="default"/>
        <w:lang w:val="en-US" w:eastAsia="en-US" w:bidi="en-US"/>
      </w:rPr>
    </w:lvl>
    <w:lvl w:ilvl="7" w:tplc="2A8477FC">
      <w:numFmt w:val="bullet"/>
      <w:lvlText w:val="•"/>
      <w:lvlJc w:val="left"/>
      <w:pPr>
        <w:ind w:left="7498" w:hanging="720"/>
      </w:pPr>
      <w:rPr>
        <w:rFonts w:hint="default"/>
        <w:lang w:val="en-US" w:eastAsia="en-US" w:bidi="en-US"/>
      </w:rPr>
    </w:lvl>
    <w:lvl w:ilvl="8" w:tplc="5C2EEC4E">
      <w:numFmt w:val="bullet"/>
      <w:lvlText w:val="•"/>
      <w:lvlJc w:val="left"/>
      <w:pPr>
        <w:ind w:left="8292" w:hanging="720"/>
      </w:pPr>
      <w:rPr>
        <w:rFonts w:hint="default"/>
        <w:lang w:val="en-US" w:eastAsia="en-US" w:bidi="en-US"/>
      </w:rPr>
    </w:lvl>
  </w:abstractNum>
  <w:abstractNum w:abstractNumId="14">
    <w:nsid w:val="2F272DA0"/>
    <w:multiLevelType w:val="hybridMultilevel"/>
    <w:tmpl w:val="1696DBA0"/>
    <w:lvl w:ilvl="0" w:tplc="217AAC90">
      <w:start w:val="1"/>
      <w:numFmt w:val="lowerRoman"/>
      <w:lvlText w:val="(%1)"/>
      <w:lvlJc w:val="left"/>
      <w:pPr>
        <w:ind w:left="4054" w:hanging="1080"/>
        <w:jc w:val="left"/>
      </w:pPr>
      <w:rPr>
        <w:rFonts w:ascii="Courier New" w:eastAsia="Courier New" w:hAnsi="Courier New" w:cs="Courier New" w:hint="default"/>
        <w:b/>
        <w:bCs/>
        <w:color w:val="000009"/>
        <w:spacing w:val="-47"/>
        <w:w w:val="100"/>
        <w:sz w:val="28"/>
        <w:szCs w:val="28"/>
        <w:lang w:val="en-US" w:eastAsia="en-US" w:bidi="en-US"/>
      </w:rPr>
    </w:lvl>
    <w:lvl w:ilvl="1" w:tplc="B1162B5A">
      <w:numFmt w:val="bullet"/>
      <w:lvlText w:val="•"/>
      <w:lvlJc w:val="left"/>
      <w:pPr>
        <w:ind w:left="4642" w:hanging="1080"/>
      </w:pPr>
      <w:rPr>
        <w:rFonts w:hint="default"/>
        <w:lang w:val="en-US" w:eastAsia="en-US" w:bidi="en-US"/>
      </w:rPr>
    </w:lvl>
    <w:lvl w:ilvl="2" w:tplc="988E01D2">
      <w:numFmt w:val="bullet"/>
      <w:lvlText w:val="•"/>
      <w:lvlJc w:val="left"/>
      <w:pPr>
        <w:ind w:left="5224" w:hanging="1080"/>
      </w:pPr>
      <w:rPr>
        <w:rFonts w:hint="default"/>
        <w:lang w:val="en-US" w:eastAsia="en-US" w:bidi="en-US"/>
      </w:rPr>
    </w:lvl>
    <w:lvl w:ilvl="3" w:tplc="2CCE6078">
      <w:numFmt w:val="bullet"/>
      <w:lvlText w:val="•"/>
      <w:lvlJc w:val="left"/>
      <w:pPr>
        <w:ind w:left="5806" w:hanging="1080"/>
      </w:pPr>
      <w:rPr>
        <w:rFonts w:hint="default"/>
        <w:lang w:val="en-US" w:eastAsia="en-US" w:bidi="en-US"/>
      </w:rPr>
    </w:lvl>
    <w:lvl w:ilvl="4" w:tplc="7A8AA2EE">
      <w:numFmt w:val="bullet"/>
      <w:lvlText w:val="•"/>
      <w:lvlJc w:val="left"/>
      <w:pPr>
        <w:ind w:left="6388" w:hanging="1080"/>
      </w:pPr>
      <w:rPr>
        <w:rFonts w:hint="default"/>
        <w:lang w:val="en-US" w:eastAsia="en-US" w:bidi="en-US"/>
      </w:rPr>
    </w:lvl>
    <w:lvl w:ilvl="5" w:tplc="0720C0EA">
      <w:numFmt w:val="bullet"/>
      <w:lvlText w:val="•"/>
      <w:lvlJc w:val="left"/>
      <w:pPr>
        <w:ind w:left="6970" w:hanging="1080"/>
      </w:pPr>
      <w:rPr>
        <w:rFonts w:hint="default"/>
        <w:lang w:val="en-US" w:eastAsia="en-US" w:bidi="en-US"/>
      </w:rPr>
    </w:lvl>
    <w:lvl w:ilvl="6" w:tplc="5868F49C">
      <w:numFmt w:val="bullet"/>
      <w:lvlText w:val="•"/>
      <w:lvlJc w:val="left"/>
      <w:pPr>
        <w:ind w:left="7552" w:hanging="1080"/>
      </w:pPr>
      <w:rPr>
        <w:rFonts w:hint="default"/>
        <w:lang w:val="en-US" w:eastAsia="en-US" w:bidi="en-US"/>
      </w:rPr>
    </w:lvl>
    <w:lvl w:ilvl="7" w:tplc="CF2A26D0">
      <w:numFmt w:val="bullet"/>
      <w:lvlText w:val="•"/>
      <w:lvlJc w:val="left"/>
      <w:pPr>
        <w:ind w:left="8134" w:hanging="1080"/>
      </w:pPr>
      <w:rPr>
        <w:rFonts w:hint="default"/>
        <w:lang w:val="en-US" w:eastAsia="en-US" w:bidi="en-US"/>
      </w:rPr>
    </w:lvl>
    <w:lvl w:ilvl="8" w:tplc="4B22E6B4">
      <w:numFmt w:val="bullet"/>
      <w:lvlText w:val="•"/>
      <w:lvlJc w:val="left"/>
      <w:pPr>
        <w:ind w:left="8716" w:hanging="1080"/>
      </w:pPr>
      <w:rPr>
        <w:rFonts w:hint="default"/>
        <w:lang w:val="en-US" w:eastAsia="en-US" w:bidi="en-US"/>
      </w:rPr>
    </w:lvl>
  </w:abstractNum>
  <w:abstractNum w:abstractNumId="15">
    <w:nsid w:val="36A05C8B"/>
    <w:multiLevelType w:val="hybridMultilevel"/>
    <w:tmpl w:val="07CC96DE"/>
    <w:lvl w:ilvl="0" w:tplc="4A02A176">
      <w:start w:val="2"/>
      <w:numFmt w:val="decimal"/>
      <w:lvlText w:val="%1."/>
      <w:lvlJc w:val="left"/>
      <w:pPr>
        <w:ind w:left="1636" w:hanging="602"/>
        <w:jc w:val="right"/>
      </w:pPr>
      <w:rPr>
        <w:rFonts w:ascii="Courier New" w:eastAsia="Courier New" w:hAnsi="Courier New" w:cs="Courier New" w:hint="default"/>
        <w:b/>
        <w:bCs/>
        <w:color w:val="000009"/>
        <w:spacing w:val="-71"/>
        <w:w w:val="100"/>
        <w:sz w:val="28"/>
        <w:szCs w:val="28"/>
        <w:lang w:val="en-US" w:eastAsia="en-US" w:bidi="en-US"/>
      </w:rPr>
    </w:lvl>
    <w:lvl w:ilvl="1" w:tplc="CF047C26">
      <w:numFmt w:val="bullet"/>
      <w:lvlText w:val="•"/>
      <w:lvlJc w:val="left"/>
      <w:pPr>
        <w:ind w:left="2464" w:hanging="602"/>
      </w:pPr>
      <w:rPr>
        <w:rFonts w:hint="default"/>
        <w:lang w:val="en-US" w:eastAsia="en-US" w:bidi="en-US"/>
      </w:rPr>
    </w:lvl>
    <w:lvl w:ilvl="2" w:tplc="61FA5312">
      <w:numFmt w:val="bullet"/>
      <w:lvlText w:val="•"/>
      <w:lvlJc w:val="left"/>
      <w:pPr>
        <w:ind w:left="3288" w:hanging="602"/>
      </w:pPr>
      <w:rPr>
        <w:rFonts w:hint="default"/>
        <w:lang w:val="en-US" w:eastAsia="en-US" w:bidi="en-US"/>
      </w:rPr>
    </w:lvl>
    <w:lvl w:ilvl="3" w:tplc="321E2EE2">
      <w:numFmt w:val="bullet"/>
      <w:lvlText w:val="•"/>
      <w:lvlJc w:val="left"/>
      <w:pPr>
        <w:ind w:left="4112" w:hanging="602"/>
      </w:pPr>
      <w:rPr>
        <w:rFonts w:hint="default"/>
        <w:lang w:val="en-US" w:eastAsia="en-US" w:bidi="en-US"/>
      </w:rPr>
    </w:lvl>
    <w:lvl w:ilvl="4" w:tplc="F070A7A8">
      <w:numFmt w:val="bullet"/>
      <w:lvlText w:val="•"/>
      <w:lvlJc w:val="left"/>
      <w:pPr>
        <w:ind w:left="4936" w:hanging="602"/>
      </w:pPr>
      <w:rPr>
        <w:rFonts w:hint="default"/>
        <w:lang w:val="en-US" w:eastAsia="en-US" w:bidi="en-US"/>
      </w:rPr>
    </w:lvl>
    <w:lvl w:ilvl="5" w:tplc="6444EEB6">
      <w:numFmt w:val="bullet"/>
      <w:lvlText w:val="•"/>
      <w:lvlJc w:val="left"/>
      <w:pPr>
        <w:ind w:left="5760" w:hanging="602"/>
      </w:pPr>
      <w:rPr>
        <w:rFonts w:hint="default"/>
        <w:lang w:val="en-US" w:eastAsia="en-US" w:bidi="en-US"/>
      </w:rPr>
    </w:lvl>
    <w:lvl w:ilvl="6" w:tplc="598A57FA">
      <w:numFmt w:val="bullet"/>
      <w:lvlText w:val="•"/>
      <w:lvlJc w:val="left"/>
      <w:pPr>
        <w:ind w:left="6584" w:hanging="602"/>
      </w:pPr>
      <w:rPr>
        <w:rFonts w:hint="default"/>
        <w:lang w:val="en-US" w:eastAsia="en-US" w:bidi="en-US"/>
      </w:rPr>
    </w:lvl>
    <w:lvl w:ilvl="7" w:tplc="6558367A">
      <w:numFmt w:val="bullet"/>
      <w:lvlText w:val="•"/>
      <w:lvlJc w:val="left"/>
      <w:pPr>
        <w:ind w:left="7408" w:hanging="602"/>
      </w:pPr>
      <w:rPr>
        <w:rFonts w:hint="default"/>
        <w:lang w:val="en-US" w:eastAsia="en-US" w:bidi="en-US"/>
      </w:rPr>
    </w:lvl>
    <w:lvl w:ilvl="8" w:tplc="50D0B93E">
      <w:numFmt w:val="bullet"/>
      <w:lvlText w:val="•"/>
      <w:lvlJc w:val="left"/>
      <w:pPr>
        <w:ind w:left="8232" w:hanging="602"/>
      </w:pPr>
      <w:rPr>
        <w:rFonts w:hint="default"/>
        <w:lang w:val="en-US" w:eastAsia="en-US" w:bidi="en-US"/>
      </w:rPr>
    </w:lvl>
  </w:abstractNum>
  <w:abstractNum w:abstractNumId="16">
    <w:nsid w:val="378539DE"/>
    <w:multiLevelType w:val="hybridMultilevel"/>
    <w:tmpl w:val="87B231A2"/>
    <w:lvl w:ilvl="0" w:tplc="9C3C4C7E">
      <w:start w:val="2"/>
      <w:numFmt w:val="decimal"/>
      <w:lvlText w:val="%1."/>
      <w:lvlJc w:val="left"/>
      <w:pPr>
        <w:ind w:left="30" w:hanging="574"/>
        <w:jc w:val="right"/>
      </w:pPr>
      <w:rPr>
        <w:rFonts w:ascii="Courier New" w:eastAsia="Courier New" w:hAnsi="Courier New" w:cs="Courier New" w:hint="default"/>
        <w:b/>
        <w:bCs/>
        <w:color w:val="000009"/>
        <w:spacing w:val="-1"/>
        <w:w w:val="100"/>
        <w:sz w:val="28"/>
        <w:szCs w:val="28"/>
        <w:lang w:val="en-US" w:eastAsia="en-US" w:bidi="en-US"/>
      </w:rPr>
    </w:lvl>
    <w:lvl w:ilvl="1" w:tplc="D9401A30">
      <w:numFmt w:val="bullet"/>
      <w:lvlText w:val="•"/>
      <w:lvlJc w:val="left"/>
      <w:pPr>
        <w:ind w:left="742" w:hanging="574"/>
      </w:pPr>
      <w:rPr>
        <w:rFonts w:hint="default"/>
        <w:lang w:val="en-US" w:eastAsia="en-US" w:bidi="en-US"/>
      </w:rPr>
    </w:lvl>
    <w:lvl w:ilvl="2" w:tplc="26AC0118">
      <w:numFmt w:val="bullet"/>
      <w:lvlText w:val="•"/>
      <w:lvlJc w:val="left"/>
      <w:pPr>
        <w:ind w:left="1465" w:hanging="574"/>
      </w:pPr>
      <w:rPr>
        <w:rFonts w:hint="default"/>
        <w:lang w:val="en-US" w:eastAsia="en-US" w:bidi="en-US"/>
      </w:rPr>
    </w:lvl>
    <w:lvl w:ilvl="3" w:tplc="5C86F9BE">
      <w:numFmt w:val="bullet"/>
      <w:lvlText w:val="•"/>
      <w:lvlJc w:val="left"/>
      <w:pPr>
        <w:ind w:left="2188" w:hanging="574"/>
      </w:pPr>
      <w:rPr>
        <w:rFonts w:hint="default"/>
        <w:lang w:val="en-US" w:eastAsia="en-US" w:bidi="en-US"/>
      </w:rPr>
    </w:lvl>
    <w:lvl w:ilvl="4" w:tplc="70F84D6E">
      <w:numFmt w:val="bullet"/>
      <w:lvlText w:val="•"/>
      <w:lvlJc w:val="left"/>
      <w:pPr>
        <w:ind w:left="2911" w:hanging="574"/>
      </w:pPr>
      <w:rPr>
        <w:rFonts w:hint="default"/>
        <w:lang w:val="en-US" w:eastAsia="en-US" w:bidi="en-US"/>
      </w:rPr>
    </w:lvl>
    <w:lvl w:ilvl="5" w:tplc="03ECE556">
      <w:numFmt w:val="bullet"/>
      <w:lvlText w:val="•"/>
      <w:lvlJc w:val="left"/>
      <w:pPr>
        <w:ind w:left="3634" w:hanging="574"/>
      </w:pPr>
      <w:rPr>
        <w:rFonts w:hint="default"/>
        <w:lang w:val="en-US" w:eastAsia="en-US" w:bidi="en-US"/>
      </w:rPr>
    </w:lvl>
    <w:lvl w:ilvl="6" w:tplc="934E97BE">
      <w:numFmt w:val="bullet"/>
      <w:lvlText w:val="•"/>
      <w:lvlJc w:val="left"/>
      <w:pPr>
        <w:ind w:left="4356" w:hanging="574"/>
      </w:pPr>
      <w:rPr>
        <w:rFonts w:hint="default"/>
        <w:lang w:val="en-US" w:eastAsia="en-US" w:bidi="en-US"/>
      </w:rPr>
    </w:lvl>
    <w:lvl w:ilvl="7" w:tplc="CA444D68">
      <w:numFmt w:val="bullet"/>
      <w:lvlText w:val="•"/>
      <w:lvlJc w:val="left"/>
      <w:pPr>
        <w:ind w:left="5079" w:hanging="574"/>
      </w:pPr>
      <w:rPr>
        <w:rFonts w:hint="default"/>
        <w:lang w:val="en-US" w:eastAsia="en-US" w:bidi="en-US"/>
      </w:rPr>
    </w:lvl>
    <w:lvl w:ilvl="8" w:tplc="DE748896">
      <w:numFmt w:val="bullet"/>
      <w:lvlText w:val="•"/>
      <w:lvlJc w:val="left"/>
      <w:pPr>
        <w:ind w:left="5802" w:hanging="574"/>
      </w:pPr>
      <w:rPr>
        <w:rFonts w:hint="default"/>
        <w:lang w:val="en-US" w:eastAsia="en-US" w:bidi="en-US"/>
      </w:rPr>
    </w:lvl>
  </w:abstractNum>
  <w:abstractNum w:abstractNumId="17">
    <w:nsid w:val="3BE91350"/>
    <w:multiLevelType w:val="hybridMultilevel"/>
    <w:tmpl w:val="12861C20"/>
    <w:lvl w:ilvl="0" w:tplc="3718EF3E">
      <w:start w:val="1"/>
      <w:numFmt w:val="lowerLetter"/>
      <w:lvlText w:val="%1."/>
      <w:lvlJc w:val="left"/>
      <w:pPr>
        <w:ind w:left="2662" w:hanging="720"/>
        <w:jc w:val="left"/>
      </w:pPr>
      <w:rPr>
        <w:rFonts w:ascii="Courier New" w:eastAsia="Courier New" w:hAnsi="Courier New" w:cs="Courier New" w:hint="default"/>
        <w:b/>
        <w:bCs/>
        <w:color w:val="000009"/>
        <w:spacing w:val="-73"/>
        <w:w w:val="100"/>
        <w:sz w:val="28"/>
        <w:szCs w:val="28"/>
        <w:lang w:val="en-US" w:eastAsia="en-US" w:bidi="en-US"/>
      </w:rPr>
    </w:lvl>
    <w:lvl w:ilvl="1" w:tplc="B78C1CEC">
      <w:numFmt w:val="bullet"/>
      <w:lvlText w:val="•"/>
      <w:lvlJc w:val="left"/>
      <w:pPr>
        <w:ind w:left="3382" w:hanging="720"/>
      </w:pPr>
      <w:rPr>
        <w:rFonts w:hint="default"/>
        <w:lang w:val="en-US" w:eastAsia="en-US" w:bidi="en-US"/>
      </w:rPr>
    </w:lvl>
    <w:lvl w:ilvl="2" w:tplc="DA1022CE">
      <w:numFmt w:val="bullet"/>
      <w:lvlText w:val="•"/>
      <w:lvlJc w:val="left"/>
      <w:pPr>
        <w:ind w:left="4104" w:hanging="720"/>
      </w:pPr>
      <w:rPr>
        <w:rFonts w:hint="default"/>
        <w:lang w:val="en-US" w:eastAsia="en-US" w:bidi="en-US"/>
      </w:rPr>
    </w:lvl>
    <w:lvl w:ilvl="3" w:tplc="8E888C6C">
      <w:numFmt w:val="bullet"/>
      <w:lvlText w:val="•"/>
      <w:lvlJc w:val="left"/>
      <w:pPr>
        <w:ind w:left="4826" w:hanging="720"/>
      </w:pPr>
      <w:rPr>
        <w:rFonts w:hint="default"/>
        <w:lang w:val="en-US" w:eastAsia="en-US" w:bidi="en-US"/>
      </w:rPr>
    </w:lvl>
    <w:lvl w:ilvl="4" w:tplc="9216C9C8">
      <w:numFmt w:val="bullet"/>
      <w:lvlText w:val="•"/>
      <w:lvlJc w:val="left"/>
      <w:pPr>
        <w:ind w:left="5548" w:hanging="720"/>
      </w:pPr>
      <w:rPr>
        <w:rFonts w:hint="default"/>
        <w:lang w:val="en-US" w:eastAsia="en-US" w:bidi="en-US"/>
      </w:rPr>
    </w:lvl>
    <w:lvl w:ilvl="5" w:tplc="AD8A2024">
      <w:numFmt w:val="bullet"/>
      <w:lvlText w:val="•"/>
      <w:lvlJc w:val="left"/>
      <w:pPr>
        <w:ind w:left="6270" w:hanging="720"/>
      </w:pPr>
      <w:rPr>
        <w:rFonts w:hint="default"/>
        <w:lang w:val="en-US" w:eastAsia="en-US" w:bidi="en-US"/>
      </w:rPr>
    </w:lvl>
    <w:lvl w:ilvl="6" w:tplc="6720C4D4">
      <w:numFmt w:val="bullet"/>
      <w:lvlText w:val="•"/>
      <w:lvlJc w:val="left"/>
      <w:pPr>
        <w:ind w:left="6992" w:hanging="720"/>
      </w:pPr>
      <w:rPr>
        <w:rFonts w:hint="default"/>
        <w:lang w:val="en-US" w:eastAsia="en-US" w:bidi="en-US"/>
      </w:rPr>
    </w:lvl>
    <w:lvl w:ilvl="7" w:tplc="AE40561A">
      <w:numFmt w:val="bullet"/>
      <w:lvlText w:val="•"/>
      <w:lvlJc w:val="left"/>
      <w:pPr>
        <w:ind w:left="7714" w:hanging="720"/>
      </w:pPr>
      <w:rPr>
        <w:rFonts w:hint="default"/>
        <w:lang w:val="en-US" w:eastAsia="en-US" w:bidi="en-US"/>
      </w:rPr>
    </w:lvl>
    <w:lvl w:ilvl="8" w:tplc="B032F486">
      <w:numFmt w:val="bullet"/>
      <w:lvlText w:val="•"/>
      <w:lvlJc w:val="left"/>
      <w:pPr>
        <w:ind w:left="8436" w:hanging="720"/>
      </w:pPr>
      <w:rPr>
        <w:rFonts w:hint="default"/>
        <w:lang w:val="en-US" w:eastAsia="en-US" w:bidi="en-US"/>
      </w:rPr>
    </w:lvl>
  </w:abstractNum>
  <w:abstractNum w:abstractNumId="18">
    <w:nsid w:val="503260CD"/>
    <w:multiLevelType w:val="hybridMultilevel"/>
    <w:tmpl w:val="B8BA6956"/>
    <w:lvl w:ilvl="0" w:tplc="854C233C">
      <w:start w:val="2"/>
      <w:numFmt w:val="decimal"/>
      <w:lvlText w:val="%1."/>
      <w:lvlJc w:val="left"/>
      <w:pPr>
        <w:ind w:left="1942" w:hanging="506"/>
        <w:jc w:val="left"/>
      </w:pPr>
      <w:rPr>
        <w:rFonts w:ascii="Courier New" w:eastAsia="Courier New" w:hAnsi="Courier New" w:cs="Courier New" w:hint="default"/>
        <w:b/>
        <w:bCs/>
        <w:color w:val="000009"/>
        <w:spacing w:val="-1"/>
        <w:w w:val="100"/>
        <w:sz w:val="28"/>
        <w:szCs w:val="28"/>
        <w:lang w:val="en-US" w:eastAsia="en-US" w:bidi="en-US"/>
      </w:rPr>
    </w:lvl>
    <w:lvl w:ilvl="1" w:tplc="35D6B6F0">
      <w:numFmt w:val="bullet"/>
      <w:lvlText w:val="•"/>
      <w:lvlJc w:val="left"/>
      <w:pPr>
        <w:ind w:left="2734" w:hanging="506"/>
      </w:pPr>
      <w:rPr>
        <w:rFonts w:hint="default"/>
        <w:lang w:val="en-US" w:eastAsia="en-US" w:bidi="en-US"/>
      </w:rPr>
    </w:lvl>
    <w:lvl w:ilvl="2" w:tplc="CDFE231E">
      <w:numFmt w:val="bullet"/>
      <w:lvlText w:val="•"/>
      <w:lvlJc w:val="left"/>
      <w:pPr>
        <w:ind w:left="3528" w:hanging="506"/>
      </w:pPr>
      <w:rPr>
        <w:rFonts w:hint="default"/>
        <w:lang w:val="en-US" w:eastAsia="en-US" w:bidi="en-US"/>
      </w:rPr>
    </w:lvl>
    <w:lvl w:ilvl="3" w:tplc="BFCCAD48">
      <w:numFmt w:val="bullet"/>
      <w:lvlText w:val="•"/>
      <w:lvlJc w:val="left"/>
      <w:pPr>
        <w:ind w:left="4322" w:hanging="506"/>
      </w:pPr>
      <w:rPr>
        <w:rFonts w:hint="default"/>
        <w:lang w:val="en-US" w:eastAsia="en-US" w:bidi="en-US"/>
      </w:rPr>
    </w:lvl>
    <w:lvl w:ilvl="4" w:tplc="28BE48AC">
      <w:numFmt w:val="bullet"/>
      <w:lvlText w:val="•"/>
      <w:lvlJc w:val="left"/>
      <w:pPr>
        <w:ind w:left="5116" w:hanging="506"/>
      </w:pPr>
      <w:rPr>
        <w:rFonts w:hint="default"/>
        <w:lang w:val="en-US" w:eastAsia="en-US" w:bidi="en-US"/>
      </w:rPr>
    </w:lvl>
    <w:lvl w:ilvl="5" w:tplc="766A64D0">
      <w:numFmt w:val="bullet"/>
      <w:lvlText w:val="•"/>
      <w:lvlJc w:val="left"/>
      <w:pPr>
        <w:ind w:left="5910" w:hanging="506"/>
      </w:pPr>
      <w:rPr>
        <w:rFonts w:hint="default"/>
        <w:lang w:val="en-US" w:eastAsia="en-US" w:bidi="en-US"/>
      </w:rPr>
    </w:lvl>
    <w:lvl w:ilvl="6" w:tplc="FD4CD7F8">
      <w:numFmt w:val="bullet"/>
      <w:lvlText w:val="•"/>
      <w:lvlJc w:val="left"/>
      <w:pPr>
        <w:ind w:left="6704" w:hanging="506"/>
      </w:pPr>
      <w:rPr>
        <w:rFonts w:hint="default"/>
        <w:lang w:val="en-US" w:eastAsia="en-US" w:bidi="en-US"/>
      </w:rPr>
    </w:lvl>
    <w:lvl w:ilvl="7" w:tplc="FB36FEDA">
      <w:numFmt w:val="bullet"/>
      <w:lvlText w:val="•"/>
      <w:lvlJc w:val="left"/>
      <w:pPr>
        <w:ind w:left="7498" w:hanging="506"/>
      </w:pPr>
      <w:rPr>
        <w:rFonts w:hint="default"/>
        <w:lang w:val="en-US" w:eastAsia="en-US" w:bidi="en-US"/>
      </w:rPr>
    </w:lvl>
    <w:lvl w:ilvl="8" w:tplc="AF92150C">
      <w:numFmt w:val="bullet"/>
      <w:lvlText w:val="•"/>
      <w:lvlJc w:val="left"/>
      <w:pPr>
        <w:ind w:left="8292" w:hanging="506"/>
      </w:pPr>
      <w:rPr>
        <w:rFonts w:hint="default"/>
        <w:lang w:val="en-US" w:eastAsia="en-US" w:bidi="en-US"/>
      </w:rPr>
    </w:lvl>
  </w:abstractNum>
  <w:abstractNum w:abstractNumId="19">
    <w:nsid w:val="511E38FB"/>
    <w:multiLevelType w:val="hybridMultilevel"/>
    <w:tmpl w:val="52CCD9C0"/>
    <w:lvl w:ilvl="0" w:tplc="5862FA74">
      <w:start w:val="1"/>
      <w:numFmt w:val="lowerLetter"/>
      <w:lvlText w:val="(%1)"/>
      <w:lvlJc w:val="left"/>
      <w:pPr>
        <w:ind w:left="1183" w:hanging="720"/>
        <w:jc w:val="left"/>
      </w:pPr>
      <w:rPr>
        <w:rFonts w:ascii="Courier New" w:eastAsia="Courier New" w:hAnsi="Courier New" w:cs="Courier New" w:hint="default"/>
        <w:b/>
        <w:bCs/>
        <w:color w:val="000009"/>
        <w:spacing w:val="-1"/>
        <w:w w:val="100"/>
        <w:sz w:val="28"/>
        <w:szCs w:val="28"/>
        <w:lang w:val="en-US" w:eastAsia="en-US" w:bidi="en-US"/>
      </w:rPr>
    </w:lvl>
    <w:lvl w:ilvl="1" w:tplc="F25A074C">
      <w:start w:val="1"/>
      <w:numFmt w:val="lowerRoman"/>
      <w:lvlText w:val="(%2)"/>
      <w:lvlJc w:val="left"/>
      <w:pPr>
        <w:ind w:left="1679" w:hanging="1080"/>
        <w:jc w:val="left"/>
      </w:pPr>
      <w:rPr>
        <w:rFonts w:ascii="Courier New" w:eastAsia="Courier New" w:hAnsi="Courier New" w:cs="Courier New" w:hint="default"/>
        <w:b/>
        <w:bCs/>
        <w:color w:val="000009"/>
        <w:spacing w:val="-29"/>
        <w:w w:val="100"/>
        <w:sz w:val="28"/>
        <w:szCs w:val="28"/>
        <w:lang w:val="en-US" w:eastAsia="en-US" w:bidi="en-US"/>
      </w:rPr>
    </w:lvl>
    <w:lvl w:ilvl="2" w:tplc="28B88AD8">
      <w:numFmt w:val="bullet"/>
      <w:lvlText w:val="•"/>
      <w:lvlJc w:val="left"/>
      <w:pPr>
        <w:ind w:left="2113" w:hanging="1080"/>
      </w:pPr>
      <w:rPr>
        <w:rFonts w:hint="default"/>
        <w:lang w:val="en-US" w:eastAsia="en-US" w:bidi="en-US"/>
      </w:rPr>
    </w:lvl>
    <w:lvl w:ilvl="3" w:tplc="200856CE">
      <w:numFmt w:val="bullet"/>
      <w:lvlText w:val="•"/>
      <w:lvlJc w:val="left"/>
      <w:pPr>
        <w:ind w:left="2547" w:hanging="1080"/>
      </w:pPr>
      <w:rPr>
        <w:rFonts w:hint="default"/>
        <w:lang w:val="en-US" w:eastAsia="en-US" w:bidi="en-US"/>
      </w:rPr>
    </w:lvl>
    <w:lvl w:ilvl="4" w:tplc="9820AA7E">
      <w:numFmt w:val="bullet"/>
      <w:lvlText w:val="•"/>
      <w:lvlJc w:val="left"/>
      <w:pPr>
        <w:ind w:left="2980" w:hanging="1080"/>
      </w:pPr>
      <w:rPr>
        <w:rFonts w:hint="default"/>
        <w:lang w:val="en-US" w:eastAsia="en-US" w:bidi="en-US"/>
      </w:rPr>
    </w:lvl>
    <w:lvl w:ilvl="5" w:tplc="5958D638">
      <w:numFmt w:val="bullet"/>
      <w:lvlText w:val="•"/>
      <w:lvlJc w:val="left"/>
      <w:pPr>
        <w:ind w:left="3414" w:hanging="1080"/>
      </w:pPr>
      <w:rPr>
        <w:rFonts w:hint="default"/>
        <w:lang w:val="en-US" w:eastAsia="en-US" w:bidi="en-US"/>
      </w:rPr>
    </w:lvl>
    <w:lvl w:ilvl="6" w:tplc="C4CC7FE6">
      <w:numFmt w:val="bullet"/>
      <w:lvlText w:val="•"/>
      <w:lvlJc w:val="left"/>
      <w:pPr>
        <w:ind w:left="3847" w:hanging="1080"/>
      </w:pPr>
      <w:rPr>
        <w:rFonts w:hint="default"/>
        <w:lang w:val="en-US" w:eastAsia="en-US" w:bidi="en-US"/>
      </w:rPr>
    </w:lvl>
    <w:lvl w:ilvl="7" w:tplc="360CE9B6">
      <w:numFmt w:val="bullet"/>
      <w:lvlText w:val="•"/>
      <w:lvlJc w:val="left"/>
      <w:pPr>
        <w:ind w:left="4281" w:hanging="1080"/>
      </w:pPr>
      <w:rPr>
        <w:rFonts w:hint="default"/>
        <w:lang w:val="en-US" w:eastAsia="en-US" w:bidi="en-US"/>
      </w:rPr>
    </w:lvl>
    <w:lvl w:ilvl="8" w:tplc="9DB6B590">
      <w:numFmt w:val="bullet"/>
      <w:lvlText w:val="•"/>
      <w:lvlJc w:val="left"/>
      <w:pPr>
        <w:ind w:left="4714" w:hanging="1080"/>
      </w:pPr>
      <w:rPr>
        <w:rFonts w:hint="default"/>
        <w:lang w:val="en-US" w:eastAsia="en-US" w:bidi="en-US"/>
      </w:rPr>
    </w:lvl>
  </w:abstractNum>
  <w:abstractNum w:abstractNumId="20">
    <w:nsid w:val="53093AAE"/>
    <w:multiLevelType w:val="hybridMultilevel"/>
    <w:tmpl w:val="A5F402F4"/>
    <w:lvl w:ilvl="0" w:tplc="BE4AB85A">
      <w:start w:val="2"/>
      <w:numFmt w:val="decimal"/>
      <w:lvlText w:val="%1."/>
      <w:lvlJc w:val="left"/>
      <w:pPr>
        <w:ind w:left="1636" w:hanging="690"/>
        <w:jc w:val="left"/>
      </w:pPr>
      <w:rPr>
        <w:rFonts w:ascii="Courier New" w:eastAsia="Courier New" w:hAnsi="Courier New" w:cs="Courier New" w:hint="default"/>
        <w:b/>
        <w:bCs/>
        <w:color w:val="000009"/>
        <w:spacing w:val="-65"/>
        <w:w w:val="100"/>
        <w:sz w:val="28"/>
        <w:szCs w:val="28"/>
        <w:lang w:val="en-US" w:eastAsia="en-US" w:bidi="en-US"/>
      </w:rPr>
    </w:lvl>
    <w:lvl w:ilvl="1" w:tplc="C96CDA4E">
      <w:numFmt w:val="bullet"/>
      <w:lvlText w:val="•"/>
      <w:lvlJc w:val="left"/>
      <w:pPr>
        <w:ind w:left="2464" w:hanging="690"/>
      </w:pPr>
      <w:rPr>
        <w:rFonts w:hint="default"/>
        <w:lang w:val="en-US" w:eastAsia="en-US" w:bidi="en-US"/>
      </w:rPr>
    </w:lvl>
    <w:lvl w:ilvl="2" w:tplc="6658C258">
      <w:numFmt w:val="bullet"/>
      <w:lvlText w:val="•"/>
      <w:lvlJc w:val="left"/>
      <w:pPr>
        <w:ind w:left="3288" w:hanging="690"/>
      </w:pPr>
      <w:rPr>
        <w:rFonts w:hint="default"/>
        <w:lang w:val="en-US" w:eastAsia="en-US" w:bidi="en-US"/>
      </w:rPr>
    </w:lvl>
    <w:lvl w:ilvl="3" w:tplc="516057D2">
      <w:numFmt w:val="bullet"/>
      <w:lvlText w:val="•"/>
      <w:lvlJc w:val="left"/>
      <w:pPr>
        <w:ind w:left="4112" w:hanging="690"/>
      </w:pPr>
      <w:rPr>
        <w:rFonts w:hint="default"/>
        <w:lang w:val="en-US" w:eastAsia="en-US" w:bidi="en-US"/>
      </w:rPr>
    </w:lvl>
    <w:lvl w:ilvl="4" w:tplc="98EABC3E">
      <w:numFmt w:val="bullet"/>
      <w:lvlText w:val="•"/>
      <w:lvlJc w:val="left"/>
      <w:pPr>
        <w:ind w:left="4936" w:hanging="690"/>
      </w:pPr>
      <w:rPr>
        <w:rFonts w:hint="default"/>
        <w:lang w:val="en-US" w:eastAsia="en-US" w:bidi="en-US"/>
      </w:rPr>
    </w:lvl>
    <w:lvl w:ilvl="5" w:tplc="3C58538A">
      <w:numFmt w:val="bullet"/>
      <w:lvlText w:val="•"/>
      <w:lvlJc w:val="left"/>
      <w:pPr>
        <w:ind w:left="5760" w:hanging="690"/>
      </w:pPr>
      <w:rPr>
        <w:rFonts w:hint="default"/>
        <w:lang w:val="en-US" w:eastAsia="en-US" w:bidi="en-US"/>
      </w:rPr>
    </w:lvl>
    <w:lvl w:ilvl="6" w:tplc="5818FE0A">
      <w:numFmt w:val="bullet"/>
      <w:lvlText w:val="•"/>
      <w:lvlJc w:val="left"/>
      <w:pPr>
        <w:ind w:left="6584" w:hanging="690"/>
      </w:pPr>
      <w:rPr>
        <w:rFonts w:hint="default"/>
        <w:lang w:val="en-US" w:eastAsia="en-US" w:bidi="en-US"/>
      </w:rPr>
    </w:lvl>
    <w:lvl w:ilvl="7" w:tplc="7A98A964">
      <w:numFmt w:val="bullet"/>
      <w:lvlText w:val="•"/>
      <w:lvlJc w:val="left"/>
      <w:pPr>
        <w:ind w:left="7408" w:hanging="690"/>
      </w:pPr>
      <w:rPr>
        <w:rFonts w:hint="default"/>
        <w:lang w:val="en-US" w:eastAsia="en-US" w:bidi="en-US"/>
      </w:rPr>
    </w:lvl>
    <w:lvl w:ilvl="8" w:tplc="F74A9E10">
      <w:numFmt w:val="bullet"/>
      <w:lvlText w:val="•"/>
      <w:lvlJc w:val="left"/>
      <w:pPr>
        <w:ind w:left="8232" w:hanging="690"/>
      </w:pPr>
      <w:rPr>
        <w:rFonts w:hint="default"/>
        <w:lang w:val="en-US" w:eastAsia="en-US" w:bidi="en-US"/>
      </w:rPr>
    </w:lvl>
  </w:abstractNum>
  <w:abstractNum w:abstractNumId="21">
    <w:nsid w:val="550D091E"/>
    <w:multiLevelType w:val="hybridMultilevel"/>
    <w:tmpl w:val="C7F239F6"/>
    <w:lvl w:ilvl="0" w:tplc="D9E27312">
      <w:start w:val="102"/>
      <w:numFmt w:val="decimal"/>
      <w:lvlText w:val="%1."/>
      <w:lvlJc w:val="left"/>
      <w:pPr>
        <w:ind w:left="502" w:hanging="720"/>
        <w:jc w:val="left"/>
      </w:pPr>
      <w:rPr>
        <w:rFonts w:ascii="Courier New" w:eastAsia="Courier New" w:hAnsi="Courier New" w:cs="Courier New" w:hint="default"/>
        <w:b/>
        <w:bCs/>
        <w:color w:val="000009"/>
        <w:spacing w:val="-1"/>
        <w:w w:val="100"/>
        <w:sz w:val="28"/>
        <w:szCs w:val="28"/>
        <w:lang w:val="en-US" w:eastAsia="en-US" w:bidi="en-US"/>
      </w:rPr>
    </w:lvl>
    <w:lvl w:ilvl="1" w:tplc="F4224D34">
      <w:start w:val="1"/>
      <w:numFmt w:val="decimal"/>
      <w:lvlText w:val="%2)"/>
      <w:lvlJc w:val="left"/>
      <w:pPr>
        <w:ind w:left="1222" w:hanging="360"/>
        <w:jc w:val="right"/>
      </w:pPr>
      <w:rPr>
        <w:rFonts w:hint="default"/>
        <w:b/>
        <w:bCs/>
        <w:spacing w:val="-1"/>
        <w:w w:val="100"/>
        <w:lang w:val="en-US" w:eastAsia="en-US" w:bidi="en-US"/>
      </w:rPr>
    </w:lvl>
    <w:lvl w:ilvl="2" w:tplc="484606E6">
      <w:start w:val="1"/>
      <w:numFmt w:val="lowerLetter"/>
      <w:lvlText w:val="(%3)"/>
      <w:lvlJc w:val="left"/>
      <w:pPr>
        <w:ind w:left="1070" w:hanging="728"/>
        <w:jc w:val="left"/>
      </w:pPr>
      <w:rPr>
        <w:rFonts w:ascii="Courier New" w:eastAsia="Courier New" w:hAnsi="Courier New" w:cs="Courier New" w:hint="default"/>
        <w:b/>
        <w:bCs/>
        <w:color w:val="000009"/>
        <w:spacing w:val="-1"/>
        <w:w w:val="100"/>
        <w:sz w:val="28"/>
        <w:szCs w:val="28"/>
        <w:lang w:val="en-US" w:eastAsia="en-US" w:bidi="en-US"/>
      </w:rPr>
    </w:lvl>
    <w:lvl w:ilvl="3" w:tplc="E8405E94">
      <w:numFmt w:val="bullet"/>
      <w:lvlText w:val="•"/>
      <w:lvlJc w:val="left"/>
      <w:pPr>
        <w:ind w:left="2302" w:hanging="728"/>
      </w:pPr>
      <w:rPr>
        <w:rFonts w:hint="default"/>
        <w:lang w:val="en-US" w:eastAsia="en-US" w:bidi="en-US"/>
      </w:rPr>
    </w:lvl>
    <w:lvl w:ilvl="4" w:tplc="A966591A">
      <w:numFmt w:val="bullet"/>
      <w:lvlText w:val="•"/>
      <w:lvlJc w:val="left"/>
      <w:pPr>
        <w:ind w:left="3385" w:hanging="728"/>
      </w:pPr>
      <w:rPr>
        <w:rFonts w:hint="default"/>
        <w:lang w:val="en-US" w:eastAsia="en-US" w:bidi="en-US"/>
      </w:rPr>
    </w:lvl>
    <w:lvl w:ilvl="5" w:tplc="8C8C4170">
      <w:numFmt w:val="bullet"/>
      <w:lvlText w:val="•"/>
      <w:lvlJc w:val="left"/>
      <w:pPr>
        <w:ind w:left="4467" w:hanging="728"/>
      </w:pPr>
      <w:rPr>
        <w:rFonts w:hint="default"/>
        <w:lang w:val="en-US" w:eastAsia="en-US" w:bidi="en-US"/>
      </w:rPr>
    </w:lvl>
    <w:lvl w:ilvl="6" w:tplc="D2A4996A">
      <w:numFmt w:val="bullet"/>
      <w:lvlText w:val="•"/>
      <w:lvlJc w:val="left"/>
      <w:pPr>
        <w:ind w:left="5550" w:hanging="728"/>
      </w:pPr>
      <w:rPr>
        <w:rFonts w:hint="default"/>
        <w:lang w:val="en-US" w:eastAsia="en-US" w:bidi="en-US"/>
      </w:rPr>
    </w:lvl>
    <w:lvl w:ilvl="7" w:tplc="1858312C">
      <w:numFmt w:val="bullet"/>
      <w:lvlText w:val="•"/>
      <w:lvlJc w:val="left"/>
      <w:pPr>
        <w:ind w:left="6632" w:hanging="728"/>
      </w:pPr>
      <w:rPr>
        <w:rFonts w:hint="default"/>
        <w:lang w:val="en-US" w:eastAsia="en-US" w:bidi="en-US"/>
      </w:rPr>
    </w:lvl>
    <w:lvl w:ilvl="8" w:tplc="B8A06940">
      <w:numFmt w:val="bullet"/>
      <w:lvlText w:val="•"/>
      <w:lvlJc w:val="left"/>
      <w:pPr>
        <w:ind w:left="7715" w:hanging="728"/>
      </w:pPr>
      <w:rPr>
        <w:rFonts w:hint="default"/>
        <w:lang w:val="en-US" w:eastAsia="en-US" w:bidi="en-US"/>
      </w:rPr>
    </w:lvl>
  </w:abstractNum>
  <w:abstractNum w:abstractNumId="22">
    <w:nsid w:val="64DD375C"/>
    <w:multiLevelType w:val="hybridMultilevel"/>
    <w:tmpl w:val="E3969D0A"/>
    <w:lvl w:ilvl="0" w:tplc="F2BA63DA">
      <w:start w:val="2"/>
      <w:numFmt w:val="decimal"/>
      <w:lvlText w:val="%1."/>
      <w:lvlJc w:val="left"/>
      <w:pPr>
        <w:ind w:left="1942" w:hanging="506"/>
        <w:jc w:val="left"/>
      </w:pPr>
      <w:rPr>
        <w:rFonts w:ascii="Courier New" w:eastAsia="Courier New" w:hAnsi="Courier New" w:cs="Courier New" w:hint="default"/>
        <w:b/>
        <w:bCs/>
        <w:color w:val="000009"/>
        <w:spacing w:val="-1"/>
        <w:w w:val="100"/>
        <w:sz w:val="28"/>
        <w:szCs w:val="28"/>
        <w:lang w:val="en-US" w:eastAsia="en-US" w:bidi="en-US"/>
      </w:rPr>
    </w:lvl>
    <w:lvl w:ilvl="1" w:tplc="2D7A2E64">
      <w:numFmt w:val="bullet"/>
      <w:lvlText w:val="•"/>
      <w:lvlJc w:val="left"/>
      <w:pPr>
        <w:ind w:left="2734" w:hanging="506"/>
      </w:pPr>
      <w:rPr>
        <w:rFonts w:hint="default"/>
        <w:lang w:val="en-US" w:eastAsia="en-US" w:bidi="en-US"/>
      </w:rPr>
    </w:lvl>
    <w:lvl w:ilvl="2" w:tplc="3F143F66">
      <w:numFmt w:val="bullet"/>
      <w:lvlText w:val="•"/>
      <w:lvlJc w:val="left"/>
      <w:pPr>
        <w:ind w:left="3528" w:hanging="506"/>
      </w:pPr>
      <w:rPr>
        <w:rFonts w:hint="default"/>
        <w:lang w:val="en-US" w:eastAsia="en-US" w:bidi="en-US"/>
      </w:rPr>
    </w:lvl>
    <w:lvl w:ilvl="3" w:tplc="8644696A">
      <w:numFmt w:val="bullet"/>
      <w:lvlText w:val="•"/>
      <w:lvlJc w:val="left"/>
      <w:pPr>
        <w:ind w:left="4322" w:hanging="506"/>
      </w:pPr>
      <w:rPr>
        <w:rFonts w:hint="default"/>
        <w:lang w:val="en-US" w:eastAsia="en-US" w:bidi="en-US"/>
      </w:rPr>
    </w:lvl>
    <w:lvl w:ilvl="4" w:tplc="702CD040">
      <w:numFmt w:val="bullet"/>
      <w:lvlText w:val="•"/>
      <w:lvlJc w:val="left"/>
      <w:pPr>
        <w:ind w:left="5116" w:hanging="506"/>
      </w:pPr>
      <w:rPr>
        <w:rFonts w:hint="default"/>
        <w:lang w:val="en-US" w:eastAsia="en-US" w:bidi="en-US"/>
      </w:rPr>
    </w:lvl>
    <w:lvl w:ilvl="5" w:tplc="C6AADD38">
      <w:numFmt w:val="bullet"/>
      <w:lvlText w:val="•"/>
      <w:lvlJc w:val="left"/>
      <w:pPr>
        <w:ind w:left="5910" w:hanging="506"/>
      </w:pPr>
      <w:rPr>
        <w:rFonts w:hint="default"/>
        <w:lang w:val="en-US" w:eastAsia="en-US" w:bidi="en-US"/>
      </w:rPr>
    </w:lvl>
    <w:lvl w:ilvl="6" w:tplc="6B46FAE0">
      <w:numFmt w:val="bullet"/>
      <w:lvlText w:val="•"/>
      <w:lvlJc w:val="left"/>
      <w:pPr>
        <w:ind w:left="6704" w:hanging="506"/>
      </w:pPr>
      <w:rPr>
        <w:rFonts w:hint="default"/>
        <w:lang w:val="en-US" w:eastAsia="en-US" w:bidi="en-US"/>
      </w:rPr>
    </w:lvl>
    <w:lvl w:ilvl="7" w:tplc="2844028C">
      <w:numFmt w:val="bullet"/>
      <w:lvlText w:val="•"/>
      <w:lvlJc w:val="left"/>
      <w:pPr>
        <w:ind w:left="7498" w:hanging="506"/>
      </w:pPr>
      <w:rPr>
        <w:rFonts w:hint="default"/>
        <w:lang w:val="en-US" w:eastAsia="en-US" w:bidi="en-US"/>
      </w:rPr>
    </w:lvl>
    <w:lvl w:ilvl="8" w:tplc="ED0EB306">
      <w:numFmt w:val="bullet"/>
      <w:lvlText w:val="•"/>
      <w:lvlJc w:val="left"/>
      <w:pPr>
        <w:ind w:left="8292" w:hanging="506"/>
      </w:pPr>
      <w:rPr>
        <w:rFonts w:hint="default"/>
        <w:lang w:val="en-US" w:eastAsia="en-US" w:bidi="en-US"/>
      </w:rPr>
    </w:lvl>
  </w:abstractNum>
  <w:abstractNum w:abstractNumId="23">
    <w:nsid w:val="69007E5A"/>
    <w:multiLevelType w:val="hybridMultilevel"/>
    <w:tmpl w:val="30B4F218"/>
    <w:lvl w:ilvl="0" w:tplc="1A70BB14">
      <w:start w:val="1"/>
      <w:numFmt w:val="lowerRoman"/>
      <w:lvlText w:val="(%1)"/>
      <w:lvlJc w:val="left"/>
      <w:pPr>
        <w:ind w:left="1636" w:hanging="684"/>
        <w:jc w:val="left"/>
      </w:pPr>
      <w:rPr>
        <w:rFonts w:ascii="Courier New" w:eastAsia="Courier New" w:hAnsi="Courier New" w:cs="Courier New" w:hint="default"/>
        <w:b/>
        <w:bCs/>
        <w:color w:val="000009"/>
        <w:spacing w:val="-1"/>
        <w:w w:val="100"/>
        <w:sz w:val="28"/>
        <w:szCs w:val="28"/>
        <w:lang w:val="en-US" w:eastAsia="en-US" w:bidi="en-US"/>
      </w:rPr>
    </w:lvl>
    <w:lvl w:ilvl="1" w:tplc="5E58CAE8">
      <w:numFmt w:val="bullet"/>
      <w:lvlText w:val="•"/>
      <w:lvlJc w:val="left"/>
      <w:pPr>
        <w:ind w:left="2464" w:hanging="684"/>
      </w:pPr>
      <w:rPr>
        <w:rFonts w:hint="default"/>
        <w:lang w:val="en-US" w:eastAsia="en-US" w:bidi="en-US"/>
      </w:rPr>
    </w:lvl>
    <w:lvl w:ilvl="2" w:tplc="B9708758">
      <w:numFmt w:val="bullet"/>
      <w:lvlText w:val="•"/>
      <w:lvlJc w:val="left"/>
      <w:pPr>
        <w:ind w:left="3288" w:hanging="684"/>
      </w:pPr>
      <w:rPr>
        <w:rFonts w:hint="default"/>
        <w:lang w:val="en-US" w:eastAsia="en-US" w:bidi="en-US"/>
      </w:rPr>
    </w:lvl>
    <w:lvl w:ilvl="3" w:tplc="ACC0D7C4">
      <w:numFmt w:val="bullet"/>
      <w:lvlText w:val="•"/>
      <w:lvlJc w:val="left"/>
      <w:pPr>
        <w:ind w:left="4112" w:hanging="684"/>
      </w:pPr>
      <w:rPr>
        <w:rFonts w:hint="default"/>
        <w:lang w:val="en-US" w:eastAsia="en-US" w:bidi="en-US"/>
      </w:rPr>
    </w:lvl>
    <w:lvl w:ilvl="4" w:tplc="32DEE85A">
      <w:numFmt w:val="bullet"/>
      <w:lvlText w:val="•"/>
      <w:lvlJc w:val="left"/>
      <w:pPr>
        <w:ind w:left="4936" w:hanging="684"/>
      </w:pPr>
      <w:rPr>
        <w:rFonts w:hint="default"/>
        <w:lang w:val="en-US" w:eastAsia="en-US" w:bidi="en-US"/>
      </w:rPr>
    </w:lvl>
    <w:lvl w:ilvl="5" w:tplc="51BE4BA6">
      <w:numFmt w:val="bullet"/>
      <w:lvlText w:val="•"/>
      <w:lvlJc w:val="left"/>
      <w:pPr>
        <w:ind w:left="5760" w:hanging="684"/>
      </w:pPr>
      <w:rPr>
        <w:rFonts w:hint="default"/>
        <w:lang w:val="en-US" w:eastAsia="en-US" w:bidi="en-US"/>
      </w:rPr>
    </w:lvl>
    <w:lvl w:ilvl="6" w:tplc="80F0F2A2">
      <w:numFmt w:val="bullet"/>
      <w:lvlText w:val="•"/>
      <w:lvlJc w:val="left"/>
      <w:pPr>
        <w:ind w:left="6584" w:hanging="684"/>
      </w:pPr>
      <w:rPr>
        <w:rFonts w:hint="default"/>
        <w:lang w:val="en-US" w:eastAsia="en-US" w:bidi="en-US"/>
      </w:rPr>
    </w:lvl>
    <w:lvl w:ilvl="7" w:tplc="FB28DDF2">
      <w:numFmt w:val="bullet"/>
      <w:lvlText w:val="•"/>
      <w:lvlJc w:val="left"/>
      <w:pPr>
        <w:ind w:left="7408" w:hanging="684"/>
      </w:pPr>
      <w:rPr>
        <w:rFonts w:hint="default"/>
        <w:lang w:val="en-US" w:eastAsia="en-US" w:bidi="en-US"/>
      </w:rPr>
    </w:lvl>
    <w:lvl w:ilvl="8" w:tplc="3E28ED48">
      <w:numFmt w:val="bullet"/>
      <w:lvlText w:val="•"/>
      <w:lvlJc w:val="left"/>
      <w:pPr>
        <w:ind w:left="8232" w:hanging="684"/>
      </w:pPr>
      <w:rPr>
        <w:rFonts w:hint="default"/>
        <w:lang w:val="en-US" w:eastAsia="en-US" w:bidi="en-US"/>
      </w:rPr>
    </w:lvl>
  </w:abstractNum>
  <w:abstractNum w:abstractNumId="24">
    <w:nsid w:val="6D800F36"/>
    <w:multiLevelType w:val="hybridMultilevel"/>
    <w:tmpl w:val="8A52D31E"/>
    <w:lvl w:ilvl="0" w:tplc="E4A4E410">
      <w:start w:val="2"/>
      <w:numFmt w:val="lowerLetter"/>
      <w:lvlText w:val="%1)"/>
      <w:lvlJc w:val="left"/>
      <w:pPr>
        <w:ind w:left="502" w:hanging="338"/>
        <w:jc w:val="left"/>
      </w:pPr>
      <w:rPr>
        <w:rFonts w:ascii="Courier New" w:eastAsia="Courier New" w:hAnsi="Courier New" w:cs="Courier New" w:hint="default"/>
        <w:b/>
        <w:bCs/>
        <w:color w:val="000009"/>
        <w:spacing w:val="-1"/>
        <w:w w:val="100"/>
        <w:sz w:val="26"/>
        <w:szCs w:val="26"/>
        <w:lang w:val="en-US" w:eastAsia="en-US" w:bidi="en-US"/>
      </w:rPr>
    </w:lvl>
    <w:lvl w:ilvl="1" w:tplc="D91EF3DC">
      <w:start w:val="3"/>
      <w:numFmt w:val="lowerRoman"/>
      <w:lvlText w:val="(%2)"/>
      <w:lvlJc w:val="left"/>
      <w:pPr>
        <w:ind w:left="4054" w:hanging="1080"/>
        <w:jc w:val="left"/>
      </w:pPr>
      <w:rPr>
        <w:rFonts w:ascii="Courier New" w:eastAsia="Courier New" w:hAnsi="Courier New" w:cs="Courier New" w:hint="default"/>
        <w:b/>
        <w:bCs/>
        <w:color w:val="000009"/>
        <w:spacing w:val="-1"/>
        <w:w w:val="100"/>
        <w:sz w:val="28"/>
        <w:szCs w:val="28"/>
        <w:lang w:val="en-US" w:eastAsia="en-US" w:bidi="en-US"/>
      </w:rPr>
    </w:lvl>
    <w:lvl w:ilvl="2" w:tplc="E676FEF2">
      <w:start w:val="5"/>
      <w:numFmt w:val="lowerRoman"/>
      <w:lvlText w:val="(%3)"/>
      <w:lvlJc w:val="left"/>
      <w:pPr>
        <w:ind w:left="4190" w:hanging="1080"/>
        <w:jc w:val="left"/>
      </w:pPr>
      <w:rPr>
        <w:rFonts w:ascii="Courier New" w:eastAsia="Courier New" w:hAnsi="Courier New" w:cs="Courier New" w:hint="default"/>
        <w:b/>
        <w:bCs/>
        <w:color w:val="000009"/>
        <w:spacing w:val="-29"/>
        <w:w w:val="100"/>
        <w:sz w:val="28"/>
        <w:szCs w:val="28"/>
        <w:lang w:val="en-US" w:eastAsia="en-US" w:bidi="en-US"/>
      </w:rPr>
    </w:lvl>
    <w:lvl w:ilvl="3" w:tplc="3408677E">
      <w:numFmt w:val="bullet"/>
      <w:lvlText w:val="•"/>
      <w:lvlJc w:val="left"/>
      <w:pPr>
        <w:ind w:left="4380" w:hanging="1080"/>
      </w:pPr>
      <w:rPr>
        <w:rFonts w:hint="default"/>
        <w:lang w:val="en-US" w:eastAsia="en-US" w:bidi="en-US"/>
      </w:rPr>
    </w:lvl>
    <w:lvl w:ilvl="4" w:tplc="A83820EC">
      <w:numFmt w:val="bullet"/>
      <w:lvlText w:val="•"/>
      <w:lvlJc w:val="left"/>
      <w:pPr>
        <w:ind w:left="5165" w:hanging="1080"/>
      </w:pPr>
      <w:rPr>
        <w:rFonts w:hint="default"/>
        <w:lang w:val="en-US" w:eastAsia="en-US" w:bidi="en-US"/>
      </w:rPr>
    </w:lvl>
    <w:lvl w:ilvl="5" w:tplc="3E328656">
      <w:numFmt w:val="bullet"/>
      <w:lvlText w:val="•"/>
      <w:lvlJc w:val="left"/>
      <w:pPr>
        <w:ind w:left="5951" w:hanging="1080"/>
      </w:pPr>
      <w:rPr>
        <w:rFonts w:hint="default"/>
        <w:lang w:val="en-US" w:eastAsia="en-US" w:bidi="en-US"/>
      </w:rPr>
    </w:lvl>
    <w:lvl w:ilvl="6" w:tplc="F5E4B26C">
      <w:numFmt w:val="bullet"/>
      <w:lvlText w:val="•"/>
      <w:lvlJc w:val="left"/>
      <w:pPr>
        <w:ind w:left="6737" w:hanging="1080"/>
      </w:pPr>
      <w:rPr>
        <w:rFonts w:hint="default"/>
        <w:lang w:val="en-US" w:eastAsia="en-US" w:bidi="en-US"/>
      </w:rPr>
    </w:lvl>
    <w:lvl w:ilvl="7" w:tplc="7E564D88">
      <w:numFmt w:val="bullet"/>
      <w:lvlText w:val="•"/>
      <w:lvlJc w:val="left"/>
      <w:pPr>
        <w:ind w:left="7522" w:hanging="1080"/>
      </w:pPr>
      <w:rPr>
        <w:rFonts w:hint="default"/>
        <w:lang w:val="en-US" w:eastAsia="en-US" w:bidi="en-US"/>
      </w:rPr>
    </w:lvl>
    <w:lvl w:ilvl="8" w:tplc="D8D26D36">
      <w:numFmt w:val="bullet"/>
      <w:lvlText w:val="•"/>
      <w:lvlJc w:val="left"/>
      <w:pPr>
        <w:ind w:left="8308" w:hanging="1080"/>
      </w:pPr>
      <w:rPr>
        <w:rFonts w:hint="default"/>
        <w:lang w:val="en-US" w:eastAsia="en-US" w:bidi="en-US"/>
      </w:rPr>
    </w:lvl>
  </w:abstractNum>
  <w:abstractNum w:abstractNumId="25">
    <w:nsid w:val="72631A0F"/>
    <w:multiLevelType w:val="hybridMultilevel"/>
    <w:tmpl w:val="E32EF9D4"/>
    <w:lvl w:ilvl="0" w:tplc="F2540F60">
      <w:start w:val="1"/>
      <w:numFmt w:val="lowerRoman"/>
      <w:lvlText w:val="(%1)"/>
      <w:lvlJc w:val="left"/>
      <w:pPr>
        <w:ind w:left="1543" w:hanging="1080"/>
        <w:jc w:val="left"/>
      </w:pPr>
      <w:rPr>
        <w:rFonts w:ascii="Courier New" w:eastAsia="Courier New" w:hAnsi="Courier New" w:cs="Courier New" w:hint="default"/>
        <w:b/>
        <w:bCs/>
        <w:color w:val="000009"/>
        <w:spacing w:val="-1"/>
        <w:w w:val="100"/>
        <w:sz w:val="28"/>
        <w:szCs w:val="28"/>
        <w:lang w:val="en-US" w:eastAsia="en-US" w:bidi="en-US"/>
      </w:rPr>
    </w:lvl>
    <w:lvl w:ilvl="1" w:tplc="550C2B50">
      <w:numFmt w:val="bullet"/>
      <w:lvlText w:val="•"/>
      <w:lvlJc w:val="left"/>
      <w:pPr>
        <w:ind w:left="1893" w:hanging="1080"/>
      </w:pPr>
      <w:rPr>
        <w:rFonts w:hint="default"/>
        <w:lang w:val="en-US" w:eastAsia="en-US" w:bidi="en-US"/>
      </w:rPr>
    </w:lvl>
    <w:lvl w:ilvl="2" w:tplc="E648F278">
      <w:numFmt w:val="bullet"/>
      <w:lvlText w:val="•"/>
      <w:lvlJc w:val="left"/>
      <w:pPr>
        <w:ind w:left="2247" w:hanging="1080"/>
      </w:pPr>
      <w:rPr>
        <w:rFonts w:hint="default"/>
        <w:lang w:val="en-US" w:eastAsia="en-US" w:bidi="en-US"/>
      </w:rPr>
    </w:lvl>
    <w:lvl w:ilvl="3" w:tplc="757EEF3E">
      <w:numFmt w:val="bullet"/>
      <w:lvlText w:val="•"/>
      <w:lvlJc w:val="left"/>
      <w:pPr>
        <w:ind w:left="2601" w:hanging="1080"/>
      </w:pPr>
      <w:rPr>
        <w:rFonts w:hint="default"/>
        <w:lang w:val="en-US" w:eastAsia="en-US" w:bidi="en-US"/>
      </w:rPr>
    </w:lvl>
    <w:lvl w:ilvl="4" w:tplc="A67A3594">
      <w:numFmt w:val="bullet"/>
      <w:lvlText w:val="•"/>
      <w:lvlJc w:val="left"/>
      <w:pPr>
        <w:ind w:left="2955" w:hanging="1080"/>
      </w:pPr>
      <w:rPr>
        <w:rFonts w:hint="default"/>
        <w:lang w:val="en-US" w:eastAsia="en-US" w:bidi="en-US"/>
      </w:rPr>
    </w:lvl>
    <w:lvl w:ilvl="5" w:tplc="005AE542">
      <w:numFmt w:val="bullet"/>
      <w:lvlText w:val="•"/>
      <w:lvlJc w:val="left"/>
      <w:pPr>
        <w:ind w:left="3309" w:hanging="1080"/>
      </w:pPr>
      <w:rPr>
        <w:rFonts w:hint="default"/>
        <w:lang w:val="en-US" w:eastAsia="en-US" w:bidi="en-US"/>
      </w:rPr>
    </w:lvl>
    <w:lvl w:ilvl="6" w:tplc="CD4C710C">
      <w:numFmt w:val="bullet"/>
      <w:lvlText w:val="•"/>
      <w:lvlJc w:val="left"/>
      <w:pPr>
        <w:ind w:left="3662" w:hanging="1080"/>
      </w:pPr>
      <w:rPr>
        <w:rFonts w:hint="default"/>
        <w:lang w:val="en-US" w:eastAsia="en-US" w:bidi="en-US"/>
      </w:rPr>
    </w:lvl>
    <w:lvl w:ilvl="7" w:tplc="5EA09E38">
      <w:numFmt w:val="bullet"/>
      <w:lvlText w:val="•"/>
      <w:lvlJc w:val="left"/>
      <w:pPr>
        <w:ind w:left="4016" w:hanging="1080"/>
      </w:pPr>
      <w:rPr>
        <w:rFonts w:hint="default"/>
        <w:lang w:val="en-US" w:eastAsia="en-US" w:bidi="en-US"/>
      </w:rPr>
    </w:lvl>
    <w:lvl w:ilvl="8" w:tplc="7BC82DA8">
      <w:numFmt w:val="bullet"/>
      <w:lvlText w:val="•"/>
      <w:lvlJc w:val="left"/>
      <w:pPr>
        <w:ind w:left="4370" w:hanging="1080"/>
      </w:pPr>
      <w:rPr>
        <w:rFonts w:hint="default"/>
        <w:lang w:val="en-US" w:eastAsia="en-US" w:bidi="en-US"/>
      </w:rPr>
    </w:lvl>
  </w:abstractNum>
  <w:abstractNum w:abstractNumId="26">
    <w:nsid w:val="75173E6E"/>
    <w:multiLevelType w:val="hybridMultilevel"/>
    <w:tmpl w:val="8FC278CC"/>
    <w:lvl w:ilvl="0" w:tplc="B96E4D34">
      <w:start w:val="2"/>
      <w:numFmt w:val="lowerRoman"/>
      <w:lvlText w:val="(%1)"/>
      <w:lvlJc w:val="left"/>
      <w:pPr>
        <w:ind w:left="2662" w:hanging="862"/>
        <w:jc w:val="left"/>
      </w:pPr>
      <w:rPr>
        <w:rFonts w:ascii="Courier New" w:eastAsia="Courier New" w:hAnsi="Courier New" w:cs="Courier New" w:hint="default"/>
        <w:b/>
        <w:bCs/>
        <w:color w:val="000009"/>
        <w:spacing w:val="-1"/>
        <w:w w:val="100"/>
        <w:sz w:val="28"/>
        <w:szCs w:val="28"/>
        <w:lang w:val="en-US" w:eastAsia="en-US" w:bidi="en-US"/>
      </w:rPr>
    </w:lvl>
    <w:lvl w:ilvl="1" w:tplc="55F06EB2">
      <w:numFmt w:val="bullet"/>
      <w:lvlText w:val="•"/>
      <w:lvlJc w:val="left"/>
      <w:pPr>
        <w:ind w:left="3382" w:hanging="862"/>
      </w:pPr>
      <w:rPr>
        <w:rFonts w:hint="default"/>
        <w:lang w:val="en-US" w:eastAsia="en-US" w:bidi="en-US"/>
      </w:rPr>
    </w:lvl>
    <w:lvl w:ilvl="2" w:tplc="0EDEC968">
      <w:numFmt w:val="bullet"/>
      <w:lvlText w:val="•"/>
      <w:lvlJc w:val="left"/>
      <w:pPr>
        <w:ind w:left="4104" w:hanging="862"/>
      </w:pPr>
      <w:rPr>
        <w:rFonts w:hint="default"/>
        <w:lang w:val="en-US" w:eastAsia="en-US" w:bidi="en-US"/>
      </w:rPr>
    </w:lvl>
    <w:lvl w:ilvl="3" w:tplc="23060AAC">
      <w:numFmt w:val="bullet"/>
      <w:lvlText w:val="•"/>
      <w:lvlJc w:val="left"/>
      <w:pPr>
        <w:ind w:left="4826" w:hanging="862"/>
      </w:pPr>
      <w:rPr>
        <w:rFonts w:hint="default"/>
        <w:lang w:val="en-US" w:eastAsia="en-US" w:bidi="en-US"/>
      </w:rPr>
    </w:lvl>
    <w:lvl w:ilvl="4" w:tplc="B1EA06E4">
      <w:numFmt w:val="bullet"/>
      <w:lvlText w:val="•"/>
      <w:lvlJc w:val="left"/>
      <w:pPr>
        <w:ind w:left="5548" w:hanging="862"/>
      </w:pPr>
      <w:rPr>
        <w:rFonts w:hint="default"/>
        <w:lang w:val="en-US" w:eastAsia="en-US" w:bidi="en-US"/>
      </w:rPr>
    </w:lvl>
    <w:lvl w:ilvl="5" w:tplc="C232A234">
      <w:numFmt w:val="bullet"/>
      <w:lvlText w:val="•"/>
      <w:lvlJc w:val="left"/>
      <w:pPr>
        <w:ind w:left="6270" w:hanging="862"/>
      </w:pPr>
      <w:rPr>
        <w:rFonts w:hint="default"/>
        <w:lang w:val="en-US" w:eastAsia="en-US" w:bidi="en-US"/>
      </w:rPr>
    </w:lvl>
    <w:lvl w:ilvl="6" w:tplc="4FDE47B2">
      <w:numFmt w:val="bullet"/>
      <w:lvlText w:val="•"/>
      <w:lvlJc w:val="left"/>
      <w:pPr>
        <w:ind w:left="6992" w:hanging="862"/>
      </w:pPr>
      <w:rPr>
        <w:rFonts w:hint="default"/>
        <w:lang w:val="en-US" w:eastAsia="en-US" w:bidi="en-US"/>
      </w:rPr>
    </w:lvl>
    <w:lvl w:ilvl="7" w:tplc="CB9E2B80">
      <w:numFmt w:val="bullet"/>
      <w:lvlText w:val="•"/>
      <w:lvlJc w:val="left"/>
      <w:pPr>
        <w:ind w:left="7714" w:hanging="862"/>
      </w:pPr>
      <w:rPr>
        <w:rFonts w:hint="default"/>
        <w:lang w:val="en-US" w:eastAsia="en-US" w:bidi="en-US"/>
      </w:rPr>
    </w:lvl>
    <w:lvl w:ilvl="8" w:tplc="2A2E7510">
      <w:numFmt w:val="bullet"/>
      <w:lvlText w:val="•"/>
      <w:lvlJc w:val="left"/>
      <w:pPr>
        <w:ind w:left="8436" w:hanging="862"/>
      </w:pPr>
      <w:rPr>
        <w:rFonts w:hint="default"/>
        <w:lang w:val="en-US" w:eastAsia="en-US" w:bidi="en-US"/>
      </w:rPr>
    </w:lvl>
  </w:abstractNum>
  <w:abstractNum w:abstractNumId="27">
    <w:nsid w:val="7ADD543F"/>
    <w:multiLevelType w:val="hybridMultilevel"/>
    <w:tmpl w:val="65945F1C"/>
    <w:lvl w:ilvl="0" w:tplc="409E5802">
      <w:start w:val="1"/>
      <w:numFmt w:val="lowerRoman"/>
      <w:lvlText w:val="(%1)"/>
      <w:lvlJc w:val="left"/>
      <w:pPr>
        <w:ind w:left="1636" w:hanging="890"/>
        <w:jc w:val="left"/>
      </w:pPr>
      <w:rPr>
        <w:rFonts w:ascii="Courier New" w:eastAsia="Courier New" w:hAnsi="Courier New" w:cs="Courier New" w:hint="default"/>
        <w:b/>
        <w:bCs/>
        <w:color w:val="000009"/>
        <w:spacing w:val="-29"/>
        <w:w w:val="100"/>
        <w:sz w:val="28"/>
        <w:szCs w:val="28"/>
        <w:lang w:val="en-US" w:eastAsia="en-US" w:bidi="en-US"/>
      </w:rPr>
    </w:lvl>
    <w:lvl w:ilvl="1" w:tplc="C08A17B2">
      <w:numFmt w:val="bullet"/>
      <w:lvlText w:val="•"/>
      <w:lvlJc w:val="left"/>
      <w:pPr>
        <w:ind w:left="2464" w:hanging="890"/>
      </w:pPr>
      <w:rPr>
        <w:rFonts w:hint="default"/>
        <w:lang w:val="en-US" w:eastAsia="en-US" w:bidi="en-US"/>
      </w:rPr>
    </w:lvl>
    <w:lvl w:ilvl="2" w:tplc="875A1202">
      <w:numFmt w:val="bullet"/>
      <w:lvlText w:val="•"/>
      <w:lvlJc w:val="left"/>
      <w:pPr>
        <w:ind w:left="3288" w:hanging="890"/>
      </w:pPr>
      <w:rPr>
        <w:rFonts w:hint="default"/>
        <w:lang w:val="en-US" w:eastAsia="en-US" w:bidi="en-US"/>
      </w:rPr>
    </w:lvl>
    <w:lvl w:ilvl="3" w:tplc="25441F80">
      <w:numFmt w:val="bullet"/>
      <w:lvlText w:val="•"/>
      <w:lvlJc w:val="left"/>
      <w:pPr>
        <w:ind w:left="4112" w:hanging="890"/>
      </w:pPr>
      <w:rPr>
        <w:rFonts w:hint="default"/>
        <w:lang w:val="en-US" w:eastAsia="en-US" w:bidi="en-US"/>
      </w:rPr>
    </w:lvl>
    <w:lvl w:ilvl="4" w:tplc="D49AAF34">
      <w:numFmt w:val="bullet"/>
      <w:lvlText w:val="•"/>
      <w:lvlJc w:val="left"/>
      <w:pPr>
        <w:ind w:left="4936" w:hanging="890"/>
      </w:pPr>
      <w:rPr>
        <w:rFonts w:hint="default"/>
        <w:lang w:val="en-US" w:eastAsia="en-US" w:bidi="en-US"/>
      </w:rPr>
    </w:lvl>
    <w:lvl w:ilvl="5" w:tplc="DC6CBB40">
      <w:numFmt w:val="bullet"/>
      <w:lvlText w:val="•"/>
      <w:lvlJc w:val="left"/>
      <w:pPr>
        <w:ind w:left="5760" w:hanging="890"/>
      </w:pPr>
      <w:rPr>
        <w:rFonts w:hint="default"/>
        <w:lang w:val="en-US" w:eastAsia="en-US" w:bidi="en-US"/>
      </w:rPr>
    </w:lvl>
    <w:lvl w:ilvl="6" w:tplc="318C13B6">
      <w:numFmt w:val="bullet"/>
      <w:lvlText w:val="•"/>
      <w:lvlJc w:val="left"/>
      <w:pPr>
        <w:ind w:left="6584" w:hanging="890"/>
      </w:pPr>
      <w:rPr>
        <w:rFonts w:hint="default"/>
        <w:lang w:val="en-US" w:eastAsia="en-US" w:bidi="en-US"/>
      </w:rPr>
    </w:lvl>
    <w:lvl w:ilvl="7" w:tplc="AD7602C4">
      <w:numFmt w:val="bullet"/>
      <w:lvlText w:val="•"/>
      <w:lvlJc w:val="left"/>
      <w:pPr>
        <w:ind w:left="7408" w:hanging="890"/>
      </w:pPr>
      <w:rPr>
        <w:rFonts w:hint="default"/>
        <w:lang w:val="en-US" w:eastAsia="en-US" w:bidi="en-US"/>
      </w:rPr>
    </w:lvl>
    <w:lvl w:ilvl="8" w:tplc="5D3E9AE8">
      <w:numFmt w:val="bullet"/>
      <w:lvlText w:val="•"/>
      <w:lvlJc w:val="left"/>
      <w:pPr>
        <w:ind w:left="8232" w:hanging="890"/>
      </w:pPr>
      <w:rPr>
        <w:rFonts w:hint="default"/>
        <w:lang w:val="en-US" w:eastAsia="en-US" w:bidi="en-US"/>
      </w:rPr>
    </w:lvl>
  </w:abstractNum>
  <w:num w:numId="1">
    <w:abstractNumId w:val="5"/>
  </w:num>
  <w:num w:numId="2">
    <w:abstractNumId w:val="0"/>
  </w:num>
  <w:num w:numId="3">
    <w:abstractNumId w:val="21"/>
  </w:num>
  <w:num w:numId="4">
    <w:abstractNumId w:val="9"/>
  </w:num>
  <w:num w:numId="5">
    <w:abstractNumId w:val="6"/>
  </w:num>
  <w:num w:numId="6">
    <w:abstractNumId w:val="12"/>
  </w:num>
  <w:num w:numId="7">
    <w:abstractNumId w:val="27"/>
  </w:num>
  <w:num w:numId="8">
    <w:abstractNumId w:val="3"/>
  </w:num>
  <w:num w:numId="9">
    <w:abstractNumId w:val="23"/>
  </w:num>
  <w:num w:numId="10">
    <w:abstractNumId w:val="20"/>
  </w:num>
  <w:num w:numId="11">
    <w:abstractNumId w:val="15"/>
  </w:num>
  <w:num w:numId="12">
    <w:abstractNumId w:val="1"/>
  </w:num>
  <w:num w:numId="13">
    <w:abstractNumId w:val="17"/>
  </w:num>
  <w:num w:numId="14">
    <w:abstractNumId w:val="10"/>
  </w:num>
  <w:num w:numId="15">
    <w:abstractNumId w:val="7"/>
  </w:num>
  <w:num w:numId="16">
    <w:abstractNumId w:val="22"/>
  </w:num>
  <w:num w:numId="17">
    <w:abstractNumId w:val="16"/>
  </w:num>
  <w:num w:numId="18">
    <w:abstractNumId w:val="11"/>
  </w:num>
  <w:num w:numId="19">
    <w:abstractNumId w:val="13"/>
  </w:num>
  <w:num w:numId="20">
    <w:abstractNumId w:val="2"/>
  </w:num>
  <w:num w:numId="21">
    <w:abstractNumId w:val="18"/>
  </w:num>
  <w:num w:numId="22">
    <w:abstractNumId w:val="26"/>
  </w:num>
  <w:num w:numId="23">
    <w:abstractNumId w:val="14"/>
  </w:num>
  <w:num w:numId="24">
    <w:abstractNumId w:val="8"/>
  </w:num>
  <w:num w:numId="25">
    <w:abstractNumId w:val="19"/>
  </w:num>
  <w:num w:numId="26">
    <w:abstractNumId w:val="25"/>
  </w:num>
  <w:num w:numId="27">
    <w:abstractNumId w:val="24"/>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110367"/>
    <w:rsid w:val="00110367"/>
    <w:rsid w:val="00367FE4"/>
    <w:rsid w:val="00692DD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10367"/>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10367"/>
    <w:pPr>
      <w:ind w:left="501"/>
      <w:jc w:val="both"/>
    </w:pPr>
    <w:rPr>
      <w:b/>
      <w:bCs/>
      <w:sz w:val="28"/>
      <w:szCs w:val="28"/>
    </w:rPr>
  </w:style>
  <w:style w:type="paragraph" w:styleId="ListParagraph">
    <w:name w:val="List Paragraph"/>
    <w:basedOn w:val="Normal"/>
    <w:uiPriority w:val="1"/>
    <w:qFormat/>
    <w:rsid w:val="00110367"/>
    <w:pPr>
      <w:ind w:left="501" w:right="354"/>
      <w:jc w:val="both"/>
    </w:pPr>
  </w:style>
  <w:style w:type="paragraph" w:customStyle="1" w:styleId="TableParagraph">
    <w:name w:val="Table Paragraph"/>
    <w:basedOn w:val="Normal"/>
    <w:uiPriority w:val="1"/>
    <w:qFormat/>
    <w:rsid w:val="001103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26000</Words>
  <Characters>148201</Characters>
  <Application>Microsoft Office Word</Application>
  <DocSecurity>0</DocSecurity>
  <Lines>1235</Lines>
  <Paragraphs>347</Paragraphs>
  <ScaleCrop>false</ScaleCrop>
  <Company/>
  <LinksUpToDate>false</LinksUpToDate>
  <CharactersWithSpaces>173854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cp:lastModifiedBy>
  <cp:revision>2</cp:revision>
  <dcterms:created xsi:type="dcterms:W3CDTF">2020-02-06T12:51:00Z</dcterms:created>
  <dcterms:modified xsi:type="dcterms:W3CDTF">2020-02-06T12:51:00Z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Writer</vt:lpwstr>
  </property>
  <property fmtid="{D5CDD505-2E9C-101B-9397-08002B2CF9AE}" pid="4" name="LastSaved">
    <vt:filetime>2020-02-06T00:00:00Z</vt:filetime>
  </property>
</Properties>
</file>