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0E" w:rsidRPr="0074120E" w:rsidRDefault="0074120E" w:rsidP="0074120E">
      <w:pPr>
        <w:jc w:val="center"/>
        <w:rPr>
          <w:rFonts w:ascii="Times New Roman" w:hAnsi="Times New Roman" w:cs="Times New Roman"/>
          <w:b/>
          <w:bCs/>
          <w:sz w:val="25"/>
          <w:szCs w:val="25"/>
        </w:rPr>
      </w:pPr>
      <w:r w:rsidRPr="0074120E">
        <w:rPr>
          <w:rFonts w:ascii="Times New Roman" w:hAnsi="Times New Roman" w:cs="Times New Roman"/>
          <w:b/>
          <w:bCs/>
          <w:sz w:val="25"/>
          <w:szCs w:val="25"/>
        </w:rPr>
        <w:t>SUPREME COURT OF INDIA</w:t>
      </w:r>
    </w:p>
    <w:p w:rsidR="0074120E" w:rsidRP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Pr>
          <w:rFonts w:ascii="Times New Roman" w:hAnsi="Times New Roman" w:cs="Times New Roman"/>
          <w:sz w:val="25"/>
          <w:szCs w:val="25"/>
        </w:rPr>
        <w:t>Z.</w:t>
      </w:r>
      <w:r w:rsidRPr="0074120E">
        <w:rPr>
          <w:rFonts w:ascii="Times New Roman" w:hAnsi="Times New Roman" w:cs="Times New Roman"/>
          <w:sz w:val="25"/>
          <w:szCs w:val="25"/>
        </w:rPr>
        <w:t>Engineers Construction Pvt.Ltd.</w:t>
      </w:r>
    </w:p>
    <w:p w:rsid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Pr>
          <w:rFonts w:ascii="Times New Roman" w:hAnsi="Times New Roman" w:cs="Times New Roman"/>
          <w:sz w:val="25"/>
          <w:szCs w:val="25"/>
        </w:rPr>
        <w:t>Vs.</w:t>
      </w:r>
    </w:p>
    <w:p w:rsidR="0074120E" w:rsidRP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sidRPr="0074120E">
        <w:rPr>
          <w:rFonts w:ascii="Times New Roman" w:hAnsi="Times New Roman" w:cs="Times New Roman"/>
          <w:sz w:val="25"/>
          <w:szCs w:val="25"/>
        </w:rPr>
        <w:t>Bipin Bihari Behera</w:t>
      </w:r>
    </w:p>
    <w:p w:rsid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Pr>
          <w:rFonts w:ascii="Times New Roman" w:hAnsi="Times New Roman" w:cs="Times New Roman"/>
          <w:sz w:val="25"/>
          <w:szCs w:val="25"/>
        </w:rPr>
        <w:t>C.A.No.1627 of</w:t>
      </w:r>
      <w:r w:rsidRPr="0074120E">
        <w:rPr>
          <w:rFonts w:ascii="Times New Roman" w:hAnsi="Times New Roman" w:cs="Times New Roman"/>
          <w:sz w:val="25"/>
          <w:szCs w:val="25"/>
        </w:rPr>
        <w:t xml:space="preserve"> 2019</w:t>
      </w:r>
    </w:p>
    <w:p w:rsid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Pr>
          <w:rFonts w:ascii="Times New Roman" w:hAnsi="Times New Roman" w:cs="Times New Roman"/>
          <w:sz w:val="25"/>
          <w:szCs w:val="25"/>
        </w:rPr>
        <w:t>(S.Abdul Nazeer and Hemant Gupta,JJ.,)</w:t>
      </w:r>
    </w:p>
    <w:p w:rsidR="0074120E" w:rsidRDefault="0074120E" w:rsidP="0074120E">
      <w:pPr>
        <w:jc w:val="center"/>
        <w:rPr>
          <w:rFonts w:ascii="Times New Roman" w:hAnsi="Times New Roman" w:cs="Times New Roman"/>
          <w:sz w:val="25"/>
          <w:szCs w:val="25"/>
        </w:rPr>
      </w:pPr>
    </w:p>
    <w:p w:rsidR="0074120E" w:rsidRDefault="0074120E" w:rsidP="0074120E">
      <w:pPr>
        <w:jc w:val="center"/>
        <w:rPr>
          <w:rFonts w:ascii="Times New Roman" w:hAnsi="Times New Roman" w:cs="Times New Roman"/>
          <w:sz w:val="25"/>
          <w:szCs w:val="25"/>
        </w:rPr>
      </w:pPr>
      <w:r>
        <w:rPr>
          <w:rFonts w:ascii="Times New Roman" w:hAnsi="Times New Roman" w:cs="Times New Roman"/>
          <w:sz w:val="25"/>
          <w:szCs w:val="25"/>
        </w:rPr>
        <w:t>14.02.2020</w:t>
      </w:r>
    </w:p>
    <w:p w:rsidR="0074120E" w:rsidRDefault="0074120E" w:rsidP="0074120E">
      <w:pPr>
        <w:jc w:val="center"/>
        <w:rPr>
          <w:rFonts w:ascii="Times New Roman" w:hAnsi="Times New Roman" w:cs="Times New Roman"/>
          <w:sz w:val="25"/>
          <w:szCs w:val="25"/>
        </w:rPr>
      </w:pPr>
    </w:p>
    <w:p w:rsidR="0074120E" w:rsidRPr="0074120E" w:rsidRDefault="0074120E" w:rsidP="0074120E">
      <w:pPr>
        <w:jc w:val="center"/>
        <w:rPr>
          <w:rFonts w:ascii="Times New Roman" w:hAnsi="Times New Roman" w:cs="Times New Roman"/>
          <w:b/>
          <w:bCs/>
          <w:sz w:val="25"/>
          <w:szCs w:val="25"/>
        </w:rPr>
      </w:pPr>
      <w:r w:rsidRPr="0074120E">
        <w:rPr>
          <w:rFonts w:ascii="Times New Roman" w:hAnsi="Times New Roman" w:cs="Times New Roman"/>
          <w:b/>
          <w:bCs/>
          <w:sz w:val="25"/>
          <w:szCs w:val="25"/>
        </w:rPr>
        <w:t>JUDGMENT</w:t>
      </w:r>
    </w:p>
    <w:p w:rsidR="0074120E" w:rsidRPr="0074120E" w:rsidRDefault="0074120E" w:rsidP="0074120E">
      <w:pPr>
        <w:jc w:val="both"/>
        <w:rPr>
          <w:rFonts w:ascii="Times New Roman" w:hAnsi="Times New Roman" w:cs="Times New Roman"/>
          <w:b/>
          <w:bCs/>
          <w:sz w:val="25"/>
          <w:szCs w:val="25"/>
        </w:rPr>
      </w:pPr>
    </w:p>
    <w:p w:rsidR="0074120E" w:rsidRDefault="0074120E" w:rsidP="0074120E">
      <w:pPr>
        <w:jc w:val="both"/>
        <w:rPr>
          <w:rFonts w:ascii="Times New Roman" w:hAnsi="Times New Roman" w:cs="Times New Roman"/>
          <w:b/>
          <w:bCs/>
          <w:sz w:val="25"/>
          <w:szCs w:val="25"/>
        </w:rPr>
      </w:pPr>
      <w:r w:rsidRPr="0074120E">
        <w:rPr>
          <w:rFonts w:ascii="Times New Roman" w:hAnsi="Times New Roman" w:cs="Times New Roman"/>
          <w:b/>
          <w:bCs/>
          <w:sz w:val="25"/>
          <w:szCs w:val="25"/>
        </w:rPr>
        <w:t>Hemant Gupta,J.,</w:t>
      </w:r>
    </w:p>
    <w:p w:rsidR="0074120E" w:rsidRPr="0074120E" w:rsidRDefault="0074120E" w:rsidP="0074120E">
      <w:pPr>
        <w:jc w:val="both"/>
        <w:rPr>
          <w:rFonts w:ascii="Times New Roman" w:hAnsi="Times New Roman" w:cs="Times New Roman"/>
          <w:b/>
          <w:bCs/>
          <w:sz w:val="25"/>
          <w:szCs w:val="25"/>
        </w:rPr>
      </w:pPr>
    </w:p>
    <w:p w:rsid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SLP(Civil)No.5036 of 2019</w:t>
      </w:r>
    </w:p>
    <w:p w:rsidR="0074120E" w:rsidRPr="0074120E" w:rsidRDefault="0074120E" w:rsidP="0074120E">
      <w:pPr>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1. </w:t>
      </w:r>
      <w:r w:rsidRPr="0074120E">
        <w:rPr>
          <w:rFonts w:ascii="Times New Roman" w:hAnsi="Times New Roman" w:cs="Times New Roman"/>
          <w:sz w:val="25"/>
          <w:szCs w:val="25"/>
        </w:rPr>
        <w:t>Leave granted.</w:t>
      </w:r>
    </w:p>
    <w:p w:rsidR="0074120E" w:rsidRDefault="0074120E" w:rsidP="0074120E">
      <w:pPr>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2. </w:t>
      </w:r>
      <w:r w:rsidRPr="0074120E">
        <w:rPr>
          <w:rFonts w:ascii="Times New Roman" w:hAnsi="Times New Roman" w:cs="Times New Roman"/>
          <w:sz w:val="25"/>
          <w:szCs w:val="25"/>
        </w:rPr>
        <w:t>The challenge i</w:t>
      </w:r>
      <w:r>
        <w:rPr>
          <w:rFonts w:ascii="Times New Roman" w:hAnsi="Times New Roman" w:cs="Times New Roman"/>
          <w:sz w:val="25"/>
          <w:szCs w:val="25"/>
        </w:rPr>
        <w:t xml:space="preserve">n the </w:t>
      </w:r>
      <w:r w:rsidRPr="0074120E">
        <w:rPr>
          <w:rFonts w:ascii="Times New Roman" w:hAnsi="Times New Roman" w:cs="Times New Roman"/>
          <w:sz w:val="25"/>
          <w:szCs w:val="25"/>
        </w:rPr>
        <w:t>present appeal is</w:t>
      </w:r>
      <w:r w:rsidRPr="0074120E">
        <w:rPr>
          <w:rFonts w:ascii="Times New Roman" w:hAnsi="Times New Roman" w:cs="Times New Roman"/>
          <w:sz w:val="25"/>
          <w:szCs w:val="25"/>
        </w:rPr>
        <w:tab/>
        <w:t>to an order passed by the</w:t>
      </w:r>
      <w:r>
        <w:rPr>
          <w:rFonts w:ascii="Times New Roman" w:hAnsi="Times New Roman" w:cs="Times New Roman"/>
          <w:sz w:val="25"/>
          <w:szCs w:val="25"/>
        </w:rPr>
        <w:t xml:space="preserve"> </w:t>
      </w:r>
      <w:r w:rsidRPr="0074120E">
        <w:rPr>
          <w:rFonts w:ascii="Times New Roman" w:hAnsi="Times New Roman" w:cs="Times New Roman"/>
          <w:sz w:val="25"/>
          <w:szCs w:val="25"/>
        </w:rPr>
        <w:t>High Court of Orissa</w:t>
      </w:r>
      <w:r>
        <w:rPr>
          <w:rFonts w:ascii="Times New Roman" w:hAnsi="Times New Roman" w:cs="Times New Roman"/>
          <w:sz w:val="25"/>
          <w:szCs w:val="25"/>
        </w:rPr>
        <w:t xml:space="preserve"> on 24th January, </w:t>
      </w:r>
      <w:r w:rsidRPr="0074120E">
        <w:rPr>
          <w:rFonts w:ascii="Times New Roman" w:hAnsi="Times New Roman" w:cs="Times New Roman"/>
          <w:sz w:val="25"/>
          <w:szCs w:val="25"/>
        </w:rPr>
        <w:t>2019 whereby the petition</w:t>
      </w:r>
      <w:r>
        <w:rPr>
          <w:rFonts w:ascii="Times New Roman" w:hAnsi="Times New Roman" w:cs="Times New Roman"/>
          <w:sz w:val="25"/>
          <w:szCs w:val="25"/>
        </w:rPr>
        <w:t xml:space="preserve"> filed by the appellant </w:t>
      </w:r>
      <w:r w:rsidRPr="0074120E">
        <w:rPr>
          <w:rFonts w:ascii="Times New Roman" w:hAnsi="Times New Roman" w:cs="Times New Roman"/>
          <w:sz w:val="25"/>
          <w:szCs w:val="25"/>
        </w:rPr>
        <w:t>under Article 227</w:t>
      </w:r>
      <w:r>
        <w:rPr>
          <w:rFonts w:ascii="Times New Roman" w:hAnsi="Times New Roman" w:cs="Times New Roman"/>
          <w:sz w:val="25"/>
          <w:szCs w:val="25"/>
        </w:rPr>
        <w:t xml:space="preserve"> </w:t>
      </w:r>
      <w:r w:rsidRPr="0074120E">
        <w:rPr>
          <w:rFonts w:ascii="Times New Roman" w:hAnsi="Times New Roman" w:cs="Times New Roman"/>
          <w:sz w:val="25"/>
          <w:szCs w:val="25"/>
        </w:rPr>
        <w:t>of the Constitution of India,</w:t>
      </w:r>
      <w:r>
        <w:rPr>
          <w:rFonts w:ascii="Times New Roman" w:hAnsi="Times New Roman" w:cs="Times New Roman"/>
          <w:sz w:val="25"/>
          <w:szCs w:val="25"/>
        </w:rPr>
        <w:t xml:space="preserve"> </w:t>
      </w:r>
      <w:r w:rsidRPr="0074120E">
        <w:rPr>
          <w:rFonts w:ascii="Times New Roman" w:hAnsi="Times New Roman" w:cs="Times New Roman"/>
          <w:sz w:val="25"/>
          <w:szCs w:val="25"/>
        </w:rPr>
        <w:t>dismiss</w:t>
      </w:r>
      <w:r>
        <w:rPr>
          <w:rFonts w:ascii="Times New Roman" w:hAnsi="Times New Roman" w:cs="Times New Roman"/>
          <w:sz w:val="25"/>
          <w:szCs w:val="25"/>
        </w:rPr>
        <w:t xml:space="preserve">ing an application filed by the </w:t>
      </w:r>
      <w:r w:rsidRPr="0074120E">
        <w:rPr>
          <w:rFonts w:ascii="Times New Roman" w:hAnsi="Times New Roman" w:cs="Times New Roman"/>
          <w:sz w:val="25"/>
          <w:szCs w:val="25"/>
        </w:rPr>
        <w:t>appellant under Order XIII</w:t>
      </w:r>
    </w:p>
    <w:p w:rsidR="0074120E" w:rsidRPr="0074120E" w:rsidRDefault="0074120E" w:rsidP="0074120E">
      <w:pPr>
        <w:jc w:val="both"/>
        <w:rPr>
          <w:rFonts w:ascii="Times New Roman" w:hAnsi="Times New Roman" w:cs="Times New Roman"/>
          <w:sz w:val="25"/>
          <w:szCs w:val="25"/>
        </w:rPr>
      </w:pPr>
      <w:r w:rsidRPr="0074120E">
        <w:rPr>
          <w:rFonts w:ascii="Times New Roman" w:hAnsi="Times New Roman" w:cs="Times New Roman"/>
          <w:sz w:val="25"/>
          <w:szCs w:val="25"/>
        </w:rPr>
        <w:t>Rule 8 of the Code of Civil Procedure, 1908  to impound the power of attorneys (Exts. 4 and 5), was dismissed.</w:t>
      </w:r>
    </w:p>
    <w:p w:rsidR="0074120E" w:rsidRDefault="0074120E" w:rsidP="0074120E">
      <w:pPr>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3. </w:t>
      </w:r>
      <w:r w:rsidRPr="0074120E">
        <w:rPr>
          <w:rFonts w:ascii="Times New Roman" w:hAnsi="Times New Roman" w:cs="Times New Roman"/>
          <w:sz w:val="25"/>
          <w:szCs w:val="25"/>
        </w:rPr>
        <w:t xml:space="preserve"> The plaintiffs-respondents instituted a suit for partition through their power of attorney holder Kishore Chandra Behera (PW-1). During the cross-examination of PW-1, the present appellants filed </w:t>
      </w:r>
      <w:r>
        <w:rPr>
          <w:rFonts w:ascii="Times New Roman" w:hAnsi="Times New Roman" w:cs="Times New Roman"/>
          <w:sz w:val="25"/>
          <w:szCs w:val="25"/>
        </w:rPr>
        <w:t xml:space="preserve"> </w:t>
      </w:r>
      <w:r w:rsidRPr="0074120E">
        <w:rPr>
          <w:rFonts w:ascii="Times New Roman" w:hAnsi="Times New Roman" w:cs="Times New Roman"/>
          <w:sz w:val="25"/>
          <w:szCs w:val="25"/>
        </w:rPr>
        <w:t>an application under Order XIII Rule 8 of the Code to impound the</w:t>
      </w:r>
    </w:p>
    <w:p w:rsidR="0074120E" w:rsidRPr="0074120E" w:rsidRDefault="0074120E" w:rsidP="0074120E">
      <w:pPr>
        <w:jc w:val="both"/>
        <w:rPr>
          <w:rFonts w:ascii="Times New Roman" w:hAnsi="Times New Roman" w:cs="Times New Roman"/>
          <w:sz w:val="25"/>
          <w:szCs w:val="25"/>
        </w:rPr>
      </w:pPr>
      <w:r w:rsidRPr="0074120E">
        <w:rPr>
          <w:rFonts w:ascii="Times New Roman" w:hAnsi="Times New Roman" w:cs="Times New Roman"/>
          <w:sz w:val="25"/>
          <w:szCs w:val="25"/>
        </w:rPr>
        <w:t xml:space="preserve">power of attorneys, Exts. 4 and 5, inter alia, for the reason that such power of attorney is to be treated as Conveyance within the meaning of Article 23 of the Indian Stamp Act, 18992 as amended by Orissa Act No. 1 of 2003 w.e.f. 20th January, 2003. The amended Schedule IA reads as under: </w:t>
      </w:r>
    </w:p>
    <w:p w:rsidR="0074120E" w:rsidRPr="0074120E" w:rsidRDefault="0074120E" w:rsidP="0074120E">
      <w:pPr>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t>Schedule IA</w:t>
      </w:r>
    </w:p>
    <w:p w:rsidR="00801D37" w:rsidRDefault="00801D37" w:rsidP="0074120E">
      <w:pPr>
        <w:ind w:left="720"/>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t>Conveyance, as defined by Section 2(10) not being a transfer charged or exempted under No. 62:</w:t>
      </w:r>
    </w:p>
    <w:p w:rsidR="0074120E" w:rsidRDefault="0074120E" w:rsidP="0074120E">
      <w:pPr>
        <w:ind w:left="720"/>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Pr>
          <w:rFonts w:ascii="Times New Roman" w:hAnsi="Times New Roman" w:cs="Times New Roman"/>
          <w:sz w:val="25"/>
          <w:szCs w:val="25"/>
        </w:rPr>
        <w:t>(a)</w:t>
      </w:r>
      <w:r w:rsidRPr="0074120E">
        <w:rPr>
          <w:rFonts w:ascii="Times New Roman" w:hAnsi="Times New Roman" w:cs="Times New Roman"/>
          <w:sz w:val="25"/>
          <w:szCs w:val="25"/>
        </w:rPr>
        <w:t>in respect of movable property.</w:t>
      </w:r>
    </w:p>
    <w:p w:rsidR="0074120E" w:rsidRDefault="0074120E" w:rsidP="0074120E">
      <w:pPr>
        <w:ind w:left="720"/>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Pr>
          <w:rFonts w:ascii="Times New Roman" w:hAnsi="Times New Roman" w:cs="Times New Roman"/>
          <w:sz w:val="25"/>
          <w:szCs w:val="25"/>
        </w:rPr>
        <w:t>(b)</w:t>
      </w:r>
      <w:r w:rsidRPr="0074120E">
        <w:rPr>
          <w:rFonts w:ascii="Times New Roman" w:hAnsi="Times New Roman" w:cs="Times New Roman"/>
          <w:sz w:val="25"/>
          <w:szCs w:val="25"/>
        </w:rPr>
        <w:t>in respect of immovable property.</w:t>
      </w:r>
    </w:p>
    <w:p w:rsidR="0074120E" w:rsidRDefault="0074120E" w:rsidP="0074120E">
      <w:pPr>
        <w:ind w:left="720"/>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lastRenderedPageBreak/>
        <w:t>Explanation - For the purpose of this article, an agreement to sell any immovable property or a power of attorney shall, in case of transfer of the possession of such property before or at the time of or after the execution of such agreement or power of attorney, be deemed to be a conveyance and the stamp duty thereon shall be chargeable accordingly.</w:t>
      </w:r>
      <w:r>
        <w:rPr>
          <w:rFonts w:ascii="Times New Roman" w:hAnsi="Times New Roman" w:cs="Times New Roman"/>
          <w:sz w:val="25"/>
          <w:szCs w:val="25"/>
        </w:rPr>
        <w:t xml:space="preserve"> </w:t>
      </w:r>
      <w:r w:rsidRPr="0074120E">
        <w:rPr>
          <w:rFonts w:ascii="Times New Roman" w:hAnsi="Times New Roman" w:cs="Times New Roman"/>
          <w:sz w:val="25"/>
          <w:szCs w:val="25"/>
        </w:rPr>
        <w:t>Four per centum of the amount or value of the consideration as set forth in the instrument.</w:t>
      </w:r>
      <w:r>
        <w:rPr>
          <w:rFonts w:ascii="Times New Roman" w:hAnsi="Times New Roman" w:cs="Times New Roman"/>
          <w:sz w:val="25"/>
          <w:szCs w:val="25"/>
        </w:rPr>
        <w:t xml:space="preserve"> </w:t>
      </w:r>
      <w:r w:rsidRPr="0074120E">
        <w:rPr>
          <w:rFonts w:ascii="Times New Roman" w:hAnsi="Times New Roman" w:cs="Times New Roman"/>
          <w:sz w:val="25"/>
          <w:szCs w:val="25"/>
        </w:rPr>
        <w:t>Eight per centum of the amount or value of the consideration for such conveyance as set forth the</w:t>
      </w:r>
      <w:r>
        <w:rPr>
          <w:rFonts w:ascii="Times New Roman" w:hAnsi="Times New Roman" w:cs="Times New Roman"/>
          <w:sz w:val="25"/>
          <w:szCs w:val="25"/>
        </w:rPr>
        <w:t xml:space="preserve">rein or the marked value of the </w:t>
      </w:r>
      <w:r w:rsidRPr="0074120E">
        <w:rPr>
          <w:rFonts w:ascii="Times New Roman" w:hAnsi="Times New Roman" w:cs="Times New Roman"/>
          <w:sz w:val="25"/>
          <w:szCs w:val="25"/>
        </w:rPr>
        <w:t>property</w:t>
      </w:r>
      <w:r>
        <w:rPr>
          <w:rFonts w:ascii="Times New Roman" w:hAnsi="Times New Roman" w:cs="Times New Roman"/>
          <w:sz w:val="25"/>
          <w:szCs w:val="25"/>
        </w:rPr>
        <w:t xml:space="preserve"> </w:t>
      </w:r>
      <w:r w:rsidRPr="0074120E">
        <w:rPr>
          <w:rFonts w:ascii="Times New Roman" w:hAnsi="Times New Roman" w:cs="Times New Roman"/>
          <w:sz w:val="25"/>
          <w:szCs w:val="25"/>
        </w:rPr>
        <w:t>whichever is higher.</w:t>
      </w:r>
    </w:p>
    <w:p w:rsidR="0074120E" w:rsidRP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t xml:space="preserve"> </w:t>
      </w:r>
    </w:p>
    <w:p w:rsid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t>2 for short, 'Act'</w:t>
      </w:r>
      <w:r>
        <w:rPr>
          <w:rFonts w:ascii="Times New Roman" w:hAnsi="Times New Roman" w:cs="Times New Roman"/>
          <w:sz w:val="25"/>
          <w:szCs w:val="25"/>
        </w:rPr>
        <w:t xml:space="preserve"> </w:t>
      </w:r>
      <w:r w:rsidRPr="0074120E">
        <w:rPr>
          <w:rFonts w:ascii="Times New Roman" w:hAnsi="Times New Roman" w:cs="Times New Roman"/>
          <w:sz w:val="25"/>
          <w:szCs w:val="25"/>
        </w:rPr>
        <w:t xml:space="preserve">Provided that the stamp duty already paid on such agreement or power of attorney shall, at the time of the execution of a conveyance in pursuance of such agreement or power of attorney, be adjusted </w:t>
      </w:r>
      <w:r>
        <w:rPr>
          <w:rFonts w:ascii="Times New Roman" w:hAnsi="Times New Roman" w:cs="Times New Roman"/>
          <w:sz w:val="25"/>
          <w:szCs w:val="25"/>
        </w:rPr>
        <w:t xml:space="preserve"> </w:t>
      </w:r>
      <w:r w:rsidRPr="0074120E">
        <w:rPr>
          <w:rFonts w:ascii="Times New Roman" w:hAnsi="Times New Roman" w:cs="Times New Roman"/>
          <w:sz w:val="25"/>
          <w:szCs w:val="25"/>
        </w:rPr>
        <w:t>towards the total amount of duty chargeable on the conveyance.</w:t>
      </w:r>
    </w:p>
    <w:p w:rsidR="0074120E" w:rsidRPr="0074120E" w:rsidRDefault="0074120E" w:rsidP="0074120E">
      <w:pPr>
        <w:ind w:left="720"/>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4. </w:t>
      </w:r>
      <w:r w:rsidRPr="0074120E">
        <w:rPr>
          <w:rFonts w:ascii="Times New Roman" w:hAnsi="Times New Roman" w:cs="Times New Roman"/>
          <w:sz w:val="25"/>
          <w:szCs w:val="25"/>
        </w:rPr>
        <w:t xml:space="preserve"> Similarly, clause (f) of Article 48 was substituted by the amending Act, contemplating levy of stamp duty as conveyance when such power of attorney is given for consideration and authorising the attorney to sell any immovable property.</w:t>
      </w:r>
    </w:p>
    <w:p w:rsidR="0074120E" w:rsidRDefault="0074120E" w:rsidP="0074120E">
      <w:pPr>
        <w:jc w:val="both"/>
        <w:rPr>
          <w:rFonts w:ascii="Times New Roman" w:hAnsi="Times New Roman" w:cs="Times New Roman"/>
          <w:sz w:val="25"/>
          <w:szCs w:val="25"/>
        </w:rPr>
      </w:pPr>
    </w:p>
    <w:p w:rsid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5. </w:t>
      </w:r>
      <w:r w:rsidRPr="0074120E">
        <w:rPr>
          <w:rFonts w:ascii="Times New Roman" w:hAnsi="Times New Roman" w:cs="Times New Roman"/>
          <w:sz w:val="25"/>
          <w:szCs w:val="25"/>
        </w:rPr>
        <w:t xml:space="preserve"> The power of attorney dated 21st February, 2011 was produced in</w:t>
      </w:r>
      <w:r>
        <w:rPr>
          <w:rFonts w:ascii="Times New Roman" w:hAnsi="Times New Roman" w:cs="Times New Roman"/>
          <w:sz w:val="25"/>
          <w:szCs w:val="25"/>
        </w:rPr>
        <w:t xml:space="preserve"> </w:t>
      </w:r>
      <w:r w:rsidRPr="0074120E">
        <w:rPr>
          <w:rFonts w:ascii="Times New Roman" w:hAnsi="Times New Roman" w:cs="Times New Roman"/>
          <w:sz w:val="25"/>
          <w:szCs w:val="25"/>
        </w:rPr>
        <w:t>evidence as Ex.4 on 9th July, 2008 by PW 1- Kishore Chandra</w:t>
      </w:r>
      <w:r>
        <w:rPr>
          <w:rFonts w:ascii="Times New Roman" w:hAnsi="Times New Roman" w:cs="Times New Roman"/>
          <w:sz w:val="25"/>
          <w:szCs w:val="25"/>
        </w:rPr>
        <w:t xml:space="preserve"> </w:t>
      </w:r>
      <w:r w:rsidRPr="0074120E">
        <w:rPr>
          <w:rFonts w:ascii="Times New Roman" w:hAnsi="Times New Roman" w:cs="Times New Roman"/>
          <w:sz w:val="25"/>
          <w:szCs w:val="25"/>
        </w:rPr>
        <w:t>Behera. It was objected to by the present appellants. The other</w:t>
      </w:r>
      <w:r>
        <w:rPr>
          <w:rFonts w:ascii="Times New Roman" w:hAnsi="Times New Roman" w:cs="Times New Roman"/>
          <w:sz w:val="25"/>
          <w:szCs w:val="25"/>
        </w:rPr>
        <w:t xml:space="preserve"> </w:t>
      </w:r>
      <w:r w:rsidRPr="0074120E">
        <w:rPr>
          <w:rFonts w:ascii="Times New Roman" w:hAnsi="Times New Roman" w:cs="Times New Roman"/>
          <w:sz w:val="25"/>
          <w:szCs w:val="25"/>
        </w:rPr>
        <w:t>power of attorney dated 4th October, 2008 was produced as Ex.5 in</w:t>
      </w:r>
      <w:r>
        <w:rPr>
          <w:rFonts w:ascii="Times New Roman" w:hAnsi="Times New Roman" w:cs="Times New Roman"/>
          <w:sz w:val="25"/>
          <w:szCs w:val="25"/>
        </w:rPr>
        <w:t xml:space="preserve"> </w:t>
      </w:r>
      <w:r w:rsidRPr="0074120E">
        <w:rPr>
          <w:rFonts w:ascii="Times New Roman" w:hAnsi="Times New Roman" w:cs="Times New Roman"/>
          <w:sz w:val="25"/>
          <w:szCs w:val="25"/>
        </w:rPr>
        <w:t>evidence on 7th August, 2018 which was again objected to by the</w:t>
      </w:r>
      <w:r>
        <w:rPr>
          <w:rFonts w:ascii="Times New Roman" w:hAnsi="Times New Roman" w:cs="Times New Roman"/>
          <w:sz w:val="25"/>
          <w:szCs w:val="25"/>
        </w:rPr>
        <w:t xml:space="preserve"> </w:t>
      </w:r>
      <w:r w:rsidRPr="0074120E">
        <w:rPr>
          <w:rFonts w:ascii="Times New Roman" w:hAnsi="Times New Roman" w:cs="Times New Roman"/>
          <w:sz w:val="25"/>
          <w:szCs w:val="25"/>
        </w:rPr>
        <w:t>present appellants. The relevant part of the evidence from the</w:t>
      </w:r>
      <w:r>
        <w:rPr>
          <w:rFonts w:ascii="Times New Roman" w:hAnsi="Times New Roman" w:cs="Times New Roman"/>
          <w:sz w:val="25"/>
          <w:szCs w:val="25"/>
        </w:rPr>
        <w:t xml:space="preserve"> </w:t>
      </w:r>
      <w:r w:rsidRPr="0074120E">
        <w:rPr>
          <w:rFonts w:ascii="Times New Roman" w:hAnsi="Times New Roman" w:cs="Times New Roman"/>
          <w:sz w:val="25"/>
          <w:szCs w:val="25"/>
        </w:rPr>
        <w:t>statement of PW 1 reads as under:</w:t>
      </w:r>
    </w:p>
    <w:p w:rsidR="0074120E" w:rsidRPr="0074120E" w:rsidRDefault="0074120E" w:rsidP="0074120E">
      <w:pPr>
        <w:jc w:val="both"/>
        <w:rPr>
          <w:rFonts w:ascii="Times New Roman" w:hAnsi="Times New Roman" w:cs="Times New Roman"/>
          <w:sz w:val="25"/>
          <w:szCs w:val="25"/>
        </w:rPr>
      </w:pPr>
    </w:p>
    <w:p w:rsidR="0074120E" w:rsidRPr="0074120E" w:rsidRDefault="0074120E" w:rsidP="0074120E">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74120E">
        <w:rPr>
          <w:rFonts w:ascii="Times New Roman" w:hAnsi="Times New Roman" w:cs="Times New Roman"/>
          <w:sz w:val="25"/>
          <w:szCs w:val="25"/>
        </w:rPr>
        <w:t>...This is the original general power of attorney</w:t>
      </w:r>
      <w:r>
        <w:rPr>
          <w:rFonts w:ascii="Times New Roman" w:hAnsi="Times New Roman" w:cs="Times New Roman"/>
          <w:sz w:val="25"/>
          <w:szCs w:val="25"/>
        </w:rPr>
        <w:t xml:space="preserve"> </w:t>
      </w:r>
      <w:r w:rsidRPr="0074120E">
        <w:rPr>
          <w:rFonts w:ascii="Times New Roman" w:hAnsi="Times New Roman" w:cs="Times New Roman"/>
          <w:sz w:val="25"/>
          <w:szCs w:val="25"/>
        </w:rPr>
        <w:t>dtd.21.02.2011 marked Ext-4 (with obj.).</w:t>
      </w:r>
    </w:p>
    <w:p w:rsidR="0074120E" w:rsidRDefault="0074120E" w:rsidP="0074120E">
      <w:pPr>
        <w:ind w:left="720"/>
        <w:jc w:val="both"/>
        <w:rPr>
          <w:rFonts w:ascii="Times New Roman" w:hAnsi="Times New Roman" w:cs="Times New Roman"/>
          <w:sz w:val="25"/>
          <w:szCs w:val="25"/>
        </w:rPr>
      </w:pPr>
    </w:p>
    <w:p w:rsidR="0074120E" w:rsidRDefault="0074120E" w:rsidP="0074120E">
      <w:pPr>
        <w:ind w:left="720"/>
        <w:jc w:val="both"/>
        <w:rPr>
          <w:rFonts w:ascii="Times New Roman" w:hAnsi="Times New Roman" w:cs="Times New Roman"/>
          <w:sz w:val="25"/>
          <w:szCs w:val="25"/>
        </w:rPr>
      </w:pPr>
      <w:r w:rsidRPr="0074120E">
        <w:rPr>
          <w:rFonts w:ascii="Times New Roman" w:hAnsi="Times New Roman" w:cs="Times New Roman"/>
          <w:sz w:val="25"/>
          <w:szCs w:val="25"/>
        </w:rPr>
        <w:t>16. This is the original general power of attorney bearing No. 10676 dtd.04.10.2008 marked Ext-5 (with obj.)."</w:t>
      </w:r>
    </w:p>
    <w:p w:rsidR="0074120E" w:rsidRPr="0074120E" w:rsidRDefault="0074120E" w:rsidP="0074120E">
      <w:pPr>
        <w:ind w:left="720"/>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6. </w:t>
      </w:r>
      <w:r w:rsidRPr="0074120E">
        <w:rPr>
          <w:rFonts w:ascii="Times New Roman" w:hAnsi="Times New Roman" w:cs="Times New Roman"/>
          <w:sz w:val="25"/>
          <w:szCs w:val="25"/>
        </w:rPr>
        <w:t xml:space="preserve"> It is thereafter an application was filed by the appellants on 3rd September, 2018 seeking direction to impound the two power of attorneys on the ground that they were insufficiently stamped. Therefore, in terms of Section 35 of the Act, the same were liable to be impounded and can be admitted in evidence only if appropriate stamp duty and penalty is paid. It is argued that in terms of the Act as amended in the Orissa State, the power of attorney shall be treated to be conveyance if the possession is transferred before or at the time or after the execution of a power of attorney. It is contended though, that the cumulative reading of the power of attorneys shows that the intention is to give an unequivocal right to the attorney to sell the land. However, the fact that the possession was transferred to the attorney was admitted when the attorney appeared as PW-1. Therefore, in terms of explanation to Article 23, the power of attorney is liable to be impounded and cannot be admitted unless an appropriate stamp duty is paid.</w:t>
      </w:r>
    </w:p>
    <w:p w:rsidR="0074120E" w:rsidRDefault="0074120E" w:rsidP="0074120E">
      <w:pPr>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Pr>
          <w:rFonts w:ascii="Times New Roman" w:hAnsi="Times New Roman" w:cs="Times New Roman"/>
          <w:sz w:val="25"/>
          <w:szCs w:val="25"/>
        </w:rPr>
        <w:t xml:space="preserve">7. </w:t>
      </w:r>
      <w:r w:rsidRPr="0074120E">
        <w:rPr>
          <w:rFonts w:ascii="Times New Roman" w:hAnsi="Times New Roman" w:cs="Times New Roman"/>
          <w:sz w:val="25"/>
          <w:szCs w:val="25"/>
        </w:rPr>
        <w:t xml:space="preserve"> In a judgment reported as </w:t>
      </w:r>
      <w:r w:rsidRPr="0074120E">
        <w:rPr>
          <w:rFonts w:ascii="Times New Roman" w:hAnsi="Times New Roman" w:cs="Times New Roman"/>
          <w:i/>
          <w:iCs/>
          <w:sz w:val="25"/>
          <w:szCs w:val="25"/>
        </w:rPr>
        <w:t>Ram Rattan (Dead) by LRs. v. Bajrang Lal &amp; Ors</w:t>
      </w:r>
      <w:r w:rsidR="00B5079D" w:rsidRPr="00B5079D">
        <w:rPr>
          <w:rFonts w:ascii="Times New Roman" w:hAnsi="Times New Roman" w:cs="Times New Roman"/>
          <w:i/>
          <w:iCs/>
          <w:sz w:val="20"/>
          <w:szCs w:val="20"/>
          <w:vertAlign w:val="superscript"/>
        </w:rPr>
        <w:t>1</w:t>
      </w:r>
      <w:r w:rsidRPr="0074120E">
        <w:rPr>
          <w:rFonts w:ascii="Times New Roman" w:hAnsi="Times New Roman" w:cs="Times New Roman"/>
          <w:sz w:val="25"/>
          <w:szCs w:val="25"/>
        </w:rPr>
        <w:t>. , the question regarding admissibility</w:t>
      </w:r>
      <w:r>
        <w:rPr>
          <w:rFonts w:ascii="Times New Roman" w:hAnsi="Times New Roman" w:cs="Times New Roman"/>
          <w:sz w:val="25"/>
          <w:szCs w:val="25"/>
        </w:rPr>
        <w:t xml:space="preserve"> of a document was examined for </w:t>
      </w:r>
      <w:r w:rsidRPr="0074120E">
        <w:rPr>
          <w:rFonts w:ascii="Times New Roman" w:hAnsi="Times New Roman" w:cs="Times New Roman"/>
          <w:sz w:val="25"/>
          <w:szCs w:val="25"/>
        </w:rPr>
        <w:t>the reason that it was not duly stamped and registered. The learned trial court made an endorsement that the document was "Objected, allowed subject to objection".</w:t>
      </w:r>
      <w:r w:rsidRPr="0074120E">
        <w:rPr>
          <w:rFonts w:ascii="Times New Roman" w:hAnsi="Times New Roman" w:cs="Times New Roman"/>
          <w:sz w:val="25"/>
          <w:szCs w:val="25"/>
        </w:rPr>
        <w:tab/>
        <w:t>However, the learned trial court at the stage of</w:t>
      </w:r>
      <w:r>
        <w:rPr>
          <w:rFonts w:ascii="Times New Roman" w:hAnsi="Times New Roman" w:cs="Times New Roman"/>
          <w:sz w:val="25"/>
          <w:szCs w:val="25"/>
        </w:rPr>
        <w:t xml:space="preserve"> </w:t>
      </w:r>
      <w:r w:rsidRPr="0074120E">
        <w:rPr>
          <w:rFonts w:ascii="Times New Roman" w:hAnsi="Times New Roman" w:cs="Times New Roman"/>
          <w:sz w:val="25"/>
          <w:szCs w:val="25"/>
        </w:rPr>
        <w:t>arguments rejected the documents to be admitted for consideration, by taking recourse to Section 36 of the Act. This Court found that Section 36 of the Act could come into play only when an objection regarding insufficient stamp duty was judicially determined. Since an objection was raised which was not still judicially determined, the recourse to Section 36 of the Act was found to be not tenable, though an objection was raised at the time of evidence.</w:t>
      </w:r>
    </w:p>
    <w:p w:rsidR="0074120E" w:rsidRDefault="0074120E" w:rsidP="0074120E">
      <w:pPr>
        <w:jc w:val="both"/>
        <w:rPr>
          <w:rFonts w:ascii="Times New Roman" w:hAnsi="Times New Roman" w:cs="Times New Roman"/>
          <w:sz w:val="25"/>
          <w:szCs w:val="25"/>
        </w:rPr>
      </w:pPr>
    </w:p>
    <w:p w:rsidR="0074120E" w:rsidRPr="0074120E" w:rsidRDefault="0074120E" w:rsidP="0074120E">
      <w:pPr>
        <w:jc w:val="both"/>
        <w:rPr>
          <w:rFonts w:ascii="Times New Roman" w:hAnsi="Times New Roman" w:cs="Times New Roman"/>
          <w:sz w:val="25"/>
          <w:szCs w:val="25"/>
        </w:rPr>
      </w:pPr>
      <w:r w:rsidRPr="0074120E">
        <w:rPr>
          <w:rFonts w:ascii="Times New Roman" w:hAnsi="Times New Roman" w:cs="Times New Roman"/>
          <w:sz w:val="25"/>
          <w:szCs w:val="25"/>
        </w:rPr>
        <w:t xml:space="preserve">8. In </w:t>
      </w:r>
      <w:r w:rsidRPr="0074120E">
        <w:rPr>
          <w:rFonts w:ascii="Times New Roman" w:hAnsi="Times New Roman" w:cs="Times New Roman"/>
          <w:i/>
          <w:iCs/>
          <w:sz w:val="25"/>
          <w:szCs w:val="25"/>
        </w:rPr>
        <w:t>Omprakash v. Laxminarayan &amp; Ors</w:t>
      </w:r>
      <w:r w:rsidR="00B5079D" w:rsidRPr="00B5079D">
        <w:rPr>
          <w:rFonts w:ascii="Times New Roman" w:hAnsi="Times New Roman" w:cs="Times New Roman"/>
          <w:i/>
          <w:iCs/>
          <w:sz w:val="20"/>
          <w:szCs w:val="20"/>
          <w:vertAlign w:val="superscript"/>
        </w:rPr>
        <w:t>2</w:t>
      </w:r>
      <w:r w:rsidRPr="0074120E">
        <w:rPr>
          <w:rFonts w:ascii="Times New Roman" w:hAnsi="Times New Roman" w:cs="Times New Roman"/>
          <w:sz w:val="25"/>
          <w:szCs w:val="25"/>
        </w:rPr>
        <w:t>. , the plaintiff claimed</w:t>
      </w:r>
      <w:r>
        <w:rPr>
          <w:rFonts w:ascii="Times New Roman" w:hAnsi="Times New Roman" w:cs="Times New Roman"/>
          <w:sz w:val="25"/>
          <w:szCs w:val="25"/>
        </w:rPr>
        <w:t xml:space="preserve"> </w:t>
      </w:r>
      <w:r w:rsidRPr="0074120E">
        <w:rPr>
          <w:rFonts w:ascii="Times New Roman" w:hAnsi="Times New Roman" w:cs="Times New Roman"/>
          <w:sz w:val="25"/>
          <w:szCs w:val="25"/>
        </w:rPr>
        <w:t>that possession was delivered to him on the basis of an agreement</w:t>
      </w:r>
      <w:r>
        <w:rPr>
          <w:rFonts w:ascii="Times New Roman" w:hAnsi="Times New Roman" w:cs="Times New Roman"/>
          <w:sz w:val="25"/>
          <w:szCs w:val="25"/>
        </w:rPr>
        <w:t xml:space="preserve"> </w:t>
      </w:r>
      <w:r w:rsidRPr="0074120E">
        <w:rPr>
          <w:rFonts w:ascii="Times New Roman" w:hAnsi="Times New Roman" w:cs="Times New Roman"/>
          <w:sz w:val="25"/>
          <w:szCs w:val="25"/>
        </w:rPr>
        <w:t>to sell. The defendant denied the delivery of possession. The</w:t>
      </w:r>
      <w:r>
        <w:rPr>
          <w:rFonts w:ascii="Times New Roman" w:hAnsi="Times New Roman" w:cs="Times New Roman"/>
          <w:sz w:val="25"/>
          <w:szCs w:val="25"/>
        </w:rPr>
        <w:t xml:space="preserve"> </w:t>
      </w:r>
      <w:r w:rsidRPr="0074120E">
        <w:rPr>
          <w:rFonts w:ascii="Times New Roman" w:hAnsi="Times New Roman" w:cs="Times New Roman"/>
          <w:sz w:val="25"/>
          <w:szCs w:val="25"/>
        </w:rPr>
        <w:t>question examined was as to whether the admissibility of</w:t>
      </w:r>
      <w:r>
        <w:rPr>
          <w:rFonts w:ascii="Times New Roman" w:hAnsi="Times New Roman" w:cs="Times New Roman"/>
          <w:sz w:val="25"/>
          <w:szCs w:val="25"/>
        </w:rPr>
        <w:t xml:space="preserve"> </w:t>
      </w:r>
      <w:r w:rsidRPr="0074120E">
        <w:rPr>
          <w:rFonts w:ascii="Times New Roman" w:hAnsi="Times New Roman" w:cs="Times New Roman"/>
          <w:sz w:val="25"/>
          <w:szCs w:val="25"/>
        </w:rPr>
        <w:t>document produced by party would depend upon recitals in the</w:t>
      </w:r>
      <w:r>
        <w:rPr>
          <w:rFonts w:ascii="Times New Roman" w:hAnsi="Times New Roman" w:cs="Times New Roman"/>
          <w:sz w:val="25"/>
          <w:szCs w:val="25"/>
        </w:rPr>
        <w:t xml:space="preserve"> </w:t>
      </w:r>
      <w:r w:rsidRPr="0074120E">
        <w:rPr>
          <w:rFonts w:ascii="Times New Roman" w:hAnsi="Times New Roman" w:cs="Times New Roman"/>
          <w:sz w:val="25"/>
          <w:szCs w:val="25"/>
        </w:rPr>
        <w:t>documents or whether documents are to be considered as</w:t>
      </w:r>
      <w:r>
        <w:rPr>
          <w:rFonts w:ascii="Times New Roman" w:hAnsi="Times New Roman" w:cs="Times New Roman"/>
          <w:sz w:val="25"/>
          <w:szCs w:val="25"/>
        </w:rPr>
        <w:t xml:space="preserve"> </w:t>
      </w:r>
      <w:r w:rsidRPr="0074120E">
        <w:rPr>
          <w:rFonts w:ascii="Times New Roman" w:hAnsi="Times New Roman" w:cs="Times New Roman"/>
          <w:sz w:val="25"/>
          <w:szCs w:val="25"/>
        </w:rPr>
        <w:t>conveyance as defined under the Act as amended by Stamp</w:t>
      </w:r>
      <w:r>
        <w:rPr>
          <w:rFonts w:ascii="Times New Roman" w:hAnsi="Times New Roman" w:cs="Times New Roman"/>
          <w:sz w:val="25"/>
          <w:szCs w:val="25"/>
        </w:rPr>
        <w:t xml:space="preserve"> </w:t>
      </w:r>
      <w:r w:rsidRPr="0074120E">
        <w:rPr>
          <w:rFonts w:ascii="Times New Roman" w:hAnsi="Times New Roman" w:cs="Times New Roman"/>
          <w:sz w:val="25"/>
          <w:szCs w:val="25"/>
        </w:rPr>
        <w:t>(Madhya Pradesh Second Amendment) Act, 1990. The amendment</w:t>
      </w:r>
      <w:r>
        <w:rPr>
          <w:rFonts w:ascii="Times New Roman" w:hAnsi="Times New Roman" w:cs="Times New Roman"/>
          <w:sz w:val="25"/>
          <w:szCs w:val="25"/>
        </w:rPr>
        <w:t xml:space="preserve"> in the</w:t>
      </w:r>
      <w:r>
        <w:rPr>
          <w:rFonts w:ascii="Times New Roman" w:hAnsi="Times New Roman" w:cs="Times New Roman"/>
          <w:sz w:val="25"/>
          <w:szCs w:val="25"/>
        </w:rPr>
        <w:tab/>
        <w:t>Madhya Pradesh Act</w:t>
      </w:r>
      <w:r>
        <w:rPr>
          <w:rFonts w:ascii="Times New Roman" w:hAnsi="Times New Roman" w:cs="Times New Roman"/>
          <w:sz w:val="25"/>
          <w:szCs w:val="25"/>
        </w:rPr>
        <w:tab/>
        <w:t xml:space="preserve"> is </w:t>
      </w:r>
      <w:r w:rsidRPr="0074120E">
        <w:rPr>
          <w:rFonts w:ascii="Times New Roman" w:hAnsi="Times New Roman" w:cs="Times New Roman"/>
          <w:sz w:val="25"/>
          <w:szCs w:val="25"/>
        </w:rPr>
        <w:t>similar</w:t>
      </w:r>
      <w:r w:rsidRPr="0074120E">
        <w:rPr>
          <w:rFonts w:ascii="Times New Roman" w:hAnsi="Times New Roman" w:cs="Times New Roman"/>
          <w:sz w:val="25"/>
          <w:szCs w:val="25"/>
        </w:rPr>
        <w:tab/>
      </w:r>
      <w:r>
        <w:rPr>
          <w:rFonts w:ascii="Times New Roman" w:hAnsi="Times New Roman" w:cs="Times New Roman"/>
          <w:sz w:val="25"/>
          <w:szCs w:val="25"/>
        </w:rPr>
        <w:t xml:space="preserve"> </w:t>
      </w:r>
      <w:r w:rsidRPr="0074120E">
        <w:rPr>
          <w:rFonts w:ascii="Times New Roman" w:hAnsi="Times New Roman" w:cs="Times New Roman"/>
          <w:sz w:val="25"/>
          <w:szCs w:val="25"/>
        </w:rPr>
        <w:t>to that made in Orissa Act</w:t>
      </w:r>
      <w:r w:rsidRPr="0074120E">
        <w:rPr>
          <w:rFonts w:ascii="Times New Roman" w:hAnsi="Times New Roman" w:cs="Times New Roman"/>
          <w:sz w:val="25"/>
          <w:szCs w:val="25"/>
        </w:rPr>
        <w:tab/>
        <w:t>No.</w:t>
      </w:r>
      <w:r>
        <w:rPr>
          <w:rFonts w:ascii="Times New Roman" w:hAnsi="Times New Roman" w:cs="Times New Roman"/>
          <w:sz w:val="25"/>
          <w:szCs w:val="25"/>
        </w:rPr>
        <w:t xml:space="preserve"> 1 of 2003. The High Court accepted the plaintiff's petition and </w:t>
      </w:r>
      <w:r w:rsidRPr="0074120E">
        <w:rPr>
          <w:rFonts w:ascii="Times New Roman" w:hAnsi="Times New Roman" w:cs="Times New Roman"/>
          <w:sz w:val="25"/>
          <w:szCs w:val="25"/>
        </w:rPr>
        <w:t>set</w:t>
      </w:r>
      <w:r>
        <w:rPr>
          <w:rFonts w:ascii="Times New Roman" w:hAnsi="Times New Roman" w:cs="Times New Roman"/>
          <w:sz w:val="25"/>
          <w:szCs w:val="25"/>
        </w:rPr>
        <w:t xml:space="preserve"> </w:t>
      </w:r>
      <w:r w:rsidRPr="0074120E">
        <w:rPr>
          <w:rFonts w:ascii="Times New Roman" w:hAnsi="Times New Roman" w:cs="Times New Roman"/>
          <w:sz w:val="25"/>
          <w:szCs w:val="25"/>
        </w:rPr>
        <w:t>aside the demand of stamp duty treating the document to be</w:t>
      </w:r>
      <w:r>
        <w:rPr>
          <w:rFonts w:ascii="Times New Roman" w:hAnsi="Times New Roman" w:cs="Times New Roman"/>
          <w:sz w:val="25"/>
          <w:szCs w:val="25"/>
        </w:rPr>
        <w:t xml:space="preserve"> </w:t>
      </w:r>
      <w:r w:rsidRPr="0074120E">
        <w:rPr>
          <w:rFonts w:ascii="Times New Roman" w:hAnsi="Times New Roman" w:cs="Times New Roman"/>
          <w:sz w:val="25"/>
          <w:szCs w:val="25"/>
        </w:rPr>
        <w:t>conveyance as ordered by the trial court. The distinguishing factor</w:t>
      </w:r>
      <w:r>
        <w:rPr>
          <w:rFonts w:ascii="Times New Roman" w:hAnsi="Times New Roman" w:cs="Times New Roman"/>
          <w:sz w:val="25"/>
          <w:szCs w:val="25"/>
        </w:rPr>
        <w:t xml:space="preserve"> </w:t>
      </w:r>
      <w:r w:rsidRPr="0074120E">
        <w:rPr>
          <w:rFonts w:ascii="Times New Roman" w:hAnsi="Times New Roman" w:cs="Times New Roman"/>
          <w:sz w:val="25"/>
          <w:szCs w:val="25"/>
        </w:rPr>
        <w:t>is that, in the aforesaid case, possession was said to be delivered</w:t>
      </w:r>
      <w:r>
        <w:rPr>
          <w:rFonts w:ascii="Times New Roman" w:hAnsi="Times New Roman" w:cs="Times New Roman"/>
          <w:sz w:val="25"/>
          <w:szCs w:val="25"/>
        </w:rPr>
        <w:t xml:space="preserve"> </w:t>
      </w:r>
      <w:r w:rsidRPr="0074120E">
        <w:rPr>
          <w:rFonts w:ascii="Times New Roman" w:hAnsi="Times New Roman" w:cs="Times New Roman"/>
          <w:sz w:val="25"/>
          <w:szCs w:val="25"/>
        </w:rPr>
        <w:t>to the prospective vendee in the agreement to sell itself. This</w:t>
      </w:r>
    </w:p>
    <w:p w:rsidR="0074120E" w:rsidRDefault="0074120E" w:rsidP="0074120E">
      <w:pPr>
        <w:jc w:val="both"/>
        <w:rPr>
          <w:rFonts w:ascii="Times New Roman" w:hAnsi="Times New Roman" w:cs="Times New Roman"/>
          <w:sz w:val="25"/>
          <w:szCs w:val="25"/>
        </w:rPr>
      </w:pPr>
      <w:r w:rsidRPr="0074120E">
        <w:rPr>
          <w:rFonts w:ascii="Times New Roman" w:hAnsi="Times New Roman" w:cs="Times New Roman"/>
          <w:sz w:val="25"/>
          <w:szCs w:val="25"/>
        </w:rPr>
        <w:t>Court held as under:</w:t>
      </w:r>
    </w:p>
    <w:p w:rsidR="0074120E" w:rsidRPr="0074120E" w:rsidRDefault="0074120E" w:rsidP="0074120E">
      <w:pPr>
        <w:jc w:val="both"/>
        <w:rPr>
          <w:rFonts w:ascii="Times New Roman" w:hAnsi="Times New Roman" w:cs="Times New Roman"/>
          <w:sz w:val="25"/>
          <w:szCs w:val="25"/>
        </w:rPr>
      </w:pPr>
    </w:p>
    <w:p w:rsidR="0074120E" w:rsidRDefault="004547D6" w:rsidP="004547D6">
      <w:pPr>
        <w:ind w:left="720"/>
        <w:jc w:val="both"/>
        <w:rPr>
          <w:rFonts w:ascii="Times New Roman" w:hAnsi="Times New Roman" w:cs="Times New Roman"/>
          <w:sz w:val="25"/>
          <w:szCs w:val="25"/>
        </w:rPr>
      </w:pPr>
      <w:r>
        <w:rPr>
          <w:rFonts w:ascii="Times New Roman" w:hAnsi="Times New Roman" w:cs="Times New Roman"/>
          <w:sz w:val="25"/>
          <w:szCs w:val="25"/>
        </w:rPr>
        <w:t xml:space="preserve">"16. From a plain </w:t>
      </w:r>
      <w:r w:rsidR="0074120E" w:rsidRPr="0074120E">
        <w:rPr>
          <w:rFonts w:ascii="Times New Roman" w:hAnsi="Times New Roman" w:cs="Times New Roman"/>
          <w:sz w:val="25"/>
          <w:szCs w:val="25"/>
        </w:rPr>
        <w:t>reading of</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the aforesaid provision, it</w:t>
      </w:r>
      <w:r>
        <w:rPr>
          <w:rFonts w:ascii="Times New Roman" w:hAnsi="Times New Roman" w:cs="Times New Roman"/>
          <w:sz w:val="25"/>
          <w:szCs w:val="25"/>
        </w:rPr>
        <w:t xml:space="preserve"> is evident that an </w:t>
      </w:r>
      <w:r w:rsidR="0074120E" w:rsidRPr="0074120E">
        <w:rPr>
          <w:rFonts w:ascii="Times New Roman" w:hAnsi="Times New Roman" w:cs="Times New Roman"/>
          <w:sz w:val="25"/>
          <w:szCs w:val="25"/>
        </w:rPr>
        <w:t>authority</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to receive evidence shall</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not admit any instrument unless it is duly stamped. An instrument not duly stamped shall be admitted in evidence on payment of the duty with which the same is chargeable or in the case of an instrument insufficiently stamped, of the amount required to make up such duty together with penalty. As we have observed earlier, the deed of agreement having been insufficiently stamped, the same was inadmissible in evidence. The court being an authority to receive a document in evidence to give effect thereto, the agreement to sell with possession is an instrument which requires payment of the stamp duty applicable to a deed of conveyance. Duty as required, has not been paid and, hence, the trial court rightly held the same to be inadmissible in evidence."</w:t>
      </w:r>
    </w:p>
    <w:p w:rsidR="004547D6" w:rsidRPr="0074120E" w:rsidRDefault="004547D6" w:rsidP="004547D6">
      <w:pPr>
        <w:ind w:left="720"/>
        <w:jc w:val="both"/>
        <w:rPr>
          <w:rFonts w:ascii="Times New Roman" w:hAnsi="Times New Roman" w:cs="Times New Roman"/>
          <w:sz w:val="25"/>
          <w:szCs w:val="25"/>
        </w:rPr>
      </w:pPr>
    </w:p>
    <w:p w:rsidR="0074120E" w:rsidRDefault="004547D6" w:rsidP="0074120E">
      <w:pPr>
        <w:jc w:val="both"/>
        <w:rPr>
          <w:rFonts w:ascii="Times New Roman" w:hAnsi="Times New Roman" w:cs="Times New Roman"/>
          <w:sz w:val="25"/>
          <w:szCs w:val="25"/>
        </w:rPr>
      </w:pPr>
      <w:r>
        <w:rPr>
          <w:rFonts w:ascii="Times New Roman" w:hAnsi="Times New Roman" w:cs="Times New Roman"/>
          <w:sz w:val="25"/>
          <w:szCs w:val="25"/>
        </w:rPr>
        <w:t xml:space="preserve">9. </w:t>
      </w:r>
      <w:r w:rsidR="0074120E" w:rsidRPr="0074120E">
        <w:rPr>
          <w:rFonts w:ascii="Times New Roman" w:hAnsi="Times New Roman" w:cs="Times New Roman"/>
          <w:sz w:val="25"/>
          <w:szCs w:val="25"/>
        </w:rPr>
        <w:t>Learned counsel for the respondents referred to a judgment of this</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 xml:space="preserve">Court reported as </w:t>
      </w:r>
      <w:r w:rsidR="0074120E" w:rsidRPr="00B5079D">
        <w:rPr>
          <w:rFonts w:ascii="Times New Roman" w:hAnsi="Times New Roman" w:cs="Times New Roman"/>
          <w:i/>
          <w:iCs/>
          <w:sz w:val="25"/>
          <w:szCs w:val="25"/>
        </w:rPr>
        <w:t>R.V.E. Venkatachala Gounder v. Arulmigu Viswesaraswami &amp; V.P. Temple &amp; Anr</w:t>
      </w:r>
      <w:r w:rsidR="00B5079D" w:rsidRPr="00B5079D">
        <w:rPr>
          <w:rFonts w:ascii="Times New Roman" w:hAnsi="Times New Roman" w:cs="Times New Roman"/>
          <w:i/>
          <w:iCs/>
          <w:sz w:val="20"/>
          <w:szCs w:val="20"/>
          <w:vertAlign w:val="superscript"/>
        </w:rPr>
        <w:t>3</w:t>
      </w:r>
      <w:r w:rsidR="0074120E" w:rsidRPr="0074120E">
        <w:rPr>
          <w:rFonts w:ascii="Times New Roman" w:hAnsi="Times New Roman" w:cs="Times New Roman"/>
          <w:sz w:val="25"/>
          <w:szCs w:val="25"/>
        </w:rPr>
        <w:t>.  to contend that admissibility of document in evidence can be classified in two classes: (i) an objection that the document which is sought to be proved is itself inadmissible in evidence; and (ii) where the objection does not dispute the admissibility of the document in evidence but is directed towards the mode of proof alleging the same to be irregular or insufficient. It was held that such objections are required to be raised when the document has been admitted in evidence in terms of provisions of Order XIII Rule 4 of the Code. However, the said judgment does not deal with the objection regarding impounding of a document for insufficient stamp duty as required under the Act. Therefore, such judgment has no applicability to the facts of the present case.</w:t>
      </w:r>
    </w:p>
    <w:p w:rsidR="00B5079D" w:rsidRPr="0074120E"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 xml:space="preserve">10. </w:t>
      </w:r>
      <w:r w:rsidR="0074120E" w:rsidRPr="0074120E">
        <w:rPr>
          <w:rFonts w:ascii="Times New Roman" w:hAnsi="Times New Roman" w:cs="Times New Roman"/>
          <w:sz w:val="25"/>
          <w:szCs w:val="25"/>
        </w:rPr>
        <w:t xml:space="preserve">Learned counsel for the respondents refers to another judgment reported as Bipin </w:t>
      </w:r>
      <w:r w:rsidR="0074120E" w:rsidRPr="00B5079D">
        <w:rPr>
          <w:rFonts w:ascii="Times New Roman" w:hAnsi="Times New Roman" w:cs="Times New Roman"/>
          <w:i/>
          <w:iCs/>
          <w:sz w:val="25"/>
          <w:szCs w:val="25"/>
        </w:rPr>
        <w:t>Shantilal Panchal v. State of Gujarat &amp; Anr</w:t>
      </w:r>
      <w:r w:rsidRPr="00B5079D">
        <w:rPr>
          <w:rFonts w:ascii="Times New Roman" w:hAnsi="Times New Roman" w:cs="Times New Roman"/>
          <w:i/>
          <w:iCs/>
          <w:sz w:val="20"/>
          <w:szCs w:val="20"/>
          <w:vertAlign w:val="superscript"/>
        </w:rPr>
        <w:t>4</w:t>
      </w:r>
      <w:r w:rsidR="0074120E" w:rsidRPr="0074120E">
        <w:rPr>
          <w:rFonts w:ascii="Times New Roman" w:hAnsi="Times New Roman" w:cs="Times New Roman"/>
          <w:sz w:val="25"/>
          <w:szCs w:val="25"/>
        </w:rPr>
        <w:t>.  wherein the appellant was facing a trial for the offences under the Narcotic Drugs and Psychotropic Substances (NDPS) Act. During the course of trial, the trial court had chosen to decide questions of admissibility of documents or other items of evidence, as and when objections thereto were raised. This Court found that it is an archaic practice that whenever any objection is raised regarding the admissibility of any material in evidence, the Court does not proceed further without passing an order on such</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objection. This Court found that any decision on objection is</w:t>
      </w:r>
    </w:p>
    <w:p w:rsidR="0074120E" w:rsidRDefault="0074120E" w:rsidP="0074120E">
      <w:pPr>
        <w:jc w:val="both"/>
        <w:rPr>
          <w:rFonts w:ascii="Times New Roman" w:hAnsi="Times New Roman" w:cs="Times New Roman"/>
          <w:sz w:val="25"/>
          <w:szCs w:val="25"/>
        </w:rPr>
      </w:pPr>
      <w:r w:rsidRPr="0074120E">
        <w:rPr>
          <w:rFonts w:ascii="Times New Roman" w:hAnsi="Times New Roman" w:cs="Times New Roman"/>
          <w:sz w:val="25"/>
          <w:szCs w:val="25"/>
        </w:rPr>
        <w:t>challenged in appeal or revision which unnecessarily prolongs the</w:t>
      </w:r>
      <w:r w:rsidR="00B5079D">
        <w:rPr>
          <w:rFonts w:ascii="Times New Roman" w:hAnsi="Times New Roman" w:cs="Times New Roman"/>
          <w:sz w:val="25"/>
          <w:szCs w:val="25"/>
        </w:rPr>
        <w:t xml:space="preserve"> </w:t>
      </w:r>
      <w:r w:rsidRPr="0074120E">
        <w:rPr>
          <w:rFonts w:ascii="Times New Roman" w:hAnsi="Times New Roman" w:cs="Times New Roman"/>
          <w:sz w:val="25"/>
          <w:szCs w:val="25"/>
        </w:rPr>
        <w:t>trial. Such practices proved to be hindrance which impede and</w:t>
      </w:r>
      <w:r w:rsidR="00B5079D">
        <w:rPr>
          <w:rFonts w:ascii="Times New Roman" w:hAnsi="Times New Roman" w:cs="Times New Roman"/>
          <w:sz w:val="25"/>
          <w:szCs w:val="25"/>
        </w:rPr>
        <w:t xml:space="preserve"> </w:t>
      </w:r>
      <w:r w:rsidRPr="0074120E">
        <w:rPr>
          <w:rFonts w:ascii="Times New Roman" w:hAnsi="Times New Roman" w:cs="Times New Roman"/>
          <w:sz w:val="25"/>
          <w:szCs w:val="25"/>
        </w:rPr>
        <w:t>restrict the progress of trial proceedings. Such proceedings must</w:t>
      </w:r>
      <w:r w:rsidR="00B5079D">
        <w:rPr>
          <w:rFonts w:ascii="Times New Roman" w:hAnsi="Times New Roman" w:cs="Times New Roman"/>
          <w:sz w:val="25"/>
          <w:szCs w:val="25"/>
        </w:rPr>
        <w:t xml:space="preserve"> </w:t>
      </w:r>
      <w:r w:rsidRPr="0074120E">
        <w:rPr>
          <w:rFonts w:ascii="Times New Roman" w:hAnsi="Times New Roman" w:cs="Times New Roman"/>
          <w:sz w:val="25"/>
          <w:szCs w:val="25"/>
        </w:rPr>
        <w:t>be recast and remodeled to give way to the acceleration of trial</w:t>
      </w:r>
      <w:r w:rsidR="00B5079D">
        <w:rPr>
          <w:rFonts w:ascii="Times New Roman" w:hAnsi="Times New Roman" w:cs="Times New Roman"/>
          <w:sz w:val="25"/>
          <w:szCs w:val="25"/>
        </w:rPr>
        <w:t xml:space="preserve"> </w:t>
      </w:r>
      <w:r w:rsidRPr="0074120E">
        <w:rPr>
          <w:rFonts w:ascii="Times New Roman" w:hAnsi="Times New Roman" w:cs="Times New Roman"/>
          <w:sz w:val="25"/>
          <w:szCs w:val="25"/>
        </w:rPr>
        <w:t>proceedings. It is thereafter, the Court held as under:</w:t>
      </w:r>
    </w:p>
    <w:p w:rsidR="00B5079D" w:rsidRPr="0074120E" w:rsidRDefault="00B5079D" w:rsidP="0074120E">
      <w:pPr>
        <w:jc w:val="both"/>
        <w:rPr>
          <w:rFonts w:ascii="Times New Roman" w:hAnsi="Times New Roman" w:cs="Times New Roman"/>
          <w:sz w:val="25"/>
          <w:szCs w:val="25"/>
        </w:rPr>
      </w:pPr>
    </w:p>
    <w:p w:rsidR="0074120E" w:rsidRPr="0074120E" w:rsidRDefault="0074120E" w:rsidP="00B5079D">
      <w:pPr>
        <w:ind w:left="720"/>
        <w:jc w:val="both"/>
        <w:rPr>
          <w:rFonts w:ascii="Times New Roman" w:hAnsi="Times New Roman" w:cs="Times New Roman"/>
          <w:sz w:val="25"/>
          <w:szCs w:val="25"/>
        </w:rPr>
      </w:pPr>
      <w:r w:rsidRPr="0074120E">
        <w:rPr>
          <w:rFonts w:ascii="Times New Roman" w:hAnsi="Times New Roman" w:cs="Times New Roman"/>
          <w:sz w:val="25"/>
          <w:szCs w:val="25"/>
        </w:rPr>
        <w:t>"14. When so recast, the practice which can be a better substitute is this: Whenever an objection is raised during evidence-taking stage regarding the admissibility of any material or item of oral evidence the trial court can make a note of such objection and mark the objected document tentatively as an exhibit in the case (or record the objected part of the oral evidence) subject to such objections to be decided at the last stage in the final judgment. If the court finds at the final stage that the objection so raised is sustainable the Judge or Magistrate can keep such evidence excluded from consideration. In our view there is no illegality in adopting such a course. (However, we make it clear that if the objection relates to deficiency of stamp duty of a document the court has to decide the objection before proceeding further. For all other objections the procedure suggested above can be followed.)"</w:t>
      </w:r>
    </w:p>
    <w:p w:rsidR="00B5079D"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 xml:space="preserve">11. </w:t>
      </w:r>
      <w:r w:rsidR="0074120E" w:rsidRPr="0074120E">
        <w:rPr>
          <w:rFonts w:ascii="Times New Roman" w:hAnsi="Times New Roman" w:cs="Times New Roman"/>
          <w:sz w:val="25"/>
          <w:szCs w:val="25"/>
        </w:rPr>
        <w:t xml:space="preserve"> We find that the trial court as well as the High Court returned the findings on the bare reading of the power of attorney and observed that since it is a registered document, therefore, it is properly stamped. But the question as to whether in terms of the explanation inserted by the Orissa Act, such power of attorney is liable to be stamped as conveyance, on account of the delivery of possession at the time of execution of power of attorney or thereafter has not been examined.</w:t>
      </w:r>
    </w:p>
    <w:p w:rsidR="00B5079D"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12.</w:t>
      </w:r>
      <w:r w:rsidR="0074120E" w:rsidRPr="0074120E">
        <w:rPr>
          <w:rFonts w:ascii="Times New Roman" w:hAnsi="Times New Roman" w:cs="Times New Roman"/>
          <w:sz w:val="25"/>
          <w:szCs w:val="25"/>
        </w:rPr>
        <w:t xml:space="preserve"> We find that the question whether possession was transferred at the time or after execution of such power of attorney is a question of fact which is required to be decided by the Court at the time of final decision being adjudicated, after evidence is led by the parties and not merely on the basis of recitals in the power of attorney. Such process would be fair and reasonable keeping in view the provisions of Orissa Act.</w:t>
      </w:r>
    </w:p>
    <w:p w:rsidR="00B5079D"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13.</w:t>
      </w:r>
      <w:r w:rsidR="0074120E" w:rsidRPr="0074120E">
        <w:rPr>
          <w:rFonts w:ascii="Times New Roman" w:hAnsi="Times New Roman" w:cs="Times New Roman"/>
          <w:sz w:val="25"/>
          <w:szCs w:val="25"/>
        </w:rPr>
        <w:t xml:space="preserve"> We find that in the facts of the present case, the objection related to deficiency in stamp duty on a power of attorney which the appellants claim to be conveyance, depends upon the finding regarding delivery of possession in terms of the power of attorney. Generally speaking, such objection is required to be decided before proceeding further. However, in a case where evidence is required to determine the nature of the document, it is reasonable to defer the admissibility of a document for insufficient stamp duty at the time of final decision in the suit.</w:t>
      </w:r>
    </w:p>
    <w:p w:rsidR="00B5079D"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14.</w:t>
      </w:r>
      <w:r w:rsidR="0074120E" w:rsidRPr="0074120E">
        <w:rPr>
          <w:rFonts w:ascii="Times New Roman" w:hAnsi="Times New Roman" w:cs="Times New Roman"/>
          <w:sz w:val="25"/>
          <w:szCs w:val="25"/>
        </w:rPr>
        <w:t xml:space="preserve"> Therefore, we find that the order passed by the trial court on 14th December, 2018 and the High Court on 24th January, 2019 are liable to be set aside and are, thus, set aside. The matter is remitted to the trial court to decide the objection of admissibility of the document on account of being insufficiently stamped in light of the findings recorded, after evidence is led by the parties. The application dated 3rd September, 2018 filed by the appellants shall be decided along with the main suit, when the question of delivery of possession at the time of the execution of the power of attorney</w:t>
      </w:r>
      <w:r>
        <w:rPr>
          <w:rFonts w:ascii="Times New Roman" w:hAnsi="Times New Roman" w:cs="Times New Roman"/>
          <w:sz w:val="25"/>
          <w:szCs w:val="25"/>
        </w:rPr>
        <w:t xml:space="preserve"> </w:t>
      </w:r>
      <w:r w:rsidR="0074120E" w:rsidRPr="0074120E">
        <w:rPr>
          <w:rFonts w:ascii="Times New Roman" w:hAnsi="Times New Roman" w:cs="Times New Roman"/>
          <w:sz w:val="25"/>
          <w:szCs w:val="25"/>
        </w:rPr>
        <w:t>or thereafter shall be determined.</w:t>
      </w:r>
    </w:p>
    <w:p w:rsidR="00B5079D" w:rsidRDefault="00B5079D" w:rsidP="0074120E">
      <w:pPr>
        <w:jc w:val="both"/>
        <w:rPr>
          <w:rFonts w:ascii="Times New Roman" w:hAnsi="Times New Roman" w:cs="Times New Roman"/>
          <w:sz w:val="25"/>
          <w:szCs w:val="25"/>
        </w:rPr>
      </w:pPr>
    </w:p>
    <w:p w:rsidR="0074120E" w:rsidRPr="0074120E" w:rsidRDefault="00B5079D" w:rsidP="0074120E">
      <w:pPr>
        <w:jc w:val="both"/>
        <w:rPr>
          <w:rFonts w:ascii="Times New Roman" w:hAnsi="Times New Roman" w:cs="Times New Roman"/>
          <w:sz w:val="25"/>
          <w:szCs w:val="25"/>
        </w:rPr>
      </w:pPr>
      <w:r>
        <w:rPr>
          <w:rFonts w:ascii="Times New Roman" w:hAnsi="Times New Roman" w:cs="Times New Roman"/>
          <w:sz w:val="25"/>
          <w:szCs w:val="25"/>
        </w:rPr>
        <w:t xml:space="preserve">15. </w:t>
      </w:r>
      <w:r w:rsidR="0074120E" w:rsidRPr="0074120E">
        <w:rPr>
          <w:rFonts w:ascii="Times New Roman" w:hAnsi="Times New Roman" w:cs="Times New Roman"/>
          <w:sz w:val="25"/>
          <w:szCs w:val="25"/>
        </w:rPr>
        <w:t>In view of the above, the appeal is disposed of.</w:t>
      </w:r>
    </w:p>
    <w:p w:rsidR="0074120E" w:rsidRDefault="0074120E" w:rsidP="0074120E">
      <w:pPr>
        <w:jc w:val="both"/>
        <w:rPr>
          <w:rFonts w:ascii="Times New Roman" w:hAnsi="Times New Roman" w:cs="Times New Roman"/>
          <w:sz w:val="25"/>
          <w:szCs w:val="25"/>
        </w:rPr>
      </w:pPr>
    </w:p>
    <w:p w:rsidR="00B5079D" w:rsidRDefault="00B5079D" w:rsidP="0074120E">
      <w:pPr>
        <w:jc w:val="both"/>
        <w:rPr>
          <w:rFonts w:ascii="Times New Roman" w:hAnsi="Times New Roman" w:cs="Times New Roman"/>
          <w:sz w:val="25"/>
          <w:szCs w:val="25"/>
        </w:rPr>
      </w:pPr>
      <w:r>
        <w:rPr>
          <w:rFonts w:ascii="Times New Roman" w:hAnsi="Times New Roman" w:cs="Times New Roman"/>
          <w:sz w:val="25"/>
          <w:szCs w:val="25"/>
        </w:rPr>
        <w:t>Judgment Referred.</w:t>
      </w:r>
    </w:p>
    <w:p w:rsidR="00B5079D" w:rsidRDefault="00B5079D" w:rsidP="0074120E">
      <w:pPr>
        <w:jc w:val="both"/>
        <w:rPr>
          <w:rFonts w:ascii="Times New Roman" w:hAnsi="Times New Roman" w:cs="Times New Roman"/>
          <w:sz w:val="25"/>
          <w:szCs w:val="25"/>
        </w:rPr>
      </w:pPr>
    </w:p>
    <w:p w:rsidR="00801D37" w:rsidRPr="00801D37" w:rsidRDefault="00801D37" w:rsidP="00801D37">
      <w:pPr>
        <w:jc w:val="both"/>
        <w:rPr>
          <w:rFonts w:ascii="Times New Roman" w:hAnsi="Times New Roman" w:cs="Times New Roman"/>
          <w:i/>
          <w:iCs/>
          <w:sz w:val="20"/>
          <w:szCs w:val="20"/>
        </w:rPr>
      </w:pPr>
      <w:r w:rsidRPr="00801D37">
        <w:rPr>
          <w:rFonts w:ascii="Times New Roman" w:hAnsi="Times New Roman" w:cs="Times New Roman"/>
          <w:i/>
          <w:iCs/>
          <w:sz w:val="20"/>
          <w:szCs w:val="20"/>
          <w:vertAlign w:val="superscript"/>
        </w:rPr>
        <w:t>1</w:t>
      </w:r>
      <w:r w:rsidRPr="00801D37">
        <w:rPr>
          <w:rFonts w:ascii="Times New Roman" w:hAnsi="Times New Roman" w:cs="Times New Roman"/>
          <w:i/>
          <w:iCs/>
          <w:sz w:val="20"/>
          <w:szCs w:val="20"/>
        </w:rPr>
        <w:t>(1978) 3 SCC 0236</w:t>
      </w:r>
    </w:p>
    <w:p w:rsidR="00801D37" w:rsidRPr="00801D37" w:rsidRDefault="00801D37" w:rsidP="00801D37">
      <w:pPr>
        <w:jc w:val="both"/>
        <w:rPr>
          <w:rFonts w:ascii="Times New Roman" w:hAnsi="Times New Roman" w:cs="Times New Roman"/>
          <w:i/>
          <w:iCs/>
          <w:sz w:val="20"/>
          <w:szCs w:val="20"/>
        </w:rPr>
      </w:pPr>
      <w:r w:rsidRPr="00801D37">
        <w:rPr>
          <w:rFonts w:ascii="Times New Roman" w:hAnsi="Times New Roman" w:cs="Times New Roman"/>
          <w:i/>
          <w:iCs/>
          <w:sz w:val="20"/>
          <w:szCs w:val="20"/>
          <w:vertAlign w:val="superscript"/>
        </w:rPr>
        <w:t>2</w:t>
      </w:r>
      <w:r w:rsidRPr="00801D37">
        <w:rPr>
          <w:rFonts w:ascii="Times New Roman" w:hAnsi="Times New Roman" w:cs="Times New Roman"/>
          <w:i/>
          <w:iCs/>
          <w:sz w:val="20"/>
          <w:szCs w:val="20"/>
        </w:rPr>
        <w:t>(2014) 1 SCC 0618</w:t>
      </w:r>
    </w:p>
    <w:p w:rsidR="00801D37" w:rsidRPr="00801D37" w:rsidRDefault="00801D37" w:rsidP="00801D37">
      <w:pPr>
        <w:jc w:val="both"/>
        <w:rPr>
          <w:rFonts w:ascii="Times New Roman" w:hAnsi="Times New Roman" w:cs="Times New Roman"/>
          <w:i/>
          <w:iCs/>
          <w:sz w:val="20"/>
          <w:szCs w:val="20"/>
        </w:rPr>
      </w:pPr>
      <w:r w:rsidRPr="00801D37">
        <w:rPr>
          <w:rFonts w:ascii="Times New Roman" w:hAnsi="Times New Roman" w:cs="Times New Roman"/>
          <w:i/>
          <w:iCs/>
          <w:sz w:val="20"/>
          <w:szCs w:val="20"/>
          <w:vertAlign w:val="superscript"/>
        </w:rPr>
        <w:t>3</w:t>
      </w:r>
      <w:r w:rsidRPr="00801D37">
        <w:rPr>
          <w:rFonts w:ascii="Times New Roman" w:hAnsi="Times New Roman" w:cs="Times New Roman"/>
          <w:i/>
          <w:iCs/>
          <w:sz w:val="20"/>
          <w:szCs w:val="20"/>
        </w:rPr>
        <w:t>(2003) 8 SCC 0752</w:t>
      </w:r>
    </w:p>
    <w:p w:rsidR="00B5079D" w:rsidRPr="00801D37" w:rsidRDefault="00801D37" w:rsidP="00801D37">
      <w:pPr>
        <w:jc w:val="both"/>
        <w:rPr>
          <w:rFonts w:ascii="Times New Roman" w:hAnsi="Times New Roman" w:cs="Times New Roman"/>
          <w:i/>
          <w:iCs/>
          <w:sz w:val="20"/>
          <w:szCs w:val="20"/>
        </w:rPr>
      </w:pPr>
      <w:r w:rsidRPr="00801D37">
        <w:rPr>
          <w:rFonts w:ascii="Times New Roman" w:hAnsi="Times New Roman" w:cs="Times New Roman"/>
          <w:i/>
          <w:iCs/>
          <w:sz w:val="20"/>
          <w:szCs w:val="20"/>
          <w:vertAlign w:val="superscript"/>
        </w:rPr>
        <w:t>4</w:t>
      </w:r>
      <w:r w:rsidRPr="00801D37">
        <w:rPr>
          <w:rFonts w:ascii="Times New Roman" w:hAnsi="Times New Roman" w:cs="Times New Roman"/>
          <w:i/>
          <w:iCs/>
          <w:sz w:val="20"/>
          <w:szCs w:val="20"/>
        </w:rPr>
        <w:t>(2001) 3 SCC 0001</w:t>
      </w:r>
    </w:p>
    <w:sectPr w:rsidR="00B5079D" w:rsidRPr="00801D3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488" w:rsidRDefault="00671488" w:rsidP="001D2CA4">
      <w:r>
        <w:separator/>
      </w:r>
    </w:p>
  </w:endnote>
  <w:endnote w:type="continuationSeparator" w:id="1">
    <w:p w:rsidR="00671488" w:rsidRDefault="0067148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7F9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7F94" w:rsidRPr="0036752F">
          <w:rPr>
            <w:rFonts w:ascii="Times New Roman" w:hAnsi="Times New Roman" w:cs="Times New Roman"/>
          </w:rPr>
          <w:fldChar w:fldCharType="separate"/>
        </w:r>
        <w:r w:rsidR="00671488">
          <w:rPr>
            <w:rFonts w:ascii="Times New Roman" w:hAnsi="Times New Roman" w:cs="Times New Roman"/>
            <w:noProof/>
          </w:rPr>
          <w:t>1</w:t>
        </w:r>
        <w:r w:rsidR="007B7F9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488" w:rsidRDefault="00671488"/>
  </w:footnote>
  <w:footnote w:type="continuationSeparator" w:id="1">
    <w:p w:rsidR="00671488" w:rsidRDefault="006714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7F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47D6"/>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1488"/>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20E"/>
    <w:rsid w:val="00741E19"/>
    <w:rsid w:val="007548E9"/>
    <w:rsid w:val="00764A03"/>
    <w:rsid w:val="00786262"/>
    <w:rsid w:val="007A384F"/>
    <w:rsid w:val="007B0391"/>
    <w:rsid w:val="007B1718"/>
    <w:rsid w:val="007B54D1"/>
    <w:rsid w:val="007B7F94"/>
    <w:rsid w:val="007D180C"/>
    <w:rsid w:val="007E6480"/>
    <w:rsid w:val="007E705E"/>
    <w:rsid w:val="007F3A72"/>
    <w:rsid w:val="00801D37"/>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5079D"/>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2020-01-10T08:11:00Z</cp:lastPrinted>
  <dcterms:created xsi:type="dcterms:W3CDTF">2020-02-17T07:31:00Z</dcterms:created>
  <dcterms:modified xsi:type="dcterms:W3CDTF">2020-02-17T07:31:00Z</dcterms:modified>
</cp:coreProperties>
</file>